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حیله های شرعی ناسازگار با فلسفه 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663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1665_1479056682">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661667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1669_147905668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61671_1479056682">
            <w:r>
              <w:rPr>
                <w:webHidden/>
                <w:rStyle w:val="IndexLink"/>
                <w:rtl w:val="true"/>
              </w:rPr>
              <w:t>یادداشت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661673_1479056682">
            <w:r>
              <w:rPr>
                <w:webHidden/>
                <w:rStyle w:val="IndexLink"/>
                <w:rtl w:val="true"/>
              </w:rPr>
              <w:t>پیشگفتار مؤلف</w:t>
            </w:r>
            <w:r>
              <w:rPr>
                <w:rStyle w:val="IndexLink"/>
                <w:rtl w:val="true"/>
              </w:rPr>
              <w:tab/>
            </w:r>
            <w:r>
              <w:rPr>
                <w:rStyle w:val="IndexLink"/>
              </w:rPr>
              <w:t>25</w:t>
            </w:r>
          </w:hyperlink>
        </w:p>
        <w:p>
          <w:pPr>
            <w:pStyle w:val="Contents2"/>
            <w:tabs>
              <w:tab w:val="clear" w:pos="8743"/>
              <w:tab w:val="right" w:pos="9026" w:leader="dot"/>
            </w:tabs>
            <w:rPr/>
          </w:pPr>
          <w:hyperlink w:anchor="__RefHeading___Toc661675_1479056682">
            <w:r>
              <w:rPr>
                <w:webHidden/>
                <w:rStyle w:val="IndexLink"/>
                <w:rtl w:val="true"/>
              </w:rPr>
              <w:t>مقدمه مؤلف</w:t>
            </w:r>
            <w:r>
              <w:rPr>
                <w:rStyle w:val="IndexLink"/>
                <w:rtl w:val="true"/>
              </w:rPr>
              <w:tab/>
            </w:r>
            <w:r>
              <w:rPr>
                <w:rStyle w:val="IndexLink"/>
              </w:rPr>
              <w:t>27</w:t>
            </w:r>
          </w:hyperlink>
        </w:p>
        <w:p>
          <w:pPr>
            <w:pStyle w:val="Contents2"/>
            <w:tabs>
              <w:tab w:val="clear" w:pos="8743"/>
              <w:tab w:val="right" w:pos="9026" w:leader="dot"/>
            </w:tabs>
            <w:rPr/>
          </w:pPr>
          <w:hyperlink w:anchor="__RefHeading___Toc661677_1479056682">
            <w:r>
              <w:rPr>
                <w:webHidden/>
                <w:rStyle w:val="IndexLink"/>
                <w:rtl w:val="true"/>
              </w:rPr>
              <w:t>بخش نخست</w:t>
            </w:r>
            <w:r>
              <w:rPr>
                <w:rStyle w:val="IndexLink"/>
                <w:rtl w:val="true"/>
              </w:rPr>
              <w:t xml:space="preserve">: </w:t>
            </w:r>
            <w:r>
              <w:rPr>
                <w:rStyle w:val="IndexLink"/>
                <w:rtl w:val="true"/>
              </w:rPr>
              <w:t>درآمد</w:t>
            </w:r>
            <w:r>
              <w:rPr>
                <w:rStyle w:val="IndexLink"/>
                <w:rtl w:val="true"/>
              </w:rPr>
              <w:tab/>
            </w:r>
            <w:r>
              <w:rPr>
                <w:rStyle w:val="IndexLink"/>
              </w:rPr>
              <w:t>37</w:t>
            </w:r>
          </w:hyperlink>
        </w:p>
        <w:p>
          <w:pPr>
            <w:pStyle w:val="Contents3"/>
            <w:tabs>
              <w:tab w:val="clear" w:pos="8459"/>
              <w:tab w:val="right" w:pos="9026" w:leader="dot"/>
            </w:tabs>
            <w:rPr/>
          </w:pPr>
          <w:hyperlink w:anchor="__RefHeading___Toc661679_147905668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61681_1479056682">
            <w:r>
              <w:rPr>
                <w:webHidden/>
                <w:rStyle w:val="IndexLink"/>
                <w:rtl w:val="true"/>
              </w:rPr>
              <w:t>فصل اول</w:t>
            </w:r>
            <w:r>
              <w:rPr>
                <w:rStyle w:val="IndexLink"/>
                <w:rtl w:val="true"/>
              </w:rPr>
              <w:t xml:space="preserve">: </w:t>
            </w:r>
            <w:r>
              <w:rPr>
                <w:rStyle w:val="IndexLink"/>
                <w:rtl w:val="true"/>
              </w:rPr>
              <w:t>مفهوم لغوی و عرفی حیله و برابر نهاده‌های آن</w:t>
            </w:r>
            <w:r>
              <w:rPr>
                <w:rStyle w:val="IndexLink"/>
                <w:rtl w:val="true"/>
              </w:rPr>
              <w:tab/>
            </w:r>
            <w:r>
              <w:rPr>
                <w:rStyle w:val="IndexLink"/>
              </w:rPr>
              <w:t>39</w:t>
            </w:r>
          </w:hyperlink>
        </w:p>
        <w:p>
          <w:pPr>
            <w:pStyle w:val="Contents4"/>
            <w:tabs>
              <w:tab w:val="clear" w:pos="8176"/>
              <w:tab w:val="right" w:pos="9026" w:leader="dot"/>
            </w:tabs>
            <w:rPr/>
          </w:pPr>
          <w:hyperlink w:anchor="__RefHeading___Toc661683_1479056682">
            <w:r>
              <w:rPr>
                <w:webHidden/>
                <w:rStyle w:val="IndexLink"/>
                <w:rtl w:val="true"/>
              </w:rPr>
              <w:t>حیله در لغت</w:t>
            </w:r>
            <w:r>
              <w:rPr>
                <w:rStyle w:val="IndexLink"/>
                <w:rtl w:val="true"/>
              </w:rPr>
              <w:tab/>
            </w:r>
            <w:r>
              <w:rPr>
                <w:rStyle w:val="IndexLink"/>
              </w:rPr>
              <w:t>39</w:t>
            </w:r>
          </w:hyperlink>
        </w:p>
        <w:p>
          <w:pPr>
            <w:pStyle w:val="Contents4"/>
            <w:tabs>
              <w:tab w:val="clear" w:pos="8176"/>
              <w:tab w:val="right" w:pos="9026" w:leader="dot"/>
            </w:tabs>
            <w:rPr/>
          </w:pPr>
          <w:hyperlink w:anchor="__RefHeading___Toc661685_1479056682">
            <w:r>
              <w:rPr>
                <w:webHidden/>
                <w:rStyle w:val="IndexLink"/>
                <w:rtl w:val="true"/>
              </w:rPr>
              <w:t>توضیح و تکمیل</w:t>
            </w:r>
            <w:r>
              <w:rPr>
                <w:rStyle w:val="IndexLink"/>
                <w:rtl w:val="true"/>
              </w:rPr>
              <w:tab/>
            </w:r>
            <w:r>
              <w:rPr>
                <w:rStyle w:val="IndexLink"/>
              </w:rPr>
              <w:t>44</w:t>
            </w:r>
          </w:hyperlink>
        </w:p>
        <w:p>
          <w:pPr>
            <w:pStyle w:val="Contents4"/>
            <w:tabs>
              <w:tab w:val="clear" w:pos="8176"/>
              <w:tab w:val="right" w:pos="9026" w:leader="dot"/>
            </w:tabs>
            <w:rPr/>
          </w:pPr>
          <w:hyperlink w:anchor="__RefHeading___Toc661687_1479056682">
            <w:r>
              <w:rPr>
                <w:webHidden/>
                <w:rStyle w:val="IndexLink"/>
                <w:rtl w:val="true"/>
              </w:rPr>
              <w:t>برابر نهاده‌های حیله</w:t>
            </w:r>
            <w:r>
              <w:rPr>
                <w:rStyle w:val="IndexLink"/>
                <w:rtl w:val="true"/>
              </w:rPr>
              <w:tab/>
            </w:r>
            <w:r>
              <w:rPr>
                <w:rStyle w:val="IndexLink"/>
              </w:rPr>
              <w:t>45</w:t>
            </w:r>
          </w:hyperlink>
        </w:p>
        <w:p>
          <w:pPr>
            <w:pStyle w:val="Contents3"/>
            <w:tabs>
              <w:tab w:val="clear" w:pos="8459"/>
              <w:tab w:val="right" w:pos="9026" w:leader="dot"/>
            </w:tabs>
            <w:rPr/>
          </w:pPr>
          <w:hyperlink w:anchor="__RefHeading___Toc661689_1479056682">
            <w:r>
              <w:rPr>
                <w:webHidden/>
                <w:rStyle w:val="IndexLink"/>
                <w:rtl w:val="true"/>
              </w:rPr>
              <w:t>فصل دوم</w:t>
            </w:r>
            <w:r>
              <w:rPr>
                <w:rStyle w:val="IndexLink"/>
                <w:rtl w:val="true"/>
              </w:rPr>
              <w:t xml:space="preserve">: </w:t>
            </w:r>
            <w:r>
              <w:rPr>
                <w:rStyle w:val="IndexLink"/>
                <w:rtl w:val="true"/>
              </w:rPr>
              <w:t>معیار در تعیین حیله جایز و غیر جایز</w:t>
            </w:r>
            <w:r>
              <w:rPr>
                <w:rStyle w:val="IndexLink"/>
                <w:rtl w:val="true"/>
              </w:rPr>
              <w:tab/>
            </w:r>
            <w:r>
              <w:rPr>
                <w:rStyle w:val="IndexLink"/>
              </w:rPr>
              <w:t>49</w:t>
            </w:r>
          </w:hyperlink>
        </w:p>
        <w:p>
          <w:pPr>
            <w:pStyle w:val="Contents3"/>
            <w:tabs>
              <w:tab w:val="clear" w:pos="8459"/>
              <w:tab w:val="right" w:pos="9026" w:leader="dot"/>
            </w:tabs>
            <w:rPr/>
          </w:pPr>
          <w:hyperlink w:anchor="__RefHeading___Toc661691_1479056682">
            <w:r>
              <w:rPr>
                <w:webHidden/>
                <w:rStyle w:val="IndexLink"/>
                <w:rtl w:val="true"/>
              </w:rPr>
              <w:t>فصل سوم</w:t>
            </w:r>
            <w:r>
              <w:rPr>
                <w:rStyle w:val="IndexLink"/>
                <w:rtl w:val="true"/>
              </w:rPr>
              <w:t xml:space="preserve">: </w:t>
            </w:r>
            <w:r>
              <w:rPr>
                <w:rStyle w:val="IndexLink"/>
                <w:rtl w:val="true"/>
              </w:rPr>
              <w:t>اقسام و احکام حیله</w:t>
            </w:r>
            <w:r>
              <w:rPr>
                <w:rStyle w:val="IndexLink"/>
                <w:rtl w:val="true"/>
              </w:rPr>
              <w:tab/>
            </w:r>
            <w:r>
              <w:rPr>
                <w:rStyle w:val="IndexLink"/>
              </w:rPr>
              <w:t>51</w:t>
            </w:r>
          </w:hyperlink>
        </w:p>
        <w:p>
          <w:pPr>
            <w:pStyle w:val="Contents2"/>
            <w:tabs>
              <w:tab w:val="clear" w:pos="8743"/>
              <w:tab w:val="right" w:pos="9026" w:leader="dot"/>
            </w:tabs>
            <w:rPr/>
          </w:pPr>
          <w:hyperlink w:anchor="__RefHeading___Toc661693_1479056682">
            <w:r>
              <w:rPr>
                <w:webHidden/>
                <w:rStyle w:val="IndexLink"/>
                <w:rtl w:val="true"/>
              </w:rPr>
              <w:t>بخش دوم</w:t>
            </w:r>
            <w:r>
              <w:rPr>
                <w:rStyle w:val="IndexLink"/>
                <w:rtl w:val="true"/>
              </w:rPr>
              <w:t xml:space="preserve">: </w:t>
            </w:r>
            <w:r>
              <w:rPr>
                <w:rStyle w:val="IndexLink"/>
                <w:rtl w:val="true"/>
              </w:rPr>
              <w:t>حیله‌هایی‌که‌بااهداف‌شرع‌درتناقض‌است</w:t>
            </w:r>
            <w:r>
              <w:rPr>
                <w:rStyle w:val="IndexLink"/>
                <w:rtl w:val="true"/>
              </w:rPr>
              <w:tab/>
            </w:r>
            <w:r>
              <w:rPr>
                <w:rStyle w:val="IndexLink"/>
              </w:rPr>
              <w:t>57</w:t>
            </w:r>
          </w:hyperlink>
        </w:p>
        <w:p>
          <w:pPr>
            <w:pStyle w:val="Contents3"/>
            <w:tabs>
              <w:tab w:val="clear" w:pos="8459"/>
              <w:tab w:val="right" w:pos="9026" w:leader="dot"/>
            </w:tabs>
            <w:rPr/>
          </w:pPr>
          <w:hyperlink w:anchor="__RefHeading___Toc661695_1479056682">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661697_1479056682">
            <w:r>
              <w:rPr>
                <w:webHidden/>
                <w:rStyle w:val="IndexLink"/>
                <w:rtl w:val="true"/>
              </w:rPr>
              <w:t>فصل اول</w:t>
            </w:r>
            <w:r>
              <w:rPr>
                <w:rStyle w:val="IndexLink"/>
                <w:rtl w:val="true"/>
              </w:rPr>
              <w:t xml:space="preserve">: </w:t>
            </w:r>
            <w:r>
              <w:rPr>
                <w:rStyle w:val="IndexLink"/>
                <w:rtl w:val="true"/>
              </w:rPr>
              <w:t>ترسیم حیله حرام و بیان این که به‌یقین از چنین حیله‌ای نهی شده است</w:t>
            </w:r>
            <w:r>
              <w:rPr>
                <w:rStyle w:val="IndexLink"/>
                <w:rtl w:val="true"/>
              </w:rPr>
              <w:tab/>
            </w:r>
            <w:r>
              <w:rPr>
                <w:rStyle w:val="IndexLink"/>
              </w:rPr>
              <w:t>59</w:t>
            </w:r>
          </w:hyperlink>
        </w:p>
        <w:p>
          <w:pPr>
            <w:pStyle w:val="Contents3"/>
            <w:tabs>
              <w:tab w:val="clear" w:pos="8459"/>
              <w:tab w:val="right" w:pos="9026" w:leader="dot"/>
            </w:tabs>
            <w:rPr/>
          </w:pPr>
          <w:hyperlink w:anchor="__RefHeading___Toc661699_1479056682">
            <w:r>
              <w:rPr>
                <w:webHidden/>
                <w:rStyle w:val="IndexLink"/>
                <w:rtl w:val="true"/>
              </w:rPr>
              <w:t>فصل دوم</w:t>
            </w:r>
            <w:r>
              <w:rPr>
                <w:rStyle w:val="IndexLink"/>
                <w:rtl w:val="true"/>
              </w:rPr>
              <w:t xml:space="preserve">: </w:t>
            </w:r>
            <w:r>
              <w:rPr>
                <w:rStyle w:val="IndexLink"/>
                <w:rtl w:val="true"/>
              </w:rPr>
              <w:t>دلالت قرآن بر حرمت حیله‌هایی که با اهداف شرع در تناقض است</w:t>
            </w:r>
            <w:r>
              <w:rPr>
                <w:rStyle w:val="IndexLink"/>
                <w:rtl w:val="true"/>
              </w:rPr>
              <w:tab/>
            </w:r>
            <w:r>
              <w:rPr>
                <w:rStyle w:val="IndexLink"/>
              </w:rPr>
              <w:t>62</w:t>
            </w:r>
          </w:hyperlink>
        </w:p>
        <w:p>
          <w:pPr>
            <w:pStyle w:val="Contents4"/>
            <w:tabs>
              <w:tab w:val="clear" w:pos="8176"/>
              <w:tab w:val="right" w:pos="9026" w:leader="dot"/>
            </w:tabs>
            <w:rPr/>
          </w:pPr>
          <w:hyperlink w:anchor="__RefHeading___Toc661701_147905668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61703_1479056682">
            <w:r>
              <w:rPr>
                <w:webHidden/>
                <w:rStyle w:val="IndexLink"/>
              </w:rPr>
              <w:t>1</w:t>
            </w:r>
            <w:r>
              <w:rPr>
                <w:rStyle w:val="IndexLink"/>
                <w:rtl w:val="true"/>
              </w:rPr>
              <w:t xml:space="preserve"> : </w:t>
            </w:r>
            <w:r>
              <w:rPr>
                <w:rStyle w:val="IndexLink"/>
                <w:rtl w:val="true"/>
              </w:rPr>
              <w:t>نکوهش نفاق در اصول و فروع دین</w:t>
            </w:r>
            <w:r>
              <w:rPr>
                <w:rStyle w:val="IndexLink"/>
                <w:rtl w:val="true"/>
              </w:rPr>
              <w:tab/>
            </w:r>
            <w:r>
              <w:rPr>
                <w:rStyle w:val="IndexLink"/>
              </w:rPr>
              <w:t>62</w:t>
            </w:r>
          </w:hyperlink>
        </w:p>
        <w:p>
          <w:pPr>
            <w:pStyle w:val="Contents4"/>
            <w:tabs>
              <w:tab w:val="clear" w:pos="8176"/>
              <w:tab w:val="right" w:pos="9026" w:leader="dot"/>
            </w:tabs>
            <w:rPr/>
          </w:pPr>
          <w:hyperlink w:anchor="__RefHeading___Toc661705_1479056682">
            <w:r>
              <w:rPr>
                <w:webHidden/>
                <w:rStyle w:val="IndexLink"/>
              </w:rPr>
              <w:t>2</w:t>
            </w:r>
            <w:r>
              <w:rPr>
                <w:rStyle w:val="IndexLink"/>
                <w:rtl w:val="true"/>
              </w:rPr>
              <w:t xml:space="preserve"> : </w:t>
            </w:r>
            <w:r>
              <w:rPr>
                <w:rStyle w:val="IndexLink"/>
                <w:rtl w:val="true"/>
              </w:rPr>
              <w:t>داستان حیله شنبه</w:t>
            </w:r>
            <w:r>
              <w:rPr>
                <w:rStyle w:val="IndexLink"/>
                <w:rtl w:val="true"/>
              </w:rPr>
              <w:tab/>
            </w:r>
            <w:r>
              <w:rPr>
                <w:rStyle w:val="IndexLink"/>
              </w:rPr>
              <w:t>70</w:t>
            </w:r>
          </w:hyperlink>
        </w:p>
        <w:p>
          <w:pPr>
            <w:pStyle w:val="Contents4"/>
            <w:tabs>
              <w:tab w:val="clear" w:pos="8176"/>
              <w:tab w:val="right" w:pos="9026" w:leader="dot"/>
            </w:tabs>
            <w:rPr/>
          </w:pPr>
          <w:hyperlink w:anchor="__RefHeading___Toc661707_1479056682">
            <w:r>
              <w:rPr>
                <w:webHidden/>
                <w:rStyle w:val="IndexLink"/>
              </w:rPr>
              <w:t>3</w:t>
            </w:r>
            <w:r>
              <w:rPr>
                <w:rStyle w:val="IndexLink"/>
                <w:rtl w:val="true"/>
              </w:rPr>
              <w:t xml:space="preserve"> : </w:t>
            </w:r>
            <w:r>
              <w:rPr>
                <w:rStyle w:val="IndexLink"/>
                <w:rtl w:val="true"/>
              </w:rPr>
              <w:t>نهی از زیان رساندن زن و مرد به یکدیگر به وسیله حیله</w:t>
            </w:r>
            <w:r>
              <w:rPr>
                <w:rStyle w:val="IndexLink"/>
                <w:rtl w:val="true"/>
              </w:rPr>
              <w:tab/>
            </w:r>
            <w:r>
              <w:rPr>
                <w:rStyle w:val="IndexLink"/>
              </w:rPr>
              <w:t>79</w:t>
            </w:r>
          </w:hyperlink>
        </w:p>
        <w:p>
          <w:pPr>
            <w:pStyle w:val="Contents4"/>
            <w:tabs>
              <w:tab w:val="clear" w:pos="8176"/>
              <w:tab w:val="right" w:pos="9026" w:leader="dot"/>
            </w:tabs>
            <w:rPr/>
          </w:pPr>
          <w:hyperlink w:anchor="__RefHeading___Toc661709_1479056682">
            <w:r>
              <w:rPr>
                <w:webHidden/>
                <w:rStyle w:val="IndexLink"/>
              </w:rPr>
              <w:t>4</w:t>
            </w:r>
            <w:r>
              <w:rPr>
                <w:rStyle w:val="IndexLink"/>
                <w:rtl w:val="true"/>
              </w:rPr>
              <w:t xml:space="preserve"> : </w:t>
            </w:r>
            <w:r>
              <w:rPr>
                <w:rStyle w:val="IndexLink"/>
                <w:rtl w:val="true"/>
              </w:rPr>
              <w:t>حرمت تجاوز از حدود الهی، و این که حیله مصداق آن است</w:t>
            </w:r>
            <w:r>
              <w:rPr>
                <w:rStyle w:val="IndexLink"/>
                <w:rtl w:val="true"/>
              </w:rPr>
              <w:t>.</w:t>
              <w:tab/>
            </w:r>
            <w:r>
              <w:rPr>
                <w:rStyle w:val="IndexLink"/>
              </w:rPr>
              <w:t>84</w:t>
            </w:r>
          </w:hyperlink>
        </w:p>
        <w:p>
          <w:pPr>
            <w:pStyle w:val="Contents4"/>
            <w:tabs>
              <w:tab w:val="clear" w:pos="8176"/>
              <w:tab w:val="right" w:pos="9026" w:leader="dot"/>
            </w:tabs>
            <w:rPr/>
          </w:pPr>
          <w:hyperlink w:anchor="__RefHeading___Toc661711_1479056682">
            <w:r>
              <w:rPr>
                <w:webHidden/>
                <w:rStyle w:val="IndexLink"/>
              </w:rPr>
              <w:t>5</w:t>
            </w:r>
            <w:r>
              <w:rPr>
                <w:rStyle w:val="IndexLink"/>
                <w:rtl w:val="true"/>
              </w:rPr>
              <w:t xml:space="preserve"> : </w:t>
            </w:r>
            <w:r>
              <w:rPr>
                <w:rStyle w:val="IndexLink"/>
                <w:rtl w:val="true"/>
              </w:rPr>
              <w:t>نهی از ریشخند کردن آیات خدا</w:t>
            </w:r>
            <w:r>
              <w:rPr>
                <w:rStyle w:val="IndexLink"/>
                <w:rtl w:val="true"/>
              </w:rPr>
              <w:tab/>
            </w:r>
            <w:r>
              <w:rPr>
                <w:rStyle w:val="IndexLink"/>
              </w:rPr>
              <w:t>97</w:t>
            </w:r>
          </w:hyperlink>
        </w:p>
        <w:p>
          <w:pPr>
            <w:pStyle w:val="Contents4"/>
            <w:tabs>
              <w:tab w:val="clear" w:pos="8176"/>
              <w:tab w:val="right" w:pos="9026" w:leader="dot"/>
            </w:tabs>
            <w:rPr/>
          </w:pPr>
          <w:hyperlink w:anchor="__RefHeading___Toc661713_1479056682">
            <w:r>
              <w:rPr>
                <w:webHidden/>
                <w:rStyle w:val="IndexLink"/>
              </w:rPr>
              <w:t>6</w:t>
            </w:r>
            <w:r>
              <w:rPr>
                <w:rStyle w:val="IndexLink"/>
                <w:rtl w:val="true"/>
              </w:rPr>
              <w:t xml:space="preserve"> : </w:t>
            </w:r>
            <w:r>
              <w:rPr>
                <w:rStyle w:val="IndexLink"/>
                <w:rtl w:val="true"/>
              </w:rPr>
              <w:t>حیله‌های نکوهیده یهودیان</w:t>
            </w:r>
            <w:r>
              <w:rPr>
                <w:rStyle w:val="IndexLink"/>
                <w:rtl w:val="true"/>
              </w:rPr>
              <w:tab/>
            </w:r>
            <w:r>
              <w:rPr>
                <w:rStyle w:val="IndexLink"/>
              </w:rPr>
              <w:t>103</w:t>
            </w:r>
          </w:hyperlink>
        </w:p>
        <w:p>
          <w:pPr>
            <w:pStyle w:val="Contents5"/>
            <w:tabs>
              <w:tab w:val="clear" w:pos="7892"/>
              <w:tab w:val="right" w:pos="9026" w:leader="dot"/>
            </w:tabs>
            <w:rPr/>
          </w:pPr>
          <w:hyperlink w:anchor="__RefHeading___Toc661715_1479056682">
            <w:r>
              <w:rPr>
                <w:webHidden/>
                <w:rStyle w:val="IndexLink"/>
                <w:rtl w:val="true"/>
              </w:rPr>
              <w:t xml:space="preserve">الف </w:t>
            </w:r>
            <w:r>
              <w:rPr>
                <w:rStyle w:val="IndexLink"/>
                <w:rtl w:val="true"/>
              </w:rPr>
              <w:t xml:space="preserve">- </w:t>
            </w:r>
            <w:r>
              <w:rPr>
                <w:rStyle w:val="IndexLink"/>
                <w:rtl w:val="true"/>
              </w:rPr>
              <w:t>ایمان در آغاز روز و کفر در پایان آن</w:t>
            </w:r>
            <w:r>
              <w:rPr>
                <w:rStyle w:val="IndexLink"/>
                <w:rtl w:val="true"/>
              </w:rPr>
              <w:tab/>
            </w:r>
            <w:r>
              <w:rPr>
                <w:rStyle w:val="IndexLink"/>
              </w:rPr>
              <w:t>103</w:t>
            </w:r>
          </w:hyperlink>
        </w:p>
        <w:p>
          <w:pPr>
            <w:pStyle w:val="Contents5"/>
            <w:tabs>
              <w:tab w:val="clear" w:pos="7892"/>
              <w:tab w:val="right" w:pos="9026" w:leader="dot"/>
            </w:tabs>
            <w:rPr/>
          </w:pPr>
          <w:hyperlink w:anchor="__RefHeading___Toc661717_1479056682">
            <w:r>
              <w:rPr>
                <w:webHidden/>
                <w:rStyle w:val="IndexLink"/>
                <w:rtl w:val="true"/>
              </w:rPr>
              <w:t xml:space="preserve">ب </w:t>
            </w:r>
            <w:r>
              <w:rPr>
                <w:rStyle w:val="IndexLink"/>
                <w:rtl w:val="true"/>
              </w:rPr>
              <w:t xml:space="preserve">- </w:t>
            </w:r>
            <w:r>
              <w:rPr>
                <w:rStyle w:val="IndexLink"/>
                <w:rtl w:val="true"/>
              </w:rPr>
              <w:t>فروختن پیمان خداوند و سوگند خویش به بهایی اندک</w:t>
            </w:r>
            <w:r>
              <w:rPr>
                <w:rStyle w:val="IndexLink"/>
                <w:rtl w:val="true"/>
              </w:rPr>
              <w:tab/>
            </w:r>
            <w:r>
              <w:rPr>
                <w:rStyle w:val="IndexLink"/>
              </w:rPr>
              <w:t>104</w:t>
            </w:r>
          </w:hyperlink>
        </w:p>
        <w:p>
          <w:pPr>
            <w:pStyle w:val="Contents5"/>
            <w:tabs>
              <w:tab w:val="clear" w:pos="7892"/>
              <w:tab w:val="right" w:pos="9026" w:leader="dot"/>
            </w:tabs>
            <w:rPr/>
          </w:pPr>
          <w:hyperlink w:anchor="__RefHeading___Toc661719_1479056682">
            <w:r>
              <w:rPr>
                <w:webHidden/>
                <w:rStyle w:val="IndexLink"/>
                <w:rtl w:val="true"/>
              </w:rPr>
              <w:t xml:space="preserve">ج </w:t>
            </w:r>
            <w:r>
              <w:rPr>
                <w:rStyle w:val="IndexLink"/>
                <w:rtl w:val="true"/>
              </w:rPr>
              <w:t xml:space="preserve">- </w:t>
            </w:r>
            <w:r>
              <w:rPr>
                <w:rStyle w:val="IndexLink"/>
                <w:rtl w:val="true"/>
              </w:rPr>
              <w:t>تحریف تورات</w:t>
            </w:r>
            <w:r>
              <w:rPr>
                <w:rStyle w:val="IndexLink"/>
                <w:rtl w:val="true"/>
              </w:rPr>
              <w:tab/>
            </w:r>
            <w:r>
              <w:rPr>
                <w:rStyle w:val="IndexLink"/>
              </w:rPr>
              <w:t>106</w:t>
            </w:r>
          </w:hyperlink>
        </w:p>
        <w:p>
          <w:pPr>
            <w:pStyle w:val="Contents5"/>
            <w:tabs>
              <w:tab w:val="clear" w:pos="7892"/>
              <w:tab w:val="right" w:pos="9026" w:leader="dot"/>
            </w:tabs>
            <w:rPr/>
          </w:pPr>
          <w:hyperlink w:anchor="__RefHeading___Toc661721_1479056682">
            <w:r>
              <w:rPr>
                <w:webHidden/>
                <w:rStyle w:val="IndexLink"/>
                <w:rtl w:val="true"/>
              </w:rPr>
              <w:t xml:space="preserve">د </w:t>
            </w:r>
            <w:r>
              <w:rPr>
                <w:rStyle w:val="IndexLink"/>
                <w:rtl w:val="true"/>
              </w:rPr>
              <w:t xml:space="preserve">- </w:t>
            </w:r>
            <w:r>
              <w:rPr>
                <w:rStyle w:val="IndexLink"/>
                <w:rtl w:val="true"/>
              </w:rPr>
              <w:t>ستایش خواهی برای آنچه نکرده‌اند</w:t>
            </w:r>
            <w:r>
              <w:rPr>
                <w:rStyle w:val="IndexLink"/>
                <w:rtl w:val="true"/>
              </w:rPr>
              <w:tab/>
            </w:r>
            <w:r>
              <w:rPr>
                <w:rStyle w:val="IndexLink"/>
              </w:rPr>
              <w:t>108</w:t>
            </w:r>
          </w:hyperlink>
        </w:p>
        <w:p>
          <w:pPr>
            <w:pStyle w:val="Contents4"/>
            <w:tabs>
              <w:tab w:val="clear" w:pos="8176"/>
              <w:tab w:val="right" w:pos="9026" w:leader="dot"/>
            </w:tabs>
            <w:rPr/>
          </w:pPr>
          <w:hyperlink w:anchor="__RefHeading___Toc661723_1479056682">
            <w:r>
              <w:rPr>
                <w:webHidden/>
                <w:rStyle w:val="IndexLink"/>
              </w:rPr>
              <w:t>7</w:t>
            </w:r>
            <w:r>
              <w:rPr>
                <w:rStyle w:val="IndexLink"/>
                <w:rtl w:val="true"/>
              </w:rPr>
              <w:t xml:space="preserve"> : </w:t>
            </w:r>
            <w:r>
              <w:rPr>
                <w:rStyle w:val="IndexLink"/>
                <w:rtl w:val="true"/>
              </w:rPr>
              <w:t>نهی از زیان رساندن به وارثان به کمک حیله</w:t>
            </w:r>
            <w:r>
              <w:rPr>
                <w:rStyle w:val="IndexLink"/>
                <w:rtl w:val="true"/>
              </w:rPr>
              <w:tab/>
            </w:r>
            <w:r>
              <w:rPr>
                <w:rStyle w:val="IndexLink"/>
              </w:rPr>
              <w:t>110</w:t>
            </w:r>
          </w:hyperlink>
        </w:p>
        <w:p>
          <w:pPr>
            <w:pStyle w:val="Contents4"/>
            <w:tabs>
              <w:tab w:val="clear" w:pos="8176"/>
              <w:tab w:val="right" w:pos="9026" w:leader="dot"/>
            </w:tabs>
            <w:rPr/>
          </w:pPr>
          <w:hyperlink w:anchor="__RefHeading___Toc661725_1479056682">
            <w:r>
              <w:rPr>
                <w:webHidden/>
                <w:rStyle w:val="IndexLink"/>
              </w:rPr>
              <w:t>8</w:t>
            </w:r>
            <w:r>
              <w:rPr>
                <w:rStyle w:val="IndexLink"/>
                <w:rtl w:val="true"/>
              </w:rPr>
              <w:t xml:space="preserve"> : </w:t>
            </w:r>
            <w:r>
              <w:rPr>
                <w:rStyle w:val="IndexLink"/>
                <w:rtl w:val="true"/>
              </w:rPr>
              <w:t>نهی از مخالفت با پیامبر صلی‌الله‌علیه‌و‌آله</w:t>
            </w:r>
            <w:r>
              <w:rPr>
                <w:rStyle w:val="IndexLink"/>
                <w:rtl w:val="true"/>
              </w:rPr>
              <w:tab/>
            </w:r>
            <w:r>
              <w:rPr>
                <w:rStyle w:val="IndexLink"/>
              </w:rPr>
              <w:t>116</w:t>
            </w:r>
          </w:hyperlink>
        </w:p>
        <w:p>
          <w:pPr>
            <w:pStyle w:val="Contents4"/>
            <w:tabs>
              <w:tab w:val="clear" w:pos="8176"/>
              <w:tab w:val="right" w:pos="9026" w:leader="dot"/>
            </w:tabs>
            <w:rPr/>
          </w:pPr>
          <w:hyperlink w:anchor="__RefHeading___Toc661727_1479056682">
            <w:r>
              <w:rPr>
                <w:webHidden/>
                <w:rStyle w:val="IndexLink"/>
              </w:rPr>
              <w:t>9</w:t>
            </w:r>
            <w:r>
              <w:rPr>
                <w:rStyle w:val="IndexLink"/>
                <w:rtl w:val="true"/>
              </w:rPr>
              <w:t xml:space="preserve"> : </w:t>
            </w:r>
            <w:r>
              <w:rPr>
                <w:rStyle w:val="IndexLink"/>
                <w:rtl w:val="true"/>
              </w:rPr>
              <w:t>داستان مسجد ضرار</w:t>
            </w:r>
            <w:r>
              <w:rPr>
                <w:rStyle w:val="IndexLink"/>
                <w:rtl w:val="true"/>
              </w:rPr>
              <w:tab/>
            </w:r>
            <w:r>
              <w:rPr>
                <w:rStyle w:val="IndexLink"/>
              </w:rPr>
              <w:t>118</w:t>
            </w:r>
          </w:hyperlink>
        </w:p>
        <w:p>
          <w:pPr>
            <w:pStyle w:val="Contents4"/>
            <w:tabs>
              <w:tab w:val="clear" w:pos="8176"/>
              <w:tab w:val="right" w:pos="9026" w:leader="dot"/>
            </w:tabs>
            <w:rPr/>
          </w:pPr>
          <w:hyperlink w:anchor="__RefHeading___Toc661729_1479056682">
            <w:r>
              <w:rPr>
                <w:webHidden/>
                <w:rStyle w:val="IndexLink"/>
              </w:rPr>
              <w:t>10</w:t>
            </w:r>
            <w:r>
              <w:rPr>
                <w:rStyle w:val="IndexLink"/>
                <w:rtl w:val="true"/>
              </w:rPr>
              <w:t xml:space="preserve"> : </w:t>
            </w:r>
            <w:r>
              <w:rPr>
                <w:rStyle w:val="IndexLink"/>
                <w:rtl w:val="true"/>
              </w:rPr>
              <w:t>داستان حیله برادران یوسف علیه‌السلام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661731_1479056682">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61733_1479056682">
            <w:r>
              <w:rPr>
                <w:webHidden/>
                <w:rStyle w:val="IndexLink"/>
                <w:rtl w:val="true"/>
              </w:rPr>
              <w:t>انگیزه برادران از مکر یوسف علیه‌السلام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661735_1479056682">
            <w:r>
              <w:rPr>
                <w:webHidden/>
                <w:rStyle w:val="IndexLink"/>
                <w:rtl w:val="true"/>
              </w:rPr>
              <w:t>چکیده حیله برادران یوسف علیه‌السلام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661737_1479056682">
            <w:r>
              <w:rPr>
                <w:webHidden/>
                <w:rStyle w:val="IndexLink"/>
                <w:rtl w:val="true"/>
              </w:rPr>
              <w:t>برادران یوسف علیه‌السلام پیامبر نیستند</w:t>
            </w:r>
            <w:r>
              <w:rPr>
                <w:rStyle w:val="IndexLink"/>
                <w:rtl w:val="true"/>
              </w:rPr>
              <w:tab/>
            </w:r>
            <w:r>
              <w:rPr>
                <w:rStyle w:val="IndexLink"/>
              </w:rPr>
              <w:t>130</w:t>
            </w:r>
          </w:hyperlink>
        </w:p>
        <w:p>
          <w:pPr>
            <w:pStyle w:val="Contents4"/>
            <w:tabs>
              <w:tab w:val="clear" w:pos="8176"/>
              <w:tab w:val="right" w:pos="9026" w:leader="dot"/>
            </w:tabs>
            <w:rPr/>
          </w:pPr>
          <w:hyperlink w:anchor="__RefHeading___Toc661739_1479056682">
            <w:r>
              <w:rPr>
                <w:webHidden/>
                <w:rStyle w:val="IndexLink"/>
              </w:rPr>
              <w:t>11</w:t>
            </w:r>
            <w:r>
              <w:rPr>
                <w:rStyle w:val="IndexLink"/>
                <w:rtl w:val="true"/>
              </w:rPr>
              <w:t xml:space="preserve"> : </w:t>
            </w:r>
            <w:r>
              <w:rPr>
                <w:rStyle w:val="IndexLink"/>
                <w:rtl w:val="true"/>
              </w:rPr>
              <w:t>حیله زنان شهر و زن عزیز</w:t>
            </w:r>
            <w:r>
              <w:rPr>
                <w:rStyle w:val="IndexLink"/>
                <w:rtl w:val="true"/>
              </w:rPr>
              <w:tab/>
            </w:r>
            <w:r>
              <w:rPr>
                <w:rStyle w:val="IndexLink"/>
              </w:rPr>
              <w:t>133</w:t>
            </w:r>
          </w:hyperlink>
        </w:p>
        <w:p>
          <w:pPr>
            <w:pStyle w:val="Contents4"/>
            <w:tabs>
              <w:tab w:val="clear" w:pos="8176"/>
              <w:tab w:val="right" w:pos="9026" w:leader="dot"/>
            </w:tabs>
            <w:rPr/>
          </w:pPr>
          <w:hyperlink w:anchor="__RefHeading___Toc661741_1479056682">
            <w:r>
              <w:rPr>
                <w:webHidden/>
                <w:rStyle w:val="IndexLink"/>
              </w:rPr>
              <w:t>12</w:t>
            </w:r>
            <w:r>
              <w:rPr>
                <w:rStyle w:val="IndexLink"/>
                <w:rtl w:val="true"/>
              </w:rPr>
              <w:t xml:space="preserve"> : </w:t>
            </w:r>
            <w:r>
              <w:rPr>
                <w:rStyle w:val="IndexLink"/>
                <w:rtl w:val="true"/>
              </w:rPr>
              <w:t>داستان صاحبان باغ</w:t>
            </w:r>
            <w:r>
              <w:rPr>
                <w:rStyle w:val="IndexLink"/>
                <w:rtl w:val="true"/>
              </w:rPr>
              <w:tab/>
            </w:r>
            <w:r>
              <w:rPr>
                <w:rStyle w:val="IndexLink"/>
              </w:rPr>
              <w:t>140</w:t>
            </w:r>
          </w:hyperlink>
        </w:p>
        <w:p>
          <w:pPr>
            <w:pStyle w:val="Contents4"/>
            <w:tabs>
              <w:tab w:val="clear" w:pos="8176"/>
              <w:tab w:val="right" w:pos="9026" w:leader="dot"/>
            </w:tabs>
            <w:rPr/>
          </w:pPr>
          <w:hyperlink w:anchor="__RefHeading___Toc661743_1479056682">
            <w:r>
              <w:rPr>
                <w:webHidden/>
                <w:rStyle w:val="IndexLink"/>
              </w:rPr>
              <w:t>13</w:t>
            </w:r>
            <w:r>
              <w:rPr>
                <w:rStyle w:val="IndexLink"/>
                <w:rtl w:val="true"/>
              </w:rPr>
              <w:t xml:space="preserve"> : </w:t>
            </w:r>
            <w:r>
              <w:rPr>
                <w:rStyle w:val="IndexLink"/>
                <w:rtl w:val="true"/>
              </w:rPr>
              <w:t>حرمت کم فروشی به کمک حیله</w:t>
            </w:r>
            <w:r>
              <w:rPr>
                <w:rStyle w:val="IndexLink"/>
                <w:rtl w:val="true"/>
              </w:rPr>
              <w:tab/>
            </w:r>
            <w:r>
              <w:rPr>
                <w:rStyle w:val="IndexLink"/>
              </w:rPr>
              <w:t>145</w:t>
            </w:r>
          </w:hyperlink>
        </w:p>
        <w:p>
          <w:pPr>
            <w:pStyle w:val="Contents3"/>
            <w:tabs>
              <w:tab w:val="clear" w:pos="8459"/>
              <w:tab w:val="right" w:pos="9026" w:leader="dot"/>
            </w:tabs>
            <w:rPr/>
          </w:pPr>
          <w:hyperlink w:anchor="__RefHeading___Toc661745_1479056682">
            <w:r>
              <w:rPr>
                <w:webHidden/>
                <w:rStyle w:val="IndexLink"/>
                <w:rtl w:val="true"/>
              </w:rPr>
              <w:t>فصل سوم</w:t>
            </w:r>
            <w:r>
              <w:rPr>
                <w:rStyle w:val="IndexLink"/>
                <w:rtl w:val="true"/>
              </w:rPr>
              <w:t xml:space="preserve">: </w:t>
            </w:r>
            <w:r>
              <w:rPr>
                <w:rStyle w:val="IndexLink"/>
                <w:rtl w:val="true"/>
              </w:rPr>
              <w:t>دلالت سنت بر حرمت حیله‌هایی که بااهداف شرع در تناقض است</w:t>
            </w:r>
            <w:r>
              <w:rPr>
                <w:rStyle w:val="IndexLink"/>
                <w:rtl w:val="true"/>
              </w:rPr>
              <w:tab/>
            </w:r>
            <w:r>
              <w:rPr>
                <w:rStyle w:val="IndexLink"/>
              </w:rPr>
              <w:t>150</w:t>
            </w:r>
          </w:hyperlink>
        </w:p>
        <w:p>
          <w:pPr>
            <w:pStyle w:val="Contents4"/>
            <w:tabs>
              <w:tab w:val="clear" w:pos="8176"/>
              <w:tab w:val="right" w:pos="9026" w:leader="dot"/>
            </w:tabs>
            <w:rPr/>
          </w:pPr>
          <w:hyperlink w:anchor="__RefHeading___Toc661747_1479056682">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661749_1479056682">
            <w:r>
              <w:rPr>
                <w:webHidden/>
                <w:rStyle w:val="IndexLink"/>
              </w:rPr>
              <w:t>1</w:t>
            </w:r>
            <w:r>
              <w:rPr>
                <w:rStyle w:val="IndexLink"/>
                <w:rtl w:val="true"/>
              </w:rPr>
              <w:t xml:space="preserve"> : </w:t>
            </w:r>
            <w:r>
              <w:rPr>
                <w:rStyle w:val="IndexLink"/>
                <w:rtl w:val="true"/>
              </w:rPr>
              <w:t>این که معیار در عبادات و عادات نیت شخص‌است</w:t>
            </w:r>
            <w:r>
              <w:rPr>
                <w:rStyle w:val="IndexLink"/>
                <w:rtl w:val="true"/>
              </w:rPr>
              <w:tab/>
            </w:r>
            <w:r>
              <w:rPr>
                <w:rStyle w:val="IndexLink"/>
              </w:rPr>
              <w:t>151</w:t>
            </w:r>
          </w:hyperlink>
        </w:p>
        <w:p>
          <w:pPr>
            <w:pStyle w:val="Contents4"/>
            <w:tabs>
              <w:tab w:val="clear" w:pos="8176"/>
              <w:tab w:val="right" w:pos="9026" w:leader="dot"/>
            </w:tabs>
            <w:rPr/>
          </w:pPr>
          <w:hyperlink w:anchor="__RefHeading___Toc661751_1479056682">
            <w:r>
              <w:rPr>
                <w:webHidden/>
                <w:rStyle w:val="IndexLink"/>
              </w:rPr>
              <w:t>2</w:t>
            </w:r>
            <w:r>
              <w:rPr>
                <w:rStyle w:val="IndexLink"/>
                <w:rtl w:val="true"/>
              </w:rPr>
              <w:t xml:space="preserve"> : </w:t>
            </w:r>
            <w:r>
              <w:rPr>
                <w:rStyle w:val="IndexLink"/>
                <w:rtl w:val="true"/>
              </w:rPr>
              <w:t>نیرنگ در سوگند نامشروع</w:t>
            </w:r>
            <w:r>
              <w:rPr>
                <w:rStyle w:val="IndexLink"/>
                <w:rtl w:val="true"/>
              </w:rPr>
              <w:tab/>
            </w:r>
            <w:r>
              <w:rPr>
                <w:rStyle w:val="IndexLink"/>
              </w:rPr>
              <w:t>158</w:t>
            </w:r>
          </w:hyperlink>
        </w:p>
        <w:p>
          <w:pPr>
            <w:pStyle w:val="Contents4"/>
            <w:tabs>
              <w:tab w:val="clear" w:pos="8176"/>
              <w:tab w:val="right" w:pos="9026" w:leader="dot"/>
            </w:tabs>
            <w:rPr/>
          </w:pPr>
          <w:hyperlink w:anchor="__RefHeading___Toc661753_1479056682">
            <w:r>
              <w:rPr>
                <w:webHidden/>
                <w:rStyle w:val="IndexLink"/>
              </w:rPr>
              <w:t>3</w:t>
            </w:r>
            <w:r>
              <w:rPr>
                <w:rStyle w:val="IndexLink"/>
                <w:rtl w:val="true"/>
              </w:rPr>
              <w:t xml:space="preserve"> : </w:t>
            </w:r>
            <w:r>
              <w:rPr>
                <w:rStyle w:val="IndexLink"/>
                <w:rtl w:val="true"/>
              </w:rPr>
              <w:t>حرمت حیله برای اسقاط زکات یا کاستن آن</w:t>
            </w:r>
            <w:r>
              <w:rPr>
                <w:rStyle w:val="IndexLink"/>
                <w:rtl w:val="true"/>
              </w:rPr>
              <w:tab/>
            </w:r>
            <w:r>
              <w:rPr>
                <w:rStyle w:val="IndexLink"/>
              </w:rPr>
              <w:t>160</w:t>
            </w:r>
          </w:hyperlink>
        </w:p>
        <w:p>
          <w:pPr>
            <w:pStyle w:val="Contents4"/>
            <w:tabs>
              <w:tab w:val="clear" w:pos="8176"/>
              <w:tab w:val="right" w:pos="9026" w:leader="dot"/>
            </w:tabs>
            <w:rPr/>
          </w:pPr>
          <w:hyperlink w:anchor="__RefHeading___Toc661755_1479056682">
            <w:r>
              <w:rPr>
                <w:webHidden/>
                <w:rStyle w:val="IndexLink"/>
              </w:rPr>
              <w:t>4</w:t>
            </w:r>
            <w:r>
              <w:rPr>
                <w:rStyle w:val="IndexLink"/>
                <w:rtl w:val="true"/>
              </w:rPr>
              <w:t xml:space="preserve"> : </w:t>
            </w:r>
            <w:r>
              <w:rPr>
                <w:rStyle w:val="IndexLink"/>
                <w:rtl w:val="true"/>
              </w:rPr>
              <w:t>حیله برای اسقاط خیار مجلس</w:t>
            </w:r>
            <w:r>
              <w:rPr>
                <w:rStyle w:val="IndexLink"/>
                <w:rtl w:val="true"/>
              </w:rPr>
              <w:tab/>
            </w:r>
            <w:r>
              <w:rPr>
                <w:rStyle w:val="IndexLink"/>
              </w:rPr>
              <w:t>169</w:t>
            </w:r>
          </w:hyperlink>
        </w:p>
        <w:p>
          <w:pPr>
            <w:pStyle w:val="Contents4"/>
            <w:tabs>
              <w:tab w:val="clear" w:pos="8176"/>
              <w:tab w:val="right" w:pos="9026" w:leader="dot"/>
            </w:tabs>
            <w:rPr/>
          </w:pPr>
          <w:hyperlink w:anchor="__RefHeading___Toc661757_1479056682">
            <w:r>
              <w:rPr>
                <w:webHidden/>
                <w:rStyle w:val="IndexLink"/>
              </w:rPr>
              <w:t>5</w:t>
            </w:r>
            <w:r>
              <w:rPr>
                <w:rStyle w:val="IndexLink"/>
                <w:rtl w:val="true"/>
              </w:rPr>
              <w:t xml:space="preserve"> : </w:t>
            </w:r>
            <w:r>
              <w:rPr>
                <w:rStyle w:val="IndexLink"/>
                <w:rtl w:val="true"/>
              </w:rPr>
              <w:t>حرمت حیله در مسابقه</w:t>
            </w:r>
            <w:r>
              <w:rPr>
                <w:rStyle w:val="IndexLink"/>
                <w:rtl w:val="true"/>
              </w:rPr>
              <w:tab/>
            </w:r>
            <w:r>
              <w:rPr>
                <w:rStyle w:val="IndexLink"/>
              </w:rPr>
              <w:t>173</w:t>
            </w:r>
          </w:hyperlink>
        </w:p>
        <w:p>
          <w:pPr>
            <w:pStyle w:val="Contents4"/>
            <w:tabs>
              <w:tab w:val="clear" w:pos="8176"/>
              <w:tab w:val="right" w:pos="9026" w:leader="dot"/>
            </w:tabs>
            <w:rPr/>
          </w:pPr>
          <w:hyperlink w:anchor="__RefHeading___Toc661759_1479056682">
            <w:r>
              <w:rPr>
                <w:webHidden/>
                <w:rStyle w:val="IndexLink"/>
              </w:rPr>
              <w:t>6</w:t>
            </w:r>
            <w:r>
              <w:rPr>
                <w:rStyle w:val="IndexLink"/>
                <w:rtl w:val="true"/>
              </w:rPr>
              <w:t xml:space="preserve"> : </w:t>
            </w:r>
            <w:r>
              <w:rPr>
                <w:rStyle w:val="IndexLink"/>
                <w:rtl w:val="true"/>
              </w:rPr>
              <w:t>تأثیر نیّت در افعال جوارحی</w:t>
            </w:r>
            <w:r>
              <w:rPr>
                <w:rStyle w:val="IndexLink"/>
                <w:rtl w:val="true"/>
              </w:rPr>
              <w:tab/>
            </w:r>
            <w:r>
              <w:rPr>
                <w:rStyle w:val="IndexLink"/>
              </w:rPr>
              <w:t>181</w:t>
            </w:r>
          </w:hyperlink>
        </w:p>
        <w:p>
          <w:pPr>
            <w:pStyle w:val="Contents4"/>
            <w:tabs>
              <w:tab w:val="clear" w:pos="8176"/>
              <w:tab w:val="right" w:pos="9026" w:leader="dot"/>
            </w:tabs>
            <w:rPr/>
          </w:pPr>
          <w:hyperlink w:anchor="__RefHeading___Toc661761_1479056682">
            <w:r>
              <w:rPr>
                <w:webHidden/>
                <w:rStyle w:val="IndexLink"/>
              </w:rPr>
              <w:t>7</w:t>
            </w:r>
            <w:r>
              <w:rPr>
                <w:rStyle w:val="IndexLink"/>
                <w:rtl w:val="true"/>
              </w:rPr>
              <w:t xml:space="preserve"> : </w:t>
            </w:r>
            <w:r>
              <w:rPr>
                <w:rStyle w:val="IndexLink"/>
                <w:rtl w:val="true"/>
              </w:rPr>
              <w:t>در پیمانها، معانی ملاک و معتبر است، نه الفاظ</w:t>
            </w:r>
            <w:r>
              <w:rPr>
                <w:rStyle w:val="IndexLink"/>
                <w:rtl w:val="true"/>
              </w:rPr>
              <w:tab/>
            </w:r>
            <w:r>
              <w:rPr>
                <w:rStyle w:val="IndexLink"/>
              </w:rPr>
              <w:t>183</w:t>
            </w:r>
          </w:hyperlink>
        </w:p>
        <w:p>
          <w:pPr>
            <w:pStyle w:val="Contents4"/>
            <w:tabs>
              <w:tab w:val="clear" w:pos="8176"/>
              <w:tab w:val="right" w:pos="9026" w:leader="dot"/>
            </w:tabs>
            <w:rPr/>
          </w:pPr>
          <w:hyperlink w:anchor="__RefHeading___Toc661763_1479056682">
            <w:r>
              <w:rPr>
                <w:webHidden/>
                <w:rStyle w:val="IndexLink"/>
              </w:rPr>
              <w:t>8</w:t>
            </w:r>
            <w:r>
              <w:rPr>
                <w:rStyle w:val="IndexLink"/>
                <w:rtl w:val="true"/>
              </w:rPr>
              <w:t xml:space="preserve"> : </w:t>
            </w:r>
            <w:r>
              <w:rPr>
                <w:rStyle w:val="IndexLink"/>
                <w:rtl w:val="true"/>
              </w:rPr>
              <w:t>نهی از حیله نَجْش</w:t>
            </w:r>
            <w:r>
              <w:rPr>
                <w:rStyle w:val="IndexLink"/>
                <w:rtl w:val="true"/>
              </w:rPr>
              <w:tab/>
            </w:r>
            <w:r>
              <w:rPr>
                <w:rStyle w:val="IndexLink"/>
              </w:rPr>
              <w:t>185</w:t>
            </w:r>
          </w:hyperlink>
        </w:p>
        <w:p>
          <w:pPr>
            <w:pStyle w:val="Contents4"/>
            <w:tabs>
              <w:tab w:val="clear" w:pos="8176"/>
              <w:tab w:val="right" w:pos="9026" w:leader="dot"/>
            </w:tabs>
            <w:rPr/>
          </w:pPr>
          <w:hyperlink w:anchor="__RefHeading___Toc661765_1479056682">
            <w:r>
              <w:rPr>
                <w:webHidden/>
                <w:rStyle w:val="IndexLink"/>
              </w:rPr>
              <w:t>9</w:t>
            </w:r>
            <w:r>
              <w:rPr>
                <w:rStyle w:val="IndexLink"/>
                <w:rtl w:val="true"/>
              </w:rPr>
              <w:t xml:space="preserve"> : </w:t>
            </w:r>
            <w:r>
              <w:rPr>
                <w:rStyle w:val="IndexLink"/>
                <w:rtl w:val="true"/>
              </w:rPr>
              <w:t>نهی از حیله تصریه</w:t>
            </w:r>
            <w:r>
              <w:rPr>
                <w:rStyle w:val="IndexLink"/>
                <w:rtl w:val="true"/>
              </w:rPr>
              <w:tab/>
            </w:r>
            <w:r>
              <w:rPr>
                <w:rStyle w:val="IndexLink"/>
              </w:rPr>
              <w:t>187</w:t>
            </w:r>
          </w:hyperlink>
        </w:p>
        <w:p>
          <w:pPr>
            <w:pStyle w:val="Contents4"/>
            <w:tabs>
              <w:tab w:val="clear" w:pos="8176"/>
              <w:tab w:val="right" w:pos="9026" w:leader="dot"/>
            </w:tabs>
            <w:rPr/>
          </w:pPr>
          <w:hyperlink w:anchor="__RefHeading___Toc661767_1479056682">
            <w:r>
              <w:rPr>
                <w:webHidden/>
                <w:rStyle w:val="IndexLink"/>
              </w:rPr>
              <w:t>10</w:t>
            </w:r>
            <w:r>
              <w:rPr>
                <w:rStyle w:val="IndexLink"/>
                <w:rtl w:val="true"/>
              </w:rPr>
              <w:t xml:space="preserve"> : </w:t>
            </w:r>
            <w:r>
              <w:rPr>
                <w:rStyle w:val="IndexLink"/>
                <w:rtl w:val="true"/>
              </w:rPr>
              <w:t>هر که غش روا دارد از ما نیست</w:t>
            </w:r>
            <w:r>
              <w:rPr>
                <w:rStyle w:val="IndexLink"/>
                <w:rtl w:val="true"/>
              </w:rPr>
              <w:tab/>
            </w:r>
            <w:r>
              <w:rPr>
                <w:rStyle w:val="IndexLink"/>
              </w:rPr>
              <w:t>194</w:t>
            </w:r>
          </w:hyperlink>
        </w:p>
        <w:p>
          <w:pPr>
            <w:pStyle w:val="Contents4"/>
            <w:tabs>
              <w:tab w:val="clear" w:pos="8176"/>
              <w:tab w:val="right" w:pos="9026" w:leader="dot"/>
            </w:tabs>
            <w:rPr/>
          </w:pPr>
          <w:hyperlink w:anchor="__RefHeading___Toc661769_1479056682">
            <w:r>
              <w:rPr>
                <w:webHidden/>
                <w:rStyle w:val="IndexLink"/>
              </w:rPr>
              <w:t>11</w:t>
            </w:r>
            <w:r>
              <w:rPr>
                <w:rStyle w:val="IndexLink"/>
                <w:rtl w:val="true"/>
              </w:rPr>
              <w:t xml:space="preserve"> : </w:t>
            </w:r>
            <w:r>
              <w:rPr>
                <w:rStyle w:val="IndexLink"/>
                <w:rtl w:val="true"/>
              </w:rPr>
              <w:t>حرمت اختصاصی‌کردن مراتع ویافروش‌آنهابه‌کمک حیله</w:t>
            </w:r>
            <w:r>
              <w:rPr>
                <w:rStyle w:val="IndexLink"/>
                <w:rtl w:val="true"/>
              </w:rPr>
              <w:tab/>
            </w:r>
            <w:r>
              <w:rPr>
                <w:rStyle w:val="IndexLink"/>
              </w:rPr>
              <w:t>198</w:t>
            </w:r>
          </w:hyperlink>
        </w:p>
        <w:p>
          <w:pPr>
            <w:pStyle w:val="Contents4"/>
            <w:tabs>
              <w:tab w:val="clear" w:pos="8176"/>
              <w:tab w:val="right" w:pos="9026" w:leader="dot"/>
            </w:tabs>
            <w:rPr/>
          </w:pPr>
          <w:hyperlink w:anchor="__RefHeading___Toc661771_1479056682">
            <w:r>
              <w:rPr>
                <w:webHidden/>
                <w:rStyle w:val="IndexLink"/>
              </w:rPr>
              <w:t>12</w:t>
            </w:r>
            <w:r>
              <w:rPr>
                <w:rStyle w:val="IndexLink"/>
                <w:rtl w:val="true"/>
              </w:rPr>
              <w:t xml:space="preserve"> : </w:t>
            </w:r>
            <w:r>
              <w:rPr>
                <w:rStyle w:val="IndexLink"/>
                <w:rtl w:val="true"/>
              </w:rPr>
              <w:t>نهی از حیله عینه</w:t>
            </w:r>
            <w:r>
              <w:rPr>
                <w:rStyle w:val="IndexLink"/>
                <w:rtl w:val="true"/>
              </w:rPr>
              <w:tab/>
            </w:r>
            <w:r>
              <w:rPr>
                <w:rStyle w:val="IndexLink"/>
              </w:rPr>
              <w:t>202</w:t>
            </w:r>
          </w:hyperlink>
        </w:p>
        <w:p>
          <w:pPr>
            <w:pStyle w:val="Contents4"/>
            <w:tabs>
              <w:tab w:val="clear" w:pos="8176"/>
              <w:tab w:val="right" w:pos="9026" w:leader="dot"/>
            </w:tabs>
            <w:rPr/>
          </w:pPr>
          <w:hyperlink w:anchor="__RefHeading___Toc661773_1479056682">
            <w:r>
              <w:rPr>
                <w:webHidden/>
                <w:rStyle w:val="IndexLink"/>
              </w:rPr>
              <w:t>13</w:t>
            </w:r>
            <w:r>
              <w:rPr>
                <w:rStyle w:val="IndexLink"/>
                <w:rtl w:val="true"/>
              </w:rPr>
              <w:t xml:space="preserve"> : </w:t>
            </w:r>
            <w:r>
              <w:rPr>
                <w:rStyle w:val="IndexLink"/>
                <w:rtl w:val="true"/>
              </w:rPr>
              <w:t>حیله یهود در خوردن حرام</w:t>
            </w:r>
            <w:r>
              <w:rPr>
                <w:rStyle w:val="IndexLink"/>
                <w:rtl w:val="true"/>
              </w:rPr>
              <w:tab/>
            </w:r>
            <w:r>
              <w:rPr>
                <w:rStyle w:val="IndexLink"/>
              </w:rPr>
              <w:t>220</w:t>
            </w:r>
          </w:hyperlink>
        </w:p>
        <w:p>
          <w:pPr>
            <w:pStyle w:val="Contents4"/>
            <w:tabs>
              <w:tab w:val="clear" w:pos="8176"/>
              <w:tab w:val="right" w:pos="9026" w:leader="dot"/>
            </w:tabs>
            <w:rPr/>
          </w:pPr>
          <w:hyperlink w:anchor="__RefHeading___Toc661775_1479056682">
            <w:r>
              <w:rPr>
                <w:webHidden/>
                <w:rStyle w:val="IndexLink"/>
              </w:rPr>
              <w:t>14</w:t>
            </w:r>
            <w:r>
              <w:rPr>
                <w:rStyle w:val="IndexLink"/>
                <w:rtl w:val="true"/>
              </w:rPr>
              <w:t xml:space="preserve"> : </w:t>
            </w:r>
            <w:r>
              <w:rPr>
                <w:rStyle w:val="IndexLink"/>
                <w:rtl w:val="true"/>
              </w:rPr>
              <w:t>حلال شمردن خمر با تغییر نام آن</w:t>
            </w:r>
            <w:r>
              <w:rPr>
                <w:rStyle w:val="IndexLink"/>
                <w:rtl w:val="true"/>
              </w:rPr>
              <w:tab/>
            </w:r>
            <w:r>
              <w:rPr>
                <w:rStyle w:val="IndexLink"/>
              </w:rPr>
              <w:t>225</w:t>
            </w:r>
          </w:hyperlink>
        </w:p>
        <w:p>
          <w:pPr>
            <w:pStyle w:val="Contents4"/>
            <w:tabs>
              <w:tab w:val="clear" w:pos="8176"/>
              <w:tab w:val="right" w:pos="9026" w:leader="dot"/>
            </w:tabs>
            <w:rPr/>
          </w:pPr>
          <w:hyperlink w:anchor="__RefHeading___Toc661777_1479056682">
            <w:r>
              <w:rPr>
                <w:webHidden/>
                <w:rStyle w:val="IndexLink"/>
              </w:rPr>
              <w:t>15</w:t>
            </w:r>
            <w:r>
              <w:rPr>
                <w:rStyle w:val="IndexLink"/>
                <w:rtl w:val="true"/>
              </w:rPr>
              <w:t xml:space="preserve"> : </w:t>
            </w:r>
            <w:r>
              <w:rPr>
                <w:rStyle w:val="IndexLink"/>
                <w:rtl w:val="true"/>
              </w:rPr>
              <w:t>هدیه به کارگزاران</w:t>
            </w:r>
            <w:r>
              <w:rPr>
                <w:rStyle w:val="IndexLink"/>
                <w:rtl w:val="true"/>
              </w:rPr>
              <w:tab/>
            </w:r>
            <w:r>
              <w:rPr>
                <w:rStyle w:val="IndexLink"/>
              </w:rPr>
              <w:t>232</w:t>
            </w:r>
          </w:hyperlink>
        </w:p>
        <w:p>
          <w:pPr>
            <w:pStyle w:val="Contents4"/>
            <w:tabs>
              <w:tab w:val="clear" w:pos="8176"/>
              <w:tab w:val="right" w:pos="9026" w:leader="dot"/>
            </w:tabs>
            <w:rPr/>
          </w:pPr>
          <w:hyperlink w:anchor="__RefHeading___Toc661779_1479056682">
            <w:r>
              <w:rPr>
                <w:webHidden/>
                <w:rStyle w:val="IndexLink"/>
              </w:rPr>
              <w:t>16</w:t>
            </w:r>
            <w:r>
              <w:rPr>
                <w:rStyle w:val="IndexLink"/>
                <w:rtl w:val="true"/>
              </w:rPr>
              <w:t xml:space="preserve"> : </w:t>
            </w:r>
            <w:r>
              <w:rPr>
                <w:rStyle w:val="IndexLink"/>
                <w:rtl w:val="true"/>
              </w:rPr>
              <w:t>هدیه وام گیرنده به حرام دهنده به جای ربا</w:t>
            </w:r>
            <w:r>
              <w:rPr>
                <w:rStyle w:val="IndexLink"/>
                <w:rtl w:val="true"/>
              </w:rPr>
              <w:tab/>
            </w:r>
            <w:r>
              <w:rPr>
                <w:rStyle w:val="IndexLink"/>
              </w:rPr>
              <w:t>236</w:t>
            </w:r>
          </w:hyperlink>
        </w:p>
        <w:p>
          <w:pPr>
            <w:pStyle w:val="Contents4"/>
            <w:tabs>
              <w:tab w:val="clear" w:pos="8176"/>
              <w:tab w:val="right" w:pos="9026" w:leader="dot"/>
            </w:tabs>
            <w:rPr/>
          </w:pPr>
          <w:hyperlink w:anchor="__RefHeading___Toc661781_1479056682">
            <w:r>
              <w:rPr>
                <w:webHidden/>
                <w:rStyle w:val="IndexLink"/>
              </w:rPr>
              <w:t>17</w:t>
            </w:r>
            <w:r>
              <w:rPr>
                <w:rStyle w:val="IndexLink"/>
                <w:rtl w:val="true"/>
              </w:rPr>
              <w:t xml:space="preserve"> : </w:t>
            </w:r>
            <w:r>
              <w:rPr>
                <w:rStyle w:val="IndexLink"/>
                <w:rtl w:val="true"/>
              </w:rPr>
              <w:t>حرمت حیله به هدف بازستاندن زکات</w:t>
            </w:r>
            <w:r>
              <w:rPr>
                <w:rStyle w:val="IndexLink"/>
                <w:rtl w:val="true"/>
              </w:rPr>
              <w:tab/>
            </w:r>
            <w:r>
              <w:rPr>
                <w:rStyle w:val="IndexLink"/>
              </w:rPr>
              <w:t>243</w:t>
            </w:r>
          </w:hyperlink>
        </w:p>
        <w:p>
          <w:pPr>
            <w:pStyle w:val="Contents4"/>
            <w:tabs>
              <w:tab w:val="clear" w:pos="8176"/>
              <w:tab w:val="right" w:pos="9026" w:leader="dot"/>
            </w:tabs>
            <w:rPr/>
          </w:pPr>
          <w:hyperlink w:anchor="__RefHeading___Toc661783_1479056682">
            <w:r>
              <w:rPr>
                <w:webHidden/>
                <w:rStyle w:val="IndexLink"/>
              </w:rPr>
              <w:t>18</w:t>
            </w:r>
            <w:r>
              <w:rPr>
                <w:rStyle w:val="IndexLink"/>
                <w:rtl w:val="true"/>
              </w:rPr>
              <w:t xml:space="preserve"> : </w:t>
            </w:r>
            <w:r>
              <w:rPr>
                <w:rStyle w:val="IndexLink"/>
                <w:rtl w:val="true"/>
              </w:rPr>
              <w:t>حرمت حیله برای اسقاط شفعه</w:t>
            </w:r>
            <w:r>
              <w:rPr>
                <w:rStyle w:val="IndexLink"/>
                <w:rtl w:val="true"/>
              </w:rPr>
              <w:tab/>
            </w:r>
            <w:r>
              <w:rPr>
                <w:rStyle w:val="IndexLink"/>
              </w:rPr>
              <w:t>246</w:t>
            </w:r>
          </w:hyperlink>
        </w:p>
        <w:p>
          <w:pPr>
            <w:pStyle w:val="Contents4"/>
            <w:tabs>
              <w:tab w:val="clear" w:pos="8176"/>
              <w:tab w:val="right" w:pos="9026" w:leader="dot"/>
            </w:tabs>
            <w:rPr/>
          </w:pPr>
          <w:hyperlink w:anchor="__RefHeading___Toc661785_1479056682">
            <w:r>
              <w:rPr>
                <w:webHidden/>
                <w:rStyle w:val="IndexLink"/>
              </w:rPr>
              <w:t>19</w:t>
            </w:r>
            <w:r>
              <w:rPr>
                <w:rStyle w:val="IndexLink"/>
                <w:rtl w:val="true"/>
              </w:rPr>
              <w:t xml:space="preserve"> : </w:t>
            </w:r>
            <w:r>
              <w:rPr>
                <w:rStyle w:val="IndexLink"/>
                <w:rtl w:val="true"/>
              </w:rPr>
              <w:t>حکم حاکم حرام را حلال و حرام را حلال نمی‌کند،</w:t>
            </w:r>
            <w:r>
              <w:rPr>
                <w:rStyle w:val="IndexLink"/>
                <w:rtl w:val="true"/>
              </w:rPr>
              <w:tab/>
            </w:r>
            <w:r>
              <w:rPr>
                <w:rStyle w:val="IndexLink"/>
              </w:rPr>
              <w:t>252</w:t>
            </w:r>
          </w:hyperlink>
        </w:p>
        <w:p>
          <w:pPr>
            <w:pStyle w:val="Contents4"/>
            <w:tabs>
              <w:tab w:val="clear" w:pos="8176"/>
              <w:tab w:val="right" w:pos="9026" w:leader="dot"/>
            </w:tabs>
            <w:rPr/>
          </w:pPr>
          <w:hyperlink w:anchor="__RefHeading___Toc661787_1479056682">
            <w:r>
              <w:rPr>
                <w:webHidden/>
                <w:rStyle w:val="IndexLink"/>
              </w:rPr>
              <w:t>20</w:t>
            </w:r>
            <w:r>
              <w:rPr>
                <w:rStyle w:val="IndexLink"/>
                <w:rtl w:val="true"/>
              </w:rPr>
              <w:t xml:space="preserve"> : </w:t>
            </w:r>
            <w:r>
              <w:rPr>
                <w:rStyle w:val="IndexLink"/>
                <w:rtl w:val="true"/>
              </w:rPr>
              <w:t>حرمت فرار از طاعون به کمک حیله</w:t>
            </w:r>
            <w:r>
              <w:rPr>
                <w:rStyle w:val="IndexLink"/>
                <w:rtl w:val="true"/>
              </w:rPr>
              <w:tab/>
            </w:r>
            <w:r>
              <w:rPr>
                <w:rStyle w:val="IndexLink"/>
              </w:rPr>
              <w:t>263</w:t>
            </w:r>
          </w:hyperlink>
        </w:p>
        <w:p>
          <w:pPr>
            <w:pStyle w:val="Contents4"/>
            <w:tabs>
              <w:tab w:val="clear" w:pos="8176"/>
              <w:tab w:val="right" w:pos="9026" w:leader="dot"/>
            </w:tabs>
            <w:rPr/>
          </w:pPr>
          <w:hyperlink w:anchor="__RefHeading___Toc661789_1479056682">
            <w:r>
              <w:rPr>
                <w:webHidden/>
                <w:rStyle w:val="IndexLink"/>
              </w:rPr>
              <w:t>21</w:t>
            </w:r>
            <w:r>
              <w:rPr>
                <w:rStyle w:val="IndexLink"/>
                <w:rtl w:val="true"/>
              </w:rPr>
              <w:t xml:space="preserve"> : </w:t>
            </w:r>
            <w:r>
              <w:rPr>
                <w:rStyle w:val="IndexLink"/>
                <w:rtl w:val="true"/>
              </w:rPr>
              <w:t>حرمت سست گرفتن حقوق زن و حیله بر آن</w:t>
            </w:r>
            <w:r>
              <w:rPr>
                <w:rStyle w:val="IndexLink"/>
                <w:rtl w:val="true"/>
              </w:rPr>
              <w:tab/>
            </w:r>
            <w:r>
              <w:rPr>
                <w:rStyle w:val="IndexLink"/>
              </w:rPr>
              <w:t>266</w:t>
            </w:r>
          </w:hyperlink>
        </w:p>
        <w:p>
          <w:pPr>
            <w:pStyle w:val="Contents4"/>
            <w:tabs>
              <w:tab w:val="clear" w:pos="8176"/>
              <w:tab w:val="right" w:pos="9026" w:leader="dot"/>
            </w:tabs>
            <w:rPr/>
          </w:pPr>
          <w:hyperlink w:anchor="__RefHeading___Toc661791_1479056682">
            <w:r>
              <w:rPr>
                <w:webHidden/>
                <w:rStyle w:val="IndexLink"/>
              </w:rPr>
              <w:t>22</w:t>
            </w:r>
            <w:r>
              <w:rPr>
                <w:rStyle w:val="IndexLink"/>
                <w:rtl w:val="true"/>
              </w:rPr>
              <w:t xml:space="preserve"> : </w:t>
            </w:r>
            <w:r>
              <w:rPr>
                <w:rStyle w:val="IndexLink"/>
                <w:rtl w:val="true"/>
              </w:rPr>
              <w:t>حیله عسل</w:t>
            </w:r>
            <w:r>
              <w:rPr>
                <w:rStyle w:val="IndexLink"/>
                <w:rtl w:val="true"/>
              </w:rPr>
              <w:tab/>
            </w:r>
            <w:r>
              <w:rPr>
                <w:rStyle w:val="IndexLink"/>
              </w:rPr>
              <w:t>267</w:t>
            </w:r>
          </w:hyperlink>
        </w:p>
        <w:p>
          <w:pPr>
            <w:pStyle w:val="Contents4"/>
            <w:tabs>
              <w:tab w:val="clear" w:pos="8176"/>
              <w:tab w:val="right" w:pos="9026" w:leader="dot"/>
            </w:tabs>
            <w:rPr/>
          </w:pPr>
          <w:hyperlink w:anchor="__RefHeading___Toc661793_1479056682">
            <w:r>
              <w:rPr>
                <w:webHidden/>
                <w:rStyle w:val="IndexLink"/>
              </w:rPr>
              <w:t>23</w:t>
            </w:r>
            <w:r>
              <w:rPr>
                <w:rStyle w:val="IndexLink"/>
                <w:rtl w:val="true"/>
              </w:rPr>
              <w:t xml:space="preserve"> : </w:t>
            </w:r>
            <w:r>
              <w:rPr>
                <w:rStyle w:val="IndexLink"/>
                <w:rtl w:val="true"/>
              </w:rPr>
              <w:t>نکاح تحلیل</w:t>
            </w:r>
            <w:r>
              <w:rPr>
                <w:rStyle w:val="IndexLink"/>
                <w:rtl w:val="true"/>
              </w:rPr>
              <w:tab/>
            </w:r>
            <w:r>
              <w:rPr>
                <w:rStyle w:val="IndexLink"/>
              </w:rPr>
              <w:t>272</w:t>
            </w:r>
          </w:hyperlink>
        </w:p>
        <w:p>
          <w:pPr>
            <w:pStyle w:val="Contents4"/>
            <w:tabs>
              <w:tab w:val="clear" w:pos="8176"/>
              <w:tab w:val="right" w:pos="9026" w:leader="dot"/>
            </w:tabs>
            <w:rPr/>
          </w:pPr>
          <w:hyperlink w:anchor="__RefHeading___Toc661795_1479056682">
            <w:r>
              <w:rPr>
                <w:webHidden/>
                <w:rStyle w:val="IndexLink"/>
              </w:rPr>
              <w:t>24</w:t>
            </w:r>
            <w:r>
              <w:rPr>
                <w:rStyle w:val="IndexLink"/>
                <w:rtl w:val="true"/>
              </w:rPr>
              <w:t xml:space="preserve"> : </w:t>
            </w:r>
            <w:r>
              <w:rPr>
                <w:rStyle w:val="IndexLink"/>
                <w:rtl w:val="true"/>
              </w:rPr>
              <w:t>هشدار پیامبر به امّت در مورد همگون شدن با یهودیان در حلیه ورزی</w:t>
            </w:r>
            <w:r>
              <w:rPr>
                <w:rStyle w:val="IndexLink"/>
                <w:rtl w:val="true"/>
              </w:rPr>
              <w:tab/>
            </w:r>
            <w:r>
              <w:rPr>
                <w:rStyle w:val="IndexLink"/>
              </w:rPr>
              <w:t>290</w:t>
            </w:r>
          </w:hyperlink>
        </w:p>
        <w:p>
          <w:pPr>
            <w:pStyle w:val="Contents3"/>
            <w:tabs>
              <w:tab w:val="clear" w:pos="8459"/>
              <w:tab w:val="right" w:pos="9026" w:leader="dot"/>
            </w:tabs>
            <w:rPr/>
          </w:pPr>
          <w:hyperlink w:anchor="__RefHeading___Toc661797_1479056682">
            <w:r>
              <w:rPr>
                <w:webHidden/>
                <w:rStyle w:val="IndexLink"/>
                <w:rtl w:val="true"/>
              </w:rPr>
              <w:t>فصل چهارم</w:t>
            </w:r>
            <w:r>
              <w:rPr>
                <w:rStyle w:val="IndexLink"/>
                <w:rtl w:val="true"/>
              </w:rPr>
              <w:t xml:space="preserve">: </w:t>
            </w:r>
            <w:r>
              <w:rPr>
                <w:rStyle w:val="IndexLink"/>
                <w:rtl w:val="true"/>
              </w:rPr>
              <w:t>اجماع صحابه بر حرمت حیله</w:t>
            </w:r>
            <w:r>
              <w:rPr>
                <w:rStyle w:val="IndexLink"/>
                <w:rtl w:val="true"/>
              </w:rPr>
              <w:tab/>
            </w:r>
            <w:r>
              <w:rPr>
                <w:rStyle w:val="IndexLink"/>
              </w:rPr>
              <w:t>295</w:t>
            </w:r>
          </w:hyperlink>
        </w:p>
        <w:p>
          <w:pPr>
            <w:pStyle w:val="Contents3"/>
            <w:tabs>
              <w:tab w:val="clear" w:pos="8459"/>
              <w:tab w:val="right" w:pos="9026" w:leader="dot"/>
            </w:tabs>
            <w:rPr/>
          </w:pPr>
          <w:hyperlink w:anchor="__RefHeading___Toc661799_1479056682">
            <w:r>
              <w:rPr>
                <w:webHidden/>
                <w:rStyle w:val="IndexLink"/>
                <w:rtl w:val="true"/>
              </w:rPr>
              <w:t>فصل پنجم</w:t>
            </w:r>
            <w:r>
              <w:rPr>
                <w:rStyle w:val="IndexLink"/>
                <w:rtl w:val="true"/>
              </w:rPr>
              <w:t xml:space="preserve">: </w:t>
            </w:r>
            <w:r>
              <w:rPr>
                <w:rStyle w:val="IndexLink"/>
                <w:rtl w:val="true"/>
              </w:rPr>
              <w:t>دلالت اصول شرعی بر حرمت حیله</w:t>
            </w:r>
            <w:r>
              <w:rPr>
                <w:rStyle w:val="IndexLink"/>
                <w:rtl w:val="true"/>
              </w:rPr>
              <w:tab/>
            </w:r>
            <w:r>
              <w:rPr>
                <w:rStyle w:val="IndexLink"/>
              </w:rPr>
              <w:t>301</w:t>
            </w:r>
          </w:hyperlink>
        </w:p>
        <w:p>
          <w:pPr>
            <w:pStyle w:val="Contents4"/>
            <w:tabs>
              <w:tab w:val="clear" w:pos="8176"/>
              <w:tab w:val="right" w:pos="9026" w:leader="dot"/>
            </w:tabs>
            <w:rPr/>
          </w:pPr>
          <w:hyperlink w:anchor="__RefHeading___Toc661801_1479056682">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61803_1479056682">
            <w:r>
              <w:rPr>
                <w:webHidden/>
                <w:rStyle w:val="IndexLink"/>
              </w:rPr>
              <w:t>1</w:t>
            </w:r>
            <w:r>
              <w:rPr>
                <w:rStyle w:val="IndexLink"/>
                <w:rtl w:val="true"/>
              </w:rPr>
              <w:t xml:space="preserve"> : </w:t>
            </w:r>
            <w:r>
              <w:rPr>
                <w:rStyle w:val="IndexLink"/>
                <w:rtl w:val="true"/>
              </w:rPr>
              <w:t>بنای شریعت بر مصالح بندگان</w:t>
            </w:r>
            <w:r>
              <w:rPr>
                <w:rStyle w:val="IndexLink"/>
                <w:rtl w:val="true"/>
              </w:rPr>
              <w:tab/>
            </w:r>
            <w:r>
              <w:rPr>
                <w:rStyle w:val="IndexLink"/>
              </w:rPr>
              <w:t>301</w:t>
            </w:r>
          </w:hyperlink>
        </w:p>
        <w:p>
          <w:pPr>
            <w:pStyle w:val="Contents5"/>
            <w:tabs>
              <w:tab w:val="clear" w:pos="7892"/>
              <w:tab w:val="right" w:pos="9026" w:leader="dot"/>
            </w:tabs>
            <w:rPr/>
          </w:pPr>
          <w:hyperlink w:anchor="__RefHeading___Toc661805_1479056682">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661807_1479056682">
            <w:r>
              <w:rPr>
                <w:webHidden/>
                <w:rStyle w:val="IndexLink"/>
                <w:rtl w:val="true"/>
              </w:rPr>
              <w:t>الف</w:t>
            </w:r>
            <w:r>
              <w:rPr>
                <w:rStyle w:val="IndexLink"/>
                <w:rtl w:val="true"/>
              </w:rPr>
              <w:t xml:space="preserve">: </w:t>
            </w:r>
            <w:r>
              <w:rPr>
                <w:rStyle w:val="IndexLink"/>
                <w:rtl w:val="true"/>
              </w:rPr>
              <w:t>در کتاب</w:t>
            </w:r>
            <w:r>
              <w:rPr>
                <w:rStyle w:val="IndexLink"/>
                <w:rtl w:val="true"/>
              </w:rPr>
              <w:tab/>
            </w:r>
            <w:r>
              <w:rPr>
                <w:rStyle w:val="IndexLink"/>
              </w:rPr>
              <w:t>302</w:t>
            </w:r>
          </w:hyperlink>
        </w:p>
        <w:p>
          <w:pPr>
            <w:pStyle w:val="Contents5"/>
            <w:tabs>
              <w:tab w:val="clear" w:pos="7892"/>
              <w:tab w:val="right" w:pos="9026" w:leader="dot"/>
            </w:tabs>
            <w:rPr/>
          </w:pPr>
          <w:hyperlink w:anchor="__RefHeading___Toc661809_1479056682">
            <w:r>
              <w:rPr>
                <w:webHidden/>
                <w:rStyle w:val="IndexLink"/>
                <w:rtl w:val="true"/>
              </w:rPr>
              <w:t xml:space="preserve">ب </w:t>
            </w:r>
            <w:r>
              <w:rPr>
                <w:rStyle w:val="IndexLink"/>
                <w:rtl w:val="true"/>
              </w:rPr>
              <w:t xml:space="preserve">- </w:t>
            </w:r>
            <w:r>
              <w:rPr>
                <w:rStyle w:val="IndexLink"/>
                <w:rtl w:val="true"/>
              </w:rPr>
              <w:t>سنت</w:t>
            </w:r>
            <w:r>
              <w:rPr>
                <w:rStyle w:val="IndexLink"/>
                <w:rtl w:val="true"/>
              </w:rPr>
              <w:tab/>
            </w:r>
            <w:r>
              <w:rPr>
                <w:rStyle w:val="IndexLink"/>
              </w:rPr>
              <w:t>304</w:t>
            </w:r>
          </w:hyperlink>
        </w:p>
        <w:p>
          <w:pPr>
            <w:pStyle w:val="Contents4"/>
            <w:tabs>
              <w:tab w:val="clear" w:pos="8176"/>
              <w:tab w:val="right" w:pos="9026" w:leader="dot"/>
            </w:tabs>
            <w:rPr/>
          </w:pPr>
          <w:hyperlink w:anchor="__RefHeading___Toc661811_1479056682">
            <w:r>
              <w:rPr>
                <w:webHidden/>
                <w:rStyle w:val="IndexLink"/>
              </w:rPr>
              <w:t>2</w:t>
            </w:r>
            <w:r>
              <w:rPr>
                <w:rStyle w:val="IndexLink"/>
                <w:rtl w:val="true"/>
              </w:rPr>
              <w:t xml:space="preserve"> : </w:t>
            </w:r>
            <w:r>
              <w:rPr>
                <w:rStyle w:val="IndexLink"/>
                <w:rtl w:val="true"/>
              </w:rPr>
              <w:t>سد ذرایع فساد</w:t>
            </w:r>
            <w:r>
              <w:rPr>
                <w:rStyle w:val="IndexLink"/>
                <w:rtl w:val="true"/>
              </w:rPr>
              <w:tab/>
            </w:r>
            <w:r>
              <w:rPr>
                <w:rStyle w:val="IndexLink"/>
              </w:rPr>
              <w:t>312</w:t>
            </w:r>
          </w:hyperlink>
        </w:p>
        <w:p>
          <w:pPr>
            <w:pStyle w:val="Contents4"/>
            <w:tabs>
              <w:tab w:val="clear" w:pos="8176"/>
              <w:tab w:val="right" w:pos="9026" w:leader="dot"/>
            </w:tabs>
            <w:rPr/>
          </w:pPr>
          <w:hyperlink w:anchor="__RefHeading___Toc661813_1479056682">
            <w:r>
              <w:rPr>
                <w:webHidden/>
                <w:rStyle w:val="IndexLink"/>
              </w:rPr>
              <w:t>3</w:t>
            </w:r>
            <w:r>
              <w:rPr>
                <w:rStyle w:val="IndexLink"/>
                <w:rtl w:val="true"/>
              </w:rPr>
              <w:t xml:space="preserve"> : </w:t>
            </w:r>
            <w:r>
              <w:rPr>
                <w:rStyle w:val="IndexLink"/>
                <w:rtl w:val="true"/>
              </w:rPr>
              <w:t>اعتبار قصد و نیت در کارها</w:t>
            </w:r>
            <w:r>
              <w:rPr>
                <w:rStyle w:val="IndexLink"/>
                <w:rtl w:val="true"/>
              </w:rPr>
              <w:tab/>
            </w:r>
            <w:r>
              <w:rPr>
                <w:rStyle w:val="IndexLink"/>
              </w:rPr>
              <w:t>320</w:t>
            </w:r>
          </w:hyperlink>
        </w:p>
        <w:p>
          <w:pPr>
            <w:pStyle w:val="Contents4"/>
            <w:tabs>
              <w:tab w:val="clear" w:pos="8176"/>
              <w:tab w:val="right" w:pos="9026" w:leader="dot"/>
            </w:tabs>
            <w:rPr/>
          </w:pPr>
          <w:hyperlink w:anchor="__RefHeading___Toc661815_1479056682">
            <w:r>
              <w:rPr>
                <w:webHidden/>
                <w:rStyle w:val="IndexLink"/>
              </w:rPr>
              <w:t>4</w:t>
            </w:r>
            <w:r>
              <w:rPr>
                <w:rStyle w:val="IndexLink"/>
                <w:rtl w:val="true"/>
              </w:rPr>
              <w:t xml:space="preserve"> : </w:t>
            </w:r>
            <w:r>
              <w:rPr>
                <w:rStyle w:val="IndexLink"/>
                <w:rtl w:val="true"/>
              </w:rPr>
              <w:t>شرط متقدم بر عقد همانند شرط ضمن عقد و شرط لفظی همانند شرط عرفی</w:t>
            </w:r>
            <w:r>
              <w:rPr>
                <w:rStyle w:val="IndexLink"/>
                <w:rtl w:val="true"/>
              </w:rPr>
              <w:tab/>
            </w:r>
            <w:r>
              <w:rPr>
                <w:rStyle w:val="IndexLink"/>
              </w:rPr>
              <w:t>333</w:t>
            </w:r>
          </w:hyperlink>
        </w:p>
        <w:p>
          <w:pPr>
            <w:pStyle w:val="Contents4"/>
            <w:tabs>
              <w:tab w:val="clear" w:pos="8176"/>
              <w:tab w:val="right" w:pos="9026" w:leader="dot"/>
            </w:tabs>
            <w:rPr/>
          </w:pPr>
          <w:hyperlink w:anchor="__RefHeading___Toc661817_1479056682">
            <w:r>
              <w:rPr>
                <w:webHidden/>
                <w:rStyle w:val="IndexLink"/>
              </w:rPr>
              <w:t>5</w:t>
            </w:r>
            <w:r>
              <w:rPr>
                <w:rStyle w:val="IndexLink"/>
                <w:rtl w:val="true"/>
              </w:rPr>
              <w:t xml:space="preserve"> : </w:t>
            </w:r>
            <w:r>
              <w:rPr>
                <w:rStyle w:val="IndexLink"/>
                <w:rtl w:val="true"/>
              </w:rPr>
              <w:t>برخورد با بدکار به نقیض مقصود او</w:t>
            </w:r>
            <w:r>
              <w:rPr>
                <w:rStyle w:val="IndexLink"/>
                <w:rtl w:val="true"/>
              </w:rPr>
              <w:tab/>
            </w:r>
            <w:r>
              <w:rPr>
                <w:rStyle w:val="IndexLink"/>
              </w:rPr>
              <w:t>339</w:t>
            </w:r>
          </w:hyperlink>
        </w:p>
        <w:p>
          <w:pPr>
            <w:pStyle w:val="Contents3"/>
            <w:tabs>
              <w:tab w:val="clear" w:pos="8459"/>
              <w:tab w:val="right" w:pos="9026" w:leader="dot"/>
            </w:tabs>
            <w:rPr/>
          </w:pPr>
          <w:hyperlink w:anchor="__RefHeading___Toc661819_1479056682">
            <w:r>
              <w:rPr>
                <w:webHidden/>
                <w:rStyle w:val="IndexLink"/>
                <w:rtl w:val="true"/>
              </w:rPr>
              <w:t>فصل ششم</w:t>
            </w:r>
            <w:r>
              <w:rPr>
                <w:rStyle w:val="IndexLink"/>
                <w:rtl w:val="true"/>
              </w:rPr>
              <w:t xml:space="preserve">: </w:t>
            </w:r>
            <w:r>
              <w:rPr>
                <w:rStyle w:val="IndexLink"/>
                <w:rtl w:val="true"/>
              </w:rPr>
              <w:t>قطعی بودن حرمت حیله‌های مخالف با قصد شارع و لزوم ردّ آنها</w:t>
            </w:r>
            <w:r>
              <w:rPr>
                <w:rStyle w:val="IndexLink"/>
                <w:rtl w:val="true"/>
              </w:rPr>
              <w:tab/>
            </w:r>
            <w:r>
              <w:rPr>
                <w:rStyle w:val="IndexLink"/>
              </w:rPr>
              <w:t>347</w:t>
            </w:r>
          </w:hyperlink>
        </w:p>
        <w:p>
          <w:pPr>
            <w:pStyle w:val="Contents3"/>
            <w:tabs>
              <w:tab w:val="clear" w:pos="8459"/>
              <w:tab w:val="right" w:pos="9026" w:leader="dot"/>
            </w:tabs>
            <w:rPr/>
          </w:pPr>
          <w:hyperlink w:anchor="__RefHeading___Toc661821_1479056682">
            <w:r>
              <w:rPr>
                <w:webHidden/>
                <w:rStyle w:val="IndexLink"/>
                <w:rtl w:val="true"/>
              </w:rPr>
              <w:t>فصل هفتم</w:t>
            </w:r>
            <w:r>
              <w:rPr>
                <w:rStyle w:val="IndexLink"/>
                <w:rtl w:val="true"/>
              </w:rPr>
              <w:t xml:space="preserve">: </w:t>
            </w:r>
            <w:r>
              <w:rPr>
                <w:rStyle w:val="IndexLink"/>
                <w:rtl w:val="true"/>
              </w:rPr>
              <w:t>چند شبهه و پاسخ به آنها</w:t>
            </w:r>
            <w:r>
              <w:rPr>
                <w:rStyle w:val="IndexLink"/>
                <w:rtl w:val="true"/>
              </w:rPr>
              <w:tab/>
            </w:r>
            <w:r>
              <w:rPr>
                <w:rStyle w:val="IndexLink"/>
              </w:rPr>
              <w:t>364</w:t>
            </w:r>
          </w:hyperlink>
        </w:p>
        <w:p>
          <w:pPr>
            <w:pStyle w:val="Contents3"/>
            <w:tabs>
              <w:tab w:val="clear" w:pos="8459"/>
              <w:tab w:val="right" w:pos="9026" w:leader="dot"/>
            </w:tabs>
            <w:rPr/>
          </w:pPr>
          <w:hyperlink w:anchor="__RefHeading___Toc661823_1479056682">
            <w:r>
              <w:rPr>
                <w:webHidden/>
                <w:rStyle w:val="IndexLink"/>
                <w:rtl w:val="true"/>
              </w:rPr>
              <w:t>فصل هشتم</w:t>
            </w:r>
            <w:r>
              <w:rPr>
                <w:rStyle w:val="IndexLink"/>
                <w:rtl w:val="true"/>
              </w:rPr>
              <w:t xml:space="preserve">: </w:t>
            </w:r>
            <w:r>
              <w:rPr>
                <w:rStyle w:val="IndexLink"/>
                <w:rtl w:val="true"/>
              </w:rPr>
              <w:t>آغاز فتوا به جواز حیله و موضع پیشوایان</w:t>
            </w:r>
            <w:r>
              <w:rPr>
                <w:rStyle w:val="IndexLink"/>
                <w:rtl w:val="true"/>
              </w:rPr>
              <w:tab/>
            </w:r>
            <w:r>
              <w:rPr>
                <w:rStyle w:val="IndexLink"/>
              </w:rPr>
              <w:t>378</w:t>
            </w:r>
          </w:hyperlink>
        </w:p>
        <w:p>
          <w:pPr>
            <w:pStyle w:val="Contents4"/>
            <w:tabs>
              <w:tab w:val="clear" w:pos="8176"/>
              <w:tab w:val="right" w:pos="9026" w:leader="dot"/>
            </w:tabs>
            <w:rPr/>
          </w:pPr>
          <w:hyperlink w:anchor="__RefHeading___Toc661825_1479056682">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661827_1479056682">
            <w:r>
              <w:rPr>
                <w:webHidden/>
                <w:rStyle w:val="IndexLink"/>
                <w:rtl w:val="true"/>
              </w:rPr>
              <w:t>جعل کتابی در باره حیله و موضع عالمان دراین باره</w:t>
            </w:r>
            <w:r>
              <w:rPr>
                <w:rStyle w:val="IndexLink"/>
                <w:rtl w:val="true"/>
              </w:rPr>
              <w:tab/>
            </w:r>
            <w:r>
              <w:rPr>
                <w:rStyle w:val="IndexLink"/>
              </w:rPr>
              <w:t>381</w:t>
            </w:r>
          </w:hyperlink>
        </w:p>
        <w:p>
          <w:pPr>
            <w:pStyle w:val="Contents4"/>
            <w:tabs>
              <w:tab w:val="clear" w:pos="8176"/>
              <w:tab w:val="right" w:pos="9026" w:leader="dot"/>
            </w:tabs>
            <w:rPr/>
          </w:pPr>
          <w:hyperlink w:anchor="__RefHeading___Toc661829_1479056682">
            <w:r>
              <w:rPr>
                <w:webHidden/>
                <w:rStyle w:val="IndexLink"/>
                <w:rtl w:val="true"/>
              </w:rPr>
              <w:t>بیزاری ابوحنیفه از کتاب حیل</w:t>
            </w:r>
            <w:r>
              <w:rPr>
                <w:rStyle w:val="IndexLink"/>
                <w:rtl w:val="true"/>
              </w:rPr>
              <w:tab/>
            </w:r>
            <w:r>
              <w:rPr>
                <w:rStyle w:val="IndexLink"/>
              </w:rPr>
              <w:t>385</w:t>
            </w:r>
          </w:hyperlink>
        </w:p>
        <w:p>
          <w:pPr>
            <w:pStyle w:val="Contents4"/>
            <w:tabs>
              <w:tab w:val="clear" w:pos="8176"/>
              <w:tab w:val="right" w:pos="9026" w:leader="dot"/>
            </w:tabs>
            <w:rPr/>
          </w:pPr>
          <w:hyperlink w:anchor="__RefHeading___Toc661831_1479056682">
            <w:r>
              <w:rPr>
                <w:webHidden/>
                <w:rStyle w:val="IndexLink"/>
                <w:rtl w:val="true"/>
              </w:rPr>
              <w:t>بیزاری ابویوسف از حیله‌های ناسازگار با شریعت</w:t>
            </w:r>
            <w:r>
              <w:rPr>
                <w:rStyle w:val="IndexLink"/>
                <w:rtl w:val="true"/>
              </w:rPr>
              <w:tab/>
            </w:r>
            <w:r>
              <w:rPr>
                <w:rStyle w:val="IndexLink"/>
              </w:rPr>
              <w:t>388</w:t>
            </w:r>
          </w:hyperlink>
        </w:p>
        <w:p>
          <w:pPr>
            <w:pStyle w:val="Contents4"/>
            <w:tabs>
              <w:tab w:val="clear" w:pos="8176"/>
              <w:tab w:val="right" w:pos="9026" w:leader="dot"/>
            </w:tabs>
            <w:rPr/>
          </w:pPr>
          <w:hyperlink w:anchor="__RefHeading___Toc661833_1479056682">
            <w:r>
              <w:rPr>
                <w:webHidden/>
                <w:rStyle w:val="IndexLink"/>
                <w:rtl w:val="true"/>
              </w:rPr>
              <w:t>بیزاری محمد بن حسن از فتوا دادن به حیله‌های نقض کننده شریعت</w:t>
            </w:r>
            <w:r>
              <w:rPr>
                <w:rStyle w:val="IndexLink"/>
                <w:rtl w:val="true"/>
              </w:rPr>
              <w:tab/>
            </w:r>
            <w:r>
              <w:rPr>
                <w:rStyle w:val="IndexLink"/>
              </w:rPr>
              <w:t>389</w:t>
            </w:r>
          </w:hyperlink>
        </w:p>
        <w:p>
          <w:pPr>
            <w:pStyle w:val="Contents4"/>
            <w:tabs>
              <w:tab w:val="clear" w:pos="8176"/>
              <w:tab w:val="right" w:pos="9026" w:leader="dot"/>
            </w:tabs>
            <w:rPr/>
          </w:pPr>
          <w:hyperlink w:anchor="__RefHeading___Toc661835_1479056682">
            <w:r>
              <w:rPr>
                <w:webHidden/>
                <w:rStyle w:val="IndexLink"/>
                <w:rtl w:val="true"/>
              </w:rPr>
              <w:t>نسبت دادن حیله به پیشوایان روانیست</w:t>
            </w:r>
            <w:r>
              <w:rPr>
                <w:rStyle w:val="IndexLink"/>
                <w:rtl w:val="true"/>
              </w:rPr>
              <w:tab/>
            </w:r>
            <w:r>
              <w:rPr>
                <w:rStyle w:val="IndexLink"/>
              </w:rPr>
              <w:t>391</w:t>
            </w:r>
          </w:hyperlink>
        </w:p>
        <w:p>
          <w:pPr>
            <w:pStyle w:val="Contents4"/>
            <w:tabs>
              <w:tab w:val="clear" w:pos="8176"/>
              <w:tab w:val="right" w:pos="9026" w:leader="dot"/>
            </w:tabs>
            <w:rPr/>
          </w:pPr>
          <w:hyperlink w:anchor="__RefHeading___Toc661837_1479056682">
            <w:r>
              <w:rPr>
                <w:webHidden/>
                <w:rStyle w:val="IndexLink"/>
                <w:rtl w:val="true"/>
              </w:rPr>
              <w:t>زیاده روی در حیله</w:t>
            </w:r>
            <w:r>
              <w:rPr>
                <w:rStyle w:val="IndexLink"/>
                <w:rtl w:val="true"/>
              </w:rPr>
              <w:tab/>
            </w:r>
            <w:r>
              <w:rPr>
                <w:rStyle w:val="IndexLink"/>
              </w:rPr>
              <w:t>392</w:t>
            </w:r>
          </w:hyperlink>
        </w:p>
        <w:p>
          <w:pPr>
            <w:pStyle w:val="Contents2"/>
            <w:tabs>
              <w:tab w:val="clear" w:pos="8743"/>
              <w:tab w:val="right" w:pos="9026" w:leader="dot"/>
            </w:tabs>
            <w:rPr/>
          </w:pPr>
          <w:hyperlink w:anchor="__RefHeading___Toc661839_1479056682">
            <w:r>
              <w:rPr>
                <w:webHidden/>
                <w:rStyle w:val="IndexLink"/>
                <w:rtl w:val="true"/>
              </w:rPr>
              <w:t>بخش سوم</w:t>
            </w:r>
            <w:r>
              <w:rPr>
                <w:rStyle w:val="IndexLink"/>
                <w:rtl w:val="true"/>
              </w:rPr>
              <w:t xml:space="preserve">: </w:t>
            </w:r>
            <w:r>
              <w:rPr>
                <w:rStyle w:val="IndexLink"/>
                <w:rtl w:val="true"/>
              </w:rPr>
              <w:t>حیله‌هایی که با مقاصد شریعت در تناقض نیست</w:t>
            </w:r>
            <w:r>
              <w:rPr>
                <w:rStyle w:val="IndexLink"/>
                <w:rtl w:val="true"/>
              </w:rPr>
              <w:tab/>
            </w:r>
            <w:r>
              <w:rPr>
                <w:rStyle w:val="IndexLink"/>
              </w:rPr>
              <w:t>397</w:t>
            </w:r>
          </w:hyperlink>
        </w:p>
        <w:p>
          <w:pPr>
            <w:pStyle w:val="Contents3"/>
            <w:tabs>
              <w:tab w:val="clear" w:pos="8459"/>
              <w:tab w:val="right" w:pos="9026" w:leader="dot"/>
            </w:tabs>
            <w:rPr/>
          </w:pPr>
          <w:hyperlink w:anchor="__RefHeading___Toc661841_1479056682">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661843_1479056682">
            <w:r>
              <w:rPr>
                <w:webHidden/>
                <w:rStyle w:val="IndexLink"/>
                <w:rtl w:val="true"/>
              </w:rPr>
              <w:t>فصل اول</w:t>
            </w:r>
            <w:r>
              <w:rPr>
                <w:rStyle w:val="IndexLink"/>
                <w:rtl w:val="true"/>
              </w:rPr>
              <w:t xml:space="preserve">: </w:t>
            </w:r>
            <w:r>
              <w:rPr>
                <w:rStyle w:val="IndexLink"/>
                <w:rtl w:val="true"/>
              </w:rPr>
              <w:t>تعریف و تبیین حیله‌های جایز و بیان ادله آنها</w:t>
            </w:r>
            <w:r>
              <w:rPr>
                <w:rStyle w:val="IndexLink"/>
                <w:rtl w:val="true"/>
              </w:rPr>
              <w:tab/>
            </w:r>
            <w:r>
              <w:rPr>
                <w:rStyle w:val="IndexLink"/>
              </w:rPr>
              <w:t>399</w:t>
            </w:r>
          </w:hyperlink>
        </w:p>
        <w:p>
          <w:pPr>
            <w:pStyle w:val="Contents3"/>
            <w:tabs>
              <w:tab w:val="clear" w:pos="8459"/>
              <w:tab w:val="right" w:pos="9026" w:leader="dot"/>
            </w:tabs>
            <w:rPr/>
          </w:pPr>
          <w:hyperlink w:anchor="__RefHeading___Toc661845_1479056682">
            <w:r>
              <w:rPr>
                <w:webHidden/>
                <w:rStyle w:val="IndexLink"/>
                <w:rtl w:val="true"/>
              </w:rPr>
              <w:t>فصل دوم</w:t>
            </w:r>
            <w:r>
              <w:rPr>
                <w:rStyle w:val="IndexLink"/>
                <w:rtl w:val="true"/>
              </w:rPr>
              <w:t xml:space="preserve">: </w:t>
            </w:r>
            <w:r>
              <w:rPr>
                <w:rStyle w:val="IndexLink"/>
                <w:rtl w:val="true"/>
              </w:rPr>
              <w:t>دلالت قرآن بر جواز حیله‌هایی که با مقاصد شرع ناسازگاری ندارد</w:t>
            </w:r>
            <w:r>
              <w:rPr>
                <w:rStyle w:val="IndexLink"/>
                <w:rtl w:val="true"/>
              </w:rPr>
              <w:tab/>
            </w:r>
            <w:r>
              <w:rPr>
                <w:rStyle w:val="IndexLink"/>
              </w:rPr>
              <w:t>411</w:t>
            </w:r>
          </w:hyperlink>
        </w:p>
        <w:p>
          <w:pPr>
            <w:pStyle w:val="Contents4"/>
            <w:tabs>
              <w:tab w:val="clear" w:pos="8176"/>
              <w:tab w:val="right" w:pos="9026" w:leader="dot"/>
            </w:tabs>
            <w:rPr/>
          </w:pPr>
          <w:hyperlink w:anchor="__RefHeading___Toc661847_1479056682">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661849_1479056682">
            <w:r>
              <w:rPr>
                <w:webHidden/>
                <w:rStyle w:val="IndexLink"/>
              </w:rPr>
              <w:t>1</w:t>
            </w:r>
            <w:r>
              <w:rPr>
                <w:rStyle w:val="IndexLink"/>
                <w:rtl w:val="true"/>
              </w:rPr>
              <w:t xml:space="preserve"> : </w:t>
            </w:r>
            <w:r>
              <w:rPr>
                <w:rStyle w:val="IndexLink"/>
                <w:rtl w:val="true"/>
              </w:rPr>
              <w:t>جواز کنایه در خواستگاری زنِ شوهر مرده</w:t>
            </w:r>
            <w:r>
              <w:rPr>
                <w:rStyle w:val="IndexLink"/>
                <w:rtl w:val="true"/>
              </w:rPr>
              <w:tab/>
            </w:r>
            <w:r>
              <w:rPr>
                <w:rStyle w:val="IndexLink"/>
              </w:rPr>
              <w:t>411</w:t>
            </w:r>
          </w:hyperlink>
        </w:p>
        <w:p>
          <w:pPr>
            <w:pStyle w:val="Contents4"/>
            <w:tabs>
              <w:tab w:val="clear" w:pos="8176"/>
              <w:tab w:val="right" w:pos="9026" w:leader="dot"/>
            </w:tabs>
            <w:rPr/>
          </w:pPr>
          <w:hyperlink w:anchor="__RefHeading___Toc661851_1479056682">
            <w:r>
              <w:rPr>
                <w:webHidden/>
                <w:rStyle w:val="IndexLink"/>
              </w:rPr>
              <w:t>2</w:t>
            </w:r>
            <w:r>
              <w:rPr>
                <w:rStyle w:val="IndexLink"/>
                <w:rtl w:val="true"/>
              </w:rPr>
              <w:t xml:space="preserve"> : </w:t>
            </w:r>
            <w:r>
              <w:rPr>
                <w:rStyle w:val="IndexLink"/>
                <w:rtl w:val="true"/>
              </w:rPr>
              <w:t>دوستی ظاهری با کافران</w:t>
            </w:r>
            <w:r>
              <w:rPr>
                <w:rStyle w:val="IndexLink"/>
                <w:rtl w:val="true"/>
              </w:rPr>
              <w:tab/>
            </w:r>
            <w:r>
              <w:rPr>
                <w:rStyle w:val="IndexLink"/>
              </w:rPr>
              <w:t>418</w:t>
            </w:r>
          </w:hyperlink>
        </w:p>
        <w:p>
          <w:pPr>
            <w:pStyle w:val="Contents4"/>
            <w:tabs>
              <w:tab w:val="clear" w:pos="8176"/>
              <w:tab w:val="right" w:pos="9026" w:leader="dot"/>
            </w:tabs>
            <w:rPr/>
          </w:pPr>
          <w:hyperlink w:anchor="__RefHeading___Toc661853_1479056682">
            <w:r>
              <w:rPr>
                <w:webHidden/>
                <w:rStyle w:val="IndexLink"/>
              </w:rPr>
              <w:t>3</w:t>
            </w:r>
            <w:r>
              <w:rPr>
                <w:rStyle w:val="IndexLink"/>
                <w:rtl w:val="true"/>
              </w:rPr>
              <w:t xml:space="preserve"> : </w:t>
            </w:r>
            <w:r>
              <w:rPr>
                <w:rStyle w:val="IndexLink"/>
                <w:rtl w:val="true"/>
              </w:rPr>
              <w:t>هجرت از دارالکفر به دارالاسلام به کمک حیله</w:t>
            </w:r>
            <w:r>
              <w:rPr>
                <w:rStyle w:val="IndexLink"/>
                <w:rtl w:val="true"/>
              </w:rPr>
              <w:tab/>
            </w:r>
            <w:r>
              <w:rPr>
                <w:rStyle w:val="IndexLink"/>
              </w:rPr>
              <w:t>420</w:t>
            </w:r>
          </w:hyperlink>
        </w:p>
        <w:p>
          <w:pPr>
            <w:pStyle w:val="Contents4"/>
            <w:tabs>
              <w:tab w:val="clear" w:pos="8176"/>
              <w:tab w:val="right" w:pos="9026" w:leader="dot"/>
            </w:tabs>
            <w:rPr/>
          </w:pPr>
          <w:hyperlink w:anchor="__RefHeading___Toc661855_1479056682">
            <w:r>
              <w:rPr>
                <w:webHidden/>
                <w:rStyle w:val="IndexLink"/>
              </w:rPr>
              <w:t>4</w:t>
            </w:r>
            <w:r>
              <w:rPr>
                <w:rStyle w:val="IndexLink"/>
                <w:rtl w:val="true"/>
              </w:rPr>
              <w:t xml:space="preserve"> : </w:t>
            </w:r>
            <w:r>
              <w:rPr>
                <w:rStyle w:val="IndexLink"/>
                <w:rtl w:val="true"/>
              </w:rPr>
              <w:t>تظاهر به شکست برای چیرگی بر کافران</w:t>
            </w:r>
            <w:r>
              <w:rPr>
                <w:rStyle w:val="IndexLink"/>
                <w:rtl w:val="true"/>
              </w:rPr>
              <w:tab/>
            </w:r>
            <w:r>
              <w:rPr>
                <w:rStyle w:val="IndexLink"/>
              </w:rPr>
              <w:t>425</w:t>
            </w:r>
          </w:hyperlink>
        </w:p>
        <w:p>
          <w:pPr>
            <w:pStyle w:val="Contents4"/>
            <w:tabs>
              <w:tab w:val="clear" w:pos="8176"/>
              <w:tab w:val="right" w:pos="9026" w:leader="dot"/>
            </w:tabs>
            <w:rPr/>
          </w:pPr>
          <w:hyperlink w:anchor="__RefHeading___Toc661857_1479056682">
            <w:r>
              <w:rPr>
                <w:webHidden/>
                <w:rStyle w:val="IndexLink"/>
              </w:rPr>
              <w:t>5</w:t>
            </w:r>
            <w:r>
              <w:rPr>
                <w:rStyle w:val="IndexLink"/>
                <w:rtl w:val="true"/>
              </w:rPr>
              <w:t xml:space="preserve"> : </w:t>
            </w:r>
            <w:r>
              <w:rPr>
                <w:rStyle w:val="IndexLink"/>
                <w:rtl w:val="true"/>
              </w:rPr>
              <w:t>حیله ورزیدن برای آشکار کردن حق و دفع تهمت از بیگناه</w:t>
            </w:r>
            <w:r>
              <w:rPr>
                <w:rStyle w:val="IndexLink"/>
                <w:rtl w:val="true"/>
              </w:rPr>
              <w:tab/>
            </w:r>
            <w:r>
              <w:rPr>
                <w:rStyle w:val="IndexLink"/>
              </w:rPr>
              <w:t>430</w:t>
            </w:r>
          </w:hyperlink>
        </w:p>
        <w:p>
          <w:pPr>
            <w:pStyle w:val="Contents4"/>
            <w:tabs>
              <w:tab w:val="clear" w:pos="8176"/>
              <w:tab w:val="right" w:pos="9026" w:leader="dot"/>
            </w:tabs>
            <w:rPr/>
          </w:pPr>
          <w:hyperlink w:anchor="__RefHeading___Toc661859_1479056682">
            <w:r>
              <w:rPr>
                <w:webHidden/>
                <w:rStyle w:val="IndexLink"/>
              </w:rPr>
              <w:t>6</w:t>
            </w:r>
            <w:r>
              <w:rPr>
                <w:rStyle w:val="IndexLink"/>
                <w:rtl w:val="true"/>
              </w:rPr>
              <w:t xml:space="preserve"> : </w:t>
            </w:r>
            <w:r>
              <w:rPr>
                <w:rStyle w:val="IndexLink"/>
                <w:rtl w:val="true"/>
              </w:rPr>
              <w:t>حیله یوسف علیه‌السلام برای آوردن بنیامین به نزد خویش</w:t>
            </w:r>
            <w:r>
              <w:rPr>
                <w:rStyle w:val="IndexLink"/>
                <w:rtl w:val="true"/>
              </w:rPr>
              <w:tab/>
            </w:r>
            <w:r>
              <w:rPr>
                <w:rStyle w:val="IndexLink"/>
              </w:rPr>
              <w:t>439</w:t>
            </w:r>
          </w:hyperlink>
        </w:p>
        <w:p>
          <w:pPr>
            <w:pStyle w:val="Contents4"/>
            <w:tabs>
              <w:tab w:val="clear" w:pos="8176"/>
              <w:tab w:val="right" w:pos="9026" w:leader="dot"/>
            </w:tabs>
            <w:rPr/>
          </w:pPr>
          <w:hyperlink w:anchor="__RefHeading___Toc661861_1479056682">
            <w:r>
              <w:rPr>
                <w:webHidden/>
                <w:rStyle w:val="IndexLink"/>
              </w:rPr>
              <w:t>7</w:t>
            </w:r>
            <w:r>
              <w:rPr>
                <w:rStyle w:val="IndexLink"/>
                <w:rtl w:val="true"/>
              </w:rPr>
              <w:t xml:space="preserve"> : </w:t>
            </w:r>
            <w:r>
              <w:rPr>
                <w:rStyle w:val="IndexLink"/>
                <w:rtl w:val="true"/>
              </w:rPr>
              <w:t>حیله یعقوب برای شناخت یوسف علیهماالسلام</w:t>
            </w:r>
            <w:r>
              <w:rPr>
                <w:rStyle w:val="IndexLink"/>
                <w:rtl w:val="true"/>
              </w:rPr>
              <w:tab/>
            </w:r>
            <w:r>
              <w:rPr>
                <w:rStyle w:val="IndexLink"/>
              </w:rPr>
              <w:t>448</w:t>
            </w:r>
          </w:hyperlink>
        </w:p>
        <w:p>
          <w:pPr>
            <w:pStyle w:val="Contents4"/>
            <w:tabs>
              <w:tab w:val="clear" w:pos="8176"/>
              <w:tab w:val="right" w:pos="9026" w:leader="dot"/>
            </w:tabs>
            <w:rPr/>
          </w:pPr>
          <w:hyperlink w:anchor="__RefHeading___Toc661863_1479056682">
            <w:r>
              <w:rPr>
                <w:webHidden/>
                <w:rStyle w:val="IndexLink"/>
              </w:rPr>
              <w:t>8</w:t>
            </w:r>
            <w:r>
              <w:rPr>
                <w:rStyle w:val="IndexLink"/>
                <w:rtl w:val="true"/>
              </w:rPr>
              <w:t xml:space="preserve"> : </w:t>
            </w:r>
            <w:r>
              <w:rPr>
                <w:rStyle w:val="IndexLink"/>
                <w:rtl w:val="true"/>
              </w:rPr>
              <w:t>حیله یوسف علیه‌السلام برای نگه داشتن برادر تنی‌اش</w:t>
            </w:r>
            <w:r>
              <w:rPr>
                <w:rStyle w:val="IndexLink"/>
                <w:rtl w:val="true"/>
              </w:rPr>
              <w:tab/>
            </w:r>
            <w:r>
              <w:rPr>
                <w:rStyle w:val="IndexLink"/>
              </w:rPr>
              <w:t>454</w:t>
            </w:r>
          </w:hyperlink>
        </w:p>
        <w:p>
          <w:pPr>
            <w:pStyle w:val="Contents4"/>
            <w:tabs>
              <w:tab w:val="clear" w:pos="8176"/>
              <w:tab w:val="right" w:pos="9026" w:leader="dot"/>
            </w:tabs>
            <w:rPr/>
          </w:pPr>
          <w:hyperlink w:anchor="__RefHeading___Toc661865_1479056682">
            <w:r>
              <w:rPr>
                <w:webHidden/>
                <w:rStyle w:val="IndexLink"/>
              </w:rPr>
              <w:t>9</w:t>
            </w:r>
            <w:r>
              <w:rPr>
                <w:rStyle w:val="IndexLink"/>
                <w:rtl w:val="true"/>
              </w:rPr>
              <w:t xml:space="preserve"> : </w:t>
            </w:r>
            <w:r>
              <w:rPr>
                <w:rStyle w:val="IndexLink"/>
                <w:rtl w:val="true"/>
              </w:rPr>
              <w:t>جواز حیله برای رهایی جستن از آزار</w:t>
            </w:r>
            <w:r>
              <w:rPr>
                <w:rStyle w:val="IndexLink"/>
                <w:rtl w:val="true"/>
              </w:rPr>
              <w:tab/>
            </w:r>
            <w:r>
              <w:rPr>
                <w:rStyle w:val="IndexLink"/>
              </w:rPr>
              <w:t>462</w:t>
            </w:r>
          </w:hyperlink>
        </w:p>
        <w:p>
          <w:pPr>
            <w:pStyle w:val="Contents4"/>
            <w:tabs>
              <w:tab w:val="clear" w:pos="8176"/>
              <w:tab w:val="right" w:pos="9026" w:leader="dot"/>
            </w:tabs>
            <w:rPr/>
          </w:pPr>
          <w:hyperlink w:anchor="__RefHeading___Toc661867_1479056682">
            <w:r>
              <w:rPr>
                <w:webHidden/>
                <w:rStyle w:val="IndexLink"/>
              </w:rPr>
              <w:t>10</w:t>
            </w:r>
            <w:r>
              <w:rPr>
                <w:rStyle w:val="IndexLink"/>
                <w:rtl w:val="true"/>
              </w:rPr>
              <w:t xml:space="preserve"> : </w:t>
            </w:r>
            <w:r>
              <w:rPr>
                <w:rStyle w:val="IndexLink"/>
                <w:rtl w:val="true"/>
              </w:rPr>
              <w:t>داستان ایوب علیه‌السلام و راه گریز از سوگند</w:t>
            </w:r>
            <w:r>
              <w:rPr>
                <w:rStyle w:val="IndexLink"/>
                <w:rtl w:val="true"/>
              </w:rPr>
              <w:tab/>
            </w:r>
            <w:r>
              <w:rPr>
                <w:rStyle w:val="IndexLink"/>
              </w:rPr>
              <w:t>468</w:t>
            </w:r>
          </w:hyperlink>
        </w:p>
        <w:p>
          <w:pPr>
            <w:pStyle w:val="Contents3"/>
            <w:tabs>
              <w:tab w:val="clear" w:pos="8459"/>
              <w:tab w:val="right" w:pos="9026" w:leader="dot"/>
            </w:tabs>
            <w:rPr/>
          </w:pPr>
          <w:hyperlink w:anchor="__RefHeading___Toc661869_1479056682">
            <w:r>
              <w:rPr>
                <w:webHidden/>
                <w:rStyle w:val="IndexLink"/>
                <w:rtl w:val="true"/>
              </w:rPr>
              <w:t>فصل سوم</w:t>
            </w:r>
            <w:r>
              <w:rPr>
                <w:rStyle w:val="IndexLink"/>
                <w:rtl w:val="true"/>
              </w:rPr>
              <w:t xml:space="preserve">: </w:t>
            </w:r>
            <w:r>
              <w:rPr>
                <w:rStyle w:val="IndexLink"/>
                <w:rtl w:val="true"/>
              </w:rPr>
              <w:t>دلالت سنت بر جواز حیله‌هایی که بامقاصدشرع ناسازگاری ندارد</w:t>
            </w:r>
            <w:r>
              <w:rPr>
                <w:rStyle w:val="IndexLink"/>
                <w:rtl w:val="true"/>
              </w:rPr>
              <w:tab/>
            </w:r>
            <w:r>
              <w:rPr>
                <w:rStyle w:val="IndexLink"/>
              </w:rPr>
              <w:t>481</w:t>
            </w:r>
          </w:hyperlink>
        </w:p>
        <w:p>
          <w:pPr>
            <w:pStyle w:val="Contents4"/>
            <w:tabs>
              <w:tab w:val="clear" w:pos="8176"/>
              <w:tab w:val="right" w:pos="9026" w:leader="dot"/>
            </w:tabs>
            <w:rPr/>
          </w:pPr>
          <w:hyperlink w:anchor="__RefHeading___Toc661871_1479056682">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661873_1479056682">
            <w:r>
              <w:rPr>
                <w:webHidden/>
                <w:rStyle w:val="IndexLink"/>
              </w:rPr>
              <w:t>3</w:t>
            </w:r>
            <w:r>
              <w:rPr>
                <w:rStyle w:val="IndexLink"/>
                <w:rtl w:val="true"/>
              </w:rPr>
              <w:t xml:space="preserve"> : </w:t>
            </w:r>
            <w:r>
              <w:rPr>
                <w:rStyle w:val="IndexLink"/>
                <w:rtl w:val="true"/>
              </w:rPr>
              <w:t>رهایی از ستم به کمک حیله</w:t>
            </w:r>
            <w:r>
              <w:rPr>
                <w:rStyle w:val="IndexLink"/>
                <w:rtl w:val="true"/>
              </w:rPr>
              <w:tab/>
            </w:r>
            <w:r>
              <w:rPr>
                <w:rStyle w:val="IndexLink"/>
              </w:rPr>
              <w:t>489</w:t>
            </w:r>
          </w:hyperlink>
        </w:p>
        <w:p>
          <w:pPr>
            <w:pStyle w:val="Contents4"/>
            <w:tabs>
              <w:tab w:val="clear" w:pos="8176"/>
              <w:tab w:val="right" w:pos="9026" w:leader="dot"/>
            </w:tabs>
            <w:rPr/>
          </w:pPr>
          <w:hyperlink w:anchor="__RefHeading___Toc661875_1479056682">
            <w:r>
              <w:rPr>
                <w:webHidden/>
                <w:rStyle w:val="IndexLink"/>
              </w:rPr>
              <w:t>4</w:t>
            </w:r>
            <w:r>
              <w:rPr>
                <w:rStyle w:val="IndexLink"/>
                <w:rtl w:val="true"/>
              </w:rPr>
              <w:t xml:space="preserve"> : </w:t>
            </w:r>
            <w:r>
              <w:rPr>
                <w:rStyle w:val="IndexLink"/>
                <w:rtl w:val="true"/>
              </w:rPr>
              <w:t>حیله برای پوشاندن آنچه مایه شرمساری است</w:t>
            </w:r>
            <w:r>
              <w:rPr>
                <w:rStyle w:val="IndexLink"/>
                <w:rtl w:val="true"/>
              </w:rPr>
              <w:tab/>
            </w:r>
            <w:r>
              <w:rPr>
                <w:rStyle w:val="IndexLink"/>
              </w:rPr>
              <w:t>490</w:t>
            </w:r>
          </w:hyperlink>
        </w:p>
        <w:p>
          <w:pPr>
            <w:pStyle w:val="Contents4"/>
            <w:tabs>
              <w:tab w:val="clear" w:pos="8176"/>
              <w:tab w:val="right" w:pos="9026" w:leader="dot"/>
            </w:tabs>
            <w:rPr/>
          </w:pPr>
          <w:hyperlink w:anchor="__RefHeading___Toc661877_1479056682">
            <w:r>
              <w:rPr>
                <w:webHidden/>
                <w:rStyle w:val="IndexLink"/>
              </w:rPr>
              <w:t>5</w:t>
            </w:r>
            <w:r>
              <w:rPr>
                <w:rStyle w:val="IndexLink"/>
                <w:rtl w:val="true"/>
              </w:rPr>
              <w:t xml:space="preserve"> : </w:t>
            </w:r>
            <w:r>
              <w:rPr>
                <w:rStyle w:val="IndexLink"/>
                <w:rtl w:val="true"/>
              </w:rPr>
              <w:t>نیرنگ با دروغ</w:t>
            </w:r>
            <w:r>
              <w:rPr>
                <w:rStyle w:val="IndexLink"/>
                <w:rtl w:val="true"/>
              </w:rPr>
              <w:tab/>
            </w:r>
            <w:r>
              <w:rPr>
                <w:rStyle w:val="IndexLink"/>
              </w:rPr>
              <w:t>492</w:t>
            </w:r>
          </w:hyperlink>
        </w:p>
        <w:p>
          <w:pPr>
            <w:pStyle w:val="Contents4"/>
            <w:tabs>
              <w:tab w:val="clear" w:pos="8176"/>
              <w:tab w:val="right" w:pos="9026" w:leader="dot"/>
            </w:tabs>
            <w:rPr/>
          </w:pPr>
          <w:hyperlink w:anchor="__RefHeading___Toc661879_1479056682">
            <w:r>
              <w:rPr>
                <w:webHidden/>
                <w:rStyle w:val="IndexLink"/>
              </w:rPr>
              <w:t>6</w:t>
            </w:r>
            <w:r>
              <w:rPr>
                <w:rStyle w:val="IndexLink"/>
                <w:rtl w:val="true"/>
              </w:rPr>
              <w:t xml:space="preserve"> : </w:t>
            </w:r>
            <w:r>
              <w:rPr>
                <w:rStyle w:val="IndexLink"/>
                <w:rtl w:val="true"/>
              </w:rPr>
              <w:t>مشروعیت کنایه برای دور کردن آزار از یک مسلمان</w:t>
            </w:r>
            <w:r>
              <w:rPr>
                <w:rStyle w:val="IndexLink"/>
                <w:rtl w:val="true"/>
              </w:rPr>
              <w:tab/>
            </w:r>
            <w:r>
              <w:rPr>
                <w:rStyle w:val="IndexLink"/>
              </w:rPr>
              <w:t>499</w:t>
            </w:r>
          </w:hyperlink>
        </w:p>
        <w:p>
          <w:pPr>
            <w:pStyle w:val="Contents4"/>
            <w:tabs>
              <w:tab w:val="clear" w:pos="8176"/>
              <w:tab w:val="right" w:pos="9026" w:leader="dot"/>
            </w:tabs>
            <w:rPr/>
          </w:pPr>
          <w:hyperlink w:anchor="__RefHeading___Toc661881_1479056682">
            <w:r>
              <w:rPr>
                <w:webHidden/>
                <w:rStyle w:val="IndexLink"/>
              </w:rPr>
              <w:t>7</w:t>
            </w:r>
            <w:r>
              <w:rPr>
                <w:rStyle w:val="IndexLink"/>
                <w:rtl w:val="true"/>
              </w:rPr>
              <w:t xml:space="preserve"> : </w:t>
            </w:r>
            <w:r>
              <w:rPr>
                <w:rStyle w:val="IndexLink"/>
                <w:rtl w:val="true"/>
              </w:rPr>
              <w:t>کنایه ابراهیم علیه‌السلام در دفاع از دین خدا</w:t>
            </w:r>
            <w:r>
              <w:rPr>
                <w:rStyle w:val="IndexLink"/>
                <w:rtl w:val="true"/>
              </w:rPr>
              <w:tab/>
            </w:r>
            <w:r>
              <w:rPr>
                <w:rStyle w:val="IndexLink"/>
              </w:rPr>
              <w:t>501</w:t>
            </w:r>
          </w:hyperlink>
        </w:p>
        <w:p>
          <w:pPr>
            <w:pStyle w:val="Contents4"/>
            <w:tabs>
              <w:tab w:val="clear" w:pos="8176"/>
              <w:tab w:val="right" w:pos="9026" w:leader="dot"/>
            </w:tabs>
            <w:rPr/>
          </w:pPr>
          <w:hyperlink w:anchor="__RefHeading___Toc661883_1479056682">
            <w:r>
              <w:rPr>
                <w:webHidden/>
                <w:rStyle w:val="IndexLink"/>
              </w:rPr>
              <w:t>8</w:t>
            </w:r>
            <w:r>
              <w:rPr>
                <w:rStyle w:val="IndexLink"/>
                <w:rtl w:val="true"/>
              </w:rPr>
              <w:t xml:space="preserve"> : </w:t>
            </w:r>
            <w:r>
              <w:rPr>
                <w:rStyle w:val="IndexLink"/>
                <w:rtl w:val="true"/>
              </w:rPr>
              <w:t>نیرنگ در جنگ</w:t>
            </w:r>
            <w:r>
              <w:rPr>
                <w:rStyle w:val="IndexLink"/>
                <w:rtl w:val="true"/>
              </w:rPr>
              <w:tab/>
            </w:r>
            <w:r>
              <w:rPr>
                <w:rStyle w:val="IndexLink"/>
              </w:rPr>
              <w:t>505</w:t>
            </w:r>
          </w:hyperlink>
        </w:p>
        <w:p>
          <w:pPr>
            <w:pStyle w:val="Contents4"/>
            <w:tabs>
              <w:tab w:val="clear" w:pos="8176"/>
              <w:tab w:val="right" w:pos="9026" w:leader="dot"/>
            </w:tabs>
            <w:rPr/>
          </w:pPr>
          <w:hyperlink w:anchor="__RefHeading___Toc661885_1479056682">
            <w:r>
              <w:rPr>
                <w:webHidden/>
                <w:rStyle w:val="IndexLink"/>
              </w:rPr>
              <w:t>9</w:t>
            </w:r>
            <w:r>
              <w:rPr>
                <w:rStyle w:val="IndexLink"/>
                <w:rtl w:val="true"/>
              </w:rPr>
              <w:t xml:space="preserve"> : </w:t>
            </w:r>
            <w:r>
              <w:rPr>
                <w:rStyle w:val="IndexLink"/>
                <w:rtl w:val="true"/>
              </w:rPr>
              <w:t>حیله عایشه برای خریدن بریره</w:t>
            </w:r>
            <w:r>
              <w:rPr>
                <w:rStyle w:val="IndexLink"/>
                <w:rtl w:val="true"/>
              </w:rPr>
              <w:tab/>
            </w:r>
            <w:r>
              <w:rPr>
                <w:rStyle w:val="IndexLink"/>
              </w:rPr>
              <w:t>516</w:t>
            </w:r>
          </w:hyperlink>
        </w:p>
        <w:p>
          <w:pPr>
            <w:pStyle w:val="Contents4"/>
            <w:tabs>
              <w:tab w:val="clear" w:pos="8176"/>
              <w:tab w:val="right" w:pos="9026" w:leader="dot"/>
            </w:tabs>
            <w:rPr/>
          </w:pPr>
          <w:hyperlink w:anchor="__RefHeading___Toc661887_1479056682">
            <w:r>
              <w:rPr>
                <w:webHidden/>
                <w:rStyle w:val="IndexLink"/>
              </w:rPr>
              <w:t>10</w:t>
            </w:r>
            <w:r>
              <w:rPr>
                <w:rStyle w:val="IndexLink"/>
                <w:rtl w:val="true"/>
              </w:rPr>
              <w:t xml:space="preserve"> : </w:t>
            </w:r>
            <w:r>
              <w:rPr>
                <w:rStyle w:val="IndexLink"/>
                <w:rtl w:val="true"/>
              </w:rPr>
              <w:t>قصاص در مظالم به کمک حیله</w:t>
            </w:r>
            <w:r>
              <w:rPr>
                <w:rStyle w:val="IndexLink"/>
                <w:rtl w:val="true"/>
              </w:rPr>
              <w:tab/>
            </w:r>
            <w:r>
              <w:rPr>
                <w:rStyle w:val="IndexLink"/>
              </w:rPr>
              <w:t>519</w:t>
            </w:r>
          </w:hyperlink>
        </w:p>
        <w:p>
          <w:pPr>
            <w:pStyle w:val="Contents4"/>
            <w:tabs>
              <w:tab w:val="clear" w:pos="8176"/>
              <w:tab w:val="right" w:pos="9026" w:leader="dot"/>
            </w:tabs>
            <w:rPr/>
          </w:pPr>
          <w:hyperlink w:anchor="__RefHeading___Toc661889_1479056682">
            <w:r>
              <w:rPr>
                <w:webHidden/>
                <w:rStyle w:val="IndexLink"/>
              </w:rPr>
              <w:t>11</w:t>
            </w:r>
            <w:r>
              <w:rPr>
                <w:rStyle w:val="IndexLink"/>
                <w:rtl w:val="true"/>
              </w:rPr>
              <w:t xml:space="preserve"> : </w:t>
            </w:r>
            <w:r>
              <w:rPr>
                <w:rStyle w:val="IndexLink"/>
                <w:rtl w:val="true"/>
              </w:rPr>
              <w:t>جذب مردم به اسلام به کمک مال</w:t>
            </w:r>
            <w:r>
              <w:rPr>
                <w:rStyle w:val="IndexLink"/>
                <w:rtl w:val="true"/>
              </w:rPr>
              <w:tab/>
            </w:r>
            <w:r>
              <w:rPr>
                <w:rStyle w:val="IndexLink"/>
              </w:rPr>
              <w:t>527</w:t>
            </w:r>
          </w:hyperlink>
        </w:p>
        <w:p>
          <w:pPr>
            <w:pStyle w:val="Contents3"/>
            <w:tabs>
              <w:tab w:val="clear" w:pos="8459"/>
              <w:tab w:val="right" w:pos="9026" w:leader="dot"/>
            </w:tabs>
            <w:rPr/>
          </w:pPr>
          <w:hyperlink w:anchor="__RefHeading___Toc661891_1479056682">
            <w:r>
              <w:rPr>
                <w:webHidden/>
                <w:rStyle w:val="IndexLink"/>
                <w:rtl w:val="true"/>
              </w:rPr>
              <w:t>فصل چهارم</w:t>
            </w:r>
            <w:r>
              <w:rPr>
                <w:rStyle w:val="IndexLink"/>
                <w:rtl w:val="true"/>
              </w:rPr>
              <w:t xml:space="preserve">: </w:t>
            </w:r>
            <w:r>
              <w:rPr>
                <w:rStyle w:val="IndexLink"/>
                <w:rtl w:val="true"/>
              </w:rPr>
              <w:t>ایستار سلف در برابر حیله‌هایی که با اهداف شارع ناسازگاری ندارد</w:t>
            </w:r>
            <w:r>
              <w:rPr>
                <w:rStyle w:val="IndexLink"/>
                <w:rtl w:val="true"/>
              </w:rPr>
              <w:tab/>
            </w:r>
            <w:r>
              <w:rPr>
                <w:rStyle w:val="IndexLink"/>
              </w:rPr>
              <w:t>534</w:t>
            </w:r>
          </w:hyperlink>
        </w:p>
        <w:p>
          <w:pPr>
            <w:pStyle w:val="Contents3"/>
            <w:tabs>
              <w:tab w:val="clear" w:pos="8459"/>
              <w:tab w:val="right" w:pos="9026" w:leader="dot"/>
            </w:tabs>
            <w:rPr/>
          </w:pPr>
          <w:hyperlink w:anchor="__RefHeading___Toc661893_1479056682">
            <w:r>
              <w:rPr>
                <w:webHidden/>
                <w:rStyle w:val="IndexLink"/>
                <w:rtl w:val="true"/>
              </w:rPr>
              <w:t>فصل پنجم</w:t>
            </w:r>
            <w:r>
              <w:rPr>
                <w:rStyle w:val="IndexLink"/>
                <w:rtl w:val="true"/>
              </w:rPr>
              <w:t xml:space="preserve">: </w:t>
            </w:r>
            <w:r>
              <w:rPr>
                <w:rStyle w:val="IndexLink"/>
                <w:rtl w:val="true"/>
              </w:rPr>
              <w:t>راه شناخت اهداف شارع</w:t>
            </w:r>
            <w:r>
              <w:rPr>
                <w:rStyle w:val="IndexLink"/>
                <w:rtl w:val="true"/>
              </w:rPr>
              <w:tab/>
            </w:r>
            <w:r>
              <w:rPr>
                <w:rStyle w:val="IndexLink"/>
              </w:rPr>
              <w:t>546</w:t>
            </w:r>
          </w:hyperlink>
        </w:p>
        <w:p>
          <w:pPr>
            <w:pStyle w:val="Contents2"/>
            <w:tabs>
              <w:tab w:val="clear" w:pos="8743"/>
              <w:tab w:val="right" w:pos="9026" w:leader="dot"/>
            </w:tabs>
            <w:rPr/>
          </w:pPr>
          <w:hyperlink w:anchor="__RefHeading___Toc661895_1479056682">
            <w:r>
              <w:rPr>
                <w:webHidden/>
                <w:rStyle w:val="IndexLink"/>
                <w:rtl w:val="true"/>
              </w:rPr>
              <w:t>کتابنامه</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4_26608"/>
      <w:bookmarkStart w:id="1" w:name="pg4284_26608"/>
      <w:bookmarkEnd w:id="1"/>
    </w:p>
    <w:p>
      <w:pPr>
        <w:pStyle w:val="Heading2"/>
        <w:numPr>
          <w:ilvl w:val="1"/>
          <w:numId w:val="1"/>
        </w:numPr>
        <w:rPr/>
      </w:pPr>
      <w:bookmarkStart w:id="2" w:name="pg4284_26608"/>
      <w:bookmarkStart w:id="3" w:name="__RefHeading___Toc66166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بحیری، محمدعبدالوهاب</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 فلسفه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محمدعبدالوهاب بحیری؛ ترجمه حسین صابری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الحیل فی شریعه الاسلامیه و شرح ماورد فیها من الایات و الاحادیث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964-444-076-5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حسین،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۶۲۷۱</w:t>
      </w:r>
    </w:p>
    <w:p>
      <w:pPr>
        <w:pStyle w:val="Heading2"/>
        <w:numPr>
          <w:ilvl w:val="1"/>
          <w:numId w:val="1"/>
        </w:numPr>
        <w:rPr/>
      </w:pPr>
      <w:bookmarkStart w:id="5" w:name="__RefHeading___Toc661665_1479056682"/>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إلَیْهِ یَصْعَدُ الکَلِمُ الطَّیِّبُ وَ الْعَمَلُ الصّالِحُ یَرْفَعُهُ، وَ الَّذیِنَ یَمْکُرُونَ</w:t>
      </w:r>
    </w:p>
    <w:p>
      <w:pPr>
        <w:pStyle w:val="BookText"/>
        <w:rPr/>
      </w:pPr>
      <w:r>
        <w:rPr>
          <w:rFonts w:ascii="Amiri" w:hAnsi="Amiri" w:eastAsia="Amiri" w:cs="Amiri"/>
          <w:color w:val="111111"/>
          <w:sz w:val="28"/>
          <w:sz w:val="28"/>
          <w:szCs w:val="28"/>
          <w:rtl w:val="true"/>
          <w:lang w:bidi="ar-SA"/>
        </w:rPr>
        <w:t>السَّیِّئاَتِ لَهُمْ عَذَابٌ شَدِیدٌ، وَ مَکْرُ اولئِکَ هُوَ یَبُور</w:t>
      </w:r>
    </w:p>
    <w:p>
      <w:pPr>
        <w:pStyle w:val="BookText"/>
        <w:rPr/>
      </w:pPr>
      <w:r>
        <w:rPr>
          <w:rFonts w:ascii="IRNazanin" w:hAnsi="IRNazanin" w:eastAsia="IRNazanin"/>
          <w:color w:val="111111"/>
          <w:sz w:val="28"/>
          <w:sz w:val="28"/>
          <w:szCs w:val="28"/>
          <w:rtl w:val="true"/>
          <w:lang w:bidi="fa-IR"/>
        </w:rPr>
        <w:t>سخن و عقیده پاک به سوی او بالا می‌رود و کردار نیک است که آن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حیله و تبهکاری می‌پردازند آنان را عذابی دردناک است و مکرشان نیز بی حاصل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بِالنَّیَّاتِ، وَ إنَّماَ لِکُلِّ امْرِءٍ ماَنَوَی</w:t>
      </w:r>
    </w:p>
    <w:p>
      <w:pPr>
        <w:pStyle w:val="BookText"/>
        <w:rPr/>
      </w:pPr>
      <w:r>
        <w:rPr>
          <w:rFonts w:ascii="IRNazanin" w:hAnsi="IRNazanin" w:eastAsia="IRNazanin"/>
          <w:color w:val="111111"/>
          <w:sz w:val="28"/>
          <w:sz w:val="28"/>
          <w:szCs w:val="28"/>
          <w:rtl w:val="true"/>
          <w:lang w:bidi="fa-IR"/>
        </w:rPr>
        <w:t>کرده‌ها به نیتهاست، و برای هر کس است آنچه خود نیت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چاپ سوم </w:t>
      </w:r>
      <w:r>
        <w:rPr>
          <w:rFonts w:eastAsia="IRNazanin" w:cs="IRNazanin"/>
          <w:color w:val="111111"/>
          <w:sz w:val="28"/>
          <w:szCs w:val="28"/>
          <w:lang w:bidi="fa-IR"/>
        </w:rPr>
        <w:t>13/2/76</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661667_1479056682"/>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4284_26612"/>
      <w:bookmarkStart w:id="10" w:name="pg4284_26612"/>
      <w:bookmarkEnd w:id="10"/>
    </w:p>
    <w:p>
      <w:pPr>
        <w:pStyle w:val="Heading2"/>
        <w:numPr>
          <w:ilvl w:val="1"/>
          <w:numId w:val="1"/>
        </w:numPr>
        <w:rPr/>
      </w:pPr>
      <w:bookmarkStart w:id="11" w:name="pg4284_26612"/>
      <w:bookmarkStart w:id="12" w:name="__RefHeading___Toc661669_1479056682"/>
      <w:bookmarkStart w:id="13" w:name="_Toc4"/>
      <w:bookmarkEnd w:id="11"/>
      <w:bookmarkEnd w:id="12"/>
      <w:r>
        <w:rPr>
          <w:rtl w:val="true"/>
        </w:rPr>
        <w:t>فهرست مطالب</w:t>
      </w:r>
      <w:bookmarkEnd w:id="13"/>
    </w:p>
    <w:p>
      <w:pPr>
        <w:pStyle w:val="BookText"/>
        <w:rPr/>
      </w:pPr>
      <w:r>
        <w:rPr>
          <w:rFonts w:ascii="IRNazanin" w:hAnsi="IRNazanin" w:eastAsia="IRNazanin"/>
          <w:color w:val="111111"/>
          <w:sz w:val="28"/>
          <w:sz w:val="28"/>
          <w:szCs w:val="28"/>
          <w:rtl w:val="true"/>
          <w:lang w:bidi="fa-IR"/>
        </w:rPr>
        <w:t xml:space="preserve">یادداشت مترجم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 مؤلف</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در آمد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و عرفی حیله و برابر نهاده‌های آن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حیله در لغت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تکمیل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نهاده‌های حیله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در تعیین حیله جایز و غیر جایز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 احکام حیله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حیله‌هایی که با اهداف شرع در تناقض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حیله حرام و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قرآن بر حرمت حیله‌هایی که با اهداف شرع در تناقض است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نکوهش نفاق در اصول و فروع دین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حیله شنبه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زیان رساندن زن و مرد به یکدیگر به وسیله حیله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تجاوز ازحدود الهی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ریشخند کردن آیات خدا</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حیله‌های نکوهیده</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زیان رساندن به وارثان به کمک حیله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مخالفت با پیامبر صلی‌الله‌علیه‌و‌آله</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سنت بر حرمت حیله‌هایی که با اهداف شرع در تناقض است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معیار در عبادات و عادات نیت شخص است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نیرنگ در سوگند نامشروع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حیله‌برای اسقاط زکات یا کاستن آن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برای اسقاط خیار مجلس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حیله در مسابقه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نیت در افعال جوارحی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پیمانها معانی ملاک و معتبر است نه</w:t>
      </w:r>
    </w:p>
    <w:p>
      <w:pPr>
        <w:pStyle w:val="BookText"/>
        <w:rPr/>
      </w:pP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حیله‌نجش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ازحیله‌تصریه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غش روا دارد از ما نیست</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اختصاصی کردن مراتع و یا فروش آنها به کمک حیله</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حیله عینه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یهود در خوردن</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شمردن خمر با تغییر نام آن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به کارگزاران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وام گیرنده به وام دهنده به جای ربا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حیله به هدف بازستاندن زکات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حیله برای اسقاط شفعه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حاکم حرام را حلال و حلال را حرام نمی‌کند</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فرار از طاعون به کمک حیله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سست گرفتن حقوق زن و حیله بر آن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عسل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تحلیل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پیامبر به امت در</w:t>
      </w:r>
    </w:p>
    <w:p>
      <w:pPr>
        <w:pStyle w:val="BookText"/>
        <w:rPr/>
      </w:pPr>
      <w:r>
        <w:rPr>
          <w:rFonts w:ascii="IRNazanin" w:hAnsi="IRNazanin" w:eastAsia="IRNazanin"/>
          <w:color w:val="111111"/>
          <w:sz w:val="28"/>
          <w:sz w:val="28"/>
          <w:szCs w:val="28"/>
          <w:rtl w:val="true"/>
          <w:lang w:bidi="fa-IR"/>
        </w:rPr>
        <w:t xml:space="preserve">مورد همگون شدن با یهودیان در حیله ورزی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صحابه بر حرمت حیله </w:t>
      </w:r>
      <w:r>
        <w:rPr>
          <w:rFonts w:eastAsia="IRNazanin" w:cs="IRNazanin"/>
          <w:color w:val="111111"/>
          <w:sz w:val="28"/>
          <w:szCs w:val="28"/>
          <w:lang w:bidi="fa-IR"/>
        </w:rPr>
        <w:t>289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اصول شرعی بر حرمت حیله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شریعت بر مصالح بندگان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 ذرایع فساد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قصد و نیت در کارها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متقدم بر عقد همانند شرط ضمن عقد و شرط لفظی همانند شرط عرفی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با بدکار به نقیض مقصود او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حرمت حیله‌های مخالف با قصد شارع</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شبهه و پاسخ به آنها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فتوا به جواز حیله و موضع پیشوایان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جعل کتابی درباره حیله و موضع عالمان دراین باره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ابوحنیفه ازکتاب حیل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بیرازی ابویوسف از حیله‌های ناسازگار با شریعت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بیزاری محمد بن حسن از فتوا دادن به حیله‌های نقض کننده شریعت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حیله به پیشوایان روا نیست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حیله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حیله‌هایی که با مقاصد شریعت در تناقض نیست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تبیین حیله‌های جایز و بیان ادله آنها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قرآن بر جواز حیله‌هایی که با مقاصد شرع ناسازگاری ندارد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کنایه در خواستگاری زن شوهرمرده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ظاهری با کافران</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دارالکفر به دارالاسلام به کمک حیله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 به شکست برای چیرگی برکافران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ورزیدن برای آشکار کردن حق</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یوسف علیه‌السلام برای آوردن بنیامین به نزد خویش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یعقوب برای شناخت یوسف علیهماالسلام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یوسف علیه‌السلامبرای نگه‌داشتن بردار تنی‌اش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حیله برای رهایی جستن از آزار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ایوب علیه‌السلام و راه گریز از سوگند</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سنت بر جواز حیله‌هایی که با مقاصد شرع ناسازگاری ندارد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در گذشتن از قصاص به وسیله کنایه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حقوق به کمک حیله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رهایی از ستم به کمک حیله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برای پوشاندن آنچه مایه شرمساری است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نیرنگ با دروغ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مشروعیت کنایه برای دور کردن آزار از یک مسلمان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کنایه ابراهیم علیه‌السلامدر دفاع از دین خدا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نیرنگ در جنگ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عایشه برای خریدن بریره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قصاص در مظالم به کمک حیله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جذب مردم به اسلام به کمک مال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ایستار سلف در برابر حیله‌هایی که با اهداف شرع ناسازگاری ندارد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اهداف شارع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 xml:space="preserve">: </w:t>
      </w:r>
      <w:bookmarkStart w:id="14" w:name="pg4284_26616"/>
    </w:p>
    <w:p>
      <w:pPr>
        <w:pStyle w:val="Heading2"/>
        <w:numPr>
          <w:ilvl w:val="1"/>
          <w:numId w:val="1"/>
        </w:numPr>
        <w:rPr/>
      </w:pPr>
      <w:bookmarkStart w:id="15" w:name="__RefHeading___Toc661671_1479056682"/>
      <w:bookmarkStart w:id="16" w:name="_Toc5"/>
      <w:bookmarkEnd w:id="14"/>
      <w:bookmarkEnd w:id="15"/>
      <w:r>
        <w:rPr>
          <w:rtl w:val="true"/>
        </w:rPr>
        <w:t>یادداشت مترجم</w:t>
      </w:r>
      <w:bookmarkEnd w:id="16"/>
    </w:p>
    <w:p>
      <w:pPr>
        <w:pStyle w:val="BookText"/>
        <w:rPr/>
      </w:pPr>
      <w:r>
        <w:rPr>
          <w:rFonts w:ascii="IRNazanin" w:hAnsi="IRNazanin" w:eastAsia="IRNazanin"/>
          <w:color w:val="111111"/>
          <w:sz w:val="28"/>
          <w:sz w:val="28"/>
          <w:szCs w:val="28"/>
          <w:rtl w:val="true"/>
          <w:lang w:bidi="fa-IR"/>
        </w:rPr>
        <w:t>آیین اسلام همانند دیگر آیینهای آسمانی برای مصالح حال و آینده بندگان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نیز آن است که وضع شریعت و احکام فقهی یا می‌بایست عبث و بیهوده باشد و یا هدفدار و دارای یک فلسفه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به حکم ادله‌ای که می‌گوید خداوند از عبث و بیهودگی در احکامش منزّه و پیراسته است باطل است و بنابر این تنها فرض دوم می‌ماند و آن این که احکام شرع برای مصالح بندگان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مطالعه‌ای در کتاب خدا و سنت رسول اکرم صلی‌الله‌علیه‌و‌آله و سیره و اخبار امامان شیعه علیهم‌السلامبرای رسیدن به این حقیقت بسنده می‌کند که احکام شرع بیهوده و گزافه نیست، بلکه هدفی معین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هدفمندی نه فقط ویژگی نظام تشریعی اسلام است، بلکه ویژگی کتاب تکوین نیز همین است، و از دیگر سوی هر کتاب تشریع و تقنینی نیز باید که از این ویژگی برخوردار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احکام معلَّل بسیاری در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 که آیا می‌توان این تعلیل را تعمیم داد یا نه و شرط این تعمیم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 روشن تبعیت احکام از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از مطاوی کلام مجتهدان در مباحث قطع و اعتبار امارات و همچنین بحث عقل و مستقلات یا غیر مستقلات عقلیه بر می‌آید، از دیدگاه اصولیین شیعه نیز احکام تابع مصالح و مفاسد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میان اصولیین اختلافی نیست و شاید اخباریین هم به رغم همه انکار لفظی در عمل این کلیت را که در احکام شرع مصلحتی هست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محل نزاع و اختلاف قرار می‌گیرد توانایی عقل در کشف این ملاکها و مصلحتها و مفسده‌ها و اعتبار یا حجیت این کشف یا حکم به ثبوت ملازمه میان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پس از بیان این که اخباریین و نیز </w:t>
      </w:r>
    </w:p>
    <w:p>
      <w:pPr>
        <w:pStyle w:val="BookText"/>
        <w:rPr/>
      </w:pPr>
      <w:r>
        <w:rPr>
          <w:rFonts w:ascii="IRNazanin" w:hAnsi="IRNazanin" w:eastAsia="IRNazanin"/>
          <w:color w:val="111111"/>
          <w:sz w:val="28"/>
          <w:sz w:val="28"/>
          <w:szCs w:val="28"/>
          <w:rtl w:val="true"/>
          <w:lang w:bidi="fa-IR"/>
        </w:rPr>
        <w:t>برخی از اصولیین به انکار ملازمه پرداخته‌اند به دفاع از ملازمه میان حکم شرع و حکم عقل بر می‌خیزد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اعتراف به تبعیت احکام از مصالح و مفاسد و پس از اعتراف به ادراک این مصالح و مفاسد به وسیله عقل راهی برای منع ملازمه نمی‌ماند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برای انکار این حقیقت وجود ندارد که احکام از مصالح و مفاسدی که در متعلقات آنها وجود دارد تبعیت می‌کنند و در افعال انسان صرف نظر از امر و نهی شارع مصالح و مفاسدی نهفته است و همین مصالح و مفاسد علل و مناطهای احکام هستند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بحث از علل احکام یا مناطهای احکام و یا حکمت حکم چیزی است که در فقه شیعه نیز از آن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خمینی قدس‌سره در کتاب البیع، آنجا که سخن از حیله‌های گریز از ربا مطرح می‌شود به علت تحریم ربا می‌پردازد و این علت یابی را مقدمه‌ای بر حکم به بی‌اثر بودن حیله‌های گریز از ربای قرضی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آوردن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تُبْتُمْ فَلَکُمْ رُؤوسُ اَمْوالِکُمْ لا تَظْلِمُونَ وَ لا تُظْلَمُونَ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همین ظلم و فساد ربا ایجاب کرده است که خداوند به حرمت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دلالت ظاهر آیه، حرمت معلول ظلم و ظلم علت یا حکمت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محمد بن سنان نیز آمده است که امام رضا علیه‌السلام به وی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ربا، نهیی است که خداوند از آن کرده و همچنین تباهی اموالی است که در آن وجود دارد؛ چه وقتی انسان یک درهم را به دو درهم بخرد ثمن درهم تنها یک درهم است و آن درهم دیگر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ربا در نسیه نیز از میان رفتن نیکوکاری، از میان رفتن اموال، رغبت مردم به سود، وانهادن قرض از سوی مردم و همچنین فساد و ظلم و تباهی اموالی است که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صحیحه هشام بن حکم است که درباره علت تحریم از امام صادق علیه‌السلامپرسید و امام علیه‌السلام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ربا حلال بود مردم داد وستد و کارهایی را که بدان نیاز دارند وامی‌نهادند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ربا را حرام </w:t>
      </w:r>
    </w:p>
    <w:p>
      <w:pPr>
        <w:pStyle w:val="BookText"/>
        <w:rPr/>
      </w:pPr>
      <w:r>
        <w:rPr>
          <w:rFonts w:ascii="IRNazanin" w:hAnsi="IRNazanin" w:eastAsia="IRNazanin"/>
          <w:color w:val="111111"/>
          <w:sz w:val="28"/>
          <w:sz w:val="28"/>
          <w:szCs w:val="28"/>
          <w:rtl w:val="true"/>
          <w:lang w:bidi="fa-IR"/>
        </w:rPr>
        <w:t>کرد تا مردم را از حرام بگریزاند و به سوی حلال و به تجارت و دادوستد براند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به هر روی نمونه‌هایی از این دست که در جای جای فقه پراکنده است و شما نیز در این کتاب به پاره‌ای از آنها بر می‌خورید حکایت از این دارد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اولیات باب تشریع است، چونان که این نیز از حقایق روشن درباره نظامهای حقوقی است که نظام حقوقی متکامل آن است که هدفی معین را تعقیب می‌کند و برای رسیدن به این هدف قواعد و اصولی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یکی از دیگر ویژگیهای یک نظام حقوقی و قانونی درست، عدم تناقض داخلی و نبود ناهمگونی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نکته‌ای تازه است که حقوقدانان در عصر حاضر بدان رسیده باشند، بلکه حقیقتی است که در متن شریعت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آنجا که به پاسخگویی این شبهه کافران بر می‌خیزد که گفته‌اند قرآن از نزد خدا نیامده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آنچه از جانب خداوند است نباید گرفتار ناهمگونی و تناقض گویی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امیرمؤنان علیه‌السلام هنگامی که تناقض‌گویی برخی از کسان در مقام فتوا دادن را نکوهش می‌کند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حکمی از احکام خداوند مسأله‌ای نزد یکی از آنان برده می‌شود و وی در آن به رأی خویش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مسأله نزد دیگری برده می‌شود و او نیز حکمی بر خلاف حکم آن یک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قاضیان نزد امامی که آنان را به قضاوت گماشته است گرد می‌آیند و او رأی همه آنها را تصویب می‌کند، با آن که خدایشان یکی است، پیامبرشان یکی است، کتابشان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آنان را به اختلاف فرمان داده است و از او فرمان برده‌اند؟ یا آنان را از این بازداشته است و نافرمانی او کرده‌اند؟ یا خداوند دینی ناقص فرو فرستاده و در تکمیل کردن آن از ایشان کمک خواسته است؟ یا آن که آنان شریکان خدایند و حق دارند که بگویند و او نیز بپذیرد؟ یا آن که خداوند دینی کامل فرستاده و رسول در رساندن آن کوتاهی کرده است؟ خداوند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هیچ فرو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تبیان هر چیز است و خداوند خود آورده است که هر جزء کتاب جزء دیگر را تصدیق می‌کند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اختلافی در آن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سیاق عمومی این سخن حکایت از آن دارد که آیین الهی اسلام نه می‌تواند در درون خود ناهمگون باشد و نه می‌توان از آن برداشتهای متناقض و غیر متکی به اصول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بخش اخیر بیرون از دایره موضوع کتاب و یادداشت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تعارض در تشریع و تناقض در حکم نقصی است که در شریعت اسلام نیست و در فقه</w:t>
      </w:r>
    </w:p>
    <w:p>
      <w:pPr>
        <w:pStyle w:val="BookText"/>
        <w:rPr/>
      </w:pPr>
      <w:r>
        <w:rPr>
          <w:rFonts w:ascii="IRNazanin" w:hAnsi="IRNazanin" w:eastAsia="IRNazanin"/>
          <w:color w:val="111111"/>
          <w:sz w:val="28"/>
          <w:sz w:val="28"/>
          <w:szCs w:val="28"/>
          <w:rtl w:val="true"/>
          <w:lang w:bidi="fa-IR"/>
        </w:rPr>
        <w:t>نیز به این نکته نظری هست، و فقیهان نیز به استلزام تناقض‌گویی و تعارض در تشریع استدلال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خمینی قدس‌سره در همان مسأله حیله‌های فرار از ربای قرضی برای نفی این گونه حیله‌ها به استلزام تناقض‌گویی از سوی شارع استدلال می‌کند و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ستاندن زیاده به عنوان ربا ظلم است و آنگاه گفته شود زیاده را به کمک حیله و با تغییر دادن عنوان بستان، عرف تنافی و تناقض‌گویی را در این سخن خواهد دید، نظیر آن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حرام است و رسول خدا صلی‌الله‌علیه‌و‌آله شارب خمر را لعن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بگوید این حرمت شرب به واسطه فسادآوری و مست کنندگی است، سپس بگوید البته اشکالی ندارد شراب را در کپسول</w:t>
      </w:r>
    </w:p>
    <w:p>
      <w:pPr>
        <w:pStyle w:val="BookText"/>
        <w:rPr/>
      </w:pPr>
      <w:r>
        <w:rPr>
          <w:rFonts w:ascii="IRNazanin" w:hAnsi="IRNazanin" w:eastAsia="IRNazanin"/>
          <w:color w:val="111111"/>
          <w:sz w:val="28"/>
          <w:sz w:val="28"/>
          <w:szCs w:val="28"/>
          <w:rtl w:val="true"/>
          <w:lang w:bidi="fa-IR"/>
        </w:rPr>
        <w:t>بریزند و در حالی که همان نتایج بر آن مترتب است آن را به جای شرب بخورید، این یک تناقض‌گویی</w:t>
      </w:r>
    </w:p>
    <w:p>
      <w:pPr>
        <w:pStyle w:val="BookText"/>
        <w:rPr/>
      </w:pPr>
      <w:r>
        <w:rPr>
          <w:rFonts w:ascii="IRNazanin" w:hAnsi="IRNazanin" w:eastAsia="IRNazanin"/>
          <w:color w:val="111111"/>
          <w:sz w:val="28"/>
          <w:sz w:val="28"/>
          <w:szCs w:val="28"/>
          <w:rtl w:val="true"/>
          <w:lang w:bidi="fa-IR"/>
        </w:rPr>
        <w:t>و تنافی‌آوری در حکم شمرده خواهد شد؛ چه، صحیح نیست گفته شود شرب حرام است اما اکل حرام</w:t>
      </w:r>
    </w:p>
    <w:p>
      <w:pPr>
        <w:pStyle w:val="BookText"/>
        <w:rPr/>
      </w:pPr>
      <w:r>
        <w:rPr>
          <w:rFonts w:ascii="IRNazanin" w:hAnsi="IRNazanin" w:eastAsia="IRNazanin"/>
          <w:color w:val="111111"/>
          <w:sz w:val="28"/>
          <w:sz w:val="28"/>
          <w:szCs w:val="28"/>
          <w:rtl w:val="true"/>
          <w:lang w:bidi="fa-IR"/>
        </w:rPr>
        <w:t>نیست، و آنچه آن را علت حکم می‌گویید حکمت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قرآن به کافر حرام است و علت نیز آن است که قرآن در سلطه کافر قرار نگیرد، و آنگاه گفته شود هبه کردن قرآن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گفته شود بیع حرام است و هبه بیع نیست و علت علت حقیقی نیست، بلکه حکمت حکم است؟</w:t>
      </w:r>
    </w:p>
    <w:p>
      <w:pPr>
        <w:pStyle w:val="BookText"/>
        <w:rPr/>
      </w:pPr>
      <w:r>
        <w:rPr>
          <w:rFonts w:ascii="IRNazanin" w:hAnsi="IRNazanin" w:eastAsia="IRNazanin"/>
          <w:color w:val="111111"/>
          <w:sz w:val="28"/>
          <w:sz w:val="28"/>
          <w:szCs w:val="28"/>
          <w:rtl w:val="true"/>
          <w:lang w:bidi="fa-IR"/>
        </w:rPr>
        <w:t>مسأله مورد بحث ما نیز از این قبیل است؛ خداوند تعالی ربا را ظلم نامیده و اخبار نیز از این</w:t>
      </w:r>
    </w:p>
    <w:p>
      <w:pPr>
        <w:pStyle w:val="BookText"/>
        <w:rPr/>
      </w:pPr>
      <w:r>
        <w:rPr>
          <w:rFonts w:ascii="IRNazanin" w:hAnsi="IRNazanin" w:eastAsia="IRNazanin"/>
          <w:color w:val="111111"/>
          <w:sz w:val="28"/>
          <w:sz w:val="28"/>
          <w:szCs w:val="28"/>
          <w:rtl w:val="true"/>
          <w:lang w:bidi="fa-IR"/>
        </w:rPr>
        <w:t>سخن می‌گوید که علت تحریم نیز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اخباری چند در این باره رسیده که</w:t>
      </w:r>
    </w:p>
    <w:p>
      <w:pPr>
        <w:pStyle w:val="BookText"/>
        <w:rPr/>
      </w:pPr>
      <w:r>
        <w:rPr>
          <w:rFonts w:ascii="IRNazanin" w:hAnsi="IRNazanin" w:eastAsia="IRNazanin"/>
          <w:color w:val="111111"/>
          <w:sz w:val="28"/>
          <w:sz w:val="28"/>
          <w:szCs w:val="28"/>
          <w:rtl w:val="true"/>
          <w:lang w:bidi="fa-IR"/>
        </w:rPr>
        <w:t>خوردن این ربا یا زیادتی به کمک حیله اشکال ندارد، در حالی که مفاسد عیناً و بدون هیچ تفاوتی بر این نوع از خوردن نیز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جز ناهمگونی در جعل و تناقض در قانون،</w:t>
      </w:r>
    </w:p>
    <w:p>
      <w:pPr>
        <w:pStyle w:val="BookText"/>
        <w:rPr/>
      </w:pPr>
      <w:r>
        <w:rPr>
          <w:rFonts w:ascii="IRNazanin" w:hAnsi="IRNazanin" w:eastAsia="IRNazanin"/>
          <w:color w:val="111111"/>
          <w:sz w:val="28"/>
          <w:sz w:val="28"/>
          <w:szCs w:val="28"/>
          <w:rtl w:val="true"/>
          <w:lang w:bidi="fa-IR"/>
        </w:rPr>
        <w:t>بلکه در متن گفتار است؟ و آیا می‌توان پذیرفت با همه مفاسدی که بر چنین کاری مترتب می‌شود</w:t>
      </w:r>
    </w:p>
    <w:p>
      <w:pPr>
        <w:pStyle w:val="BookText"/>
        <w:rPr/>
      </w:pPr>
      <w:r>
        <w:rPr>
          <w:rFonts w:ascii="IRNazanin" w:hAnsi="IRNazanin" w:eastAsia="IRNazanin"/>
          <w:color w:val="111111"/>
          <w:sz w:val="28"/>
          <w:sz w:val="28"/>
          <w:szCs w:val="28"/>
          <w:rtl w:val="true"/>
          <w:lang w:bidi="fa-IR"/>
        </w:rPr>
        <w:t>ائمه علیهم‌السلام این کار را به کمک حیله انجام می‌داده‌اند؟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این دو ویژگی نظام قانونی اسلام یعنی هدفمندی و هدفداری و نیز عدم تناقض داخلی را</w:t>
      </w:r>
    </w:p>
    <w:p>
      <w:pPr>
        <w:pStyle w:val="BookText"/>
        <w:rPr/>
      </w:pPr>
      <w:r>
        <w:rPr>
          <w:rFonts w:ascii="IRNazanin" w:hAnsi="IRNazanin" w:eastAsia="IRNazanin"/>
          <w:color w:val="111111"/>
          <w:sz w:val="28"/>
          <w:sz w:val="28"/>
          <w:szCs w:val="28"/>
          <w:rtl w:val="true"/>
          <w:lang w:bidi="fa-IR"/>
        </w:rPr>
        <w:t xml:space="preserve">لحاظ کنیم به پدیداری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فقه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خواهیم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هر قانونی می‌تواند یا باید روحی داشته باشد و این روح بر همه بخشها و اجزای آن سایه </w:t>
      </w:r>
    </w:p>
    <w:p>
      <w:pPr>
        <w:pStyle w:val="BookText"/>
        <w:rPr/>
      </w:pPr>
      <w:r>
        <w:rPr>
          <w:rFonts w:ascii="IRNazanin" w:hAnsi="IRNazanin" w:eastAsia="IRNazanin"/>
          <w:color w:val="111111"/>
          <w:sz w:val="28"/>
          <w:sz w:val="28"/>
          <w:szCs w:val="28"/>
          <w:rtl w:val="true"/>
          <w:lang w:bidi="fa-IR"/>
        </w:rPr>
        <w:t xml:space="preserve">گسترد؟ آیا قانون می‌تواند در درون خود بندها یا بخشهایی داشته باشد 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 و ناسازگاری کند یا آن را بکلی نقض کند؟ اگر در قانون بخشی یا ماده‌ای وجود داشته باشد که هدف آن قانون را نقض می‌کند تکلیف آن بخش یا ماده چیست؟</w:t>
      </w:r>
    </w:p>
    <w:p>
      <w:pPr>
        <w:pStyle w:val="BookText"/>
        <w:rPr/>
      </w:pPr>
      <w:r>
        <w:rPr>
          <w:rFonts w:ascii="IRNazanin" w:hAnsi="IRNazanin" w:eastAsia="IRNazanin"/>
          <w:color w:val="111111"/>
          <w:sz w:val="28"/>
          <w:sz w:val="28"/>
          <w:szCs w:val="28"/>
          <w:rtl w:val="true"/>
          <w:lang w:bidi="fa-IR"/>
        </w:rPr>
        <w:t>کتاب حاضر</w:t>
      </w:r>
    </w:p>
    <w:p>
      <w:pPr>
        <w:pStyle w:val="BookText"/>
        <w:rPr/>
      </w:pPr>
      <w:r>
        <w:rPr>
          <w:rFonts w:ascii="IRNazanin" w:hAnsi="IRNazanin" w:eastAsia="IRNazanin"/>
          <w:color w:val="111111"/>
          <w:sz w:val="28"/>
          <w:sz w:val="28"/>
          <w:szCs w:val="28"/>
          <w:rtl w:val="true"/>
          <w:lang w:bidi="fa-IR"/>
        </w:rPr>
        <w:t>کتاب حاضر به این پرسش پاسخ می‌دهد که آیا می‌توان با توسل به اطلاق یا عموم ظاهر دلیلی لفظی یا با بهره‌جستن از سکوت شرع در یک مسأله، کاری کرد که با روح شریعت ناسازگار باشد؟</w:t>
      </w:r>
    </w:p>
    <w:p>
      <w:pPr>
        <w:pStyle w:val="BookText"/>
        <w:rPr/>
      </w:pPr>
      <w:r>
        <w:rPr>
          <w:rFonts w:ascii="IRNazanin" w:hAnsi="IRNazanin" w:eastAsia="IRNazanin"/>
          <w:color w:val="111111"/>
          <w:sz w:val="28"/>
          <w:sz w:val="28"/>
          <w:szCs w:val="28"/>
          <w:rtl w:val="true"/>
          <w:lang w:bidi="fa-IR"/>
        </w:rPr>
        <w:t>اگر بپذیریم که فلسفه تشریع عقد بیع و مقررات ناظر بر آن رواج دادو ستد درست در میان مردم است، آیا می‌توان شمول قوانین شرعی بیع بر ماده یا تبصره‌ای را پذیرفت که این هدف را نقض می‌کند؟</w:t>
      </w:r>
    </w:p>
    <w:p>
      <w:pPr>
        <w:pStyle w:val="BookText"/>
        <w:rPr/>
      </w:pPr>
      <w:r>
        <w:rPr>
          <w:rFonts w:ascii="IRNazanin" w:hAnsi="IRNazanin" w:eastAsia="IRNazanin"/>
          <w:color w:val="111111"/>
          <w:sz w:val="28"/>
          <w:sz w:val="28"/>
          <w:szCs w:val="28"/>
          <w:rtl w:val="true"/>
          <w:lang w:bidi="fa-IR"/>
        </w:rPr>
        <w:t>اگر بپذیریم که فلسفه تحریم ربا نفی زمینه‌های حرامخوری و راندن مردم به سوی بازار صحیح و کار و کسب درست است، آیا می‌توان شمول قوانین ناظر بر منع ربا یا قوانین عقود بیع و اجاره و همانند آن را بر تبصره‌هایی پذیرفت که این فلسفه را نقض می‌کند؟</w:t>
      </w:r>
    </w:p>
    <w:p>
      <w:pPr>
        <w:pStyle w:val="BookText"/>
        <w:rPr/>
      </w:pPr>
      <w:r>
        <w:rPr>
          <w:rFonts w:ascii="IRNazanin" w:hAnsi="IRNazanin" w:eastAsia="IRNazanin"/>
          <w:color w:val="111111"/>
          <w:sz w:val="28"/>
          <w:sz w:val="28"/>
          <w:szCs w:val="28"/>
          <w:rtl w:val="true"/>
          <w:lang w:bidi="fa-IR"/>
        </w:rPr>
        <w:t>اگر بپذیریم که هدف از تشریع مقررات زکات برخوردار شدن تهیدستان از حقوقی است که در</w:t>
      </w:r>
    </w:p>
    <w:p>
      <w:pPr>
        <w:pStyle w:val="BookText"/>
        <w:rPr/>
      </w:pPr>
      <w:r>
        <w:rPr>
          <w:rFonts w:ascii="IRNazanin" w:hAnsi="IRNazanin" w:eastAsia="IRNazanin"/>
          <w:color w:val="111111"/>
          <w:sz w:val="28"/>
          <w:sz w:val="28"/>
          <w:szCs w:val="28"/>
          <w:rtl w:val="true"/>
          <w:lang w:bidi="fa-IR"/>
        </w:rPr>
        <w:t xml:space="preserve">دارایی ثروتمندان دارند آیا می‌توان وجود بندها و تبصره‌هایی را در این مقررات پذیرفت که اگر بنا باشد همه از آنها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 تعبیر سوء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نه زکاتی بر جای می‌ماند و نه زکات دهی؟</w:t>
      </w:r>
    </w:p>
    <w:p>
      <w:pPr>
        <w:pStyle w:val="BookText"/>
        <w:rPr/>
      </w:pPr>
      <w:r>
        <w:rPr>
          <w:rFonts w:ascii="IRNazanin" w:hAnsi="IRNazanin" w:eastAsia="IRNazanin"/>
          <w:color w:val="111111"/>
          <w:sz w:val="28"/>
          <w:sz w:val="28"/>
          <w:szCs w:val="28"/>
          <w:rtl w:val="true"/>
          <w:lang w:bidi="fa-IR"/>
        </w:rPr>
        <w:t xml:space="preserve">آیا آنچه در برخی از متون شرعی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امروزه نیز در میان مردم رواج دارد از این نوع بندها و تبصره‌هاست یا آن که در میان این حیله‌ها برخی از این نوعند و برخی نوعی دیگر؟</w:t>
      </w:r>
    </w:p>
    <w:p>
      <w:pPr>
        <w:pStyle w:val="BookText"/>
        <w:rPr/>
      </w:pPr>
      <w:r>
        <w:rPr>
          <w:rFonts w:ascii="IRNazanin" w:hAnsi="IRNazanin" w:eastAsia="IRNazanin"/>
          <w:color w:val="111111"/>
          <w:sz w:val="28"/>
          <w:sz w:val="28"/>
          <w:szCs w:val="28"/>
          <w:rtl w:val="true"/>
          <w:lang w:bidi="fa-IR"/>
        </w:rPr>
        <w:t>اگر این اخیر را به عنوان پاسخ بپذیریم آیا میان این دو نوع تفاوتی هست؟ و این تفاوت در چیست؟ و چگونه می‌توان حیله سازگار با فلسفه فقه را از حیله ناسازگار باز شناخت؟</w:t>
      </w:r>
    </w:p>
    <w:p>
      <w:pPr>
        <w:pStyle w:val="BookText"/>
        <w:rPr/>
      </w:pPr>
      <w:r>
        <w:rPr>
          <w:rFonts w:ascii="IRNazanin" w:hAnsi="IRNazanin" w:eastAsia="IRNazanin"/>
          <w:color w:val="111111"/>
          <w:sz w:val="28"/>
          <w:sz w:val="28"/>
          <w:szCs w:val="28"/>
          <w:rtl w:val="true"/>
          <w:lang w:bidi="fa-IR"/>
        </w:rPr>
        <w:t>این چیزی است که مؤلف در کتاب حاضر بدان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در این میان نیازمند بحث می‌ماند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می‌توان شناخت؟</w:t>
      </w:r>
    </w:p>
    <w:p>
      <w:pPr>
        <w:pStyle w:val="BookText"/>
        <w:rPr/>
      </w:pPr>
      <w:r>
        <w:rPr>
          <w:rFonts w:ascii="IRNazanin" w:hAnsi="IRNazanin" w:eastAsia="IRNazanin"/>
          <w:color w:val="111111"/>
          <w:sz w:val="28"/>
          <w:sz w:val="28"/>
          <w:szCs w:val="28"/>
          <w:rtl w:val="true"/>
          <w:lang w:bidi="fa-IR"/>
        </w:rPr>
        <w:t xml:space="preserve">ظاهراً در این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کم در حد اظهارات رسمی و مکتوب در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سنی جلوتر از فقه شیعه است و دلیل آن نیز رواج بیشتر مباحث عقلی و اتکا بر منابعی چون قیاس و مصالح مرسله و سد و فتح ذرائع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عقل و جایگاه آن در اصول فقه شیعه در مناسبتهای مختلف مطرح شده و مترجم بر این </w:t>
      </w:r>
    </w:p>
    <w:p>
      <w:pPr>
        <w:pStyle w:val="BookText"/>
        <w:rPr/>
      </w:pPr>
      <w:r>
        <w:rPr>
          <w:rFonts w:ascii="IRNazanin" w:hAnsi="IRNazanin" w:eastAsia="IRNazanin"/>
          <w:color w:val="111111"/>
          <w:sz w:val="28"/>
          <w:sz w:val="28"/>
          <w:szCs w:val="28"/>
          <w:rtl w:val="true"/>
          <w:lang w:bidi="fa-IR"/>
        </w:rPr>
        <w:t xml:space="preserve">باور است که به رغم همه جارو جنجالی که در نفی عقل در فقه یا اصول دیده می‌شود، عملاً شیعه در دو حوزه اصول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حوزه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ملاکها و مناطهای عقلی روی آورده است و نزاع موجود بیش از آن که نزاعی واقعی باشد نزاعی لفظی و مثلاً بر سر این است که آیا جایگاه دلیل عقل در برابر دیگر ادله چیست، و البته این نزاع چیزی نیست که ماهیت بحث را خیلی دیگرگون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معاصر محمد تقی حکیم پس از بیان بحثی مستوفی درباره استحسان و حجیت درک عقل از مصلحت یا مفسده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مصلحت بسته به تفاوت ادراک عقل از آن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ادراک کامل باشد حجت است؛ چه در ورای قطع هیچ مجالی برای پرسش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از محقق قمی در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مصالح در شرع و به حکم قطعی عقل معتبر شمرده شده است، از این جهت که عقل مصلحتی خالی از مفسده را در آنها درک کرده است، همانند حفظ دین، جان، مال، عقل و نسل؛ شارع حفاظت از آنها را اعتبار کرده و به ترک آنچه به تباهی آنها می‌انجامد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عقیده به حجیت این گونه مصالح، آن را دلیلی مستقل در برابر عقل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همان دلیل عقل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حکیم پیش از آن در بحث دلیل عقل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عالمان اسلام در حجیت آن چیزهایی که عقل مستقلاً به درک آنها نایل می‌آید جای هیچ اختلافی</w:t>
      </w:r>
    </w:p>
    <w:p>
      <w:pPr>
        <w:pStyle w:val="BookText"/>
        <w:rPr/>
      </w:pPr>
      <w:r>
        <w:rPr>
          <w:rFonts w:ascii="IRNazanin" w:hAnsi="IRNazanin" w:eastAsia="IRNazanin"/>
          <w:color w:val="111111"/>
          <w:sz w:val="28"/>
          <w:sz w:val="28"/>
          <w:szCs w:val="28"/>
          <w:rtl w:val="true"/>
          <w:lang w:bidi="fa-IR"/>
        </w:rPr>
        <w:t>نیست، نه در توانایی علل نسبت به ادراک و نه در حجیت مدرکات عقل</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منابع استنباطی همانند قیاس منصوص العله نزد دانشوران شیعه، اعتقاد برخی همچون صاحب شرایع، محقق قمی، علامه کرکی و مظفر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تعدی از مورد منصوص العله به سایر مواردی که علت در آنها موجود است قیاس نمی‌باشد، بلکه از باب عموم ظاهر تحلیل است و عموم از نوع ظواهر است و حجیت ظواهر به بنای عقد ثابت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اعتبار تنفیح مناط نزد فقهای امامیه بر فرض قطعی بودن آن،</w:t>
      </w:r>
      <w:r>
        <w:rPr>
          <w:rStyle w:val="FootnoteAnchor"/>
          <w:rtl w:val="true"/>
        </w:rPr>
        <w:footnoteReference w:id="12"/>
      </w:r>
      <w:r>
        <w:rPr>
          <w:rFonts w:ascii="IRNazanin" w:hAnsi="IRNazanin" w:eastAsia="IRNazanin"/>
          <w:color w:val="111111"/>
          <w:sz w:val="28"/>
          <w:sz w:val="28"/>
          <w:szCs w:val="28"/>
          <w:rtl w:val="true"/>
          <w:lang w:bidi="fa-IR"/>
        </w:rPr>
        <w:t>اعتبار مناسبت حکم و موضوع</w:t>
      </w:r>
      <w:r>
        <w:rPr>
          <w:rStyle w:val="FootnoteAnchor"/>
          <w:rtl w:val="true"/>
        </w:rPr>
        <w:footnoteReference w:id="13"/>
      </w:r>
      <w:r>
        <w:rPr>
          <w:rFonts w:ascii="IRNazanin" w:hAnsi="IRNazanin" w:eastAsia="IRNazanin"/>
          <w:color w:val="111111"/>
          <w:sz w:val="28"/>
          <w:sz w:val="28"/>
          <w:szCs w:val="28"/>
          <w:rtl w:val="true"/>
          <w:lang w:bidi="fa-IR"/>
        </w:rPr>
        <w:t xml:space="preserve">، حکم به وجوب مقدمات </w:t>
      </w:r>
    </w:p>
    <w:p>
      <w:pPr>
        <w:pStyle w:val="BookText"/>
        <w:rPr/>
      </w:pPr>
      <w:r>
        <w:rPr>
          <w:rFonts w:ascii="IRNazanin" w:hAnsi="IRNazanin" w:eastAsia="IRNazanin"/>
          <w:color w:val="111111"/>
          <w:sz w:val="28"/>
          <w:sz w:val="28"/>
          <w:szCs w:val="28"/>
          <w:rtl w:val="true"/>
          <w:lang w:bidi="fa-IR"/>
        </w:rPr>
        <w:t>مفوته</w:t>
      </w:r>
      <w:r>
        <w:rPr>
          <w:rStyle w:val="FootnoteAnchor"/>
          <w:rtl w:val="true"/>
        </w:rPr>
        <w:footnoteReference w:id="14"/>
      </w:r>
      <w:r>
        <w:rPr>
          <w:rFonts w:ascii="IRNazanin" w:hAnsi="IRNazanin" w:eastAsia="IRNazanin"/>
          <w:color w:val="111111"/>
          <w:sz w:val="28"/>
          <w:sz w:val="28"/>
          <w:szCs w:val="28"/>
          <w:rtl w:val="true"/>
          <w:lang w:bidi="fa-IR"/>
        </w:rPr>
        <w:t>و یا حرمت مقدمه موصله به حرام</w:t>
      </w:r>
      <w:r>
        <w:rPr>
          <w:rStyle w:val="FootnoteAnchor"/>
          <w:rtl w:val="true"/>
        </w:rPr>
        <w:footnoteReference w:id="15"/>
      </w:r>
      <w:r>
        <w:rPr>
          <w:rFonts w:ascii="IRNazanin" w:hAnsi="IRNazanin" w:eastAsia="IRNazanin"/>
          <w:color w:val="111111"/>
          <w:sz w:val="28"/>
          <w:sz w:val="28"/>
          <w:szCs w:val="28"/>
          <w:rtl w:val="true"/>
          <w:lang w:bidi="fa-IR"/>
        </w:rPr>
        <w:t>و دهها مورد دیگر از این قبیل از اعتبار عقل در اصول و فقه حکایت شیعه دارد و به گونه‌ای به این نیز اشعار دارد که بیشتر نزاع بر سر نامگذاری است و نوعی ترس از به کار گرفتن منابعی با نامهای مشابه آنچه نزد اهل سنت هست در کار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 جناتی در منابع اجتهاد از دیدگاه مذاهب اسلامی این نظر را به گروهی از اصولیین امامیه نسبت می‌دهد و هم حکیم در الاصول العامه این را دیدگاه بیشتر اصولیین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اصولیین شیعه و سنی که ما سراغ داریم، به استثنای برخی ازمحققان متأخر به فتح و سدذرائع عقیده دارند، هر چند در حدود و مقدار معتبر و مقدار نامعتبر آن با همدیگر به اتفاق نظر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سپس از محمد سلام مدکور در المدخل للفقه الاسلامی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عبارت در منابع اجتهاد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واقعیت آن است که همه فقیهان اصل سدذرائع را پذیرفته‌اند و البته در مقدار استناد به آن اختلاف و در شیوه رسیدن به حکم از طریق آن تفاوت نظر دارند؛ چه دیده می‌شود بیشتر فقیهان در احکام فقهی در صورتی که وسیله‌ای متعیّن برای یک هدف مشخص باشد حکم هدف را به وسیله می‌دهند، اما اگر این وسیله تنها طریق متعین برای آن هدف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اختلاف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امام مالک این است که در اینجا نیز ذریعه یکی از منابع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نیز نظری نزدیک به این دارد و ابن‌قیم و ابن‌تیمیه هم از این دو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پس از نقل این عبارت با اندک اشاره‌ای که به ضعف ادله دارد تنها این نکته را شایسته استثنا کردن و حاشیه زدن می‌داند که چرا سدذرائع را منبعی جداگانه در کنار سایر ادله دانسته‌اند، چرا که حکم ذریعه یا از صغریات عقل است و یا از صغریات سنت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جناتی نیز همین نکته را یادآور می‌شود که اعتبار کردن فتح و سدذرائع به عنوان یک دلیل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نادرست است؛ چون سدذرائع به تقریبی از صغریات مسأله سنت و به تقریبی از صغریات مسأله عقل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اجتهاد،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صرف نظر از این که عقل حجت است یا نه، تفسیر این حجیت چیست، اندازه این حجیت و شروط اعتبار آن کدام است، بر این فرض که عقل یا نقل یا هر چیزی دیگر بتواند حقیقتی</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سازد، آیا می‌توان این روح را نقض کرد؟ و آیا حیله می‌تواند تا آن اندازه پیش رود که به نقض این روح بینجامد؟</w:t>
      </w:r>
    </w:p>
    <w:p>
      <w:pPr>
        <w:pStyle w:val="BookText"/>
        <w:rPr/>
      </w:pPr>
      <w:r>
        <w:rPr>
          <w:rFonts w:ascii="IRNazanin" w:hAnsi="IRNazanin" w:eastAsia="IRNazanin"/>
          <w:color w:val="111111"/>
          <w:sz w:val="28"/>
          <w:sz w:val="28"/>
          <w:szCs w:val="28"/>
          <w:rtl w:val="true"/>
          <w:lang w:bidi="fa-IR"/>
        </w:rPr>
        <w:t>مؤلف در کتاب حاضر پس از بیان مقدماتی چند درباره حیله ومعنای آن، معیار باز شناخت حیله</w:t>
      </w:r>
    </w:p>
    <w:p>
      <w:pPr>
        <w:pStyle w:val="BookText"/>
        <w:rPr/>
      </w:pPr>
      <w:r>
        <w:rPr>
          <w:rFonts w:ascii="IRNazanin" w:hAnsi="IRNazanin" w:eastAsia="IRNazanin"/>
          <w:color w:val="111111"/>
          <w:sz w:val="28"/>
          <w:sz w:val="28"/>
          <w:szCs w:val="28"/>
          <w:rtl w:val="true"/>
          <w:lang w:bidi="fa-IR"/>
        </w:rPr>
        <w:t>جایز و غیر جایز و نیز اقسام و احکام حیله به متن بحث وارد می‌شود و با آن که حیله را به دو گونه حرام و جایز قسمت می‌کند، اما بیشتر بحث خود را بر محور حیله‌های حرام فرا روی می‌نهد و دلیل این کار نیز آن است که آنچه بیشتر مشکل آفرین شده و توجه و بررسی می‌طلبد حیله‌های حرامی</w:t>
      </w:r>
    </w:p>
    <w:p>
      <w:pPr>
        <w:pStyle w:val="BookText"/>
        <w:rPr/>
      </w:pPr>
      <w:r>
        <w:rPr>
          <w:rFonts w:ascii="IRNazanin" w:hAnsi="IRNazanin" w:eastAsia="IRNazanin"/>
          <w:color w:val="111111"/>
          <w:sz w:val="28"/>
          <w:sz w:val="28"/>
          <w:szCs w:val="28"/>
          <w:rtl w:val="true"/>
          <w:lang w:bidi="fa-IR"/>
        </w:rPr>
        <w:t>است که همه یا بیشتر آنها نیز در نگاه نخست از پشتیبانی اطلاق یا عموم ادله و یا حتی ظهور خاص برخی از ادله نقلی حاکی از جواز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توجه شود و انصاف داده شود</w:t>
      </w:r>
    </w:p>
    <w:p>
      <w:pPr>
        <w:pStyle w:val="BookText"/>
        <w:rPr/>
      </w:pPr>
      <w:r>
        <w:rPr>
          <w:rFonts w:ascii="IRNazanin" w:hAnsi="IRNazanin" w:eastAsia="IRNazanin"/>
          <w:color w:val="111111"/>
          <w:sz w:val="28"/>
          <w:sz w:val="28"/>
          <w:szCs w:val="28"/>
          <w:rtl w:val="true"/>
          <w:lang w:bidi="fa-IR"/>
        </w:rPr>
        <w:t>خواهیم دید حق آن است که که راه بر هر حیله که فلسفه تشریع و روح قانون را نقض می‌کند بسته شود و آنگاه اگر در برابر این حرمت عموم یا اطلاقی هست در آن تخصیص و تقیید به عمل آید، اگر دلیل نقلی خاصی هست تأویل یا طرح شود و اگر هم اجماعی هست از آن روی برتافته شود، چونان</w:t>
      </w:r>
    </w:p>
    <w:p>
      <w:pPr>
        <w:pStyle w:val="BookText"/>
        <w:rPr/>
      </w:pPr>
      <w:r>
        <w:rPr>
          <w:rFonts w:ascii="IRNazanin" w:hAnsi="IRNazanin" w:eastAsia="IRNazanin"/>
          <w:color w:val="111111"/>
          <w:sz w:val="28"/>
          <w:sz w:val="28"/>
          <w:szCs w:val="28"/>
          <w:rtl w:val="true"/>
          <w:lang w:bidi="fa-IR"/>
        </w:rPr>
        <w:t>که امام خمینی قدس‌سره در ذیل بحث خود درباره حیله‌های گریز از ربا این گونه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حاکی از حیله و جواز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لازمه مفادش به دست آوردن ربا و انجام حیله در ربا خوری است از آن دسته روایات است که معصوم علیه‌السلام در باره‌اش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سخن پروردگارمان مخالفت داشته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ما آن را نگفته‌ایم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باطل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امام همچنین اشتهار فتوایی موجود در این مسأله را نامعتبر می‌داند و با مثال آوردن مسأله منزوحات بئر بر این تأکید می‌کند که شهرت و حتی اجماع حاصل به تخلل در اجتهاد فایده و اعتباری ندارد، و آنگاه سخن خود را به نقل این عبارت صاحب جواهر استوار می‌سازد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بعید نیست آن مسأله بر متقدمان پوشیده مانده و برای دیگران آشکار شده است؛ زیرا چنین مواردی نایاب نیست؛ چه بسیار احکامی که در فروع یا اصول بر آنان پوشیده بوده و برای دیگران آشکار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آن‌سان که مؤلف در مقدمه خود می‌آورد پیش از او کسانی چون بخاری در صحیح خود بابی برای حیل گشوده و در ابطال آنها سخن گفته، ابن‌قیم در دو کتاب اعلام الموقعین عن رب العالمین و اغاثة اللهفان من مصاید الشیطان بر کسانی که به حیله روی می‌آوردند تاخته، ابن‌تیمیه کتابی مستقل درباره ابطال حیله تحلیل نوشته و آن را اقامة الدلیل علی ابطال التحلیل نام نهاده، ابواسحاق شاطبی در کتاب الموافقات بحثی موجز به این مهم اختصاص داده و شیخ عبدالله درّاز این موجز را شرح و تفصیل آورده و البته درباب جواز حیله کتابی به ابوحنیفه و حیله‌هایی نیز به محمد بن حسن شیبانی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شیعه نیز مبحث حیله شرعی در خلال مباحثی چون زکات، بیع، نکاح، شفعه، قرض، طلاق، عهد و نذر و سوگند مطرح می‌شود و بیشتر سخن از حیله‌های جایز است تا حیله‌های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کتاب خود ادله حرمت و نمونه‌های حرام را گرد آورده و مترجم نیز در ذیل هر کدام به تناسب دیدگاه فقیهان و یا یادآوریهای خود را آورده و همین ویژگی سبب شده است فقهی مقارن و تحلیلی را در باره حیله فرا روی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این کار از راهنمایی استاد اندیشمند جناب حجه‌الاسلام والمسلمین کاظم مدیرشانه‌چی و نیز رایزنی استاد فرزانه دکتر سید مهدی صانعی بهره‌جسته و در ویرایش اثر نیز از همراهی همکار ارجمند محمد فلسفی برخوردار شده و زحمت آماده‌سازی را به دوش آقای محمد</w:t>
      </w:r>
    </w:p>
    <w:p>
      <w:pPr>
        <w:pStyle w:val="BookText"/>
        <w:rPr/>
      </w:pPr>
      <w:r>
        <w:rPr>
          <w:rFonts w:ascii="IRNazanin" w:hAnsi="IRNazanin" w:eastAsia="IRNazanin"/>
          <w:color w:val="111111"/>
          <w:sz w:val="28"/>
          <w:sz w:val="28"/>
          <w:szCs w:val="28"/>
          <w:rtl w:val="true"/>
          <w:lang w:bidi="fa-IR"/>
        </w:rPr>
        <w:t>سعید رضوانی و رنج حروفچینی و صفحه آرایی را بر دستان آقای محمودرسولی نهاده است و اینک</w:t>
      </w:r>
    </w:p>
    <w:p>
      <w:pPr>
        <w:pStyle w:val="BookText"/>
        <w:rPr/>
      </w:pPr>
      <w:r>
        <w:rPr>
          <w:rFonts w:ascii="IRNazanin" w:hAnsi="IRNazanin" w:eastAsia="IRNazanin"/>
          <w:color w:val="111111"/>
          <w:sz w:val="28"/>
          <w:sz w:val="28"/>
          <w:szCs w:val="28"/>
          <w:rtl w:val="true"/>
          <w:lang w:bidi="fa-IR"/>
        </w:rPr>
        <w:t>وظیفه خود می‌داند از این عزیزان و بویژه از دو استادگرانقدر دانشکده الهیات و معارف اسلامی مشهد تقدیر و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تلاش خود را برای فراروی نهادن متنی درست به عمل آورده است، اما در عین حال این</w:t>
      </w:r>
    </w:p>
    <w:p>
      <w:pPr>
        <w:pStyle w:val="BookText"/>
        <w:rPr/>
      </w:pPr>
      <w:r>
        <w:rPr>
          <w:rFonts w:ascii="IRNazanin" w:hAnsi="IRNazanin" w:eastAsia="IRNazanin"/>
          <w:color w:val="111111"/>
          <w:sz w:val="28"/>
          <w:sz w:val="28"/>
          <w:szCs w:val="28"/>
          <w:rtl w:val="true"/>
          <w:lang w:bidi="fa-IR"/>
        </w:rPr>
        <w:t>اثر را پیراسته از اشکال نمی‌شمرد و ضمن پوزش خواستن از صراحت لهجه‌ای که به میان آورده</w:t>
      </w:r>
    </w:p>
    <w:p>
      <w:pPr>
        <w:pStyle w:val="BookText"/>
        <w:rPr/>
      </w:pPr>
      <w:r>
        <w:rPr>
          <w:rFonts w:ascii="IRNazanin" w:hAnsi="IRNazanin" w:eastAsia="IRNazanin"/>
          <w:color w:val="111111"/>
          <w:sz w:val="28"/>
          <w:sz w:val="28"/>
          <w:szCs w:val="28"/>
          <w:rtl w:val="true"/>
          <w:lang w:bidi="fa-IR"/>
        </w:rPr>
        <w:t>آغوش خود را بر هر نقد خیرخواهانه و هر راهنمایی دلسوزانه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الابالله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 بیست و پنج آبان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قرض، طلاق، عهد و نذر و سوگند مطرح می‌شود و بیشتر سخن از حیله‌های جایز است تا حیله‌های</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کتاب خود ادله حرمت و نمونه‌های حرام را گرد آورده و مترجم نیز در ذیل هر کدام به تناسب دیدگاه فقیهان و یا یادآوریهای خود را آورده و همین ویژگی سبب شده است فقهی مقارن و تحلیلی را در باره حیله فرا روی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این کار از راهنمایی استاد اندیشمند جناب حجه‌الاسلام والمسلمین کاظم مدیرشانه‌چی و نیز رایزنی استاد فرزانه دکتر سید مهدی صانعی بهره‌جسته و اینک وظیفه خود می‌داند از این دو استادگرانقدر دانشکده الهیات و معارف اسلامی مشهد تقدیر و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تلاش خود را برای فراروی نهادن متنی درست به عمل آورده است، اما در عین حال این</w:t>
      </w:r>
    </w:p>
    <w:p>
      <w:pPr>
        <w:pStyle w:val="BookText"/>
        <w:rPr/>
      </w:pPr>
      <w:r>
        <w:rPr>
          <w:rFonts w:ascii="IRNazanin" w:hAnsi="IRNazanin" w:eastAsia="IRNazanin"/>
          <w:color w:val="111111"/>
          <w:sz w:val="28"/>
          <w:sz w:val="28"/>
          <w:szCs w:val="28"/>
          <w:rtl w:val="true"/>
          <w:lang w:bidi="fa-IR"/>
        </w:rPr>
        <w:t>اثر را پیراسته از اشکال نمی‌شمرد و ضمن پوزش خواستن از صراحت لهجه‌ای که به میان آورده</w:t>
      </w:r>
    </w:p>
    <w:p>
      <w:pPr>
        <w:pStyle w:val="BookText"/>
        <w:rPr/>
      </w:pPr>
      <w:r>
        <w:rPr>
          <w:rFonts w:ascii="IRNazanin" w:hAnsi="IRNazanin" w:eastAsia="IRNazanin"/>
          <w:color w:val="111111"/>
          <w:sz w:val="28"/>
          <w:sz w:val="28"/>
          <w:szCs w:val="28"/>
          <w:rtl w:val="true"/>
          <w:lang w:bidi="fa-IR"/>
        </w:rPr>
        <w:t>آغوش خود را بر هر نقد خیرخواهانه و هر راهنمایی دلسوزانه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الابالله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 بیست و پنج آبان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284_26627"/>
      <w:bookmarkStart w:id="18" w:name="pg4284_26627"/>
      <w:bookmarkEnd w:id="18"/>
    </w:p>
    <w:p>
      <w:pPr>
        <w:pStyle w:val="Heading2"/>
        <w:numPr>
          <w:ilvl w:val="1"/>
          <w:numId w:val="1"/>
        </w:numPr>
        <w:rPr/>
      </w:pPr>
      <w:bookmarkStart w:id="19" w:name="pg4284_26627"/>
      <w:bookmarkStart w:id="20" w:name="__RefHeading___Toc661673_1479056682"/>
      <w:bookmarkStart w:id="21" w:name="_Toc6"/>
      <w:bookmarkEnd w:id="19"/>
      <w:bookmarkEnd w:id="20"/>
      <w:r>
        <w:rPr>
          <w:rtl w:val="true"/>
        </w:rPr>
        <w:t>پیشگفتار مؤلف</w:t>
      </w:r>
      <w:bookmarkEnd w:id="21"/>
    </w:p>
    <w:p>
      <w:pPr>
        <w:pStyle w:val="BookText"/>
        <w:rPr/>
      </w:pPr>
      <w:r>
        <w:rPr>
          <w:rFonts w:ascii="IRNazanin" w:hAnsi="IRNazanin" w:eastAsia="IRNazanin"/>
          <w:color w:val="111111"/>
          <w:sz w:val="28"/>
          <w:sz w:val="28"/>
          <w:szCs w:val="28"/>
          <w:rtl w:val="true"/>
          <w:lang w:bidi="fa-IR"/>
        </w:rPr>
        <w:t>سپاس خدای را، چونان سپاسی که سپاسگزاران به جای آورند، و درود و سلام بر آن که برگزیده شد تا رحمتی برای همه جهانیان باشد، و نیز بر خاندان و بر اصحاب او و بر هر آن کس که تا قیامت از راه و رهنمود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فراروی دارید در مدت سی سال گردآوری شده و آن را برای رسیدن به رتبه بین‌المللی استادی در علوم قرآن و حدیث به دانشکده اصول دین دانشگاه پرآوازه الازهر</w:t>
      </w:r>
    </w:p>
    <w:p>
      <w:pPr>
        <w:pStyle w:val="BookText"/>
        <w:rPr/>
      </w:pPr>
      <w:r>
        <w:rPr>
          <w:rFonts w:ascii="IRNazanin" w:hAnsi="IRNazanin" w:eastAsia="IRNazanin"/>
          <w:color w:val="111111"/>
          <w:sz w:val="28"/>
          <w:sz w:val="28"/>
          <w:szCs w:val="28"/>
          <w:rtl w:val="true"/>
          <w:lang w:bidi="fa-IR"/>
        </w:rPr>
        <w:t>تقدیم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کتاب کمیته‌ای پنج نفره به ریاست استاد بزرگ شیخ محمد</w:t>
      </w:r>
    </w:p>
    <w:p>
      <w:pPr>
        <w:pStyle w:val="BookText"/>
        <w:rPr/>
      </w:pPr>
      <w:r>
        <w:rPr>
          <w:rFonts w:ascii="IRNazanin" w:hAnsi="IRNazanin" w:eastAsia="IRNazanin"/>
          <w:color w:val="111111"/>
          <w:sz w:val="28"/>
          <w:sz w:val="28"/>
          <w:szCs w:val="28"/>
          <w:rtl w:val="true"/>
          <w:lang w:bidi="fa-IR"/>
        </w:rPr>
        <w:t xml:space="preserve">عرفه عضو هیأت برجستگان الازهر تشکیل شد و پس از دفاع مؤلف از مباحث این کتاب در جلسه علنی که به همین منظور برگزار شده بود، در بیست و ششم ماه رمضان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سپتامبر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گواهی استادی با رتبه ممتاز به مؤلف اعطا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دفاعیه این رساله جمع بزرگی از دانشی مردان و پیشگامان راه شناخت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استاد و محقق بزرگ دکتر عبدالسلام ذهنی‌بیک مشاور دادگاه استینافِ</w:t>
      </w:r>
    </w:p>
    <w:p>
      <w:pPr>
        <w:pStyle w:val="BookText"/>
        <w:rPr/>
      </w:pPr>
      <w:r>
        <w:rPr>
          <w:rFonts w:ascii="IRNazanin" w:hAnsi="IRNazanin" w:eastAsia="IRNazanin"/>
          <w:color w:val="111111"/>
          <w:sz w:val="28"/>
          <w:sz w:val="28"/>
          <w:szCs w:val="28"/>
          <w:rtl w:val="true"/>
          <w:lang w:bidi="fa-IR"/>
        </w:rPr>
        <w:t xml:space="preserve">وقت که به غیرتمندی نسبت به دین و زبان عربی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به رحمت فراگستر خویش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پایان دفاع هنگامی که هنوز کمیته بررسی، جلسه‌های غیر علنی</w:t>
      </w:r>
    </w:p>
    <w:p>
      <w:pPr>
        <w:pStyle w:val="BookText"/>
        <w:rPr/>
      </w:pPr>
      <w:r>
        <w:rPr>
          <w:rFonts w:ascii="IRNazanin" w:hAnsi="IRNazanin" w:eastAsia="IRNazanin"/>
          <w:color w:val="111111"/>
          <w:sz w:val="28"/>
          <w:sz w:val="28"/>
          <w:szCs w:val="28"/>
          <w:rtl w:val="true"/>
          <w:lang w:bidi="fa-IR"/>
        </w:rPr>
        <w:t>خود را در این باره برگزار می‌کرد مؤلف و کتاب او را بسیار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گفت علاقه‌مند آن بوده که در جلسه دفاعیه شرکت کند؛ چرا که دست به کار آماده کردن کتابی در باب حیل 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قانونی بوده از این روی می‌خواسته قانون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پشتیبانی دین نیز </w:t>
      </w:r>
    </w:p>
    <w:p>
      <w:pPr>
        <w:pStyle w:val="BookText"/>
        <w:rPr/>
      </w:pPr>
      <w:r>
        <w:rPr>
          <w:rFonts w:ascii="IRNazanin" w:hAnsi="IRNazanin" w:eastAsia="IRNazanin"/>
          <w:color w:val="111111"/>
          <w:sz w:val="28"/>
          <w:sz w:val="28"/>
          <w:szCs w:val="28"/>
          <w:rtl w:val="true"/>
          <w:lang w:bidi="fa-IR"/>
        </w:rPr>
        <w:t>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من خواست کتابم را به همین منظور در اختیار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کتاب را در اختیار او گذاشتم و وی پس از چند ماه آن را به همراه کتابی که خود چاپ کرده بود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وی آنچه را به حیله از نظر شرعی بر می‌گردد به صورت خلاصه و با ذکر منبع از کتاب من برگرفته و البته، چونان که این استاد به این ویژگی شناخته شده است، در نقل مطالب از این کتاب امین بوده و شرط اخلاص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اقتباس از این کتاب را با ستایش و ارج گذاری همراه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آینده پاره‌ای از گفته‌های او را یادآور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کرده کاش این کتاب به دلیل فوایدی که وی در آن یافته است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می‌کنم خداوند مؤلف را به چاپ این کتاب توفیق دهد تا سودی که در بر دارد همه‌گیر شود، و در روزگاری که سخت نیازمند چنگ زدن به یاری‌گر این آیین هستیم و می‌بایست پرده فراموش افتادن و واگذاشته شدن را از چهره آن برگیریم آیتی باشد از آیه‌های گستردگی فقه اسلامی و دیگران نیز از این رهگذر به دانش سرشار و برتریی که شرق اسلامی در فرهنگ فقهی حقوقی خود با همه مذهبها وشیوه‌های گوناگونش داشته پی‌ببرند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خداوند این توفیق را فراهم ساخته که این کتاب پس از سالها دورماندن از دسترس مردم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 فی الشریعة الاسلامیه و شرح ماوردفیها من الآیات و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کتاب را با شرمندگی به پیشگاه دانشی‌مردان تقدیم می‌کنم و امیدوارم خداوند</w:t>
      </w:r>
    </w:p>
    <w:p>
      <w:pPr>
        <w:pStyle w:val="BookText"/>
        <w:rPr/>
      </w:pPr>
      <w:r>
        <w:rPr>
          <w:rFonts w:ascii="IRNazanin" w:hAnsi="IRNazanin" w:eastAsia="IRNazanin"/>
          <w:color w:val="111111"/>
          <w:sz w:val="28"/>
          <w:sz w:val="28"/>
          <w:szCs w:val="28"/>
          <w:rtl w:val="true"/>
          <w:lang w:bidi="fa-IR"/>
        </w:rPr>
        <w:t xml:space="preserve">آن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عبدالوهاب بحیری</w:t>
      </w:r>
    </w:p>
    <w:p>
      <w:pPr>
        <w:pStyle w:val="BookText"/>
        <w:rPr/>
      </w:pPr>
      <w:r>
        <w:rPr>
          <w:rFonts w:ascii="IRNazanin" w:hAnsi="IRNazanin" w:eastAsia="IRNazanin"/>
          <w:color w:val="111111"/>
          <w:sz w:val="28"/>
          <w:sz w:val="28"/>
          <w:szCs w:val="28"/>
          <w:rtl w:val="true"/>
          <w:lang w:bidi="fa-IR"/>
        </w:rPr>
        <w:t>استاد دانشکده اصول دین الازهر</w:t>
      </w:r>
    </w:p>
    <w:p>
      <w:pPr>
        <w:pStyle w:val="BookText"/>
        <w:rPr/>
      </w:pPr>
      <w:r>
        <w:rPr>
          <w:rFonts w:ascii="IRNazanin" w:hAnsi="IRNazanin" w:eastAsia="IRNazanin"/>
          <w:color w:val="111111"/>
          <w:sz w:val="28"/>
          <w:sz w:val="28"/>
          <w:szCs w:val="28"/>
          <w:rtl w:val="true"/>
          <w:lang w:bidi="fa-IR"/>
        </w:rPr>
        <w:t>و دانشسرای عالی قضایی ریاض</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شبرا </w:t>
      </w:r>
      <w:r>
        <w:rPr>
          <w:rFonts w:eastAsia="IRNazanin" w:cs="IRNazanin"/>
          <w:color w:val="111111"/>
          <w:sz w:val="28"/>
          <w:szCs w:val="28"/>
          <w:rtl w:val="true"/>
          <w:lang w:bidi="fa-IR"/>
        </w:rPr>
        <w:t xml:space="preserve">- </w:t>
      </w:r>
      <w:r>
        <w:rPr>
          <w:rFonts w:eastAsia="IRNazanin" w:cs="IRNazanin"/>
          <w:color w:val="111111"/>
          <w:sz w:val="28"/>
          <w:szCs w:val="28"/>
          <w:lang w:bidi="fa-IR"/>
        </w:rPr>
        <w:t>20/6/1392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2" w:name="pg4284_26629"/>
    </w:p>
    <w:p>
      <w:pPr>
        <w:pStyle w:val="Heading2"/>
        <w:numPr>
          <w:ilvl w:val="1"/>
          <w:numId w:val="1"/>
        </w:numPr>
        <w:rPr/>
      </w:pPr>
      <w:bookmarkStart w:id="23" w:name="__RefHeading___Toc661675_1479056682"/>
      <w:bookmarkStart w:id="24" w:name="_Toc7"/>
      <w:bookmarkEnd w:id="22"/>
      <w:bookmarkEnd w:id="23"/>
      <w:r>
        <w:rPr>
          <w:rtl w:val="true"/>
        </w:rPr>
        <w:t>مقدمه مؤلف</w:t>
      </w:r>
      <w:bookmarkEnd w:id="24"/>
    </w:p>
    <w:p>
      <w:pPr>
        <w:pStyle w:val="BookText"/>
        <w:rPr/>
      </w:pPr>
      <w:r>
        <w:rPr>
          <w:rFonts w:ascii="IRNazanin" w:hAnsi="IRNazanin" w:eastAsia="IRNazanin"/>
          <w:color w:val="111111"/>
          <w:sz w:val="28"/>
          <w:sz w:val="28"/>
          <w:szCs w:val="28"/>
          <w:rtl w:val="true"/>
          <w:lang w:bidi="fa-IR"/>
        </w:rPr>
        <w:t>ستایش خدا را که پروردگار جهانیان است، آن بخشاینده مهربان و خداوندگار روز جزا؛ و درود و سلام بر خاتم پیامبران و فرستادگان الهی، سرورمان محمد بن عبدالله، آن که خدایش</w:t>
      </w:r>
    </w:p>
    <w:p>
      <w:pPr>
        <w:pStyle w:val="BookText"/>
        <w:rPr/>
      </w:pPr>
      <w:r>
        <w:rPr>
          <w:rFonts w:ascii="IRNazanin" w:hAnsi="IRNazanin" w:eastAsia="IRNazanin"/>
          <w:color w:val="111111"/>
          <w:sz w:val="28"/>
          <w:sz w:val="28"/>
          <w:szCs w:val="28"/>
          <w:rtl w:val="true"/>
          <w:lang w:bidi="fa-IR"/>
        </w:rPr>
        <w:t>برانگیخت تا رحمتی برای جهانیان، پرتوی برای راه یافتگان، و نوری برای پرواپیشگان باشد؛</w:t>
      </w:r>
    </w:p>
    <w:p>
      <w:pPr>
        <w:pStyle w:val="BookText"/>
        <w:rPr/>
      </w:pPr>
      <w:r>
        <w:rPr>
          <w:rFonts w:ascii="IRNazanin" w:hAnsi="IRNazanin" w:eastAsia="IRNazanin"/>
          <w:color w:val="111111"/>
          <w:sz w:val="28"/>
          <w:sz w:val="28"/>
          <w:szCs w:val="28"/>
          <w:rtl w:val="true"/>
          <w:lang w:bidi="fa-IR"/>
        </w:rPr>
        <w:t>همان که کتابی روشنگر برای مردمان آورد تا به حق و به راه راست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w:t>
      </w:r>
    </w:p>
    <w:p>
      <w:pPr>
        <w:pStyle w:val="BookText"/>
        <w:rPr/>
      </w:pPr>
      <w:r>
        <w:rPr>
          <w:rFonts w:ascii="IRNazanin" w:hAnsi="IRNazanin" w:eastAsia="IRNazanin"/>
          <w:color w:val="111111"/>
          <w:sz w:val="28"/>
          <w:sz w:val="28"/>
          <w:szCs w:val="28"/>
          <w:rtl w:val="true"/>
          <w:lang w:bidi="fa-IR"/>
        </w:rPr>
        <w:t>سنتِ پاکیزه خویش که سینه را می‌گشاید، دل را سیراب می‌کند و اندیشه و روان انسان را</w:t>
      </w:r>
    </w:p>
    <w:p>
      <w:pPr>
        <w:pStyle w:val="BookText"/>
        <w:rPr/>
      </w:pPr>
      <w:r>
        <w:rPr>
          <w:rFonts w:ascii="IRNazanin" w:hAnsi="IRNazanin" w:eastAsia="IRNazanin"/>
          <w:color w:val="111111"/>
          <w:sz w:val="28"/>
          <w:sz w:val="28"/>
          <w:szCs w:val="28"/>
          <w:rtl w:val="true"/>
          <w:lang w:bidi="fa-IR"/>
        </w:rPr>
        <w:t>کمال می‌بخشد آن را تبیین فرمود و هم، برای مردمان بیان داشت که تا به قرآن و سنت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برای اطلاع از منابع این حدیث از دیدگاه اهل سنت مراجعه کنید به عبدالحسین شرف الدین الموسوی،المراجعات مراجعه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وحسین‌الراضی، سبیل النجاة فی تتمة المراجعات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 باشند گمراه نمی‌شوند، هر چند روزها بگذرد و دورانها در پی 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فرمود</w:t>
      </w:r>
    </w:p>
    <w:p>
      <w:pPr>
        <w:pStyle w:val="BookText"/>
        <w:rPr/>
      </w:pPr>
      <w:r>
        <w:rPr>
          <w:rFonts w:ascii="IRNazanin" w:hAnsi="IRNazanin" w:eastAsia="IRNazanin"/>
          <w:color w:val="111111"/>
          <w:sz w:val="28"/>
          <w:sz w:val="28"/>
          <w:szCs w:val="28"/>
          <w:rtl w:val="true"/>
          <w:lang w:bidi="fa-IR"/>
        </w:rPr>
        <w:t>که این دو تنها داوری هستند که گاه اختلاف باید بدان بازگشت، و ریسمان استواری هستند که هنگام پوشیدگی حقیقت باید بدان چنگ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 اِلَی اللّهِ وَ الرَّسُولِ اِنْ کُنْتُمْ تُؤمِنُونَ بِاللّهِ وَ الْیَوْمِ الاخِرِ ذلِکَ خَیْرٌ وَ اَحْسَنُ تَاْوِیلاً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اسلامی در عصرهای نخستین خود در همه جنبه‌های زندگی از پرتو این نور بهره جست، و با این بهره‌بری سربلندی و پیشوایی یافت، پرچم پر درخشش خود را بر جای جای گیتی بر افراشت، و آرمان شهری را که حکایت همه مردمان و هدف تلاشهای همه امّتان شد </w:t>
      </w:r>
    </w:p>
    <w:p>
      <w:pPr>
        <w:pStyle w:val="BookText"/>
        <w:rPr/>
      </w:pPr>
      <w:r>
        <w:rPr>
          <w:rFonts w:ascii="IRNazanin" w:hAnsi="IRNazanin" w:eastAsia="IRNazanin"/>
          <w:color w:val="111111"/>
          <w:sz w:val="28"/>
          <w:sz w:val="28"/>
          <w:szCs w:val="28"/>
          <w:rtl w:val="true"/>
          <w:lang w:bidi="fa-IR"/>
        </w:rPr>
        <w:t xml:space="preserve">بنیان نهاد، زمین را از صلح و آرامش و امنیت آکنده ساخت، و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 تفاوت زبان و خواسته‌ها و گرایشها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پرستش خداوند و دل سپردن به او و نیز تلاش برای</w:t>
      </w:r>
    </w:p>
    <w:p>
      <w:pPr>
        <w:pStyle w:val="BookText"/>
        <w:rPr/>
      </w:pPr>
      <w:r>
        <w:rPr>
          <w:rFonts w:ascii="IRNazanin" w:hAnsi="IRNazanin" w:eastAsia="IRNazanin"/>
          <w:color w:val="111111"/>
          <w:sz w:val="28"/>
          <w:sz w:val="28"/>
          <w:szCs w:val="28"/>
          <w:rtl w:val="true"/>
          <w:lang w:bidi="fa-IR"/>
        </w:rPr>
        <w:t>رسیدن به سعادت دو سرای با کردار شایسته و خوی بایسته و سرانجام بر همکاری در نیکی و</w:t>
      </w:r>
    </w:p>
    <w:p>
      <w:pPr>
        <w:pStyle w:val="BookText"/>
        <w:rPr/>
      </w:pP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گناه و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به تأثیر عوامل گوناگون، پرتو آن نور ربّانی و آن رهنمود محمدی در دلها رو</w:t>
      </w:r>
    </w:p>
    <w:p>
      <w:pPr>
        <w:pStyle w:val="BookText"/>
        <w:rPr/>
      </w:pPr>
      <w:r>
        <w:rPr>
          <w:rFonts w:ascii="IRNazanin" w:hAnsi="IRNazanin" w:eastAsia="IRNazanin"/>
          <w:color w:val="111111"/>
          <w:sz w:val="28"/>
          <w:sz w:val="28"/>
          <w:szCs w:val="28"/>
          <w:rtl w:val="true"/>
          <w:lang w:bidi="fa-IR"/>
        </w:rPr>
        <w:t>به کاستی نهاد و در پی آن سستی در جان این امّت رخنه کرد و بیماری، در همه جنبه‌ها و</w:t>
      </w:r>
    </w:p>
    <w:p>
      <w:pPr>
        <w:pStyle w:val="BookText"/>
        <w:rPr/>
      </w:pPr>
      <w:r>
        <w:rPr>
          <w:rFonts w:ascii="IRNazanin" w:hAnsi="IRNazanin" w:eastAsia="IRNazanin"/>
          <w:color w:val="111111"/>
          <w:sz w:val="28"/>
          <w:sz w:val="28"/>
          <w:szCs w:val="28"/>
          <w:rtl w:val="true"/>
          <w:lang w:bidi="fa-IR"/>
        </w:rPr>
        <w:t>عرصه‌های زندگی بر پیکر آن نشست، تا پس از قرنهایی سخت و طولانی به وضعیتی که امروز نظاره گریم رسید؛وضیعتی که کینه و دشمنی، پراکندگی و از هم گسیختگی، تن آسایی و ناز پروری، آسایش خواهی و عافیت طلبی، روی کردن به شهوتها و لذتها، راه جستن در فروغی جز هدایت الهی و فرمانبری کورکورانه از آنان که نه به خدا ایمان دارند و نه روز</w:t>
      </w:r>
    </w:p>
    <w:p>
      <w:pPr>
        <w:pStyle w:val="BookText"/>
        <w:rPr/>
      </w:pPr>
      <w:r>
        <w:rPr>
          <w:rFonts w:ascii="IRNazanin" w:hAnsi="IRNazanin" w:eastAsia="IRNazanin"/>
          <w:color w:val="111111"/>
          <w:sz w:val="28"/>
          <w:sz w:val="28"/>
          <w:szCs w:val="28"/>
          <w:rtl w:val="true"/>
          <w:lang w:bidi="fa-IR"/>
        </w:rPr>
        <w:t>واپسین را باور دارند ویژگی‌های روشن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جز گروههایی است که در هر</w:t>
      </w:r>
    </w:p>
    <w:p>
      <w:pPr>
        <w:pStyle w:val="BookText"/>
        <w:rPr/>
      </w:pPr>
      <w:r>
        <w:rPr>
          <w:rFonts w:ascii="IRNazanin" w:hAnsi="IRNazanin" w:eastAsia="IRNazanin"/>
          <w:color w:val="111111"/>
          <w:sz w:val="28"/>
          <w:sz w:val="28"/>
          <w:szCs w:val="28"/>
          <w:rtl w:val="true"/>
          <w:lang w:bidi="fa-IR"/>
        </w:rPr>
        <w:t>دوره و در هر جای بر آیین حق بوده، بر دین خداوند استوار مانده، مردم را با گفتار و کردار به این دین و آیین خوانده و با هر ابزاری که در اختیار داشتند به جهادگری در راه خدا برخاسته‌اند، حتی در روزگارهای آکنده از تعصب و خودگروی که در آن سپاهیان کفر از هر</w:t>
      </w:r>
    </w:p>
    <w:p>
      <w:pPr>
        <w:pStyle w:val="BookText"/>
        <w:rPr/>
      </w:pPr>
      <w:r>
        <w:rPr>
          <w:rFonts w:ascii="IRNazanin" w:hAnsi="IRNazanin" w:eastAsia="IRNazanin"/>
          <w:color w:val="111111"/>
          <w:sz w:val="28"/>
          <w:sz w:val="28"/>
          <w:szCs w:val="28"/>
          <w:rtl w:val="true"/>
          <w:lang w:bidi="fa-IR"/>
        </w:rPr>
        <w:t>سوی در پیکر این امت چنگ انداختند و بر آن تاختند تا زمانی که این امت را به زشت‌ترین</w:t>
      </w:r>
    </w:p>
    <w:p>
      <w:pPr>
        <w:pStyle w:val="BookText"/>
        <w:rPr/>
      </w:pPr>
      <w:r>
        <w:rPr>
          <w:rFonts w:ascii="IRNazanin" w:hAnsi="IRNazanin" w:eastAsia="IRNazanin"/>
          <w:color w:val="111111"/>
          <w:sz w:val="28"/>
          <w:sz w:val="28"/>
          <w:szCs w:val="28"/>
          <w:rtl w:val="true"/>
          <w:lang w:bidi="fa-IR"/>
        </w:rPr>
        <w:t>شیوه از هم گسسته، از آن کشور گونه‌های بی مقدار و گروههای بی شمار ساخته و به دسته‌ها</w:t>
      </w:r>
    </w:p>
    <w:p>
      <w:pPr>
        <w:pStyle w:val="BookText"/>
        <w:rPr/>
      </w:pPr>
      <w:r>
        <w:rPr>
          <w:rFonts w:ascii="IRNazanin" w:hAnsi="IRNazanin" w:eastAsia="IRNazanin"/>
          <w:color w:val="111111"/>
          <w:sz w:val="28"/>
          <w:sz w:val="28"/>
          <w:szCs w:val="28"/>
          <w:rtl w:val="true"/>
          <w:lang w:bidi="fa-IR"/>
        </w:rPr>
        <w:t>و طایفه‌هایی پراکنده‌اند که از غیر خدا راه هدایت می‌جویند و فروغی جز نور خداوند سبحان</w:t>
      </w:r>
    </w:p>
    <w:p>
      <w:pPr>
        <w:pStyle w:val="BookText"/>
        <w:rPr/>
      </w:pPr>
      <w:r>
        <w:rPr>
          <w:rFonts w:ascii="IRNazanin" w:hAnsi="IRNazanin" w:eastAsia="IRNazanin"/>
          <w:color w:val="111111"/>
          <w:sz w:val="28"/>
          <w:sz w:val="28"/>
          <w:szCs w:val="28"/>
          <w:rtl w:val="true"/>
          <w:lang w:bidi="fa-IR"/>
        </w:rPr>
        <w:t>می‌پویند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دورانهای سیاه و تاریک چشمه جوشان اجتهاد فرو خشکید، بسیاری از آنان که مردان دانش می‌نمودند از دیدن فروغ هدایت کتاب و سنت کور شدند، انگیزه دینی در دلها رو به سستی نهاد و خواسته‌های نفس و شهوتها اندیشه آدمی را مرکب راهوار خود ساخت؛ و بدین‌سان گروهی از آنان که به مذاهب اسلامی رایج منسوبند به برساختن و یافتن حیله‌هایی</w:t>
      </w:r>
    </w:p>
    <w:p>
      <w:pPr>
        <w:pStyle w:val="BookText"/>
        <w:rPr/>
      </w:pPr>
      <w:r>
        <w:rPr>
          <w:rFonts w:ascii="IRNazanin" w:hAnsi="IRNazanin" w:eastAsia="IRNazanin"/>
          <w:color w:val="111111"/>
          <w:sz w:val="28"/>
          <w:sz w:val="28"/>
          <w:szCs w:val="28"/>
          <w:rtl w:val="true"/>
          <w:lang w:bidi="fa-IR"/>
        </w:rPr>
        <w:t>که احکام و اصول شریعت را از میان می‌برد و بنیان آن را بر می‌انداخت روی آوردند و مدعی</w:t>
      </w:r>
    </w:p>
    <w:p>
      <w:pPr>
        <w:pStyle w:val="BookText"/>
        <w:rPr/>
      </w:pPr>
      <w:r>
        <w:rPr>
          <w:rFonts w:ascii="IRNazanin" w:hAnsi="IRNazanin" w:eastAsia="IRNazanin"/>
          <w:color w:val="111111"/>
          <w:sz w:val="28"/>
          <w:sz w:val="28"/>
          <w:szCs w:val="28"/>
          <w:rtl w:val="true"/>
          <w:lang w:bidi="fa-IR"/>
        </w:rPr>
        <w:t>شدند ارائه احکام شرعی این حیله‌ها را می‌طلبد، و مذاهب فقهی پیشوایان گنجایش آنها را</w:t>
      </w:r>
    </w:p>
    <w:p>
      <w:pPr>
        <w:pStyle w:val="BookText"/>
        <w:rPr/>
      </w:pPr>
      <w:r>
        <w:rPr>
          <w:rFonts w:ascii="IRNazanin" w:hAnsi="IRNazanin" w:eastAsia="IRNazanin"/>
          <w:color w:val="111111"/>
          <w:sz w:val="28"/>
          <w:sz w:val="28"/>
          <w:szCs w:val="28"/>
          <w:rtl w:val="true"/>
          <w:lang w:bidi="fa-IR"/>
        </w:rPr>
        <w:t>دارد و چونان تنگ نیست که در آنها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بهره جستن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راه ساقط</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نماز، روزه، حج، زکات، حدود، کفارات، عهود و التزامات و جز آنها را هموار کردند و کارهایی خنده آور و گریه برانگیز پیش آوردند که زیانی بزرگ به فتنه‌ای همه جاگیر و تباهیی </w:t>
      </w:r>
    </w:p>
    <w:p>
      <w:pPr>
        <w:pStyle w:val="BookText"/>
        <w:rPr/>
      </w:pPr>
      <w:r>
        <w:rPr>
          <w:rFonts w:ascii="IRNazanin" w:hAnsi="IRNazanin" w:eastAsia="IRNazanin"/>
          <w:color w:val="111111"/>
          <w:sz w:val="28"/>
          <w:sz w:val="28"/>
          <w:szCs w:val="28"/>
          <w:rtl w:val="true"/>
          <w:lang w:bidi="fa-IR"/>
        </w:rPr>
        <w:t>گسترده در پی آورد؛ چه، این حیله‌ها به همه ابواب فقه راه یافت و ناآگاهانه به مذهب سلف</w:t>
      </w:r>
      <w:r>
        <w:rPr>
          <w:rStyle w:val="FootnoteAnchor"/>
          <w:rtl w:val="true"/>
        </w:rPr>
        <w:footnoteReference w:id="21"/>
      </w:r>
      <w:r>
        <w:rPr>
          <w:rFonts w:ascii="IRNazanin" w:hAnsi="IRNazanin" w:eastAsia="IRNazanin"/>
          <w:color w:val="111111"/>
          <w:sz w:val="28"/>
          <w:sz w:val="28"/>
          <w:szCs w:val="28"/>
          <w:rtl w:val="true"/>
          <w:lang w:bidi="fa-IR"/>
        </w:rPr>
        <w:t>نسبت داده شد و بدین ترتیب فقه به صورت چراگاهی خرّم و زمینه‌ای آماده برای آنهایی در</w:t>
      </w:r>
    </w:p>
    <w:p>
      <w:pPr>
        <w:pStyle w:val="BookText"/>
        <w:rPr/>
      </w:pPr>
      <w:r>
        <w:rPr>
          <w:rFonts w:ascii="IRNazanin" w:hAnsi="IRNazanin" w:eastAsia="IRNazanin"/>
          <w:color w:val="111111"/>
          <w:sz w:val="28"/>
          <w:sz w:val="28"/>
          <w:szCs w:val="28"/>
          <w:rtl w:val="true"/>
          <w:lang w:bidi="fa-IR"/>
        </w:rPr>
        <w:t>آمد که بی‌بهره از هدایت الهی در پی هوسهای خود رفتند و شهوتهایشان آنان را به رهانیدن</w:t>
      </w:r>
    </w:p>
    <w:p>
      <w:pPr>
        <w:pStyle w:val="BookText"/>
        <w:rPr/>
      </w:pPr>
      <w:r>
        <w:rPr>
          <w:rFonts w:ascii="IRNazanin" w:hAnsi="IRNazanin" w:eastAsia="IRNazanin"/>
          <w:color w:val="111111"/>
          <w:sz w:val="28"/>
          <w:sz w:val="28"/>
          <w:szCs w:val="28"/>
          <w:rtl w:val="true"/>
          <w:lang w:bidi="fa-IR"/>
        </w:rPr>
        <w:t>خود از احکام شریعت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عملکرد، دین مجموعه‌ای از گفتار و رفتار شد که نه با دل پیوندی داشت و نه با تهذیب نفس دوستی، و هم بدین سان کسانی که نه با قرآن، نه با سنت و نه با عالمان برجسته این امت آشنایی و ارتباطی دارند با رسیدن به این برداشت که دین تنها همان چیزی است که پیش گفتگان در رفتار خود نشان می‌دهند، به دین بدگمان شدند، با آن</w:t>
      </w:r>
    </w:p>
    <w:p>
      <w:pPr>
        <w:pStyle w:val="BookText"/>
        <w:rPr/>
      </w:pPr>
      <w:r>
        <w:rPr>
          <w:rFonts w:ascii="IRNazanin" w:hAnsi="IRNazanin" w:eastAsia="IRNazanin"/>
          <w:color w:val="111111"/>
          <w:sz w:val="28"/>
          <w:sz w:val="28"/>
          <w:szCs w:val="28"/>
          <w:rtl w:val="true"/>
          <w:lang w:bidi="fa-IR"/>
        </w:rPr>
        <w:t>که دین درمان هر درد است، به خدایی که آیین را فرو فرستاده است بدگمان شدند، با آن که او خود در کتاب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 وَ الَّذینَ یَمْکُرُونَ السَّیِّئَاتِ لَهُمْ عَذَابٌ شَدِیدٌ، وَ مَکْرُ اولئِکَ هُوَ یَبُور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آن که خداوند او را به عنوان گواه، مژده دهنده، بیم دهنده، فرا خواننده به خداوند و</w:t>
      </w:r>
    </w:p>
    <w:p>
      <w:pPr>
        <w:pStyle w:val="BookText"/>
        <w:rPr/>
      </w:pPr>
      <w:r>
        <w:rPr>
          <w:rFonts w:ascii="IRNazanin" w:hAnsi="IRNazanin" w:eastAsia="IRNazanin"/>
          <w:color w:val="111111"/>
          <w:sz w:val="28"/>
          <w:sz w:val="28"/>
          <w:szCs w:val="28"/>
          <w:rtl w:val="true"/>
          <w:lang w:bidi="fa-IR"/>
        </w:rPr>
        <w:t>چراغ روشنگر هدایت فرستاده است بدگمان شدند، با آن که او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w:t>
      </w:r>
    </w:p>
    <w:p>
      <w:pPr>
        <w:pStyle w:val="BookText"/>
        <w:rPr/>
      </w:pPr>
      <w:r>
        <w:rPr>
          <w:rFonts w:ascii="Amiri" w:hAnsi="Amiri" w:eastAsia="Amiri" w:cs="Amiri"/>
          <w:color w:val="111111"/>
          <w:sz w:val="28"/>
          <w:sz w:val="28"/>
          <w:szCs w:val="28"/>
          <w:rtl w:val="true"/>
          <w:lang w:bidi="ar-SA"/>
        </w:rPr>
        <w:t>بِالنِّیَّاتِ، وَ إنَّما لِکُلِّ امْرِی‌ءٍ مَانَوَی</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اَحْدَثَ فی اَمْرِنا هذا مالَیْسَ مِنْهُ فَهُوَ رَدٌ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به عالمان نخستین این امت بدگمان شدند با این که آنان خود کسانی‌اند که گام بر جای گام پیامبر</w:t>
      </w:r>
    </w:p>
    <w:p>
      <w:pPr>
        <w:pStyle w:val="BookText"/>
        <w:rPr/>
      </w:pPr>
      <w:r>
        <w:rPr>
          <w:rFonts w:ascii="IRNazanin" w:hAnsi="IRNazanin" w:eastAsia="IRNazanin"/>
          <w:color w:val="111111"/>
          <w:sz w:val="28"/>
          <w:sz w:val="28"/>
          <w:szCs w:val="28"/>
          <w:rtl w:val="true"/>
          <w:lang w:bidi="fa-IR"/>
        </w:rPr>
        <w:t>خدا صلی‌الله‌علیه‌و‌آلهنهادند و بر آنان که به چنین حیله‌های ویران کننده بنیان دین فرمان می‌دهند با درشتی سخن گفتند و سرانجام به این آیین و به آداب برخاسته از آن بدبین شدند 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تا خود بنیان خویش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ندانستند که این دین همان نوری است که</w:t>
      </w:r>
    </w:p>
    <w:p>
      <w:pPr>
        <w:pStyle w:val="BookText"/>
        <w:rPr/>
      </w:pPr>
      <w:r>
        <w:rPr>
          <w:rFonts w:ascii="IRNazanin" w:hAnsi="IRNazanin" w:eastAsia="IRNazanin"/>
          <w:color w:val="111111"/>
          <w:sz w:val="28"/>
          <w:sz w:val="28"/>
          <w:szCs w:val="28"/>
          <w:rtl w:val="true"/>
          <w:lang w:bidi="fa-IR"/>
        </w:rPr>
        <w:t>خداوند در پرتو آن جهان را از ظلمتها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را از بند اسارت اوهام و توهمات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رهاند و پایانبخش همه آیینهای آسمانی شد که گام‌به‌گام در راه تکامل اندیشه بشری با آن پیش آمدند و با فطرتهای پاک انسانی و فهم برخاسته از این فطرت همراهی کردند و برای </w:t>
      </w:r>
    </w:p>
    <w:p>
      <w:pPr>
        <w:pStyle w:val="BookText"/>
        <w:rPr/>
      </w:pPr>
      <w:r>
        <w:rPr>
          <w:rFonts w:ascii="IRNazanin" w:hAnsi="IRNazanin" w:eastAsia="IRNazanin"/>
          <w:color w:val="111111"/>
          <w:sz w:val="28"/>
          <w:sz w:val="28"/>
          <w:szCs w:val="28"/>
          <w:rtl w:val="true"/>
          <w:lang w:bidi="fa-IR"/>
        </w:rPr>
        <w:t>انسان در کنار رفتار اعضای بدن از پرهیزکاری، در کنار آنچه مصلحت می‌طلبد، از نظارت</w:t>
      </w:r>
    </w:p>
    <w:p>
      <w:pPr>
        <w:pStyle w:val="BookText"/>
        <w:rPr/>
      </w:pPr>
      <w:r>
        <w:rPr>
          <w:rFonts w:ascii="IRNazanin" w:hAnsi="IRNazanin" w:eastAsia="IRNazanin"/>
          <w:color w:val="111111"/>
          <w:sz w:val="28"/>
          <w:sz w:val="28"/>
          <w:szCs w:val="28"/>
          <w:rtl w:val="true"/>
          <w:lang w:bidi="fa-IR"/>
        </w:rPr>
        <w:t>پروردگار غیب‌دان، در کنار سعادت فردی از سعادت همگانی و بالاخره در کنار تلاش برای</w:t>
      </w:r>
    </w:p>
    <w:p>
      <w:pPr>
        <w:pStyle w:val="BookText"/>
        <w:rPr/>
      </w:pPr>
      <w:r>
        <w:rPr>
          <w:rFonts w:ascii="IRNazanin" w:hAnsi="IRNazanin" w:eastAsia="IRNazanin"/>
          <w:color w:val="111111"/>
          <w:sz w:val="28"/>
          <w:sz w:val="28"/>
          <w:szCs w:val="28"/>
          <w:rtl w:val="true"/>
          <w:lang w:bidi="fa-IR"/>
        </w:rPr>
        <w:t>دنیای ناپایدار از آنچه سعادت سرای ماندگار را در پی می‌آورد، سخن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محمدی را همین فضلیت و افتخار بسنده است که اندیشه‌های کمال یافته و دلهای پاک و به فضلیت رسیده، زیبایی و نکویی آن را دریافته، بر بلندی و برتری آن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باور داشته‌اند که در جهان هستی هیچ آیینی کاملتر، والاتر، و با عظمت‌تر از این آیین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هیچ برهانی بر خدایی بودن این آیین نیاورده بود، آن خود بسنده می‌کرد تا برهان و آیت و گواهی بر این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چون از یک عرب بادیه</w:t>
      </w:r>
    </w:p>
    <w:p>
      <w:pPr>
        <w:pStyle w:val="BookText"/>
        <w:rPr/>
      </w:pPr>
      <w:r>
        <w:rPr>
          <w:rFonts w:ascii="IRNazanin" w:hAnsi="IRNazanin" w:eastAsia="IRNazanin"/>
          <w:color w:val="111111"/>
          <w:sz w:val="28"/>
          <w:sz w:val="28"/>
          <w:szCs w:val="28"/>
          <w:rtl w:val="true"/>
          <w:lang w:bidi="fa-IR"/>
        </w:rPr>
        <w:t>نشین پرسیدند از کجا دریافتی که محمد پیامبر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چیزی فرمان نداد که</w:t>
      </w:r>
    </w:p>
    <w:p>
      <w:pPr>
        <w:pStyle w:val="BookText"/>
        <w:rPr/>
      </w:pPr>
      <w:r>
        <w:rPr>
          <w:rFonts w:ascii="IRNazanin" w:hAnsi="IRNazanin" w:eastAsia="IRNazanin"/>
          <w:color w:val="111111"/>
          <w:sz w:val="28"/>
          <w:sz w:val="28"/>
          <w:szCs w:val="28"/>
          <w:rtl w:val="true"/>
          <w:lang w:bidi="fa-IR"/>
        </w:rPr>
        <w:t>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آن نهی کرده بود، و هیچ از چیزی نهی نکرد که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بدان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هرقل در میان پرسشهای خود درباره دلایل نبوت گواهی بر رسالت، از ابوسفیان نسبت به آنچه پیامبر صلی‌الله‌علیه‌و‌آله بدان فرمان می‌دهد پرسید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چیز فرمان می‌دهد؟ او در پاسخ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راستی، پاکدامنی و پیوند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زمانی که نجاشی از جعفر و همراهانش در باره آنچه پیامبر صلی‌الله‌علیه‌و‌آله بدان فرمان می‌دهد پرسید، آنان در ضمن پاسخهای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 جاهلی بودیم، بت می‌پرستیدیم، مردار می‌خوردیم، به کارهای بد دامن می‌آلودیم، از بستگان می‌بریدیم، با همسایگان بدی می‌کردیم</w:t>
      </w:r>
    </w:p>
    <w:p>
      <w:pPr>
        <w:pStyle w:val="BookText"/>
        <w:rPr/>
      </w:pPr>
      <w:r>
        <w:rPr>
          <w:rFonts w:ascii="IRNazanin" w:hAnsi="IRNazanin" w:eastAsia="IRNazanin"/>
          <w:color w:val="111111"/>
          <w:sz w:val="28"/>
          <w:sz w:val="28"/>
          <w:szCs w:val="28"/>
          <w:rtl w:val="true"/>
          <w:lang w:bidi="fa-IR"/>
        </w:rPr>
        <w:t>و در میان ما قویتر حق ضعیفتر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شیوه بودیم تا آن که خداوند از میان ما پیامبری برایمان برانگیخت که از نسب او و از راستی، امانتداری و پاکدامنی او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خداوند خواند تا او را یگانه بدانیم و او را بپرستیم و هر سنگ و بتی که ما خود و پدرانمان به جای او می‌پرستیدیم وا نهیم او ما را به راستگویی، امانتداری، پیوند با کسان، نیکی با</w:t>
      </w:r>
    </w:p>
    <w:p>
      <w:pPr>
        <w:pStyle w:val="BookText"/>
        <w:rPr/>
      </w:pPr>
      <w:r>
        <w:rPr>
          <w:rFonts w:ascii="IRNazanin" w:hAnsi="IRNazanin" w:eastAsia="IRNazanin"/>
          <w:color w:val="111111"/>
          <w:sz w:val="28"/>
          <w:sz w:val="28"/>
          <w:szCs w:val="28"/>
          <w:rtl w:val="true"/>
          <w:lang w:bidi="fa-IR"/>
        </w:rPr>
        <w:t>همسایگان، خویشتن‌داری از ناموس و خون مردمان فرمان داد و از بدکاری، نارواگویی، خوردن دارایی یتیمان، و متهم کردن زنان پاکدامن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نماز و زکات و روزه فرمان داد، و بر این قرار دیگر احکام اسلام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فرمان پیامبر صلی‌الله‌علیه‌و‌آله به یگانه پرستی و دعوت او به خیر و نیکی را از دلایل نبوت و شواهد رسالت خواندند و این دلایل و شواهد نزد صاحبان خرد سزاوارتر و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گرچه تأثیر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پذیری بیشتر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داشتن و ایمان آوردن به راستی پیامبر صلی‌الله‌علیه‌و‌آله بیش از خود این آیین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 دور برویم با آن که خداوند از شواهد راستی پیامبر صلی‌الله‌علیه‌و‌آله در رسالت خود و از دلایل تأیید او در نبوتش این دانسته است که به معروف فرا </w:t>
      </w:r>
    </w:p>
    <w:p>
      <w:pPr>
        <w:pStyle w:val="BookText"/>
        <w:rPr/>
      </w:pPr>
      <w:r>
        <w:rPr>
          <w:rFonts w:ascii="IRNazanin" w:hAnsi="IRNazanin" w:eastAsia="IRNazanin"/>
          <w:color w:val="111111"/>
          <w:sz w:val="28"/>
          <w:sz w:val="28"/>
          <w:szCs w:val="28"/>
          <w:rtl w:val="true"/>
          <w:lang w:bidi="fa-IR"/>
        </w:rPr>
        <w:t>می‌خواند، از منکر باز می‌دارد، آنچه را پاک و گواراست حلال شمرده، آنچه را ناپاک است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بندگانی که شایسته رحمت خداوند هستند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الامّیَّ الَّذی یَجِدُونَهُ مَکْتُوباً عِنْدَهُمْ فیِ التَّوراةِ وَ الإِنجِیلِ یَأْمُرُهُمْ بِالْمَعْرُوفِ وَ یَنْهاهُمْ عَنِ الْمُنْکَر وَ یُحِلُّ لَهُمُ الطَّیَّباتِ وَ یُحَرّمُ عَلَیْهِمُ الْخَبائِثَ وَ یَضَعُ عَنْهُمْ اِصْرَهُمْ وَ الاغْلالَ الَّتی کانَتْ عَلَیْهِمْ</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 وَ یُخْرِجُهُمْ مِنَ الظُّلُماتِ اِلیَ النُّورِ بِإِذْنِهِ وَ یَهْدِیهمْ اِلیَ صِراطٍ مُسْتَقیمٍ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اکنون به گمان شما هوشمندان آگاه، آیا اگر ابوسفیان در پاسخ این پرسش هرقل که محمد صلی‌الله‌علیه‌و‌آله به چه چیزی فرمان می‌دهد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و حج و وفاداری به پیمان دستور می‌دهد و در عین حال سرپیچی از آن را به وسیله حیله‌های شرعی مجاز می‌داند، ما را از ربا و زنا و شراب و قمار باز می‌دارد و در همان حال آنها را با مکر و حیله روا می‌شمرد، و سرانجام ما را به حفظ حقوق نزدیکان و همسایگان و پیوند با خویشان اندرز می‌دهد و از آن سوی رهایی از این حقوق را به کمک نیرنگ جایز می‌خواند، چه پاسخی می‌شنید؟</w:t>
      </w:r>
    </w:p>
    <w:p>
      <w:pPr>
        <w:pStyle w:val="BookText"/>
        <w:rPr/>
      </w:pPr>
      <w:r>
        <w:rPr>
          <w:rFonts w:ascii="IRNazanin" w:hAnsi="IRNazanin" w:eastAsia="IRNazanin"/>
          <w:color w:val="111111"/>
          <w:sz w:val="28"/>
          <w:sz w:val="28"/>
          <w:szCs w:val="28"/>
          <w:rtl w:val="true"/>
          <w:lang w:bidi="fa-IR"/>
        </w:rPr>
        <w:t>یا به نظر شما خواننده گرامی آیا اگر نجاشی از جعفر و همراهان او می‌شنید که پیامبر</w:t>
      </w:r>
    </w:p>
    <w:p>
      <w:pPr>
        <w:pStyle w:val="BookText"/>
        <w:rPr/>
      </w:pPr>
      <w:r>
        <w:rPr>
          <w:rFonts w:ascii="IRNazanin" w:hAnsi="IRNazanin" w:eastAsia="IRNazanin"/>
          <w:color w:val="111111"/>
          <w:sz w:val="28"/>
          <w:sz w:val="28"/>
          <w:szCs w:val="28"/>
          <w:rtl w:val="true"/>
          <w:lang w:bidi="fa-IR"/>
        </w:rPr>
        <w:t>بزرگوار اسلام برای زنا، دزدی، فتنه‌گری در میان مردمان و تجاوز به جان و ناموس کسان</w:t>
      </w:r>
    </w:p>
    <w:p>
      <w:pPr>
        <w:pStyle w:val="BookText"/>
        <w:rPr/>
      </w:pPr>
      <w:r>
        <w:rPr>
          <w:rFonts w:ascii="IRNazanin" w:hAnsi="IRNazanin" w:eastAsia="IRNazanin"/>
          <w:color w:val="111111"/>
          <w:sz w:val="28"/>
          <w:sz w:val="28"/>
          <w:szCs w:val="28"/>
          <w:rtl w:val="true"/>
          <w:lang w:bidi="fa-IR"/>
        </w:rPr>
        <w:t>مجازاتهایی باز دارنده قرار داده و سپس رهایی از این مجازاتها را به کمک نیرنگ جایز اعلام کرده، و یا رباگیر و رباده و گواه و کاتب آن را در جنگ با خدا و پیامبر صلی‌الله‌علیه‌و‌آله خوانده و سپس آن را با نام بیع، قرض و هبه حلال کرده است چه پاسخ می‌داد؟</w:t>
      </w:r>
    </w:p>
    <w:p>
      <w:pPr>
        <w:pStyle w:val="BookText"/>
        <w:rPr/>
      </w:pPr>
      <w:r>
        <w:rPr>
          <w:rFonts w:ascii="IRNazanin" w:hAnsi="IRNazanin" w:eastAsia="IRNazanin"/>
          <w:color w:val="111111"/>
          <w:sz w:val="28"/>
          <w:sz w:val="28"/>
          <w:szCs w:val="28"/>
          <w:rtl w:val="true"/>
          <w:lang w:bidi="fa-IR"/>
        </w:rPr>
        <w:t>به نظر شما ای مؤن غیرتمند، اگر در پاسخ انسانی که می‌خواهد به این دین درآید و از</w:t>
      </w:r>
    </w:p>
    <w:p>
      <w:pPr>
        <w:pStyle w:val="BookText"/>
        <w:rPr/>
      </w:pPr>
      <w:r>
        <w:rPr>
          <w:rFonts w:ascii="IRNazanin" w:hAnsi="IRNazanin" w:eastAsia="IRNazanin"/>
          <w:color w:val="111111"/>
          <w:sz w:val="28"/>
          <w:sz w:val="28"/>
          <w:szCs w:val="28"/>
          <w:rtl w:val="true"/>
          <w:lang w:bidi="fa-IR"/>
        </w:rPr>
        <w:t xml:space="preserve">احکام آن می‌پرسد از همان چیزهایی سخن به میان آورید که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بدان فتوا می‌دهند و عمل می‌کنند، او ایمان می‌آورد یا کافر می‌شود؟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هر صاحب انصافی نیز عقیده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همه اینها آن است که هر کس این حیله‌های تباه کننده دل و اندیشه را به میان کشانده ایمانی راستین به این حقیقت </w:t>
      </w:r>
    </w:p>
    <w:p>
      <w:pPr>
        <w:pStyle w:val="BookText"/>
        <w:rPr/>
      </w:pPr>
      <w:r>
        <w:rPr>
          <w:rFonts w:ascii="IRNazanin" w:hAnsi="IRNazanin" w:eastAsia="IRNazanin"/>
          <w:color w:val="111111"/>
          <w:sz w:val="28"/>
          <w:sz w:val="28"/>
          <w:szCs w:val="28"/>
          <w:rtl w:val="true"/>
          <w:lang w:bidi="fa-IR"/>
        </w:rPr>
        <w:t>ندارد که پیامبر صلی‌الله‌علیه‌و‌آله از جانب خداوند فرستاده شده است تا عقاید مردمان را درست کند، دلهای آنان را پاک سازد، به خویهای ستوده فرا خواند و همه مردم را بر محور تقوا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عالمانی یگانه و برجسته در عصرهای گوناگون بر سر آن نابخردانی که راه این حیله‌ها را در پیش گرفته‌اند فریاد بر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بیان داشته‌اند که این حیله‌ها بر ساخته‌هایی است که به دین بسته‌اند و هیچ پیوندی با آن ندارد و اینکه این حیله‌ها در هم شکننده یکی از ارکان مهمی است که صدق و راستی رسول خدا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پیام</w:t>
      </w:r>
    </w:p>
    <w:p>
      <w:pPr>
        <w:pStyle w:val="BookText"/>
        <w:rPr/>
      </w:pPr>
      <w:r>
        <w:rPr>
          <w:rFonts w:ascii="IRNazanin" w:hAnsi="IRNazanin" w:eastAsia="IRNazanin"/>
          <w:color w:val="111111"/>
          <w:sz w:val="28"/>
          <w:sz w:val="28"/>
          <w:szCs w:val="28"/>
          <w:rtl w:val="true"/>
          <w:lang w:bidi="fa-IR"/>
        </w:rPr>
        <w:t>آور بودن اوست از سوی پروردگارش در آنچه که مردم را به هدایت می‌خواند و از گناه و نافرمانی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بسیاری از عالمان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تفاوت در شیوه و اندیشه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ظهور این پدیدار که چندین سال پس از سده نخست هجرت رخ نمود به مخالفت برخاستند، آن را بسختی محکوم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 کردن با دین است و نسبت دادنش به پیشوایان</w:t>
      </w:r>
    </w:p>
    <w:p>
      <w:pPr>
        <w:pStyle w:val="BookText"/>
        <w:rPr/>
      </w:pPr>
      <w:r>
        <w:rPr>
          <w:rFonts w:ascii="IRNazanin" w:hAnsi="IRNazanin" w:eastAsia="IRNazanin"/>
          <w:color w:val="111111"/>
          <w:sz w:val="28"/>
          <w:sz w:val="28"/>
          <w:szCs w:val="28"/>
          <w:rtl w:val="true"/>
          <w:lang w:bidi="fa-IR"/>
        </w:rPr>
        <w:t>هدایت نیز گناهی آشکار و تهمتی بزرگ است، و اگر چه روایتهایی در باره حیله از گذشتگان</w:t>
      </w:r>
    </w:p>
    <w:p>
      <w:pPr>
        <w:pStyle w:val="BookText"/>
        <w:rPr/>
      </w:pPr>
      <w:r>
        <w:rPr>
          <w:rFonts w:ascii="IRNazanin" w:hAnsi="IRNazanin" w:eastAsia="IRNazanin"/>
          <w:color w:val="111111"/>
          <w:sz w:val="28"/>
          <w:sz w:val="28"/>
          <w:szCs w:val="28"/>
          <w:rtl w:val="true"/>
          <w:lang w:bidi="fa-IR"/>
        </w:rPr>
        <w:t>نقل شده باشد، اما آن حیله‌ها نه به هدف گناه و تجاوز، بلکه در پی نیکی و تقوا صورت</w:t>
      </w:r>
    </w:p>
    <w:p>
      <w:pPr>
        <w:pStyle w:val="BookText"/>
        <w:rPr/>
      </w:pPr>
      <w:r>
        <w:rPr>
          <w:rFonts w:ascii="IRNazanin" w:hAnsi="IRNazanin" w:eastAsia="IRNazanin"/>
          <w:color w:val="111111"/>
          <w:sz w:val="28"/>
          <w:sz w:val="28"/>
          <w:szCs w:val="28"/>
          <w:rtl w:val="true"/>
          <w:lang w:bidi="fa-IR"/>
        </w:rPr>
        <w:t>پذیرفته و تفاوت میان آنها، با آنچه این مدعیان مردم را بدان می‌خوانند همان تفاوت میان حق و باطل، داد و بیداد، و نکوکاری و گناهکاری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نیز پیشوایانی دیگر در همه جایها و دوره‌ها از سر غیرتمندی نسبت به دین و دفاع از آیین خاتم فرستادگان خداوند، در محکوم کردن این حیله‌ها که با اهداف بنیانگذار</w:t>
      </w:r>
    </w:p>
    <w:p>
      <w:pPr>
        <w:pStyle w:val="BookText"/>
        <w:rPr/>
      </w:pPr>
      <w:r>
        <w:rPr>
          <w:rFonts w:ascii="IRNazanin" w:hAnsi="IRNazanin" w:eastAsia="IRNazanin"/>
          <w:color w:val="111111"/>
          <w:sz w:val="28"/>
          <w:sz w:val="28"/>
          <w:szCs w:val="28"/>
          <w:rtl w:val="true"/>
          <w:lang w:bidi="fa-IR"/>
        </w:rPr>
        <w:t>دین در تناقض است گام بر جای گامهای آن پیشوایان پیشتاز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محدّثان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آنانی است که در این کار</w:t>
      </w:r>
    </w:p>
    <w:p>
      <w:pPr>
        <w:pStyle w:val="BookText"/>
        <w:rPr/>
      </w:pPr>
      <w:r>
        <w:rPr>
          <w:rFonts w:ascii="IRNazanin" w:hAnsi="IRNazanin" w:eastAsia="IRNazanin"/>
          <w:color w:val="111111"/>
          <w:sz w:val="28"/>
          <w:sz w:val="28"/>
          <w:szCs w:val="28"/>
          <w:rtl w:val="true"/>
          <w:lang w:bidi="fa-IR"/>
        </w:rPr>
        <w:t>شرکت جست و به وظیفه‌ای که در محکوم کردن این گمراهی داشت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کتاب الجامع الصحیح کتابی مستقل به حیله‌هایی که اهداف شرع را نقض می‌کند و احکام و اصول آن را از میان می‌برد اختصاص داد و در آن معتقدان به جواز حیله در شریعت را نکوهش کرد و بیان داشت که احادیثی فراوان از نادرستی و ردّ این حیله‌ها سخن می‌گوید و هر که این راه را بپیماید راهی جز راه مؤنان را در پیش گرفته است، و هر چند گمان شود که از نکوکاران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ابوالعباس احمد 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است که در این باره نوشته و حق مطلب را گزارده و بخوبی در کتاب خود اقامة الدلیل علی ابطال التحلیل در این باره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شاگردش پیشوای بزرگ علامه شمس الدین </w:t>
      </w:r>
    </w:p>
    <w:p>
      <w:pPr>
        <w:pStyle w:val="BookText"/>
        <w:rPr/>
      </w:pPr>
      <w:r>
        <w:rPr>
          <w:rFonts w:ascii="IRNazanin" w:hAnsi="IRNazanin" w:eastAsia="IRNazanin"/>
          <w:color w:val="111111"/>
          <w:sz w:val="28"/>
          <w:sz w:val="28"/>
          <w:szCs w:val="28"/>
          <w:rtl w:val="true"/>
          <w:lang w:bidi="fa-IR"/>
        </w:rPr>
        <w:t xml:space="preserve">ابوعبدالله محمد بن ابی‌بکر معروف به ابن قیم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خود أعلام الموقعین عن رب العالمین و إغاثة اللهفان من مصاید الشیطان بر جای پای استاد خویش گام نهاده است، با این تفاوت که در مقایسه با او عاطفه خواننده و احساس او را در دوری</w:t>
      </w:r>
    </w:p>
    <w:p>
      <w:pPr>
        <w:pStyle w:val="BookText"/>
        <w:rPr/>
      </w:pPr>
      <w:r>
        <w:rPr>
          <w:rFonts w:ascii="IRNazanin" w:hAnsi="IRNazanin" w:eastAsia="IRNazanin"/>
          <w:color w:val="111111"/>
          <w:sz w:val="28"/>
          <w:sz w:val="28"/>
          <w:szCs w:val="28"/>
          <w:rtl w:val="true"/>
          <w:lang w:bidi="fa-IR"/>
        </w:rPr>
        <w:t xml:space="preserve">گزیدن از اهل حیله برانگیخته و شعله‌ور ساخته و افزون بر این عبارتهایی سهل و روان به کار گرفته، و جزئیات و فرعهای فراوانتری به میان آورده است، هر چند که افتخار بزرگتر از آنِ استاد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آن دو و از همه مؤنان در گذرد و آنان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سنگ</w:t>
      </w:r>
    </w:p>
    <w:p>
      <w:pPr>
        <w:pStyle w:val="BookText"/>
        <w:rPr/>
      </w:pPr>
      <w:r>
        <w:rPr>
          <w:rFonts w:ascii="IRNazanin" w:hAnsi="IRNazanin" w:eastAsia="IRNazanin"/>
          <w:color w:val="111111"/>
          <w:sz w:val="28"/>
          <w:sz w:val="28"/>
          <w:szCs w:val="28"/>
          <w:rtl w:val="true"/>
          <w:lang w:bidi="fa-IR"/>
        </w:rPr>
        <w:t>بنای این کار را برای شاگرد نهاده و راه پرداختن به آن جزئیات و فروع را برای او هموار</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دوره امام ابواسحاق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عرصه گام نهاد و در کتاب</w:t>
      </w:r>
    </w:p>
    <w:p>
      <w:pPr>
        <w:pStyle w:val="BookText"/>
        <w:rPr/>
      </w:pPr>
      <w:r>
        <w:rPr>
          <w:rFonts w:ascii="IRNazanin" w:hAnsi="IRNazanin" w:eastAsia="IRNazanin"/>
          <w:color w:val="111111"/>
          <w:sz w:val="28"/>
          <w:sz w:val="28"/>
          <w:szCs w:val="28"/>
          <w:rtl w:val="true"/>
          <w:lang w:bidi="fa-IR"/>
        </w:rPr>
        <w:t>الموافقات که در نوع خود بی‌همانند است جمله‌هایی کوتاه، اما در محتوا بلند در باره حیله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اساتید و پیشوایان عالمان مرحوم استاد بزرگ شیخ عبدالله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استاد و پدر شیخ محمد بن عبدالله دراز، صاحب کتاب النبأ العظیم عن القرآن الکریم و دیگر کتابها و پژوهشهای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الموافقات این چند جمله کوتاه را توضیح داده و به بیان جزئیات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عالمان بزرگ نیز در این باره نوشته‌اند، اما من، با تأسف، فرصت نیافتم از آنها آگاهی یابم و بر این عقیده‌ام که آنچه بخاری و شارحان او، ابن تیمیه و شاگر او، و شاطبی و شارح کتاب او در این باره نوشته‌اند برای هر کس که بخواهد از جایگاه حیله در کتاب و سنت آگاهی</w:t>
      </w:r>
    </w:p>
    <w:p>
      <w:pPr>
        <w:pStyle w:val="BookText"/>
        <w:rPr/>
      </w:pPr>
      <w:r>
        <w:rPr>
          <w:rFonts w:ascii="IRNazanin" w:hAnsi="IRNazanin" w:eastAsia="IRNazanin"/>
          <w:color w:val="111111"/>
          <w:sz w:val="28"/>
          <w:sz w:val="28"/>
          <w:szCs w:val="28"/>
          <w:rtl w:val="true"/>
          <w:lang w:bidi="fa-IR"/>
        </w:rPr>
        <w:t>یابد و موضع عالمان را در این موضوع بداند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تأملی و درنگ آنچه را این پیشوایان، بخاری، ابن تیمیه، ابن‌قیم، و شاطبی، و افزون</w:t>
      </w:r>
    </w:p>
    <w:p>
      <w:pPr>
        <w:pStyle w:val="BookText"/>
        <w:rPr/>
      </w:pPr>
      <w:r>
        <w:rPr>
          <w:rFonts w:ascii="IRNazanin" w:hAnsi="IRNazanin" w:eastAsia="IRNazanin"/>
          <w:color w:val="111111"/>
          <w:sz w:val="28"/>
          <w:sz w:val="28"/>
          <w:szCs w:val="28"/>
          <w:rtl w:val="true"/>
          <w:lang w:bidi="fa-IR"/>
        </w:rPr>
        <w:t>بر این، مباحثی دیگر از کسانی جز این بزرگان نامور که با بحث حیله پیوندی داشت خواندم و مناسب دیدم از آنچه در این باره نوشته‌اند کتابی گرد آورم و در آن چکیده گفته‌ها و حاصل</w:t>
      </w:r>
    </w:p>
    <w:p>
      <w:pPr>
        <w:pStyle w:val="BookText"/>
        <w:rPr/>
      </w:pPr>
      <w:r>
        <w:rPr>
          <w:rFonts w:ascii="IRNazanin" w:hAnsi="IRNazanin" w:eastAsia="IRNazanin"/>
          <w:color w:val="111111"/>
          <w:sz w:val="28"/>
          <w:sz w:val="28"/>
          <w:szCs w:val="28"/>
          <w:rtl w:val="true"/>
          <w:lang w:bidi="fa-IR"/>
        </w:rPr>
        <w:t>اندیشه‌ها و مقاصد بر جسته این بزرگان را جای دهم و مباحث با اهمیت دیگری را نیز بر آنها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یاری خداوند انجام دادم و همه جا در پی دلیل رفتم، از قیل‌وقال زیاد روی گرداندم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شارع در احکام شریعت پرده بر گرفتم و سرانجام</w:t>
      </w:r>
    </w:p>
    <w:p>
      <w:pPr>
        <w:pStyle w:val="BookText"/>
        <w:rPr/>
      </w:pPr>
      <w:r>
        <w:rPr>
          <w:rFonts w:ascii="IRNazanin" w:hAnsi="IRNazanin" w:eastAsia="IRNazanin"/>
          <w:color w:val="111111"/>
          <w:sz w:val="28"/>
          <w:sz w:val="28"/>
          <w:szCs w:val="28"/>
          <w:rtl w:val="true"/>
          <w:lang w:bidi="fa-IR"/>
        </w:rPr>
        <w:t>در بیان حکمتها و اسرار نهان شریعت از هیچ تلاشی دریغ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پایبند بوده‌ام که پس از آوردن آیه‌ها و احادیثی که بر جواز یا منع حیله دلالتی دارد و پیش از بیان شاهد آیه وحدیث برجواز یا منع، شرحی میانه از آن در اختیار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گذارم تا جهت دلالت آیه و حدیث بر مراد کاملاً روشن شود و نیز خواننده برای پرده برداشتن </w:t>
      </w:r>
    </w:p>
    <w:p>
      <w:pPr>
        <w:pStyle w:val="BookText"/>
        <w:rPr/>
      </w:pPr>
      <w:r>
        <w:rPr>
          <w:rFonts w:ascii="IRNazanin" w:hAnsi="IRNazanin" w:eastAsia="IRNazanin"/>
          <w:color w:val="111111"/>
          <w:sz w:val="28"/>
          <w:sz w:val="28"/>
          <w:szCs w:val="28"/>
          <w:rtl w:val="true"/>
          <w:lang w:bidi="fa-IR"/>
        </w:rPr>
        <w:t>از مفاهیم این آیه‌ها و احادیث که گاه ممکن است پنهان و پوشیده بماند از جست و جو در لابه‌لای کتابها و نوشتارهای فراوان و پراکنده بی‌نیاز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خود را بر آن داشتم که منبع احادیث را بیابم و به اندازه‌ای میانه و آن‌سان که نه خستگی آورد و نه هدف را از دسترس خواننده دور سازد، اگر نقد یا طعنی درباره راویان آن</w:t>
      </w:r>
    </w:p>
    <w:p>
      <w:pPr>
        <w:pStyle w:val="BookText"/>
        <w:rPr/>
      </w:pPr>
      <w:r>
        <w:rPr>
          <w:rFonts w:ascii="IRNazanin" w:hAnsi="IRNazanin" w:eastAsia="IRNazanin"/>
          <w:color w:val="111111"/>
          <w:sz w:val="28"/>
          <w:sz w:val="28"/>
          <w:szCs w:val="28"/>
          <w:rtl w:val="true"/>
          <w:lang w:bidi="fa-IR"/>
        </w:rPr>
        <w:t>احادیث مطرح شده است از آن سخن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کتاب را از دل کتابهای تفسیر، فقه، حدیث، فلسفه احکام و همچنین مقاله‌های پراکنده، و از میان نیک و بد بیرون آورده‌ام تا چکیده‌ای ناب و زلالی گوارا به خوانندگان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پژوهش گاه با دشواریها و پیچیدگیهایی روبرو می‌شدم که اگر خداوند لطیف خبیر آنها را بر من آسان نکرده بود گذر از آنها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در این کتاب سخنی درست آمده، مرواریدهایی است که از دریای پرژرف دانشهای اسلامی بر آورده‌ام و گوهرهای گرانبهایی است که در گنجینه درخشان معارفی که بزرگان برای ما بر جای نهاده‌اند یافته و به رشته کشیده‌ام؛ و اگر هم خطایی در آن دیده می‌شود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باره از خداوند آمرزش می‌طلبم و از دانش مردان خواهانم بدان راهنمایی و آن را درست</w:t>
      </w:r>
    </w:p>
    <w:p>
      <w:pPr>
        <w:pStyle w:val="BookText"/>
        <w:rPr/>
      </w:pPr>
      <w:r>
        <w:rPr>
          <w:rFonts w:ascii="IRNazanin" w:hAnsi="IRNazanin" w:eastAsia="IRNazanin"/>
          <w:color w:val="111111"/>
          <w:sz w:val="28"/>
          <w:sz w:val="28"/>
          <w:szCs w:val="28"/>
          <w:rtl w:val="true"/>
          <w:lang w:bidi="fa-IR"/>
        </w:rPr>
        <w:t>کنند، که مؤن برادر 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مرا همین سخن پیامبر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 و اصحاب و پیروانش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 و انما لکل امری‌ء مانوی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نام الحیل فی الشریعة الاسلامیة و شرح ماورد فیها من الآیات و الاحادیث النبویه و همچنین کشف النقاب عن موقع الحیل من السنة و الکتاب را بر این کتاب نهاده و آن را در سه بخش ترتیب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دربخش نخست یعنی درآمد کتاب سه 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و عرفی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تعیین حیله جایز و غیر جایز؛</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احکام 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دوم و سوم که متن کتاب را تشکیل می‌دهد بدین ترتیب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حیله‌هایی که با اهداف شرع در تناقض است؛ شامل فصلهای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معنای حیله و بیان این که بیقین از حیله نهی شده است؛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دلالت قرآن بر حرام بودن این گونه از حیله‌ها؛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دلالت سنت بر حرام بودن این گونه از حیله‌ها؛ </w:t>
      </w:r>
    </w:p>
    <w:p>
      <w:pPr>
        <w:pStyle w:val="BookText"/>
        <w:rPr/>
      </w:pPr>
      <w:r>
        <w:rPr>
          <w:rFonts w:ascii="IRNazanin" w:hAnsi="IRNazanin" w:eastAsia="IRNazanin"/>
          <w:color w:val="111111"/>
          <w:sz w:val="28"/>
          <w:sz w:val="28"/>
          <w:szCs w:val="28"/>
          <w:rtl w:val="true"/>
          <w:lang w:bidi="fa-IR"/>
        </w:rPr>
        <w:t>فصل‌چهارم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اجماع صحابه بر حرام بودن این گونه از حیله‌ها؛</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دلالت اصول و قواعد شرعی بر حرام بودن و باطل بودن این گونه از حیله‌ها؛</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حرمت این گونه از حیله‌ها و وجوب رد آن به اندازه امکان؛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بر حرمت این حیله‌ها وارد کرده‌اند و پاسخ آن؛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فتوا دادن به حلال بودن این حیله‌ها، موضع پیشوایان سلف در این باره،</w:t>
      </w:r>
    </w:p>
    <w:p>
      <w:pPr>
        <w:pStyle w:val="BookText"/>
        <w:rPr/>
      </w:pPr>
      <w:r>
        <w:rPr>
          <w:rFonts w:ascii="IRNazanin" w:hAnsi="IRNazanin" w:eastAsia="IRNazanin"/>
          <w:color w:val="111111"/>
          <w:sz w:val="28"/>
          <w:sz w:val="28"/>
          <w:szCs w:val="28"/>
          <w:rtl w:val="true"/>
          <w:lang w:bidi="fa-IR"/>
        </w:rPr>
        <w:t>و اغراق متأخران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حیله‌هایی که با اهداف شرع تناقض ندارد؛ شامل فصلهای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معنای حیله جایز و بیان ادله‌ای که در این باره هست؛</w:t>
      </w:r>
    </w:p>
    <w:p>
      <w:pPr>
        <w:pStyle w:val="BookText"/>
        <w:rPr/>
      </w:pPr>
      <w:r>
        <w:rPr>
          <w:rFonts w:ascii="IRNazanin" w:hAnsi="IRNazanin" w:eastAsia="IRNazanin"/>
          <w:color w:val="111111"/>
          <w:sz w:val="28"/>
          <w:sz w:val="28"/>
          <w:szCs w:val="28"/>
          <w:rtl w:val="true"/>
          <w:lang w:bidi="fa-IR"/>
        </w:rPr>
        <w:t>فصل‌دوم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دلالت قرآن بر جایز بودن این گونه از حیله‌ها؛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دلالت سنت بر جایز بودن این گونه از حیله‌ها؛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موضع سلف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پایانی کتاب به بیان آنچه می‌توان اهداف شارع را به کمک آن شناخت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می‌خواهم این تلاش را از نگارنده بپذیرد، و آنان را که نیازمند چنین پژوهشی</w:t>
      </w:r>
    </w:p>
    <w:p>
      <w:pPr>
        <w:pStyle w:val="BookText"/>
        <w:rPr/>
      </w:pPr>
      <w:r>
        <w:rPr>
          <w:rFonts w:ascii="IRNazanin" w:hAnsi="IRNazanin" w:eastAsia="IRNazanin"/>
          <w:color w:val="111111"/>
          <w:sz w:val="28"/>
          <w:sz w:val="28"/>
          <w:szCs w:val="28"/>
          <w:rtl w:val="true"/>
          <w:lang w:bidi="fa-IR"/>
        </w:rPr>
        <w:t>هستند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می‌خواهم مسلمانان را از خوابی که بدان فرو رفته‌اند بیدار کند و از آنان امتی واحد، در سایه پرچم اسلام و آرامش و امنیت و عزت و کمال، بسازد و</w:t>
      </w:r>
    </w:p>
    <w:p>
      <w:pPr>
        <w:pStyle w:val="BookText"/>
        <w:rPr/>
      </w:pPr>
      <w:r>
        <w:rPr>
          <w:rFonts w:ascii="IRNazanin" w:hAnsi="IRNazanin" w:eastAsia="IRNazanin"/>
          <w:color w:val="111111"/>
          <w:sz w:val="28"/>
          <w:sz w:val="28"/>
          <w:szCs w:val="28"/>
          <w:rtl w:val="true"/>
          <w:lang w:bidi="fa-IR"/>
        </w:rPr>
        <w:t>ایشان را در دنیا و آخرت به آرمانهایشان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دعای بندگان است و خداوند ما را بسنده است که شایسته عهده دارنده‌ای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توان و نیرویی جز به یاری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بنده و فرستاده‌اش پیامبر</w:t>
      </w:r>
    </w:p>
    <w:p>
      <w:pPr>
        <w:pStyle w:val="BookText"/>
        <w:rPr/>
      </w:pPr>
      <w:r>
        <w:rPr>
          <w:rFonts w:ascii="IRNazanin" w:hAnsi="IRNazanin" w:eastAsia="IRNazanin"/>
          <w:color w:val="111111"/>
          <w:sz w:val="28"/>
          <w:sz w:val="28"/>
          <w:szCs w:val="28"/>
          <w:rtl w:val="true"/>
          <w:lang w:bidi="fa-IR"/>
        </w:rPr>
        <w:t>امی محمد صلی‌الله‌علیه‌و‌آله، و بر اصحاب او و بر کسانی که تا روز رستاخیز از او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عبدالوهاب بحیری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الازهر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284_26639"/>
      <w:bookmarkStart w:id="26" w:name="pg4284_26639"/>
      <w:bookmarkEnd w:id="26"/>
    </w:p>
    <w:p>
      <w:pPr>
        <w:pStyle w:val="Heading2"/>
        <w:numPr>
          <w:ilvl w:val="1"/>
          <w:numId w:val="1"/>
        </w:numPr>
        <w:rPr/>
      </w:pPr>
      <w:bookmarkStart w:id="27" w:name="pg4284_26639"/>
      <w:bookmarkStart w:id="28" w:name="__RefHeading___Toc661677_1479056682"/>
      <w:bookmarkStart w:id="29" w:name="_Toc8"/>
      <w:bookmarkEnd w:id="27"/>
      <w:bookmarkEnd w:id="28"/>
      <w:r>
        <w:rPr>
          <w:rtl w:val="true"/>
        </w:rPr>
        <w:t>بخش نخست</w:t>
      </w:r>
      <w:r>
        <w:rPr>
          <w:rtl w:val="true"/>
        </w:rPr>
        <w:t xml:space="preserve">: </w:t>
      </w:r>
      <w:r>
        <w:rPr>
          <w:rtl w:val="true"/>
        </w:rPr>
        <w:t>درآمد</w:t>
      </w:r>
      <w:bookmarkEnd w:id="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61679_1479056682"/>
      <w:bookmarkStart w:id="31" w:name="_Toc9"/>
      <w:bookmarkEnd w:id="30"/>
      <w:r>
        <w:rPr>
          <w:rtl w:val="true"/>
        </w:rPr>
        <w:t>اشاره</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284_26641"/>
      <w:bookmarkStart w:id="33" w:name="pg4284_26641"/>
      <w:bookmarkEnd w:id="33"/>
    </w:p>
    <w:p>
      <w:pPr>
        <w:pStyle w:val="Heading3"/>
        <w:numPr>
          <w:ilvl w:val="2"/>
          <w:numId w:val="1"/>
        </w:numPr>
        <w:rPr/>
      </w:pPr>
      <w:bookmarkStart w:id="34" w:name="pg4284_26641"/>
      <w:bookmarkStart w:id="35" w:name="__RefHeading___Toc661681_1479056682"/>
      <w:bookmarkStart w:id="36" w:name="_Toc10"/>
      <w:bookmarkEnd w:id="34"/>
      <w:bookmarkEnd w:id="35"/>
      <w:r>
        <w:rPr>
          <w:rtl w:val="true"/>
        </w:rPr>
        <w:t>فصل اول</w:t>
      </w:r>
      <w:r>
        <w:rPr>
          <w:rtl w:val="true"/>
        </w:rPr>
        <w:t xml:space="preserve">: </w:t>
      </w:r>
      <w:r>
        <w:rPr>
          <w:rtl w:val="true"/>
        </w:rPr>
        <w:t>مفهوم لغوی و عرفی حیله و برابر نهاده‌های آن</w:t>
      </w:r>
      <w:bookmarkEnd w:id="36"/>
    </w:p>
    <w:p>
      <w:pPr>
        <w:pStyle w:val="Heading4"/>
        <w:numPr>
          <w:ilvl w:val="3"/>
          <w:numId w:val="1"/>
        </w:numPr>
        <w:rPr/>
      </w:pPr>
      <w:bookmarkStart w:id="37" w:name="__RefHeading___Toc661683_1479056682"/>
      <w:bookmarkStart w:id="38" w:name="_Toc11"/>
      <w:bookmarkEnd w:id="37"/>
      <w:r>
        <w:rPr>
          <w:rtl w:val="true"/>
        </w:rPr>
        <w:t>حیله در لغت</w:t>
      </w:r>
      <w:bookmarkEnd w:id="38"/>
    </w:p>
    <w:p>
      <w:pPr>
        <w:pStyle w:val="BookText"/>
        <w:rPr/>
      </w:pPr>
      <w:r>
        <w:rPr>
          <w:rFonts w:ascii="IRNazanin" w:hAnsi="IRNazanin" w:eastAsia="IRNazanin"/>
          <w:color w:val="111111"/>
          <w:sz w:val="28"/>
          <w:sz w:val="28"/>
          <w:szCs w:val="28"/>
          <w:rtl w:val="true"/>
          <w:lang w:bidi="fa-IR"/>
        </w:rPr>
        <w:t>در القاموس المحیط و شرح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الاحتیال و التحول و التحیل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درست رأیی و قدرت بر دقتِ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از تحول است؛ زیرا به کمک آن انجام دهنده‌اش با نوعی لطافت و تدبیر که از طریق آن شئ را از ظاهر خود برمی‌گرداند از حالتی به حالت دیگر تحول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بر وزن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حِیلات جمعهای حیله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بُومه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مرد پرحیله و پرنیرنگ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هواحول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حیله‌اش از تو بیشتر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صاحب المصباح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چیره دستی در تدبیر و سامان دادن کارها؛ و آن عبارت است از چاره‌اندیشی درکار و به خدمت گرفتن اندیشه، تا به گونه‌ای به مقصود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p>
    <w:p>
      <w:pPr>
        <w:pStyle w:val="BookText"/>
        <w:rPr/>
      </w:pPr>
      <w:r>
        <w:rPr>
          <w:rFonts w:ascii="IRNazanin" w:hAnsi="IRNazanin" w:eastAsia="IRNazanin"/>
          <w:color w:val="111111"/>
          <w:sz w:val="28"/>
          <w:sz w:val="28"/>
          <w:szCs w:val="28"/>
          <w:rtl w:val="true"/>
          <w:lang w:bidi="fa-IR"/>
        </w:rPr>
        <w:t xml:space="preserve">حرف عِلّه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جرجانی نیز در التعریفات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برای حیله ورزیدن و چاره جستن، و آن عبارت است که از آنچه انسان را از چیزی که خوش ندارد و نمی‌پسندد به چیزی که دوست دارد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مشتق است از تحوّل به معنی انتقال، و در شرع عبارت است از نقل دادن بدهی و برگرداندن آن از عهده حواله دهنده به عهده حواله گیرنده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راغب اصفهانی نیز در غریب القرآن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یک چیز و بریدن آن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همین دگرگون شدن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الشی‌ء، یحول، حؤلا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شد که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معنای بریدن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بینی و بینک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چیز میان من و تو فاصله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ادامه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چیزی است که انسان به وسیله آن به حالتی معین و به گونه‌ای پنهان راه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کاربرد این واژه در مواردی است که در آن ناپاکی و خباثتی وجود دارد، گرچه که گاه در آنچه حکمتی هم دارد به کار می‌رود از همین روی در وصف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آنچه حکمتی در آن است، آن هم پنهان از دید مردمان، و بدین شیوه خداوند به مکر وکید وصف شده است، نه بر وجه نکوهیده؛ چه خداوند از قبیح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واو آن به دلیل کسره داشتن حرف پیشترش به یاء تبدیل شده، و از همین معناست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حول</w:t>
      </w:r>
      <w:r>
        <w:rPr>
          <w:rFonts w:eastAsia="IRNazanin" w:cs="IRNazanin"/>
          <w:color w:val="111111"/>
          <w:sz w:val="28"/>
          <w:szCs w:val="28"/>
          <w:rtl w:val="true"/>
          <w:lang w:bidi="fa-IR"/>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دانسته می‌شود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 کاربرد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مصدری، به معنی حیله ورزیدن و چاره جستن؛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اسمی، به معنی آنچه در قالب آن چاره‌ای اندیشیده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در چند معنا به کار می‌رود که آنها را در زیر به همراه نکاتی چند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چیره دستی و درستی نظر، و قدرت بر انجام کاری که به وسیله آن انجام دهنده‌اش از حالتی به حالت دیگر تحول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کسی برای رسیدن به چیزی با رهایی یافتن از چیزی تلاش می‌کند همان موضوع تلاش 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آن به خواسته‌اش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به این معنا نه به مدح اشعار دارد و نه به ذم، و نه وسیله و غایتش مقید به خفاء و پوشیدگی است و نه مقید به ظهور و آشکار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در اعلام الموقعین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سببها، حیله‌ای است برای رسیدن به مسبّبها؛ برای نمونه، خوردن، آشامیدن، لباس پوشیدن، و سفر کردن هر کدام یک حیله برای رسیدن به مقصودی هستند که از آنها حاصل می‌آید عقود شرعی نیز، اعم از واجب و مستحب و مباح، همه حیله‌هایی برای حصول موضوع عقد هستند، چنان که سببهای حرام هم، بتمامی حیله‌هایی برای حصول مقاصدی هستند که از آنها اراده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در عرف لغوی چنین رواج یافته که این واژه بر شیوه‌هایی پنهان اطلاق شود که برای رسیدن به هدف مورد استفاده قرار می‌گیرد، به گونه‌ای که تنها با نوعی زیرکی و تیزهوشی می‌توان آنها را دریافت و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به این معنا اشاره می‌کند،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وسیله آن به حالتی معین، آن هم به طور پنهان راه جوید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کاربرد نسبت به معنی اول واژه حیله اخص است، زیرا در این کاربرد چنین لحاظ شده که وسیله و ابزار، پنهان و پوشیده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پوشیدگی در این ابزارها و شیوه‌ها گاهی از این نظر است که آن وسیله یا شیوه دارای ظاهری و باطنی است و هدف کسی که از آن استفاده می‌کند همان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در کنایه، خواه کنایه در گفتار و خواه کنایه در کردار این دو جنبه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p>
    <w:p>
      <w:pPr>
        <w:pStyle w:val="BookText"/>
        <w:rPr/>
      </w:pPr>
      <w:r>
        <w:rPr>
          <w:rFonts w:ascii="IRNazanin" w:hAnsi="IRNazanin" w:eastAsia="IRNazanin"/>
          <w:color w:val="111111"/>
          <w:sz w:val="28"/>
          <w:sz w:val="28"/>
          <w:szCs w:val="28"/>
          <w:rtl w:val="true"/>
          <w:lang w:bidi="fa-IR"/>
        </w:rPr>
        <w:t>نیز این پوشیدگی از این نظر است که گرچه ظاهر و باطن آن وسیله یا شیوه یکی است، اما عادتاً به ذهن انسان نمی‌رسد که کسی برای رسیدن به چنان مقصودی از آن شیوه یا وسیله</w:t>
      </w:r>
    </w:p>
    <w:p>
      <w:pPr>
        <w:pStyle w:val="BookText"/>
        <w:rPr/>
      </w:pP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است که مردی در هنگام حج نزد ابوحنیفه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p>
    <w:p>
      <w:pPr>
        <w:pStyle w:val="BookText"/>
        <w:rPr/>
      </w:pPr>
      <w:r>
        <w:rPr>
          <w:rFonts w:ascii="IRNazanin" w:hAnsi="IRNazanin" w:eastAsia="IRNazanin"/>
          <w:color w:val="111111"/>
          <w:sz w:val="28"/>
          <w:sz w:val="28"/>
          <w:szCs w:val="28"/>
          <w:rtl w:val="true"/>
          <w:lang w:bidi="fa-IR"/>
        </w:rPr>
        <w:t>برای کاری آهنگ تو کرده‌ام که اندیشه‌ام را به خود مشغول داشته و ناتوانم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یگانه دارم و جز او هیچ فرزند نه؛ اگر برای او همسری گیرم او را طلاق دهد و اگر برای او کنیزی گزینم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چاره این کار</w:t>
      </w:r>
    </w:p>
    <w:p>
      <w:pPr>
        <w:pStyle w:val="BookText"/>
        <w:rPr/>
      </w:pPr>
      <w:r>
        <w:rPr>
          <w:rFonts w:ascii="IRNazanin" w:hAnsi="IRNazanin" w:eastAsia="IRNazanin"/>
          <w:color w:val="111111"/>
          <w:sz w:val="28"/>
          <w:sz w:val="28"/>
          <w:szCs w:val="28"/>
          <w:rtl w:val="true"/>
          <w:lang w:bidi="fa-IR"/>
        </w:rPr>
        <w:t>درمانده‌ام، آیا حیله‌ای هست؟ 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کنیزی که خود می‌پسندد بخر و سپس به ازداوج او درآور؛ اگر او را طلاق دهد چون مملوک توست به تو باز گردد، و اگر او را آزاد کند کسی را که در ملکیت او نیست آزاد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به این معنا، نه به طور مطلق ستودنی است و نه نکوهیدنی، بلکه این مسأله به شیوه‌ای که به کار گرفته می‌شود و همچنین به هدفی که از این شیوه قصد می‌شود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گفتیم، حیله به معنی نخست نیز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اطلاق این واژه اطلاقی اخص از اطلاق دوم است؛ چه واژه حیله به این معنی اخیر بر شیوه‌های پنهانی اطلاق می‌گردد که برای رسیدن به اهداف نکوهیده در نظر شرع،</w:t>
      </w:r>
    </w:p>
    <w:p>
      <w:pPr>
        <w:pStyle w:val="BookText"/>
        <w:rPr/>
      </w:pPr>
      <w:r>
        <w:rPr>
          <w:rFonts w:ascii="IRNazanin" w:hAnsi="IRNazanin" w:eastAsia="IRNazanin"/>
          <w:color w:val="111111"/>
          <w:sz w:val="28"/>
          <w:sz w:val="28"/>
          <w:szCs w:val="28"/>
          <w:rtl w:val="true"/>
          <w:lang w:bidi="fa-IR"/>
        </w:rPr>
        <w:t>عقل یا عادت از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به همین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عرف مردم نیز همین کاربرد رایج‌تر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اهل حیله است، با او داد</w:t>
      </w:r>
    </w:p>
    <w:p>
      <w:pPr>
        <w:pStyle w:val="BookText"/>
        <w:rPr/>
      </w:pPr>
      <w:r>
        <w:rPr>
          <w:rFonts w:ascii="IRNazanin" w:hAnsi="IRNazanin" w:eastAsia="IRNazanin"/>
          <w:color w:val="111111"/>
          <w:sz w:val="28"/>
          <w:sz w:val="28"/>
          <w:szCs w:val="28"/>
          <w:rtl w:val="true"/>
          <w:lang w:bidi="fa-IR"/>
        </w:rPr>
        <w:t>و ستد نکنید که حیله‌ورز است؛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به دیگران حیله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w:t>
      </w:r>
    </w:p>
    <w:p>
      <w:pPr>
        <w:pStyle w:val="BookText"/>
        <w:rPr/>
      </w:pPr>
      <w:r>
        <w:rPr>
          <w:rFonts w:ascii="IRNazanin" w:hAnsi="IRNazanin" w:eastAsia="IRNazanin"/>
          <w:color w:val="111111"/>
          <w:sz w:val="28"/>
          <w:sz w:val="28"/>
          <w:szCs w:val="28"/>
          <w:rtl w:val="true"/>
          <w:lang w:bidi="fa-IR"/>
        </w:rPr>
        <w:t>است که مقصود از واژه حیله در نظر مردم در چنین کاربردهایی چیزی جز معنای نکوهیدنی‌اش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پیامبرخدا صلی‌الله‌علیه‌و‌آله در حدیث صحیح</w:t>
      </w:r>
      <w:r>
        <w:rPr>
          <w:rStyle w:val="FootnoteAnchor"/>
          <w:rtl w:val="true"/>
        </w:rPr>
        <w:footnoteReference w:id="3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لاترتکبوا ما ارتکبت یهود فتستحلوا محارم الله بادنی الحیل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در عرف فقیهان و محدثانی که در نکوهش حیله چیزی </w:t>
      </w:r>
    </w:p>
    <w:p>
      <w:pPr>
        <w:pStyle w:val="BookText"/>
        <w:rPr/>
      </w:pPr>
      <w:r>
        <w:rPr>
          <w:rFonts w:ascii="IRNazanin" w:hAnsi="IRNazanin" w:eastAsia="IRNazanin"/>
          <w:color w:val="111111"/>
          <w:sz w:val="28"/>
          <w:sz w:val="28"/>
          <w:szCs w:val="28"/>
          <w:rtl w:val="true"/>
          <w:lang w:bidi="fa-IR"/>
        </w:rPr>
        <w:t>نوشته‌اند، این واژه، هنگامی که به صورت مطلق و رها از هر قیدی به کار رود، تقریباً تنها به معنای حیله‌هایی است که در نظر شرع نکوهیده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گونه حیله‌ها، شیوه‌ها</w:t>
      </w:r>
    </w:p>
    <w:p>
      <w:pPr>
        <w:pStyle w:val="BookText"/>
        <w:rPr/>
      </w:pPr>
      <w:r>
        <w:rPr>
          <w:rFonts w:ascii="IRNazanin" w:hAnsi="IRNazanin" w:eastAsia="IRNazanin"/>
          <w:color w:val="111111"/>
          <w:sz w:val="28"/>
          <w:sz w:val="28"/>
          <w:szCs w:val="28"/>
          <w:rtl w:val="true"/>
          <w:lang w:bidi="fa-IR"/>
        </w:rPr>
        <w:t>و وسایل پنهانی است که به وسیله آنها حرام خداوند حلال، یا واجب او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حیله‌ای هم که از بین برنده حق خداوند یا حق آدمیزادگان باشد از این دست و همانند حیله‌های یهودیان است که به سبب آنها خداوند لعنتشان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برخی از فقیهان این واژه را در مورد راه بیرون شدن از تنگناها به وجهی مشروع به کارگرفته‌اند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واژه حیله به این معنا را می‌توان بفراوانی نزد فقیهان حنفی یافت، چونان که در شرح الاشباه و النظائر حموی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حیله و آن به معنی چیره دستی و درست رأیی است و مقصود از آن در اینجا هر چیزی است که بتواند انسانی را که به حادثه‌ای دینی گرفتار آمده، به صورتی شرعی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دریافتن این راه رهایی جز به زیرکی و درستی نظر امکان پذیر نیست واژه حیله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ابوحفص عمر بن محمد نسفی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حرف علّه آن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شیوه‌ای زیرکانه که می‌توان به وسیله آن ناخواسته‌ای را دور کرد یا خواسته‌ای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استعمال، گرچه در میان حنفیه رایج و در لغت هم روا باشد، اما کاربردی اندک دارد، از همین روی نیز 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این واژه در آنچه حکمتی هم دارد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بد نیست هر یک از این کاربردهای پنجگانه و معنایی را که در هر یک از این کاربردها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همدیگر بسنجیم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کاربرد نسبت به همه، اعم است؛ زیرا در این مورد نه خود حیله به پوشیده بودن یا آشکار بودن و یا به ستودنی بودن یا نکوهیده بودن مقید شده است و نه هدف از آن</w:t>
      </w:r>
    </w:p>
    <w:p>
      <w:pPr>
        <w:pStyle w:val="BookText"/>
        <w:rPr/>
      </w:pPr>
      <w:r>
        <w:rPr>
          <w:rFonts w:ascii="IRNazanin" w:hAnsi="IRNazanin" w:eastAsia="IRNazanin"/>
          <w:color w:val="111111"/>
          <w:sz w:val="28"/>
          <w:sz w:val="28"/>
          <w:szCs w:val="28"/>
          <w:rtl w:val="true"/>
          <w:lang w:bidi="fa-IR"/>
        </w:rPr>
        <w:t xml:space="preserve">مقید بدان است که نکوهیده یا ستوده باشد؛ چه در نخستین کاربرد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حیله به معنی هر کاری است که به وسیله آن انجام دهنده‌اش از حالتی به حالت دیگر تحول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ابن‌قیم استفاده از هر سببی را حیله‌ای برای رسیدن به مسبَّب خاص آن می‌داند</w:t>
      </w:r>
      <w:r>
        <w:rPr>
          <w:rFonts w:eastAsia="IRNazanin" w:cs="IRNazanin"/>
          <w:color w:val="111111"/>
          <w:sz w:val="28"/>
          <w:szCs w:val="28"/>
          <w:rtl w:val="true"/>
          <w:lang w:bidi="fa-IR"/>
        </w:rPr>
        <w:t xml:space="preserve">. </w:t>
      </w:r>
      <w:bookmarkStart w:id="39" w:name="pg4284_26646"/>
    </w:p>
    <w:p>
      <w:pPr>
        <w:pStyle w:val="BookText"/>
        <w:rPr/>
      </w:pPr>
      <w:bookmarkEnd w:id="3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کاربرد نسبت به مورد پیش از خود، عمومیت کمتری دارد؛ زیرا در اینجا مقصود از حیله وسایل و شیوه‌های پنهان و پوشیده‌ای است که برای رسیدن به هدف از آنها استفاده</w:t>
      </w:r>
    </w:p>
    <w:p>
      <w:pPr>
        <w:pStyle w:val="BookText"/>
        <w:rPr/>
      </w:pPr>
      <w:r>
        <w:rPr>
          <w:rFonts w:ascii="IRNazanin" w:hAnsi="IRNazanin" w:eastAsia="IRNazanin"/>
          <w:color w:val="111111"/>
          <w:sz w:val="28"/>
          <w:sz w:val="28"/>
          <w:szCs w:val="28"/>
          <w:rtl w:val="true"/>
          <w:lang w:bidi="fa-IR"/>
        </w:rPr>
        <w:t>می‌شود و دریافتن و کشف آنها نیازمند زیرکی، چیره دستی، هوشمندی و زرنگی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همین‌کاربرد در لغت غلبه دارد؛ زیرا در عرف لغت، وسیله و شیوه به کار رفته در حیله به</w:t>
      </w:r>
    </w:p>
    <w:p>
      <w:pPr>
        <w:pStyle w:val="BookText"/>
        <w:rPr/>
      </w:pPr>
      <w:r>
        <w:rPr>
          <w:rFonts w:ascii="IRNazanin" w:hAnsi="IRNazanin" w:eastAsia="IRNazanin"/>
          <w:color w:val="111111"/>
          <w:sz w:val="28"/>
          <w:sz w:val="28"/>
          <w:szCs w:val="28"/>
          <w:rtl w:val="true"/>
          <w:lang w:bidi="fa-IR"/>
        </w:rPr>
        <w:t>جایی که پوشیده و پنهان باشد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کاربرد از نظر عمومیت، حیله به معنی وسایل و شیوه‌های پنهانی است که برای رسیدن به اهدافی نکوهیده از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دیگرسخن در این کاربرد هدف از</w:t>
      </w:r>
    </w:p>
    <w:p>
      <w:pPr>
        <w:pStyle w:val="BookText"/>
        <w:rPr/>
      </w:pPr>
      <w:r>
        <w:rPr>
          <w:rFonts w:ascii="IRNazanin" w:hAnsi="IRNazanin" w:eastAsia="IRNazanin"/>
          <w:color w:val="111111"/>
          <w:sz w:val="28"/>
          <w:sz w:val="28"/>
          <w:szCs w:val="28"/>
          <w:rtl w:val="true"/>
          <w:lang w:bidi="fa-IR"/>
        </w:rPr>
        <w:t>حیله به طور خاص چیزی است که در نظر شرع یا عقل و یا عرف نکوهیده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خاصترین همه این کاربردها کاربردهای چهارم و پنجم است؛ کاربرد چهارم نزد اکثریت فقیهان و محدثان شناخته شده و رایج است؛ چه ایشان حیله و هدف از آن رابه آنچه</w:t>
      </w:r>
    </w:p>
    <w:p>
      <w:pPr>
        <w:pStyle w:val="BookText"/>
        <w:rPr/>
      </w:pPr>
      <w:r>
        <w:rPr>
          <w:rFonts w:ascii="IRNazanin" w:hAnsi="IRNazanin" w:eastAsia="IRNazanin"/>
          <w:color w:val="111111"/>
          <w:sz w:val="28"/>
          <w:sz w:val="28"/>
          <w:szCs w:val="28"/>
          <w:rtl w:val="true"/>
          <w:lang w:bidi="fa-IR"/>
        </w:rPr>
        <w:t>شرعاً نکوهیده است اختصاص داده و آن را چنین تعریف کرده‌اند که حیله عبارت است از وسایل و ابزارهایی که ظاهر آنها حلیت شرعی است ولی به هدف حلال‌کردن حرام، یا ساقط کردن واجب و یا به بازی گرفتن اهداف شریعت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پنجم که در</w:t>
      </w:r>
    </w:p>
    <w:p>
      <w:pPr>
        <w:pStyle w:val="BookText"/>
        <w:rPr/>
      </w:pPr>
      <w:r>
        <w:rPr>
          <w:rFonts w:ascii="IRNazanin" w:hAnsi="IRNazanin" w:eastAsia="IRNazanin"/>
          <w:color w:val="111111"/>
          <w:sz w:val="28"/>
          <w:sz w:val="28"/>
          <w:szCs w:val="28"/>
          <w:rtl w:val="true"/>
          <w:lang w:bidi="fa-IR"/>
        </w:rPr>
        <w:t>کتب حنفیه بفراوانی می‌توان یافت، حیله و هدف از آن به چیزی اختصاص یافته که شرعاً نکوهیده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صاحبنظران حنفی مذهب درباره این گونه از حیله نوشته و آن را</w:t>
      </w:r>
    </w:p>
    <w:p>
      <w:pPr>
        <w:pStyle w:val="BookText"/>
        <w:rPr/>
      </w:pPr>
      <w:r>
        <w:rPr>
          <w:rFonts w:ascii="IRNazanin" w:hAnsi="IRNazanin" w:eastAsia="IRNazanin"/>
          <w:color w:val="111111"/>
          <w:sz w:val="28"/>
          <w:sz w:val="28"/>
          <w:szCs w:val="28"/>
          <w:rtl w:val="true"/>
          <w:lang w:bidi="fa-IR"/>
        </w:rPr>
        <w:t>چنین تعریف کرده‌اند که عبارت‌است از راههای‌بیرون شدن ازتنگناها به گونه‌ای که با اهداف</w:t>
      </w:r>
    </w:p>
    <w:p>
      <w:pPr>
        <w:pStyle w:val="BookText"/>
        <w:rPr/>
      </w:pPr>
      <w:r>
        <w:rPr>
          <w:rFonts w:ascii="IRNazanin" w:hAnsi="IRNazanin" w:eastAsia="IRNazanin"/>
          <w:color w:val="111111"/>
          <w:sz w:val="28"/>
          <w:sz w:val="28"/>
          <w:szCs w:val="28"/>
          <w:rtl w:val="true"/>
          <w:lang w:bidi="fa-IR"/>
        </w:rPr>
        <w:t>شریعت در تعارض نباشد</w:t>
      </w:r>
      <w:r>
        <w:rPr>
          <w:rFonts w:eastAsia="IRNazanin" w:cs="IRNazanin"/>
          <w:color w:val="111111"/>
          <w:sz w:val="28"/>
          <w:szCs w:val="28"/>
          <w:rtl w:val="true"/>
          <w:lang w:bidi="fa-IR"/>
        </w:rPr>
        <w:t>.</w:t>
      </w:r>
    </w:p>
    <w:p>
      <w:pPr>
        <w:pStyle w:val="Heading4"/>
        <w:numPr>
          <w:ilvl w:val="3"/>
          <w:numId w:val="1"/>
        </w:numPr>
        <w:rPr/>
      </w:pPr>
      <w:bookmarkStart w:id="40" w:name="__RefHeading___Toc661685_1479056682"/>
      <w:bookmarkStart w:id="41" w:name="_Toc12"/>
      <w:bookmarkEnd w:id="40"/>
      <w:r>
        <w:rPr>
          <w:rtl w:val="true"/>
        </w:rPr>
        <w:t>توضیح و تکمیل</w:t>
      </w:r>
      <w:bookmarkEnd w:id="41"/>
    </w:p>
    <w:p>
      <w:pPr>
        <w:pStyle w:val="BookText"/>
        <w:rPr/>
      </w:pPr>
      <w:r>
        <w:rPr>
          <w:rFonts w:ascii="IRNazanin" w:hAnsi="IRNazanin" w:eastAsia="IRNazanin"/>
          <w:color w:val="111111"/>
          <w:sz w:val="28"/>
          <w:sz w:val="28"/>
          <w:szCs w:val="28"/>
          <w:rtl w:val="true"/>
          <w:lang w:bidi="fa-IR"/>
        </w:rPr>
        <w:t>با توضیحهای پیش گفته روشن شد سخن راغب اصفهانی در تعریف حیله از همه آنچه در این باره گفته شده فراگیرتر و روشنتر است،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وسیله آن به حالتی معین، آن هم به گونه‌ای پنهانی راه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این واژه در مواردی است که در آن ناپاکی و خباثتی وجود دارد،اگر چه که گاه در آنچه حکمتی هم دارد به کار می‌رود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کاربردها و معانی پیش گفته واژه حیله، نخستین کاربرد پایه نظر کسانی است که </w:t>
      </w:r>
      <w:bookmarkStart w:id="42" w:name="pg4284_26647"/>
    </w:p>
    <w:p>
      <w:pPr>
        <w:pStyle w:val="BookText"/>
        <w:rPr/>
      </w:pPr>
      <w:bookmarkEnd w:id="42"/>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می‌تواند موضوع احکام پنجگانه تکلیفی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کاربرد پایه تعریف فقیهان و محدثانی است که حیله را نکوهیده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میزان نکوهیده بودن حیله چیست میان این گروه با اهل لغت تفاوت نظر وجود دارد؛ فقیهان تنها نکوهش شارع را</w:t>
      </w:r>
    </w:p>
    <w:p>
      <w:pPr>
        <w:pStyle w:val="BookText"/>
        <w:rPr/>
      </w:pPr>
      <w:r>
        <w:rPr>
          <w:rFonts w:ascii="IRNazanin" w:hAnsi="IRNazanin" w:eastAsia="IRNazanin"/>
          <w:color w:val="111111"/>
          <w:sz w:val="28"/>
          <w:sz w:val="28"/>
          <w:szCs w:val="28"/>
          <w:rtl w:val="true"/>
          <w:lang w:bidi="fa-IR"/>
        </w:rPr>
        <w:t>معیار دانسته‌اند، در حالی که اهل لغت نکوهش را مطلق دانسته‌اند، خواه از ناحیه شرع باشد، خواه از ناحیه عقل، و خواه از ناحیه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کاربرد حیله که راغب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آنچه حکمتی هم دارد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پایه تفسیر حیله نزد حنفیه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نگارنده نمی‌تواند به طور کامل بپذیرد این تفسیر حیله است که حیله به</w:t>
      </w:r>
    </w:p>
    <w:p>
      <w:pPr>
        <w:pStyle w:val="BookText"/>
        <w:rPr/>
      </w:pPr>
      <w:r>
        <w:rPr>
          <w:rFonts w:ascii="IRNazanin" w:hAnsi="IRNazanin" w:eastAsia="IRNazanin"/>
          <w:color w:val="111111"/>
          <w:sz w:val="28"/>
          <w:sz w:val="28"/>
          <w:szCs w:val="28"/>
          <w:rtl w:val="true"/>
          <w:lang w:bidi="fa-IR"/>
        </w:rPr>
        <w:t>طور مطلق هر سببی است که به وسیله آن به مسبب راه جسته می‌شود؛ چه، این تفسیر به گمان</w:t>
      </w:r>
    </w:p>
    <w:p>
      <w:pPr>
        <w:pStyle w:val="BookText"/>
        <w:rPr/>
      </w:pPr>
      <w:r>
        <w:rPr>
          <w:rFonts w:ascii="IRNazanin" w:hAnsi="IRNazanin" w:eastAsia="IRNazanin"/>
          <w:color w:val="111111"/>
          <w:sz w:val="28"/>
          <w:sz w:val="28"/>
          <w:szCs w:val="28"/>
          <w:rtl w:val="true"/>
          <w:lang w:bidi="fa-IR"/>
        </w:rPr>
        <w:t>قویتر از نظر عالمان لغت همچون صاحب القاموس و المصباح گرفته شده است که این واژه را به زیرکی، درست رأیی و دقت در کار معنا کرده‌اند، و اگر چنین باشد لازم است شیوه و وسیله‌ای که در حیله به کار گرفته می‌شود پنهان و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ابوالبقاء</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 از تحول است؛ زیرا به کمک آن انجام دهنده‌اش با نوعی لطافت و تدبیر، که از طریق آن شی‌ء را از ظاهر خود بر می‌گرداند، از حالتی به حالت دیگر تحول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همه، اگر حیله از تحوّل باشد می‌تواند به طور مطلق نامی باشد برای هر چه به وسیله آن به مقصودی راه جسته می‌شود، خواه پنهان و خواه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نیز مستند</w:t>
      </w:r>
    </w:p>
    <w:p>
      <w:pPr>
        <w:pStyle w:val="BookText"/>
        <w:rPr/>
      </w:pPr>
      <w:r>
        <w:rPr>
          <w:rFonts w:ascii="IRNazanin" w:hAnsi="IRNazanin" w:eastAsia="IRNazanin"/>
          <w:color w:val="111111"/>
          <w:sz w:val="28"/>
          <w:sz w:val="28"/>
          <w:szCs w:val="28"/>
          <w:rtl w:val="true"/>
          <w:lang w:bidi="fa-IR"/>
        </w:rPr>
        <w:t>نخستین کاربرد این واژه است که پیشتر آن را از ابن قیم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حقیقت</w:t>
      </w:r>
    </w:p>
    <w:p>
      <w:pPr>
        <w:pStyle w:val="BookText"/>
        <w:rPr/>
      </w:pPr>
      <w:r>
        <w:rPr>
          <w:rFonts w:ascii="IRNazanin" w:hAnsi="IRNazanin" w:eastAsia="IRNazanin"/>
          <w:color w:val="111111"/>
          <w:sz w:val="28"/>
          <w:sz w:val="28"/>
          <w:szCs w:val="28"/>
          <w:rtl w:val="true"/>
          <w:lang w:bidi="fa-IR"/>
        </w:rPr>
        <w:t>همه چیز آگاه است</w:t>
      </w:r>
      <w:r>
        <w:rPr>
          <w:rFonts w:eastAsia="IRNazanin" w:cs="IRNazanin"/>
          <w:color w:val="111111"/>
          <w:sz w:val="28"/>
          <w:szCs w:val="28"/>
          <w:rtl w:val="true"/>
          <w:lang w:bidi="fa-IR"/>
        </w:rPr>
        <w:t>.</w:t>
      </w:r>
    </w:p>
    <w:p>
      <w:pPr>
        <w:pStyle w:val="Heading4"/>
        <w:numPr>
          <w:ilvl w:val="3"/>
          <w:numId w:val="1"/>
        </w:numPr>
        <w:rPr/>
      </w:pPr>
      <w:bookmarkStart w:id="43" w:name="__RefHeading___Toc661687_1479056682"/>
      <w:bookmarkStart w:id="44" w:name="_Toc13"/>
      <w:bookmarkEnd w:id="43"/>
      <w:r>
        <w:rPr>
          <w:rtl w:val="true"/>
        </w:rPr>
        <w:t>برابر نهاده‌های حیله</w:t>
      </w:r>
      <w:bookmarkEnd w:id="44"/>
    </w:p>
    <w:p>
      <w:pPr>
        <w:pStyle w:val="BookText"/>
        <w:rPr/>
      </w:pPr>
      <w:r>
        <w:rPr>
          <w:rFonts w:ascii="IRNazanin" w:hAnsi="IRNazanin" w:eastAsia="IRNazanin"/>
          <w:color w:val="111111"/>
          <w:sz w:val="28"/>
          <w:sz w:val="28"/>
          <w:szCs w:val="28"/>
          <w:rtl w:val="true"/>
          <w:lang w:bidi="fa-IR"/>
        </w:rPr>
        <w:t xml:space="preserve">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حیله در معنای رایج و پرکاربرد لغوی و عرفی آن</w:t>
      </w:r>
    </w:p>
    <w:p>
      <w:pPr>
        <w:pStyle w:val="BookText"/>
        <w:rPr/>
      </w:pPr>
      <w:r>
        <w:rPr>
          <w:rFonts w:ascii="IRNazanin" w:hAnsi="IRNazanin" w:eastAsia="IRNazanin"/>
          <w:color w:val="111111"/>
          <w:sz w:val="28"/>
          <w:sz w:val="28"/>
          <w:szCs w:val="28"/>
          <w:rtl w:val="true"/>
          <w:lang w:bidi="fa-IR"/>
        </w:rPr>
        <w:t>همانندی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واژه‌هایی نزدیک یا برابر نهاده واژه حیله هستند که در لغت بر هر چیزی اطلاق می‌شود که انجام دهنده‌اش خلاف آنچه را که ظاهرش اقتضا دارد از آن قصد می‌کند، همچنان که بر هر کاری که انسان را به مقصود می‌رساند و ظاهر و باطنی جدای از هم ندارد ولی ذهن عادتاً بی‌توجه به رسیدن به چنان مقصودی است نیز اطلاق می‌شود، مانند</w:t>
      </w:r>
    </w:p>
    <w:p>
      <w:pPr>
        <w:pStyle w:val="BookText"/>
        <w:rPr/>
      </w:pPr>
      <w:r>
        <w:rPr>
          <w:rFonts w:ascii="IRNazanin" w:hAnsi="IRNazanin" w:eastAsia="IRNazanin"/>
          <w:color w:val="111111"/>
          <w:sz w:val="28"/>
          <w:sz w:val="28"/>
          <w:szCs w:val="28"/>
          <w:rtl w:val="true"/>
          <w:lang w:bidi="fa-IR"/>
        </w:rPr>
        <w:t>آنچه شافعی در مسند خود از عروة بن زبیر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چیزی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می‌روم و از او می‌خواهم بر تو به حجر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این مسأله را به زبیر خبر داد،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آنچه خریده‌ای </w:t>
      </w:r>
    </w:p>
    <w:p>
      <w:pPr>
        <w:pStyle w:val="BookText"/>
        <w:rPr/>
      </w:pPr>
      <w:r>
        <w:rPr>
          <w:rFonts w:ascii="IRNazanin" w:hAnsi="IRNazanin" w:eastAsia="IRNazanin"/>
          <w:color w:val="111111"/>
          <w:sz w:val="28"/>
          <w:sz w:val="28"/>
          <w:szCs w:val="28"/>
          <w:rtl w:val="true"/>
          <w:lang w:bidi="fa-IR"/>
        </w:rPr>
        <w:t>شریک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این مرد حجر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حکم به حجر کنم که شریکش زبیر است؟ در این ماجرا شریک شدن زبیر با عبدالله بن جعفر مانعِ آن شد که عثمان به حجر وی</w:t>
      </w:r>
    </w:p>
    <w:p>
      <w:pPr>
        <w:pStyle w:val="BookText"/>
        <w:rPr/>
      </w:pPr>
      <w:r>
        <w:rPr>
          <w:rFonts w:ascii="IRNazanin" w:hAnsi="IRNazanin" w:eastAsia="IRNazanin"/>
          <w:color w:val="111111"/>
          <w:sz w:val="28"/>
          <w:sz w:val="28"/>
          <w:szCs w:val="28"/>
          <w:rtl w:val="true"/>
          <w:lang w:bidi="fa-IR"/>
        </w:rPr>
        <w:t>حکم کند؛ چرا که زبیر به درستکاری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آنچه عبدالله بن جعفر کرد حیله‌ای برای جلوگیری از حکم به حجر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ظاهر و باطنی جدای از هم نداشت،</w:t>
      </w:r>
    </w:p>
    <w:p>
      <w:pPr>
        <w:pStyle w:val="BookText"/>
        <w:rPr/>
      </w:pPr>
      <w:r>
        <w:rPr>
          <w:rFonts w:ascii="IRNazanin" w:hAnsi="IRNazanin" w:eastAsia="IRNazanin"/>
          <w:color w:val="111111"/>
          <w:sz w:val="28"/>
          <w:sz w:val="28"/>
          <w:szCs w:val="28"/>
          <w:rtl w:val="true"/>
          <w:lang w:bidi="fa-IR"/>
        </w:rPr>
        <w:t>ولی عادتاً کسی فکر نمی‌کرد چنین کاری حیله‌ای برای رسیدن به چونان هدفی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سه گانه مکر و خدیعه و کید بیشتر درباره کارهای نکوهیده به کار می‌رود و همین کاربرد هم نزد مردم مشهورتر و فراوانتر است این سه بر چیزی اطلاق می‌شود که انجام</w:t>
      </w:r>
    </w:p>
    <w:p>
      <w:pPr>
        <w:pStyle w:val="BookText"/>
        <w:rPr/>
      </w:pPr>
      <w:r>
        <w:rPr>
          <w:rFonts w:ascii="IRNazanin" w:hAnsi="IRNazanin" w:eastAsia="IRNazanin"/>
          <w:color w:val="111111"/>
          <w:sz w:val="28"/>
          <w:sz w:val="28"/>
          <w:szCs w:val="28"/>
          <w:rtl w:val="true"/>
          <w:lang w:bidi="fa-IR"/>
        </w:rPr>
        <w:t>دهنده‌اش بخواهد با آن به کسی که استحقاق ندارد بدی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و الخدیعة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مکر و خدیعه، انجام دهنده‌اش را به دوزخ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واژه گاه نیز در کارهای ستوده به کار می‌روند، بدین معنا که انجام دهنده کار</w:t>
      </w:r>
    </w:p>
    <w:p>
      <w:pPr>
        <w:pStyle w:val="BookText"/>
        <w:rPr/>
      </w:pPr>
      <w:r>
        <w:rPr>
          <w:rFonts w:ascii="IRNazanin" w:hAnsi="IRNazanin" w:eastAsia="IRNazanin"/>
          <w:color w:val="111111"/>
          <w:sz w:val="28"/>
          <w:sz w:val="28"/>
          <w:szCs w:val="28"/>
          <w:rtl w:val="true"/>
          <w:lang w:bidi="fa-IR"/>
        </w:rPr>
        <w:t>بخواهد با آن، دیگری را بتدریج به چیزی که در آن مصلحتی برای وی هست بکشاند، همچنان که با کودک یا بیماری که از انجام کاری چون خوردن دارو که برای او مصلحتی دارد</w:t>
      </w:r>
    </w:p>
    <w:p>
      <w:pPr>
        <w:pStyle w:val="BookText"/>
        <w:rPr/>
      </w:pPr>
      <w:r>
        <w:rPr>
          <w:rFonts w:ascii="IRNazanin" w:hAnsi="IRNazanin" w:eastAsia="IRNazanin"/>
          <w:color w:val="111111"/>
          <w:sz w:val="28"/>
          <w:sz w:val="28"/>
          <w:szCs w:val="28"/>
          <w:rtl w:val="true"/>
          <w:lang w:bidi="fa-IR"/>
        </w:rPr>
        <w:t>خودداری می‌ورزد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و الخدیعة محتاج</w:t>
      </w:r>
    </w:p>
    <w:p>
      <w:pPr>
        <w:pStyle w:val="BookText"/>
        <w:rPr/>
      </w:pPr>
      <w:r>
        <w:rPr>
          <w:rFonts w:ascii="IRNazanin" w:hAnsi="IRNazanin" w:eastAsia="IRNazanin"/>
          <w:color w:val="111111"/>
          <w:sz w:val="28"/>
          <w:sz w:val="28"/>
          <w:szCs w:val="28"/>
          <w:rtl w:val="true"/>
          <w:lang w:bidi="fa-IR"/>
        </w:rPr>
        <w:t>الیهما فی هذا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گیتی به مکر و خدیعه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تشویق به انجام کارهای خباثت آمیز نیست، بلکه برانگیختن مردم به کارهای شایسته و پسندیده با چاره اندیشیهای مناسب است؛ چه، انسانِ بی‌خرد به باطل گروش دارد و به سبب ناسازگاری حق با</w:t>
      </w:r>
    </w:p>
    <w:p>
      <w:pPr>
        <w:pStyle w:val="BookText"/>
        <w:rPr/>
      </w:pPr>
      <w:r>
        <w:rPr>
          <w:rFonts w:ascii="IRNazanin" w:hAnsi="IRNazanin" w:eastAsia="IRNazanin"/>
          <w:color w:val="111111"/>
          <w:sz w:val="28"/>
          <w:sz w:val="28"/>
          <w:szCs w:val="28"/>
          <w:rtl w:val="true"/>
          <w:lang w:bidi="fa-IR"/>
        </w:rPr>
        <w:t>سرشت او حق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می‌بایست برای کندن او از باطل حیله و تدبیر و حکمتی اندیشیده شود، چونان که برای بر گرفتن کودک از پستان نیرنگی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معناست که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حیله و نیرنگ در جنگ با دشمن فرمان می‌دهد؛ چرا که این کار می‌تواند زمان جنگ را کوتاه کند و از هدر رفتن دارایی</w:t>
      </w:r>
    </w:p>
    <w:p>
      <w:pPr>
        <w:pStyle w:val="BookText"/>
        <w:rPr/>
      </w:pPr>
      <w:r>
        <w:rPr>
          <w:rFonts w:ascii="IRNazanin" w:hAnsi="IRNazanin" w:eastAsia="IRNazanin"/>
          <w:color w:val="111111"/>
          <w:sz w:val="28"/>
          <w:sz w:val="28"/>
          <w:szCs w:val="28"/>
          <w:rtl w:val="true"/>
          <w:lang w:bidi="fa-IR"/>
        </w:rPr>
        <w:t>و تحمّل رنج و تلاش بیشتر جلوگیری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مکر و خدیعه و کید بر دو گونه پسندیده و ناپسند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یَمْکرُونَ السَّیِّئاتِ لَهُمْ عَذابٌ شَدِیدٌ وَ مَکْرُ اُولئِکَ هُوَ یَبُورُ</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نَذیرٌ مازادَهُمْ اِلاّ نُفُوراً </w:t>
      </w:r>
    </w:p>
    <w:p>
      <w:pPr>
        <w:pStyle w:val="BookText"/>
        <w:rPr/>
      </w:pPr>
      <w:r>
        <w:rPr>
          <w:rFonts w:ascii="Amiri" w:hAnsi="Amiri" w:eastAsia="Amiri" w:cs="Amiri"/>
          <w:color w:val="111111"/>
          <w:sz w:val="28"/>
          <w:sz w:val="28"/>
          <w:szCs w:val="28"/>
          <w:rtl w:val="true"/>
          <w:lang w:bidi="ar-SA"/>
        </w:rPr>
        <w:t>اسْتِکْباراً فیِ اْلأَرْضِ وَ مَکْرَ السیّی‌ءِ وَلایَحیقُ الْمَکْرُ الَّسیِّی‌ءُ اِلاّبِاَهْلِهِ</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اَفَأَمِنَ الَّذینَ مَکَرُوا السَّیّئاتِ اَنْ یَخْسِفَ اللّهُ بِهِمُ الاَْرْضَ</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خداوند در این آیه‌ها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تا توجه دهد که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خود را به مکر پسندیده وصف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 وَ اللّهُ خَیْرُ الماکرینَ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خدعه پسندیده هم وصف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یُخادِعُونَ اللّهَ وَ هُوَ خادِعهُمْ</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خود را به کید پسندیده هم توصیف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کِدْنا لِیوُسُفَ ما کانَ لِیأْخُذَ اَخاهُ فی دینِ الْمَلِکِ اِلاّ اَنْ یَشاءَ اللّهُ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خداوند بر استدارج و املاء</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آن روی استداج برای شخص درک ناشده است که از طریق نعمت برایش پیش آمده است و او گمان می‌کند آنچه پیش آمده خیر و سعادت است نه شر و تیره بختی، املاء نیز به معنای مهلت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المیزان فی تفسیر القرآن،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استهزاء از جانب خود نیز نام کید نهاده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لایَعْلَمُونَ وَ اُمْلی لَهُمْ اِنَّ کَیْدی مَتِینٌ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 وَ یَمُدُّهُمْ فی طُغْیانِهِم یَعْمَهُونَ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گونه آیه‌ها مقصود آن است که خداوند بنده منکر و ناباور را مهلت می‌دهد و او را از جلوه‌ها و زیورهای این</w:t>
      </w:r>
    </w:p>
    <w:p>
      <w:pPr>
        <w:pStyle w:val="BookText"/>
        <w:rPr/>
      </w:pPr>
      <w:r>
        <w:rPr>
          <w:rFonts w:ascii="IRNazanin" w:hAnsi="IRNazanin" w:eastAsia="IRNazanin"/>
          <w:color w:val="111111"/>
          <w:sz w:val="28"/>
          <w:sz w:val="28"/>
          <w:szCs w:val="28"/>
          <w:rtl w:val="true"/>
          <w:lang w:bidi="fa-IR"/>
        </w:rPr>
        <w:t>جهانی برخوردار می‌سازد تا فریفته و مغرور شود و سرانجام هم سزای گناه خویش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که بد کارند اگر در این سرای گشایش یابند و ندانند</w:t>
      </w:r>
    </w:p>
    <w:p>
      <w:pPr>
        <w:pStyle w:val="BookText"/>
        <w:rPr/>
      </w:pPr>
      <w:r>
        <w:rPr>
          <w:rFonts w:ascii="IRNazanin" w:hAnsi="IRNazanin" w:eastAsia="IRNazanin"/>
          <w:color w:val="111111"/>
          <w:sz w:val="28"/>
          <w:sz w:val="28"/>
          <w:szCs w:val="28"/>
          <w:rtl w:val="true"/>
          <w:lang w:bidi="fa-IR"/>
        </w:rPr>
        <w:t>این مکری نسبت به ایشان است بی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راغب در کتاب خود الذریعة الی مکارم الشریعة چنین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که خداوند این واژه‌ها را در جایهایی خاص و به قصد معانی درست به کار گرفته هیچ انسان خداشناسی جسارت نمی‌کرد چنین چیزی را به ذهن آورد تا چه رسد که در گفتار خویش به کار گیرد، هر چند مقصودش از آن معنایی صحیح، به عنوان تنزیه و تعظیم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واجب است در هر جا چنین اوصافی در قرآن آمده به همان گونه تلاوت گردد و از آن تجاوز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یاد آور شده‌اند در بسیاری از اوصاف بلند همانند غفور، ودود، و رحیم به سبب کیفیت، کمیت، و انفعالی که در معنی لغوی آنها هست، و خداوند از همه این معانی منزه است،اگر دلیل سمعی نبود هیچ کس جرأت نداشت آنها را بر خداوند اطلاق کند</w:t>
      </w:r>
      <w:r>
        <w:rPr>
          <w:rFonts w:eastAsia="IRNazanin" w:cs="IRNazanin"/>
          <w:color w:val="111111"/>
          <w:sz w:val="28"/>
          <w:szCs w:val="28"/>
          <w:rtl w:val="true"/>
          <w:lang w:bidi="fa-IR"/>
        </w:rPr>
        <w:t xml:space="preserve">. </w:t>
      </w:r>
      <w:bookmarkStart w:id="45" w:name="pg4284_26651"/>
    </w:p>
    <w:p>
      <w:pPr>
        <w:pStyle w:val="Heading3"/>
        <w:numPr>
          <w:ilvl w:val="2"/>
          <w:numId w:val="1"/>
        </w:numPr>
        <w:rPr/>
      </w:pPr>
      <w:bookmarkStart w:id="46" w:name="__RefHeading___Toc661689_1479056682"/>
      <w:bookmarkStart w:id="47" w:name="_Toc14"/>
      <w:bookmarkEnd w:id="45"/>
      <w:bookmarkEnd w:id="46"/>
      <w:r>
        <w:rPr>
          <w:rtl w:val="true"/>
        </w:rPr>
        <w:t>فصل دوم</w:t>
      </w:r>
      <w:r>
        <w:rPr>
          <w:rtl w:val="true"/>
        </w:rPr>
        <w:t xml:space="preserve">: </w:t>
      </w:r>
      <w:r>
        <w:rPr>
          <w:rtl w:val="true"/>
        </w:rPr>
        <w:t>معیار در تعیین حیله جایز و غیر جایز</w:t>
      </w:r>
      <w:bookmarkEnd w:id="47"/>
    </w:p>
    <w:p>
      <w:pPr>
        <w:pStyle w:val="BookText"/>
        <w:rPr/>
      </w:pPr>
      <w:r>
        <w:rPr>
          <w:rFonts w:ascii="IRNazanin" w:hAnsi="IRNazanin" w:eastAsia="IRNazanin"/>
          <w:color w:val="111111"/>
          <w:sz w:val="28"/>
          <w:sz w:val="28"/>
          <w:szCs w:val="28"/>
          <w:rtl w:val="true"/>
          <w:lang w:bidi="fa-IR"/>
        </w:rPr>
        <w:t>اگر به اعتبار معنای لغوی حیله به آن بنگریم نه می‌توانیم آن را به طور مطلق حلال بدانیم و نه حرام؛ چه حیله بدین اعتبار عبارت است از در پیش گرفتن شیوه‌ای برای رسیدن به مقصود،</w:t>
      </w:r>
    </w:p>
    <w:p>
      <w:pPr>
        <w:pStyle w:val="BookText"/>
        <w:rPr/>
      </w:pPr>
      <w:r>
        <w:rPr>
          <w:rFonts w:ascii="IRNazanin" w:hAnsi="IRNazanin" w:eastAsia="IRNazanin"/>
          <w:color w:val="111111"/>
          <w:sz w:val="28"/>
          <w:sz w:val="28"/>
          <w:szCs w:val="28"/>
          <w:rtl w:val="true"/>
          <w:lang w:bidi="fa-IR"/>
        </w:rPr>
        <w:t>همراه با زرنگی، چیره دستی و دقت نظر، و این در حالی است که هر مقصدی را که بدین شیوه به آن می‌رسند نه می‌توان به طور مطلق ستود و نه به طور مطلق نکوهید، چونان که خود شیوه نیز نه می‌تواند به طور مطلق ستوده باشد و نه به طور مطلق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معیار و ضابطه‌ای عمومی نیازمندیم تا حیله‌ای را که در نظر شارع رواست از حیله ناروا باز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تشخیص معیار حیله جایز و غیر جایز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طریقی مشروع که از گذر آن اهداف شرع همچون به جای آوردن فرمان خداوند، پرهیز از آنچه از آن نهی فرموده،</w:t>
      </w:r>
    </w:p>
    <w:p>
      <w:pPr>
        <w:pStyle w:val="BookText"/>
        <w:rPr/>
      </w:pPr>
      <w:r>
        <w:rPr>
          <w:rFonts w:ascii="IRNazanin" w:hAnsi="IRNazanin" w:eastAsia="IRNazanin"/>
          <w:color w:val="111111"/>
          <w:sz w:val="28"/>
          <w:sz w:val="28"/>
          <w:szCs w:val="28"/>
          <w:rtl w:val="true"/>
          <w:lang w:bidi="fa-IR"/>
        </w:rPr>
        <w:t xml:space="preserve">احیای حقوق، یاری ستمدیده و انتقام ستاندن از ستمگر بر آورده شود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یا</w:t>
      </w:r>
    </w:p>
    <w:p>
      <w:pPr>
        <w:pStyle w:val="BookText"/>
        <w:rPr/>
      </w:pPr>
      <w:r>
        <w:rPr>
          <w:rFonts w:ascii="IRNazanin" w:hAnsi="IRNazanin" w:eastAsia="IRNazanin"/>
          <w:color w:val="111111"/>
          <w:sz w:val="28"/>
          <w:sz w:val="28"/>
          <w:szCs w:val="28"/>
          <w:rtl w:val="true"/>
          <w:lang w:bidi="fa-IR"/>
        </w:rPr>
        <w:t>مستحب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دهنده و آموزش دهنده‌اش نزد خداوند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w:t>
      </w:r>
    </w:p>
    <w:p>
      <w:pPr>
        <w:pStyle w:val="BookText"/>
        <w:rPr/>
      </w:pPr>
      <w:r>
        <w:rPr>
          <w:rFonts w:ascii="IRNazanin" w:hAnsi="IRNazanin" w:eastAsia="IRNazanin"/>
          <w:color w:val="111111"/>
          <w:sz w:val="28"/>
          <w:sz w:val="28"/>
          <w:szCs w:val="28"/>
          <w:rtl w:val="true"/>
          <w:lang w:bidi="fa-IR"/>
        </w:rPr>
        <w:t>طریقی که به بازیچه ساختن اهداف شریعت، همچون اسقاط واجب، حلال کردن حرام، حق نمایاندن باطل و باطل نمایاندن حق بینجامد ممنوع، و انجام دهنده و آموزش دهنده‌اش نکوهیده است، خواه شیوه‌ای که برای رسیدن به این هدف به کار گرفته می‌شود خود شیوه‌ای</w:t>
      </w:r>
    </w:p>
    <w:p>
      <w:pPr>
        <w:pStyle w:val="BookText"/>
        <w:rPr/>
      </w:pPr>
      <w:r>
        <w:rPr>
          <w:rFonts w:ascii="IRNazanin" w:hAnsi="IRNazanin" w:eastAsia="IRNazanin"/>
          <w:color w:val="111111"/>
          <w:sz w:val="28"/>
          <w:sz w:val="28"/>
          <w:szCs w:val="28"/>
          <w:rtl w:val="true"/>
          <w:lang w:bidi="fa-IR"/>
        </w:rPr>
        <w:t>حلال باشد و خواه حرام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 دو گونه، یعنی جایز و غیر جایز، همان تفاوتی است که میان نور و ظلمت، حق و باطل، نکوکاری و گناه و داد و بیداد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دیگر سخن، آن که راهی مشروع را برای </w:t>
      </w:r>
    </w:p>
    <w:p>
      <w:pPr>
        <w:pStyle w:val="BookText"/>
        <w:rPr/>
      </w:pPr>
      <w:r>
        <w:rPr>
          <w:rFonts w:ascii="IRNazanin" w:hAnsi="IRNazanin" w:eastAsia="IRNazanin"/>
          <w:color w:val="111111"/>
          <w:sz w:val="28"/>
          <w:sz w:val="28"/>
          <w:szCs w:val="28"/>
          <w:rtl w:val="true"/>
          <w:lang w:bidi="fa-IR"/>
        </w:rPr>
        <w:t>بر آوردن خواسته‌های شریعت، یاری دیانت و پاسداشت احکام الهی در پیش می‌گیرد کجا و آن که راهی نامشروع را برای ابطال احکام خداوند، به ریشخند گرفتن آیات الهی، و به بازی</w:t>
      </w:r>
    </w:p>
    <w:p>
      <w:pPr>
        <w:pStyle w:val="BookText"/>
        <w:rPr/>
      </w:pPr>
      <w:r>
        <w:rPr>
          <w:rFonts w:ascii="IRNazanin" w:hAnsi="IRNazanin" w:eastAsia="IRNazanin"/>
          <w:color w:val="111111"/>
          <w:sz w:val="28"/>
          <w:sz w:val="28"/>
          <w:szCs w:val="28"/>
          <w:rtl w:val="true"/>
          <w:lang w:bidi="fa-IR"/>
        </w:rPr>
        <w:t>گرفتن حقوق بندگانش در پیش می‌گیرد یا راهی مشروع را که راه رسیدن به حلال خداوند است می‌پیماید، و آن را بهانه‌ای برای حلال کردن حرام خدا و به بازی گرفتن اهداف آیین او قرار می‌دهد کجا؟</w:t>
      </w:r>
    </w:p>
    <w:p>
      <w:pPr>
        <w:pStyle w:val="BookText"/>
        <w:rPr/>
      </w:pPr>
      <w:r>
        <w:rPr>
          <w:rFonts w:ascii="IRNazanin" w:hAnsi="IRNazanin" w:eastAsia="IRNazanin"/>
          <w:color w:val="111111"/>
          <w:sz w:val="28"/>
          <w:sz w:val="28"/>
          <w:szCs w:val="28"/>
          <w:rtl w:val="true"/>
          <w:lang w:bidi="fa-IR"/>
        </w:rPr>
        <w:t>البته، در این میان برخی از حیله‌ها هستند که ادله آنها بر حسب ظاهر با هم تعارض دارند و مقاصد و اهداف شرع در باره آنها بدرستی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عالمان در مورد آنها</w:t>
      </w:r>
    </w:p>
    <w:p>
      <w:pPr>
        <w:pStyle w:val="BookText"/>
        <w:rPr/>
      </w:pPr>
      <w:r>
        <w:rPr>
          <w:rFonts w:ascii="IRNazanin" w:hAnsi="IRNazanin" w:eastAsia="IRNazanin"/>
          <w:color w:val="111111"/>
          <w:sz w:val="28"/>
          <w:sz w:val="28"/>
          <w:szCs w:val="28"/>
          <w:rtl w:val="true"/>
          <w:lang w:bidi="fa-IR"/>
        </w:rPr>
        <w:t>اختلاف نظر دارند؛ گروهی آنها را در شمار حیله‌های ممنوع درآورده‌اند، و گروهی دیگر آنها را به حیله‌های جایز ضمیمه کرده‌اند، هر کدام براساس آنچه بدان رسیده و اطمینان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جایز نیست درباره هر کس که حیله‌ای از این دست را روا دانسته گفته شود با</w:t>
      </w:r>
    </w:p>
    <w:p>
      <w:pPr>
        <w:pStyle w:val="BookText"/>
        <w:rPr/>
      </w:pPr>
      <w:r>
        <w:rPr>
          <w:rFonts w:ascii="IRNazanin" w:hAnsi="IRNazanin" w:eastAsia="IRNazanin"/>
          <w:color w:val="111111"/>
          <w:sz w:val="28"/>
          <w:sz w:val="28"/>
          <w:szCs w:val="28"/>
          <w:rtl w:val="true"/>
          <w:lang w:bidi="fa-IR"/>
        </w:rPr>
        <w:t>اهداف شرع مخالفت کرده است؛ زیرا چنین مجتهدی تنها در پی بر آوردن هدف شرع و همسو با آن، چنان حیله‌ای را جایز دانسته، و ادله اباحه در نظر او قویتر و برتر آمده و از همین روی آن حیله را در ردیف حیله‌های جایزی شمرده که به نظر او شرع نیز آنها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که حیله‌ای از این دست را ممنوع دانسته نیز تنها از آن روی چنین فتوا داده که ادله منع از دیدگاه او برتر می‌نموده، و از نظر او آن حیله با اهداف شرع و حکمتها و مصالحی که در وضع احکام هست ناسازگار به نظر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در کتاب الموافقات چکیده آنچه را گفتیم چنین آورده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دلیلی از شرع بر باطل بودن همه حیله‌ها اقامه کرد، چونان که دلیلی بر درست بودن همه حیله‌ها نیز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آن حیله باطل است که به طور خاص با هدف شرع ضدیت داشته باشد؛ یعنی با آنچه همه مسلمانان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مسایلی که ادله در باره آنها تعارض دارد اختلاف رخ می‌دهد</w:t>
      </w:r>
      <w:r>
        <w:rPr>
          <w:rFonts w:eastAsia="IRNazanin" w:cs="IRNazanin"/>
          <w:color w:val="111111"/>
          <w:sz w:val="28"/>
          <w:szCs w:val="28"/>
          <w:rtl w:val="true"/>
          <w:lang w:bidi="fa-IR"/>
        </w:rPr>
        <w:t>.</w:t>
      </w:r>
      <w:r>
        <w:rPr>
          <w:rStyle w:val="FootnoteAnchor"/>
          <w:rtl w:val="true"/>
        </w:rPr>
        <w:footnoteReference w:id="43"/>
      </w:r>
      <w:bookmarkStart w:id="48" w:name="pg4284_26653"/>
    </w:p>
    <w:p>
      <w:pPr>
        <w:pStyle w:val="Heading3"/>
        <w:numPr>
          <w:ilvl w:val="2"/>
          <w:numId w:val="1"/>
        </w:numPr>
        <w:rPr/>
      </w:pPr>
      <w:bookmarkStart w:id="49" w:name="__RefHeading___Toc661691_1479056682"/>
      <w:bookmarkStart w:id="50" w:name="_Toc15"/>
      <w:bookmarkEnd w:id="48"/>
      <w:bookmarkEnd w:id="49"/>
      <w:r>
        <w:rPr>
          <w:rtl w:val="true"/>
        </w:rPr>
        <w:t>فصل سوم</w:t>
      </w:r>
      <w:r>
        <w:rPr>
          <w:rtl w:val="true"/>
        </w:rPr>
        <w:t xml:space="preserve">: </w:t>
      </w:r>
      <w:r>
        <w:rPr>
          <w:rtl w:val="true"/>
        </w:rPr>
        <w:t>اقسام و احکام حیله</w:t>
      </w:r>
      <w:bookmarkEnd w:id="50"/>
    </w:p>
    <w:p>
      <w:pPr>
        <w:pStyle w:val="BookText"/>
        <w:rPr/>
      </w:pPr>
      <w:r>
        <w:rPr>
          <w:rFonts w:ascii="IRNazanin" w:hAnsi="IRNazanin" w:eastAsia="IRNazanin"/>
          <w:color w:val="111111"/>
          <w:sz w:val="28"/>
          <w:sz w:val="28"/>
          <w:szCs w:val="28"/>
          <w:rtl w:val="true"/>
          <w:lang w:bidi="fa-IR"/>
        </w:rPr>
        <w:t>اقسام و احکام حیله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حیله را چنین تعریف کنیم که عبارت از در پیش گرفتن شیوه‌های پنهان برای رسیدن به اهداف مورد نظر، با نوعی زیرکی و چیره دستی و دقت نظر است خواهیم توانست حیله را به</w:t>
      </w:r>
    </w:p>
    <w:p>
      <w:pPr>
        <w:pStyle w:val="BookText"/>
        <w:rPr/>
      </w:pPr>
      <w:r>
        <w:rPr>
          <w:rFonts w:ascii="IRNazanin" w:hAnsi="IRNazanin" w:eastAsia="IRNazanin"/>
          <w:color w:val="111111"/>
          <w:sz w:val="28"/>
          <w:sz w:val="28"/>
          <w:szCs w:val="28"/>
          <w:rtl w:val="true"/>
          <w:lang w:bidi="fa-IR"/>
        </w:rPr>
        <w:t>اعتبار هدفی که از آن در نظر است به دو گونه جایز شرعی و غیر جایز تقسیم کنیم، و هر یک از این دو گونه را نیز به اعتبار شیوه‌ها و راههای رسیدن به آن در دسته‌هایی جدا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گونه‌های 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هدف از آن جایز و غیر ممنوع، و از قبیل به پاداشتن حق یا دفع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خود به اعتبار راههایی که برای رسیدن به آن در پیش گرفته می‌شود سه دسته‌اند؛ چه این راه یکی از این سه حالت را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همانند رسیدن به حق انکار شده از طریق شهادت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حیله از باب حرمتِ وسایل و مقدمه‌ها حرام می‌شود</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و نهاده شده برای همان هدف خاص از نظر شرع، همانند آن که زنی بیم ازدواج </w:t>
      </w:r>
    </w:p>
    <w:p>
      <w:pPr>
        <w:pStyle w:val="BookText"/>
        <w:rPr/>
      </w:pPr>
      <w:r>
        <w:rPr>
          <w:rFonts w:ascii="IRNazanin" w:hAnsi="IRNazanin" w:eastAsia="IRNazanin"/>
          <w:color w:val="111111"/>
          <w:sz w:val="28"/>
          <w:sz w:val="28"/>
          <w:szCs w:val="28"/>
          <w:rtl w:val="true"/>
          <w:lang w:bidi="fa-IR"/>
        </w:rPr>
        <w:t>دوباره شوهرش و آوردن همشویی برای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حیله‌ای که برای گریز از این آزار دارد این است که خود یا ولیّ او در ضمن عقد چنین شرط کنند که هرگاه مرد با زن دیگری ازدواج کند زن اول اختیار داشته باشد؛ اگر بخواهد از او جدا شود، و اگر بخواهد با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 نوع حیله، کنایه‌هایی است که برای فراچنگ آوردن مصلحتی یا دور</w:t>
      </w:r>
    </w:p>
    <w:p>
      <w:pPr>
        <w:pStyle w:val="BookText"/>
        <w:rPr/>
      </w:pPr>
      <w:r>
        <w:rPr>
          <w:rFonts w:ascii="IRNazanin" w:hAnsi="IRNazanin" w:eastAsia="IRNazanin"/>
          <w:color w:val="111111"/>
          <w:sz w:val="28"/>
          <w:sz w:val="28"/>
          <w:szCs w:val="28"/>
          <w:rtl w:val="true"/>
          <w:lang w:bidi="fa-IR"/>
        </w:rPr>
        <w:t>کردن مفسده‌ای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این گونه حیله‌ها تردیدی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بی آن که در شرع برای رسیدن به چنان هدفی که شخص از آن اراده کرده است نهاده شده باشد، همانند آن که مرد با زنی ازدواج کند با این هدف که از پشتیبانی خاندان یا از دارایی و یا پایگاه اجتماعی او، در آنچه خدای را ناخشنود نمی‌کند، بهره‌جوید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هدفی که شخص دارد هدفی جایز است، اما در شریعت، ازدواج برای چنین هدفی مقرر نگردیده، بلکه هدف نخستین ازدواج از دیدگاه اسلام، داشتن فرزند، برخوردار شدن از پاکدامنی در</w:t>
      </w:r>
    </w:p>
    <w:p>
      <w:pPr>
        <w:pStyle w:val="BookText"/>
        <w:rPr/>
      </w:pPr>
      <w:r>
        <w:rPr>
          <w:rFonts w:ascii="IRNazanin" w:hAnsi="IRNazanin" w:eastAsia="IRNazanin"/>
          <w:color w:val="111111"/>
          <w:sz w:val="28"/>
          <w:sz w:val="28"/>
          <w:szCs w:val="28"/>
          <w:rtl w:val="true"/>
          <w:lang w:bidi="fa-IR"/>
        </w:rPr>
        <w:t>برابر آنچه خداوند حرام کرده است، آرام گرفتن در بر همدیگر و بیرون آمدن از تنهایی و دو شدن است، گرچه که می‌تواند یاری و پشتیبانی را نیز در پی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صورتی که مرد با زنی ازدواج کند تا از دارایی او بهره برد یا از پشتیبانی کسان او برخوردار شود این ازدواج</w:t>
      </w:r>
    </w:p>
    <w:p>
      <w:pPr>
        <w:pStyle w:val="BookText"/>
        <w:rPr/>
      </w:pPr>
      <w:r>
        <w:rPr>
          <w:rFonts w:ascii="IRNazanin" w:hAnsi="IRNazanin" w:eastAsia="IRNazanin"/>
          <w:color w:val="111111"/>
          <w:sz w:val="28"/>
          <w:sz w:val="28"/>
          <w:szCs w:val="28"/>
          <w:rtl w:val="true"/>
          <w:lang w:bidi="fa-IR"/>
        </w:rPr>
        <w:t>صحیح است، زیرا هدف فرد از آن با اهداف بنیادین شرع ناسازگاری ندارد، بلکه شاید این</w:t>
      </w:r>
    </w:p>
    <w:p>
      <w:pPr>
        <w:pStyle w:val="BookText"/>
        <w:rPr/>
      </w:pPr>
      <w:r>
        <w:rPr>
          <w:rFonts w:ascii="IRNazanin" w:hAnsi="IRNazanin" w:eastAsia="IRNazanin"/>
          <w:color w:val="111111"/>
          <w:sz w:val="28"/>
          <w:sz w:val="28"/>
          <w:szCs w:val="28"/>
          <w:rtl w:val="true"/>
          <w:lang w:bidi="fa-IR"/>
        </w:rPr>
        <w:t>اهداف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هدف از آن حرام و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 به اعتبار راههایی که برای رسیدن به هدف در پیش گرفته می‌شود در سه دسته جای می‌گیرد، چه این راه می‌تواند یکی</w:t>
      </w:r>
    </w:p>
    <w:p>
      <w:pPr>
        <w:pStyle w:val="BookText"/>
        <w:rPr/>
      </w:pPr>
      <w:r>
        <w:rPr>
          <w:rFonts w:ascii="IRNazanin" w:hAnsi="IRNazanin" w:eastAsia="IRNazanin"/>
          <w:color w:val="111111"/>
          <w:sz w:val="28"/>
          <w:sz w:val="28"/>
          <w:szCs w:val="28"/>
          <w:rtl w:val="true"/>
          <w:lang w:bidi="fa-IR"/>
        </w:rPr>
        <w:t>از این حالتها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حرام، همانند آن که شخص مرتد شدن را حیله‌ای برای بر هم خوردن ازدواجش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مباحی که هم می‌تواند به هدفی ممنوع بینجامد و هم به هدفی مشروع و پسندیده، همانند سفری که هدف شخص از آن راهزنی است، یا همانند آن که کسی به قیمت کالایی که برای فروش عرضه شده است بیفزاید بی آن که خود قصد خریدن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اگر هدف شخص از این کار فریفتن خریدار باشد کارش حرام است، اما اگر هدف او دفع غبن و ضرر از فروشنده و ایجاد این زمینه باشد که خریدار کالا را به بهای واقعی آن بخرد کارش از دیدگاه برخی از عالمان درست و حلال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مباحی که برای هدفی جز آن مقصود ممنوع تشریع شده ولی شخص از آن برای رسیدن به چنین هدفی استفاده می‌کند، همانند فرار از زکات با فروختن یا هدیه کردن یا تبدیل </w:t>
      </w:r>
    </w:p>
    <w:p>
      <w:pPr>
        <w:pStyle w:val="BookText"/>
        <w:rPr/>
      </w:pPr>
      <w:r>
        <w:rPr>
          <w:rFonts w:ascii="IRNazanin" w:hAnsi="IRNazanin" w:eastAsia="IRNazanin"/>
          <w:color w:val="111111"/>
          <w:sz w:val="28"/>
          <w:sz w:val="28"/>
          <w:szCs w:val="28"/>
          <w:rtl w:val="true"/>
          <w:lang w:bidi="fa-IR"/>
        </w:rPr>
        <w:t>کردن مقداری از نصاب قبل از گذشتن سال بر آن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همین دسته از حیله است که جای لغزش و زمینه اشتباه و نیز هدف نخست ما در سخن گفتن از حیله‌های حرام است؛ چه ما در ادامه</w:t>
      </w:r>
    </w:p>
    <w:p>
      <w:pPr>
        <w:pStyle w:val="BookText"/>
        <w:rPr/>
      </w:pPr>
      <w:r>
        <w:rPr>
          <w:rFonts w:ascii="IRNazanin" w:hAnsi="IRNazanin" w:eastAsia="IRNazanin"/>
          <w:color w:val="111111"/>
          <w:sz w:val="28"/>
          <w:sz w:val="28"/>
          <w:szCs w:val="28"/>
          <w:rtl w:val="true"/>
          <w:lang w:bidi="fa-IR"/>
        </w:rPr>
        <w:t>این کتاب از حیله‌های دیگری که بی شک حرام می‌باشد تنها به عنوان تکمیل کننده سخن خواهیم گفت و البته در کنار آن فایده‌هایی دیگر هم خواهیم آورد، چونان که به خواست خداوند از نظرتان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سوم یعنی آنچه هدف از آن حرام و وسیله یا راه رسیدن به آن حلال و مباحی است که برای چنین هدفی تشریع نشده است از دو نظر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هدف و مقصود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نظر وسیله و راه؛ از نظر هدف به آن دلیل که شخص می‌خواهد با حیله خود آنچه را خداوند حرام کرده حلال کند یا آنچه را او واجب ساخته از وجوب بیندازد؛</w:t>
      </w:r>
    </w:p>
    <w:p>
      <w:pPr>
        <w:pStyle w:val="BookText"/>
        <w:rPr/>
      </w:pPr>
      <w:r>
        <w:rPr>
          <w:rFonts w:ascii="IRNazanin" w:hAnsi="IRNazanin" w:eastAsia="IRNazanin"/>
          <w:color w:val="111111"/>
          <w:sz w:val="28"/>
          <w:sz w:val="28"/>
          <w:szCs w:val="28"/>
          <w:rtl w:val="true"/>
          <w:lang w:bidi="fa-IR"/>
        </w:rPr>
        <w:t>و از نظر راه و وسیله به آن دلیل که آیات خداوند را به ریشخند گرفته و از سبب شرعی چیزی</w:t>
      </w:r>
    </w:p>
    <w:p>
      <w:pPr>
        <w:pStyle w:val="BookText"/>
        <w:rPr/>
      </w:pPr>
      <w:r>
        <w:rPr>
          <w:rFonts w:ascii="IRNazanin" w:hAnsi="IRNazanin" w:eastAsia="IRNazanin"/>
          <w:color w:val="111111"/>
          <w:sz w:val="28"/>
          <w:sz w:val="28"/>
          <w:szCs w:val="28"/>
          <w:rtl w:val="true"/>
          <w:lang w:bidi="fa-IR"/>
        </w:rPr>
        <w:t>را قصد کرده که آن سبب برای آن تشریع نشده، بلکه درست هدفی ضد آن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چنین کاری با بنیانگذار شریعت، هم در اهداف او، هم در وسیله و هم در حکمتی که او در احکام خویش قرار داده ضدیت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چنین حیله‌ای در بر دارنده</w:t>
      </w:r>
    </w:p>
    <w:p>
      <w:pPr>
        <w:pStyle w:val="BookText"/>
        <w:rPr/>
      </w:pPr>
      <w:r>
        <w:rPr>
          <w:rFonts w:ascii="IRNazanin" w:hAnsi="IRNazanin" w:eastAsia="IRNazanin"/>
          <w:color w:val="111111"/>
          <w:sz w:val="28"/>
          <w:sz w:val="28"/>
          <w:szCs w:val="28"/>
          <w:rtl w:val="true"/>
          <w:lang w:bidi="fa-IR"/>
        </w:rPr>
        <w:t>این اتهام به شارع است که با تشریع آنچه جز افزودن رنج و زحمت حاصلی ندارد کاری بیهوده کرده است؛ چه حقیقت خواسته آنان که به این گونه حیله روی می‌آورند آن است که</w:t>
      </w:r>
    </w:p>
    <w:p>
      <w:pPr>
        <w:pStyle w:val="BookText"/>
        <w:rPr/>
      </w:pPr>
      <w:r>
        <w:rPr>
          <w:rFonts w:ascii="IRNazanin" w:hAnsi="IRNazanin" w:eastAsia="IRNazanin"/>
          <w:color w:val="111111"/>
          <w:sz w:val="28"/>
          <w:sz w:val="28"/>
          <w:szCs w:val="28"/>
          <w:rtl w:val="true"/>
          <w:lang w:bidi="fa-IR"/>
        </w:rPr>
        <w:t>عقود شرعی به اموری عبث که هیچ سودی در پی ندارد تبدیل شود؛ زیرا این کسان آن اهدافی را که شرع از رهگذر چنین عقود یا احکامی داشته اراده نمی‌کنند و تنها می‌خواهند با استفاده از این عقود و احکام به آنچه از دیدگاه شرع ممنوع است راه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ازحیله خود به چند حالت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برای حلال کردن آنچه بالفعل حرام است، همانند حیله‌های ربوی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 طرفِ عقد در یک عقد ربوی حرام به هر دو عوض یا به یکی از آنها چیزی که مقصود عقد نیست ضمیمه کنند تا از این رهگذر از ربا بگریزند؛ و گونه دوم آن که هر یک از دو طرفِ عقد عقدی دیگر را که مقصود نیست به عقد ربوی حرام خود بیفزایند تا به پندار خود از این رهگذر از ربا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گونه نخست این است که دو طرف بر بیع کالایی ربوی به همانند خود و با تفاوت مقدار عقد ببندند ولی برای آن که به گمان خود از ربای حرامی که در ضمن این عقد هست رهایی یابند به یکی از عوضها یا به هر دوی آنها چیزی ضمیمه کنند که از جنس آنها نیست، همانند آن که برای فروش هزار دینار به دو هزار دینار بیعی منعقد کنند و سپس به هر دو عوض یا به یکی از آنها دستمال یا لباسی را ضمیمه سازند که غرض از هیچ کدام بر نمی‌آورد جز آن که وسیله‌ای برای فرار از ربا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مالک، شافعی، احمد و کوفیان متقدم چنانچه هدف خرید و فروش جنس ربوی به همانند خود با تفاوت مقدار باشد این معامله باطل است، چونان که سنت نیز بر این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آن است که دو طرفِ عقد عقدی دیگر را که مقصودشان نیست به عقد حرام خویش ضمیمه کنند تا بدین وسیله از ربا بگریزند، همانند آن که چنین تبانی کنند که یکی به دیگری هزار دینار قرض دهد و پس از مدتی هزار و دویست دینار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فرار از این ربای حرام، کسی که قرض دهنده است کالایی که مقصود طرف دیگر نیست به صورت نسیه و به مبلغ هزار و دویست دینار به او می‌فروشد و سپس همان کالا را از او به صورت نقد و به هزار دینار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فرد سومی وساطت می‌کند و با عنایت به هدف دو طرفِ چنین عقدی کالا را از قرض گیرنده به صورت نقد و به هزار دینار می‌خرد و همان را با همان بها و به صورت نقد به فروشنده اولیه یعنی قرض دهنده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هر دو صورت به این است که در واقع کسی به دیگری هزار دینار قرض داده تا در برابر هزار و دویست دینار از او بستاند، گرچه که این عمل در قالب کاری بظاهر حلال و جایز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چنانچه عقد قرض ربوی را با عقد مالی دیگری همراه کنند که به دلیل آن قرض، مشتمل بر محابات است، همانند آن که کسی به دیگری هزار دینار قرض دهد و سپس کالایی که بهایش صد دینار است به دویست دینار به او بفروشد، یا برای نمونه زمینی یا خانه‌ای که اجاره واقعی آن صد دینار است به دویست دینار به او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قراردادهای الحاقی آن مفسده‌ای که خداوند به سبب آن ربا را حرام کرده است از میان نمی‌رود، چونان که در ادامه گفتارهای این کتاب دلایلی حاکی از حرمت این گونه حیله‌ها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حیله‌های ربوی از دیدگاه شیعه اختلاف نظر وجود دارد و برخی چون امام راحل قدس‌سره آن را بی اثر می‌دانند و به حرمت هر گونه قرض یا بیع که هدف از آن فرار از ربا باشد حکم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حیله</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شخصی زنی را که سه طلاقه شده و دیگر نمی‌تواند با شوهر قبلی خود ازدواج کند به عقد نکاح در آورد، تنها بدان هدف که او را طلاق دهد تا از این رهگذر بر شوهر قبلی‌اش حلال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برای حلال کردن آنچه سبب تحریمش انعقاد یافته و رو به حرام شدن است، </w:t>
      </w:r>
    </w:p>
    <w:p>
      <w:pPr>
        <w:pStyle w:val="BookText"/>
        <w:rPr/>
      </w:pPr>
      <w:r>
        <w:rPr>
          <w:rFonts w:ascii="IRNazanin" w:hAnsi="IRNazanin" w:eastAsia="IRNazanin"/>
          <w:color w:val="111111"/>
          <w:sz w:val="28"/>
          <w:sz w:val="28"/>
          <w:szCs w:val="28"/>
          <w:rtl w:val="true"/>
          <w:lang w:bidi="fa-IR"/>
        </w:rPr>
        <w:t>همانند آن که کسی طلاق را بر شرطی، چون وارد شدن زن به خانه، معلق سازد</w:t>
      </w:r>
      <w:r>
        <w:rPr>
          <w:rStyle w:val="FootnoteAnchor"/>
          <w:rtl w:val="true"/>
        </w:rPr>
        <w:footnoteReference w:id="49"/>
      </w:r>
      <w:r>
        <w:rPr>
          <w:rFonts w:ascii="IRNazanin" w:hAnsi="IRNazanin" w:eastAsia="IRNazanin"/>
          <w:color w:val="111111"/>
          <w:sz w:val="28"/>
          <w:sz w:val="28"/>
          <w:szCs w:val="28"/>
          <w:rtl w:val="true"/>
          <w:lang w:bidi="fa-IR"/>
        </w:rPr>
        <w:t>و سپس بخواهد از واقع شدن طلاق در هنگام حصول آن شرط جلوگیری کند، و از همین روی زن را طلاق خلع می‌دهد تا هنگامی که وی وارد خانه می‌شود در پیوند زنا شویی با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فرض این مسأله اگر زن با عقدی جدید به ازدواج مرد در آید و سپس وارد خانه شود طلاق تحقق نمی‌پذیرد؛ زیرا در اینجا دیگر آن تعلیق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عقد پیشین صورت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برای ساقط کردن وجوب آنچه بالفعل واجب است، همانند حیله برای اسقاط خرجی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بر شخص، یا اسقاط وجوب بازپرداخت بدهی با این شیوه که همه دارایی خود را به ملکیت همسر یا فرزند خویش در آورد تا اعسار، در مورد او صدق کند و در نتیجه نه خرجی دادن بر او واجب باشد و نه بازپرداخت بدهی؛ یا همانند آن که ماه رمضان فرا رسد و شخص که نمی‌خواهد روزه بگیرد به مسافرت رود، در حالی که هیچ هدفی از سفر جز روزه نگرفتن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برای از میان بردن سبب وجوب چیزی که هنوز واجب نشده ولی رو به واجب شدن است، همانند آن که شخصی برای ساقط کردن زکات، پیش از فرا رسیدن سال، دارایی خود را به ملکیت یکی از کسانش در آورد و پس از چندی آن را به تملک خویش بازگرداند، یا همانند آن که کسی برای اسقاط حق شفعه که اساساً برای دفع ضرر از شریک یا همسایه</w:t>
      </w:r>
      <w:r>
        <w:rPr>
          <w:rStyle w:val="FootnoteAnchor"/>
          <w:rtl w:val="true"/>
        </w:rPr>
        <w:footnoteReference w:id="50"/>
      </w:r>
      <w:r>
        <w:rPr>
          <w:rFonts w:ascii="IRNazanin" w:hAnsi="IRNazanin" w:eastAsia="IRNazanin"/>
          <w:color w:val="111111"/>
          <w:sz w:val="28"/>
          <w:sz w:val="28"/>
          <w:szCs w:val="28"/>
          <w:rtl w:val="true"/>
          <w:lang w:bidi="fa-IR"/>
        </w:rPr>
        <w:t>تشریع شده است حیله‌ای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اخیر سبب حق یعنی شرکت یا همسایگی وجود دارد، اما این سبب حکم شفعه را تنها مشروط به شرطی که همان بیع است اقتضا می‌کند، و به دیگر سخن در اینجا بیع همانند گذشتن یک سال در مسأله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w:t>
      </w:r>
    </w:p>
    <w:p>
      <w:pPr>
        <w:pStyle w:val="BookText"/>
        <w:rPr/>
      </w:pPr>
      <w:r>
        <w:rPr>
          <w:rFonts w:ascii="IRNazanin" w:hAnsi="IRNazanin" w:eastAsia="IRNazanin"/>
          <w:color w:val="111111"/>
          <w:sz w:val="28"/>
          <w:sz w:val="28"/>
          <w:szCs w:val="28"/>
          <w:rtl w:val="true"/>
          <w:lang w:bidi="fa-IR"/>
        </w:rPr>
        <w:t>این مورد کسی که می‌خواهد به‌حق شفعه تن در ندهد دست به‌کاری می‌زند که این‌شرط‌تحقق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نپذیرد تابدین‌ترتیب نگذارد سبب‌موجود برای این‌حق،حکم خاص‌خویش‌را اقتضا کند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4284_26659"/>
      <w:bookmarkStart w:id="52" w:name="pg4284_26659"/>
      <w:bookmarkEnd w:id="52"/>
    </w:p>
    <w:p>
      <w:pPr>
        <w:pStyle w:val="Heading2"/>
        <w:numPr>
          <w:ilvl w:val="1"/>
          <w:numId w:val="1"/>
        </w:numPr>
        <w:rPr/>
      </w:pPr>
      <w:bookmarkStart w:id="53" w:name="pg4284_26659"/>
      <w:bookmarkStart w:id="54" w:name="__RefHeading___Toc661693_1479056682"/>
      <w:bookmarkStart w:id="55" w:name="_Toc16"/>
      <w:bookmarkEnd w:id="53"/>
      <w:bookmarkEnd w:id="54"/>
      <w:r>
        <w:rPr>
          <w:rtl w:val="true"/>
        </w:rPr>
        <w:t>بخش دوم</w:t>
      </w:r>
      <w:r>
        <w:rPr>
          <w:rtl w:val="true"/>
        </w:rPr>
        <w:t xml:space="preserve">: </w:t>
      </w:r>
      <w:r>
        <w:rPr>
          <w:rtl w:val="true"/>
        </w:rPr>
        <w:t>حیله‌هایی‌که‌بااهداف‌شرع‌درتناقض‌است</w:t>
      </w:r>
      <w:bookmarkEnd w:id="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61695_1479056682"/>
      <w:bookmarkStart w:id="57" w:name="_Toc17"/>
      <w:bookmarkEnd w:id="56"/>
      <w:r>
        <w:rPr>
          <w:rtl w:val="true"/>
        </w:rPr>
        <w:t>اشاره</w:t>
      </w:r>
      <w:bookmarkEnd w:id="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4284_26661"/>
      <w:bookmarkStart w:id="59" w:name="pg4284_26661"/>
      <w:bookmarkEnd w:id="59"/>
    </w:p>
    <w:p>
      <w:pPr>
        <w:pStyle w:val="Heading3"/>
        <w:numPr>
          <w:ilvl w:val="2"/>
          <w:numId w:val="1"/>
        </w:numPr>
        <w:rPr/>
      </w:pPr>
      <w:bookmarkStart w:id="60" w:name="pg4284_26661"/>
      <w:bookmarkStart w:id="61" w:name="__RefHeading___Toc661697_1479056682"/>
      <w:bookmarkStart w:id="62" w:name="_Toc18"/>
      <w:bookmarkEnd w:id="60"/>
      <w:bookmarkEnd w:id="61"/>
      <w:r>
        <w:rPr>
          <w:rtl w:val="true"/>
        </w:rPr>
        <w:t>فصل اول</w:t>
      </w:r>
      <w:r>
        <w:rPr>
          <w:rtl w:val="true"/>
        </w:rPr>
        <w:t xml:space="preserve">: </w:t>
      </w:r>
      <w:r>
        <w:rPr>
          <w:rtl w:val="true"/>
        </w:rPr>
        <w:t>ترسیم حیله حرام و بیان این که به‌یقین از چنین حیله‌ای نهی شده است</w:t>
      </w:r>
      <w:bookmarkEnd w:id="62"/>
    </w:p>
    <w:p>
      <w:pPr>
        <w:pStyle w:val="BookText"/>
        <w:rPr/>
      </w:pPr>
      <w:r>
        <w:rPr>
          <w:rFonts w:ascii="IRNazanin" w:hAnsi="IRNazanin" w:eastAsia="IRNazanin"/>
          <w:color w:val="111111"/>
          <w:sz w:val="28"/>
          <w:sz w:val="28"/>
          <w:szCs w:val="28"/>
          <w:rtl w:val="true"/>
          <w:lang w:bidi="fa-IR"/>
        </w:rPr>
        <w:t>خداوند تعالی به اقتضای حکمتهایی معین چیزهایی را واجب و چیزهایی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مکلف برای برداشتن واجبی از خود یا مباح کردن حرامی بر خویش سببی که</w:t>
      </w:r>
    </w:p>
    <w:p>
      <w:pPr>
        <w:pStyle w:val="BookText"/>
        <w:rPr/>
      </w:pPr>
      <w:r>
        <w:rPr>
          <w:rFonts w:ascii="IRNazanin" w:hAnsi="IRNazanin" w:eastAsia="IRNazanin"/>
          <w:color w:val="111111"/>
          <w:sz w:val="28"/>
          <w:sz w:val="28"/>
          <w:szCs w:val="28"/>
          <w:rtl w:val="true"/>
          <w:lang w:bidi="fa-IR"/>
        </w:rPr>
        <w:t>شرعاً برای چنان منظوری تشریع نشده است پیش آورد تا بدان وسیله آن واجب را غیر واجب</w:t>
      </w:r>
    </w:p>
    <w:p>
      <w:pPr>
        <w:pStyle w:val="BookText"/>
        <w:rPr/>
      </w:pPr>
      <w:r>
        <w:rPr>
          <w:rFonts w:ascii="IRNazanin" w:hAnsi="IRNazanin" w:eastAsia="IRNazanin"/>
          <w:color w:val="111111"/>
          <w:sz w:val="28"/>
          <w:sz w:val="28"/>
          <w:szCs w:val="28"/>
          <w:rtl w:val="true"/>
          <w:lang w:bidi="fa-IR"/>
        </w:rPr>
        <w:t>و آن حرام را حلال کند این کار حیله یا حیله ورزیدن نام می‌گیرد، خواه سبب و وسیله‌ای که شخص از آن بهره جسته در ظاهر حلال و مشروع باشد یا حرام و نا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w:t>
      </w:r>
    </w:p>
    <w:p>
      <w:pPr>
        <w:pStyle w:val="BookText"/>
        <w:rPr/>
      </w:pPr>
      <w:r>
        <w:rPr>
          <w:rFonts w:ascii="IRNazanin" w:hAnsi="IRNazanin" w:eastAsia="IRNazanin"/>
          <w:color w:val="111111"/>
          <w:sz w:val="28"/>
          <w:sz w:val="28"/>
          <w:szCs w:val="28"/>
          <w:rtl w:val="true"/>
          <w:lang w:bidi="fa-IR"/>
        </w:rPr>
        <w:t>هنگامی که شخص در سفر نیست وقت نماز ظهر داخل شود چهار رکعت نماز بر وی واجب می‌گردد در این حالت کسی که می‌خواهد سببی برای اسقاط بخشی از نماز پیش آورد به سفر</w:t>
      </w:r>
    </w:p>
    <w:p>
      <w:pPr>
        <w:pStyle w:val="BookText"/>
        <w:rPr/>
      </w:pPr>
      <w:r>
        <w:rPr>
          <w:rFonts w:ascii="IRNazanin" w:hAnsi="IRNazanin" w:eastAsia="IRNazanin"/>
          <w:color w:val="111111"/>
          <w:sz w:val="28"/>
          <w:sz w:val="28"/>
          <w:szCs w:val="28"/>
          <w:rtl w:val="true"/>
          <w:lang w:bidi="fa-IR"/>
        </w:rPr>
        <w:t>می‌رود تا نمازش را شکسته به جای آورد، یا شخصی که می‌خواهد سببی برای تأخیر نماز از</w:t>
      </w:r>
    </w:p>
    <w:p>
      <w:pPr>
        <w:pStyle w:val="BookText"/>
        <w:rPr/>
      </w:pPr>
      <w:r>
        <w:rPr>
          <w:rFonts w:ascii="IRNazanin" w:hAnsi="IRNazanin" w:eastAsia="IRNazanin"/>
          <w:color w:val="111111"/>
          <w:sz w:val="28"/>
          <w:sz w:val="28"/>
          <w:szCs w:val="28"/>
          <w:rtl w:val="true"/>
          <w:lang w:bidi="fa-IR"/>
        </w:rPr>
        <w:t>وقت ادای خود پیش آورد شراب یا دارویی بی هوش کننده می‌خورد تا وقت نماز در حالتی که او بی هوش است پایان یابد و در نتیجه وی نماز را در وقت خود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w:t>
      </w:r>
    </w:p>
    <w:p>
      <w:pPr>
        <w:pStyle w:val="BookText"/>
        <w:rPr/>
      </w:pPr>
      <w:r>
        <w:rPr>
          <w:rFonts w:ascii="IRNazanin" w:hAnsi="IRNazanin" w:eastAsia="IRNazanin"/>
          <w:color w:val="111111"/>
          <w:sz w:val="28"/>
          <w:sz w:val="28"/>
          <w:szCs w:val="28"/>
          <w:rtl w:val="true"/>
          <w:lang w:bidi="fa-IR"/>
        </w:rPr>
        <w:t>دست است که اگر ماه رمضان فرا رسد و کسی بخواهد روزه خود را به ماه دیگری تأخیر افکند از این رو به سفر می‌رود تا روزه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ثروتی دارد و در به جای آوردن حج توانمند است ولی به عنوان یک حیله آن را به دیگری می‌بخشد تا پس از گذشتنِ زمان حج آن</w:t>
      </w:r>
    </w:p>
    <w:p>
      <w:pPr>
        <w:pStyle w:val="BookText"/>
        <w:rPr/>
      </w:pPr>
      <w:r>
        <w:rPr>
          <w:rFonts w:ascii="IRNazanin" w:hAnsi="IRNazanin" w:eastAsia="IRNazanin"/>
          <w:color w:val="111111"/>
          <w:sz w:val="28"/>
          <w:sz w:val="28"/>
          <w:szCs w:val="28"/>
          <w:rtl w:val="true"/>
          <w:lang w:bidi="fa-IR"/>
        </w:rPr>
        <w:t>را برگرداند و بدین ترتیب در زمان حج انجام این فریضه بر او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اگر کسی بخواهد با کنیزی که ملک دیگری است همبستر شود او را غصب می‌کند و </w:t>
      </w:r>
    </w:p>
    <w:p>
      <w:pPr>
        <w:pStyle w:val="BookText"/>
        <w:rPr/>
      </w:pPr>
      <w:r>
        <w:rPr>
          <w:rFonts w:ascii="IRNazanin" w:hAnsi="IRNazanin" w:eastAsia="IRNazanin"/>
          <w:color w:val="111111"/>
          <w:sz w:val="28"/>
          <w:sz w:val="28"/>
          <w:szCs w:val="28"/>
          <w:rtl w:val="true"/>
          <w:lang w:bidi="fa-IR"/>
        </w:rPr>
        <w:t>سپس مدعی می‌شود که او مرده است تا بدین ترتیب به پرداخت بهای آن محکوم گردد و پس از آن به این بهانه که بهای آن کنیز را پرداخته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بخواهد ده درهم نقد به دیگری قرض دهد و در برابر آن بیست درهم بستاند، برای این کار جامه‌ای به بهای</w:t>
      </w:r>
    </w:p>
    <w:p>
      <w:pPr>
        <w:pStyle w:val="BookText"/>
        <w:rPr/>
      </w:pPr>
      <w:r>
        <w:rPr>
          <w:rFonts w:ascii="IRNazanin" w:hAnsi="IRNazanin" w:eastAsia="IRNazanin"/>
          <w:color w:val="111111"/>
          <w:sz w:val="28"/>
          <w:sz w:val="28"/>
          <w:szCs w:val="28"/>
          <w:rtl w:val="true"/>
          <w:lang w:bidi="fa-IR"/>
        </w:rPr>
        <w:t>بیست دینار و به نسیه یکساله به او می‌فروشد و سپس همان جامه را به ده دینار نقد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بخواهد انسان دیگری را به قتل برساند و محکوم به قصاص نشود چاهی بر سر راه او بکند یا سببی دیگر همانند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بخواهد از وجوب زکات فرار کند پیش از فرا رسیدن سال آن را به نیّتِ باز پس گرفتن در سال بعد هبه کند یا صدقه دهد</w:t>
      </w:r>
      <w:r>
        <w:rPr>
          <w:rStyle w:val="FootnoteAnchor"/>
          <w:rtl w:val="true"/>
        </w:rPr>
        <w:footnoteReference w:id="51"/>
      </w:r>
      <w:r>
        <w:rPr>
          <w:rFonts w:ascii="IRNazanin" w:hAnsi="IRNazanin" w:eastAsia="IRNazanin"/>
          <w:color w:val="111111"/>
          <w:sz w:val="28"/>
          <w:sz w:val="28"/>
          <w:szCs w:val="28"/>
          <w:rtl w:val="true"/>
          <w:lang w:bidi="fa-IR"/>
        </w:rPr>
        <w:t>، یا به جمع متفرق و تفریق مجتمع</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یاد آور می‌شویم جمع متفرق نمی‌تواند به عنوان حیله‌ای به کار گرفته شود، و در تفریق مجتمع نیز اگر تفریق تنها به جدا کردن مکانی دو قسمت مال از همدیگر باشد وجوب زکات را مانع نمی‌شود زیرا در وجوب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 نه وحدت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تفریق به جدا کردن ملکیت و در واقع خارج کردن بخشی از مال از ملکیت خود باشد چنانچه این کار هم پیش از تعلق وجوب انجام گیرد از میان بردن موضوع است که نمی‌توان بسادگی به حرمت آن حکم کرد و اگر پس از تعلق وجوب انجام گیرد مانع حکم شرعی یعنی وجوب پرداخت زکات نمی‌شود و اثری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فراوانی از این دست در حلال کردن حرامها و اسقاط واجبها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همین حکم در حرام کردن حلال نیز جاری است، همانند آن که زن، کنیز صغیر شوهر و یا همشوی خردسال خود را شیر دهد تا بر شوهر حرام</w:t>
      </w:r>
    </w:p>
    <w:p>
      <w:pPr>
        <w:pStyle w:val="BookText"/>
        <w:rPr/>
      </w:pPr>
      <w:r>
        <w:rPr>
          <w:rFonts w:ascii="IRNazanin" w:hAnsi="IRNazanin" w:eastAsia="IRNazanin"/>
          <w:color w:val="111111"/>
          <w:sz w:val="28"/>
          <w:sz w:val="28"/>
          <w:szCs w:val="28"/>
          <w:rtl w:val="true"/>
          <w:lang w:bidi="fa-IR"/>
        </w:rPr>
        <w:t>شود؛ سرانجام در اثبات حقی که به خودی خود وجود ندارد نیز مصداق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که شخص در قالب اقرار به بدهی قبلی، برای وارث خود وصیت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هر روی بر پایه دیدگاه شیعه وصیت برای وارث به استناد اطلاق ادله صحت وصیت کاری صحیح و نافذ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روشن می‌شود که حیله یا حیله ورزیدن عبارت است از هر کاری که به هدف اسقاط ظاهری وجوب یک واجب، یا مباح کردن ظاهری یک حرام صورت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خود آن کار به خودی خود مشروع و جایز باشد و خواه نامشروع و غیر 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w:t>
      </w:r>
    </w:p>
    <w:p>
      <w:pPr>
        <w:pStyle w:val="BookText"/>
        <w:rPr/>
      </w:pPr>
      <w:r>
        <w:rPr>
          <w:rFonts w:ascii="IRNazanin" w:hAnsi="IRNazanin" w:eastAsia="IRNazanin"/>
          <w:color w:val="111111"/>
          <w:sz w:val="28"/>
          <w:sz w:val="28"/>
          <w:szCs w:val="28"/>
          <w:rtl w:val="true"/>
          <w:lang w:bidi="fa-IR"/>
        </w:rPr>
        <w:t>آن واجب جز بدان وسیله در ظاهر از وجوب نیفتد و آن حرام نیز جز بدان وسیله در ظاهر حلال نشود و از همین روی فرد آن کار را به عنوان یک وسیله انجام می‌دهد تا از طریق آن به هدفی که در نظر دارد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در دین به معنای پیش گفته نیرنگ با خدا، به ریشخند گرفتن آیات الهی و به بازی گرفتن احکام اوست و کتاب، سنت، اجماع سلف صالح، و اصول عمومی دین بر حرمت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آن اندازه فراوانند که می‌توان گفت از شماره بیرون هستند و این در حالی است که چون ادله حاکی از یک حقیقت فراوان شوند همدیگر را تقویت و تأکید کنند و در مجموع خود قطع و یقین در پی آورند؛ چه اجتماع را قدرتی است که در یک یک افراد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فصلهایی که فرا روی دارید به بررسی برخی از این ادله می‌پردازیم</w:t>
      </w:r>
      <w:r>
        <w:rPr>
          <w:rFonts w:eastAsia="IRNazanin" w:cs="IRNazanin"/>
          <w:color w:val="111111"/>
          <w:sz w:val="28"/>
          <w:szCs w:val="28"/>
          <w:rtl w:val="true"/>
          <w:lang w:bidi="fa-IR"/>
        </w:rPr>
        <w:t xml:space="preserve">. </w:t>
      </w:r>
      <w:bookmarkStart w:id="63" w:name="pg4284_26664"/>
    </w:p>
    <w:p>
      <w:pPr>
        <w:pStyle w:val="Heading3"/>
        <w:numPr>
          <w:ilvl w:val="2"/>
          <w:numId w:val="1"/>
        </w:numPr>
        <w:rPr/>
      </w:pPr>
      <w:bookmarkStart w:id="64" w:name="__RefHeading___Toc661699_1479056682"/>
      <w:bookmarkStart w:id="65" w:name="_Toc19"/>
      <w:bookmarkEnd w:id="63"/>
      <w:bookmarkEnd w:id="64"/>
      <w:r>
        <w:rPr>
          <w:rtl w:val="true"/>
        </w:rPr>
        <w:t>فصل دوم</w:t>
      </w:r>
      <w:r>
        <w:rPr>
          <w:rtl w:val="true"/>
        </w:rPr>
        <w:t xml:space="preserve">: </w:t>
      </w:r>
      <w:r>
        <w:rPr>
          <w:rtl w:val="true"/>
        </w:rPr>
        <w:t>دلالت قرآن بر حرمت حیله‌هایی که با اهداف شرع در تناقض است</w:t>
      </w:r>
      <w:bookmarkEnd w:id="65"/>
    </w:p>
    <w:p>
      <w:pPr>
        <w:pStyle w:val="Heading4"/>
        <w:numPr>
          <w:ilvl w:val="3"/>
          <w:numId w:val="1"/>
        </w:numPr>
        <w:rPr/>
      </w:pPr>
      <w:bookmarkStart w:id="66" w:name="__RefHeading___Toc661701_1479056682"/>
      <w:bookmarkStart w:id="67" w:name="_Toc20"/>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قرآن کریم از جنبه‌های بسیاری بر حرام و باطل بودن این گونه حیله‌ها دلالت می‌کند، و ما در این فصل به برجسته‌ترین این جنبه در ضمن چند بند بسنده می‌کنیم</w:t>
      </w:r>
      <w:r>
        <w:rPr>
          <w:rFonts w:eastAsia="IRNazanin" w:cs="IRNazanin"/>
          <w:color w:val="111111"/>
          <w:sz w:val="28"/>
          <w:szCs w:val="28"/>
          <w:rtl w:val="true"/>
          <w:lang w:bidi="fa-IR"/>
        </w:rPr>
        <w:t>:</w:t>
      </w:r>
    </w:p>
    <w:p>
      <w:pPr>
        <w:pStyle w:val="Heading4"/>
        <w:numPr>
          <w:ilvl w:val="3"/>
          <w:numId w:val="1"/>
        </w:numPr>
        <w:rPr/>
      </w:pPr>
      <w:bookmarkStart w:id="68" w:name="__RefHeading___Toc661703_1479056682"/>
      <w:bookmarkStart w:id="69" w:name="_Toc21"/>
      <w:bookmarkEnd w:id="68"/>
      <w:r>
        <w:rPr/>
        <w:t>1</w:t>
      </w:r>
      <w:r>
        <w:rPr>
          <w:rtl w:val="true"/>
        </w:rPr>
        <w:t xml:space="preserve"> : </w:t>
      </w:r>
      <w:r>
        <w:rPr>
          <w:rtl w:val="true"/>
        </w:rPr>
        <w:t>نکوهش نفاق در اصول و فروع دین</w:t>
      </w:r>
      <w:bookmarkEnd w:id="69"/>
    </w:p>
    <w:p>
      <w:pPr>
        <w:pStyle w:val="BookText"/>
        <w:rPr/>
      </w:pPr>
      <w:r>
        <w:rPr>
          <w:rFonts w:ascii="IRNazanin" w:hAnsi="IRNazanin" w:eastAsia="IRNazanin"/>
          <w:color w:val="111111"/>
          <w:sz w:val="28"/>
          <w:sz w:val="28"/>
          <w:szCs w:val="28"/>
          <w:rtl w:val="true"/>
          <w:lang w:bidi="fa-IR"/>
        </w:rPr>
        <w:t>خداوند در باره منافقانی که به اسلام تظاهر کرده و در دل کافر بودند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 آمَنَّا بِاللّهِ وَ بِالیَوْمِ الآخِرِ وَ ما هُمْ بِمُؤِنِینَ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المُنَافِقِینَ یُخَادِعُونَ اللّهَ وَ هُوَ خَادِعُهُمْ، وَ إذَا قَامُوا إلیَ الصَّلاَةِ </w:t>
      </w:r>
    </w:p>
    <w:p>
      <w:pPr>
        <w:pStyle w:val="BookText"/>
        <w:rPr/>
      </w:pPr>
      <w:r>
        <w:rPr>
          <w:rFonts w:ascii="Amiri" w:hAnsi="Amiri" w:eastAsia="Amiri" w:cs="Amiri"/>
          <w:color w:val="111111"/>
          <w:sz w:val="28"/>
          <w:sz w:val="28"/>
          <w:szCs w:val="28"/>
          <w:rtl w:val="true"/>
          <w:lang w:bidi="ar-SA"/>
        </w:rPr>
        <w:t>قَامُوا کُسَالَی، یُرَآءُونَ النَّاسَ وَ لاَیَذْ کُرُونَ اللّهَ إلاَّ قَلیلاً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برخیزند بی رغبت برخیزند، ریا کنند و جز اندکی یاد آور خداوند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بر تفسیر آیه و بیان شاهد</w:t>
      </w:r>
    </w:p>
    <w:p>
      <w:pPr>
        <w:pStyle w:val="BookText"/>
        <w:rPr/>
      </w:pPr>
      <w:r>
        <w:rPr>
          <w:rFonts w:ascii="IRNazanin" w:hAnsi="IRNazanin" w:eastAsia="IRNazanin"/>
          <w:color w:val="111111"/>
          <w:sz w:val="28"/>
          <w:sz w:val="28"/>
          <w:szCs w:val="28"/>
          <w:rtl w:val="true"/>
          <w:lang w:bidi="fa-IR"/>
        </w:rPr>
        <w:t>خداوند در بسیاری از سوره‌های مدنی قرآن کریم همچون بقره، نساء، توبه و منافقین، نفاق و منافقان را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خود گونه‌ای از حیله ورزیدن و نیرنگ بازی است که با نمایاندن خوبیها و پنهان داشتن بدیها در پس پرده آن صورت می‌پذیرد، چونان که منافقان کفر را در دل نهان داشتند، و از آن سوی مسلمانی و ایمان را آشکار می‌ساختند و برخی از اعمال دینی را تنها با بدنهایشان</w:t>
      </w:r>
    </w:p>
    <w:p>
      <w:pPr>
        <w:pStyle w:val="BookText"/>
        <w:rPr/>
      </w:pPr>
      <w:r>
        <w:rPr>
          <w:rFonts w:ascii="IRNazanin" w:hAnsi="IRNazanin" w:eastAsia="IRNazanin"/>
          <w:color w:val="111111"/>
          <w:sz w:val="28"/>
          <w:sz w:val="28"/>
          <w:szCs w:val="28"/>
          <w:rtl w:val="true"/>
          <w:lang w:bidi="fa-IR"/>
        </w:rPr>
        <w:t>و آن هم برای ریا در نزد مردمان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کثیر در تفسیر القرآن العظیم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صفات منافقان تنها در سوره‌های مدنی نازل شده است که در مکه پدیده‌ای به نام نفاق وجود نداشت، بلکه بر عکس حتی در میان مردم کسانی بودند که به دلیل ضعف مسلمانان و قدرت کافران تظاهر به کفر می‌کردند اما ایمان خویش را پنهان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مدینه هم انصار وابسته به دو قبیله اوس و خزرج می‌زیستند که در دوران پیش از مسلمانی خود بر شیوه مشرکان عرب بت می‌پرستیدند، و هم یهودیان اهل کتاب که بر شیوه پیشینیان خویش بوده و وابسته به سه قبیله بنی قینقاع، هم پیمانان</w:t>
      </w:r>
    </w:p>
    <w:p>
      <w:pPr>
        <w:pStyle w:val="BookText"/>
        <w:rPr/>
      </w:pPr>
      <w:r>
        <w:rPr>
          <w:rFonts w:ascii="IRNazanin" w:hAnsi="IRNazanin" w:eastAsia="IRNazanin"/>
          <w:color w:val="111111"/>
          <w:sz w:val="28"/>
          <w:sz w:val="28"/>
          <w:szCs w:val="28"/>
          <w:rtl w:val="true"/>
          <w:lang w:bidi="fa-IR"/>
        </w:rPr>
        <w:t>خزرج و بنی نضیر و بنی قریظه، هم پیمانان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خدا صلی‌الله‌علیه‌و‌آله به مدینه آمد و کسانی از انصار از دو قبیله اوس و خزرج اسلام آوردند، و اندکی از یهودیان هم به اسلام گرویدند هنوز در این شهر نیز پدیده نفاق نبود؛ زیرا مسلمانان از چنان قدرت</w:t>
      </w:r>
    </w:p>
    <w:p>
      <w:pPr>
        <w:pStyle w:val="BookText"/>
        <w:rPr/>
      </w:pPr>
      <w:r>
        <w:rPr>
          <w:rFonts w:ascii="IRNazanin" w:hAnsi="IRNazanin" w:eastAsia="IRNazanin"/>
          <w:color w:val="111111"/>
          <w:sz w:val="28"/>
          <w:sz w:val="28"/>
          <w:szCs w:val="28"/>
          <w:rtl w:val="true"/>
          <w:lang w:bidi="fa-IR"/>
        </w:rPr>
        <w:t>و شکوهی برخوردار نبودند که از آن بیم برند؛ بلکه حتی پیامبر صلی‌الله‌علیه‌و‌آله و قبایل بسیاری که در محله‌های پیرامون مدینه می‌زیستند از در آشتی در آمده با آنان پیمان صلح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که نبرد بدر در گرفت و خداوند آیین خویش را چیرگی داد و اسلام و مسلمانان را سر بلندی بخشید، عبدالله بن ابی ابن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سرشناس مدینه و 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خزرجیان بود پیشوایی هر دو خاندان اوس و خزرج را در دوران پیش از اسلام بر </w:t>
      </w:r>
    </w:p>
    <w:p>
      <w:pPr>
        <w:pStyle w:val="BookText"/>
        <w:rPr/>
      </w:pPr>
      <w:r>
        <w:rPr>
          <w:rFonts w:ascii="IRNazanin" w:hAnsi="IRNazanin" w:eastAsia="IRNazanin"/>
          <w:color w:val="111111"/>
          <w:sz w:val="28"/>
          <w:sz w:val="28"/>
          <w:szCs w:val="28"/>
          <w:rtl w:val="true"/>
          <w:lang w:bidi="fa-IR"/>
        </w:rPr>
        <w:t>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آنان خواستند او را به پادشاهی خود برگزینند، اسلام به این شهر در آمد و مردم اسلام آورده و او را از یاد بردند و بدین‌سان او بدخواه اسلام و مسلمانان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می‌تواند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ترتیب وانمود کرد که به اسلام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گروهی از هم کیشان و هم مسلکان او و کسانی دیگر از اهل کتاب با همین شیوه به اسلام در آمدند و از همین جا نفاق در میان مردمان مدینه و اعراب ساکن پیرامون این شهر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مهاجران کسی نبود که ناخواسته و به زور هجرت کرده باشد، بلکه آنان که مهاجرت می‌کردند به چشمداشت و شوق آنچه در سرای دیگر نزد خداوند است هجرت می‌گزیدند و دست از دارایی و زن و فرزند و سرزمین خویش می‌شستند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این میان عواملی چند آنان را بر این نفاق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مسلمانان از جنگ با آنان و از برخورد با ایشان بمانند برخوردی که با دیگر</w:t>
      </w:r>
    </w:p>
    <w:p>
      <w:pPr>
        <w:pStyle w:val="BookText"/>
        <w:rPr/>
      </w:pPr>
      <w:r>
        <w:rPr>
          <w:rFonts w:ascii="IRNazanin" w:hAnsi="IRNazanin" w:eastAsia="IRNazanin"/>
          <w:color w:val="111111"/>
          <w:sz w:val="28"/>
          <w:sz w:val="28"/>
          <w:szCs w:val="28"/>
          <w:rtl w:val="true"/>
          <w:lang w:bidi="fa-IR"/>
        </w:rPr>
        <w:t>کافران داشتند خودداری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گرامیداشت، نیکی، بهره‌های جنگی و همانند آن، که مسلمانان داشتند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اسرار درونی مسلمانان آگاه شوند، چه آنان به دانستن این اسرار و رساندن</w:t>
      </w:r>
    </w:p>
    <w:p>
      <w:pPr>
        <w:pStyle w:val="BookText"/>
        <w:rPr/>
      </w:pPr>
      <w:r>
        <w:rPr>
          <w:rFonts w:ascii="IRNazanin" w:hAnsi="IRNazanin" w:eastAsia="IRNazanin"/>
          <w:color w:val="111111"/>
          <w:sz w:val="28"/>
          <w:sz w:val="28"/>
          <w:szCs w:val="28"/>
          <w:rtl w:val="true"/>
          <w:lang w:bidi="fa-IR"/>
        </w:rPr>
        <w:t>آنها به دشمنان کافر علاقه بسیار داشتند، و این به هیچ شیوه جز در آمیختن با پیروان اسلام امکان پذیر نبود، و راه در آمیختن با اینان نیز تظاهر به اسلام بود تا بدین ترتیب مسلمانان</w:t>
      </w:r>
    </w:p>
    <w:p>
      <w:pPr>
        <w:pStyle w:val="BookText"/>
        <w:rPr/>
      </w:pPr>
      <w:r>
        <w:rPr>
          <w:rFonts w:ascii="IRNazanin" w:hAnsi="IRNazanin" w:eastAsia="IRNazanin"/>
          <w:color w:val="111111"/>
          <w:sz w:val="28"/>
          <w:sz w:val="28"/>
          <w:szCs w:val="28"/>
          <w:rtl w:val="true"/>
          <w:lang w:bidi="fa-IR"/>
        </w:rPr>
        <w:t>فریب ظاهر آنان را بخورند و به آنان اطمینان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بپرسید چه حکمتی در این بوده است که خداوند بر منافقان بپوشاند و از آنان به</w:t>
      </w:r>
    </w:p>
    <w:p>
      <w:pPr>
        <w:pStyle w:val="BookText"/>
        <w:rPr/>
      </w:pPr>
      <w:r>
        <w:rPr>
          <w:rFonts w:ascii="IRNazanin" w:hAnsi="IRNazanin" w:eastAsia="IRNazanin"/>
          <w:color w:val="111111"/>
          <w:sz w:val="28"/>
          <w:sz w:val="28"/>
          <w:szCs w:val="28"/>
          <w:rtl w:val="true"/>
          <w:lang w:bidi="fa-IR"/>
        </w:rPr>
        <w:t>اوصاف و نه به نامهایشان یاد کند، پاسخ خواهید شنید که در این کار حکمتهایی بلند و مصلحتهایی بزرگ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می‌پوشاند تا کافرانی را که از حقیقت حال آنان خبر ندارند به این</w:t>
      </w:r>
    </w:p>
    <w:p>
      <w:pPr>
        <w:pStyle w:val="BookText"/>
        <w:rPr/>
      </w:pPr>
      <w:r>
        <w:rPr>
          <w:rFonts w:ascii="IRNazanin" w:hAnsi="IRNazanin" w:eastAsia="IRNazanin"/>
          <w:color w:val="111111"/>
          <w:sz w:val="28"/>
          <w:sz w:val="28"/>
          <w:szCs w:val="28"/>
          <w:rtl w:val="true"/>
          <w:lang w:bidi="fa-IR"/>
        </w:rPr>
        <w:t>ابهام بیفکند که آنها نیز در شمار مسلمانانند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احساس‌ترس در کافران در پی می‌آورد و آنان را بر آن می‌دارد که از بیم شمار فراوان مسلمانان از جنگ با آنها خودداری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آنان که در کنار ایشان بودند و وانمود می‌کردند که در شمار ایشانند رفتاری خشونت آمیز می‌داشتند این خود سبب گریز دیگران از اسلام و پیروانش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پسندیده و ملایمت آمیز مردمان مدینه با منافقان چه بسا می‌توانست آنان را به اسلام علاقه‌مند سازد و گروههای دیگر را هم به سوی این آیین بکشاند و اینان سبب تقویت</w:t>
      </w:r>
    </w:p>
    <w:p>
      <w:pPr>
        <w:pStyle w:val="BookText"/>
        <w:rPr/>
      </w:pPr>
      <w:r>
        <w:rPr>
          <w:rFonts w:ascii="IRNazanin" w:hAnsi="IRNazanin" w:eastAsia="IRNazanin"/>
          <w:color w:val="111111"/>
          <w:sz w:val="28"/>
          <w:sz w:val="28"/>
          <w:szCs w:val="28"/>
          <w:rtl w:val="true"/>
          <w:lang w:bidi="fa-IR"/>
        </w:rPr>
        <w:t>دین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و دیگر مفسران این پرسش را مطرح کرده‌اند که چه حکمتی در این بوده است که پیامبر صلی‌الله‌علیه‌و‌آلهبه رغم شناختن منافقان از کشتن آنها خودداری می‌ورزید؟ سپس پاسخهایی به این پرسش داده‌اند که استوارترین همه همان حدیث پیامبر صلی‌الله‌علیه‌و‌آله به نقل صحیحین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آن دارم عربها بگویند محمد اصحاب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پیامبر از کشتن این گروه بیم آن داشت که چنین کاری سبب اسلام گریزی بسیاری</w:t>
      </w:r>
    </w:p>
    <w:p>
      <w:pPr>
        <w:pStyle w:val="BookText"/>
        <w:rPr/>
      </w:pPr>
      <w:r>
        <w:rPr>
          <w:rFonts w:ascii="IRNazanin" w:hAnsi="IRNazanin" w:eastAsia="IRNazanin"/>
          <w:color w:val="111111"/>
          <w:sz w:val="28"/>
          <w:sz w:val="28"/>
          <w:szCs w:val="28"/>
          <w:rtl w:val="true"/>
          <w:lang w:bidi="fa-IR"/>
        </w:rPr>
        <w:t>از عربهایی شود که از فلسفه کشته شدن این گروه بی‌خبر بوده و نمی‌دانسته‌اند پیامبر آنان را در حالی که بواقع کافر بوده‌اند کشته است؛ چه، دیگران تنها براساس آنچه در ظاهر به نظرشان</w:t>
      </w:r>
    </w:p>
    <w:p>
      <w:pPr>
        <w:pStyle w:val="BookText"/>
        <w:rPr/>
      </w:pPr>
      <w:r>
        <w:rPr>
          <w:rFonts w:ascii="IRNazanin" w:hAnsi="IRNazanin" w:eastAsia="IRNazanin"/>
          <w:color w:val="111111"/>
          <w:sz w:val="28"/>
          <w:sz w:val="28"/>
          <w:szCs w:val="28"/>
          <w:rtl w:val="true"/>
          <w:lang w:bidi="fa-IR"/>
        </w:rPr>
        <w:t>می‌رسید حکم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اصحاب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ورزیدن آن حضرت از کشتن این گروه کاری دیگر در ردیف این تدبیر بوده که به رغم آگاهی از نادرستی</w:t>
      </w:r>
    </w:p>
    <w:p>
      <w:pPr>
        <w:pStyle w:val="BookText"/>
        <w:rPr/>
      </w:pPr>
      <w:r>
        <w:rPr>
          <w:rFonts w:ascii="IRNazanin" w:hAnsi="IRNazanin" w:eastAsia="IRNazanin"/>
          <w:color w:val="111111"/>
          <w:sz w:val="28"/>
          <w:sz w:val="28"/>
          <w:szCs w:val="28"/>
          <w:rtl w:val="true"/>
          <w:lang w:bidi="fa-IR"/>
        </w:rPr>
        <w:t>عقیده کافران به برخی از آنان زکات می‌داده است تا این زکات دادن سبب رام کردن آنان و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خلاصه‌ای در باره آیه‌ها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آمَنَّا بِاللّهِ وَ بِالیَوْمِ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ازاین گروه منافقان اوس و خزرج و دیگر هم مسلکان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بِمُؤِنِینَ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ایمان آنان به خدایا به روز واپسین ایمانی حقیقی نبود چه آنان در حقیقت به خداوند شرک می‌ورزیدند و آخرت را نیز باور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انگیزه منافقان از گفتار خود و همچنین</w:t>
      </w:r>
    </w:p>
    <w:p>
      <w:pPr>
        <w:pStyle w:val="BookText"/>
        <w:rPr/>
      </w:pPr>
      <w:r>
        <w:rPr>
          <w:rFonts w:ascii="IRNazanin" w:hAnsi="IRNazanin" w:eastAsia="IRNazanin"/>
          <w:color w:val="111111"/>
          <w:sz w:val="28"/>
          <w:sz w:val="28"/>
          <w:szCs w:val="28"/>
          <w:rtl w:val="true"/>
          <w:lang w:bidi="fa-IR"/>
        </w:rPr>
        <w:t>هدف آنان از این دورویی را روشن می‌کند و بدان معناست که آنان با پنهان داشتن کفر و</w:t>
      </w:r>
    </w:p>
    <w:p>
      <w:pPr>
        <w:pStyle w:val="BookText"/>
        <w:rPr/>
      </w:pPr>
      <w:r>
        <w:rPr>
          <w:rFonts w:ascii="IRNazanin" w:hAnsi="IRNazanin" w:eastAsia="IRNazanin"/>
          <w:color w:val="111111"/>
          <w:sz w:val="28"/>
          <w:sz w:val="28"/>
          <w:szCs w:val="28"/>
          <w:rtl w:val="true"/>
          <w:lang w:bidi="fa-IR"/>
        </w:rPr>
        <w:t>آشکار ساختن ایمان با خدا و مؤنان نیرنگ می‌کنند تا از این رهگذر به بهره‌های دنیوی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گمان نادرست ناآگاهانه خویش چنین می‌پندارند که بدین شیوه خدا را فریفته‌اند و این کار نزد او آنان را سودمند خواهد افتاد و حقیقت امر چونان که بر برخی از مؤنان پنهان مانده بر او نیز پوشیده می‌ماند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دوم درباره آیه این است که رفتار آنان با خداوند، از این نظر که در واقع کافرند و به </w:t>
      </w:r>
    </w:p>
    <w:p>
      <w:pPr>
        <w:pStyle w:val="BookText"/>
        <w:rPr/>
      </w:pPr>
      <w:r>
        <w:rPr>
          <w:rFonts w:ascii="IRNazanin" w:hAnsi="IRNazanin" w:eastAsia="IRNazanin"/>
          <w:color w:val="111111"/>
          <w:sz w:val="28"/>
          <w:sz w:val="28"/>
          <w:szCs w:val="28"/>
          <w:rtl w:val="true"/>
          <w:lang w:bidi="fa-IR"/>
        </w:rPr>
        <w:t>اسلام تظاهر می‌کنند، به لحاظ شکل همچون رفتار حیله‌گران و فریب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روشن می‌شود بنابر تفسیر نخست نسبت نیرنگ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که به خدا نیرنگ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حقیقی است و بنا به تفسیر دوّم نسبتی مجازی و از باب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تفسیر آن است که منافقان تنها مؤنان را نیرنگ می‌کنند و می‌فریبند، 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اشاره به این حقیقت که نیرنگ با مؤنان در واقع نیرنگ با خداوند است نام خداوند نیز آورده شده، و بدین ترتیب آیه در بر دارنده گرامیداشت مؤنان است و از بلندی جایگاه ایشان</w:t>
      </w:r>
    </w:p>
    <w:p>
      <w:pPr>
        <w:pStyle w:val="BookText"/>
        <w:rPr/>
      </w:pPr>
      <w:r>
        <w:rPr>
          <w:rFonts w:ascii="IRNazanin" w:hAnsi="IRNazanin" w:eastAsia="IRNazanin"/>
          <w:color w:val="111111"/>
          <w:sz w:val="28"/>
          <w:sz w:val="28"/>
          <w:szCs w:val="28"/>
          <w:rtl w:val="true"/>
          <w:lang w:bidi="fa-IR"/>
        </w:rPr>
        <w:t>سخن می‌گوید و کردار منافقان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این نظر همانند آیه سوره احزاب</w:t>
      </w:r>
    </w:p>
    <w:p>
      <w:pPr>
        <w:pStyle w:val="BookText"/>
        <w:rPr/>
      </w:pP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یُؤذُونَ اللّهَ وَ رَسُولَهُ لَعَنَهُمُ اللّهُ فیِ الدُّنْیا وَ اْلاخِرَةِ</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سخن از</w:t>
      </w:r>
    </w:p>
    <w:p>
      <w:pPr>
        <w:pStyle w:val="BookText"/>
        <w:rPr/>
      </w:pPr>
      <w:r>
        <w:rPr>
          <w:rFonts w:ascii="IRNazanin" w:hAnsi="IRNazanin" w:eastAsia="IRNazanin"/>
          <w:color w:val="111111"/>
          <w:sz w:val="28"/>
          <w:sz w:val="28"/>
          <w:szCs w:val="28"/>
          <w:rtl w:val="true"/>
          <w:lang w:bidi="fa-IR"/>
        </w:rPr>
        <w:t>کسانی دارد که خدا و رسول را می‌آزارند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آزار دادن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لعنت خداوند بر کسانی که پیامبر خدا را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آیه نام خداوند آورده شده برای اشاره به زشتی گناه آنانی است که پیامبر را می‌آزارند، و نیز اشاره به این که هر کس پیامبر را بیازارد خدای را آزرده، و سرانجام در بردارنده دلالتی آشکار بر بلندی جایگاه پیامبر و عظمت مقام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تا بر مبالغه‌ای</w:t>
      </w:r>
    </w:p>
    <w:p>
      <w:pPr>
        <w:pStyle w:val="BookText"/>
        <w:rPr/>
      </w:pPr>
      <w:r>
        <w:rPr>
          <w:rFonts w:ascii="IRNazanin" w:hAnsi="IRNazanin" w:eastAsia="IRNazanin"/>
          <w:color w:val="111111"/>
          <w:sz w:val="28"/>
          <w:sz w:val="28"/>
          <w:szCs w:val="28"/>
          <w:rtl w:val="true"/>
          <w:lang w:bidi="fa-IR"/>
        </w:rPr>
        <w:t>کامل در نیرنگ از نظر چگونگی و اندازه دلالت کند؛ چه، منافقان در نیرنگ کردن آموخته و چیره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این است که شخصی، دیگری را به توهمی خلاف آن ناخوشایندی که می‌خواهد به او برساند بیفکند تا بدین‌سان بتواند غافلگیرانه آن کار را بر سر او آورد، یا وی را به این گمان اندازد که آهنگ یاری او در رساندن به خواسته‌هایش دارد تا بدین‌سان او را بفریبد و بآسانی از او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 گرفته از این گفته عرب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 خادعٌ یا 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سوسماری است که چون شکارچی دست خود را به لانه‌اش برد، وی را به این گمان اندازد که در حال آمدن به سوی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و سپس از در دیگر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هر یک از دو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اینجاست؛ زیرا منافقان می‌خواستند با کار خود از اسرار مؤنان آگاهی یابند و آنها را در اختیار دشمنان قرار دهند و بدین‌سان مؤنان را بیازارند، یا آنچه را به سایر کافران می‌رسد از خود دور سازند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یَخْدَعُونَ إلاَّ أَنْفُسَهُمْ وَ مَا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بیان می‌کند که زیان این نیرنگ تنها به خود آنها بر می‌گردد، آن هم به گونه‌ای که خود آن را درک نمی‌کنند؛ یعنی آن که تنها خود از نیرنگ خویش زیان می‌برند و در عین حال بد فرجامی آنچه به ایشان می‌رسد را نیز در نمی‌یابند؛ چه منافق با کردارش به خود نیز چنین می‌نمایاند که آرمان خویش را بر می‌آورد و جام شادی به کام خود می‌ریزد و آنچه می‌کند آبی زلال و گوارا و بر آورنده تشنگی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w:t>
      </w:r>
    </w:p>
    <w:p>
      <w:pPr>
        <w:pStyle w:val="BookText"/>
        <w:rPr/>
      </w:pPr>
      <w:r>
        <w:rPr>
          <w:rFonts w:ascii="IRNazanin" w:hAnsi="IRNazanin" w:eastAsia="IRNazanin"/>
          <w:color w:val="111111"/>
          <w:sz w:val="28"/>
          <w:sz w:val="28"/>
          <w:szCs w:val="28"/>
          <w:rtl w:val="true"/>
          <w:lang w:bidi="fa-IR"/>
        </w:rPr>
        <w:t>حقیقت جام عذاب را به کام خویش می‌ریزد و چونان عذابی دردناک و چونان خشمی از جانب خداوند بر خویش روا می‌سازد که همانندش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منافق به خود است، بر این گمان که به خویش نیکی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بیماری دین است، نه تن؛ و مراد از آن تردیدی است که در کنار مسلمانی خویش دارند، و خوی زشت و نکوهیده‌ای که آنان را از به دست آوردن فضیلتها و دور شدن از رذیلتها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خود تقریر یا تعلیل مفهوم استمرار کفر و نفاق این گروه است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بدی بر بدی و گمراهی بر گمراهی ایشان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آنها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 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ساختن عذاب الهی بر دروغگویی و این که خداوند در این آیه از میان همه گناهان فراوان آنان تنها از دروغگویی‌شان نام برده، اشاره‌ای است به زشتی دروغگویی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آیه سوره نساء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یُخَادِعُونَ اللّهَ وَ هُوَ خَادِعُهُمْ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این که آنان با خدا نیرنگ می‌کنند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نیرنگ خدا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از آن سخن به میان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این است که احکام اولیای خود را درباره آنان جاری می‌کند با این که کینه توزترین دشمنان اویند، نعمتهای خویش را پی درپی</w:t>
      </w:r>
    </w:p>
    <w:p>
      <w:pPr>
        <w:pStyle w:val="BookText"/>
        <w:rPr/>
      </w:pPr>
      <w:r>
        <w:rPr>
          <w:rFonts w:ascii="IRNazanin" w:hAnsi="IRNazanin" w:eastAsia="IRNazanin"/>
          <w:color w:val="111111"/>
          <w:sz w:val="28"/>
          <w:sz w:val="28"/>
          <w:szCs w:val="28"/>
          <w:rtl w:val="true"/>
          <w:lang w:bidi="fa-IR"/>
        </w:rPr>
        <w:t>بر آنان فرو می‌فرستد، در حالی که حقیقت آنها عین عذاب و انتقام است، تا چون به آنچه داده شده‌اند، شادمان و سرمست شوند و آنها را در حالی که به تلبیس گرفتارند و از هدایت پروردگار روی برتافته‌اند به عذاب و خشم خویش فرو گیرد، و خدا در آخرت نیز به آن است</w:t>
      </w:r>
    </w:p>
    <w:p>
      <w:pPr>
        <w:pStyle w:val="BookText"/>
        <w:rPr/>
      </w:pPr>
      <w:r>
        <w:rPr>
          <w:rFonts w:ascii="IRNazanin" w:hAnsi="IRNazanin" w:eastAsia="IRNazanin"/>
          <w:color w:val="111111"/>
          <w:sz w:val="28"/>
          <w:sz w:val="28"/>
          <w:szCs w:val="28"/>
          <w:rtl w:val="true"/>
          <w:lang w:bidi="fa-IR"/>
        </w:rPr>
        <w:t>که ایشان را با آن که کافرند در شمار مؤنان برانگیزد و بدین‌سان در ذهن آنان جای دهد که از تقرب یافتگان و از اهل یمین‌اند، سپس با جدا کردن آنها از مؤنان میان آنان و آنچه دوست</w:t>
      </w:r>
    </w:p>
    <w:p>
      <w:pPr>
        <w:pStyle w:val="BookText"/>
        <w:rPr/>
      </w:pPr>
      <w:r>
        <w:rPr>
          <w:rFonts w:ascii="IRNazanin" w:hAnsi="IRNazanin" w:eastAsia="IRNazanin"/>
          <w:color w:val="111111"/>
          <w:sz w:val="28"/>
          <w:sz w:val="28"/>
          <w:szCs w:val="28"/>
          <w:rtl w:val="true"/>
          <w:lang w:bidi="fa-IR"/>
        </w:rPr>
        <w:t>دارند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حقایق بر ملا می‌شود، و حسرت و اندوه آنان فزونی می‌یابد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ژرفای آتش خشم الهی بر پیشانی خویش می‌کوبند، و همین جا بیقین در می‌یابند ندانسته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بوده‌اند و خداوند به کیدمتین خود آنان را مهلتی داده و اینک در </w:t>
      </w:r>
    </w:p>
    <w:p>
      <w:pPr>
        <w:pStyle w:val="BookText"/>
        <w:rPr/>
      </w:pPr>
      <w:r>
        <w:rPr>
          <w:rFonts w:ascii="IRNazanin" w:hAnsi="IRNazanin" w:eastAsia="IRNazanin"/>
          <w:color w:val="111111"/>
          <w:sz w:val="28"/>
          <w:sz w:val="28"/>
          <w:szCs w:val="28"/>
          <w:rtl w:val="true"/>
          <w:lang w:bidi="fa-IR"/>
        </w:rPr>
        <w:t>آنچه با ایشان کرده ستمگر نبوده بلکه حکیم و عادل بوده است، اگر چه با این گروه خدعه و مکری متقابل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إلیَ الصَّلاَةِ قَامُوا 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حقیقت نه نیّت نماز دارند، نه به آن مؤنند و نه معنایش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یُراؤونَ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اخلاصی ندارند و در کار خود، با خدا معامله نمی‌کنند، بلکه از بیم مردم و در پی فریفتن آنان ریا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لاَیَذْ کُرُونَ اللّهَ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اندکی نماز می‌گزارند؛ زیرا آنها تنها در برابر چشم مردم نماز گزارندو چنین موقعیتی به نسبت دیگر موقعیتها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در تفسیر آیه این</w:t>
      </w:r>
    </w:p>
    <w:p>
      <w:pPr>
        <w:pStyle w:val="BookText"/>
        <w:rPr/>
      </w:pPr>
      <w:r>
        <w:rPr>
          <w:rFonts w:ascii="IRNazanin" w:hAnsi="IRNazanin" w:eastAsia="IRNazanin"/>
          <w:color w:val="111111"/>
          <w:sz w:val="28"/>
          <w:sz w:val="28"/>
          <w:szCs w:val="28"/>
          <w:rtl w:val="true"/>
          <w:lang w:bidi="fa-IR"/>
        </w:rPr>
        <w:t>است که در نماز بسیار اندک و تنها هنگام تکبیر و تسلیم ذکر او بر زبان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آیه‌ها برنکوهش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آیه بر نکوهش حیله در اینجاست که نفاق خود یک حیله است، حیله‌ای که ظاهرش ایمان، تسلیم، باورداشتن و سر فرود آوردن در برابر هر</w:t>
      </w:r>
    </w:p>
    <w:p>
      <w:pPr>
        <w:pStyle w:val="BookText"/>
        <w:rPr/>
      </w:pPr>
      <w:r>
        <w:rPr>
          <w:rFonts w:ascii="IRNazanin" w:hAnsi="IRNazanin" w:eastAsia="IRNazanin"/>
          <w:color w:val="111111"/>
          <w:sz w:val="28"/>
          <w:sz w:val="28"/>
          <w:szCs w:val="28"/>
          <w:rtl w:val="true"/>
          <w:lang w:bidi="fa-IR"/>
        </w:rPr>
        <w:t>چه پیامبر آورده، و باطنش کفر، بی‌باوری، خباثت و بدی، و هدف از آن نیز پاسداشت جان و دارایی خویش و هم سهم شدن با مسلمانان در غنایم و دستاوردهایشان، و سرانجام آزار مؤنان و سپردن اسرار ایشان به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منافقان را به عذابی دردناک تهدید کرده و بر آنان نوشته است که با خدا خدعه می‌کنند و خدا نیز با آنان خدعه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مکر می‌ورزند در حالی که تنها با خود مکر</w:t>
      </w:r>
    </w:p>
    <w:p>
      <w:pPr>
        <w:pStyle w:val="BookText"/>
        <w:rPr/>
      </w:pPr>
      <w:r>
        <w:rPr>
          <w:rFonts w:ascii="IRNazanin" w:hAnsi="IRNazanin" w:eastAsia="IRNazanin"/>
          <w:color w:val="111111"/>
          <w:sz w:val="28"/>
          <w:sz w:val="28"/>
          <w:szCs w:val="28"/>
          <w:rtl w:val="true"/>
          <w:lang w:bidi="fa-IR"/>
        </w:rPr>
        <w:t>کرده‌اند، در آنچه می‌گویند و می‌کنند راستگو نیستند و از همین روی عذابی دردناک در انتظار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نفاق که سر آمد هر حیله است ظاهرش طاعت و فرمانبری و باطنش معصیت و نافرمانی و هدف از آن نیز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هدف از آن چیزی است که به هیچ صورت، نه اصلی و نه تبعی و ضمنی، تشریع نشده است، مانند ایمان آوردن به قصد افشای اسرار مؤنان نزد دشمنانشان و ریشخند کردن آنان و دینشان چونان که خود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مُسْتَهْزِؤونَ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آنان را آزار دهند، و گاه نیز هدف از آن این است که آنچه را در شرع به صورت تبعی و ضمنی تشریع شده به صورت اصل و مقصود در آورد، چونان که خداوند ایمان را در درجه نخست برای آن تشریع کرده که انسان از روی اختیار و باور قلبی به طاعت</w:t>
      </w:r>
    </w:p>
    <w:p>
      <w:pPr>
        <w:pStyle w:val="BookText"/>
        <w:rPr/>
      </w:pPr>
      <w:r>
        <w:rPr>
          <w:rFonts w:ascii="IRNazanin" w:hAnsi="IRNazanin" w:eastAsia="IRNazanin"/>
          <w:color w:val="111111"/>
          <w:sz w:val="28"/>
          <w:sz w:val="28"/>
          <w:szCs w:val="28"/>
          <w:rtl w:val="true"/>
          <w:lang w:bidi="fa-IR"/>
        </w:rPr>
        <w:t>او در آید و البته در کنار آن و به عنوان پیامدی تبعی جان و مال گروندگان به این آیین محترم شمرده شود و از غنایم بهره برند، اما منافق ایمن ماندن جان ومال خود و بهره‌مند شدن از غنایم را که نتیجه تبعی ایمان است اصل و مقصود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ضدیتی با شارع</w:t>
      </w:r>
    </w:p>
    <w:p>
      <w:pPr>
        <w:pStyle w:val="BookText"/>
        <w:rPr/>
      </w:pPr>
      <w:r>
        <w:rPr>
          <w:rFonts w:ascii="IRNazanin" w:hAnsi="IRNazanin" w:eastAsia="IRNazanin"/>
          <w:color w:val="111111"/>
          <w:sz w:val="28"/>
          <w:sz w:val="28"/>
          <w:szCs w:val="28"/>
          <w:rtl w:val="true"/>
          <w:lang w:bidi="fa-IR"/>
        </w:rPr>
        <w:t>در قصد او و به معنی به بازی گرفتن دین اوست؛ یعنی همان که به کیفرش سزاوار فروترین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 در دوزخ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با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میان این که منافقی، در حالی که دل به حقیقت سخن خود نسپرده و آن را باور ندارد و تنها برای رسیدن به امنیت جانی و حفظ دارایی خویش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به روز بازپسین ایمان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ایمان را انشاء کند یا از آن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که مسلمانی اهل حیله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آن که هدفش محقق ساختن معانی این عقود باشد، یا از به حاصل آوردن مضمون و ترتیب آثار آنها اطمینان یافته باشد بلکه تنها این الفاظ را به زبان می‌آورد تا بدین وسیله به خواسته‌هایی ناسازگار با احکام این صیغه‌ها و نا همخوان با اهداف شرع در جعل و تشریع آنها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هر دو، هدف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کردن در زمین، به ریشخند گرفتن</w:t>
      </w:r>
    </w:p>
    <w:p>
      <w:pPr>
        <w:pStyle w:val="BookText"/>
        <w:rPr/>
      </w:pPr>
      <w:r>
        <w:rPr>
          <w:rFonts w:ascii="IRNazanin" w:hAnsi="IRNazanin" w:eastAsia="IRNazanin"/>
          <w:color w:val="111111"/>
          <w:sz w:val="28"/>
          <w:sz w:val="28"/>
          <w:szCs w:val="28"/>
          <w:rtl w:val="true"/>
          <w:lang w:bidi="fa-IR"/>
        </w:rPr>
        <w:t>احکام خداوند، و به بازی گرفتن حدود او؛ چونان که وسیله نیزیگی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قلب بر</w:t>
      </w:r>
    </w:p>
    <w:p>
      <w:pPr>
        <w:pStyle w:val="BookText"/>
        <w:rPr/>
      </w:pPr>
      <w:r>
        <w:rPr>
          <w:rFonts w:ascii="IRNazanin" w:hAnsi="IRNazanin" w:eastAsia="IRNazanin"/>
          <w:color w:val="111111"/>
          <w:sz w:val="28"/>
          <w:sz w:val="28"/>
          <w:szCs w:val="28"/>
          <w:rtl w:val="true"/>
          <w:lang w:bidi="fa-IR"/>
        </w:rPr>
        <w:t>آن نیست و دل با آن همراه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تنها یک تفاوت وجود دارد و آن این که نفاق نخست نفاقی در اصل دین، و نفاق دوم نفاقی در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این وجود چگونه می‌توان تنها یکی را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خدعه با خداوند خواند در حالی که هم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یک رده آورده، هم حقیقت یعنی رنگ عوض کردن و نیرنگ ورزیدن با آشکار ساختن خیر و پنهان داشتن خلاف آن برای بر آوردن خواسته خویش چنین اقتضایی دارد، و هم آثار رسیده از صحابه و تابعین؛ برای نمونه، از</w:t>
      </w:r>
    </w:p>
    <w:p>
      <w:pPr>
        <w:pStyle w:val="BookText"/>
        <w:rPr/>
      </w:pPr>
      <w:r>
        <w:rPr>
          <w:rFonts w:ascii="IRNazanin" w:hAnsi="IRNazanin" w:eastAsia="IRNazanin"/>
          <w:color w:val="111111"/>
          <w:sz w:val="28"/>
          <w:sz w:val="28"/>
          <w:szCs w:val="28"/>
          <w:rtl w:val="true"/>
          <w:lang w:bidi="fa-IR"/>
        </w:rPr>
        <w:t>ابن‌عباس نقل است که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زن خود را سه طلاقه کرده است؛ آیا مردی دیگر او را برایش تحلیل کند؟ 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خدعه کند</w:t>
      </w:r>
    </w:p>
    <w:p>
      <w:pPr>
        <w:pStyle w:val="BookText"/>
        <w:rPr/>
      </w:pPr>
      <w:r>
        <w:rPr>
          <w:rFonts w:ascii="IRNazanin" w:hAnsi="IRNazanin" w:eastAsia="IRNazanin"/>
          <w:color w:val="111111"/>
          <w:sz w:val="28"/>
          <w:sz w:val="28"/>
          <w:szCs w:val="28"/>
          <w:rtl w:val="true"/>
          <w:lang w:bidi="fa-IR"/>
        </w:rPr>
        <w:t>خدا هم با او خدعه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را سعید بن منصور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صحیح آمده است که از انس و ابن عباس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پرسیدند و آن 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خدعه نتوان کرد؛ این چیزی است که خدا و پیامبرش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ابن‌عمر،</w:t>
      </w:r>
    </w:p>
    <w:p>
      <w:pPr>
        <w:pStyle w:val="BookText"/>
        <w:rPr/>
      </w:pPr>
      <w:r>
        <w:rPr>
          <w:rFonts w:ascii="IRNazanin" w:hAnsi="IRNazanin" w:eastAsia="IRNazanin"/>
          <w:color w:val="111111"/>
          <w:sz w:val="28"/>
          <w:sz w:val="28"/>
          <w:szCs w:val="28"/>
          <w:rtl w:val="true"/>
          <w:lang w:bidi="fa-IR"/>
        </w:rPr>
        <w:t>عثمان و دیگران هم به سندی درست نقل شده است که درباره زن سه طلاقه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ازدواجی که از روی رغبت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شوهر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می‌کند، نه ازدواج تدلیس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ابویعقوب سختیانی هم که از نام آوران تابعی است در نکوهش روی آوردگان به حیله </w:t>
      </w:r>
      <w:bookmarkStart w:id="70" w:name="pg4284_26672"/>
    </w:p>
    <w:p>
      <w:pPr>
        <w:pStyle w:val="BookText"/>
        <w:rPr/>
      </w:pPr>
      <w:bookmarkEnd w:id="7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 خدعه می‌کنند، چونان که با کودکی خدعه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انجام می‌دهند آشکارا انجام می‌دادند برای من آسانتر و رواتر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چند از این نمونه به ما رسیده و این در حالی است که صحابه و تابعین آگاهترین کسان امت به معانی کلام خداو و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چنین وصفی حیله را خدعه نامیده‌اند، و اکنون که چنین است می‌بایست سزا نیز همجنس کردار و کیفر نیز همگون جرم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المُنَافِقِینَ یُخَادِعُونَ اللّهَ وَ هُوَ خَادِعُهُمْ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 وَ ماَ یَخْدَعُونَ إلاَّ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اَلیمٌ بِما کَانُوا 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این دلیل آن که حیله‌هایی که ابطال حق یا اثبات باطل بر آن مترتب می‌شود خدعه</w:t>
      </w:r>
    </w:p>
    <w:p>
      <w:pPr>
        <w:pStyle w:val="BookText"/>
        <w:rPr/>
      </w:pPr>
      <w:r>
        <w:rPr>
          <w:rFonts w:ascii="IRNazanin" w:hAnsi="IRNazanin" w:eastAsia="IRNazanin"/>
          <w:color w:val="111111"/>
          <w:sz w:val="28"/>
          <w:sz w:val="28"/>
          <w:szCs w:val="28"/>
          <w:rtl w:val="true"/>
          <w:lang w:bidi="fa-IR"/>
        </w:rPr>
        <w:t>با خداوند است، و از دیگر سوی خدعه با خداوند نیز حرام است، وگرنه منافقان به این وصف</w:t>
      </w:r>
    </w:p>
    <w:p>
      <w:pPr>
        <w:pStyle w:val="BookText"/>
        <w:rPr/>
      </w:pPr>
      <w:r>
        <w:rPr>
          <w:rFonts w:ascii="IRNazanin" w:hAnsi="IRNazanin" w:eastAsia="IRNazanin"/>
          <w:color w:val="111111"/>
          <w:sz w:val="28"/>
          <w:sz w:val="28"/>
          <w:szCs w:val="28"/>
          <w:rtl w:val="true"/>
          <w:lang w:bidi="fa-IR"/>
        </w:rPr>
        <w:t>نکوهش نشده و بر این جرم به عذاب دردناک الهی تهدیده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حیله‌ای که حقی را باطل و یا باطلی را حق و ثابت کند حرام است و همین نیز مطلوب ماست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هر روی از دیدگاه مترجم آیه دلالت صریحی ندارد مگر آن که از باب استشمام معنا از این آیه برداشت شود که هر نوع بر خورد دو گونه که در پی منافع شخصی انجام پذیرد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کجا و اثبات حرمت حیله، آن هم در صورتهایی که با جلوگیری از تحقق موضوع است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71" w:name="__RefHeading___Toc661705_1479056682"/>
      <w:bookmarkStart w:id="72" w:name="_Toc22"/>
      <w:bookmarkEnd w:id="71"/>
      <w:r>
        <w:rPr/>
        <w:t>2</w:t>
      </w:r>
      <w:r>
        <w:rPr>
          <w:rtl w:val="true"/>
        </w:rPr>
        <w:t xml:space="preserve"> : </w:t>
      </w:r>
      <w:r>
        <w:rPr>
          <w:rtl w:val="true"/>
        </w:rPr>
        <w:t>داستان حیله شنبه</w:t>
      </w:r>
      <w:bookmarkEnd w:id="72"/>
    </w:p>
    <w:p>
      <w:pPr>
        <w:pStyle w:val="BookText"/>
        <w:rPr/>
      </w:pPr>
      <w:r>
        <w:rPr>
          <w:rFonts w:ascii="Amiri" w:hAnsi="Amiri" w:eastAsia="Amiri" w:cs="Amiri"/>
          <w:color w:val="111111"/>
          <w:sz w:val="28"/>
          <w:sz w:val="28"/>
          <w:szCs w:val="28"/>
          <w:rtl w:val="true"/>
          <w:lang w:bidi="ar-SA"/>
        </w:rPr>
        <w:t>خداوند تعالی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عَلِمْتُم الَّذِینَ اعْتَدَوْا مِنْکُمْ فی السَّبْتِ فَقُلْنَا لَهُمْ کُونُوا قِرَدَةً خَاسِئِینَ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لِمَابَیْنَ یَدَیْهَا وَ ماَ خَلْفَهَا وَ مَوْعِظَةً لِلْمُتَّقِینَ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خوار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عبرت آیندگان وپسینیان و اندرزی برای پرهیزگاران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جزئیات بیشتر این داستان را در سوره اعراف چنین آورده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وَسْئلْهُمْ عَنِ القَرْیَةِ الَّتیِ کَانَتْ حَاضِرَةَ البحرِ، إذْ یَعْدُونَ فی السَّبْتِ، إذْ تَأتیِهمْ حیتَانُهُمْ یَوْمَ سَبْتِهِمْ شُرَّعاً، وَ یَوْمَ لاَ یَسْبِتُونَ لاَ تَاْتِیهمْ، کَذَلِکَ نَبْلُوهُمْ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إذْقالَتْ أمَّةٌ مِنْهُمْ لِمَ تَعِظُونَ </w:t>
      </w:r>
    </w:p>
    <w:p>
      <w:pPr>
        <w:pStyle w:val="BookText"/>
        <w:rPr/>
      </w:pPr>
      <w:r>
        <w:rPr>
          <w:rFonts w:ascii="Amiri" w:hAnsi="Amiri" w:eastAsia="Amiri" w:cs="Amiri"/>
          <w:color w:val="111111"/>
          <w:sz w:val="28"/>
          <w:sz w:val="28"/>
          <w:szCs w:val="28"/>
          <w:rtl w:val="true"/>
          <w:lang w:bidi="ar-SA"/>
        </w:rPr>
        <w:t>قَوْماً اللّهُ مُهْلِکُهُمْ أَوْ مُعذِّبَهُمْ عَذَاباً شَدِیداً، قَالُوا مَعْذِرَةً إلیَ رَبِّکُمْ وَ 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نُهُواعَنْهُ قُلْنَا لَهُمْ کُونُوا قِردَةً خَاسِئِینَ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چکیده داستان</w:t>
      </w:r>
    </w:p>
    <w:p>
      <w:pPr>
        <w:pStyle w:val="BookText"/>
        <w:rPr/>
      </w:pPr>
      <w:r>
        <w:rPr>
          <w:rFonts w:ascii="IRNazanin" w:hAnsi="IRNazanin" w:eastAsia="IRNazanin"/>
          <w:color w:val="111111"/>
          <w:sz w:val="28"/>
          <w:sz w:val="28"/>
          <w:szCs w:val="28"/>
          <w:rtl w:val="true"/>
          <w:lang w:bidi="fa-IR"/>
        </w:rPr>
        <w:t xml:space="preserve">مفسران قدیم و جدید آورده‌اند که خداوند به یهودیان فرمود عید هفتگی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در آیین ما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باشد، اما آنان از پذیرفتن روزی جز شنبه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خواسته آنان بر آورده گشت و فرمان یافتند در روز شنبه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صید</w:t>
      </w:r>
    </w:p>
    <w:p>
      <w:pPr>
        <w:pStyle w:val="BookText"/>
        <w:rPr/>
      </w:pPr>
      <w:r>
        <w:rPr>
          <w:rFonts w:ascii="IRNazanin" w:hAnsi="IRNazanin" w:eastAsia="IRNazanin"/>
          <w:color w:val="111111"/>
          <w:sz w:val="28"/>
          <w:sz w:val="28"/>
          <w:szCs w:val="28"/>
          <w:rtl w:val="true"/>
          <w:lang w:bidi="fa-IR"/>
        </w:rPr>
        <w:t>ماهیان در این روز را بر آنان حرام کرد و سپس آنها را آزمود، بدین ترتیب که در روز شنبه</w:t>
      </w:r>
    </w:p>
    <w:p>
      <w:pPr>
        <w:pStyle w:val="BookText"/>
        <w:rPr/>
      </w:pPr>
      <w:r>
        <w:rPr>
          <w:rFonts w:ascii="IRNazanin" w:hAnsi="IRNazanin" w:eastAsia="IRNazanin"/>
          <w:color w:val="111111"/>
          <w:sz w:val="28"/>
          <w:sz w:val="28"/>
          <w:szCs w:val="28"/>
          <w:rtl w:val="true"/>
          <w:lang w:bidi="fa-IR"/>
        </w:rPr>
        <w:t>ماهیان به کناره‌های دریا و روی آب می‌آمدند و چون این روز سپری می‌شد به زیر آب می‌رفتند و در سرتاسر هفته هیچ، ماهیی دیده نمی‌شد تا آن که شنبه هفته بعد فرا می‌رسید و همان ماجرای گذشته تکرار می‌شد آنان مدتی این وضع را تحمل کردند و چونان که خداوند فرموده بود از صید می‌پرهیختند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هوس شکار آن ماهیان بر آنها چیره شد و برای صید در روز شنبه حیله‌هایی گوناگون که ظاهرش فرمانبری و باطنش نافرمانی بود پرداختند تا بظاهر صید در روزی دیگر صورت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منکر میان آنان گسترده شد و صورتی آشکار یافت راهبان و احبار به نصیحت مردم پرداختند و بسیار هم نصیحت کردند، اما مردم از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اندرز دهندگان به دو دسته تقسیم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به سبب آگاهی از وضعیت آن مردم و نا امیدی از راه یافتن ایشان، از نهی آنان دست کشیدند؛ و دسته‌ای دیگر به انگیزه شور دینی و از سر علاقه‌مندی به هدایت تجاوزگران، همچنان به نهی کردن و یاد آور گشتن مردم ادامه دادند تا جایی که دسته اول یعنی </w:t>
      </w:r>
    </w:p>
    <w:p>
      <w:pPr>
        <w:pStyle w:val="BookText"/>
        <w:rPr/>
      </w:pPr>
      <w:r>
        <w:rPr>
          <w:rFonts w:ascii="IRNazanin" w:hAnsi="IRNazanin" w:eastAsia="IRNazanin"/>
          <w:color w:val="111111"/>
          <w:sz w:val="28"/>
          <w:sz w:val="28"/>
          <w:szCs w:val="28"/>
          <w:rtl w:val="true"/>
          <w:lang w:bidi="fa-IR"/>
        </w:rPr>
        <w:t>دست کشیدگان از نهی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کسانی را اندرز می‌دهید که خداوند هلاکشان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کیفری سخت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توضیح خواهانه درباره انگیزه اندرز دادن مردم بود؛ چرا که آنان به سبب آگاهی از وضعیت مردم هیچ دستاوردی در</w:t>
      </w:r>
    </w:p>
    <w:p>
      <w:pPr>
        <w:pStyle w:val="BookText"/>
        <w:rPr/>
      </w:pPr>
      <w:r>
        <w:rPr>
          <w:rFonts w:ascii="IRNazanin" w:hAnsi="IRNazanin" w:eastAsia="IRNazanin"/>
          <w:color w:val="111111"/>
          <w:sz w:val="28"/>
          <w:sz w:val="28"/>
          <w:szCs w:val="28"/>
          <w:rtl w:val="true"/>
          <w:lang w:bidi="fa-IR"/>
        </w:rPr>
        <w:t>اندرز آنان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دسته که به راهنمایی و یاد آوری ادامه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خداوند از زبان ایشان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را نزد پروردگارتان عذری باشد و باشد که پروا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همه آن یاد آوریها آنان را سودی نبخشید و همچنان تجاوز خویش را پی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ماذکّرُوا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آنچه را که بدان یادآوری شده بودند از یاد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اَنْجَیْنَا الَّذینَ یَنْهَوْنَ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بدی نهی می‌کردند نجات دادیم؛ یعنی همان دو دسته که یکی اندرز داد و سپس دست کشید و دیگری که اندرز داد و هرگز هم بسنده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وَاَخَذْنَاالَّذینَ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که با تجاوز خود و با سر بر تافتن از اندرز اندرز دهندگان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بَئیسٍ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عذابی سخت کیفر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سزای آن فسقی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کیفر سخت هم مسخ آن مردمان و در آوردن ایشان به صورت میمون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عَتَواعَن ما نُهُوا عَنْهُ قُلْنا لَهُمْ 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تفصیل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آیه است که آثار رسیده از گذشتگان بر آن گواهی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و</w:t>
      </w:r>
    </w:p>
    <w:p>
      <w:pPr>
        <w:pStyle w:val="BookText"/>
        <w:rPr/>
      </w:pPr>
      <w:r>
        <w:rPr>
          <w:rFonts w:ascii="IRNazanin" w:hAnsi="IRNazanin" w:eastAsia="IRNazanin"/>
          <w:color w:val="111111"/>
          <w:sz w:val="28"/>
          <w:sz w:val="28"/>
          <w:szCs w:val="28"/>
          <w:rtl w:val="true"/>
          <w:lang w:bidi="fa-IR"/>
        </w:rPr>
        <w:t xml:space="preserve">ابن‌کثیر در تفسیرهای خود آن را یادآور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بقره هم بر آن گواه است؛ چه در این آیه مسخ شدن مردمان و در آمدن آنان به صورت میمون بر تجاوز ایشان از حدود در روز شنبه مترتب شده، آنجا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عَلمْتُمُ الَّذِینَ اعْتَدَوْا مِنْکُمْ فیِ السَّبْتِ فَقُلْنَا لَهُمْ 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امر تکوینی تقدیری است، نه امر تشریعی تکلیفی؛ چه، این در توان آنها نبوده است که خود را به صورت میمون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امر</w:t>
      </w:r>
    </w:p>
    <w:p>
      <w:pPr>
        <w:pStyle w:val="BookText"/>
        <w:rPr/>
      </w:pPr>
      <w:r>
        <w:rPr>
          <w:rFonts w:ascii="Amiri" w:hAnsi="Amiri" w:eastAsia="Amiri" w:cs="Amiri"/>
          <w:color w:val="111111"/>
          <w:sz w:val="28"/>
          <w:sz w:val="28"/>
          <w:szCs w:val="28"/>
          <w:rtl w:val="true"/>
          <w:lang w:bidi="ar-SA"/>
        </w:rPr>
        <w:t xml:space="preserve">موجود در این آیه به سان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قَوْلُنا لِشی‌ءٍ اِذا اَرَدْناهُ اَنْ نَقُولَ لَهُ کُنْ فَیَکُون</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گفته‌ای در میان باشد؛ و دیگر آن که گفته‌ای در میان نباشد و سخن از گفته تنها تمثیلی برای بیان سرعت حصول اراده الهی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مردم به صورت میمون در آمدند برای آنان فهم و عقلی نمی‌ماند تا عذابی را که به آنان رسیده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چگونه می‌توانند از این </w:t>
      </w:r>
    </w:p>
    <w:p>
      <w:pPr>
        <w:pStyle w:val="BookText"/>
        <w:rPr/>
      </w:pPr>
      <w:r>
        <w:rPr>
          <w:rFonts w:ascii="IRNazanin" w:hAnsi="IRNazanin" w:eastAsia="IRNazanin"/>
          <w:color w:val="111111"/>
          <w:sz w:val="28"/>
          <w:sz w:val="28"/>
          <w:szCs w:val="28"/>
          <w:rtl w:val="true"/>
          <w:lang w:bidi="fa-IR"/>
        </w:rPr>
        <w:t>عذاب احساس درد داشته باشند؟ درپاسخ چنین پرسشی،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خداوند هیچ دور نیست که انسان عاقلِ با فهم بر همان حالت انسانیت بماند و تنها صورت و شکلش</w:t>
      </w:r>
    </w:p>
    <w:p>
      <w:pPr>
        <w:pStyle w:val="BookText"/>
        <w:rPr/>
      </w:pPr>
      <w:r>
        <w:rPr>
          <w:rFonts w:ascii="IRNazanin" w:hAnsi="IRNazanin" w:eastAsia="IRNazanin"/>
          <w:color w:val="111111"/>
          <w:sz w:val="28"/>
          <w:sz w:val="28"/>
          <w:szCs w:val="28"/>
          <w:rtl w:val="true"/>
          <w:lang w:bidi="fa-IR"/>
        </w:rPr>
        <w:t>به زشتترین و ناخوشایندترین صورت و شکل در آید، و در نتیجه، در عین حال که توان سخن</w:t>
      </w:r>
    </w:p>
    <w:p>
      <w:pPr>
        <w:pStyle w:val="BookText"/>
        <w:rPr/>
      </w:pPr>
      <w:r>
        <w:rPr>
          <w:rFonts w:ascii="IRNazanin" w:hAnsi="IRNazanin" w:eastAsia="IRNazanin"/>
          <w:color w:val="111111"/>
          <w:sz w:val="28"/>
          <w:sz w:val="28"/>
          <w:szCs w:val="28"/>
          <w:rtl w:val="true"/>
          <w:lang w:bidi="fa-IR"/>
        </w:rPr>
        <w:t>گفتن و انجام دیگر حرکتهایی را که ویژه یک انسان است ندارد، تغییر صورتی را که به سبب</w:t>
      </w:r>
    </w:p>
    <w:p>
      <w:pPr>
        <w:pStyle w:val="BookText"/>
        <w:rPr/>
      </w:pPr>
      <w:r>
        <w:rPr>
          <w:rFonts w:ascii="IRNazanin" w:hAnsi="IRNazanin" w:eastAsia="IRNazanin"/>
          <w:color w:val="111111"/>
          <w:sz w:val="28"/>
          <w:sz w:val="28"/>
          <w:szCs w:val="28"/>
          <w:rtl w:val="true"/>
          <w:lang w:bidi="fa-IR"/>
        </w:rPr>
        <w:t>نافرمانی بر سر او آمده درک کند و در بیشترین سرگردانی و سر افکندگی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تفسیر، مسخ شدگان تنها به صورت جسمانی دگرگون شده بودند، ولی فهم و عقلی که مایه انسانیت است در آنها بر جای مانده بود تا فرجام بد کردار خویش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دلهای این مردم مسخ شده بود، نه آن که صورت آنان مسخ شود و میمون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مسخ در اینجا تنها یک تمثیل است، چونان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اسفارا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جریر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مجاهد سخنی است مخالف با ظاهر آنچه کتاب بر آن دلالت دارد؛ چه، خداوند در کتاب خود خبر داده که آنان را به صورت خوک و میمون و پرستندگان طاغوت در آورده، چونان که خبرداده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آشکارا به ما بنمایان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این خواسته بر آنان صاعقه‌ای فرستاد آنان گوساله پرستیدند و خداوند توبه آنان را در این قرار داد که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فرمان یافتند که به سرزمین مقدس در آیند، اما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 پروردگارت بروید و بجنگید که ما اینجا نشسته‌ایم؛ و از آن پس خداوند آنان را به سرگردانی در بیابان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تفاوتی نیست میان آن که کسی بگوید آنان مسخ نشده و به صورت میمون در نیامده‌اند با آن که خداوند خود خبر داده که آنان را به صورت میمون و خوک در آورده است، و میان آن که بگوید هیچ کدام از چیزهایی که خداوند درباره بنی‌اسرائیل خبر داده واقعیتی ندارد، یعنی همه آن مخالفتها با پیامبرانشان و همه آن مجازاتها و کیفرهای رسیده به ایشان، هر کس یکی از این رخدادها را نپذیرد و دیگری را انکار کند، باید از برهان او بر این سخن پرسید، و آنچه </w:t>
      </w:r>
    </w:p>
    <w:p>
      <w:pPr>
        <w:pStyle w:val="BookText"/>
        <w:rPr/>
      </w:pPr>
      <w:r>
        <w:rPr>
          <w:rFonts w:ascii="IRNazanin" w:hAnsi="IRNazanin" w:eastAsia="IRNazanin"/>
          <w:color w:val="111111"/>
          <w:sz w:val="28"/>
          <w:sz w:val="28"/>
          <w:szCs w:val="28"/>
          <w:rtl w:val="true"/>
          <w:lang w:bidi="fa-IR"/>
        </w:rPr>
        <w:t>را نپذیرفته در کنار آنچه پذیرفته است عرضه کرد، و سپس از او سؤل کرد بنابر کدام خبر مستفیض یا اثر صحیح میان رخدادها تفاوت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سخن مجاهد سخنی است بر خلاف گفته همگان که اگر گفته همگان اتفاق بر آن باشد خطا و کذب در آن راه ندارد، و اجماع بر خلاف گفته‌ای بر نادرستی آن بسنده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بیان تجاوز شنبه</w:t>
      </w:r>
    </w:p>
    <w:p>
      <w:pPr>
        <w:pStyle w:val="BookText"/>
        <w:rPr/>
      </w:pPr>
      <w:r>
        <w:rPr>
          <w:rFonts w:ascii="IRNazanin" w:hAnsi="IRNazanin" w:eastAsia="IRNazanin"/>
          <w:color w:val="111111"/>
          <w:sz w:val="28"/>
          <w:sz w:val="28"/>
          <w:szCs w:val="28"/>
          <w:rtl w:val="true"/>
          <w:lang w:bidi="fa-IR"/>
        </w:rPr>
        <w:t>خداوند در قرآن کریم فرموده که آنان در روز شنبه تجاوز کردند و او به همین سبب آنان را مسخ کرد، ولی بیان نفرموده که تجاوز آنان چه گونه و بر چه صفت و به چه صورت بود، زیرا</w:t>
      </w:r>
    </w:p>
    <w:p>
      <w:pPr>
        <w:pStyle w:val="BookText"/>
        <w:rPr/>
      </w:pPr>
      <w:r>
        <w:rPr>
          <w:rFonts w:ascii="IRNazanin" w:hAnsi="IRNazanin" w:eastAsia="IRNazanin"/>
          <w:color w:val="111111"/>
          <w:sz w:val="28"/>
          <w:sz w:val="28"/>
          <w:szCs w:val="28"/>
          <w:rtl w:val="true"/>
          <w:lang w:bidi="fa-IR"/>
        </w:rPr>
        <w:t>هدفی که آیات در پی‌اش می‌باشند بسته به بیان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مفسران اجماع</w:t>
      </w:r>
    </w:p>
    <w:p>
      <w:pPr>
        <w:pStyle w:val="BookText"/>
        <w:rPr/>
      </w:pPr>
      <w:r>
        <w:rPr>
          <w:rFonts w:ascii="IRNazanin" w:hAnsi="IRNazanin" w:eastAsia="IRNazanin"/>
          <w:color w:val="111111"/>
          <w:sz w:val="28"/>
          <w:sz w:val="28"/>
          <w:szCs w:val="28"/>
          <w:rtl w:val="true"/>
          <w:lang w:bidi="fa-IR"/>
        </w:rPr>
        <w:t>کرده‌اند که تجاوز آنان در روز شنبه تلاش برای حلال نمایاندن صیدی بود که خداوند بر آنها 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تجاوز و این تلاش به اجماع مفسران از راه حیله و تأویل فاسد صورت می‌پذیرفت، گرچه که در چگونگی این حیله چند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سدی نزد ابن جریر آمده است</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گودالی کند و از آنجا راهی به دریا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می‌شد آن راه آب را باز می‌کرد و موج ماهیان را همراه آب به سوی گودال می‌آورد و چون ماهیان می‌خواستند بیرون بروند به</w:t>
      </w:r>
    </w:p>
    <w:p>
      <w:pPr>
        <w:pStyle w:val="BookText"/>
        <w:rPr/>
      </w:pPr>
      <w:r>
        <w:rPr>
          <w:rFonts w:ascii="IRNazanin" w:hAnsi="IRNazanin" w:eastAsia="IRNazanin"/>
          <w:color w:val="111111"/>
          <w:sz w:val="28"/>
          <w:sz w:val="28"/>
          <w:szCs w:val="28"/>
          <w:rtl w:val="true"/>
          <w:lang w:bidi="fa-IR"/>
        </w:rPr>
        <w:t>سبب آب اندک آن راه نمی‌توانستند به دریا باز گردند و در نتیجه در همان گودال می‌ماندند، و</w:t>
      </w:r>
    </w:p>
    <w:p>
      <w:pPr>
        <w:pStyle w:val="BookText"/>
        <w:rPr/>
      </w:pPr>
      <w:r>
        <w:rPr>
          <w:rFonts w:ascii="IRNazanin" w:hAnsi="IRNazanin" w:eastAsia="IRNazanin"/>
          <w:color w:val="111111"/>
          <w:sz w:val="28"/>
          <w:sz w:val="28"/>
          <w:szCs w:val="28"/>
          <w:rtl w:val="true"/>
          <w:lang w:bidi="fa-IR"/>
        </w:rPr>
        <w:t>چون یکشنبه می‌شد می‌آمد و آنها را صید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مردم در این کار به تقلید</w:t>
      </w:r>
    </w:p>
    <w:p>
      <w:pPr>
        <w:pStyle w:val="BookText"/>
        <w:rPr/>
      </w:pPr>
      <w:r>
        <w:rPr>
          <w:rFonts w:ascii="IRNazanin" w:hAnsi="IRNazanin" w:eastAsia="IRNazanin"/>
          <w:color w:val="111111"/>
          <w:sz w:val="28"/>
          <w:sz w:val="28"/>
          <w:szCs w:val="28"/>
          <w:rtl w:val="true"/>
          <w:lang w:bidi="fa-IR"/>
        </w:rPr>
        <w:t>یکدیگر پرداختند تا آن که آشکارا در میان همه گسترد و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نزدیک به نظر اول و چیزی است که قرطبی و ابن عربی آن را آورده‌اند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برای آنان چنین ترسیم کرد که در روز شنبه دهانه خلیجها و حوزها را ببندند تا چون</w:t>
      </w:r>
    </w:p>
    <w:p>
      <w:pPr>
        <w:pStyle w:val="BookText"/>
        <w:rPr/>
      </w:pPr>
      <w:r>
        <w:rPr>
          <w:rFonts w:ascii="IRNazanin" w:hAnsi="IRNazanin" w:eastAsia="IRNazanin"/>
          <w:color w:val="111111"/>
          <w:sz w:val="28"/>
          <w:sz w:val="28"/>
          <w:szCs w:val="28"/>
          <w:rtl w:val="true"/>
          <w:lang w:bidi="fa-IR"/>
        </w:rPr>
        <w:t>شامگاهان شود ماهیان بخواهند به نهر بزرگ و ژرفای دریا باز گردند راهی نیابند و بدین</w:t>
      </w:r>
    </w:p>
    <w:p>
      <w:pPr>
        <w:pStyle w:val="BookText"/>
        <w:rPr/>
      </w:pPr>
      <w:r>
        <w:rPr>
          <w:rFonts w:ascii="IRNazanin" w:hAnsi="IRNazanin" w:eastAsia="IRNazanin"/>
          <w:color w:val="111111"/>
          <w:sz w:val="28"/>
          <w:sz w:val="28"/>
          <w:szCs w:val="28"/>
          <w:rtl w:val="true"/>
          <w:lang w:bidi="fa-IR"/>
        </w:rPr>
        <w:t>ترتیب مردم بتوانند آنها را در دیگر روزها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مسخ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حنبلی ابویعلی و ابن کثیر می‌گویند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تورها و ریسمانهای خود را </w:t>
      </w:r>
    </w:p>
    <w:p>
      <w:pPr>
        <w:pStyle w:val="BookText"/>
        <w:rPr/>
      </w:pPr>
      <w:r>
        <w:rPr>
          <w:rFonts w:ascii="IRNazanin" w:hAnsi="IRNazanin" w:eastAsia="IRNazanin"/>
          <w:color w:val="111111"/>
          <w:sz w:val="28"/>
          <w:sz w:val="28"/>
          <w:szCs w:val="28"/>
          <w:rtl w:val="true"/>
          <w:lang w:bidi="fa-IR"/>
        </w:rPr>
        <w:t>روز جمعه می‌گستراندند و روز یکشنبه جمع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عباس نزد ابن جریر آمده است</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ماهیی گرفت و بینی آن را سوراخ کرد و نخی از آن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میخی در ساحل کوبید و سر دیگر نخ را به</w:t>
      </w:r>
    </w:p>
    <w:p>
      <w:pPr>
        <w:pStyle w:val="BookText"/>
        <w:rPr/>
      </w:pPr>
      <w:r>
        <w:rPr>
          <w:rFonts w:ascii="IRNazanin" w:hAnsi="IRNazanin" w:eastAsia="IRNazanin"/>
          <w:color w:val="111111"/>
          <w:sz w:val="28"/>
          <w:sz w:val="28"/>
          <w:szCs w:val="28"/>
          <w:rtl w:val="true"/>
          <w:lang w:bidi="fa-IR"/>
        </w:rPr>
        <w:t>آن میخ بست و ماهی را در آب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آن را گرفت، کباب کرد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این شیوه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زید نزد ابن جریر آمده است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ماهیی گرفت و نخی به دم آن بست و سر دیگرش را به تیرکی در ساحل گره کرد و آن را در آب رها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غروب شد و شب یکشنبه فرا رسید ماهی را با نخ پیش کشید و کباب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خداوند آنان را زود کیفر نداد این کار را در پیش گرفتند و پیوسته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قتاده نزد ابن جریر آمده است</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مردمان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خوردن ماهی در روز شنبه بر شما حرام است، آنها را روز شنبه صید کنید و در روزهای بعد</w:t>
      </w:r>
    </w:p>
    <w:p>
      <w:pPr>
        <w:pStyle w:val="BookText"/>
        <w:rPr/>
      </w:pP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عباس نیز همین است، و این نظر بدان معناست که آنان تحریم صید را به تحریم خوردن 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کدام از این شش نظر با یکدیگر ناسازگاری ندارند؛ چه، این امکان هست که آن تجاوزگران شیوه‌هایی گوناگون در حیله ورزی خویش در پیش گرفته و مکرهایی رنگارنگ به کار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خاستگاه مکر و نیرنگند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گروهی از آنان حیله‌ای ویژه به کاربسته باشند یا این حیله‌ها و همانند آنها در یک جا اما در زمانهای متفاوت در پیش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اختلاف این روایتها با همدیگر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w:t>
      </w:r>
    </w:p>
    <w:p>
      <w:pPr>
        <w:pStyle w:val="BookText"/>
        <w:rPr/>
      </w:pPr>
      <w:r>
        <w:rPr>
          <w:rFonts w:ascii="IRNazanin" w:hAnsi="IRNazanin" w:eastAsia="IRNazanin"/>
          <w:color w:val="111111"/>
          <w:sz w:val="28"/>
          <w:sz w:val="28"/>
          <w:szCs w:val="28"/>
          <w:rtl w:val="true"/>
          <w:lang w:bidi="fa-IR"/>
        </w:rPr>
        <w:t>در نتیجه نادرستی آنها دانست؛ زیرا، بنابر آنچه نزد عالمان حدیث مقرر است، اضطراب حدیث مشروط است به آن که روایتها از نظر قوّت در یک پایه باشند و جمع و سازگاری میان</w:t>
      </w:r>
    </w:p>
    <w:p>
      <w:pPr>
        <w:pStyle w:val="BookText"/>
        <w:rPr/>
      </w:pPr>
      <w:r>
        <w:rPr>
          <w:rFonts w:ascii="IRNazanin" w:hAnsi="IRNazanin" w:eastAsia="IRNazanin"/>
          <w:color w:val="111111"/>
          <w:sz w:val="28"/>
          <w:sz w:val="28"/>
          <w:szCs w:val="28"/>
          <w:rtl w:val="true"/>
          <w:lang w:bidi="fa-IR"/>
        </w:rPr>
        <w:t>آنها نیز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سازگار کردن روایتهای مختلف با همدیگر کاری نا شدنی نیست، بلکه می‌توان آنها را بدون هیچ گونه دشواری و به یکی از دو شیوه پیش گفته، با</w:t>
      </w:r>
    </w:p>
    <w:p>
      <w:pPr>
        <w:pStyle w:val="BookText"/>
        <w:rPr/>
      </w:pPr>
      <w:r>
        <w:rPr>
          <w:rFonts w:ascii="IRNazanin" w:hAnsi="IRNazanin" w:eastAsia="IRNazanin"/>
          <w:color w:val="111111"/>
          <w:sz w:val="28"/>
          <w:sz w:val="28"/>
          <w:szCs w:val="28"/>
          <w:rtl w:val="true"/>
          <w:lang w:bidi="fa-IR"/>
        </w:rPr>
        <w:t>یکدیگر همخوان و سازگار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هم که ابن‌عباس روایت کرده که گروهی از آنان در روز شنبه ماهی گرفتند و گروهی </w:t>
      </w:r>
    </w:p>
    <w:p>
      <w:pPr>
        <w:pStyle w:val="BookText"/>
        <w:rPr/>
      </w:pPr>
      <w:r>
        <w:rPr>
          <w:rFonts w:ascii="IRNazanin" w:hAnsi="IRNazanin" w:eastAsia="IRNazanin"/>
          <w:color w:val="111111"/>
          <w:sz w:val="28"/>
          <w:sz w:val="28"/>
          <w:szCs w:val="28"/>
          <w:rtl w:val="true"/>
          <w:lang w:bidi="fa-IR"/>
        </w:rPr>
        <w:t>دیگر آنان را نهی کردند، و آنچه که از ابن مسعود روایت شده که چون خواستند در شنبه تجاوز کنند به صید پرداختند و گروهی از درستکارانشان آنان را نهی کردند، و سرانجام آنچه</w:t>
      </w:r>
    </w:p>
    <w:p>
      <w:pPr>
        <w:pStyle w:val="BookText"/>
        <w:rPr/>
      </w:pPr>
      <w:r>
        <w:rPr>
          <w:rFonts w:ascii="IRNazanin" w:hAnsi="IRNazanin" w:eastAsia="IRNazanin"/>
          <w:color w:val="111111"/>
          <w:sz w:val="28"/>
          <w:sz w:val="28"/>
          <w:szCs w:val="28"/>
          <w:rtl w:val="true"/>
          <w:lang w:bidi="fa-IR"/>
        </w:rPr>
        <w:t>که از حسن روایت شده است که در این روز گاه در اندیشه صید بر می‌آمدند و گاه از این</w:t>
      </w:r>
    </w:p>
    <w:p>
      <w:pPr>
        <w:pStyle w:val="BookText"/>
        <w:rPr/>
      </w:pPr>
      <w:r>
        <w:rPr>
          <w:rFonts w:ascii="IRNazanin" w:hAnsi="IRNazanin" w:eastAsia="IRNazanin"/>
          <w:color w:val="111111"/>
          <w:sz w:val="28"/>
          <w:sz w:val="28"/>
          <w:szCs w:val="28"/>
          <w:rtl w:val="true"/>
          <w:lang w:bidi="fa-IR"/>
        </w:rPr>
        <w:t>اندیشه بر می‌گشتند تا آن که سرانجام ماهی گرفتند و به عنوان بدفرجام‌ترین چیزی که یک قوم خوردند آن را خورند، همه روایتهایی مجمل هستند که باید آنها را به روایتهای تفسیر کننده بر گردانده و بر این اساس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گرفتن به حیله و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ثابت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عین صیدی را که از آن نهی شده بود انجام</w:t>
      </w:r>
    </w:p>
    <w:p>
      <w:pPr>
        <w:pStyle w:val="BookText"/>
        <w:rPr/>
      </w:pPr>
      <w:r>
        <w:rPr>
          <w:rFonts w:ascii="IRNazanin" w:hAnsi="IRNazanin" w:eastAsia="IRNazanin"/>
          <w:color w:val="111111"/>
          <w:sz w:val="28"/>
          <w:sz w:val="28"/>
          <w:szCs w:val="28"/>
          <w:rtl w:val="true"/>
          <w:lang w:bidi="fa-IR"/>
        </w:rPr>
        <w:t>ندادند، بلکه با حیله‌ای که به هدف حلال کردن صید صورت دادند به انجام این 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شیخ‌الاسلام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آنان از سر ناباوری به موسی و کفر به تورات صید را حلال نکردند، بلکه آنچه انجام دادند حلال کردنی از باب تأویل و حیله‌ورزی، و ظاهرش پرهیزگاری و حقیقتش تجاوز بود، و به همین سبب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حقیقت هر چیز را خدا خود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شدند و به صورت میمون در آمدند؛ زیرا هم در صورت میمون شباهتی به صورت انسان هست و هم در اوصافی که از آن گفته می‌شود شباهتی به وصف انسان وجود دارد، اما در حدّ و در حقیقت با او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آن تجاوزگران دین خدا را مسخ کردند تا آنجا که تنها به آنچه به برخی از ظواهر دین و نه حقیقت آن شباهتی داشت پایبند ماندند و هیچ از این شیوه دست نکشیدند، خداوند نیز آنان را مسخ و میمون کرد تا در برخی از جنبه‌های ظاهری و نه در حقیقت خویش به میمون شباهت داشته باشند؛ کیفری برابر با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تأیید کننده این تفسیر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خداوند در کتاب خویش حکایت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ربایی که از آن نهی شده بودند ستاندند، و اموال مردمان را نیز به باطل خوردند، اما چونان که حلال کنندگان حرام به کمک حیله به وسیله مسخ کیفر یافتند مسخ نشدند، بلکه کیفری دیگر همسان کیفرهایی که به دیگران نیز داده می‌شود به ایشان رسید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خود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گناه این گروه از هر گناهی بزرگتر بود کیفر آنان نیز سخت‌تر از کیفر دیگران بود؛ 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ایوب </w:t>
      </w:r>
    </w:p>
    <w:p>
      <w:pPr>
        <w:pStyle w:val="BookText"/>
        <w:rPr/>
      </w:pPr>
      <w:r>
        <w:rPr>
          <w:rFonts w:ascii="IRNazanin" w:hAnsi="IRNazanin" w:eastAsia="IRNazanin"/>
          <w:color w:val="111111"/>
          <w:sz w:val="28"/>
          <w:sz w:val="28"/>
          <w:szCs w:val="28"/>
          <w:rtl w:val="true"/>
          <w:lang w:bidi="fa-IR"/>
        </w:rPr>
        <w:t xml:space="preserve">سختیانی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خدعه می‌کنند چونان که با کودکان خدعه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را آشکارا انجام می‌دادند بر من آسانتر و روانتر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آن است که اگر کسی ربا یا صید حرام بخورد و بداند که این کار حرام است، در کنار نافرمانی‌اش، به حرام بودن آن کار اعتراف دارد و این خود ایمانی به خدا و پیامبر است و بسیار شود</w:t>
      </w:r>
    </w:p>
    <w:p>
      <w:pPr>
        <w:pStyle w:val="BookText"/>
        <w:rPr/>
      </w:pPr>
      <w:r>
        <w:rPr>
          <w:rFonts w:ascii="IRNazanin" w:hAnsi="IRNazanin" w:eastAsia="IRNazanin"/>
          <w:color w:val="111111"/>
          <w:sz w:val="28"/>
          <w:sz w:val="28"/>
          <w:szCs w:val="28"/>
          <w:rtl w:val="true"/>
          <w:lang w:bidi="fa-IR"/>
        </w:rPr>
        <w:t>که شخصی را به سوی توبه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حیله ورزی حرام را حلال می‌شمرد و آن را انجام می‌دهد نافرمانی خویش را با اعتراف به حرام بودن کارش همراه نکرده، بلکه بر عکس این عقیده فاسد را که آنچه انجام داده حلال بوده با آن همراه کرده است و از این روی در اندیشه توبه بر نمی‌آید و بلکه همچنان در سرکشی خویش فرو می‌ماند تا آن که دلش بر همین خوی مهر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پیامبر، امت خود را از این کار بر حذر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یهود انجام دادند انجام ندهید تا به</w:t>
      </w:r>
    </w:p>
    <w:p>
      <w:pPr>
        <w:pStyle w:val="BookText"/>
        <w:rPr/>
      </w:pPr>
      <w:r>
        <w:rPr>
          <w:rFonts w:ascii="IRNazanin" w:hAnsi="IRNazanin" w:eastAsia="IRNazanin"/>
          <w:color w:val="111111"/>
          <w:sz w:val="28"/>
          <w:sz w:val="28"/>
          <w:szCs w:val="28"/>
          <w:rtl w:val="true"/>
          <w:lang w:bidi="fa-IR"/>
        </w:rPr>
        <w:t>کمترین حیله‌ها حرامهای خدای 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دارای سندی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چگونگی دلالت داستان بر حرمت حیله</w:t>
      </w:r>
    </w:p>
    <w:p>
      <w:pPr>
        <w:pStyle w:val="BookText"/>
        <w:rPr/>
      </w:pPr>
      <w:r>
        <w:rPr>
          <w:rFonts w:ascii="IRNazanin" w:hAnsi="IRNazanin" w:eastAsia="IRNazanin"/>
          <w:color w:val="111111"/>
          <w:sz w:val="28"/>
          <w:sz w:val="28"/>
          <w:szCs w:val="28"/>
          <w:rtl w:val="true"/>
          <w:lang w:bidi="fa-IR"/>
        </w:rPr>
        <w:t>خداوند یهود را لعنت فرستاد و آنان را مسخ کرد، از این روی که ایشان را از صید کردن در روز شنبه نهی کرده بود، اما آنان با حیله‌های خودکاری کردند که این نهی خداوند بیهوده و بی اثر شود؛ چه، حقیقت صید بیرون آوردن ماهی از آب و نگه داشتن آن نزد صیاد است، و یهودیان کاری کردند که در معنا و حقیقت با این کار یکی بود و در صورت با آن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از سر بی‌باوری نسبت به پیامبر خود و نه از روی کفر به کتاب خداوند، بلکه به کمک تأویلی انجام گرفت که ظاهر آن فرمانبری و باطنش انجام همان کار نهی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در روایت سدی نزد ابن‌جریر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عالمانشان به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ماهی صید می‌کنید در حالی که این کار برای شما حلال نیست؟ آنان</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یکشنبه صید کردیم و در آن روز بود که ماهی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فقیهان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 همان روز که راه آب به حوضچه‌ها را گشودید و ماهی به آن حوضچه‌ها در آمد آنها را صید کرده‌اید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دلیلی است بر آن که به میزان در هر کار هدف و حقیقت آن است نه صورت و ظاهرش؛ و نیز دلیلی است بر آن که هر حیله‌ای که به بازی گرفتن فرعی از فروع دین را در پی آورد به سخت‌ترین وجه حرام است، تا چه رسد به اصلی از اصول و بنیادی از بنیادهای آن، و </w:t>
      </w:r>
    </w:p>
    <w:p>
      <w:pPr>
        <w:pStyle w:val="BookText"/>
        <w:rPr/>
      </w:pPr>
      <w:r>
        <w:rPr>
          <w:rFonts w:ascii="IRNazanin" w:hAnsi="IRNazanin" w:eastAsia="IRNazanin"/>
          <w:color w:val="111111"/>
          <w:sz w:val="28"/>
          <w:sz w:val="28"/>
          <w:szCs w:val="28"/>
          <w:rtl w:val="true"/>
          <w:lang w:bidi="fa-IR"/>
        </w:rPr>
        <w:t>کسی که بدان دست یازد در معرض آن است که چنین کیفری سخت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خداوند در داستان یهودیان در تهدید کسانی که پس از این قوم آیند و گام بر جای گامهای آنان نهند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فَجَعَلْنَاها نَکَالاً لَمَابَیْنَ یَدَیْهَا وَ مَا خَلْفَهَا وَ مَوْعِظَةً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مسخ زشتی را که بدان گرفتارشان ساختیم کیفری بر گناهان گذشته آنان، درس عبرتی</w:t>
      </w:r>
    </w:p>
    <w:p>
      <w:pPr>
        <w:pStyle w:val="BookText"/>
        <w:rPr/>
      </w:pPr>
      <w:r>
        <w:rPr>
          <w:rFonts w:ascii="IRNazanin" w:hAnsi="IRNazanin" w:eastAsia="IRNazanin"/>
          <w:color w:val="111111"/>
          <w:sz w:val="28"/>
          <w:sz w:val="28"/>
          <w:szCs w:val="28"/>
          <w:rtl w:val="true"/>
          <w:lang w:bidi="fa-IR"/>
        </w:rPr>
        <w:t>برای دیگر کسانی که پس از آن بخواهند گناهی همانند گناه آنان انجام دهند و همچون آنها</w:t>
      </w:r>
    </w:p>
    <w:p>
      <w:pPr>
        <w:pStyle w:val="BookText"/>
        <w:rPr/>
      </w:pPr>
      <w:r>
        <w:rPr>
          <w:rFonts w:ascii="IRNazanin" w:hAnsi="IRNazanin" w:eastAsia="IRNazanin"/>
          <w:color w:val="111111"/>
          <w:sz w:val="28"/>
          <w:sz w:val="28"/>
          <w:szCs w:val="28"/>
          <w:rtl w:val="true"/>
          <w:lang w:bidi="fa-IR"/>
        </w:rPr>
        <w:t>مسخ شوند، و سرانجام اندرزی برای پرهیزگاران قرار دادیم که همیشه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رو پیامبر خدا صلی‌الله‌علیه‌و‌آلهامت خویش را از دست یازیدن به آنچه یهودیان کردند و حرامهای خداوند را به کمک حیله‌های خود حلال ساختند بر حذر داشت و همچنین درباره گروهی از امت خویش خبر داد که در روزگار تباهی، همانند آنچه یهودیان کردند خواهند کرد،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لیشربن ناس من امتی الخمر یسمونها بغیراسمها یعزف علی رؤسهم بالمعازف و المغنیات یخسف الله بهم الارض و یجعل منهم قرده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ابوداوود و ابن ماجه، هر دو، روایت کرده‌اند و عبارتی که در اینجا آورده‌ایم از ابن‌ماجه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شگفتی انسان را به کرانه می‌رساند این است که همین حیله را که یهودیان درباره صید شنبه انجام دادند گروههایی از مفتیان جایز دانسته‌اند، تا آنجا که</w:t>
      </w:r>
    </w:p>
    <w:p>
      <w:pPr>
        <w:pStyle w:val="BookText"/>
        <w:rPr/>
      </w:pPr>
      <w:r>
        <w:rPr>
          <w:rFonts w:ascii="IRNazanin" w:hAnsi="IRNazanin" w:eastAsia="IRNazanin"/>
          <w:color w:val="111111"/>
          <w:sz w:val="28"/>
          <w:sz w:val="28"/>
          <w:szCs w:val="28"/>
          <w:rtl w:val="true"/>
          <w:lang w:bidi="fa-IR"/>
        </w:rPr>
        <w:t>این نظر حتی به میان حنبلیان نیز راه یافته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احرام بستن</w:t>
      </w:r>
    </w:p>
    <w:p>
      <w:pPr>
        <w:pStyle w:val="BookText"/>
        <w:rPr/>
      </w:pPr>
      <w:r>
        <w:rPr>
          <w:rFonts w:ascii="IRNazanin" w:hAnsi="IRNazanin" w:eastAsia="IRNazanin"/>
          <w:color w:val="111111"/>
          <w:sz w:val="28"/>
          <w:sz w:val="28"/>
          <w:szCs w:val="28"/>
          <w:rtl w:val="true"/>
          <w:lang w:bidi="fa-IR"/>
        </w:rPr>
        <w:t>تور و ریسمان خود را بگسترد تا زمان احرام صید در آن گرفتار شود و سپس در پی احرام گشودن آن را جمع کند و صید را بگیرد، این کار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چنین کاری درست همان حیله یهودیان در روز شنبه است و مصداقی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فَاسْتَمْتَعْتُمْ بِخَلاقِکُمْ کَمَا اسْتَمْتعَ الَّذینَ مِنْ قَبْلِکُمْ بِخَلاقِهمْ وَ خُضْتُمْ کَالَّذی خاضُوا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حدیث پیامبر خدا صلی‌الله‌علیه‌و‌آلهکه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قبلکم حذوالقذة بالقذة حتی لودخلوا جحر ضب لدخلتموه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الیهود و 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bookmarkStart w:id="73" w:name="pg4284_26681"/>
    </w:p>
    <w:p>
      <w:pPr>
        <w:pStyle w:val="BookText"/>
        <w:rPr/>
      </w:pPr>
      <w:bookmarkEnd w:id="73"/>
      <w:r>
        <w:rPr>
          <w:rFonts w:ascii="IRNazanin" w:hAnsi="IRNazanin" w:eastAsia="IRNazanin"/>
          <w:color w:val="111111"/>
          <w:sz w:val="28"/>
          <w:sz w:val="28"/>
          <w:szCs w:val="28"/>
          <w:rtl w:val="true"/>
          <w:lang w:bidi="fa-IR"/>
        </w:rPr>
        <w:t>و این حدیثی صحیح است</w:t>
      </w:r>
      <w:r>
        <w:rPr>
          <w:rFonts w:eastAsia="IRNazanin" w:cs="IRNazanin"/>
          <w:color w:val="111111"/>
          <w:sz w:val="28"/>
          <w:szCs w:val="28"/>
          <w:rtl w:val="true"/>
          <w:lang w:bidi="fa-IR"/>
        </w:rPr>
        <w:t>.</w:t>
      </w:r>
    </w:p>
    <w:p>
      <w:pPr>
        <w:pStyle w:val="Heading4"/>
        <w:numPr>
          <w:ilvl w:val="3"/>
          <w:numId w:val="1"/>
        </w:numPr>
        <w:rPr/>
      </w:pPr>
      <w:bookmarkStart w:id="74" w:name="__RefHeading___Toc661707_1479056682"/>
      <w:bookmarkStart w:id="75" w:name="_Toc23"/>
      <w:bookmarkEnd w:id="74"/>
      <w:r>
        <w:rPr/>
        <w:t>3</w:t>
      </w:r>
      <w:r>
        <w:rPr>
          <w:rtl w:val="true"/>
        </w:rPr>
        <w:t xml:space="preserve"> : </w:t>
      </w:r>
      <w:r>
        <w:rPr>
          <w:rtl w:val="true"/>
        </w:rPr>
        <w:t>نهی از زیان رساندن زن و مرد به یکدیگر به وسیله حیله</w:t>
      </w:r>
      <w:bookmarkEnd w:id="75"/>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 وَلاَیَحِلُ لَهُنَّ أَنْ یَکْتُمْنَ مَا خَلَقَ اللّهُ فی أَرْحَامِهِنَّ، إنْ کُنَّ یُؤِنَّ بِاللّهِ وَالیَوْمِ الآخِرِ، وَ بُعُولَتُهُنَّ أَحَقُ بِرَدِّهِنَّ فیِ ذَلِکَ إنْ أَرَادُوا إصْلاَحاً، وَلَهُنَّ مِثْلُ الَّذِی عَلَیْهِنَّ بِالمَعْرُوفِ، وَلِلرِّجالِ عَلَیْهِنَّ دَرَجَةٌ، وَاللّهُ عَزِیزٌ حَکِیمٌ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تفسیر چکیده‌ای از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زنان رها شده به طلاق که حیض می‌بینند و شوهر با آنان همبستری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 بِأَنْفُسِهِنَّ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قرء از هنگام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در اینجا مفعول به و یا ظرف است، و مقصود از قروء که جمع قرء است، طهر یا حیض؛</w:t>
      </w:r>
    </w:p>
    <w:p>
      <w:pPr>
        <w:pStyle w:val="BookText"/>
        <w:rPr/>
      </w:pPr>
      <w:r>
        <w:rPr>
          <w:rFonts w:ascii="IRNazanin" w:hAnsi="IRNazanin" w:eastAsia="IRNazanin"/>
          <w:color w:val="111111"/>
          <w:sz w:val="28"/>
          <w:sz w:val="28"/>
          <w:szCs w:val="28"/>
          <w:rtl w:val="true"/>
          <w:lang w:bidi="fa-IR"/>
        </w:rPr>
        <w:t>چه در این باره دو نظر وجود دارد و نظر اول گزیده عالمان حجاز و دوم گزیده کوفیان است، و هر کدام نیز برای خود دلیلی دارند که اینک جای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زبان عربی آگاهی دارند، و نیز فقیهان در این باره اختلافی ندارند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حیض و هم طهر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در این آیه قرء به کدام معناست با یکدیگر اختلاف کرده و دو قول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آیه به زنان دارای عادتی که شوهر با آنان همبستری کرده است و طلاق داده شده‌اند فرمان می‌دهد پس از طلاق سه قرء صبر کنند و در این مدت با شوهری دیگر پیمان</w:t>
      </w:r>
    </w:p>
    <w:p>
      <w:pPr>
        <w:pStyle w:val="BookText"/>
        <w:rPr/>
      </w:pPr>
      <w:r>
        <w:rPr>
          <w:rFonts w:ascii="IRNazanin" w:hAnsi="IRNazanin" w:eastAsia="IRNazanin"/>
          <w:color w:val="111111"/>
          <w:sz w:val="28"/>
          <w:sz w:val="28"/>
          <w:szCs w:val="28"/>
          <w:rtl w:val="true"/>
          <w:lang w:bidi="fa-IR"/>
        </w:rPr>
        <w:t>ازدواج نبندند، ولی پس از سپری شدن این سه قرء می‌توانند با مرد دیگری همسر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یااَیُّها الَّذینَ آمَنُوا اِذا نَکَحْتُمُ الْمُؤمِناتِ ثُمَّ طَلَّقْتُمُوهُنَّ مِنْ قَبْلِ اَنْ تَمَسُّوهُنَّ فَما لَکُمْ عَلَیهْنَّ مِنْ </w:t>
      </w:r>
    </w:p>
    <w:p>
      <w:pPr>
        <w:pStyle w:val="BookText"/>
        <w:rPr/>
      </w:pPr>
      <w:r>
        <w:rPr>
          <w:rFonts w:ascii="Amiri" w:hAnsi="Amiri" w:eastAsia="Amiri" w:cs="Amiri"/>
          <w:color w:val="111111"/>
          <w:sz w:val="28"/>
          <w:sz w:val="28"/>
          <w:szCs w:val="28"/>
          <w:rtl w:val="true"/>
          <w:lang w:bidi="ar-SA"/>
        </w:rPr>
        <w:t>عِدّةٍ تَعْتَدُّونها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چنین می‌رساند که اگر زنی که با او همبستری نشده طلاق داده شود عده نگه داشتن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وَالاّئی یَئسْنَ مِنَ الْمَحیضِ مِنْ نِساءِکُمْ اِنِ ارْتَبْتُم فَعِدَّتُهُنَّ ثَلاثَةُ اَشْهُرٍ وَ الاّئی لَمْ یَحِضْنَ وَ اُولاتُ‌اْلاَحْمالِ اَجَلُهُنَّ اَنْ یَضَعْنَ حَمْلَهُنَّ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چنین می‌رساند که زنی که به سبب خردسالی یا کهنسالی حیض نمی‌شود در صورتی که طلاق داده شود سه ماه عدّه نگه می‌دارد، و زنی هم که آبستن است تا نهادن آنچه دارد عدّه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وَلایَحلُّ لَهُنَّ اَنْ یَکْتُمْنَ ما خَلَقَ اللّهُ فی اَرْحامِهِنَّ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عمر، حسن، مجاهد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فی اَرْحامِهِنَّ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حیض و حمل تفسیر کرده‌اند؛ یعنی جایز نیست زن باردار آبستن بودن خود را بپوشاند یا اگر حیض می‌شود خون دیدنش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زنانی بارداری خود</w:t>
      </w:r>
    </w:p>
    <w:p>
      <w:pPr>
        <w:pStyle w:val="BookText"/>
        <w:rPr/>
      </w:pPr>
      <w:r>
        <w:rPr>
          <w:rFonts w:ascii="IRNazanin" w:hAnsi="IRNazanin" w:eastAsia="IRNazanin"/>
          <w:color w:val="111111"/>
          <w:sz w:val="28"/>
          <w:sz w:val="28"/>
          <w:szCs w:val="28"/>
          <w:rtl w:val="true"/>
          <w:lang w:bidi="fa-IR"/>
        </w:rPr>
        <w:t>را مخفی می‌داشتند تا مرد بر فرزند خود دل نسوزد و به آنان رجوع کند، چونان که برخی نیز حیض خود را پوشیده می‌داشتند تا دوره عده طولانی‌تر شود و مرد همچنان ناگزیر باشد خرجیی را که شرعاً در این زمان به آن ملزم نیست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در مسأله حائض بودن یا</w:t>
      </w:r>
    </w:p>
    <w:p>
      <w:pPr>
        <w:pStyle w:val="BookText"/>
        <w:rPr/>
      </w:pPr>
      <w:r>
        <w:rPr>
          <w:rFonts w:ascii="IRNazanin" w:hAnsi="IRNazanin" w:eastAsia="IRNazanin"/>
          <w:color w:val="111111"/>
          <w:sz w:val="28"/>
          <w:sz w:val="28"/>
          <w:szCs w:val="28"/>
          <w:rtl w:val="true"/>
          <w:lang w:bidi="fa-IR"/>
        </w:rPr>
        <w:t>بارداری سخن زن را معتبر دانسته است؛ چرا که این مسأله تنها از طریق خود زن دانسته می‌شود و اقامه بینه برای آن غالباً دشوار و ناشدنی است، از همین روی شرع سخن زن را</w:t>
      </w:r>
    </w:p>
    <w:p>
      <w:pPr>
        <w:pStyle w:val="BookText"/>
        <w:rPr/>
      </w:pPr>
      <w:r>
        <w:rPr>
          <w:rFonts w:ascii="IRNazanin" w:hAnsi="IRNazanin" w:eastAsia="IRNazanin"/>
          <w:color w:val="111111"/>
          <w:sz w:val="28"/>
          <w:sz w:val="28"/>
          <w:szCs w:val="28"/>
          <w:rtl w:val="true"/>
          <w:lang w:bidi="fa-IR"/>
        </w:rPr>
        <w:t>معتبر شمرده و در عین حال بر او حرام کرده است که در پی خواسته‌ها و به دنبال هوسهای</w:t>
      </w:r>
    </w:p>
    <w:p>
      <w:pPr>
        <w:pStyle w:val="BookText"/>
        <w:rPr/>
      </w:pPr>
      <w:r>
        <w:rPr>
          <w:rFonts w:ascii="IRNazanin" w:hAnsi="IRNazanin" w:eastAsia="IRNazanin"/>
          <w:color w:val="111111"/>
          <w:sz w:val="28"/>
          <w:sz w:val="28"/>
          <w:szCs w:val="28"/>
          <w:rtl w:val="true"/>
          <w:lang w:bidi="fa-IR"/>
        </w:rPr>
        <w:t>خود و برای طولانی‌تر کردن یا کوتاه کردن مدت عدّه بارداری یا حائض بودنش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 یُؤمِنَّ بِاللّهِ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تأکیدی بر این حرمت و برانگیزنده زن به راستگویی در خبر دادن از آنچه در رحم دارد است، چونان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برادر منی به من ستم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شوهران آنها در مدت عدّه حق دارند به آنان رجوع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اَرادُوا اِصْلاحاً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رجوع کردن قصد اصلاح روابط خود با زنان و نیکی کردن به آنان را داشته باشند، نه آن که بخواهند به آنان ضرر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عدّه نگه داشتن در طلاق رجعی است و هنگام نزول آیه مورد بحث طلاقی دیگر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آن وجود نداشت و بنابراین مرد حق داشت اگر صد بار هم زنی را طلاق داد باز به او </w:t>
      </w:r>
    </w:p>
    <w:p>
      <w:pPr>
        <w:pStyle w:val="BookText"/>
        <w:rPr/>
      </w:pP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خداوند در آیه بعدی این حق را برای مرد تنها به سه طلاق محدود</w:t>
      </w:r>
    </w:p>
    <w:p>
      <w:pPr>
        <w:pStyle w:val="BookText"/>
        <w:rPr/>
      </w:pPr>
      <w:r>
        <w:rPr>
          <w:rFonts w:ascii="IRNazanin" w:hAnsi="IRNazanin" w:eastAsia="IRNazanin"/>
          <w:color w:val="111111"/>
          <w:sz w:val="28"/>
          <w:sz w:val="28"/>
          <w:szCs w:val="28"/>
          <w:rtl w:val="true"/>
          <w:lang w:bidi="fa-IR"/>
        </w:rPr>
        <w:t>کرد و طلاق بر دو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رجعی، یعنی کمتر از سه طلاق با همان حکمی که در آیه</w:t>
      </w:r>
    </w:p>
    <w:p>
      <w:pPr>
        <w:pStyle w:val="BookText"/>
        <w:rPr/>
      </w:pPr>
      <w:r>
        <w:rPr>
          <w:rFonts w:ascii="IRNazanin" w:hAnsi="IRNazanin" w:eastAsia="IRNazanin"/>
          <w:color w:val="111111"/>
          <w:sz w:val="28"/>
          <w:sz w:val="28"/>
          <w:szCs w:val="28"/>
          <w:rtl w:val="true"/>
          <w:lang w:bidi="fa-IR"/>
        </w:rPr>
        <w:t>مورد بحث آمد؛ و طلاق بائن، یعنی آن که به سه برسد و حکمش نیز آن است که زن برای مرد</w:t>
      </w:r>
    </w:p>
    <w:p>
      <w:pPr>
        <w:pStyle w:val="BookText"/>
        <w:rPr/>
      </w:pPr>
      <w:r>
        <w:rPr>
          <w:rFonts w:ascii="IRNazanin" w:hAnsi="IRNazanin" w:eastAsia="IRNazanin"/>
          <w:color w:val="111111"/>
          <w:sz w:val="28"/>
          <w:sz w:val="28"/>
          <w:szCs w:val="28"/>
          <w:rtl w:val="true"/>
          <w:lang w:bidi="fa-IR"/>
        </w:rPr>
        <w:t>حلال نیست مگر پس از آن که مردی دیگر با او ازدواج کند و سپس او را طلاق دهد چونان که</w:t>
      </w:r>
    </w:p>
    <w:p>
      <w:pPr>
        <w:pStyle w:val="BookText"/>
        <w:rPr/>
      </w:pPr>
      <w:r>
        <w:rPr>
          <w:rFonts w:ascii="IRNazanin" w:hAnsi="IRNazanin" w:eastAsia="IRNazanin"/>
          <w:color w:val="111111"/>
          <w:sz w:val="28"/>
          <w:sz w:val="28"/>
          <w:szCs w:val="28"/>
          <w:rtl w:val="true"/>
          <w:lang w:bidi="fa-IR"/>
        </w:rPr>
        <w:t>در آیه بعدی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زنان همان حقوق زناشویی را بر مردان دارند که مردان بر زنان دارند، همچون برخورد شایسته، رفتار نیکو و پرهیز از ضرر زدن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حقوق متقابل در وجوب ادا کردن و نیز در حرمت پشت پا زدن به آنها میان زن و مرد یکسان است و می‌بایست هر یک از دو همسر حق دیگری را آن گونه که شرعاً پسندیده است ادا کند و وظیفه‌ای را که در برابر او دارد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وَلِلرِّجالِ عَلَیْهِنَّ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 را در برابر زنان جایگاهی است که برتری آنان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برتری جایگاه همان ریاست و مسؤلیتی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بِمافَضَّلَ اللّهُ بَعْضَهُمْ عَلی بَعْضٍ وَ بِما اَنْفَقُوا مِنْ اَموالهمْ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 گفته اشاره‌ای است به برانگیختن مردان به خوشرفتاری و خوشرویی و گشایش مالی به زنان، و مقصود آن است که آن که برتر است باید خویشتندار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نیکو و شایسته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در انتقام ستاندن از هر که او را نافرمانی کند و در برابر او معصیت ورزد عزیز، و در شریعت خویش نیز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آیه بر حرمت حیله</w:t>
      </w:r>
    </w:p>
    <w:p>
      <w:pPr>
        <w:pStyle w:val="BookText"/>
        <w:rPr/>
      </w:pP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وَلایَحِلُّ لَهُنَّ اَنْ یَکْتُمْنَ ما خَلَقَ اللّهُ فی اَرْحامِهِنَّ اِنْ کُنَّ یُؤمِنَّ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تحرمت حیله‌های ذیل دلالت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زن رها شده به طلاق با آن که حیض نشده است بگوید حائضم، تا بدین وسیله حق زوج در رجوع کردن را از بین ببرد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زن به رغم حیض شدن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نشدم، تا بدین ترتیب خرجیی را که شرعاً بر مرد واجب نیست بر او لازم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امروزه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بدین حیله مرد را </w:t>
      </w:r>
    </w:p>
    <w:p>
      <w:pPr>
        <w:pStyle w:val="BookText"/>
        <w:rPr/>
      </w:pPr>
      <w:r>
        <w:rPr>
          <w:rFonts w:ascii="IRNazanin" w:hAnsi="IRNazanin" w:eastAsia="IRNazanin"/>
          <w:color w:val="111111"/>
          <w:sz w:val="28"/>
          <w:sz w:val="28"/>
          <w:szCs w:val="28"/>
          <w:rtl w:val="true"/>
          <w:lang w:bidi="fa-IR"/>
        </w:rPr>
        <w:t>به خطا بر این گمان بدارد که هنوز برای او وقت رجوع کردن باقی است، تا عدّه سپری شود و</w:t>
      </w:r>
    </w:p>
    <w:p>
      <w:pPr>
        <w:pStyle w:val="BookText"/>
        <w:rPr/>
      </w:pPr>
      <w:r>
        <w:rPr>
          <w:rFonts w:ascii="IRNazanin" w:hAnsi="IRNazanin" w:eastAsia="IRNazanin"/>
          <w:color w:val="111111"/>
          <w:sz w:val="28"/>
          <w:sz w:val="28"/>
          <w:szCs w:val="28"/>
          <w:rtl w:val="true"/>
          <w:lang w:bidi="fa-IR"/>
        </w:rPr>
        <w:t>حق مرد در رجوع کردن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زن با وجود باردار شدن آن را انکار کند و مرد را به خطا بر این گمان دارد که مهلت رجوع کردن برای او به سر آمده است، تا فرزند خود را به دنیا آورد و رجوع مرد به او نا ممکن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زن باردار شدن را پنهان کند تا فرزندش از آن مردی دیگر شود، آن‌سان که در</w:t>
      </w:r>
    </w:p>
    <w:p>
      <w:pPr>
        <w:pStyle w:val="BookText"/>
        <w:rPr/>
      </w:pPr>
      <w:r>
        <w:rPr>
          <w:rFonts w:ascii="IRNazanin" w:hAnsi="IRNazanin" w:eastAsia="IRNazanin"/>
          <w:color w:val="111111"/>
          <w:sz w:val="28"/>
          <w:sz w:val="28"/>
          <w:szCs w:val="28"/>
          <w:rtl w:val="true"/>
          <w:lang w:bidi="fa-IR"/>
        </w:rPr>
        <w:t>دوران جاهلیت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زنان در جاهلیت بر این بود که فرزندی را که به وی آبستن بودند پنهان می‌کردند تا او را به شوهر بعدی نسبت دهند، و در این باره بود که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شیوه‌هایی پنهان است که عادتاً ذهن انسان متوجه آن نمی‌شود و زن می‌تواند از آن برای ضرر رساندن به همسر خود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هدف و هم وسیله‌ای که برای آوردنش به کارگرفته شده حرام است؛ چه در هر دو دروغ و فریب و پایمال کردن حقوق دیگران است، و این چیزی است که از یک مؤن به خدا و روز قیامت صادر نمی‌شود، هر چند حکم شرعی مترتب بر آن ظاهراً جاری گردد؛ چرا که زن در اینجا تا زمانی که دروغگویی‌اش به وسیله قراین آشکار ثابت نشود امین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اَحَقُّ بِرَدِّهِنَّ فی ذلِکَ اِنْ اَرادُوا اِصْلاحاً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که تنها برای مرد در صورتی جایز است در دوران عدّه به زن رجوع کند که قصد همزیستی نیکو با 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بخواهد با رجوع به زن به او زیان برساند این کار برایش مباح نیست، بلکه حتی حرام نیز هست، چونان که مفهوم شرط</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تعریف مصطفی ابراهیم زلمی در کتاب خاستگاههای اختلاف در فقه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کفایه پس از یادآوری این که مفهوم به معنای حکم غیر مذکور است که خصوصیت معنای مقصود از ظاهر لفظ آن را در پی می‌آورد مفهوم شرط را دلالت بر انتفای حکم مذکور در دلیل به هنگام انتفای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علم اصول الفقه مفهوم شرط را خود تعلیق حکم بر شرط می‌داند و مؤلف معجم لغة الفقهاء نیز مفهوم شرط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 آن که حکمی عام با شرطی مقترن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مترجم این تفاوتها تفاوتهایی ماهوی و بنیادی نیست و از قبیل شرح الاسم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تعریف زلمی را تعریفی جامع‌تر و نزدیکتر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رجوع شود به آخوندخراسانی، شیخ محمد کاظم، کفایة الاصول، موسسه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مغنیه، محمد جواد، علم اصول الفقه فی ثوبه الجدید، مکتبة الزهراء، قم،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جمال الدین، مصطفی، البحث النحوی عند الاصولیین، دارالهجره،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قلعه‌چی، محمد رواس، معجم لغة الفقهاء،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زلمی، مصطفی ابراهیم، خاستگاههای اختلاف در فقه مذاهب، ترجمه حسین صابری، بنیاد پژوهشهای اسلامی، مشهد،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اقتضا می‌کند و چونانکه</w:t>
      </w:r>
    </w:p>
    <w:p>
      <w:pPr>
        <w:pStyle w:val="BookText"/>
        <w:rPr/>
      </w:pPr>
      <w:r>
        <w:rPr>
          <w:rFonts w:ascii="Amiri" w:hAnsi="Amiri" w:eastAsia="Amiri" w:cs="Amiri"/>
          <w:color w:val="111111"/>
          <w:sz w:val="28"/>
          <w:sz w:val="28"/>
          <w:szCs w:val="28"/>
          <w:rtl w:val="true"/>
          <w:lang w:bidi="ar-SA"/>
        </w:rPr>
        <w:t xml:space="preserve">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فَاِمساکٌ بِمَعْروُفٍ اَوْ تَسْریحٌ بِاِحْسانٍ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لاتُمْسِکُوهُنَّ ضِراراً لِتَعْتَدُواَ</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اسلام، مردان رجوع به زن را به عنوان یک حیله برای ضرر زدن به زن به کار می‌بستند تا بدین وسیله زن را در حالتی از بلاتکلیفی قرار دهند و او نه شوهردار باشد و نه بی‌شوی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خداوند رجوع کردن به زن به قصد زیان رساندن به او را حرام کرد</w:t>
      </w:r>
    </w:p>
    <w:p>
      <w:pPr>
        <w:pStyle w:val="BookText"/>
        <w:rPr/>
      </w:pPr>
      <w:r>
        <w:rPr>
          <w:rFonts w:ascii="IRNazanin" w:hAnsi="IRNazanin" w:eastAsia="IRNazanin"/>
          <w:color w:val="111111"/>
          <w:sz w:val="28"/>
          <w:sz w:val="28"/>
          <w:szCs w:val="28"/>
          <w:rtl w:val="true"/>
          <w:lang w:bidi="fa-IR"/>
        </w:rPr>
        <w:t>و طلاق رجعی را تنها به دو طلاق محدود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عروه به نقل از عایشه از آنچه گفتیم</w:t>
      </w:r>
    </w:p>
    <w:p>
      <w:pPr>
        <w:pStyle w:val="BookText"/>
        <w:rPr/>
      </w:pP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 روایت می‌کند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چنین رواج داشت که مرد</w:t>
      </w:r>
    </w:p>
    <w:p>
      <w:pPr>
        <w:pStyle w:val="BookText"/>
        <w:rPr/>
      </w:pPr>
      <w:r>
        <w:rPr>
          <w:rFonts w:ascii="IRNazanin" w:hAnsi="IRNazanin" w:eastAsia="IRNazanin"/>
          <w:color w:val="111111"/>
          <w:sz w:val="28"/>
          <w:sz w:val="28"/>
          <w:szCs w:val="28"/>
          <w:rtl w:val="true"/>
          <w:lang w:bidi="fa-IR"/>
        </w:rPr>
        <w:t>به هر اندازه خواهد زن خود را طلاق دهد و او باز هم زن وی باشد و هر وقت بخواهد او را</w:t>
      </w:r>
    </w:p>
    <w:p>
      <w:pPr>
        <w:pStyle w:val="BookText"/>
        <w:rPr/>
      </w:pPr>
      <w:r>
        <w:rPr>
          <w:rFonts w:ascii="IRNazanin" w:hAnsi="IRNazanin" w:eastAsia="IRNazanin"/>
          <w:color w:val="111111"/>
          <w:sz w:val="28"/>
          <w:sz w:val="28"/>
          <w:szCs w:val="28"/>
          <w:rtl w:val="true"/>
          <w:lang w:bidi="fa-IR"/>
        </w:rPr>
        <w:t>برگرداند، مشروط بر این که در دوران عدّه باشد، گرچه او را صد بار و یا بیشتر از آن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نه تو را طلاق می‌دهم که از من جدا شوی و نه تو را پناه می‌دهم که با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می‌دهم ولی قبل از آنکه عده‌ات تمام شود دوباره به تو رجوع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عایشه</w:t>
      </w:r>
    </w:p>
    <w:p>
      <w:pPr>
        <w:pStyle w:val="BookText"/>
        <w:rPr/>
      </w:pPr>
      <w:r>
        <w:rPr>
          <w:rFonts w:ascii="IRNazanin" w:hAnsi="IRNazanin" w:eastAsia="IRNazanin"/>
          <w:color w:val="111111"/>
          <w:sz w:val="28"/>
          <w:sz w:val="28"/>
          <w:szCs w:val="28"/>
          <w:rtl w:val="true"/>
          <w:lang w:bidi="fa-IR"/>
        </w:rPr>
        <w:t>آمد و ماجرا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سکوت کرد تا زمانی که رسول خدا صلی‌الله‌علیه‌و‌آلهبیامد و ایشان را از این حکایت آگاه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سخن نگفت تا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فَاِمساکٌ بِمَعْرُوفٍ اَوْ 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پس طلاقهای خود را به حساب این آیه انجام دادند، خواه آنها که تا آن زمان طلاقی داده بودند و خواه آنها که چنین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روایت کرده و آن را به صورت مرسل نیز از عروه نقل کرده است و یاد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 شده که این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منتقی الاخبار هم آورده است</w:t>
      </w:r>
      <w:r>
        <w:rPr>
          <w:rFonts w:eastAsia="IRNazanin" w:cs="IRNazanin"/>
          <w:color w:val="111111"/>
          <w:sz w:val="28"/>
          <w:szCs w:val="28"/>
          <w:rtl w:val="true"/>
          <w:lang w:bidi="fa-IR"/>
        </w:rPr>
        <w:t>.</w:t>
      </w:r>
      <w:r>
        <w:rPr>
          <w:rStyle w:val="FootnoteAnchor"/>
          <w:rtl w:val="true"/>
        </w:rPr>
        <w:footnoteReference w:id="82"/>
      </w:r>
      <w:bookmarkStart w:id="76" w:name="pg4284_26686"/>
    </w:p>
    <w:p>
      <w:pPr>
        <w:pStyle w:val="BookText"/>
        <w:rPr/>
      </w:pPr>
      <w:bookmarkEnd w:id="76"/>
      <w:r>
        <w:rPr>
          <w:rFonts w:ascii="IRNazanin" w:hAnsi="IRNazanin" w:eastAsia="IRNazanin"/>
          <w:color w:val="111111"/>
          <w:sz w:val="28"/>
          <w:sz w:val="28"/>
          <w:szCs w:val="28"/>
          <w:rtl w:val="true"/>
          <w:lang w:bidi="fa-IR"/>
        </w:rPr>
        <w:t>توضیح این که چگونه رجوع کردن به زن برای آزار رسانی یک حیله است آن است که رجوع کردن کاری است مشروع و خداوند آن را در مدت عدّه حق مرد دانسته است، اما کسی که با چنین قصدی رجوع می‌کند ظاهر کارش معاشرت نیکو با زن ولی باطن کارش آزار رساندن به اوست، بدین شیوه که نه زن را در پناه خود می‌گیرد و با او می‌زید و نه او را وا می‌گذارد تا با پایان یافتن عدّه از او بطور کامل جدا شود و به همسری مردی دیگر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می‌تواند هدف مرد از این کار طولانی کردن دوره عدّه برای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کار نیز مشروع ولی باطن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حرمت را نه بر ظاهر، بلکه بر باطن کار مترتب</w:t>
      </w:r>
    </w:p>
    <w:p>
      <w:pPr>
        <w:pStyle w:val="BookText"/>
        <w:rPr/>
      </w:pPr>
      <w:r>
        <w:rPr>
          <w:rFonts w:ascii="IRNazanin" w:hAnsi="IRNazanin" w:eastAsia="IRNazanin"/>
          <w:color w:val="111111"/>
          <w:sz w:val="28"/>
          <w:sz w:val="28"/>
          <w:szCs w:val="28"/>
          <w:rtl w:val="true"/>
          <w:lang w:bidi="fa-IR"/>
        </w:rPr>
        <w:t>ساخته و این خود دلیلی است بر آن که هرگاه عقدهای مشروع وسیله‌ای برای حرام و جز آنچه شرع برای آن مقرر داشته قرارداده شوند و یا دستاویزی شوند برای اسقاط آنچه خداوند</w:t>
      </w:r>
    </w:p>
    <w:p>
      <w:pPr>
        <w:pStyle w:val="BookText"/>
        <w:rPr/>
      </w:pPr>
      <w:r>
        <w:rPr>
          <w:rFonts w:ascii="IRNazanin" w:hAnsi="IRNazanin" w:eastAsia="IRNazanin"/>
          <w:color w:val="111111"/>
          <w:sz w:val="28"/>
          <w:sz w:val="28"/>
          <w:szCs w:val="28"/>
          <w:rtl w:val="true"/>
          <w:lang w:bidi="fa-IR"/>
        </w:rPr>
        <w:t>به عنوان حق خود یا حق بندگان واجب دانسته، خود کاری حرام خواهد بود</w:t>
      </w:r>
      <w:r>
        <w:rPr>
          <w:rFonts w:eastAsia="IRNazanin" w:cs="IRNazanin"/>
          <w:color w:val="111111"/>
          <w:sz w:val="28"/>
          <w:szCs w:val="28"/>
          <w:rtl w:val="true"/>
          <w:lang w:bidi="fa-IR"/>
        </w:rPr>
        <w:t>.</w:t>
      </w:r>
    </w:p>
    <w:p>
      <w:pPr>
        <w:pStyle w:val="Heading4"/>
        <w:numPr>
          <w:ilvl w:val="3"/>
          <w:numId w:val="1"/>
        </w:numPr>
        <w:rPr/>
      </w:pPr>
      <w:bookmarkStart w:id="77" w:name="__RefHeading___Toc661709_1479056682"/>
      <w:bookmarkStart w:id="78" w:name="_Toc24"/>
      <w:bookmarkEnd w:id="77"/>
      <w:r>
        <w:rPr/>
        <w:t>4</w:t>
      </w:r>
      <w:r>
        <w:rPr>
          <w:rtl w:val="true"/>
        </w:rPr>
        <w:t xml:space="preserve"> : </w:t>
      </w:r>
      <w:r>
        <w:rPr>
          <w:rtl w:val="true"/>
        </w:rPr>
        <w:t>حرمت تجاوز از حدود الهی، و این که حیله مصداق آن است</w:t>
      </w:r>
      <w:r>
        <w:rPr>
          <w:rtl w:val="true"/>
        </w:rPr>
        <w:t>.</w:t>
      </w:r>
      <w:bookmarkEnd w:id="78"/>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فَلاَ تَحِلٌ لَهُ مِنْ بَعْدُ حَتَّی تَنْکُّحَ زوْجاً غَیْرَهُ فَإنْ طَلَّقَهَا فَلا جُنَاحَ عَلَیْهماَ أَنْ یَتَراجَعا إنْ ظَنَّا أَنْ یُقیما حُدُودَ اللّهِ، وَ تِلْکَ حُدُودُ اللّهِ یُبَیِّنُهَا لِقَوْمٍ یَعْلَمُونَ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تفسیر آیه‌ها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 پرتو روایتهایی که درباره شأن نزول آن رسیده و به برخی از آنها در گذشته اشاره کردیم، از آن سخن می‌گوید که بازگشت در عدّه به زنی که با او همبستری کرده و سپس او را طلاق داده‌اید، تنها دو بار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آن روی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اشاره‌ای باشد به این که آنچه شرعاً پسندیده است این است که طلاقها نه یکباره بلکه یکی پس از دیگری و با فاصله صورت پذیرد؛ چه یکباره، صورت دادن دو طلاق تنگ کردن عرصه‌ای است که خداوند در آن گشایش آورده، و پیش انداختن زود هنگام چیزی است که باید در آن تأمل و درنگ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آیه بر می‌آید این است که اگر کسی پس از دو طلاق رجوع کند بر او واجب است یا زن را به شایستگی نگه دارد و یا به نکویی رها کند؛ چه، پس از انجام دو طلاق</w:t>
      </w:r>
    </w:p>
    <w:p>
      <w:pPr>
        <w:pStyle w:val="BookText"/>
        <w:rPr/>
      </w:pPr>
      <w:r>
        <w:rPr>
          <w:rFonts w:ascii="IRNazanin" w:hAnsi="IRNazanin" w:eastAsia="IRNazanin"/>
          <w:color w:val="111111"/>
          <w:sz w:val="28"/>
          <w:sz w:val="28"/>
          <w:szCs w:val="28"/>
          <w:rtl w:val="true"/>
          <w:lang w:bidi="fa-IR"/>
        </w:rPr>
        <w:t>رجوع کردنی در کار نیست و اگر مرد برای بار سوم زن را طلاق دهد بدان معناست که او را</w:t>
      </w:r>
    </w:p>
    <w:p>
      <w:pPr>
        <w:pStyle w:val="BookText"/>
        <w:rPr/>
      </w:pPr>
      <w:r>
        <w:rPr>
          <w:rFonts w:ascii="IRNazanin" w:hAnsi="IRNazanin" w:eastAsia="IRNazanin"/>
          <w:color w:val="111111"/>
          <w:sz w:val="28"/>
          <w:sz w:val="28"/>
          <w:szCs w:val="28"/>
          <w:rtl w:val="true"/>
          <w:lang w:bidi="fa-IR"/>
        </w:rPr>
        <w:t>باید کاملاً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صلی‌الله‌علیه‌و‌آله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می‌نگری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فَاِمْساکٌ بِمَعْرُوفٍ اَوْ تَسْریحٌ بِاِحْسانٍ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سوم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تسریح باحسان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کردنی به نکویی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امام احمد، دارقطنی و دیگران در کتب حدیثی خود آورده‌اند و بر این تفسیر،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طَلَّقَها فَلاَ تَحِلُ لَهُ مِنْ بَعْدُ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است، نه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ضحاک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 به احسان آن است که زن را واگذارد تا عدّه او از دومین طلاق سپری گردد و زن اختیار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 طلاق سوم همان طلاقی است که پس از حرف فاء ذکر شده و بدین ترتیب این حرف برای تعقیب است، نه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نخست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نظر اخیر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قاضی ابوبکر بن عربی در احکام القرآن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نقل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نیز در تفسیر خود ازکیا طبری نقل می‌کند که این حدیث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ابن‌جریر طبری و ابن عبدالبر</w:t>
      </w:r>
    </w:p>
    <w:p>
      <w:pPr>
        <w:pStyle w:val="BookText"/>
        <w:rPr/>
      </w:pPr>
      <w:r>
        <w:rPr>
          <w:rFonts w:ascii="IRNazanin" w:hAnsi="IRNazanin" w:eastAsia="IRNazanin"/>
          <w:color w:val="111111"/>
          <w:sz w:val="28"/>
          <w:sz w:val="28"/>
          <w:szCs w:val="28"/>
          <w:rtl w:val="true"/>
          <w:lang w:bidi="fa-IR"/>
        </w:rPr>
        <w:t>نظر نخست را برگزیده و پذیرفته‌اند که تفسیر دوم موافق با ظاهر آیه است، اگر روایت رسیده</w:t>
      </w:r>
    </w:p>
    <w:p>
      <w:pPr>
        <w:pStyle w:val="BookText"/>
        <w:rPr/>
      </w:pPr>
      <w:r>
        <w:rPr>
          <w:rFonts w:ascii="IRNazanin" w:hAnsi="IRNazanin" w:eastAsia="IRNazanin"/>
          <w:color w:val="111111"/>
          <w:sz w:val="28"/>
          <w:sz w:val="28"/>
          <w:szCs w:val="28"/>
          <w:rtl w:val="true"/>
          <w:lang w:bidi="fa-IR"/>
        </w:rPr>
        <w:t xml:space="preserve">از پیامبر که ناظر به تفسیر نخست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گفته طبری</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صاحبان آن نظر که از سدی و ضحاک نقل کردیم بر این باور بوده‌اند که 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دوبار است، و در هر بار می‌بایست زن را یا به شایستگی نگه داشت و یا به نیکویی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چیزی است که ظاهر آیه آن را می‌پذیرد، اگر نبود آن </w:t>
      </w:r>
    </w:p>
    <w:p>
      <w:pPr>
        <w:pStyle w:val="BookText"/>
        <w:rPr/>
      </w:pPr>
      <w:r>
        <w:rPr>
          <w:rFonts w:ascii="IRNazanin" w:hAnsi="IRNazanin" w:eastAsia="IRNazanin"/>
          <w:color w:val="111111"/>
          <w:sz w:val="28"/>
          <w:sz w:val="28"/>
          <w:szCs w:val="28"/>
          <w:rtl w:val="true"/>
          <w:lang w:bidi="fa-IR"/>
        </w:rPr>
        <w:t>خبری که از پیامبر صلی‌الله‌علیه‌و‌آله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برای ما پیروی از خبری که از پیامبر صلی‌الله‌علیه‌و‌آلهرسیده سزاوارتر از هر چیز دیگر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عبارت از آغاز تا انجام جمله معترضه‌ای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طَلَّقَهَا فَلاَ تَحِلُّ لَهُ مِنْ بَعْدُ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می‌کند عوض ستاندن از زن در برابر جدایی چه حکمی دارد، چه هنگام برای مرد پذیرفتن آن جایز است و چه هنگام پذیرفتن آن برای 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در پرتو</w:t>
      </w:r>
    </w:p>
    <w:p>
      <w:pPr>
        <w:pStyle w:val="BookText"/>
        <w:rPr/>
      </w:pPr>
      <w:r>
        <w:rPr>
          <w:rFonts w:ascii="IRNazanin" w:hAnsi="IRNazanin" w:eastAsia="IRNazanin"/>
          <w:color w:val="111111"/>
          <w:sz w:val="28"/>
          <w:sz w:val="28"/>
          <w:szCs w:val="28"/>
          <w:rtl w:val="true"/>
          <w:lang w:bidi="fa-IR"/>
        </w:rPr>
        <w:t>احادیث و آثاری که از سوی عالمان تفسیر به مأثور ذکر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نیست در برابر جدا شدن از زن چیزی از صداق و جز آن که به وی داده‌اید از او باز ستانید،</w:t>
      </w:r>
    </w:p>
    <w:p>
      <w:pPr>
        <w:pStyle w:val="BookText"/>
        <w:rPr/>
      </w:pPr>
      <w:r>
        <w:rPr>
          <w:rFonts w:ascii="IRNazanin" w:hAnsi="IRNazanin" w:eastAsia="IRNazanin"/>
          <w:color w:val="111111"/>
          <w:sz w:val="28"/>
          <w:sz w:val="28"/>
          <w:szCs w:val="28"/>
          <w:rtl w:val="true"/>
          <w:lang w:bidi="fa-IR"/>
        </w:rPr>
        <w:t>بلکه بر شما واجب است آنان را به نکویی واگذارید و حقوق آنان اعم از مهر و متعه و دیگر</w:t>
      </w:r>
    </w:p>
    <w:p>
      <w:pPr>
        <w:pStyle w:val="BookText"/>
        <w:rPr/>
      </w:pPr>
      <w:r>
        <w:rPr>
          <w:rFonts w:ascii="IRNazanin" w:hAnsi="IRNazanin" w:eastAsia="IRNazanin"/>
          <w:color w:val="111111"/>
          <w:sz w:val="28"/>
          <w:sz w:val="28"/>
          <w:szCs w:val="28"/>
          <w:rtl w:val="true"/>
          <w:lang w:bidi="fa-IR"/>
        </w:rPr>
        <w:t>حقوق واجبی که بر شما دارند بی هیچ کاستی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زن و مرد بترسند که نتوانند حدود الهی را در برخورد و درستی رفتار و نیز حقوق همسری به جای گزارند و این</w:t>
      </w:r>
    </w:p>
    <w:p>
      <w:pPr>
        <w:pStyle w:val="BookText"/>
        <w:rPr/>
      </w:pPr>
      <w:r>
        <w:rPr>
          <w:rFonts w:ascii="IRNazanin" w:hAnsi="IRNazanin" w:eastAsia="IRNazanin"/>
          <w:color w:val="111111"/>
          <w:sz w:val="28"/>
          <w:sz w:val="28"/>
          <w:szCs w:val="28"/>
          <w:rtl w:val="true"/>
          <w:lang w:bidi="fa-IR"/>
        </w:rPr>
        <w:t>هنگامی است که زن در برابر مرد ناشزه شود و اظهار ناخوشایندی و بی مهری کند و ادامه</w:t>
      </w:r>
    </w:p>
    <w:p>
      <w:pPr>
        <w:pStyle w:val="BookText"/>
        <w:rPr/>
      </w:pPr>
      <w:r>
        <w:rPr>
          <w:rFonts w:ascii="IRNazanin" w:hAnsi="IRNazanin" w:eastAsia="IRNazanin"/>
          <w:color w:val="111111"/>
          <w:sz w:val="28"/>
          <w:sz w:val="28"/>
          <w:szCs w:val="28"/>
          <w:rtl w:val="true"/>
          <w:lang w:bidi="fa-IR"/>
        </w:rPr>
        <w:t>زندگی با مرد به دلیل مثلاً خوی بدش یا چهره و سیمای ناخوشایندش امکان نداشته باشد تا</w:t>
      </w:r>
    </w:p>
    <w:p>
      <w:pPr>
        <w:pStyle w:val="BookText"/>
        <w:rPr/>
      </w:pPr>
      <w:r>
        <w:rPr>
          <w:rFonts w:ascii="IRNazanin" w:hAnsi="IRNazanin" w:eastAsia="IRNazanin"/>
          <w:color w:val="111111"/>
          <w:sz w:val="28"/>
          <w:sz w:val="28"/>
          <w:szCs w:val="28"/>
          <w:rtl w:val="true"/>
          <w:lang w:bidi="fa-IR"/>
        </w:rPr>
        <w:t>آنجا که بیم آن در میان آید که زن در حقوقی که مرد بر او دارد طاعت از خداوند را واگذارد یا مرد در حقوقی که زن بر او دارد کوتاهی کند؛ چه، نشوز</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مجمع 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از جانب زن به معنای نا فرمانی از شوهر و دشمن داشتن اوست و از جانب مرد نیز به معنای آزار دادن و زدن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نشوز هم از سوی مرد ممکن است و هم از سوی زن و بدین اعتبار مرد را ناشز و زن را ناشزه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نشوز به زن و به مرد هر دو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محسن، فرهنگ‌اصطلاحات فقه‌اسلامی، امیرکبیر ، تهران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برابر مرد او را وادار می‌سازد که در وظایف خود نسبت به زن کوتاهی کند و با بدرفتاری او را کیفر دهد و این همان بیم برپا نداشتن حدود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زن و مرد بیم آن داشته باشند که آن حقی را که</w:t>
      </w:r>
    </w:p>
    <w:p>
      <w:pPr>
        <w:pStyle w:val="BookText"/>
        <w:rPr/>
      </w:pPr>
      <w:r>
        <w:rPr>
          <w:rFonts w:ascii="IRNazanin" w:hAnsi="IRNazanin" w:eastAsia="IRNazanin"/>
          <w:color w:val="111111"/>
          <w:sz w:val="28"/>
          <w:sz w:val="28"/>
          <w:szCs w:val="28"/>
          <w:rtl w:val="true"/>
          <w:lang w:bidi="fa-IR"/>
        </w:rPr>
        <w:t>خداوند بر هر کدام از آنها نسبت به دیگری قرار داده و وظیفه‌ای را که بر دوش هر کدام نهاده</w:t>
      </w:r>
    </w:p>
    <w:p>
      <w:pPr>
        <w:pStyle w:val="BookText"/>
        <w:rPr/>
      </w:pPr>
      <w:r>
        <w:rPr>
          <w:rFonts w:ascii="IRNazanin" w:hAnsi="IRNazanin" w:eastAsia="IRNazanin"/>
          <w:color w:val="111111"/>
          <w:sz w:val="28"/>
          <w:sz w:val="28"/>
          <w:szCs w:val="28"/>
          <w:rtl w:val="true"/>
          <w:lang w:bidi="fa-IR"/>
        </w:rPr>
        <w:t>نتوانند به پای دارند و ترس آن باشد که هر یک به دیگری بدی کند، هیچ اشکالی نخواهد داشت که زن برای رها شدن ازمرد فدیه دهد، و در برابر رهایی، مالی به وی واگذار کند، در چنین صورتی که نه برای زن در آنچه می‌دهد اشکالی هست و نه برای مرد در آنچه می‌گیرد؛</w:t>
      </w:r>
    </w:p>
    <w:p>
      <w:pPr>
        <w:pStyle w:val="BookText"/>
        <w:rPr/>
      </w:pPr>
      <w:r>
        <w:rPr>
          <w:rFonts w:ascii="IRNazanin" w:hAnsi="IRNazanin" w:eastAsia="IRNazanin"/>
          <w:color w:val="111111"/>
          <w:sz w:val="28"/>
          <w:sz w:val="28"/>
          <w:szCs w:val="28"/>
          <w:rtl w:val="true"/>
          <w:lang w:bidi="fa-IR"/>
        </w:rPr>
        <w:t>زیرا هر دو خواسته‌اند از این راه از آزار رهایی یابند، از گناه بگریزند و از زیان رساندن به همدیگر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بی آن که عذری داشته باشد از مرد بخواهد که فدیه بگیرد و او را طلاق دهد گناهی بزرگ انجام داده است، چونان که هم مفهوم آیه مورد بحث بر آن دلالت</w:t>
      </w:r>
    </w:p>
    <w:p>
      <w:pPr>
        <w:pStyle w:val="BookText"/>
        <w:rPr/>
      </w:pPr>
      <w:r>
        <w:rPr>
          <w:rFonts w:ascii="IRNazanin" w:hAnsi="IRNazanin" w:eastAsia="IRNazanin"/>
          <w:color w:val="111111"/>
          <w:sz w:val="28"/>
          <w:sz w:val="28"/>
          <w:szCs w:val="28"/>
          <w:rtl w:val="true"/>
          <w:lang w:bidi="fa-IR"/>
        </w:rPr>
        <w:t>دارد و هم این حدیث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سألت زوجها طلاقها فی غیر ما بأس فحرام</w:t>
      </w:r>
    </w:p>
    <w:p>
      <w:pPr>
        <w:pStyle w:val="BookText"/>
        <w:rPr/>
      </w:pPr>
      <w:r>
        <w:rPr>
          <w:rFonts w:ascii="IRNazanin" w:hAnsi="IRNazanin" w:eastAsia="IRNazanin"/>
          <w:color w:val="111111"/>
          <w:sz w:val="28"/>
          <w:sz w:val="28"/>
          <w:szCs w:val="28"/>
          <w:rtl w:val="true"/>
          <w:lang w:bidi="fa-IR"/>
        </w:rPr>
        <w:t>علیها رائحة الجنة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این حدیث را احمد، ابوداوود و نیز ترمذی آورده و اخیر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است که می‌تواند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المختلعات هن المنافقات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ترمذی، ابن‌جریر، و دیگران به صورت مرفوع و به چند طریق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اگر نشوز تنها از طرف مرد باشد و بر زن تنگ گیرد تا فدیه دهد یا مهر خود را ببخشد این همان حرامی است که هم در آیه مورد بحث و هم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تَعْضلُو هُنَّ لِتَذْ هَبُوا بِبَعضِ ما اتَیْتُمُوهُنَ اِلاّ اَنْ یَأتین بِفاحِشَةٍ مُبَیِّنَةٍ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از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گونه که ابن‌جریر می‌گوید در چنین صورتی حتی بر زن حرام است چیزی به مرد دهد،البته اگر می‌تواند از این</w:t>
      </w:r>
    </w:p>
    <w:p>
      <w:pPr>
        <w:pStyle w:val="BookText"/>
        <w:rPr/>
      </w:pPr>
      <w:r>
        <w:rPr>
          <w:rFonts w:ascii="IRNazanin" w:hAnsi="IRNazanin" w:eastAsia="IRNazanin"/>
          <w:color w:val="111111"/>
          <w:sz w:val="28"/>
          <w:sz w:val="28"/>
          <w:szCs w:val="28"/>
          <w:rtl w:val="true"/>
          <w:lang w:bidi="fa-IR"/>
        </w:rPr>
        <w:t>کار سرباز زند، بی آن که زیانی مال با آسیبی جانی به وی رسد یا حقی از حقوق او در معرض</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ابن‌منذر این نظر را برگزیده که فدیه دادن تنها در صورتی جایز است که اختلاف و بی رغبتی میان زن و مرد از هر دو سوی باشد، اما اگر تنها از یک سوی باشد گناه این کار از میان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فتح‌الباری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قوی و موافق ظاهر دو آیه است، و طاووس، شعبی، و گروهی از تابعین آن را پذیرفته‌اند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طبری و دیگران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بیم ادا نکردن حدود الهی را به زن و مرد، هر دو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پاسخ داده‌اند که غالباً هنگامی که زن حقوق مرد را که بر او واجب است و بدان فرمان داده شده نگزارد او را از خود می‌گریزاند و ناخوشایندی خود را در دل او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نیز بیم بردن نسبت به عدم اجرای حدود الهی به هر دوی آنها نسبت داده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حقوق مرد را ادا نکند و او را دوست نداشته باشد برای مرد حلال است که از زن فدیه گیرد؛ چه، جایز است که مرد بی آن که سببی در کار باشد آنچه را زن از صمیم دل به او می‌بخشد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که سببی در کار باشد به طریق اولی جایز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اکثریت فقیهان را به چنین برداشتی از آیه رسانده احادیث و آثار است و از آن جمله این روایت بخاری و نسائی از ابن‌عباس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ثابت بن قیس نزد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نه در خوی سر زنش می‌کنم و نه در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کفر را در</w:t>
      </w:r>
    </w:p>
    <w:p>
      <w:pPr>
        <w:pStyle w:val="BookText"/>
        <w:rPr/>
      </w:pPr>
      <w:r>
        <w:rPr>
          <w:rFonts w:ascii="IRNazanin" w:hAnsi="IRNazanin" w:eastAsia="IRNazanin"/>
          <w:color w:val="111111"/>
          <w:sz w:val="28"/>
          <w:sz w:val="28"/>
          <w:szCs w:val="28"/>
          <w:rtl w:val="true"/>
          <w:lang w:bidi="fa-IR"/>
        </w:rPr>
        <w:t>مسلمانی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باغ او را به وی بر می‌گردانی؟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بپذیر و زن را طلاق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نیز این روایت را از ابن‌عباس نقل کرده ولی متن آن چنین است که جمیله دختر سلول نزد پیامبر صلی‌الله‌علیه‌و‌آله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خداوند سوگند، ثابت را نه در خوی نکوهش می‌کنم و نه در دیندرای، اما کفر را در اسلام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نمی‌توانم او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باغش را به او برمی‌گردانی؟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صلی‌الله‌علیه‌و‌آلهبه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از آن زن بگیرد و چیزی افزون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 حدیث آن است که پیامبر صلی‌الله‌علیه‌و‌آله از ثابت نپرسید که آیا تو آن زن را خوش نداری، چونان که او تو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نیز صاحب فتح الباری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از حدیث بر می‌آید این است که وقتی نخواستن تنها از سوی زن باشد خلع و فدیه جایز است، و این مشروط بدان نیست که نخواستن از دو سوی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می‌شود چنانچه زن زندگی با مرد را خوش نداشته باشد این کار مشروع است، هر چند مرد از زن بدش نیامده و از او چیزی ندیده که موجب </w:t>
      </w:r>
    </w:p>
    <w:p>
      <w:pPr>
        <w:pStyle w:val="BookText"/>
        <w:rPr/>
      </w:pPr>
      <w:r>
        <w:rPr>
          <w:rFonts w:ascii="IRNazanin" w:hAnsi="IRNazanin" w:eastAsia="IRNazanin"/>
          <w:color w:val="111111"/>
          <w:sz w:val="28"/>
          <w:sz w:val="28"/>
          <w:szCs w:val="28"/>
          <w:rtl w:val="true"/>
          <w:lang w:bidi="fa-IR"/>
        </w:rPr>
        <w:t>جدایی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طَلَّقَهَا فَلاَ تَحِلُّ لَهُ مِنْ بَعْدُ حَتَّی تَنْکِحَ زوجاً غَیْرَهُ فَإنْ طَلَّقَهَا فَلا جُنَاحَ عَلَیْهما أَنْ یَتَراجَعاإنْ ظَنَّا أَنْ یُقْیما حُدُودَ اللّهِ، وَ تِلْکَ حُدُودُ اللّهِ یُبَیِّنُها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چنانچه مرد زنش را پس از اجرای دو طلاق قبلی برای سومین بار طلاق دهد رجوع به آن زن جایز نیست مگر پس از آن که زن با مردی دیگر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ازدواج مقرر در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است که اگر شوهر دوم زن را طلاق دهد و عدّه زن هم سپری گردد بر زن و شوهر پیشین او اشکالی نیست که با هم عقد ازدواج مجدد بندند، البته مشروط به آن که گمان داشته</w:t>
      </w:r>
    </w:p>
    <w:p>
      <w:pPr>
        <w:pStyle w:val="BookText"/>
        <w:rPr/>
      </w:pPr>
      <w:r>
        <w:rPr>
          <w:rFonts w:ascii="IRNazanin" w:hAnsi="IRNazanin" w:eastAsia="IRNazanin"/>
          <w:color w:val="111111"/>
          <w:sz w:val="28"/>
          <w:sz w:val="28"/>
          <w:szCs w:val="28"/>
          <w:rtl w:val="true"/>
          <w:lang w:bidi="fa-IR"/>
        </w:rPr>
        <w:t>باشند حدود الهی را با برخورد درست و رفتار شایسته متقابل به پای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w:t>
      </w:r>
    </w:p>
    <w:p>
      <w:pPr>
        <w:pStyle w:val="BookText"/>
        <w:rPr/>
      </w:pPr>
      <w:r>
        <w:rPr>
          <w:rFonts w:ascii="IRNazanin" w:hAnsi="IRNazanin" w:eastAsia="IRNazanin"/>
          <w:color w:val="111111"/>
          <w:sz w:val="28"/>
          <w:sz w:val="28"/>
          <w:szCs w:val="28"/>
          <w:rtl w:val="true"/>
          <w:lang w:bidi="fa-IR"/>
        </w:rPr>
        <w:t>الهی است و آنها را برای مردمی که می‌دانند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نکاح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طَلَّقَهَا فَلاَ تَحِلُّ لَهُ مِنْ بَعْدُ 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یا عمل همبستری ؟ پاسخ آن است که در اینجا مقصود از نکاح عقد ازدواج است و دلیل آن هم این که فعل نکاح به زن به عنوان فاعل نسبت</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بعید است مقصود از آن عمل همبستری و آمیزش باشد؛ چرا که در</w:t>
      </w:r>
    </w:p>
    <w:p>
      <w:pPr>
        <w:pStyle w:val="BookText"/>
        <w:rPr/>
      </w:pPr>
      <w:r>
        <w:rPr>
          <w:rFonts w:ascii="IRNazanin" w:hAnsi="IRNazanin" w:eastAsia="IRNazanin"/>
          <w:color w:val="111111"/>
          <w:sz w:val="28"/>
          <w:sz w:val="28"/>
          <w:szCs w:val="28"/>
          <w:rtl w:val="true"/>
          <w:lang w:bidi="fa-IR"/>
        </w:rPr>
        <w:t>این صورت می‌بایست فعل نکاح به مرد نسبت داده شود نه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حلال شدن زن بر همسر پیشین مشروط به آن است که همسر دوم پس از عقد زناشویی با او همبستری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گرچه مدلول آیه نیست اما خداوند پیامبر خویش را با وحی الهی به این معنا</w:t>
      </w:r>
    </w:p>
    <w:p>
      <w:pPr>
        <w:pStyle w:val="BookText"/>
        <w:rPr/>
      </w:pPr>
      <w:r>
        <w:rPr>
          <w:rFonts w:ascii="IRNazanin" w:hAnsi="IRNazanin" w:eastAsia="IRNazanin"/>
          <w:color w:val="111111"/>
          <w:sz w:val="28"/>
          <w:sz w:val="28"/>
          <w:szCs w:val="28"/>
          <w:rtl w:val="true"/>
          <w:lang w:bidi="fa-IR"/>
        </w:rPr>
        <w:t>رهنمون شده و او نیز آن را برای بندگان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باره آمده بیرون از شمار است، و از این جمله حدیثی است که شیخین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از</w:t>
      </w:r>
    </w:p>
    <w:p>
      <w:pPr>
        <w:pStyle w:val="BookText"/>
        <w:rPr/>
      </w:pPr>
      <w:r>
        <w:rPr>
          <w:rFonts w:ascii="IRNazanin" w:hAnsi="IRNazanin" w:eastAsia="IRNazanin"/>
          <w:color w:val="111111"/>
          <w:sz w:val="28"/>
          <w:sz w:val="28"/>
          <w:szCs w:val="28"/>
          <w:rtl w:val="true"/>
          <w:lang w:bidi="fa-IR"/>
        </w:rPr>
        <w:t>مسلم است و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خود را برای سه بار طلاق داد و پس از</w:t>
      </w:r>
    </w:p>
    <w:p>
      <w:pPr>
        <w:pStyle w:val="BookText"/>
        <w:rPr/>
      </w:pPr>
      <w:r>
        <w:rPr>
          <w:rFonts w:ascii="IRNazanin" w:hAnsi="IRNazanin" w:eastAsia="IRNazanin"/>
          <w:color w:val="111111"/>
          <w:sz w:val="28"/>
          <w:sz w:val="28"/>
          <w:szCs w:val="28"/>
          <w:rtl w:val="true"/>
          <w:lang w:bidi="fa-IR"/>
        </w:rPr>
        <w:t>آن مردی دیگر با او ازدواج کرد و سپس پیش از آن که با وی آمیزش کند او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اولش خواست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پیامبرخدا صلی‌الله‌علیه‌و‌آله پرسید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یذوق الآخر من عسیلتها ما ذاق الاول</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عالمان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العسیله در این حدیث کنایه از آمیزش است، و بر همین نیز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ابن‌منذر و کسانی دیگر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گواهی آیه‌ها بر حرام بودن حیله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فَلاَ تَعْتَدُوهَا، وَ مَنْ یَتَعدَّ حُدُودَ اللّهِ 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آیه آمده و به احکام مطرح شده در آیه و از جمله طلاق مشروع اشاره دارد دلیلی است بر آن که هر کس سه طلاق را در ضمن یک عبارت صورت دهد ستمگر است و از حدود الهی تجاوز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خواسته است مرد زن را به گونه‌ای طلاق دهد که بتواند چنانچه بخواهد او را باز گرداند، اما آن که سه طلاق را به یک عبارت انجام می‌دهد طلاقی داده است که امکان باز گرداندن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آنچه می‌گوییم</w:t>
      </w:r>
      <w:r>
        <w:rPr>
          <w:rStyle w:val="FootnoteAnchor"/>
          <w:rtl w:val="true"/>
        </w:rPr>
        <w:footnoteReference w:id="93"/>
      </w:r>
      <w:r>
        <w:rPr>
          <w:rFonts w:ascii="IRNazanin" w:hAnsi="IRNazanin" w:eastAsia="IRNazanin"/>
          <w:color w:val="111111"/>
          <w:sz w:val="28"/>
          <w:sz w:val="28"/>
          <w:szCs w:val="28"/>
          <w:rtl w:val="true"/>
          <w:lang w:bidi="fa-IR"/>
        </w:rPr>
        <w:t xml:space="preserve">این است که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تفریق و توزیع و یکی پس از دیگری بودن دو کار و فاصله داشتن آنها از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این برداشت حدیثی است</w:t>
      </w:r>
    </w:p>
    <w:p>
      <w:pPr>
        <w:pStyle w:val="BookText"/>
        <w:rPr/>
      </w:pPr>
      <w:r>
        <w:rPr>
          <w:rFonts w:ascii="IRNazanin" w:hAnsi="IRNazanin" w:eastAsia="IRNazanin"/>
          <w:color w:val="111111"/>
          <w:sz w:val="28"/>
          <w:sz w:val="28"/>
          <w:szCs w:val="28"/>
          <w:rtl w:val="true"/>
          <w:lang w:bidi="fa-IR"/>
        </w:rPr>
        <w:t>که نسائی با سندی مشتمل بر راویانی که همه به گفته حافظ در بلوغ المرام ثقه هستند به نقل از محمود بن لبید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صلی‌الله‌علیه‌و‌آله خبر دادند مردی زن خود را به یکباره سه طلاقه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خشمگین برخاست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شرایطی که من در میان شما هستم کتاب خدا را به بازی می‌گیرد؟ تا آنجا که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p>
    <w:p>
      <w:pPr>
        <w:pStyle w:val="BookText"/>
        <w:rPr/>
      </w:pPr>
      <w:r>
        <w:rPr>
          <w:rFonts w:ascii="IRNazanin" w:hAnsi="IRNazanin" w:eastAsia="IRNazanin"/>
          <w:color w:val="111111"/>
          <w:sz w:val="28"/>
          <w:sz w:val="28"/>
          <w:szCs w:val="28"/>
          <w:rtl w:val="true"/>
          <w:lang w:bidi="fa-IR"/>
        </w:rPr>
        <w:t>خدا صلی‌الله‌علیه‌و‌آله من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که پیامبر خدا آن مرد را به دلیل کارش در ردیف کسانی می‌خواند که کتاب خدا را به بازی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آیه نیز او را ستمگر و متجاوز از حدود الهی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طریق اولی دلیلی روشن است بر این که هر کس عقد یا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سبب شرعی دیگری را اجرا کند و از آن هدفی را اراده کند که آن سبب یا عقد برای چنان </w:t>
      </w:r>
    </w:p>
    <w:p>
      <w:pPr>
        <w:pStyle w:val="BookText"/>
        <w:rPr/>
      </w:pPr>
      <w:r>
        <w:rPr>
          <w:rFonts w:ascii="IRNazanin" w:hAnsi="IRNazanin" w:eastAsia="IRNazanin"/>
          <w:color w:val="111111"/>
          <w:sz w:val="28"/>
          <w:sz w:val="28"/>
          <w:szCs w:val="28"/>
          <w:rtl w:val="true"/>
          <w:lang w:bidi="fa-IR"/>
        </w:rPr>
        <w:t>هدفی تشریع نشده، احکام الهی را به بازی گرفته، از حدود او تجاوز کرده و بر خود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اولویت نیز آن است که فرد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شرعی را به وجود آورده و از آن حکم شرعی‌اش یعنی طلاق را نیز قصد کرده، و تنها در چگونگی طلاق دادن با</w:t>
      </w:r>
    </w:p>
    <w:p>
      <w:pPr>
        <w:pStyle w:val="BookText"/>
        <w:rPr/>
      </w:pPr>
      <w:r>
        <w:rPr>
          <w:rFonts w:ascii="IRNazanin" w:hAnsi="IRNazanin" w:eastAsia="IRNazanin"/>
          <w:color w:val="111111"/>
          <w:sz w:val="28"/>
          <w:sz w:val="28"/>
          <w:szCs w:val="28"/>
          <w:rtl w:val="true"/>
          <w:lang w:bidi="fa-IR"/>
        </w:rPr>
        <w:t>خواسته شرع مخالفت ورزیده است، اما آن دیگری، یعنی کسی که حیله می‌کند از لفظی که خداوند بر آن حکمی خاص بار کرده خلاف و نقیض آن و بلکه چیزی را اراده می‌کند که خود</w:t>
      </w:r>
    </w:p>
    <w:p>
      <w:pPr>
        <w:pStyle w:val="BookText"/>
        <w:rPr/>
      </w:pPr>
      <w:r>
        <w:rPr>
          <w:rFonts w:ascii="IRNazanin" w:hAnsi="IRNazanin" w:eastAsia="IRNazanin"/>
          <w:color w:val="111111"/>
          <w:sz w:val="28"/>
          <w:sz w:val="28"/>
          <w:szCs w:val="28"/>
          <w:rtl w:val="true"/>
          <w:lang w:bidi="fa-IR"/>
        </w:rPr>
        <w:t>یقین دارد شرع آن لفظ و آن صیغه را برای چنین هدفی تشریع نکرده است، چونان که همه جا</w:t>
      </w:r>
    </w:p>
    <w:p>
      <w:pPr>
        <w:pStyle w:val="BookText"/>
        <w:rPr/>
      </w:pPr>
      <w:r>
        <w:rPr>
          <w:rFonts w:ascii="IRNazanin" w:hAnsi="IRNazanin" w:eastAsia="IRNazanin"/>
          <w:color w:val="111111"/>
          <w:sz w:val="28"/>
          <w:sz w:val="28"/>
          <w:szCs w:val="28"/>
          <w:rtl w:val="true"/>
          <w:lang w:bidi="fa-IR"/>
        </w:rPr>
        <w:t>آنها که از عقود و میثاقها به عنوان حیله بهره می‌جویند تنها الفاظ شرعی آن عقود و میثاقها را بر زبان می‌آورند، بی آن که معنا و حقیقت آنها را قصد کرده باشند، بلکه حتی معنایی ضد آن را قصد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آیه بر این دلالت می‌کند که هر حیله که با اهداف شرع تناقض</w:t>
      </w:r>
    </w:p>
    <w:p>
      <w:pPr>
        <w:pStyle w:val="BookText"/>
        <w:rPr/>
      </w:pPr>
      <w:r>
        <w:rPr>
          <w:rFonts w:ascii="IRNazanin" w:hAnsi="IRNazanin" w:eastAsia="IRNazanin"/>
          <w:color w:val="111111"/>
          <w:sz w:val="28"/>
          <w:sz w:val="28"/>
          <w:szCs w:val="28"/>
          <w:rtl w:val="true"/>
          <w:lang w:bidi="fa-IR"/>
        </w:rPr>
        <w:t>داشته باشد و بنیانی را که شرع نهاده ویران کند ستم و تجاوز از حدود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بخش پایانی آیه بر آن دلالت</w:t>
      </w:r>
    </w:p>
    <w:p>
      <w:pPr>
        <w:pStyle w:val="BookText"/>
        <w:rPr/>
      </w:pPr>
      <w:r>
        <w:rPr>
          <w:rFonts w:ascii="IRNazanin" w:hAnsi="IRNazanin" w:eastAsia="IRNazanin"/>
          <w:color w:val="111111"/>
          <w:sz w:val="28"/>
          <w:sz w:val="28"/>
          <w:szCs w:val="28"/>
          <w:rtl w:val="true"/>
          <w:lang w:bidi="fa-IR"/>
        </w:rPr>
        <w:t>دارد که طلاق و رجوع به هدف زیان رساندن حرام است، همانند آن که مرد بخواهد با این شیوه زن را از ازدواج با مردان دیگر بازدارد، یا عده او را طولانی کند، و یا به رغم آن که ناشزه نیست برای طلاق گرفتن او را وادار کند به مرد فدیه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حیله‌ای است برای رسیدن به هدفی ممنوع، با وسیله‌ای در ظاهر جایز، اما از باب سرایت حرمت به وسایل و متدها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w:t>
      </w:r>
    </w:p>
    <w:p>
      <w:pPr>
        <w:pStyle w:val="BookText"/>
        <w:rPr/>
      </w:pPr>
      <w:r>
        <w:rPr>
          <w:rFonts w:ascii="IRNazanin" w:hAnsi="IRNazanin" w:eastAsia="IRNazanin"/>
          <w:color w:val="111111"/>
          <w:sz w:val="28"/>
          <w:sz w:val="28"/>
          <w:szCs w:val="28"/>
          <w:rtl w:val="true"/>
          <w:lang w:bidi="fa-IR"/>
        </w:rPr>
        <w:t xml:space="preserve">که در این باره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نیز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لَکُمْ أَنْ تَأْخُذُوا مِمَّا آتَیْتُمُوهُنَّ شَیْئاً إلاَّ أَنْ یَخَافَا أَلاَّ یُقیما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می‌کند که بر مرد حرام است همسر خود را بی هیچ دلیل شرعی آزار دهد تا حیله‌ای شود برای ناگزیر کردن زن به آن که در برابر طلاق گرفتن از مرد مالی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ربیع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ابن‌جریر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خرسند، شادمان و فرمانبر باشد برای مرد حلال نیست وی را کتک زند تا بدین وسیله از او</w:t>
      </w:r>
    </w:p>
    <w:p>
      <w:pPr>
        <w:pStyle w:val="BookText"/>
        <w:rPr/>
      </w:pPr>
      <w:r>
        <w:rPr>
          <w:rFonts w:ascii="IRNazanin" w:hAnsi="IRNazanin" w:eastAsia="IRNazanin"/>
          <w:color w:val="111111"/>
          <w:sz w:val="28"/>
          <w:sz w:val="28"/>
          <w:szCs w:val="28"/>
          <w:rtl w:val="true"/>
          <w:lang w:bidi="fa-IR"/>
        </w:rPr>
        <w:t>فدیه ستاند، و اگر هم چیزی بدین شیوه از او بگیرد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نشوز و ستمگری از</w:t>
      </w:r>
    </w:p>
    <w:p>
      <w:pPr>
        <w:pStyle w:val="BookText"/>
        <w:rPr/>
      </w:pPr>
      <w:r>
        <w:rPr>
          <w:rFonts w:ascii="IRNazanin" w:hAnsi="IRNazanin" w:eastAsia="IRNazanin"/>
          <w:color w:val="111111"/>
          <w:sz w:val="28"/>
          <w:sz w:val="28"/>
          <w:szCs w:val="28"/>
          <w:rtl w:val="true"/>
          <w:lang w:bidi="fa-IR"/>
        </w:rPr>
        <w:t>سوی زن باشد برای مرد حلال است آنچه را زن فدیه می‌دهد بگیرد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معنای این آیه است آیه سوره نساء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وَلاتَعْضُلُوهُنَّ لِتَذْهَبُوا بِبَعْضِ ما اَتَیْتُمُوهُنَّ اِلاّ اَنْ یَأْتینَ بِفاحِشَةٍ مُبَیِّنَةٍ</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شما حلال نیست زنان خود را که هیچ </w:t>
      </w:r>
    </w:p>
    <w:p>
      <w:pPr>
        <w:pStyle w:val="BookText"/>
        <w:rPr/>
      </w:pPr>
      <w:r>
        <w:rPr>
          <w:rFonts w:ascii="IRNazanin" w:hAnsi="IRNazanin" w:eastAsia="IRNazanin"/>
          <w:color w:val="111111"/>
          <w:sz w:val="28"/>
          <w:sz w:val="28"/>
          <w:szCs w:val="28"/>
          <w:rtl w:val="true"/>
          <w:lang w:bidi="fa-IR"/>
        </w:rPr>
        <w:t>تمایلی به آنان ندارید با نگه داشتن نزد خود و به هدف زیان رساندن، از ازدواج با مردان دیگر</w:t>
      </w:r>
    </w:p>
    <w:p>
      <w:pPr>
        <w:pStyle w:val="BookText"/>
        <w:rPr/>
      </w:pPr>
      <w:r>
        <w:rPr>
          <w:rFonts w:ascii="IRNazanin" w:hAnsi="IRNazanin" w:eastAsia="IRNazanin"/>
          <w:color w:val="111111"/>
          <w:sz w:val="28"/>
          <w:sz w:val="28"/>
          <w:szCs w:val="28"/>
          <w:rtl w:val="true"/>
          <w:lang w:bidi="fa-IR"/>
        </w:rPr>
        <w:t>باز دارید تا بدین گونه بخشی از آنچه را به ایشان داده‌اید به عنوان فدیه بازستانید، مگر در صورتی که بدکاریی آشکار چون زنا یا نشوز انجام دهند؛ زیرا اگر چنین کنند می‌توانید به آنان زیان رسانید تا فدیه دهند و از شما طلاق خلع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نشوز زن سبب حلال شدن فدیه گرفتن از اوست، اما مشروط به آن که مرد وی را بی هیچ علتی شرعی به این نشوز واندارد؛ چه، اگر او را بدون علتی مشروع به</w:t>
      </w:r>
    </w:p>
    <w:p>
      <w:pPr>
        <w:pStyle w:val="BookText"/>
        <w:rPr/>
      </w:pPr>
      <w:r>
        <w:rPr>
          <w:rFonts w:ascii="IRNazanin" w:hAnsi="IRNazanin" w:eastAsia="IRNazanin"/>
          <w:color w:val="111111"/>
          <w:sz w:val="28"/>
          <w:sz w:val="28"/>
          <w:szCs w:val="28"/>
          <w:rtl w:val="true"/>
          <w:lang w:bidi="fa-IR"/>
        </w:rPr>
        <w:t>نشوز وادارد آنچه کرده مانع آن است که سبب، حکم خود را در پی آورد؛ و بدین ترتیب برای</w:t>
      </w:r>
    </w:p>
    <w:p>
      <w:pPr>
        <w:pStyle w:val="BookText"/>
        <w:rPr/>
      </w:pPr>
      <w:r>
        <w:rPr>
          <w:rFonts w:ascii="IRNazanin" w:hAnsi="IRNazanin" w:eastAsia="IRNazanin"/>
          <w:color w:val="111111"/>
          <w:sz w:val="28"/>
          <w:sz w:val="28"/>
          <w:szCs w:val="28"/>
          <w:rtl w:val="true"/>
          <w:lang w:bidi="fa-IR"/>
        </w:rPr>
        <w:t>مرد حلال نمی‌شود که از زن فدیه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خود آگاهترین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یُقیما حُدُودَ اللّه فَلاَ جُناَحَ عَلَیْهِما فِیما 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خلعی شرعاً مجاز است که زن و مرد بیم داشته باشند حدود الهی را به پای ندارند؛ چه، در</w:t>
      </w:r>
    </w:p>
    <w:p>
      <w:pPr>
        <w:pStyle w:val="BookText"/>
        <w:rPr/>
      </w:pPr>
      <w:r>
        <w:rPr>
          <w:rFonts w:ascii="IRNazanin" w:hAnsi="IRNazanin" w:eastAsia="IRNazanin"/>
          <w:color w:val="111111"/>
          <w:sz w:val="28"/>
          <w:sz w:val="28"/>
          <w:szCs w:val="28"/>
          <w:rtl w:val="true"/>
          <w:lang w:bidi="fa-IR"/>
        </w:rPr>
        <w:t>صورتی که زن ماندن با شوهر را دوست نداشته و بیم آن باشد که این بی رغبتی او را به کوتاهی کردن در حقوقی وادارد که خداوند برای مرد قرار داده است، می‌تواند مالی به او</w:t>
      </w:r>
    </w:p>
    <w:p>
      <w:pPr>
        <w:pStyle w:val="BookText"/>
        <w:rPr/>
      </w:pPr>
      <w:r>
        <w:rPr>
          <w:rFonts w:ascii="IRNazanin" w:hAnsi="IRNazanin" w:eastAsia="IRNazanin"/>
          <w:color w:val="111111"/>
          <w:sz w:val="28"/>
          <w:sz w:val="28"/>
          <w:szCs w:val="28"/>
          <w:rtl w:val="true"/>
          <w:lang w:bidi="fa-IR"/>
        </w:rPr>
        <w:t>ببخشد و بدان وسیله به گونه‌ای از وی جدا شود که مرد راهی به زن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دانسته می‌شود خلع سببی شرعی برای قطع پیوند زناشویی است، اما مشروط به آن که زن و مرد بیم داشته باشند که نتوانند حدود الهی را بر پای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خلع را وسیله‌ای برای گشودن سوگند قرار 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یاد آوری این نکته بجا می‌نماید که تصور چنین حیله‌ای فرع بر این است که طلاق مشروط نیز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امامیه شرط طلاق تنجیز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 که برخی چنین می‌کنند و پاره‌ای فقیهان نیز بر این مبنا که خلع فسخ نکاح است و طلاق به شمار نمی‌آید بر درستی آن فتوا</w:t>
      </w:r>
    </w:p>
    <w:p>
      <w:pPr>
        <w:pStyle w:val="BookText"/>
        <w:rPr/>
      </w:pPr>
      <w:r>
        <w:rPr>
          <w:rFonts w:ascii="IRNazanin" w:hAnsi="IRNazanin" w:eastAsia="IRNazanin"/>
          <w:color w:val="111111"/>
          <w:sz w:val="28"/>
          <w:sz w:val="28"/>
          <w:szCs w:val="28"/>
          <w:rtl w:val="true"/>
          <w:lang w:bidi="fa-IR"/>
        </w:rPr>
        <w:t>می‌دهند، آنچه کرده برگرداندن احکام شارع است، هم از نظر وسیله؛ چرا که در اینجا نشوزی در کار نیست، و هم از نظر هدف؛ چرا که در این فرض زن و مرد برای گشودن سوگند و باقی</w:t>
      </w:r>
    </w:p>
    <w:p>
      <w:pPr>
        <w:pStyle w:val="BookText"/>
        <w:rPr/>
      </w:pPr>
      <w:r>
        <w:rPr>
          <w:rFonts w:ascii="IRNazanin" w:hAnsi="IRNazanin" w:eastAsia="IRNazanin"/>
          <w:color w:val="111111"/>
          <w:sz w:val="28"/>
          <w:sz w:val="28"/>
          <w:szCs w:val="28"/>
          <w:rtl w:val="true"/>
          <w:lang w:bidi="fa-IR"/>
        </w:rPr>
        <w:t>ماندن پیمان ازدواج خلع کرده‌اند، با این که شارع آن را برای قطع این پیمان قرارداده است، و گشودن سوگند، اگر چه بر جدا شدن زن و مرد از همدیگر در ضمن طلاقی مشروع استوار است، اما این یک پیامد تابعی برای خلع است، نه هدف و مقصود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 آنچه می‌گوییم این است که انگیزه تشریع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طلاق خلع به هدف رها شدن از سوگند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تشریع و تقریر احکام وجود داشته، اما به رغم آن، خداوند</w:t>
      </w:r>
    </w:p>
    <w:p>
      <w:pPr>
        <w:pStyle w:val="BookText"/>
        <w:rPr/>
      </w:pPr>
      <w:r>
        <w:rPr>
          <w:rFonts w:ascii="IRNazanin" w:hAnsi="IRNazanin" w:eastAsia="IRNazanin"/>
          <w:color w:val="111111"/>
          <w:sz w:val="28"/>
          <w:sz w:val="28"/>
          <w:szCs w:val="28"/>
          <w:rtl w:val="true"/>
          <w:lang w:bidi="fa-IR"/>
        </w:rPr>
        <w:t>چنین حکمی را نه در کتاب خویش تشریع کرده و نه بر زبان پیامبرش؛ و این دلیلی است بر آن که چنین کاری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صحابه و تابعین و تابعین تابعین را نیز باید به این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رغم فراهم بودن انگیزه‌های نقل و انجام این کار، از هیچ کدام از آنان نقل نشده است که به چنین کاری فتوا داده و یا آن را انجام داده باشند، اما پس از این که انگیزه‌های دینی در دلهای مردمان به سستی گرایید برخی از پیروان پیشوایان مذاهب فقهی بدان دست یازیدند، بر این</w:t>
      </w:r>
    </w:p>
    <w:p>
      <w:pPr>
        <w:pStyle w:val="BookText"/>
        <w:rPr/>
      </w:pPr>
      <w:r>
        <w:rPr>
          <w:rFonts w:ascii="IRNazanin" w:hAnsi="IRNazanin" w:eastAsia="IRNazanin"/>
          <w:color w:val="111111"/>
          <w:sz w:val="28"/>
          <w:sz w:val="28"/>
          <w:szCs w:val="28"/>
          <w:rtl w:val="true"/>
          <w:lang w:bidi="fa-IR"/>
        </w:rPr>
        <w:t>گمان که اصول مذاهب پیشوایانشان چنین چیزی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بنگریم که ابن قیم در اعلام الموقعین در این باره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حیله‌های باطل، حیله برای فرار از شکستن سوگند به وسیله طلاق خلع است که شخص پس از جدا شدن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نسبت به انجام ندادنش سوگند خورده است انجام می‌دهد و سپس دوباره با آن زن عقد نکاح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 هم از دیدگاه شرع و هم بنابر اصول پیشوایان فقه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شرعی آن از آن جهت است که نه خداوند چنین خلعی را تشریع کرده است و نه پیامبرش، بلکه خداوند مرد را تنها بر طلاق دادن توانا ساخته ولی این امکان را به وی</w:t>
      </w:r>
    </w:p>
    <w:p>
      <w:pPr>
        <w:pStyle w:val="BookText"/>
        <w:rPr/>
      </w:pPr>
      <w:r>
        <w:rPr>
          <w:rFonts w:ascii="IRNazanin" w:hAnsi="IRNazanin" w:eastAsia="IRNazanin"/>
          <w:color w:val="111111"/>
          <w:sz w:val="28"/>
          <w:sz w:val="28"/>
          <w:szCs w:val="28"/>
          <w:rtl w:val="true"/>
          <w:lang w:bidi="fa-IR"/>
        </w:rPr>
        <w:t>نداده است که هرگاه بخواهد نکاح را فسخ کند، چرا که نکاح عقدی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در هنگام نزاع و اختلاف و کینه متقابل میان زن و مرد حق فسخ نکاح را به</w:t>
      </w:r>
    </w:p>
    <w:p>
      <w:pPr>
        <w:pStyle w:val="BookText"/>
        <w:rPr/>
      </w:pPr>
      <w:r>
        <w:rPr>
          <w:rFonts w:ascii="IRNazanin" w:hAnsi="IRNazanin" w:eastAsia="IRNazanin"/>
          <w:color w:val="111111"/>
          <w:sz w:val="28"/>
          <w:sz w:val="28"/>
          <w:szCs w:val="28"/>
          <w:rtl w:val="true"/>
          <w:lang w:bidi="fa-IR"/>
        </w:rPr>
        <w:t>او داده است و چنین برای زن و مرد تشریع کرده که چون از ناتوانی خود در برپایی حدود الهی بترسند با فدیه دادن از ازدواج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نیز همین حکم را تأیید کرده و نه در دوران رسول خدا صلی‌الله‌علیه‌و‌آله طلاق خلعی به عنوان حیله صورت پذیرفته است، نه در دوران صحابه، نه در دوران تابعین و نه در دوران تابعین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پیشوایان مذاهب فقهی چهارگانه نیز بر چنین خلعی تصریح نکرده‌اند و آن را راهی برای گریز از شکستن سوگند قرار نداده‌اند، که این خود نشانی از کمال فقه آنان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خداوند خلع را تنها به آن هدف وسیله و متقتضی جدایی زن و مرد از یکدیگر قرار داده است که زن بتواند با آن، مقصود خویش را که رها شدن از مرد است با فدیه دادن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تنها در صورتی می‌تواند مقصود زن باشد که وی بخواهد از مرد جدا شود، آن هم به گونه‌ای که مرد دیگر هیچ سلطه‌ای بر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واقعاً حاصل شود و پس از آن مرد کاری را که نسبت به انجام ندادنش سوگند خورده است انجام دهد آن کار را در حالی انجام داده که واقعاً آن زن همسر او نبوده و</w:t>
      </w:r>
    </w:p>
    <w:p>
      <w:pPr>
        <w:pStyle w:val="BookText"/>
        <w:rPr/>
      </w:pPr>
      <w:r>
        <w:rPr>
          <w:rFonts w:ascii="IRNazanin" w:hAnsi="IRNazanin" w:eastAsia="IRNazanin"/>
          <w:color w:val="111111"/>
          <w:sz w:val="28"/>
          <w:sz w:val="28"/>
          <w:szCs w:val="28"/>
          <w:rtl w:val="true"/>
          <w:lang w:bidi="fa-IR"/>
        </w:rPr>
        <w:t>از همین روی نیز سوگند خویش را نشکسته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پرهیز از سوگند شکنی تنها به عنوان تابع جدایی که خود تابع قصد زن بوده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مرد زن را طلاق خلع دهد تا پس از آن کاری را که بر انجام ندادنش سوگند خورده است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اصلی‌اش نیز همین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او و همسرش جدا شدن از یکدیگر نیست، بلکه قصد آنها گشودن سوگند است و این در حالی است که گشودن سوگند تنها می‌تواند به عنوان تابعی برای جدایی زن و مرد از یکدیگر حاصل شود، نه آن که خود مقصود اولیه خلعی باشد که خدا و رسول آن را تشریع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عقد خلع به خودی خود نه مقصود زن است و نه مقصود مرد و این در حالی است که خداوند عقدی را که هیچ کدام از دو طرفش حقیقت آن را قصد نکرده‌اند، بلکه آهنگ ضد آن را خواسته‌اند تشریع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برای آن تشریع شده است که زن با آن از مرد رهایی یابد، اما حیله‌گر از خلع برای ادامه نکاح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شارع این را برای قطع پیمان زناشویی تشریع کرده و حیله‌ورز از آن برای استمرار یافتن این پیمان بهره می‌جوید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طَلَّقَهَا فَلاَ تَحِلُّ لَهُ مِنْ بَعْدُ حَتَّی تَنْکِحَ زوجاً غَیْرَهُ فَإنْ طَلَّقَهَا فَلا جُنَاحَ عَلَیْهما أَنْ یَتَراجَعاإنْ ظَنَّا أَنْ یُقْیما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حرام بودن نکاح تحلیل</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عامه فقهای اهل سنت از جمله مالک و شافعی اصل این نکاح را باطل می‌دانند، اما ابوحنیفه به صحت عقد و بطلان شرط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امامیه، همانند حنفیه، عقد صحیح ولی شرط ضمن عقد باطل و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ابن‌رشد، ابو الولید محمد بن احمد، بدایة المجتهد و نهایة المقتصد، مطبعة الاستقامه، قاهره،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مغنیه،محمد جواد،الفقه علی المذاهب الخمسه، بی‌جا،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می‌کند؛ نکاحی که در</w:t>
      </w:r>
    </w:p>
    <w:p>
      <w:pPr>
        <w:pStyle w:val="BookText"/>
        <w:rPr/>
      </w:pPr>
      <w:r>
        <w:rPr>
          <w:rFonts w:ascii="IRNazanin" w:hAnsi="IRNazanin" w:eastAsia="IRNazanin"/>
          <w:color w:val="111111"/>
          <w:sz w:val="28"/>
          <w:sz w:val="28"/>
          <w:szCs w:val="28"/>
          <w:rtl w:val="true"/>
          <w:lang w:bidi="fa-IR"/>
        </w:rPr>
        <w:t>آن لفظاً و یا عرفاً شرط می‌شود که زن و مرد پس از ماه عسل از یکدیگر جدا شوند، خواه آن</w:t>
      </w:r>
    </w:p>
    <w:p>
      <w:pPr>
        <w:pStyle w:val="BookText"/>
        <w:rPr/>
      </w:pPr>
      <w:r>
        <w:rPr>
          <w:rFonts w:ascii="IRNazanin" w:hAnsi="IRNazanin" w:eastAsia="IRNazanin"/>
          <w:color w:val="111111"/>
          <w:sz w:val="28"/>
          <w:sz w:val="28"/>
          <w:szCs w:val="28"/>
          <w:rtl w:val="true"/>
          <w:lang w:bidi="fa-IR"/>
        </w:rPr>
        <w:t>که این شرط همزمان با عقد باشد یاپیش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همین شرط است جایی که مرد محلّل</w:t>
      </w:r>
    </w:p>
    <w:p>
      <w:pPr>
        <w:pStyle w:val="BookText"/>
        <w:rPr/>
      </w:pPr>
      <w:r>
        <w:rPr>
          <w:rFonts w:ascii="IRNazanin" w:hAnsi="IRNazanin" w:eastAsia="IRNazanin"/>
          <w:color w:val="111111"/>
          <w:sz w:val="28"/>
          <w:sz w:val="28"/>
          <w:szCs w:val="28"/>
          <w:rtl w:val="true"/>
          <w:lang w:bidi="fa-IR"/>
        </w:rPr>
        <w:t>با زن ازدواج کند و از همان آغاز عقد قصد و نیتش این باشد که زن را برای شوهر پیشین خود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تحلیل حیله‌ای است که ظاهرش ازدواج مشروع است و باطنش زنای ممنوع و همین نیز مقصود زن و شوهر اول و دوم او از این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کرد و محلل را قوچ عاریه‌ای خواند، و هم از این روی خلیفه دوم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محلل و محلل‌له که نزد من آورند آنان را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چونان که ابن تیمیه و دیگران گفته‌اند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مشهور است و به نقل از وی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بخش از آیه برتحرمت نکاح تحلیل از دو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طَلَّقَهَا فَلا تَحِلُّ لَهُ مِنْ بَعْدُ 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IRNazanin" w:hAnsi="IRNazanin" w:eastAsia="IRNazanin"/>
          <w:color w:val="111111"/>
          <w:sz w:val="28"/>
          <w:sz w:val="28"/>
          <w:szCs w:val="28"/>
          <w:rtl w:val="true"/>
          <w:lang w:bidi="fa-IR"/>
        </w:rPr>
        <w:t>بخش از آیه از نکاح سخن می‌گوید و آنچه عرف اهل خطاب از نکاح می‌فهمد نکاح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مطلق بیاید عرف چیزی جز این نمی‌فهمد و آنچه را جز این</w:t>
      </w:r>
    </w:p>
    <w:p>
      <w:pPr>
        <w:pStyle w:val="BookText"/>
        <w:rPr/>
      </w:pPr>
      <w:r>
        <w:rPr>
          <w:rFonts w:ascii="IRNazanin" w:hAnsi="IRNazanin" w:eastAsia="IRNazanin"/>
          <w:color w:val="111111"/>
          <w:sz w:val="28"/>
          <w:sz w:val="28"/>
          <w:szCs w:val="28"/>
          <w:rtl w:val="true"/>
          <w:lang w:bidi="fa-IR"/>
        </w:rPr>
        <w:t>باشد به نام مطلق نکاح نمی‌خواند، بلکه آن را با قیدی همراه می‌کند؛ برای نمونه، می‌گوید</w:t>
      </w:r>
    </w:p>
    <w:p>
      <w:pPr>
        <w:pStyle w:val="BookText"/>
        <w:rPr/>
      </w:pPr>
      <w:r>
        <w:rPr>
          <w:rFonts w:ascii="IRNazanin" w:hAnsi="IRNazanin" w:eastAsia="IRNazanin"/>
          <w:color w:val="111111"/>
          <w:sz w:val="28"/>
          <w:sz w:val="28"/>
          <w:szCs w:val="28"/>
          <w:rtl w:val="true"/>
          <w:lang w:bidi="fa-IR"/>
        </w:rPr>
        <w:t xml:space="preserve">نکاح متعه و یا نکاح تحلیل و فرق است میان آنچه لفظ به طور مطلق اقتضا می‌کند با آنچه اقتضای لفظ همراه با تقیید است، 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نکاح نامیده شود، اعم از نکاح مطلق و مقید نخواسته است؛ چه اگر مقصود از نکاح چنین مفهومی عام باشد نکاح با محارم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ناگزیر مقصود از واژه نکاح باید همان چیزی باشد که در عرف مسلمانان به هنگام مطلق بودن این واژه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که، حرمت بی‌هیچ تردیدی پیش از این نکاح ثابت است و از دیگر سوی بی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نکاح رغبت این حرمت را از میان بر می‌دارد، اما این که نکاح تحلیل چنین حکمی داشته باشد چیزی است که نه آن را از آیه به عنوان مقصود و مراد آن می‌فهمیم، و نه از واژه نکاح هنگامی که رهای از هر قید و اضافه‌ای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می‌بایست حرمت همچنان ثابت </w:t>
      </w:r>
    </w:p>
    <w:p>
      <w:pPr>
        <w:pStyle w:val="BookText"/>
        <w:rPr/>
      </w:pPr>
      <w:r>
        <w:rPr>
          <w:rFonts w:ascii="IRNazanin" w:hAnsi="IRNazanin" w:eastAsia="IRNazanin"/>
          <w:color w:val="111111"/>
          <w:sz w:val="28"/>
          <w:sz w:val="28"/>
          <w:szCs w:val="28"/>
          <w:rtl w:val="true"/>
          <w:lang w:bidi="fa-IR"/>
        </w:rPr>
        <w:t>و بر جای بماند تا دلیلی گویای مباح بودن این نکاح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روشن است که کسی نمی‌تواند نصی یا قیاسی بر حلال بودن این نکاح بیاورد؛ زیرا حساب نص روشن، و قیاس هم</w:t>
      </w:r>
    </w:p>
    <w:p>
      <w:pPr>
        <w:pStyle w:val="BookText"/>
        <w:rPr/>
      </w:pPr>
      <w:r>
        <w:rPr>
          <w:rFonts w:ascii="IRNazanin" w:hAnsi="IRNazanin" w:eastAsia="IRNazanin"/>
          <w:color w:val="111111"/>
          <w:sz w:val="28"/>
          <w:sz w:val="28"/>
          <w:szCs w:val="28"/>
          <w:rtl w:val="true"/>
          <w:lang w:bidi="fa-IR"/>
        </w:rPr>
        <w:t>ناممکن است؛ چه، محلل با نکاح خود قصد کرده زن را برای شوهر پیشین‌اش حلال کند، در حالی که حلال شدن او به نکاح جدید حاصل نمی‌شود، بلکه به ازاله آن نکاح پس از وقوعش</w:t>
      </w:r>
    </w:p>
    <w:p>
      <w:pPr>
        <w:pStyle w:val="BookText"/>
        <w:rPr/>
      </w:pPr>
      <w:r>
        <w:rPr>
          <w:rFonts w:ascii="IRNazanin" w:hAnsi="IRNazanin" w:eastAsia="IRNazanin"/>
          <w:color w:val="111111"/>
          <w:sz w:val="28"/>
          <w:sz w:val="28"/>
          <w:szCs w:val="28"/>
          <w:rtl w:val="true"/>
          <w:lang w:bidi="fa-IR"/>
        </w:rPr>
        <w:t>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نکاح همانند عقد بیع چیزی نیست که به بر قراری آن سود بردن از ازاله‌اش قصد شود، بلکه منفعت آن منوط به وجودش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اگر تنها</w:t>
      </w:r>
    </w:p>
    <w:p>
      <w:pPr>
        <w:pStyle w:val="BookText"/>
        <w:rPr/>
      </w:pPr>
      <w:r>
        <w:rPr>
          <w:rFonts w:ascii="IRNazanin" w:hAnsi="IRNazanin" w:eastAsia="IRNazanin"/>
          <w:color w:val="111111"/>
          <w:sz w:val="28"/>
          <w:sz w:val="28"/>
          <w:szCs w:val="28"/>
          <w:rtl w:val="true"/>
          <w:lang w:bidi="fa-IR"/>
        </w:rPr>
        <w:t>هدف شخص از نکاح این باشد که آن را پس از ایجاد زایل کند تا منفعتی برای شوهر پیشین</w:t>
      </w:r>
    </w:p>
    <w:p>
      <w:pPr>
        <w:pStyle w:val="BookText"/>
        <w:rPr/>
      </w:pPr>
      <w:r>
        <w:rPr>
          <w:rFonts w:ascii="IRNazanin" w:hAnsi="IRNazanin" w:eastAsia="IRNazanin"/>
          <w:color w:val="111111"/>
          <w:sz w:val="28"/>
          <w:sz w:val="28"/>
          <w:szCs w:val="28"/>
          <w:rtl w:val="true"/>
          <w:lang w:bidi="fa-IR"/>
        </w:rPr>
        <w:t>زن حاصل آید، هیچ چیزی از اهداف و مقاصد نکاح را نخواسته و عقدی بر این مبنا ایجاد نکرده است پس نمی‌توان او را به کسی ملحق دانست که نکاح را برای رسیدن به همه یا برخی</w:t>
      </w:r>
    </w:p>
    <w:p>
      <w:pPr>
        <w:pStyle w:val="BookText"/>
        <w:rPr/>
      </w:pPr>
      <w:r>
        <w:rPr>
          <w:rFonts w:ascii="IRNazanin" w:hAnsi="IRNazanin" w:eastAsia="IRNazanin"/>
          <w:color w:val="111111"/>
          <w:sz w:val="28"/>
          <w:sz w:val="28"/>
          <w:szCs w:val="28"/>
          <w:rtl w:val="true"/>
          <w:lang w:bidi="fa-IR"/>
        </w:rPr>
        <w:t>از مقاصد آن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صحیح، تحرمت و بطلان نکاح تحلیل را اقتضا می‌کند؛ چه شارع نکاح متعه را حرام کرده و باطل دانسته است</w:t>
      </w:r>
      <w:r>
        <w:rPr>
          <w:rStyle w:val="FootnoteAnchor"/>
          <w:rtl w:val="true"/>
        </w:rPr>
        <w:footnoteReference w:id="98"/>
      </w:r>
      <w:r>
        <w:rPr>
          <w:rFonts w:ascii="IRNazanin" w:hAnsi="IRNazanin" w:eastAsia="IRNazanin"/>
          <w:color w:val="111111"/>
          <w:sz w:val="28"/>
          <w:sz w:val="28"/>
          <w:szCs w:val="28"/>
          <w:rtl w:val="true"/>
          <w:lang w:bidi="fa-IR"/>
        </w:rPr>
        <w:t>، با آن که در این نکاح هدف شوهر آن است که از زن بهره برد و مدتی با او به سر کند، و به حقوق زناشویی در برابر همسر نیز</w:t>
      </w:r>
    </w:p>
    <w:p>
      <w:pPr>
        <w:pStyle w:val="BookText"/>
        <w:rPr/>
      </w:pPr>
      <w:r>
        <w:rPr>
          <w:rFonts w:ascii="IRNazanin" w:hAnsi="IRNazanin" w:eastAsia="IRNazanin"/>
          <w:color w:val="111111"/>
          <w:sz w:val="28"/>
          <w:sz w:val="28"/>
          <w:szCs w:val="28"/>
          <w:rtl w:val="true"/>
          <w:lang w:bidi="fa-IR"/>
        </w:rPr>
        <w:t xml:space="preserve">پایبندی دارد، با آن که محلل هیچ در پی آن نیست که مدتی با زن باشد، مگر به همان اندازه که بر او بپرد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قوچی که برای این کار عاریه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نیز این نکاح به تحرمت و بطلان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 فَلا جُنَاحَ عَلَیْهما أَنْ یَتَراجَعا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حرف شرط استفاده شده است تا بر این دلالت کند که نکاح دوم که پس از آن زن برای</w:t>
      </w:r>
    </w:p>
    <w:p>
      <w:pPr>
        <w:pStyle w:val="BookText"/>
        <w:rPr/>
      </w:pPr>
      <w:r>
        <w:rPr>
          <w:rFonts w:ascii="IRNazanin" w:hAnsi="IRNazanin" w:eastAsia="IRNazanin"/>
          <w:color w:val="111111"/>
          <w:sz w:val="28"/>
          <w:sz w:val="28"/>
          <w:szCs w:val="28"/>
          <w:rtl w:val="true"/>
          <w:lang w:bidi="fa-IR"/>
        </w:rPr>
        <w:t xml:space="preserve">شوهر پیشین حلال می‌شود نکاح رغبت است که ممکن است در آن طلاقی واقع شود و ممکن است واقع نشود، نه نکاح حیله و تزویر که غالباً در آن طلاق است مگر بندرت؛ چه، در زبان عربی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چیزی در می‌آید که امکان وقوع و عدم وقوع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وقوعش لازم است یا غالباً صورت می‌پذیرد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می‌شود؛ برای نمونه </w:t>
      </w:r>
      <w:bookmarkStart w:id="79" w:name="pg4284_26699"/>
    </w:p>
    <w:p>
      <w:pPr>
        <w:pStyle w:val="BookText"/>
        <w:rPr/>
      </w:pPr>
      <w:bookmarkEnd w:id="7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الشمس فأتنی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طلعت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وقوع طلوع حتمی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چون در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فهمیده می‌شود که نکاح دوم نکاحی است که گاه در آن طلاق واقع می‌شود و گاه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وقوع طلاق در</w:t>
      </w:r>
    </w:p>
    <w:p>
      <w:pPr>
        <w:pStyle w:val="BookText"/>
        <w:rPr/>
      </w:pPr>
      <w:r>
        <w:rPr>
          <w:rFonts w:ascii="IRNazanin" w:hAnsi="IRNazanin" w:eastAsia="IRNazanin"/>
          <w:color w:val="111111"/>
          <w:sz w:val="28"/>
          <w:sz w:val="28"/>
          <w:szCs w:val="28"/>
          <w:rtl w:val="true"/>
          <w:lang w:bidi="fa-IR"/>
        </w:rPr>
        <w:t>نکاح تحلیل امری لازم یا غالب است و بر طبق قاعده زبان در چنین جایی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که گفتیم در نکاح تحلیل طلاق امری لازم یا غالب است آن که در بسیاری</w:t>
      </w:r>
    </w:p>
    <w:p>
      <w:pPr>
        <w:pStyle w:val="BookText"/>
        <w:rPr/>
      </w:pPr>
      <w:r>
        <w:rPr>
          <w:rFonts w:ascii="IRNazanin" w:hAnsi="IRNazanin" w:eastAsia="IRNazanin"/>
          <w:color w:val="111111"/>
          <w:sz w:val="28"/>
          <w:sz w:val="28"/>
          <w:szCs w:val="28"/>
          <w:rtl w:val="true"/>
          <w:lang w:bidi="fa-IR"/>
        </w:rPr>
        <w:t>از موارد با مرد شرط می‌کنند که پس از همبستر شدن با زن، وی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چون دیدند</w:t>
      </w:r>
    </w:p>
    <w:p>
      <w:pPr>
        <w:pStyle w:val="BookText"/>
        <w:rPr/>
      </w:pPr>
      <w:r>
        <w:rPr>
          <w:rFonts w:ascii="IRNazanin" w:hAnsi="IRNazanin" w:eastAsia="IRNazanin"/>
          <w:color w:val="111111"/>
          <w:sz w:val="28"/>
          <w:sz w:val="28"/>
          <w:szCs w:val="28"/>
          <w:rtl w:val="true"/>
          <w:lang w:bidi="fa-IR"/>
        </w:rPr>
        <w:t>ممکن است مرد خبر ندهد که با زن همبستری کرده و چون گفته زن نیز در این باره پذیرفته</w:t>
      </w:r>
    </w:p>
    <w:p>
      <w:pPr>
        <w:pStyle w:val="BookText"/>
        <w:rPr/>
      </w:pPr>
      <w:r>
        <w:rPr>
          <w:rFonts w:ascii="IRNazanin" w:hAnsi="IRNazanin" w:eastAsia="IRNazanin"/>
          <w:color w:val="111111"/>
          <w:sz w:val="28"/>
          <w:sz w:val="28"/>
          <w:szCs w:val="28"/>
          <w:rtl w:val="true"/>
          <w:lang w:bidi="fa-IR"/>
        </w:rPr>
        <w:t>نیست و در نتیجه شرط طلاق فراهم نمی‌شود، آن را به صورت دیگری در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تحقق شرط طلاق خبر دادن زن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زن خبر داد که مرد با وی همبستری</w:t>
      </w:r>
    </w:p>
    <w:p>
      <w:pPr>
        <w:pStyle w:val="BookText"/>
        <w:rPr/>
      </w:pPr>
      <w:r>
        <w:rPr>
          <w:rFonts w:ascii="IRNazanin" w:hAnsi="IRNazanin" w:eastAsia="IRNazanin"/>
          <w:color w:val="111111"/>
          <w:sz w:val="28"/>
          <w:sz w:val="28"/>
          <w:szCs w:val="28"/>
          <w:rtl w:val="true"/>
          <w:lang w:bidi="fa-IR"/>
        </w:rPr>
        <w:t>کرده است، به صرف همین خبر طلاق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نکاح را برای پیوند همیشگی و بهره بردن تشریع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به حیله توسل می‌جویند این نکاح</w:t>
      </w:r>
    </w:p>
    <w:p>
      <w:pPr>
        <w:pStyle w:val="BookText"/>
        <w:rPr/>
      </w:pPr>
      <w:r>
        <w:rPr>
          <w:rFonts w:ascii="IRNazanin" w:hAnsi="IRNazanin" w:eastAsia="IRNazanin"/>
          <w:color w:val="111111"/>
          <w:sz w:val="28"/>
          <w:sz w:val="28"/>
          <w:szCs w:val="28"/>
          <w:rtl w:val="true"/>
          <w:lang w:bidi="fa-IR"/>
        </w:rPr>
        <w:t>را سببی برای گسستن خود آن و وقوع طلاق قرار داده‌اند و بنابر شیوه آنان، هرگاه مرد با زن همبستری کند همین همبستری سبب بریده شدن نکاح می‌شود، و این بر خلاف مذهب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شرطی باشد که به مجرد تحقق آن طلاق نیز محقق شود، بلکه از دیدگاه ما اصولاً همبستری کردن با زن شرطِ تحلیل است، نه شرط طلاق، و پس از آن است که مرد می‌تواند طلاق بدهد، چونان که می‌تواند از طلاق خودداری ورزد؛ چرا که قبلاً گفتیم در چنین مواردی که شرطی مخالف مقتضای عقد یعنی شرط طلاق پس از عقد آورده شده است شرط باطل و عقد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80" w:name="__RefHeading___Toc661711_1479056682"/>
      <w:bookmarkStart w:id="81" w:name="_Toc25"/>
      <w:bookmarkEnd w:id="80"/>
      <w:r>
        <w:rPr/>
        <w:t>5</w:t>
      </w:r>
      <w:r>
        <w:rPr>
          <w:rtl w:val="true"/>
        </w:rPr>
        <w:t xml:space="preserve"> : </w:t>
      </w:r>
      <w:r>
        <w:rPr>
          <w:rtl w:val="true"/>
        </w:rPr>
        <w:t>نهی از ریشخند کردن آیات خدا</w:t>
      </w:r>
      <w:bookmarkEnd w:id="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فَأَمْسِکُوهُنَّ بِمعرُوفٍ أَوْ سَرِّحُوهُنَّ بِمعروُوفٍ، وَلاَ تُمْسِکُوهُنَّ ضِرَاراً لِتَعْتَدُوا، وَ مَنْ یَفْعَلْ ذَلِکَ فَقَدْ ظَلَمَ نَفْسَهُ، وَ لاَ تَتَّخِذُوا آیَاتِ اللّهِ هُزُواً، وَاذْ کُرُوا نِعْمَةَ اللّهِ عَلَیْکُمْ وَ مَا أَنْزَلَ عَلَیْکُمْ مِن الکِتَابِ وَ الحِکْمَةِ یَعِظُکُمْ بِهِ، وَ اتَّقُوا اللّهَ، وَاعْلَمُوا أَنَّ اللّهَ بِکُلِّ شَیْ‌ءٍ عَلِیمٌ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 أَجَلَهُنَّ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بلوغ به معنی رسیدن به چیزی است و گاه از باب توسعه در معنا برای نزدیک شدن به چیزی هم به کار می‌رود، چونان که در این آیه برای دلالت بر معنای اخیر به کار رفته است، به آن دلیل که پس از این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فَأَمْسِکُوهُنَّ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نیکویی نگه دارید، و این در حالی است که نگه داشتن زن نزد خود پس از به پایان رسیدن</w:t>
      </w:r>
    </w:p>
    <w:p>
      <w:pPr>
        <w:pStyle w:val="BookText"/>
        <w:rPr/>
      </w:pPr>
      <w:r>
        <w:rPr>
          <w:rFonts w:ascii="IRNazanin" w:hAnsi="IRNazanin" w:eastAsia="IRNazanin"/>
          <w:color w:val="111111"/>
          <w:sz w:val="28"/>
          <w:sz w:val="28"/>
          <w:szCs w:val="28"/>
          <w:rtl w:val="true"/>
          <w:lang w:bidi="fa-IR"/>
        </w:rPr>
        <w:t>مهلت یعنی همان عده، شرعاً ناممکن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تمامی عدّه و هم به پایان آن گفته</w:t>
      </w:r>
    </w:p>
    <w:p>
      <w:pPr>
        <w:pStyle w:val="BookText"/>
        <w:rPr/>
      </w:pPr>
      <w:r>
        <w:rPr>
          <w:rFonts w:ascii="IRNazanin" w:hAnsi="IRNazanin" w:eastAsia="IRNazanin"/>
          <w:color w:val="111111"/>
          <w:sz w:val="28"/>
          <w:sz w:val="28"/>
          <w:szCs w:val="28"/>
          <w:rtl w:val="true"/>
          <w:lang w:bidi="fa-IR"/>
        </w:rPr>
        <w:t>می‌شود، و در این آیه مقصود از آن همین معنای دوم است، و بدین ترتیب معنای جمله این</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پایان عدّه خویش نزدیک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سَرِّحُوهُنَّ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عبارت این است که آنان را بی آن که رجوع کنید واگذارید تا عده‌شان به پایان رسد و بخوبی از شما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 هنگامی که همسرش او را واگذارد و از خود ببرد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تشبیه و تمثیل به رها کردن چهار پایان چرنده برای چریدن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درخت میوه‌دار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به معنی نهادن چیزی در غیر جای خویش و انجام دادن کاری است که نمی‌بایست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تَتَّخِذُوا آیَاتِ اللّهِ 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آیه‌های خداوند را به ریشخند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شوخی کردن پنهانی است و در این جا مراد تفسیر گفته‌هاست به چیزی جز آنچه ظاهر</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را طلاق دادید و پایان عدّه آنان نزدیک شد، یا با نیکویی و بدون زیان رساندن رجوع کنید و آنان را نزد خویش نگه دارید، و یا واگذارید تا</w:t>
      </w:r>
    </w:p>
    <w:p>
      <w:pPr>
        <w:pStyle w:val="BookText"/>
        <w:rPr/>
      </w:pPr>
      <w:r>
        <w:rPr>
          <w:rFonts w:ascii="IRNazanin" w:hAnsi="IRNazanin" w:eastAsia="IRNazanin"/>
          <w:color w:val="111111"/>
          <w:sz w:val="28"/>
          <w:sz w:val="28"/>
          <w:szCs w:val="28"/>
          <w:rtl w:val="true"/>
          <w:lang w:bidi="fa-IR"/>
        </w:rPr>
        <w:t>عدّه‌شان سپری گردد و بی آن که به یکدیگر زیان رسانید از شما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آهنگ ضرر</w:t>
      </w:r>
    </w:p>
    <w:p>
      <w:pPr>
        <w:pStyle w:val="BookText"/>
        <w:rPr/>
      </w:pPr>
      <w:r>
        <w:rPr>
          <w:rFonts w:ascii="IRNazanin" w:hAnsi="IRNazanin" w:eastAsia="IRNazanin"/>
          <w:color w:val="111111"/>
          <w:sz w:val="28"/>
          <w:sz w:val="28"/>
          <w:szCs w:val="28"/>
          <w:rtl w:val="true"/>
          <w:lang w:bidi="fa-IR"/>
        </w:rPr>
        <w:t>رساندن به زنان رجوع نکنید تا پس از آن با وادار کردن آنان به فدیه دادن، یا با طولانی‌تر کردن عدّه آنها، و یا با باز داشتنشان از ازدواج با مردان دیگر، بر آنها ستم روا دارید، که هر که چنین کند در درون ستمی که بر آنان رواداشته به خود نیز ستم کرده؛ چرا که خویش را در برابر خشم و کیفر الهی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شرایع خداوند و احکام دین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همه، احکام پیش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آیه در باره نکاح و طلاق و رجعت و خلع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ریشخند نگیرید، به این شیوه که آنها را </w:t>
      </w:r>
    </w:p>
    <w:p>
      <w:pPr>
        <w:pStyle w:val="BookText"/>
        <w:rPr/>
      </w:pPr>
      <w:r>
        <w:rPr>
          <w:rFonts w:ascii="IRNazanin" w:hAnsi="IRNazanin" w:eastAsia="IRNazanin"/>
          <w:color w:val="111111"/>
          <w:sz w:val="28"/>
          <w:sz w:val="28"/>
          <w:szCs w:val="28"/>
          <w:rtl w:val="true"/>
          <w:lang w:bidi="fa-IR"/>
        </w:rPr>
        <w:t>انجام دهید و مقاصدی را که شارع بر آنها مترتب ساخته است اراده نکنید، یا آنها را به صورتی</w:t>
      </w:r>
    </w:p>
    <w:p>
      <w:pPr>
        <w:pStyle w:val="BookText"/>
        <w:rPr/>
      </w:pPr>
      <w:r>
        <w:rPr>
          <w:rFonts w:ascii="IRNazanin" w:hAnsi="IRNazanin" w:eastAsia="IRNazanin"/>
          <w:color w:val="111111"/>
          <w:sz w:val="28"/>
          <w:sz w:val="28"/>
          <w:szCs w:val="28"/>
          <w:rtl w:val="true"/>
          <w:lang w:bidi="fa-IR"/>
        </w:rPr>
        <w:t>جز صورت مشروعی که دارند انجام دهید، آن‌گونه که ممکن است کسانی به شوخی الفاظ عقود را بر زبان آورند و هیچ احکام این عقود را قصد نکنند، آن‌سان که منافقان به زبان اظهار اسلام می‌دارند، ولی نه از سر تسلیم در برابر خداوند و سر فرود آوردن در برابر احکام او، بلکه برای حفظ جانشان، و نگهداری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درباره این گروه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اَبِاللّهِ وَآیاتِهِ وَ رَسُولِهِ کُنْتُمْ تَسْتَهْزِؤونَ</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یَسْتَهْزِی‌ءُ بِهِمْ وَ یَمُدُّهُمْ فی طُغْیانِهِمْ یَعْمَهُونَ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همچنین درباره آنان که آیات خداوند را به بازی و شوخی می‌گیرند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تَتَّخِذُوا آیَاتِ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به نقل از ابودرداء آورده است که در دوران پیامبرخدا صلی‌الله‌علیه‌و‌آله گاه مردی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ازدواج تو در آوردم،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کردم؛ 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برده‌ام آزاد است، و سپس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تتخذوا آیات الله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پی آن،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قالهن لاعباً او غیر لاعب فهن جائزات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و العتاق والنکاح</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ابوداوود، ترمذی، و ابن ماجه از ابوهریره نقل کرده‌اند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w:t>
      </w:r>
    </w:p>
    <w:p>
      <w:pPr>
        <w:pStyle w:val="BookText"/>
        <w:rPr/>
      </w:pPr>
      <w:r>
        <w:rPr>
          <w:rFonts w:ascii="IRNazanin" w:hAnsi="IRNazanin" w:eastAsia="IRNazanin"/>
          <w:color w:val="111111"/>
          <w:sz w:val="28"/>
          <w:sz w:val="28"/>
          <w:szCs w:val="28"/>
          <w:rtl w:val="true"/>
          <w:lang w:bidi="fa-IR"/>
        </w:rPr>
        <w:t>جدهن جد و هزلهن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 الطلاق، و الرجعه</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کُرُوا نِعْمَةَ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یاد آورید نعمت خداوند بر شما را در این که پیامبری </w:t>
      </w:r>
    </w:p>
    <w:p>
      <w:pPr>
        <w:pStyle w:val="BookText"/>
        <w:rPr/>
      </w:pPr>
      <w:r>
        <w:rPr>
          <w:rFonts w:ascii="IRNazanin" w:hAnsi="IRNazanin" w:eastAsia="IRNazanin"/>
          <w:color w:val="111111"/>
          <w:sz w:val="28"/>
          <w:sz w:val="28"/>
          <w:szCs w:val="28"/>
          <w:rtl w:val="true"/>
          <w:lang w:bidi="fa-IR"/>
        </w:rPr>
        <w:t>با پیام هدایت و دین حق برایتان فرستاد و شما را توفیق آن داد که به دعوت وی گروید و به او ایمان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عَلَیْکُمْ مِن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به یاد آوردن نعمت که در این آیه از آن سخن به میان آمده سپاس نعمت گزاردن و عمل کردن به مقتضای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آنچه می‌گزارید و وامی گذارید از خدا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بدانید خداوند به همه چیز آگاه است و هیچ کرده و خواسته شما بر او پنهان نمی‌ماند و بر آنها به ترازوی عدالت، شما را سزا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 بر تحرمت حیله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تُمْسِکُوهُنَّ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تحرمت حیله‌های زیر که بدان خو گرفته</w:t>
      </w:r>
    </w:p>
    <w:p>
      <w:pPr>
        <w:pStyle w:val="BookText"/>
        <w:rPr/>
      </w:pPr>
      <w:r>
        <w:rPr>
          <w:rFonts w:ascii="IRNazanin" w:hAnsi="IRNazanin" w:eastAsia="IRNazanin"/>
          <w:color w:val="111111"/>
          <w:sz w:val="28"/>
          <w:sz w:val="28"/>
          <w:szCs w:val="28"/>
          <w:rtl w:val="true"/>
          <w:lang w:bidi="fa-IR"/>
        </w:rPr>
        <w:t>بودند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 به زن رجوع کند، ولی نه برای دوستی، بلکه تا دوران عدّه را بر او طولانی</w:t>
      </w:r>
    </w:p>
    <w:p>
      <w:pPr>
        <w:pStyle w:val="BookText"/>
        <w:rPr/>
      </w:pPr>
      <w:r>
        <w:rPr>
          <w:rFonts w:ascii="IRNazanin" w:hAnsi="IRNazanin" w:eastAsia="IRNazanin"/>
          <w:color w:val="111111"/>
          <w:sz w:val="28"/>
          <w:sz w:val="28"/>
          <w:szCs w:val="28"/>
          <w:rtl w:val="true"/>
          <w:lang w:bidi="fa-IR"/>
        </w:rPr>
        <w:t>کند؛ یعنی او را طلاق دهد و سپس تا نزدیک شدن پایان عدّه او را واگذارد و پس از آن به وی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دوم و سوم نیز این کار را انجام دهد و بدین‌سان، دوران عدّه نه ماه به درازا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 پیوسته و پشت سر هم زن را طلاق دهد و دیگر بار به او رجوع کند تا بدین ترتیب او را از ازدواج با دیگران حتی برای مدتی طولانی باز دارد، چه این که در صدر اسلام طلاق به شماره معینی محدود نمی‌شد و مرد حق داشت پس از رها کردن زن تا زمانی که وی دوران عده را سپری می‌کند به او رجوع کند، گرچه که او را صد بار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قانون از سوی برخی مردم وسیله‌ای برای بازداشتن زن از ازدواج شد، بدین ترتیب که نه زن</w:t>
      </w:r>
    </w:p>
    <w:p>
      <w:pPr>
        <w:pStyle w:val="BookText"/>
        <w:rPr/>
      </w:pPr>
      <w:r>
        <w:rPr>
          <w:rFonts w:ascii="IRNazanin" w:hAnsi="IRNazanin" w:eastAsia="IRNazanin"/>
          <w:color w:val="111111"/>
          <w:sz w:val="28"/>
          <w:sz w:val="28"/>
          <w:szCs w:val="28"/>
          <w:rtl w:val="true"/>
          <w:lang w:bidi="fa-IR"/>
        </w:rPr>
        <w:t>را بطور کامل از آن خود می‌داشت و نه او را رها می‌گذارد تا با مردی دیگر همسر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ادامه داشت تا آن که خداوند برای طلاق حدّی قرارداد و رجوع به زن برای زیان رساندن</w:t>
      </w:r>
    </w:p>
    <w:p>
      <w:pPr>
        <w:pStyle w:val="BookText"/>
        <w:rPr/>
      </w:pPr>
      <w:r>
        <w:rPr>
          <w:rFonts w:ascii="IRNazanin" w:hAnsi="IRNazanin" w:eastAsia="IRNazanin"/>
          <w:color w:val="111111"/>
          <w:sz w:val="28"/>
          <w:sz w:val="28"/>
          <w:szCs w:val="28"/>
          <w:rtl w:val="true"/>
          <w:lang w:bidi="fa-IR"/>
        </w:rPr>
        <w:t>به او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 پیوسته به زن رجوع کند تا بدین وسیله او را ناگزیر سازد در حالی که نه</w:t>
      </w:r>
    </w:p>
    <w:p>
      <w:pPr>
        <w:pStyle w:val="BookText"/>
        <w:rPr/>
      </w:pPr>
      <w:r>
        <w:rPr>
          <w:rFonts w:ascii="IRNazanin" w:hAnsi="IRNazanin" w:eastAsia="IRNazanin"/>
          <w:color w:val="111111"/>
          <w:sz w:val="28"/>
          <w:sz w:val="28"/>
          <w:szCs w:val="28"/>
          <w:rtl w:val="true"/>
          <w:lang w:bidi="fa-IR"/>
        </w:rPr>
        <w:t>نشوز کرده و نه بدکاریی از او سر زده است فدیه دهد و از مرد طلاق 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اگر رجوع مرد به زن اتفاقی باشد و مرد بدون قصد زیان رساندن، بلکه از سر رغبت به زن رجوع کرده و پس از چندی دیگر بار او را طلاق داده و آنگاه بر این نظر شده که </w:t>
      </w:r>
    </w:p>
    <w:p>
      <w:pPr>
        <w:pStyle w:val="BookText"/>
        <w:rPr/>
      </w:pPr>
      <w:r>
        <w:rPr>
          <w:rFonts w:ascii="IRNazanin" w:hAnsi="IRNazanin" w:eastAsia="IRNazanin"/>
          <w:color w:val="111111"/>
          <w:sz w:val="28"/>
          <w:sz w:val="28"/>
          <w:szCs w:val="28"/>
          <w:rtl w:val="true"/>
          <w:lang w:bidi="fa-IR"/>
        </w:rPr>
        <w:t>به او رجوع کند و سوم بار زن را طلاق دهد، این کار بر او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این کار را نه از میل درون بلکه برای رسیدن به هدفی انجام دهد که اصل رجوع از طلاق برای آن تشریع نشده و در بردارنده نافرمانی خداوند نیز هست، کاری است حرام، و می‌توان هر عقد شرعی</w:t>
      </w:r>
    </w:p>
    <w:p>
      <w:pPr>
        <w:pStyle w:val="BookText"/>
        <w:rPr/>
      </w:pPr>
      <w:r>
        <w:rPr>
          <w:rFonts w:ascii="IRNazanin" w:hAnsi="IRNazanin" w:eastAsia="IRNazanin"/>
          <w:color w:val="111111"/>
          <w:sz w:val="28"/>
          <w:sz w:val="28"/>
          <w:szCs w:val="28"/>
          <w:rtl w:val="true"/>
          <w:lang w:bidi="fa-IR"/>
        </w:rPr>
        <w:t>دیگری را هم وسیله‌ای برای رسیدن به هدفی حرام و جز آنچه در شرع برایش مقرر شده قرار</w:t>
      </w:r>
    </w:p>
    <w:p>
      <w:pPr>
        <w:pStyle w:val="BookText"/>
        <w:rPr/>
      </w:pPr>
      <w:r>
        <w:rPr>
          <w:rFonts w:ascii="IRNazanin" w:hAnsi="IRNazanin" w:eastAsia="IRNazanin"/>
          <w:color w:val="111111"/>
          <w:sz w:val="28"/>
          <w:sz w:val="28"/>
          <w:szCs w:val="28"/>
          <w:rtl w:val="true"/>
          <w:lang w:bidi="fa-IR"/>
        </w:rPr>
        <w:t>گیرد بر همین رجوع کردنِ حرام قیاس کرد، چونان که در این باره سخن گفتیم و دلیل خود بر این حکم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آیَاتِ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هر حیله‌ای دلالت دارد که به بازی گرفتن مقاصد شارع را که احکام برای رسیدن به آنها تشریع شده است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آیات خداوند همان شرایع و احکام دین اوست و احکام پیش گفته در این آیه روشنترین مصداق آن؛ وگرنه آوردن این عبارت در پی آن احکام هیچ تناسبی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w:t>
      </w:r>
    </w:p>
    <w:p>
      <w:pPr>
        <w:pStyle w:val="BookText"/>
        <w:rPr/>
      </w:pPr>
      <w:r>
        <w:rPr>
          <w:rFonts w:ascii="IRNazanin" w:hAnsi="IRNazanin" w:eastAsia="IRNazanin"/>
          <w:color w:val="111111"/>
          <w:sz w:val="28"/>
          <w:sz w:val="28"/>
          <w:szCs w:val="28"/>
          <w:rtl w:val="true"/>
          <w:lang w:bidi="fa-IR"/>
        </w:rPr>
        <w:t>سوی، به ریشخندگرفتن احکام دین خدا به این است که شخص آنها را بر وجهی جز آنچه خداوند تشریع کرده است انجام دهد؛ همانند آن که سبب شرعی را از سر شوخی و ریشخند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چیزی را منع کرده و سنت نیز این را بیان داشته که تصمیم چنین کسی به خود او بر گردانده می‌شود و احکام بر سببهای خود مترتب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 در این باره که آیا می‌توان همه کارهای انجام شده از سر شوخی را به کارهای تصریح شده در احادیث پیش گفته نسبت به جاری بودن احکام این سببها بر شخص ملحق دانست یا نه، اختلاف دارند؛ برخی هر کاری را که از سر شوخی و ریشخند انجام شود، در جاری بودن و نافذ بودنش در حق حیله‌گر، به آنچه در احادیث ذکر شده ملحق دانسته‌اند؛ و برخی دیگر این الحاق را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بحث در کتابهای فقه و سنت مطرح شده و سخن در این</w:t>
      </w:r>
    </w:p>
    <w:p>
      <w:pPr>
        <w:pStyle w:val="BookText"/>
        <w:rPr/>
      </w:pPr>
      <w:r>
        <w:rPr>
          <w:rFonts w:ascii="IRNazanin" w:hAnsi="IRNazanin" w:eastAsia="IRNazanin"/>
          <w:color w:val="111111"/>
          <w:sz w:val="28"/>
          <w:sz w:val="28"/>
          <w:szCs w:val="28"/>
          <w:rtl w:val="true"/>
          <w:lang w:bidi="fa-IR"/>
        </w:rPr>
        <w:t>باره را به درازا نمی‌کشانیم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ما را در این جا بسنده می‌کند که همه بر تحرمت چنین رفتاری و بر آن که این کار مصداق به ریشخند گرفتن آیات خداوند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که شخص روشهای خدایی را به کار گیرد ولی از آنها هدفی را دنبال کند که</w:t>
      </w:r>
    </w:p>
    <w:p>
      <w:pPr>
        <w:pStyle w:val="BookText"/>
        <w:rPr/>
      </w:pPr>
      <w:r>
        <w:rPr>
          <w:rFonts w:ascii="IRNazanin" w:hAnsi="IRNazanin" w:eastAsia="IRNazanin"/>
          <w:color w:val="111111"/>
          <w:sz w:val="28"/>
          <w:sz w:val="28"/>
          <w:szCs w:val="28"/>
          <w:rtl w:val="true"/>
          <w:lang w:bidi="fa-IR"/>
        </w:rPr>
        <w:t>حرام است و شارع آنها را برای رسیدن به چنان هدفی تشریع نکرده است، همانند آن که خرید و فروش را بهانه ربا و یا رجوع کردن به زن را راهی برای زیان رساندن به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قبیل است جایی که شرع چیزی را به صورت ضمنی و تبعی جایز دانسته و تشریع کرده ولی شخص آن را هدف اولیه و اصل قرار داده است، همانند آن که نکاح را وسیله‌ای برای حلال کردن زن بر شوهر پیشین خود قرار دهد، و یا از بر زبان آوردن شعار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حیله‌ای برای حفظ جان و مال خود بسازد؛ چه، قصد نخستینِ نکاح از </w:t>
      </w:r>
    </w:p>
    <w:p>
      <w:pPr>
        <w:pStyle w:val="BookText"/>
        <w:rPr/>
      </w:pPr>
      <w:r>
        <w:rPr>
          <w:rFonts w:ascii="IRNazanin" w:hAnsi="IRNazanin" w:eastAsia="IRNazanin"/>
          <w:color w:val="111111"/>
          <w:sz w:val="28"/>
          <w:sz w:val="28"/>
          <w:szCs w:val="28"/>
          <w:rtl w:val="true"/>
          <w:lang w:bidi="fa-IR"/>
        </w:rPr>
        <w:t>دیدگاه شارع، دو شدن، در کنار هم آسودن و فرزند داشتن است، نه حلال کردن زن برای شوهر پیشین خود با طلاق دادن او، چونان که هدف نخستین از ایمان، در دیدگاه شارع، سر</w:t>
      </w:r>
    </w:p>
    <w:p>
      <w:pPr>
        <w:pStyle w:val="BookText"/>
        <w:rPr/>
      </w:pPr>
      <w:r>
        <w:rPr>
          <w:rFonts w:ascii="IRNazanin" w:hAnsi="IRNazanin" w:eastAsia="IRNazanin"/>
          <w:color w:val="111111"/>
          <w:sz w:val="28"/>
          <w:sz w:val="28"/>
          <w:szCs w:val="28"/>
          <w:rtl w:val="true"/>
          <w:lang w:bidi="fa-IR"/>
        </w:rPr>
        <w:t>فرود آوردن در برابر خداوند، تسلیم شدن در پیشگاه او و آهنگ فرمان بردن از اوست، نه آن که ایمان وسیله‌ای برای ایمن داشتن مال و جان شود، ولی حیله ورز با کار خود تابع را مقصود اولیه و فرع را، بر خلاف تشریع خداوند، اصل قرارداده و این به معنی به بازی گرفتن حدود</w:t>
      </w:r>
    </w:p>
    <w:p>
      <w:pPr>
        <w:pStyle w:val="BookText"/>
        <w:rPr/>
      </w:pPr>
      <w:r>
        <w:rPr>
          <w:rFonts w:ascii="IRNazanin" w:hAnsi="IRNazanin" w:eastAsia="IRNazanin"/>
          <w:color w:val="111111"/>
          <w:sz w:val="28"/>
          <w:sz w:val="28"/>
          <w:szCs w:val="28"/>
          <w:rtl w:val="true"/>
          <w:lang w:bidi="fa-IR"/>
        </w:rPr>
        <w:t>خداوند، ریشخند کردن آیات او و برگرداندن قانونی است که شارع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کننده آنچه گفتیم روایت ابن‌ماجه و ابن‌بطه است که به سندی خوب، از ابوبرده، از ابوموسی،</w:t>
      </w:r>
    </w:p>
    <w:p>
      <w:pPr>
        <w:pStyle w:val="BookText"/>
        <w:rPr/>
      </w:pPr>
      <w:r>
        <w:rPr>
          <w:rFonts w:ascii="IRNazanin" w:hAnsi="IRNazanin" w:eastAsia="IRNazanin"/>
          <w:color w:val="111111"/>
          <w:sz w:val="28"/>
          <w:sz w:val="28"/>
          <w:szCs w:val="28"/>
          <w:rtl w:val="true"/>
          <w:lang w:bidi="fa-IR"/>
        </w:rPr>
        <w:t>از پیامبر صلی‌الله‌علیه‌و‌آله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مابال اقوام یلعبون بحدود الله و یستهزؤن بآیاته؛ طلقتک راجعتک، طلقتک راجعتک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ابن‌ماجه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راجعتک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خلعتک راجعتک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صلی‌الله‌علیه‌و‌آله، گوینده این عقود را که حقیقت چیزی را که عقد برای آن تشریع شده است نمی‌خواهد، ریشخند کننده آیات خداوند و به بازی گیرنده حدود الهی خوانده است، در حالی که بیهوده‌گوی از سبب شرعی نه حکم مترتب بر آن را قصد کرده</w:t>
      </w:r>
    </w:p>
    <w:p>
      <w:pPr>
        <w:pStyle w:val="BookText"/>
        <w:rPr/>
      </w:pPr>
      <w:r>
        <w:rPr>
          <w:rFonts w:ascii="IRNazanin" w:hAnsi="IRNazanin" w:eastAsia="IRNazanin"/>
          <w:color w:val="111111"/>
          <w:sz w:val="28"/>
          <w:sz w:val="28"/>
          <w:szCs w:val="28"/>
          <w:rtl w:val="true"/>
          <w:lang w:bidi="fa-IR"/>
        </w:rPr>
        <w:t>و نه ضد آن را، بلکه لفظ را بر زبان آورده بی آن که حکمی از احکام مترتب بر آن را خواسته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بیهوده‌گوی چنین حکمی داشته باشد کار حیله‌گر سزاوارتر است که ریشخند و بازی نامیده شود؛ چه، وی از عقود شرعی چیزی را خواسته که نقض کننده مقاصد آنهاست و آن عقود برای آن تشریع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شد نکاح و رجوع و عتقِ بیهوده‌گویی را بر</w:t>
      </w:r>
    </w:p>
    <w:p>
      <w:pPr>
        <w:pStyle w:val="BookText"/>
        <w:rPr/>
      </w:pPr>
      <w:r>
        <w:rPr>
          <w:rFonts w:ascii="IRNazanin" w:hAnsi="IRNazanin" w:eastAsia="IRNazanin"/>
          <w:color w:val="111111"/>
          <w:sz w:val="28"/>
          <w:sz w:val="28"/>
          <w:szCs w:val="28"/>
          <w:rtl w:val="true"/>
          <w:lang w:bidi="fa-IR"/>
        </w:rPr>
        <w:t>خلاف قصدش جاری و نافذ بدانیم، در این جا ایجاب می‌کند که غرض او نقض 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نه بیع او را صحیح می‌دانیم و نه نکاح و خلع و رجوعش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فقیهان</w:t>
      </w:r>
    </w:p>
    <w:p>
      <w:pPr>
        <w:pStyle w:val="BookText"/>
        <w:rPr/>
      </w:pPr>
      <w:r>
        <w:rPr>
          <w:rFonts w:ascii="IRNazanin" w:hAnsi="IRNazanin" w:eastAsia="IRNazanin"/>
          <w:color w:val="111111"/>
          <w:sz w:val="28"/>
          <w:sz w:val="28"/>
          <w:szCs w:val="28"/>
          <w:rtl w:val="true"/>
          <w:lang w:bidi="fa-IR"/>
        </w:rPr>
        <w:t>هم که این عقود را ظاهراً نافذ و جاری دانسته‌اند، در کنار این حکم، حرمت را نیز مسلّم</w:t>
      </w:r>
    </w:p>
    <w:p>
      <w:pPr>
        <w:pStyle w:val="BookText"/>
        <w:rPr/>
      </w:pPr>
      <w:r>
        <w:rPr>
          <w:rFonts w:ascii="IRNazanin" w:hAnsi="IRNazanin" w:eastAsia="IRNazanin"/>
          <w:color w:val="111111"/>
          <w:sz w:val="28"/>
          <w:sz w:val="28"/>
          <w:szCs w:val="28"/>
          <w:rtl w:val="true"/>
          <w:lang w:bidi="fa-IR"/>
        </w:rPr>
        <w:t>گرفته‌اند؛ چه، حکم به نافذ بودن ظاهری عقد یک چیز است و حکم به حلیت یا حرمت آن چیز دیگر، هر چند ما، از سر پایبندی به آیین خداوند تصرفات چنین کسی را آن جا که قرینه‌ای بر قصد او باشد هم در ظاهر و هم در باطن و واقع حرام و باطل می‌دانیم و آن جا که قرینه‌ای بر قصد وی نباشد تصرفات او را تنها در ظاهر جاری و نافذ می‌شمریم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ادامه مباحث این کتاب، در فصل ششم همین بخش، به جزئیات بیشتر این مسأله </w:t>
      </w:r>
      <w:bookmarkStart w:id="82" w:name="pg4284_26705"/>
    </w:p>
    <w:p>
      <w:pPr>
        <w:pStyle w:val="BookText"/>
        <w:rPr/>
      </w:pPr>
      <w:bookmarkEnd w:id="82"/>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4"/>
        <w:numPr>
          <w:ilvl w:val="3"/>
          <w:numId w:val="1"/>
        </w:numPr>
        <w:rPr/>
      </w:pPr>
      <w:bookmarkStart w:id="83" w:name="__RefHeading___Toc661713_1479056682"/>
      <w:bookmarkStart w:id="84" w:name="_Toc26"/>
      <w:bookmarkEnd w:id="83"/>
      <w:r>
        <w:rPr/>
        <w:t>6</w:t>
      </w:r>
      <w:r>
        <w:rPr>
          <w:rtl w:val="true"/>
        </w:rPr>
        <w:t xml:space="preserve"> : </w:t>
      </w:r>
      <w:r>
        <w:rPr>
          <w:rtl w:val="true"/>
        </w:rPr>
        <w:t>حیله‌های نکوهیده یهودیان</w:t>
      </w:r>
      <w:bookmarkEnd w:id="84"/>
    </w:p>
    <w:p>
      <w:pPr>
        <w:pStyle w:val="Heading5"/>
        <w:numPr>
          <w:ilvl w:val="4"/>
          <w:numId w:val="1"/>
        </w:numPr>
        <w:rPr/>
      </w:pPr>
      <w:bookmarkStart w:id="85" w:name="__RefHeading___Toc661715_1479056682"/>
      <w:bookmarkStart w:id="86" w:name="_Toc27"/>
      <w:bookmarkEnd w:id="85"/>
      <w:r>
        <w:rPr>
          <w:rtl w:val="true"/>
        </w:rPr>
        <w:t xml:space="preserve">الف </w:t>
      </w:r>
      <w:r>
        <w:rPr>
          <w:rtl w:val="true"/>
        </w:rPr>
        <w:t xml:space="preserve">- </w:t>
      </w:r>
      <w:r>
        <w:rPr>
          <w:rtl w:val="true"/>
        </w:rPr>
        <w:t>ایمان در آغاز روز و کفر در پایان آن</w:t>
      </w:r>
      <w:bookmarkEnd w:id="86"/>
    </w:p>
    <w:p>
      <w:pPr>
        <w:pStyle w:val="BookText"/>
        <w:rPr/>
      </w:pPr>
      <w:r>
        <w:rPr>
          <w:rFonts w:ascii="IRNazanin" w:hAnsi="IRNazanin" w:eastAsia="IRNazanin"/>
          <w:color w:val="111111"/>
          <w:sz w:val="28"/>
          <w:sz w:val="28"/>
          <w:szCs w:val="28"/>
          <w:rtl w:val="true"/>
          <w:lang w:bidi="fa-IR"/>
        </w:rPr>
        <w:t>گروهی از آنان در آغاز روز ایمان می‌آوردند و در پایان روز کافر می‌شدند تا بدین ترتیب مردم را از اسلام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طائِفَةٌ مِنْ أَهْلِ الکِتابِ آمِنُوا بِالَّذِی أُنزِلَ عَلَی الَّذِینَ آمَنُوا وَجْهَ النَّهَارِ وَاکْفُرُوا آخِرَهُ لَعَلَّهُمْ یَرْجِعُونَ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آنان این نیرنگ را پرداختند تا مسأله دین را بر پاره‌ای از سست عقیدگان مبهم و مشتبه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نیرنگ آنان را در سیاق نکوهش این گروه از حسادت ورزیدنشان نسبت به</w:t>
      </w:r>
    </w:p>
    <w:p>
      <w:pPr>
        <w:pStyle w:val="BookText"/>
        <w:rPr/>
      </w:pPr>
      <w:r>
        <w:rPr>
          <w:rFonts w:ascii="IRNazanin" w:hAnsi="IRNazanin" w:eastAsia="IRNazanin"/>
          <w:color w:val="111111"/>
          <w:sz w:val="28"/>
          <w:sz w:val="28"/>
          <w:szCs w:val="28"/>
          <w:rtl w:val="true"/>
          <w:lang w:bidi="fa-IR"/>
        </w:rPr>
        <w:t>ایمان آوردگان به پیامبر صلی‌الله‌علیه‌و‌آله، و گمراهی خواستنشان برای مؤنان پس از هدایت یافتن، و همچنین آمیختن حق را به باطل، و فرو پوشاندن آن با آن که می‌دانند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 این گروه چنین بود که با یکدیگر همدست شدند در آغاز روز به زبان اظهار مسلمانی کنند و برخی از اعمال آشکار دینی همانند نماز را به جای آورند و چون روز به پایان رسد اسلام را واگذارند و به آیین پدران خویش باز گردند تا سست عقیدگان و نادان مردمان</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مردانی آگاه بودند به دلیلی جز اطلاع یافتن بر کاستی و عیبی در اسلام از این دین برنگشتند، تا این خود وسیله‌ای برای تردید افکنی در حقانیت این دین در اذهان ساده</w:t>
      </w:r>
    </w:p>
    <w:p>
      <w:pPr>
        <w:pStyle w:val="BookText"/>
        <w:rPr/>
      </w:pPr>
      <w:r>
        <w:rPr>
          <w:rFonts w:ascii="IRNazanin" w:hAnsi="IRNazanin" w:eastAsia="IRNazanin"/>
          <w:color w:val="111111"/>
          <w:sz w:val="28"/>
          <w:sz w:val="28"/>
          <w:szCs w:val="28"/>
          <w:rtl w:val="true"/>
          <w:lang w:bidi="fa-IR"/>
        </w:rPr>
        <w:t>باوران شود و شاید هم در این کار از آنان تقلید کنند و از دین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صلی‌الله‌علیه‌و‌آله نسبت به این نیرنگ هشدار داد و او را از راز پنهانی این گروه آگاه ساخت تا نیرنگ آنان در دلهای سست عقیدگان اثر نگذارد و آن نیرنگ بازان رسوا شوند و رسوایی آنان از این بازشان</w:t>
      </w:r>
    </w:p>
    <w:p>
      <w:pPr>
        <w:pStyle w:val="BookText"/>
        <w:rPr/>
      </w:pPr>
      <w:r>
        <w:rPr>
          <w:rFonts w:ascii="IRNazanin" w:hAnsi="IRNazanin" w:eastAsia="IRNazanin"/>
          <w:color w:val="111111"/>
          <w:sz w:val="28"/>
          <w:sz w:val="28"/>
          <w:szCs w:val="28"/>
          <w:rtl w:val="true"/>
          <w:lang w:bidi="fa-IR"/>
        </w:rPr>
        <w:t>دارد که در اندیشه نیرنگ وحیله‌ای دیگر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حیله‌ای که این گروه به کار بستند هم از نظر هدف و هم از نظر وسیله حیله‌ای گناهکارانه بود؛ از نظر هدف که روشن است؛ و از نظر وسیله نیز از آن روی که شعار ایمان را بر زبان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آوردند و برخی از شعایر دینی را انجام دادند، اما از آن هدفی را خواستند که خداوند حرام </w:t>
      </w:r>
      <w:bookmarkStart w:id="87" w:name="pg4284_26706"/>
    </w:p>
    <w:p>
      <w:pPr>
        <w:pStyle w:val="BookText"/>
        <w:rPr/>
      </w:pPr>
      <w:bookmarkEnd w:id="87"/>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می‌توان گفت از هر وسیله مشروع دیگری هم که به هدف ایستادن در برابر خداوند، نافرمانی او، و از میان بردن بنیان آیینی که خداوند نهاده و استوار ساخته است بهره جسته شود، بر همین حیله یهودیان قیاسی می‌گردد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88" w:name="__RefHeading___Toc661717_1479056682"/>
      <w:bookmarkStart w:id="89" w:name="_Toc28"/>
      <w:bookmarkEnd w:id="88"/>
      <w:r>
        <w:rPr>
          <w:rtl w:val="true"/>
        </w:rPr>
        <w:t xml:space="preserve">ب </w:t>
      </w:r>
      <w:r>
        <w:rPr>
          <w:rtl w:val="true"/>
        </w:rPr>
        <w:t xml:space="preserve">- </w:t>
      </w:r>
      <w:r>
        <w:rPr>
          <w:rtl w:val="true"/>
        </w:rPr>
        <w:t>فروختن پیمان خداوند و سوگند خویش به بهایی اندک</w:t>
      </w:r>
      <w:bookmarkEnd w:id="89"/>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وَأَیْمانِهِمْ ثَمَناً قَلیلاً أَولئِکَ لاَ خَلاَقَ لَهُمْ فی الآخِرَةِ، وَلاَ یُکَلِّمُهُمُ اللّهُ، وَلاَ یَنْظُرُ إلَیْهِمْ یَوْمَ القِیامَةِ، وَلاَیُزَکِّیهِمْ، وَ لَهُمْ عَذَابٌ أَلِیمٌ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آنان را در آخرت بهره‌ای نیست، خداوند در روز قیامت با آنان سخن نمی‌گوید و به آنان نمی‌نگرد، و آنان را پاک نمی‌کند و آنان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نجاری، مسلم و دیگران روایت کرده‌اند که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مردی از یهودیان زمینی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صلی‌الله‌علیه‌و‌آله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بیّنه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همینک سوگند می‌خورد ومال مرا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w:t>
      </w:r>
    </w:p>
    <w:p>
      <w:pPr>
        <w:pStyle w:val="BookText"/>
        <w:rPr/>
      </w:pPr>
      <w:r>
        <w:rPr>
          <w:rFonts w:ascii="Amiri" w:hAnsi="Amiri" w:eastAsia="Amiri" w:cs="Amiri"/>
          <w:color w:val="111111"/>
          <w:sz w:val="28"/>
          <w:sz w:val="28"/>
          <w:szCs w:val="28"/>
          <w:rtl w:val="true"/>
          <w:lang w:bidi="ar-SA"/>
        </w:rPr>
        <w:t>یَشْتَرُونَ بِعَهْدِاللّهِ وَ اَیْمانِهِمْ ثَمَناً قَلیلاً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بخاری از عبدالله بن ابی اوفی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کالایی در بازار به فروش گذاشت و به خداوند سوگند خورد که در قبال آن بهایی پرداخته که در واقع نپرداخته بود، تا مسلمانی را به خریدن آن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ابن‌جریر از عکرمه نقل کرده است که آیه در باره حیی بن اخطب و کعب بن اشرف و دیگر یهودیان نازل شد که آنچه را در تورات بود پنهان داشتند و تغییر دادند و سوگند یاد کردند که همین از جانب خداست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البته میان این احادیث ناسازگاریی وجود ندارد؛ چه آیه این شأن نزولها و جز اینها را نیز می‌پذیرد و باید چنین تفسیر کرد که برای همه این سببها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جلال</w:t>
      </w:r>
    </w:p>
    <w:p>
      <w:pPr>
        <w:pStyle w:val="BookText"/>
        <w:rPr/>
      </w:pPr>
      <w:r>
        <w:rPr>
          <w:rFonts w:ascii="IRNazanin" w:hAnsi="IRNazanin" w:eastAsia="IRNazanin"/>
          <w:color w:val="111111"/>
          <w:sz w:val="28"/>
          <w:sz w:val="28"/>
          <w:szCs w:val="28"/>
          <w:rtl w:val="true"/>
          <w:lang w:bidi="fa-IR"/>
        </w:rPr>
        <w:t>الدین سیوطی در تفسیر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یهودیان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اوصاف پیامبر صلی‌الله‌علیه‌و‌آله را دیگرگون</w:t>
      </w:r>
    </w:p>
    <w:p>
      <w:pPr>
        <w:pStyle w:val="BookText"/>
        <w:rPr/>
      </w:pPr>
      <w:r>
        <w:rPr>
          <w:rFonts w:ascii="IRNazanin" w:hAnsi="IRNazanin" w:eastAsia="IRNazanin"/>
          <w:color w:val="111111"/>
          <w:sz w:val="28"/>
          <w:sz w:val="28"/>
          <w:szCs w:val="28"/>
          <w:rtl w:val="true"/>
          <w:lang w:bidi="fa-IR"/>
        </w:rPr>
        <w:t>نمایاندند و پیمانی را که خدا در تورات به آنان سپرده بود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درباره کسانی است که در دعوایی یا در فروش کالایی سوگند دروغ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مبادله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خداوند و سفارش او به آنان را در باره</w:t>
      </w:r>
    </w:p>
    <w:p>
      <w:pPr>
        <w:pStyle w:val="BookText"/>
        <w:rPr/>
      </w:pPr>
      <w:r>
        <w:rPr>
          <w:rFonts w:ascii="IRNazanin" w:hAnsi="IRNazanin" w:eastAsia="IRNazanin"/>
          <w:color w:val="111111"/>
          <w:sz w:val="28"/>
          <w:sz w:val="28"/>
          <w:szCs w:val="28"/>
          <w:rtl w:val="true"/>
          <w:lang w:bidi="fa-IR"/>
        </w:rPr>
        <w:t xml:space="preserve">پیمان به پیامبر صلی‌الله‌علیه‌و‌آله و ادای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سوگندهای خود را که به دروغ به نام او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بهایی اندک از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لاخلاق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هیچ بهره‌ای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سر خشمی که دارد با آنان سخن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رحمت به آنان نمی‌افکند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نا پاکی گناهان پاک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عذابی دردناک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عذاب دردناک و فرجام سخت کسانی سخن می‌گوید که چیزی از کتب الهی را بپوشند، جرأت سوگند دروغ به خود دهند و از این کار خود، بهره‌ای این جهانی چون ثروت و آقایی و ریاست خواهند یا در پی آن باشند کسی را که آزار دادنش حرام است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حیله‌هایی گناه آلود است، هم از نظر وسیله هم از نظر هدف؛ ظاهر این حیله‌ها راستی و خیر خواهی و بزرگداشت و حرمتهای الهی و پیمان و سفارش اوست، ولی باطن آنها سرکشی و حسادت و فریفتن مردم و خوردن دارایی آنان بنارواست و البته همین باطن نیز مقصود آنان که از این حیله‌ها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وسیله به خودی خود قبیح و زشت است و این زشتی هنگامی فزون و کیفرش دو چندان می‌شود که حیله‌ای برای رسیدن به حرام و وسیله‌ای برای به بازی گرفتن پیمانها و سفارشهای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فسخ نکاح به وسیله مرتد شدن یا به وسیله تمکین در برابر پسر شوهر، وصیت برای وارث در قالب اقرار </w:t>
      </w:r>
      <w:bookmarkStart w:id="90" w:name="pg4284_26708"/>
    </w:p>
    <w:p>
      <w:pPr>
        <w:pStyle w:val="BookText"/>
        <w:rPr/>
      </w:pPr>
      <w:bookmarkEnd w:id="90"/>
      <w:r>
        <w:rPr>
          <w:rFonts w:ascii="IRNazanin" w:hAnsi="IRNazanin" w:eastAsia="IRNazanin"/>
          <w:color w:val="111111"/>
          <w:sz w:val="28"/>
          <w:sz w:val="28"/>
          <w:szCs w:val="28"/>
          <w:rtl w:val="true"/>
          <w:lang w:bidi="fa-IR"/>
        </w:rPr>
        <w:t>دروغ،</w:t>
      </w:r>
      <w:r>
        <w:rPr>
          <w:rStyle w:val="FootnoteAnchor"/>
          <w:rtl w:val="true"/>
        </w:rPr>
        <w:footnoteReference w:id="113"/>
      </w:r>
      <w:r>
        <w:rPr>
          <w:rFonts w:ascii="IRNazanin" w:hAnsi="IRNazanin" w:eastAsia="IRNazanin"/>
          <w:color w:val="111111"/>
          <w:sz w:val="28"/>
          <w:sz w:val="28"/>
          <w:szCs w:val="28"/>
          <w:rtl w:val="true"/>
          <w:lang w:bidi="fa-IR"/>
        </w:rPr>
        <w:t>سوگند یا گواهی دروغی که پایمال شدن حقوقی را در پی آورد، دعواهای باطنی که هدف از آن مجرم نمایاندن بیگناه و یا تبرئه مجرم باشد، و 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دروغ خواه در قالب گفته‌ها و خواه در قالب کرده‌ها حرام است، و هنگامی که از آن به عنوان وسیله‌ای برای رسیدن به آنچه خداوند حرام کرده استفاده شود گناهش بزرگتر است و کیفرش نیز سخت تر</w:t>
      </w:r>
      <w:r>
        <w:rPr>
          <w:rFonts w:eastAsia="IRNazanin" w:cs="IRNazanin"/>
          <w:color w:val="111111"/>
          <w:sz w:val="28"/>
          <w:szCs w:val="28"/>
          <w:rtl w:val="true"/>
          <w:lang w:bidi="fa-IR"/>
        </w:rPr>
        <w:t>.</w:t>
      </w:r>
    </w:p>
    <w:p>
      <w:pPr>
        <w:pStyle w:val="Heading5"/>
        <w:numPr>
          <w:ilvl w:val="4"/>
          <w:numId w:val="1"/>
        </w:numPr>
        <w:rPr/>
      </w:pPr>
      <w:bookmarkStart w:id="91" w:name="__RefHeading___Toc661719_1479056682"/>
      <w:bookmarkStart w:id="92" w:name="_Toc29"/>
      <w:bookmarkEnd w:id="91"/>
      <w:r>
        <w:rPr>
          <w:rtl w:val="true"/>
        </w:rPr>
        <w:t xml:space="preserve">ج </w:t>
      </w:r>
      <w:r>
        <w:rPr>
          <w:rtl w:val="true"/>
        </w:rPr>
        <w:t xml:space="preserve">- </w:t>
      </w:r>
      <w:r>
        <w:rPr>
          <w:rtl w:val="true"/>
        </w:rPr>
        <w:t>تحریف تورات</w:t>
      </w:r>
      <w:bookmarkEnd w:id="92"/>
    </w:p>
    <w:p>
      <w:pPr>
        <w:pStyle w:val="BookText"/>
        <w:rPr/>
      </w:pPr>
      <w:r>
        <w:rPr>
          <w:rFonts w:ascii="IRNazanin" w:hAnsi="IRNazanin" w:eastAsia="IRNazanin"/>
          <w:color w:val="111111"/>
          <w:sz w:val="28"/>
          <w:sz w:val="28"/>
          <w:szCs w:val="28"/>
          <w:rtl w:val="true"/>
          <w:lang w:bidi="fa-IR"/>
        </w:rPr>
        <w:t>گروهی از آنان تورات را تحریف کردند و سپس مدعی شدند خداوند این کتاب را چنین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یَلْوُونَ اَلْسِنَتَهُمْ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چونان که ابن جریر می‌گوید،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پیچاندن و برگرداندن است، مأخوذ از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فلان ید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 دیگری را پیچاند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 سخن شاعر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 یده الله الذی هو 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که بر او چیره است دستش 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یا دست خود را چرخاند،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مالوی ظهر فلان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پشت او را نپیچاند و به خاک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اللسان بالکتاب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چرخاندن زبان به 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و معنوی آن و یا تنها تحریف معنوی آن است؛ چه، آنان تورات را به هر دو شیوه تحریف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تحریف در این جا تحریف الفاظ تورات یا تغییر حرکات این الفاظ </w:t>
      </w:r>
    </w:p>
    <w:p>
      <w:pPr>
        <w:pStyle w:val="BookText"/>
        <w:rPr/>
      </w:pPr>
      <w:r>
        <w:rPr>
          <w:rFonts w:ascii="IRNazanin" w:hAnsi="IRNazanin" w:eastAsia="IRNazanin"/>
          <w:color w:val="111111"/>
          <w:sz w:val="28"/>
          <w:sz w:val="28"/>
          <w:szCs w:val="28"/>
          <w:rtl w:val="true"/>
          <w:lang w:bidi="fa-IR"/>
        </w:rPr>
        <w:t>باشد، می‌بایست کسانی که به چنین کاری دست زده‌اند گروهی کوچک باشند که همدستی آنان بر دروغ پردازی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در دلالت این آیات بر نبوت محمد صلی‌الله‌علیه‌و‌آله به وسیله القای شک و شبهه در استدلالها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 عقیدگانی در میان پیروان ما نیز هنگامی که محققان به آیه استدلال می‌ورزند چنین شبهه می‌افکنند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که بر مردمانی بسیار و جمعی انبوه صدق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در این آیه‌ها از آن خبر می‌دهد که گروهی از یهودیان به تحریف تورات، آن گونه که معنایش تغییر کند، می‌پردازند و از پیش خود بر آن می‌افزایند و یا از آن 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هماهنگ با اهداف نادرست و فاسد خود در آیات حاکی از نبوت پیامبر اسلام حضرت محمد صلی‌الله‌علیه‌و‌آله و نیز در آیات دیگر دست به چنین تغییری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لِتَحْسَبُوهُ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آن</w:t>
      </w:r>
    </w:p>
    <w:p>
      <w:pPr>
        <w:pStyle w:val="BookText"/>
        <w:rPr/>
      </w:pPr>
      <w:r>
        <w:rPr>
          <w:rFonts w:ascii="IRNazanin" w:hAnsi="IRNazanin" w:eastAsia="IRNazanin"/>
          <w:color w:val="111111"/>
          <w:sz w:val="28"/>
          <w:sz w:val="28"/>
          <w:szCs w:val="28"/>
          <w:rtl w:val="true"/>
          <w:lang w:bidi="fa-IR"/>
        </w:rPr>
        <w:t xml:space="preserve">را از کتاب بپندارید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ماهُوَ مِنَ‌الْکِتابِ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کتاب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هُوَ مِنْ عِنْدِاللّهِ وَ ماهُوَمِنْ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از جانب خداوند است با آن که از جانب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نخست این که تحریف شده‌ها از کتاب تورات باشد، و پس این که اساساً از جانب</w:t>
      </w:r>
    </w:p>
    <w:p>
      <w:pPr>
        <w:pStyle w:val="BookText"/>
        <w:rPr/>
      </w:pPr>
      <w:r>
        <w:rPr>
          <w:rFonts w:ascii="IRNazanin" w:hAnsi="IRNazanin" w:eastAsia="IRNazanin"/>
          <w:color w:val="111111"/>
          <w:sz w:val="28"/>
          <w:sz w:val="28"/>
          <w:szCs w:val="28"/>
          <w:rtl w:val="true"/>
          <w:lang w:bidi="fa-IR"/>
        </w:rPr>
        <w:t>خداوند باشد نفی شده است تا دانسته شود این تحریف شده‌ها، چونان که از آیات کتاب نیست، سنت و اجماع و قیاسی نیز نیست؛ چه، بر هر یک از اینها صدق می‌کند که از جانب خداست، بدان معنا که حکمی از احکام الهی و استنباط شده از اصول و کلیات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احتمال هم وجود دارد که مقصود از این گفته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این تحریف شده‌ها در کتابهای دیگر پیامبران وجود داشته است؛ چه، تحریفگران در نسبت دادن</w:t>
      </w:r>
    </w:p>
    <w:p>
      <w:pPr>
        <w:pStyle w:val="BookText"/>
        <w:rPr/>
      </w:pPr>
      <w:r>
        <w:rPr>
          <w:rFonts w:ascii="IRNazanin" w:hAnsi="IRNazanin" w:eastAsia="IRNazanin"/>
          <w:color w:val="111111"/>
          <w:sz w:val="28"/>
          <w:sz w:val="28"/>
          <w:szCs w:val="28"/>
          <w:rtl w:val="true"/>
          <w:lang w:bidi="fa-IR"/>
        </w:rPr>
        <w:t xml:space="preserve">تحریف شده‌ها به خداوند سرگردان بودند و گوناگون عمل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از سخنان نیشابوری بر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مردمانی نادان و ناآگاه از تورات رویاروی می‌شدند می‌گفتند آنچه می‌گویند از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مردمانی خردمند رویاروی می‌شدند ادعا می‌کردند که آنچه</w:t>
      </w:r>
    </w:p>
    <w:p>
      <w:pPr>
        <w:pStyle w:val="BookText"/>
        <w:rPr/>
      </w:pPr>
      <w:r>
        <w:rPr>
          <w:rFonts w:ascii="IRNazanin" w:hAnsi="IRNazanin" w:eastAsia="IRNazanin"/>
          <w:color w:val="111111"/>
          <w:sz w:val="28"/>
          <w:sz w:val="28"/>
          <w:szCs w:val="28"/>
          <w:rtl w:val="true"/>
          <w:lang w:bidi="fa-IR"/>
        </w:rPr>
        <w:t>آورده‌اند در کتابهای دیگر پیامبران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عَلَی اللّهِ الْکَذِبَ وَ هُمْ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آگاهانه بر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است از جانب خداوند بر ادعای یهودیان که می‌گفتند آن تحریف شده‌ها از جانب خداست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از حیله‌های یهود بوده است تا به کمک آن میان مردم و ایمان به پیامبر خدا صلی‌الله‌علیه‌و‌آله فاصله افکنند و بدین‌سان پیشوایی و سلطه آنان بر مردم و اندیشه مردم تکمیل و این امکان </w:t>
      </w:r>
      <w:bookmarkStart w:id="93" w:name="pg4284_26710"/>
    </w:p>
    <w:p>
      <w:pPr>
        <w:pStyle w:val="BookText"/>
        <w:rPr/>
      </w:pPr>
      <w:bookmarkEnd w:id="93"/>
      <w:r>
        <w:rPr>
          <w:rFonts w:ascii="IRNazanin" w:hAnsi="IRNazanin" w:eastAsia="IRNazanin"/>
          <w:color w:val="111111"/>
          <w:sz w:val="28"/>
          <w:sz w:val="28"/>
          <w:szCs w:val="28"/>
          <w:rtl w:val="true"/>
          <w:lang w:bidi="fa-IR"/>
        </w:rPr>
        <w:t>فراهم شود که اموال مردمان را بنا روا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قرآن کریم آنان را برای همیشه</w:t>
      </w:r>
    </w:p>
    <w:p>
      <w:pPr>
        <w:pStyle w:val="BookText"/>
        <w:rPr/>
      </w:pPr>
      <w:r>
        <w:rPr>
          <w:rFonts w:ascii="IRNazanin" w:hAnsi="IRNazanin" w:eastAsia="IRNazanin"/>
          <w:color w:val="111111"/>
          <w:sz w:val="28"/>
          <w:sz w:val="28"/>
          <w:szCs w:val="28"/>
          <w:rtl w:val="true"/>
          <w:lang w:bidi="fa-IR"/>
        </w:rPr>
        <w:t>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 حیله‌ای دروغین و نادرست بود و ظاهرش این که خداوند کتاب خویش را همان گونه که آنان می‌خوانند و تفسیر می‌کنند و می‌نویسند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ظاهر، چیزی بود که آنان به مردمان نیز می‌فهماندند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آنچه می‌گفتند دروغ بستن بر خداوند، تحریف</w:t>
      </w:r>
    </w:p>
    <w:p>
      <w:pPr>
        <w:pStyle w:val="BookText"/>
        <w:rPr/>
      </w:pPr>
      <w:r>
        <w:rPr>
          <w:rFonts w:ascii="IRNazanin" w:hAnsi="IRNazanin" w:eastAsia="IRNazanin"/>
          <w:color w:val="111111"/>
          <w:sz w:val="28"/>
          <w:sz w:val="28"/>
          <w:szCs w:val="28"/>
          <w:rtl w:val="true"/>
          <w:lang w:bidi="fa-IR"/>
        </w:rPr>
        <w:t>کتاب و باز داشتن مردم از راه خدا بود و هدفشان از این همه نیز آن که آبرویی دروغین و دنیایی نا پایدار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وسیله‌ای که آنان به کار گرفته بودند به خودی خود حرام بود، و چون برای رسیدن به هدفی حرام نیز از آن بهره می‌جستند گناه دو چندان و کیفر سخت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است بر حرام بودن هر حیله که با این حیله‌ها همانندی کند و البته خداوند</w:t>
      </w:r>
    </w:p>
    <w:p>
      <w:pPr>
        <w:pStyle w:val="BookText"/>
        <w:rPr/>
      </w:pPr>
      <w:r>
        <w:rPr>
          <w:rFonts w:ascii="IRNazanin" w:hAnsi="IRNazanin" w:eastAsia="IRNazanin"/>
          <w:color w:val="111111"/>
          <w:sz w:val="28"/>
          <w:sz w:val="28"/>
          <w:szCs w:val="28"/>
          <w:rtl w:val="true"/>
          <w:lang w:bidi="fa-IR"/>
        </w:rPr>
        <w:t>خود به حقیقت امور آگاه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است تفاوتی بنیادین دارد و بر این پایه قیاس وی قیاس مع‌الفارق است؛ چه، کاری که یهودیان می‌کردند دخل و تصرف در کتاب و به دیگر سخن دخل و تصرف در دلیل شرعی و نصوص دینی بود، در حالی که از دیدگاه معتقدان به جواز حیله، حیله‌گر تنها از سعه دلیل استفاده می‌کند، نه آن که در دلیل دخل و تصرفی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94" w:name="__RefHeading___Toc661721_1479056682"/>
      <w:bookmarkStart w:id="95" w:name="_Toc30"/>
      <w:bookmarkEnd w:id="94"/>
      <w:r>
        <w:rPr>
          <w:rtl w:val="true"/>
        </w:rPr>
        <w:t xml:space="preserve">د </w:t>
      </w:r>
      <w:r>
        <w:rPr>
          <w:rtl w:val="true"/>
        </w:rPr>
        <w:t xml:space="preserve">- </w:t>
      </w:r>
      <w:r>
        <w:rPr>
          <w:rtl w:val="true"/>
        </w:rPr>
        <w:t>ستایش خواهی برای آنچه نکرده‌اند</w:t>
      </w:r>
      <w:bookmarkEnd w:id="95"/>
    </w:p>
    <w:p>
      <w:pPr>
        <w:pStyle w:val="BookText"/>
        <w:rPr/>
      </w:pPr>
      <w:r>
        <w:rPr>
          <w:rFonts w:ascii="IRNazanin" w:hAnsi="IRNazanin" w:eastAsia="IRNazanin"/>
          <w:color w:val="111111"/>
          <w:sz w:val="28"/>
          <w:sz w:val="28"/>
          <w:szCs w:val="28"/>
          <w:rtl w:val="true"/>
          <w:lang w:bidi="fa-IR"/>
        </w:rPr>
        <w:t>آنان دوست داشتند برای آنچه نکرده‌اند ستوده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خطاب به پیامبر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بخاری و مسلم و دیگران از طریق حمید بن عبدالرحمن بن عوف روایت کرده‌اند که مروان به دربان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رافع، نزد ابن عباس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از ما بر آنچه انجام داده شادمان شود و دوست بدارد نسبت به آنچه نکرده ستوده شود سزاوار کیفر است؟ و آیا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می‌بایست ما همه عذاب ببینم؟ 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این آیه چه کار؟ این آیه </w:t>
      </w:r>
    </w:p>
    <w:p>
      <w:pPr>
        <w:pStyle w:val="BookText"/>
        <w:rPr/>
      </w:pPr>
      <w:r>
        <w:rPr>
          <w:rFonts w:ascii="IRNazanin" w:hAnsi="IRNazanin" w:eastAsia="IRNazanin"/>
          <w:color w:val="111111"/>
          <w:sz w:val="28"/>
          <w:sz w:val="28"/>
          <w:szCs w:val="28"/>
          <w:rtl w:val="true"/>
          <w:lang w:bidi="fa-IR"/>
        </w:rPr>
        <w:t>در باره اهل کتاب نازل شده است که پیامبر از آنان درباره چیزی پرسید، آن را پنهان داشتند و به چیزی جز آن خبر دادند و بدین ترتیب در حالی بیرون رفتند که نشان می‌دادند در باره آنچه از آنان پرسیده بود پاسخ داده‌اند، و به این کار ستایش او را خواسته، و به کاری که کرده، یعنی پوشاندن حقیقت آنچه در باره‌اش از آنان پرسیده بود، شادمان بودند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بخاری و مسلم به نقل از ابوسعید خدری آورده‌اند که مردانی از منافقان چون پیامبر به جهاد می‌رفت از همراهی با او خودداری می‌کردند و به این که از همراهی با او گام پس نهاده‌اند شادمان می‌شدند؛ اما چون از جهاد باز می‌گشت نزد او بهانه و عذر می‌آوردند و سوگند می‌خوردند و دوست داشتند که به آنچه نکرده بودند ستایش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آیه</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حافظ ابن‌حجرعسقلانی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این توجیه که ممکن است آیه در باره هر دو گروه نازل شده باشد میان این روایت و روایت ابن عباس سازگاری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و دیگران نیز همین پاسخ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حافظ ابن کثیر نیز چنین آمده و ابوالسعود مفسر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منافقان از</w:t>
      </w:r>
    </w:p>
    <w:p>
      <w:pPr>
        <w:pStyle w:val="BookText"/>
        <w:rPr/>
      </w:pPr>
      <w:r>
        <w:rPr>
          <w:rFonts w:ascii="IRNazanin" w:hAnsi="IRNazanin" w:eastAsia="IRNazanin"/>
          <w:color w:val="111111"/>
          <w:sz w:val="28"/>
          <w:sz w:val="28"/>
          <w:szCs w:val="28"/>
          <w:rtl w:val="true"/>
          <w:lang w:bidi="fa-IR"/>
        </w:rPr>
        <w:t>یهودیان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بر می‌آید که آیه درباره حیله‌ای نازل شده است که ظاهرش صدق و راستی و باطنش دروغ و هدف از آن نیز نمایاندن چیزی خلاف واقع به پیامبر بوده، و این خود نفاقی</w:t>
      </w:r>
    </w:p>
    <w:p>
      <w:pPr>
        <w:pStyle w:val="BookText"/>
        <w:rPr/>
      </w:pP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آیه درباره سببی خاص نازل شده، اما بر همه کسانی که به حیله‌های حرام روی می‌آورند صدق می‌کند؛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محققان و اکثریت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معیار است عموم</w:t>
      </w:r>
    </w:p>
    <w:p>
      <w:pPr>
        <w:pStyle w:val="BookText"/>
        <w:rPr/>
      </w:pPr>
      <w:r>
        <w:rPr>
          <w:rFonts w:ascii="IRNazanin" w:hAnsi="IRNazanin" w:eastAsia="IRNazanin"/>
          <w:color w:val="111111"/>
          <w:sz w:val="28"/>
          <w:sz w:val="28"/>
          <w:szCs w:val="28"/>
          <w:rtl w:val="true"/>
          <w:lang w:bidi="fa-IR"/>
        </w:rPr>
        <w:t>لفظ است نه خصوص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دیدگاه مرجوح را نیز برگزینیم و بگوییم معیار همان سبب است باز هم می‌توان حیله‌های حرام را بر این حیله قیاس کرد؛ چه، حیله‌های حرام از</w:t>
      </w:r>
    </w:p>
    <w:p>
      <w:pPr>
        <w:pStyle w:val="BookText"/>
        <w:rPr/>
      </w:pPr>
      <w:r>
        <w:rPr>
          <w:rFonts w:ascii="IRNazanin" w:hAnsi="IRNazanin" w:eastAsia="IRNazanin"/>
          <w:color w:val="111111"/>
          <w:sz w:val="28"/>
          <w:sz w:val="28"/>
          <w:szCs w:val="28"/>
          <w:rtl w:val="true"/>
          <w:lang w:bidi="fa-IR"/>
        </w:rPr>
        <w:t>گفته‌ها و کرده‌هایی غلط انداز که ظاهرش فرمانبری و واقعش عصیان و نافرمانی می‌باشد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نیست، و به این شیوه آیه بر حرمت هر حیله دلالت می‌کند</w:t>
      </w:r>
      <w:r>
        <w:rPr>
          <w:rFonts w:eastAsia="IRNazanin" w:cs="IRNazanin"/>
          <w:color w:val="111111"/>
          <w:sz w:val="28"/>
          <w:szCs w:val="28"/>
          <w:rtl w:val="true"/>
          <w:lang w:bidi="fa-IR"/>
        </w:rPr>
        <w:t>.</w:t>
      </w:r>
      <w:r>
        <w:rPr>
          <w:rStyle w:val="FootnoteAnchor"/>
          <w:rtl w:val="true"/>
        </w:rPr>
        <w:footnoteReference w:id="120"/>
      </w:r>
      <w:bookmarkStart w:id="96" w:name="pg4284_26712"/>
    </w:p>
    <w:p>
      <w:pPr>
        <w:pStyle w:val="Heading4"/>
        <w:numPr>
          <w:ilvl w:val="3"/>
          <w:numId w:val="1"/>
        </w:numPr>
        <w:rPr/>
      </w:pPr>
      <w:bookmarkStart w:id="97" w:name="__RefHeading___Toc661723_1479056682"/>
      <w:bookmarkStart w:id="98" w:name="_Toc31"/>
      <w:bookmarkEnd w:id="96"/>
      <w:bookmarkEnd w:id="97"/>
      <w:r>
        <w:rPr/>
        <w:t>7</w:t>
      </w:r>
      <w:r>
        <w:rPr>
          <w:rtl w:val="true"/>
        </w:rPr>
        <w:t xml:space="preserve"> : </w:t>
      </w:r>
      <w:r>
        <w:rPr>
          <w:rtl w:val="true"/>
        </w:rPr>
        <w:t>نهی از زیان رساندن به وارثان به کمک حیله</w:t>
      </w:r>
      <w:bookmarkEnd w:id="98"/>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أَوْدَینٍ، آبَاؤ کُمْ وَأَبْنَاؤ کُمْ لاَ تَدْرُونَ أَیُّهُمْ أَقرَبُ لَکُمْ نَفعاً، فَرِیضَةً مِنَ اللّهِ،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أَوْدَینٍ، وَلَهُنَّ الرُّبُعُ ممَّا تَرَکْتُمْ إنْ لَمْ یَکُنْ لَکُم وَلَدٌ، فَإِنْ کَانَ لَکُم وَلَدٌ فَلَهُنَّ الثُّمُنُ مِمَّا تَرَکْتُمْ، مِنْ بعْدِ وَصِیَّةٍ تُوصُون بِها أَوْدَینٍ، وَ إنْ کَانَ رَجُلٌ یُورَثُ کَلالَةً أَوِامْرَأَةٌ وَ لَهُ أَخٌ أَوْ أُخْتٌ فَلِکلِّ وَاحِد مِنْهُما السدُس، فَإِنْ کَانُوا أَکْثَرَ مِنْ ذَلکَ فَهُمْ شُرَکَاءُ فی الثُّلُثِ، مِنْ بَعْدِ وَصِیَّةٍ یُوصَی بِها أَوْدَینٍ غَیْرَ مُضارٍّ، وَصِیَّةً مِنَ اللّهِ، وَاللّهُ عَلِیمٌ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دو دختر باشند دو سوم آنچه بر جای گذاشته از آنِ ایشان است، و اگر یک دختر بود نصف از آن اوست و هر کدام از پدر و مادر او را یک ششم میراث است، اگر که او را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فرزندی نباشد و پدر ومادر از او ارث برند یک سوم از آن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برادر داشته باشد یک ششم از آنِ مادر اوست، و البته این پس از وصیتی است که کرده و یا دَینی است که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و فرزندانتان، نمی‌دانید کدام یک به شما سود بیشتر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ارث زنانتان از آن شماست، اگر که آنان را فرزند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را فرزند باشد یک چهارم ارث آنان پس از وصیتی که کرده‌اند یا دینی که داشته‌اند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یک چهارم ارث شماست، اگر که فرزند نداشته باشید، اما اگر فرزند داشتید آنان را یک هشتم ارث شماست و البته این پس از وصیتی است که می‌کنید یا دَینی است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باشد که کلاله از او ارث می‌برند، یا اگر زنی باشد که برادر یا خواهری داشته باشد، هر یک از این دو یک ششم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این بیشتر باشند در یک سوم شریک همدیگرند، و این پس از وصیتی است که می‌شود و نیز پس از بدهکاریی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سهم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 خداست و هر کس از خدا و رسول او فرمان برد خداوند او را به بهشتهایی در آورد که در زیر آنها نهرها جاری است و در آن جا جاودان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خدا و رسول را فرمان نبرد و از احکام او تجاوز کند او را به آتشی که در آن جاودانه خواهد بود در آورد، و او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چکیده‌ای از تفسیر آیه</w:t>
      </w:r>
    </w:p>
    <w:p>
      <w:pPr>
        <w:pStyle w:val="BookText"/>
        <w:rPr/>
      </w:pPr>
      <w:r>
        <w:rPr>
          <w:rFonts w:ascii="IRNazanin" w:hAnsi="IRNazanin" w:eastAsia="IRNazanin"/>
          <w:color w:val="111111"/>
          <w:sz w:val="28"/>
          <w:sz w:val="28"/>
          <w:szCs w:val="28"/>
          <w:rtl w:val="true"/>
          <w:lang w:bidi="fa-IR"/>
        </w:rPr>
        <w:t>خداوند در این آیات احکام زیر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فرزندان و والدین،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یوصیکم الله فی اولادکم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تقسیم ارث میان این دسته از وارثان پس از ادا کردن بدهیها و اجرای وصیت میت است،</w:t>
      </w:r>
    </w:p>
    <w:p>
      <w:pPr>
        <w:pStyle w:val="BookText"/>
        <w:rPr/>
      </w:pPr>
      <w:r>
        <w:rPr>
          <w:rFonts w:ascii="IRNazanin" w:hAnsi="IRNazanin" w:eastAsia="IRNazanin"/>
          <w:color w:val="111111"/>
          <w:sz w:val="28"/>
          <w:sz w:val="28"/>
          <w:szCs w:val="28"/>
          <w:rtl w:val="true"/>
          <w:lang w:bidi="fa-IR"/>
        </w:rPr>
        <w:t>چونان که در خود آیه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اَوْدَیْنٍ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بنابر اجماع، در وصیت و همچنین در اقرار به بدهی نباید به وارثان زیان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زن و شوهر از یکدیگر،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نصف ما ترک ازواجکم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پس از تعیین سهم ارث مرد از زن خود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یوصین بها أودین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تعیین سهم ارث زن از شوهر خود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توصون بها أودین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دیگر</w:t>
      </w:r>
    </w:p>
    <w:p>
      <w:pPr>
        <w:pStyle w:val="BookText"/>
        <w:rPr/>
      </w:pPr>
      <w:r>
        <w:rPr>
          <w:rFonts w:ascii="IRNazanin" w:hAnsi="IRNazanin" w:eastAsia="IRNazanin"/>
          <w:color w:val="111111"/>
          <w:sz w:val="28"/>
          <w:sz w:val="28"/>
          <w:szCs w:val="28"/>
          <w:rtl w:val="true"/>
          <w:lang w:bidi="fa-IR"/>
        </w:rPr>
        <w:t>سوی در این جا نیز اجماع شده است که نباید در وصیت یا در اعتراف به بدهی، زن و مرد قصد زیان رساندن به همدیگر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برادران و خواهران مادری،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رَجُلٌ یُورثُ کَلالَةً؛ که کلاله یعنی آن که بسته کسی باشد نه از جهت پدر و پسر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 وَ لَهُ اَخٌ أَوْاُخْتٌ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آن روی برادر و خواهر به برادر و خواهر مادری مقید شده که حکم برادر و خواهر</w:t>
      </w:r>
    </w:p>
    <w:p>
      <w:pPr>
        <w:pStyle w:val="BookText"/>
        <w:rPr/>
      </w:pPr>
      <w:r>
        <w:rPr>
          <w:rFonts w:ascii="IRNazanin" w:hAnsi="IRNazanin" w:eastAsia="IRNazanin"/>
          <w:color w:val="111111"/>
          <w:sz w:val="28"/>
          <w:sz w:val="28"/>
          <w:szCs w:val="28"/>
          <w:rtl w:val="true"/>
          <w:lang w:bidi="fa-IR"/>
        </w:rPr>
        <w:t>پدر و مادری یا پدری در آیه دیگری از همین سوره</w:t>
      </w:r>
      <w:r>
        <w:rPr>
          <w:rStyle w:val="FootnoteAnchor"/>
          <w:rtl w:val="true"/>
        </w:rPr>
        <w:footnoteReference w:id="12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این‌جا پس از بیان سهم ارث برادر و خواهر مادری در صورت انفراد و هم در صورت تعدد،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p>
    <w:p>
      <w:pPr>
        <w:pStyle w:val="BookText"/>
        <w:rPr/>
      </w:pPr>
      <w:r>
        <w:rPr>
          <w:rFonts w:ascii="IRNazanin" w:hAnsi="IRNazanin" w:eastAsia="IRNazanin"/>
          <w:color w:val="111111"/>
          <w:sz w:val="28"/>
          <w:sz w:val="28"/>
          <w:szCs w:val="28"/>
          <w:rtl w:val="true"/>
          <w:lang w:bidi="fa-IR"/>
        </w:rPr>
        <w:t>وَصِیَّةٍ یُوصی بِها اَوْدَیْنٍ 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این عبارت اقرار به بدهکاری و وصیت بدان مقید شده که زیان و آزاری را برای وارثان در پی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مِنَ اللّهِ وَ اللّهُ عَلیمٌ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به این که چه کسی قصد زیان رساندن دارد و چه کسی چنین قصدی ندارد آگاه است و در عین حال نیز بردبار، و از همین روی کیفر کسانی را که آهنگ زیان</w:t>
      </w:r>
    </w:p>
    <w:p>
      <w:pPr>
        <w:pStyle w:val="BookText"/>
        <w:rPr/>
      </w:pPr>
      <w:r>
        <w:rPr>
          <w:rFonts w:ascii="IRNazanin" w:hAnsi="IRNazanin" w:eastAsia="IRNazanin"/>
          <w:color w:val="111111"/>
          <w:sz w:val="28"/>
          <w:sz w:val="28"/>
          <w:szCs w:val="28"/>
          <w:rtl w:val="true"/>
          <w:lang w:bidi="fa-IR"/>
        </w:rPr>
        <w:t>رساندن به وارثان دارند پیش نمی‌اندازد؛ پس مباد آنان به مهلتی که یافته‌اند مغرور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آیه به قید زیان نرساندن در وصیت و اعتراف به بدهی در این مورد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w:t>
      </w:r>
    </w:p>
    <w:p>
      <w:pPr>
        <w:pStyle w:val="BookText"/>
        <w:rPr/>
      </w:pPr>
      <w:r>
        <w:rPr>
          <w:rFonts w:ascii="IRNazanin" w:hAnsi="IRNazanin" w:eastAsia="IRNazanin"/>
          <w:color w:val="111111"/>
          <w:sz w:val="28"/>
          <w:sz w:val="28"/>
          <w:szCs w:val="28"/>
          <w:rtl w:val="true"/>
          <w:lang w:bidi="fa-IR"/>
        </w:rPr>
        <w:t xml:space="preserve">در غیر برادر و خواهر مادری نیز این قید به اجماع ثابت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است که گاه شخص</w:t>
      </w:r>
    </w:p>
    <w:p>
      <w:pPr>
        <w:pStyle w:val="BookText"/>
        <w:rPr/>
      </w:pPr>
      <w:r>
        <w:rPr>
          <w:rFonts w:ascii="IRNazanin" w:hAnsi="IRNazanin" w:eastAsia="IRNazanin"/>
          <w:color w:val="111111"/>
          <w:sz w:val="28"/>
          <w:sz w:val="28"/>
          <w:szCs w:val="28"/>
          <w:rtl w:val="true"/>
          <w:lang w:bidi="fa-IR"/>
        </w:rPr>
        <w:t>در دوران زندگی خود به سبب سستی خویشاوندی با برادران ناتنی مادری در این اندیشه می‌افتد که با محروم کردن آنان از ارث یا کاستن از سهم واجب آنان به ایشان زیان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آیه‌ها با اشاره به احکام پیش گفته و از جمله احکام تعیین سهم وارثان و نیز حکم ضرررسان نبودن وصیت یا اقرار به بدهی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اینها حدودی است که خداوند به حکم عدالت و حکمت خویش نهاده است؛ از آنها نگذرید و با آنها مخالفت نورزید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از خدا و رسول او فرمان برد و به کمک حیله‌ای یا وسیله‌ای بر سهم برخی نیفزاید و از سهم برخی نکاهد و سهام ارث را دستخوش بازی نکند،</w:t>
      </w:r>
    </w:p>
    <w:p>
      <w:pPr>
        <w:pStyle w:val="BookText"/>
        <w:rPr/>
      </w:pPr>
      <w:r>
        <w:rPr>
          <w:rFonts w:ascii="IRNazanin" w:hAnsi="IRNazanin" w:eastAsia="IRNazanin"/>
          <w:color w:val="111111"/>
          <w:sz w:val="28"/>
          <w:sz w:val="28"/>
          <w:szCs w:val="28"/>
          <w:rtl w:val="true"/>
          <w:lang w:bidi="fa-IR"/>
        </w:rPr>
        <w:t xml:space="preserve">بلکه این سهام را بر آنچه حکم خداوند است و آن گونه که او تعیین کرده و مقرر داشته واگذارد و در وصیت یا اقرار به بدهی خود زیانی بر وارثان وارد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جَنَّاتٍ تَجْرِی مِنْ تَحْتِها الانهارُ خَالِدِینَ فِیها، وَ ذَلِکَ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به بهشتی که از زیرش نهرها جاری است در می‌آورد و جاودان در آن می‌ماند که همین، رستگاری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یَعْصِ اللّهَ وَ رَسُولَهُ وَ یَتَعَدَّ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با زیان رساندن به وارثان از طریق بدهی یا وصیت، یا افزودن و کاستن سهم و شماره آنان و یا به هر شیوه دیگر خدا و رسول را نافرمانی</w:t>
      </w:r>
    </w:p>
    <w:p>
      <w:pPr>
        <w:pStyle w:val="BookText"/>
        <w:rPr/>
      </w:pPr>
      <w:r>
        <w:rPr>
          <w:rFonts w:ascii="IRNazanin" w:hAnsi="IRNazanin" w:eastAsia="IRNazanin"/>
          <w:color w:val="111111"/>
          <w:sz w:val="28"/>
          <w:sz w:val="28"/>
          <w:szCs w:val="28"/>
          <w:rtl w:val="true"/>
          <w:lang w:bidi="fa-IR"/>
        </w:rPr>
        <w:t xml:space="preserve">کند و از حدود الهی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ناراً خالِداً فِیها، وَ لَهُ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او را به دوزخ در آورد؛ چرا که حکم خداوند را تغییر داده و با حکمت و تشریع او مخالفت و ضدیت ورزیده و</w:t>
      </w:r>
    </w:p>
    <w:p>
      <w:pPr>
        <w:pStyle w:val="BookText"/>
        <w:rPr/>
      </w:pPr>
      <w:r>
        <w:rPr>
          <w:rFonts w:ascii="IRNazanin" w:hAnsi="IRNazanin" w:eastAsia="IRNazanin"/>
          <w:color w:val="111111"/>
          <w:sz w:val="28"/>
          <w:sz w:val="28"/>
          <w:szCs w:val="28"/>
          <w:rtl w:val="true"/>
          <w:lang w:bidi="fa-IR"/>
        </w:rPr>
        <w:t>این کاری است که تنها می‌تواند از نارضایتی به تقسیم خداوند و تسلیم نبودن در برابر حکم او سرچشمه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ابوهریره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لیعمل بعمل اهل الخیر سبعین سنة فاذا اوصی حاف فی وصیّته فیختم له بشرّ عمله فید خل</w:t>
      </w:r>
    </w:p>
    <w:p>
      <w:pPr>
        <w:pStyle w:val="BookText"/>
        <w:rPr/>
      </w:pPr>
      <w:r>
        <w:rPr>
          <w:rFonts w:ascii="IRNazanin" w:hAnsi="IRNazanin" w:eastAsia="IRNazanin"/>
          <w:color w:val="111111"/>
          <w:sz w:val="28"/>
          <w:sz w:val="28"/>
          <w:szCs w:val="28"/>
          <w:rtl w:val="true"/>
          <w:lang w:bidi="fa-IR"/>
        </w:rPr>
        <w:t>النار، و ان الرجل لیعمل بعمل اهل الشر سبعین سنة فیعدل فی وصیته فیختم له بخیر عمله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فیدخل الجنه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ابوهریره پس از این روایت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آیه را بخوانید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تا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ترمذی نیز حدیثی به </w:t>
      </w:r>
    </w:p>
    <w:p>
      <w:pPr>
        <w:pStyle w:val="BookText"/>
        <w:rPr/>
      </w:pPr>
      <w:r>
        <w:rPr>
          <w:rFonts w:ascii="IRNazanin" w:hAnsi="IRNazanin" w:eastAsia="IRNazanin"/>
          <w:color w:val="111111"/>
          <w:sz w:val="28"/>
          <w:sz w:val="28"/>
          <w:szCs w:val="28"/>
          <w:rtl w:val="true"/>
          <w:lang w:bidi="fa-IR"/>
        </w:rPr>
        <w:t>همین معنا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صحیح به طریق موقوف</w:t>
      </w:r>
      <w:r>
        <w:rPr>
          <w:rStyle w:val="FootnoteAnchor"/>
          <w:rtl w:val="true"/>
        </w:rPr>
        <w:footnoteReference w:id="124"/>
      </w:r>
      <w:r>
        <w:rPr>
          <w:rFonts w:ascii="IRNazanin" w:hAnsi="IRNazanin" w:eastAsia="IRNazanin"/>
          <w:color w:val="111111"/>
          <w:sz w:val="28"/>
          <w:sz w:val="28"/>
          <w:szCs w:val="28"/>
          <w:rtl w:val="true"/>
          <w:lang w:bidi="fa-IR"/>
        </w:rPr>
        <w:t xml:space="preserve">از ابن عباس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الاضرار فی الوصیة من الکبائر</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هم وصیت به بیش از ثلث میراث را برای غیر وارث منع فرموده، و وصیت برای وارث را نیز به هر مقدار که باشد ممنوع</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126"/>
      </w:r>
      <w:r>
        <w:rPr>
          <w:rFonts w:ascii="IRNazanin" w:hAnsi="IRNazanin" w:eastAsia="IRNazanin"/>
          <w:color w:val="111111"/>
          <w:sz w:val="28"/>
          <w:sz w:val="28"/>
          <w:szCs w:val="28"/>
          <w:rtl w:val="true"/>
          <w:lang w:bidi="fa-IR"/>
        </w:rPr>
        <w:t>مگر آن که وارثان به چنین وصیتی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کسی است که خداوند تفسیر کتابش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ابوزید انصاری روایت شده است که مردی پیش از مرگ</w:t>
      </w:r>
    </w:p>
    <w:p>
      <w:pPr>
        <w:pStyle w:val="BookText"/>
        <w:rPr/>
      </w:pPr>
      <w:r>
        <w:rPr>
          <w:rFonts w:ascii="IRNazanin" w:hAnsi="IRNazanin" w:eastAsia="IRNazanin"/>
          <w:color w:val="111111"/>
          <w:sz w:val="28"/>
          <w:sz w:val="28"/>
          <w:szCs w:val="28"/>
          <w:rtl w:val="true"/>
          <w:lang w:bidi="fa-IR"/>
        </w:rPr>
        <w:t>شش بنده خویش را آزاد کرد و جز این هیچ مالی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پیامبر صلی‌الله‌علیه‌و‌آله میان</w:t>
      </w:r>
    </w:p>
    <w:p>
      <w:pPr>
        <w:pStyle w:val="BookText"/>
        <w:rPr/>
      </w:pPr>
      <w:r>
        <w:rPr>
          <w:rFonts w:ascii="IRNazanin" w:hAnsi="IRNazanin" w:eastAsia="IRNazanin"/>
          <w:color w:val="111111"/>
          <w:sz w:val="28"/>
          <w:sz w:val="28"/>
          <w:szCs w:val="28"/>
          <w:rtl w:val="true"/>
          <w:lang w:bidi="fa-IR"/>
        </w:rPr>
        <w:t>آن بردگان قرعه زد و دوتای آنها را آزاد کرد و بردگی چهار نفر دیگر را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حدیث را احمد نیز روایت کرده، و ابوداوود هم حدیثی به همین معنا آورده که در آن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لوشهدته قبل ان یدفن لم یدفن فی مقابر المسلمین</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وقتی عتق منّجز در بیماری مرگ چنین حکمی داشته باشد عتق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وصیت بر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حکمی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هم از پیامبر صلی‌الله‌علیه‌و‌آلهرسیده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قداعطی کل ذی حق حقه فلاوصیة لوارث</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این حدیث را احمد و صاحبان سنن به جز ابوداوود روایت کرده‌اند، ترمذی آن را صحیح دانسته، و شافعی در کتاب الام بدین نظر گرویده که این متن متواتر است؛ چرا که عالمان بر عمل به مقتضای آن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نیز از ابن‌عباس به طریق مرفوع</w:t>
      </w:r>
      <w:r>
        <w:rPr>
          <w:rStyle w:val="FootnoteAnchor"/>
          <w:rtl w:val="true"/>
        </w:rPr>
        <w:footnoteReference w:id="129"/>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لاتجوز الوصیة </w:t>
      </w:r>
    </w:p>
    <w:p>
      <w:pPr>
        <w:pStyle w:val="BookText"/>
        <w:rPr/>
      </w:pPr>
      <w:r>
        <w:rPr>
          <w:rFonts w:ascii="IRNazanin" w:hAnsi="IRNazanin" w:eastAsia="IRNazanin"/>
          <w:color w:val="111111"/>
          <w:sz w:val="28"/>
          <w:sz w:val="28"/>
          <w:szCs w:val="28"/>
          <w:rtl w:val="true"/>
          <w:lang w:bidi="fa-IR"/>
        </w:rPr>
        <w:t>لوارث الا ان یشاء الورثة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حافظ در التلخیص این حدیث را حسن دانسته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نظر به این احادیث است که پیشوایان مذاهب فقهی در اقرار برای وارث و در صحت و عدم صحت آن اختلاف کرده و دو نظر را بر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اقرار برای وارث صحیح نیست؛ زیرا در این‌جا گمان اتهام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w:t>
      </w:r>
    </w:p>
    <w:p>
      <w:pPr>
        <w:pStyle w:val="BookText"/>
        <w:rPr/>
      </w:pPr>
      <w:r>
        <w:rPr>
          <w:rFonts w:ascii="IRNazanin" w:hAnsi="IRNazanin" w:eastAsia="IRNazanin"/>
          <w:color w:val="111111"/>
          <w:sz w:val="28"/>
          <w:sz w:val="28"/>
          <w:szCs w:val="28"/>
          <w:rtl w:val="true"/>
          <w:lang w:bidi="fa-IR"/>
        </w:rPr>
        <w:t>مالک، ابوحنیفه، و احمد و همچنین فتوای قدیم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این که اقرار برای وارث صحیح است این فتوای جدید شافعی است و بخاری نیز در صحیح خود آن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کثیر در تفسیر القرآن العظیم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اقرار به خودی خود درست و مطابق واقع باشد این اختلاف نظر در باره‌اش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این اقرار حیله‌ای و وسیله‌ای برای زیادتر کردن یا کمتر کردن سهم برخی از وارثان باشد به اجماع فقیهان و نیز به نص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أودین 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اصولاً ضرر و زیان رساندن در تعبیر قرآن بر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ضرر رساندن بدون تصمیم قبلی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 قصد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هر کس به بیش از ثلث برای غیر وارث وصیت کند ضرررسان است، خواه چنین قصدی داشته باشد و خواه نداشته باشد، و وارث می‌تواند وصیت او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ثلث یا کمتر از ثلث وصیت کند و روشن نباشد که قصد زیان رساندن به وارثان داشته، واجب است</w:t>
      </w:r>
    </w:p>
    <w:p>
      <w:pPr>
        <w:pStyle w:val="BookText"/>
        <w:rPr/>
      </w:pPr>
      <w:r>
        <w:rPr>
          <w:rFonts w:ascii="IRNazanin" w:hAnsi="IRNazanin" w:eastAsia="IRNazanin"/>
          <w:color w:val="111111"/>
          <w:sz w:val="28"/>
          <w:sz w:val="28"/>
          <w:szCs w:val="28"/>
          <w:rtl w:val="true"/>
          <w:lang w:bidi="fa-IR"/>
        </w:rPr>
        <w:t>وصیتش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زیان رساندن به دیگران برای</w:t>
      </w:r>
    </w:p>
    <w:p>
      <w:pPr>
        <w:pStyle w:val="BookText"/>
        <w:rPr/>
      </w:pPr>
      <w:r>
        <w:rPr>
          <w:rFonts w:ascii="IRNazanin" w:hAnsi="IRNazanin" w:eastAsia="IRNazanin"/>
          <w:color w:val="111111"/>
          <w:sz w:val="28"/>
          <w:sz w:val="28"/>
          <w:szCs w:val="28"/>
          <w:rtl w:val="true"/>
          <w:lang w:bidi="fa-IR"/>
        </w:rPr>
        <w:t xml:space="preserve">او وصیت کرده گرفتن آن مال برای او حلال نیست، و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اعتراف کند که به</w:t>
      </w:r>
    </w:p>
    <w:p>
      <w:pPr>
        <w:pStyle w:val="BookText"/>
        <w:rPr/>
      </w:pPr>
      <w:r>
        <w:rPr>
          <w:rFonts w:ascii="IRNazanin" w:hAnsi="IRNazanin" w:eastAsia="IRNazanin"/>
          <w:color w:val="111111"/>
          <w:sz w:val="28"/>
          <w:sz w:val="28"/>
          <w:szCs w:val="28"/>
          <w:rtl w:val="true"/>
          <w:lang w:bidi="fa-IR"/>
        </w:rPr>
        <w:t>هدف زیان زدن وصیتی کرده است یاری دادن به او، از طریق اجرای وصیت جایز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خود لغو کردن وصیت مشتمل بر اثم و جنف، و نیز این که موصی یا کسی دیگر میان ورثه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 قرار کند جایز کرده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خافَ مِنْ مُوصٍ جَنَفاً أَوْ اِثْماً فَاَصْلَحَ بَیْنَهُمْ فَلا اِثْمَ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تا از این رهگذر میان مقصود موصی و مقصود شارع </w:t>
      </w:r>
    </w:p>
    <w:p>
      <w:pPr>
        <w:pStyle w:val="BookText"/>
        <w:rPr/>
      </w:pPr>
      <w:r>
        <w:rPr>
          <w:rFonts w:ascii="IRNazanin" w:hAnsi="IRNazanin" w:eastAsia="IRNazanin"/>
          <w:color w:val="111111"/>
          <w:sz w:val="28"/>
          <w:sz w:val="28"/>
          <w:szCs w:val="28"/>
          <w:rtl w:val="true"/>
          <w:lang w:bidi="fa-IR"/>
        </w:rPr>
        <w:t>سازگاری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اصلاح که آیه از آن سخن می‌گوید هیچگاه به معنای تبدیل حرام به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آیه‌ها بر حرمت حیله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أَوْدَیْنٍ 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از این حکایت می‌کند که آنچه بر میراث مقدّم داشته می‌شود وصیت یا بدهیی است که هدف از آن زیان رساندن به</w:t>
      </w:r>
    </w:p>
    <w:p>
      <w:pPr>
        <w:pStyle w:val="BookText"/>
        <w:rPr/>
      </w:pPr>
      <w:r>
        <w:rPr>
          <w:rFonts w:ascii="IRNazanin" w:hAnsi="IRNazanin" w:eastAsia="IRNazanin"/>
          <w:color w:val="111111"/>
          <w:sz w:val="28"/>
          <w:sz w:val="28"/>
          <w:szCs w:val="28"/>
          <w:rtl w:val="true"/>
          <w:lang w:bidi="fa-IR"/>
        </w:rPr>
        <w:t>وارثان نباشد؛ چه اگر هدف شخص از وصیت یا اقرار به بدهی زیان رساندن باشد کارش 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به وسیله احادیثی که در این باره رسیده تأکید و تقویت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زیان رساندن به وارثان از طریق بدهی، به آن است که شخص به بدهیی به وارث یا غیر وارث اقرار کند که هیچ حقیقت ندارد، چونان که زیان رساندن از طریق وصیت نیز به آن</w:t>
      </w:r>
    </w:p>
    <w:p>
      <w:pPr>
        <w:pStyle w:val="BookText"/>
        <w:rPr/>
      </w:pPr>
      <w:r>
        <w:rPr>
          <w:rFonts w:ascii="IRNazanin" w:hAnsi="IRNazanin" w:eastAsia="IRNazanin"/>
          <w:color w:val="111111"/>
          <w:sz w:val="28"/>
          <w:sz w:val="28"/>
          <w:szCs w:val="28"/>
          <w:rtl w:val="true"/>
          <w:lang w:bidi="fa-IR"/>
        </w:rPr>
        <w:t>است که به مقداری بیش از ثلث وصیت کند یا به ثلث و کمتر از آن وصیت کند ولی هدفش نه</w:t>
      </w:r>
    </w:p>
    <w:p>
      <w:pPr>
        <w:pStyle w:val="BookText"/>
        <w:rPr/>
      </w:pPr>
      <w:r>
        <w:rPr>
          <w:rFonts w:ascii="IRNazanin" w:hAnsi="IRNazanin" w:eastAsia="IRNazanin"/>
          <w:color w:val="111111"/>
          <w:sz w:val="28"/>
          <w:sz w:val="28"/>
          <w:szCs w:val="28"/>
          <w:rtl w:val="true"/>
          <w:lang w:bidi="fa-IR"/>
        </w:rPr>
        <w:t>تقرب به خداوند، بلکه کاستن از سهم برخی از وارثان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برای وارث در قالب کاری که بظاهر جایز است نیز چنین حکمی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می‌کند که هر کس قوانین الهی را بشکند و اندازه‌هایی را که برای وارثان تعیین شده است با زیاد و کم کردن به بازی بگیرد یا کسی را از ارث محروم سازد، از حدود الهی تجاوز کرده و او را عذابی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نکته که از آیه بر می‌آید می‌توان گفت مجموع آیه‌های پیش گفته چند حیله زیر را حرام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در قالب اقراری دروغین به عقدی پیشین چون بیع وهبه و قرض و همانند آنها برای وارث وصیت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در قالب اقراری دروغین به همین ترتیب برای غیر وارث به مقداری افزون بر ثلث وصیت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ثلث یا کمتر از ثلث برای بیگانه‌ای وصیت کند، اما هدفش از این وصیت 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به خداوند، بلکه کاستن از سهم ارث وارثان باشد</w:t>
      </w:r>
      <w:r>
        <w:rPr>
          <w:rFonts w:eastAsia="IRNazanin" w:cs="IRNazanin"/>
          <w:color w:val="111111"/>
          <w:sz w:val="28"/>
          <w:szCs w:val="28"/>
          <w:rtl w:val="true"/>
          <w:lang w:bidi="fa-IR"/>
        </w:rPr>
        <w:t xml:space="preserve">. </w:t>
      </w:r>
      <w:bookmarkStart w:id="99" w:name="pg4284_26718"/>
    </w:p>
    <w:p>
      <w:pPr>
        <w:pStyle w:val="BookText"/>
        <w:rPr/>
      </w:pPr>
      <w:bookmarkEnd w:id="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مثلاً برای پسر دختر خود وصیت کند تا بدین وسیله سهم دخترش را از آنچه خداوند برایش تعیین کرده است بیشتر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به وجود وارثی اجنبی اقرار کند تا بدین وسیله از سهم ارث وارثان بکاهد یا</w:t>
      </w:r>
    </w:p>
    <w:p>
      <w:pPr>
        <w:pStyle w:val="BookText"/>
        <w:rPr/>
      </w:pPr>
      <w:r>
        <w:rPr>
          <w:rFonts w:ascii="IRNazanin" w:hAnsi="IRNazanin" w:eastAsia="IRNazanin"/>
          <w:color w:val="111111"/>
          <w:sz w:val="28"/>
          <w:sz w:val="28"/>
          <w:szCs w:val="28"/>
          <w:rtl w:val="true"/>
          <w:lang w:bidi="fa-IR"/>
        </w:rPr>
        <w:t>برخی را از ارث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حیله‌هایی هستند که ظاهرشان فرمانبری و هدف از آنها گناه و ستم ورزیدن است و خداوند حکم را بر حقیقت حیله بار کرده و برای هر که حیله کند یا کاری دیگر که</w:t>
      </w:r>
    </w:p>
    <w:p>
      <w:pPr>
        <w:pStyle w:val="BookText"/>
        <w:rPr/>
      </w:pPr>
      <w:r>
        <w:rPr>
          <w:rFonts w:ascii="IRNazanin" w:hAnsi="IRNazanin" w:eastAsia="IRNazanin"/>
          <w:color w:val="111111"/>
          <w:sz w:val="28"/>
          <w:sz w:val="28"/>
          <w:szCs w:val="28"/>
          <w:rtl w:val="true"/>
          <w:lang w:bidi="fa-IR"/>
        </w:rPr>
        <w:t>حقیقتش حیله است عذابی سخت قرارداده، گرچه در دنیا بسته به قراین و بیّنه‌ها باشد</w:t>
      </w:r>
      <w:r>
        <w:rPr>
          <w:rFonts w:eastAsia="IRNazanin" w:cs="IRNazanin"/>
          <w:color w:val="111111"/>
          <w:sz w:val="28"/>
          <w:szCs w:val="28"/>
          <w:rtl w:val="true"/>
          <w:lang w:bidi="fa-IR"/>
        </w:rPr>
        <w:t>.</w:t>
      </w:r>
    </w:p>
    <w:p>
      <w:pPr>
        <w:pStyle w:val="Heading4"/>
        <w:numPr>
          <w:ilvl w:val="3"/>
          <w:numId w:val="1"/>
        </w:numPr>
        <w:rPr/>
      </w:pPr>
      <w:bookmarkStart w:id="100" w:name="__RefHeading___Toc661725_1479056682"/>
      <w:bookmarkStart w:id="101" w:name="_Toc32"/>
      <w:bookmarkEnd w:id="100"/>
      <w:r>
        <w:rPr/>
        <w:t>8</w:t>
      </w:r>
      <w:r>
        <w:rPr>
          <w:rtl w:val="true"/>
        </w:rPr>
        <w:t xml:space="preserve"> : </w:t>
      </w:r>
      <w:r>
        <w:rPr>
          <w:rtl w:val="true"/>
        </w:rPr>
        <w:t>نهی از مخالفت با پیامبر صلی‌الله‌علیه‌و‌آله</w:t>
      </w:r>
      <w:bookmarkEnd w:id="101"/>
    </w:p>
    <w:p>
      <w:pPr>
        <w:pStyle w:val="BookText"/>
        <w:rPr/>
      </w:pPr>
      <w:r>
        <w:rPr>
          <w:rFonts w:ascii="IRNazanin" w:hAnsi="IRNazanin" w:eastAsia="IRNazanin"/>
          <w:color w:val="111111"/>
          <w:sz w:val="28"/>
          <w:sz w:val="28"/>
          <w:szCs w:val="28"/>
          <w:rtl w:val="true"/>
          <w:lang w:bidi="fa-IR"/>
        </w:rPr>
        <w:t>خداوند تعالی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ماتَبَیَّنَ لَهُ الْهُدی وَ یَتَّبِعْ غَیْرَ سَبِیل الْمُؤِنِینَ نُوَلِّهِ ما تَوَلّی وَ نُصْلِهِ جَهَنَّم وَ ساءَت مَصیراً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چکیده‌ای از تفسیر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یُشاقِقِ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مشاقّه و شقاق به معنی مخالفت است و آن که شخص در سویی</w:t>
      </w:r>
    </w:p>
    <w:p>
      <w:pPr>
        <w:pStyle w:val="BookText"/>
        <w:rPr/>
      </w:pPr>
      <w:r>
        <w:rPr>
          <w:rFonts w:ascii="IRNazanin" w:hAnsi="IRNazanin" w:eastAsia="IRNazanin"/>
          <w:color w:val="111111"/>
          <w:sz w:val="28"/>
          <w:sz w:val="28"/>
          <w:szCs w:val="28"/>
          <w:rtl w:val="true"/>
          <w:lang w:bidi="fa-IR"/>
        </w:rPr>
        <w:t>جز آنچه آن دیگری است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درست نمایاندن گمراهیی که شخص برگزیده است، و با دوست داشتنی کردن آن برای او و از میان برداشتن مانعها از راه</w:t>
      </w:r>
    </w:p>
    <w:p>
      <w:pPr>
        <w:pStyle w:val="BookText"/>
        <w:rPr/>
      </w:pPr>
      <w:r>
        <w:rPr>
          <w:rFonts w:ascii="IRNazanin" w:hAnsi="IRNazanin" w:eastAsia="IRNazanin"/>
          <w:color w:val="111111"/>
          <w:sz w:val="28"/>
          <w:sz w:val="28"/>
          <w:szCs w:val="28"/>
          <w:rtl w:val="true"/>
          <w:lang w:bidi="fa-IR"/>
        </w:rPr>
        <w:t>رسیدن وی به آن، او را به سوی آنچه خود برگزیده است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w:t>
      </w:r>
    </w:p>
    <w:p>
      <w:pPr>
        <w:pStyle w:val="BookText"/>
        <w:rPr/>
      </w:pPr>
      <w:r>
        <w:rPr>
          <w:rFonts w:ascii="IRNazanin" w:hAnsi="IRNazanin" w:eastAsia="IRNazanin"/>
          <w:color w:val="111111"/>
          <w:sz w:val="28"/>
          <w:sz w:val="28"/>
          <w:szCs w:val="28"/>
          <w:rtl w:val="true"/>
          <w:lang w:bidi="fa-IR"/>
        </w:rPr>
        <w:t>سمعی و بصری و وجهی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و چشم و روی خود به فلان سوی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دوزخ در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الکافر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کافر شعله آتش دوزخ را بر افروخت،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آتش دوزخ را به او چشاند و او را هیزم این آتش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آن که گوسفند را کباب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بخش از آیه آن است که هر کس پس از روشن شدن راستی پیامبر صلی‌الله‌علیه‌و‌آله 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دعوتش و این که آنچه او آورده دین حق است از راه حقی که او مردم را بدان خوانده و مؤنان </w:t>
      </w:r>
    </w:p>
    <w:p>
      <w:pPr>
        <w:pStyle w:val="BookText"/>
        <w:rPr/>
      </w:pPr>
      <w:r>
        <w:rPr>
          <w:rFonts w:ascii="IRNazanin" w:hAnsi="IRNazanin" w:eastAsia="IRNazanin"/>
          <w:color w:val="111111"/>
          <w:sz w:val="28"/>
          <w:sz w:val="28"/>
          <w:szCs w:val="28"/>
          <w:rtl w:val="true"/>
          <w:lang w:bidi="fa-IR"/>
        </w:rPr>
        <w:t>مخلص در آن پیش رفته‌اند فاصله گیرد، خداوند کارهای ناشایست او را برایش می‌آراید و راه آن گمراهی را که برگزیده برای او هموار می‌کند تا در نتیجه وی با گناهانی سنگین و باری گران خدای را ملاقات کند و خداوند او را به این گناه و گناهکاری به آتش دوزخ در افکند و چونان</w:t>
      </w:r>
    </w:p>
    <w:p>
      <w:pPr>
        <w:pStyle w:val="BookText"/>
        <w:rPr/>
      </w:pPr>
      <w:r>
        <w:rPr>
          <w:rFonts w:ascii="IRNazanin" w:hAnsi="IRNazanin" w:eastAsia="IRNazanin"/>
          <w:color w:val="111111"/>
          <w:sz w:val="28"/>
          <w:sz w:val="28"/>
          <w:szCs w:val="28"/>
          <w:rtl w:val="true"/>
          <w:lang w:bidi="fa-IR"/>
        </w:rPr>
        <w:t>عذاب و وحشتی پایدار را به او بچشاند که با همانندش آشنایی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مخالفت با پیامبر هم می‌تواند صریح و آشکار صورت گیرد و سنت و شریعت او کنار نهاده شود و هم می‌تواند ضمنی و تلویحی باشد و آنچه امت بر آن اجماع کرده‌اند</w:t>
      </w:r>
    </w:p>
    <w:p>
      <w:pPr>
        <w:pStyle w:val="BookText"/>
        <w:rPr/>
      </w:pPr>
      <w:r>
        <w:rPr>
          <w:rFonts w:ascii="IRNazanin" w:hAnsi="IRNazanin" w:eastAsia="IRNazanin"/>
          <w:color w:val="111111"/>
          <w:sz w:val="28"/>
          <w:sz w:val="28"/>
          <w:szCs w:val="28"/>
          <w:rtl w:val="true"/>
          <w:lang w:bidi="fa-IR"/>
        </w:rPr>
        <w:t xml:space="preserve">واگذاشته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غَیْرَ سَبیلِ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یُشاِوّقِقِ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تفسیر خود در ذیل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ویتبع غیر سبیل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ملازم با صفت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گاه با نص شارع مخالفت می‌شود و گاه با آنچه امت محمد صلی‌الله‌علیه‌و‌آله بر آن اتفاق</w:t>
      </w:r>
    </w:p>
    <w:p>
      <w:pPr>
        <w:pStyle w:val="BookText"/>
        <w:rPr/>
      </w:pPr>
      <w:r>
        <w:rPr>
          <w:rFonts w:ascii="IRNazanin" w:hAnsi="IRNazanin" w:eastAsia="IRNazanin"/>
          <w:color w:val="111111"/>
          <w:sz w:val="28"/>
          <w:sz w:val="28"/>
          <w:szCs w:val="28"/>
          <w:rtl w:val="true"/>
          <w:lang w:bidi="fa-IR"/>
        </w:rPr>
        <w:t>کرده‌اند و اجماعشان در باره آن مسلّم شده است؛ چرا که از روی گرامیداشت این امت و بزرگداشت پیامبر صلی‌الله‌علیه‌و‌آله، عصمت امت از گناه بر فرض اجتماع آنان تضمین شده و در این باره احادیث صحیح بسیاری آمده است و برخی از عالمان نیز تواتر معنوی این احادیث را ادعا کرده‌اند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گواهی آیه بر حرمت حیله</w:t>
      </w:r>
    </w:p>
    <w:p>
      <w:pPr>
        <w:pStyle w:val="BookText"/>
        <w:rPr/>
      </w:pPr>
      <w:r>
        <w:rPr>
          <w:rFonts w:ascii="IRNazanin" w:hAnsi="IRNazanin" w:eastAsia="IRNazanin"/>
          <w:color w:val="111111"/>
          <w:sz w:val="28"/>
          <w:sz w:val="28"/>
          <w:szCs w:val="28"/>
          <w:rtl w:val="true"/>
          <w:lang w:bidi="fa-IR"/>
        </w:rPr>
        <w:t>این گواهی از نکات زیر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حیله ورز خواسته است با کمک سببی به هدف خود رسد که شارع آن سبب را برای آن هدف تشریع نکرده و یا آن سبب را برای چنین هدفی به صورت تبعی و ضمنی تشریع کرده ولی او آن را به صورت اصلی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برای جلب منفعت یا دفع مفسده شخصی راهی جز راه شرع در پیش گرفته و طریقه‌ای جز طریق شارع پیموده، و برای جلب منفعت یا دفع مفسده شخصی، پیمودن طریقی جز طریق شارع، یک مخالفت آشکار با شرع و حکم شرع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حیله‌ورز بیهوده و بی دلیل به حیله خویش دست نمی‌یازد، بلکه برای آن به چنین کاری روی می‌آورد که گمان می‌برد مصلحت و حُسن در آن چیزی است که او خواسته و شارع آن را واگذارده، و مفسده و قبح در آن چیزی است که او آن را واگذاشته و شارع آن را </w:t>
      </w:r>
      <w:bookmarkStart w:id="102" w:name="pg4284_26720"/>
    </w:p>
    <w:p>
      <w:pPr>
        <w:pStyle w:val="BookText"/>
        <w:rPr/>
      </w:pPr>
      <w:bookmarkEnd w:id="102"/>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مخالفتی آشکارتر و سخت‌تر از این است که حیله‌ورز آنچه را شارع پسندیده دانسته ناپسند ببیند و آنچه را شارع ناپسند دیده پسندیده شمرد؟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حیله‌ورز موضوعات شرعی را که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چیزهایی دیگر ساخته که شارع اساساً آن موضوعها را برای رسیدن به چنان چیزهایی تشریع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را بروشنی در عبادات محض همانند نماز و روزه و حج می‌توان دید، آن جا که هدف شخص از آنها، برای نمونه،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شخص عبادت را دستاویزی برای رسیدن به آبرو و دارایی دنیا و یا وسیله‌ای برای گریختن از مجازاتهای ترک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مجازات قتل به کیفر ترک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w:t>
      </w:r>
    </w:p>
    <w:p>
      <w:pPr>
        <w:pStyle w:val="BookText"/>
        <w:rPr/>
      </w:pPr>
      <w:r>
        <w:rPr>
          <w:rFonts w:ascii="IRNazanin" w:hAnsi="IRNazanin" w:eastAsia="IRNazanin"/>
          <w:color w:val="111111"/>
          <w:sz w:val="28"/>
          <w:sz w:val="28"/>
          <w:szCs w:val="28"/>
          <w:rtl w:val="true"/>
          <w:lang w:bidi="fa-IR"/>
        </w:rPr>
        <w:t>سخن، شارع این عبادتها را مقصودهایی که به خودی خود خواسته می‌شوند دانسته و حیله‌ورز آنها را وسیله‌هایی برای هدفهای خود شمرده، و بدین‌سان، آنچه در نظر شارع هدف</w:t>
      </w:r>
    </w:p>
    <w:p>
      <w:pPr>
        <w:pStyle w:val="BookText"/>
        <w:rPr/>
      </w:pPr>
      <w:r>
        <w:rPr>
          <w:rFonts w:ascii="IRNazanin" w:hAnsi="IRNazanin" w:eastAsia="IRNazanin"/>
          <w:color w:val="111111"/>
          <w:sz w:val="28"/>
          <w:sz w:val="28"/>
          <w:szCs w:val="28"/>
          <w:rtl w:val="true"/>
          <w:lang w:bidi="fa-IR"/>
        </w:rPr>
        <w:t>و مقصود بوده در نظر وی وسیله شده، و این مخالفتی آشکار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این سه وجه پیش گفته، در صورتی که در آنها تأمل شود، نزدیک به هم یا متلازم هستند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مترجم روشن نیست آیا می‌توان در برداشت از یک آیه تا این اندازه پیش رفت و این‌گونه عنوانهایی کلی استخراج کرد و آنگاه به انطباق آنها بر مصداقها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03" w:name="__RefHeading___Toc661727_1479056682"/>
      <w:bookmarkStart w:id="104" w:name="_Toc33"/>
      <w:bookmarkEnd w:id="103"/>
      <w:r>
        <w:rPr/>
        <w:t>9</w:t>
      </w:r>
      <w:r>
        <w:rPr>
          <w:rtl w:val="true"/>
        </w:rPr>
        <w:t xml:space="preserve"> : </w:t>
      </w:r>
      <w:r>
        <w:rPr>
          <w:rtl w:val="true"/>
        </w:rPr>
        <w:t>داستان مسجد ضرار</w:t>
      </w:r>
      <w:bookmarkEnd w:id="1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 کُفراً وَ تَفْرِیقاً بَیْنَ الْمُؤمِنِینَ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بُنیاَ نَهُ عَلَی تَقْوَی مِنَ اللّهِ و رضْوَانٍ خَیْرٌ أَم مَنْ أَسَّسَ بُنْیاَ نَهُ عَلَی شَفَا جُرُفٍ هَارٍ فَانْهارَ بِهِ فی نَارِ جَهَنَّمَ،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 إلاَّ أَنْ تَقَطَّعَ قُلُوُبُهمْ، وَاللّه عَلِیمٌ حَکیمٌ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شأن نزول آیه‌ها</w:t>
      </w:r>
    </w:p>
    <w:p>
      <w:pPr>
        <w:pStyle w:val="BookText"/>
        <w:rPr/>
      </w:pPr>
      <w:r>
        <w:rPr>
          <w:rFonts w:ascii="IRNazanin" w:hAnsi="IRNazanin" w:eastAsia="IRNazanin"/>
          <w:color w:val="111111"/>
          <w:sz w:val="28"/>
          <w:sz w:val="28"/>
          <w:szCs w:val="28"/>
          <w:rtl w:val="true"/>
          <w:lang w:bidi="fa-IR"/>
        </w:rPr>
        <w:t>در شأن نزول این آیه‌ها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آمدن پیامبر به مدینه، مردی از اوس به</w:t>
      </w:r>
    </w:p>
    <w:p>
      <w:pPr>
        <w:pStyle w:val="BookText"/>
        <w:rPr/>
      </w:pPr>
      <w:r>
        <w:rPr>
          <w:rFonts w:ascii="IRNazanin" w:hAnsi="IRNazanin" w:eastAsia="IRNazanin"/>
          <w:color w:val="111111"/>
          <w:sz w:val="28"/>
          <w:sz w:val="28"/>
          <w:szCs w:val="28"/>
          <w:rtl w:val="true"/>
          <w:lang w:bidi="fa-IR"/>
        </w:rPr>
        <w:t>نام عبدبن عمرو صیفی، ابوعامر راهب پیشوای آنان در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پیش از اسلام به آیین مسیحیت در آمده و دانش اهل کتاب را خوانده و ژنده بر تن کرده بود و از همین روی نیز او را راهب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خاندان خود رتبه دوم پس از عبدالله بن ابی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بزرگ مدینه و نامزد ریاست مردمان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صلی‌الله‌علیه‌و‌آله به</w:t>
      </w:r>
    </w:p>
    <w:p>
      <w:pPr>
        <w:pStyle w:val="BookText"/>
        <w:rPr/>
      </w:pPr>
      <w:r>
        <w:rPr>
          <w:rFonts w:ascii="IRNazanin" w:hAnsi="IRNazanin" w:eastAsia="IRNazanin"/>
          <w:color w:val="111111"/>
          <w:sz w:val="28"/>
          <w:sz w:val="28"/>
          <w:szCs w:val="28"/>
          <w:rtl w:val="true"/>
          <w:lang w:bidi="fa-IR"/>
        </w:rPr>
        <w:t xml:space="preserve">مدینه هجرت کرد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مسلمانان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گرد آمدند و اسلام موقعیت برتر را از آن خود کرد و خداوند مسلمانان را در نبرد بدر پیروزی داد، ابوعامر</w:t>
      </w:r>
    </w:p>
    <w:p>
      <w:pPr>
        <w:pStyle w:val="BookText"/>
        <w:rPr/>
      </w:pPr>
      <w:r>
        <w:rPr>
          <w:rFonts w:ascii="IRNazanin" w:hAnsi="IRNazanin" w:eastAsia="IRNazanin"/>
          <w:color w:val="111111"/>
          <w:sz w:val="28"/>
          <w:sz w:val="28"/>
          <w:szCs w:val="28"/>
          <w:rtl w:val="true"/>
          <w:lang w:bidi="fa-IR"/>
        </w:rPr>
        <w:t>ملعون باطل خویش را آشکار ساخت و به دشمنی پیدا با اسلام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عبدالله بن ابی</w:t>
      </w:r>
    </w:p>
    <w:p>
      <w:pPr>
        <w:pStyle w:val="BookText"/>
        <w:rPr/>
      </w:pPr>
      <w:r>
        <w:rPr>
          <w:rFonts w:ascii="IRNazanin" w:hAnsi="IRNazanin" w:eastAsia="IRNazanin"/>
          <w:color w:val="111111"/>
          <w:sz w:val="28"/>
          <w:sz w:val="28"/>
          <w:szCs w:val="28"/>
          <w:rtl w:val="true"/>
          <w:lang w:bidi="fa-IR"/>
        </w:rPr>
        <w:t>از روی ناخوشایندی و در حالی که همچنان بر نفاق خود اصرار داشت به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ابوعامر را به خداوند دعوت کرد و پاره‌ای از قرآن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چیست که آورده‌ای؟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حنیف، دین ابراهیم علیه‌السلام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آیینم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آیین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این آیینم، اما تو چیزی به آیین حنیف در آورده‌ای که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نکرده‌ام، بلکه آیین حنیف را پاک و پر درخشش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که دروغ بگوید خداوند او را در غربت و تنهایی بمیراند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راهب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سخنانی که آن فاسق به</w:t>
      </w:r>
    </w:p>
    <w:p>
      <w:pPr>
        <w:pStyle w:val="BookText"/>
        <w:rPr/>
      </w:pPr>
      <w:r>
        <w:rPr>
          <w:rFonts w:ascii="IRNazanin" w:hAnsi="IRNazanin" w:eastAsia="IRNazanin"/>
          <w:color w:val="111111"/>
          <w:sz w:val="28"/>
          <w:sz w:val="28"/>
          <w:szCs w:val="28"/>
          <w:rtl w:val="true"/>
          <w:lang w:bidi="fa-IR"/>
        </w:rPr>
        <w:t>پیامبر گفته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را نمی‌یابم که با تو بجنگند مگر این که در کنار آنها با تو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همین روی همراه با چند تن دیگر با پافشاری بر کفر از میان قوم خود بیرون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به مکه گریخت و کفار مکه را برای جنگ با رسول خدا برانگیخت و تشویق کرد و به </w:t>
      </w:r>
    </w:p>
    <w:p>
      <w:pPr>
        <w:pStyle w:val="BookText"/>
        <w:rPr/>
      </w:pPr>
      <w:r>
        <w:rPr>
          <w:rFonts w:ascii="IRNazanin" w:hAnsi="IRNazanin" w:eastAsia="IRNazanin"/>
          <w:color w:val="111111"/>
          <w:sz w:val="28"/>
          <w:sz w:val="28"/>
          <w:szCs w:val="28"/>
          <w:rtl w:val="true"/>
          <w:lang w:bidi="fa-IR"/>
        </w:rPr>
        <w:t>آنان وعده داد که اگر خاندان وی او را ببینند از او فرمان برند و با او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w:t>
      </w:r>
    </w:p>
    <w:p>
      <w:pPr>
        <w:pStyle w:val="BookText"/>
        <w:rPr/>
      </w:pPr>
      <w:r>
        <w:rPr>
          <w:rFonts w:ascii="IRNazanin" w:hAnsi="IRNazanin" w:eastAsia="IRNazanin"/>
          <w:color w:val="111111"/>
          <w:sz w:val="28"/>
          <w:sz w:val="28"/>
          <w:szCs w:val="28"/>
          <w:rtl w:val="true"/>
          <w:lang w:bidi="fa-IR"/>
        </w:rPr>
        <w:t>قریش با همدستان خود در میان عشایر عرب گرد آمده به پیکار احد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w:t>
      </w:r>
    </w:p>
    <w:p>
      <w:pPr>
        <w:pStyle w:val="BookText"/>
        <w:rPr/>
      </w:pPr>
      <w:r>
        <w:rPr>
          <w:rFonts w:ascii="IRNazanin" w:hAnsi="IRNazanin" w:eastAsia="IRNazanin"/>
          <w:color w:val="111111"/>
          <w:sz w:val="28"/>
          <w:sz w:val="28"/>
          <w:szCs w:val="28"/>
          <w:rtl w:val="true"/>
          <w:lang w:bidi="fa-IR"/>
        </w:rPr>
        <w:t>بود که با مسلمانان برخورد کرد و به آوردگاه آمده و قوم خویش را بانگ زد و آشنایی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ای دشمن خدا، خداوند تو را خوشی ندهد و آنگاه او را ناسزا گفتند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اردوی دشمن برگشت،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پس از من قومم گرفتار 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فاسق در میان صف دو سپاه گودالهایی کند تا مسلمانان را در آنها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یکی از آنها افتاد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مسلمانان به پپروزی رسیدند وی به شام گریخت و از هرقل پادشاه روم بر ضد مسلمانان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نیز او را وعده داد و امیدوار کرد و او نیز آنجا</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شده است وی تا پیکار حنین به جنگ با پیامبر ادامه داد و چون در آن نبرد هوازن شکست خورد وی به شام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برای گروهی از منافقان و دودلان خاندان خویش نامه نوشت و به آنان وعده داد و امیداوارشان کرد که بزودی با سپاهی برای جنگ با</w:t>
      </w:r>
    </w:p>
    <w:p>
      <w:pPr>
        <w:pStyle w:val="BookText"/>
        <w:rPr/>
      </w:pPr>
      <w:r>
        <w:rPr>
          <w:rFonts w:ascii="IRNazanin" w:hAnsi="IRNazanin" w:eastAsia="IRNazanin"/>
          <w:color w:val="111111"/>
          <w:sz w:val="28"/>
          <w:sz w:val="28"/>
          <w:szCs w:val="28"/>
          <w:rtl w:val="true"/>
          <w:lang w:bidi="fa-IR"/>
        </w:rPr>
        <w:t>پیامبر خدا صلی‌الله‌علیه‌و‌آلهروی خواهد کرد، بر او پیروز خواهد شد و او را از کارش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آنان دستور داد پایگاهی بسازند تا فرستادگان وی برای رساندن نامه‌ها در آنجا بر آنان وارد شوند و افزون بر این آنجا بتواند زمانی که وی خود به میان آنان می‌آید کمینگاه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آنان ساختن مسجدی را در مجاورت مسجد قبا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مسجد را ساختند و بنایش را استوار کردند و پیش از آن که پیامبر صلی‌الله‌علیه‌و‌آله روانه تبوک شود این کار را به پایان بردند و نزد پیامبر آمدند و از او خواستند به میان آنان بیاید و در مسجدشان نماز گزارد تا با نمازگزاردنش بر اقرار و تأیید او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باره علت ساختن آن مسجد از ایشان پرسید، گفتند که مسجد را برای ضعیفان خاندان خود و برای نیازمندان در شبهای زمستانی و شبهای تاریک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دعوی سوگند یاد کردند، با آن که خداوند</w:t>
      </w:r>
    </w:p>
    <w:p>
      <w:pPr>
        <w:pStyle w:val="BookText"/>
        <w:rPr/>
      </w:pPr>
      <w:r>
        <w:rPr>
          <w:rFonts w:ascii="IRNazanin" w:hAnsi="IRNazanin" w:eastAsia="IRNazanin"/>
          <w:color w:val="111111"/>
          <w:sz w:val="28"/>
          <w:sz w:val="28"/>
          <w:szCs w:val="28"/>
          <w:rtl w:val="true"/>
          <w:lang w:bidi="fa-IR"/>
        </w:rPr>
        <w:t>گواهی می‌دهد که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از این که در آن مسجد نماز بگزارد</w:t>
      </w:r>
    </w:p>
    <w:p>
      <w:pPr>
        <w:pStyle w:val="BookText"/>
        <w:rPr/>
      </w:pPr>
      <w:r>
        <w:rPr>
          <w:rFonts w:ascii="IRNazanin" w:hAnsi="IRNazanin" w:eastAsia="IRNazanin"/>
          <w:color w:val="111111"/>
          <w:sz w:val="28"/>
          <w:sz w:val="28"/>
          <w:szCs w:val="28"/>
          <w:rtl w:val="true"/>
          <w:lang w:bidi="fa-IR"/>
        </w:rPr>
        <w:t>نگه داشت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وقتی که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 راه بازگشت</w:t>
      </w:r>
    </w:p>
    <w:p>
      <w:pPr>
        <w:pStyle w:val="BookText"/>
        <w:rPr/>
      </w:pPr>
      <w:r>
        <w:rPr>
          <w:rFonts w:ascii="IRNazanin" w:hAnsi="IRNazanin" w:eastAsia="IRNazanin"/>
          <w:color w:val="111111"/>
          <w:sz w:val="28"/>
          <w:sz w:val="28"/>
          <w:szCs w:val="28"/>
          <w:rtl w:val="true"/>
          <w:lang w:bidi="fa-IR"/>
        </w:rPr>
        <w:t>بود و با آنجا یک روز یا کمتر از آن فاصله داشت جبریل بر او نازل شد و حکایت مسجد ضرار</w:t>
      </w:r>
    </w:p>
    <w:p>
      <w:pPr>
        <w:pStyle w:val="BookText"/>
        <w:rPr/>
      </w:pPr>
      <w:r>
        <w:rPr>
          <w:rFonts w:ascii="IRNazanin" w:hAnsi="IRNazanin" w:eastAsia="IRNazanin"/>
          <w:color w:val="111111"/>
          <w:sz w:val="28"/>
          <w:sz w:val="28"/>
          <w:szCs w:val="28"/>
          <w:rtl w:val="true"/>
          <w:lang w:bidi="fa-IR"/>
        </w:rPr>
        <w:t>و نیز این حقیقت را به او خبر داد که انگیزه سازندگان آن مسجد کفر و تفرقه افکندن میان</w:t>
      </w:r>
    </w:p>
    <w:p>
      <w:pPr>
        <w:pStyle w:val="BookText"/>
        <w:rPr/>
      </w:pPr>
      <w:r>
        <w:rPr>
          <w:rFonts w:ascii="IRNazanin" w:hAnsi="IRNazanin" w:eastAsia="IRNazanin"/>
          <w:color w:val="111111"/>
          <w:sz w:val="28"/>
          <w:sz w:val="28"/>
          <w:szCs w:val="28"/>
          <w:rtl w:val="true"/>
          <w:lang w:bidi="fa-IR"/>
        </w:rPr>
        <w:t xml:space="preserve">مسلمانان در مسجد خودشان یعنی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نخستین روز بر بنیان تقوا استوار گردیده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کسانی را فرستاد تا آن مسجد را بر سر اهلش ویران کنند و آتش زنند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چیزی است که روایتهای رسیده از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اسباب </w:t>
      </w:r>
    </w:p>
    <w:p>
      <w:pPr>
        <w:pStyle w:val="BookText"/>
        <w:rPr/>
      </w:pPr>
      <w:r>
        <w:rPr>
          <w:rFonts w:ascii="IRNazanin" w:hAnsi="IRNazanin" w:eastAsia="IRNazanin"/>
          <w:color w:val="111111"/>
          <w:sz w:val="28"/>
          <w:sz w:val="28"/>
          <w:szCs w:val="28"/>
          <w:rtl w:val="true"/>
          <w:lang w:bidi="fa-IR"/>
        </w:rPr>
        <w:t>نزول آیه از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روایتها مقصود از مسجدی که از نخستین روز بر تقوا بنیان شده و منافقان آهنگ آن داشتند مردم را از آن بپراکنند مسجد قباست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روایتهایی دیگر گفته شده مقصود از آن مسجد مسجد النبی است که در دل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احمد، نسائی و ترمذی به نقل از ابوسعید خدری آمده است که</w:t>
      </w:r>
    </w:p>
    <w:p>
      <w:pPr>
        <w:pStyle w:val="BookText"/>
        <w:rPr/>
      </w:pPr>
      <w:r>
        <w:rPr>
          <w:rFonts w:ascii="IRNazanin" w:hAnsi="IRNazanin" w:eastAsia="IRNazanin"/>
          <w:color w:val="111111"/>
          <w:sz w:val="28"/>
          <w:sz w:val="28"/>
          <w:szCs w:val="28"/>
          <w:rtl w:val="true"/>
          <w:lang w:bidi="fa-IR"/>
        </w:rPr>
        <w:t>دو تن درباره مسجدی که از نخستین روز بر تقوا بنیان شده اختلاف کردند؛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قباست؛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همین مسجد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 در صحیح خود از ابوسلمة بن عبدالرحمن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ابی سعید برخوردم و از او</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مسجدی که بر تقوا بنیان شده از پدرت 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صلی‌الله‌علیه‌و‌آله که درخانه یکی از همسران بود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مسجدی که بر تقوا بنیان شده کدام است؟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صلی‌الله‌علیه‌و‌آلهمشتی ریگ برداشت و بر زمین کوبید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همین مسجد است، مسجد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ابوسلمة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من نیز از پدرت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صحیح مسلم می‌گوید این نص است بر این که مسجد پیامبر همان مسجدی</w:t>
      </w:r>
    </w:p>
    <w:p>
      <w:pPr>
        <w:pStyle w:val="BookText"/>
        <w:rPr/>
      </w:pPr>
      <w:r>
        <w:rPr>
          <w:rFonts w:ascii="IRNazanin" w:hAnsi="IRNazanin" w:eastAsia="IRNazanin"/>
          <w:color w:val="111111"/>
          <w:sz w:val="28"/>
          <w:sz w:val="28"/>
          <w:szCs w:val="28"/>
          <w:rtl w:val="true"/>
          <w:lang w:bidi="fa-IR"/>
        </w:rPr>
        <w:t>است که بر تقوا بنیان نهاده شده و در قرآن از آن یاد شده است، و نیز ردّی است بر این سخن برخی از مفسران که می‌گویند مقصود مسجد 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آن حضرت مشتی ریگ بر گرفت و بر زمین کوبید خود برای هر چه روشنتر کردن این حقیقت است که مقصود از آن مسجد مسجد النبی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همین نظر از گروهی از سلف و خلف نقل شده و ابن جریر در تفسیر خود و ابن عربی در احکام القرآن خود آن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کوشیده میان این دو دیدگاه در تفسیر آیه سازگاری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مسجد مقصود است؛ زیرا هر دوی آنها از نخستین روز بر تقوا بنیان نهاد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هم که پیامبر صلی‌الله‌علیه‌و‌آله آن پرسش را چونان که در حدیث است پاسخ فرموده برای دفع این توهم پرسشگر است که آن عنوان تنها به مسجد قبا اختصاص دارد و افزون بر این، به برتری مسجد النبی بر آن دیگری توجه می‌دهد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بعید بودن این جمع پوشیده نیست؛ چه، آن‌سان که آلوسی می‌گوید، ظاهر حدیث </w:t>
      </w:r>
    </w:p>
    <w:p>
      <w:pPr>
        <w:pStyle w:val="BookText"/>
        <w:rPr/>
      </w:pPr>
      <w:r>
        <w:rPr>
          <w:rFonts w:ascii="IRNazanin" w:hAnsi="IRNazanin" w:eastAsia="IRNazanin"/>
          <w:color w:val="111111"/>
          <w:sz w:val="28"/>
          <w:sz w:val="28"/>
          <w:szCs w:val="28"/>
          <w:rtl w:val="true"/>
          <w:lang w:bidi="fa-IR"/>
        </w:rPr>
        <w:t>ترمذی، نسائی، و احمد از ابوسعید خدری فرسنگها با این توجیه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اتَّخَذُوا مَسْجِداً ضِرَاراً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گروههای منافقان آن دوازده تن‌اند که مسجدی ساختند تا اهل مسجد قبا یا مسجد النبی را زیان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ورزند؛ چرا که آنان این مسجد را به فرمان ابوعامر فاسق ساختند تا پایگاهی برای او باشد و در آنجا فرستاده‌گانش با منافقان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هم رفته بود تا با سپاهیانی از سوی قیصر باز گردد و با پیامبر صلی‌الله‌علیه‌و‌آله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مضافی حذف شده و معنای کلام با در نظر گرفتن آن مضاف 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خواستند با این شیوه کفر و نفاقی را تقویت کنند که در دل پنهان</w:t>
      </w:r>
    </w:p>
    <w:p>
      <w:pPr>
        <w:pStyle w:val="BookText"/>
        <w:rPr/>
      </w:pPr>
      <w:r>
        <w:rPr>
          <w:rFonts w:ascii="IRNazanin" w:hAnsi="IRNazanin" w:eastAsia="IRNazanin"/>
          <w:color w:val="111111"/>
          <w:sz w:val="28"/>
          <w:sz w:val="28"/>
          <w:szCs w:val="28"/>
          <w:rtl w:val="true"/>
          <w:lang w:bidi="fa-IR"/>
        </w:rPr>
        <w:t>می‌داشتند؛ چه، آنان پیش از ساختن این مسجد کفر در دل داشتند و سپس با بنیان گذاردن</w:t>
      </w:r>
    </w:p>
    <w:p>
      <w:pPr>
        <w:pStyle w:val="BookText"/>
        <w:rPr/>
      </w:pPr>
      <w:r>
        <w:rPr>
          <w:rFonts w:ascii="IRNazanin" w:hAnsi="IRNazanin" w:eastAsia="IRNazanin"/>
          <w:color w:val="111111"/>
          <w:sz w:val="28"/>
          <w:sz w:val="28"/>
          <w:szCs w:val="28"/>
          <w:rtl w:val="true"/>
          <w:lang w:bidi="fa-IR"/>
        </w:rPr>
        <w:t>مسجد بر کفر خویش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کُفراً وَ تَفْرِیقاً بَیْنَ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خواستند از این رهگذر مسلمانان را گرفتار تفرقه کنند؛ چه، آنان پیش از این همه در یک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یا مسجد</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 و مسجد از اجتماع آنان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پی آن بودند با نماز گزاردن برخی از مسلمانان در مسجد ضرار این جمع به سوی تفرقه رود و اختلاف نظر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آیه به گونه‌ای بر این نیز دلالت دارد که هدف بزرگتر و انگیزه بنیادین جعل و تشریع نماز</w:t>
      </w:r>
    </w:p>
    <w:p>
      <w:pPr>
        <w:pStyle w:val="BookText"/>
        <w:rPr/>
      </w:pPr>
      <w:r>
        <w:rPr>
          <w:rFonts w:ascii="IRNazanin" w:hAnsi="IRNazanin" w:eastAsia="IRNazanin"/>
          <w:color w:val="111111"/>
          <w:sz w:val="28"/>
          <w:sz w:val="28"/>
          <w:szCs w:val="28"/>
          <w:rtl w:val="true"/>
          <w:lang w:bidi="fa-IR"/>
        </w:rPr>
        <w:t>جماعت خو دادن دلهای مؤنان بر طاعت و گرد آوردن آنها بر محور عبادت است تا بدین‌سان با آمیزش آنان میانشان انس و آشنایی افتد و با همنشینی همه کینه‌ها از میان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آن‌سان که ابن عربی در احکام القرآن خود فرموده، مالک فتوا داده است که دو جماعت در یک مسجد بر پا نمی‌شود، خواه به امامت یک امام باشد و خواه به امامت دو امام؛</w:t>
      </w:r>
    </w:p>
    <w:p>
      <w:pPr>
        <w:pStyle w:val="BookText"/>
        <w:rPr/>
      </w:pPr>
      <w:r>
        <w:rPr>
          <w:rFonts w:ascii="IRNazanin" w:hAnsi="IRNazanin" w:eastAsia="IRNazanin"/>
          <w:color w:val="111111"/>
          <w:sz w:val="28"/>
          <w:sz w:val="28"/>
          <w:szCs w:val="28"/>
          <w:rtl w:val="true"/>
          <w:lang w:bidi="fa-IR"/>
        </w:rPr>
        <w:t>چرا که این خود به پراکندگی اراده‌ها و دوری و جدایی مسلمانان از یکدیگر می‌انجامد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إرْصَاداً لِمَنْ حَارَبَ اللّهَ وَ رَسُولَهُ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ارصاد به معنی چشم داشتن بر چیزی و انتظار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ارصدت کذا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چیزی را برای چیزی دیگر و به انتظار آن آماده کردم و منافقان این مسجد را برای ابوعامر فاسق که در نبرد احد برابر</w:t>
      </w:r>
    </w:p>
    <w:p>
      <w:pPr>
        <w:pStyle w:val="BookText"/>
        <w:rPr/>
      </w:pPr>
      <w:r>
        <w:rPr>
          <w:rFonts w:ascii="IRNazanin" w:hAnsi="IRNazanin" w:eastAsia="IRNazanin"/>
          <w:color w:val="111111"/>
          <w:sz w:val="28"/>
          <w:sz w:val="28"/>
          <w:szCs w:val="28"/>
          <w:rtl w:val="true"/>
          <w:lang w:bidi="fa-IR"/>
        </w:rPr>
        <w:t>پیامبر صلی‌الله‌علیه‌و‌آلهجنگید و پیشتر از این بر ضد او شورید آماده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لَیَحْلِفُنَّ إنْ أَرَدْنا إلاَّ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سازندگان این مسجد سوگند یاد می‌کنند که ما از ساختن آن چیزی جز آسانتر کردن کارها بر مسلمانان و گشایش بر ضعیفان و بیماران و کسانی که به</w:t>
      </w:r>
    </w:p>
    <w:p>
      <w:pPr>
        <w:pStyle w:val="BookText"/>
        <w:rPr/>
      </w:pPr>
      <w:r>
        <w:rPr>
          <w:rFonts w:ascii="IRNazanin" w:hAnsi="IRNazanin" w:eastAsia="IRNazanin"/>
          <w:color w:val="111111"/>
          <w:sz w:val="28"/>
          <w:sz w:val="28"/>
          <w:szCs w:val="28"/>
          <w:rtl w:val="true"/>
          <w:lang w:bidi="fa-IR"/>
        </w:rPr>
        <w:t>سبب سرما و گرما و تاریکی شب و همانند آن از رفتن به مسجد النبی یا مسجد قبا ناتوانند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نخواسته‌ایم، و این همان کار نیکی است که انجام داده‌ایم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گواهی می‌دهد که آنان در این سوگند خویش دروغ می‌گویند و آن مسجد را به همان انگیزه‌هایی ساخته‌اند که خداوند در این آیه‌ها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مسلمانان هم حکمی چون حکم او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مسجد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تفسیر، واژه قیام در آیه کنایه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ممکن است که قیام بر همان معنای حقیقی باشد و آیه چنین تفسیر شود که هرگز در این مسجد برای</w:t>
      </w:r>
    </w:p>
    <w:p>
      <w:pPr>
        <w:pStyle w:val="BookText"/>
        <w:rPr/>
      </w:pPr>
      <w:r>
        <w:rPr>
          <w:rFonts w:ascii="IRNazanin" w:hAnsi="IRNazanin" w:eastAsia="IRNazanin"/>
          <w:color w:val="111111"/>
          <w:sz w:val="28"/>
          <w:sz w:val="28"/>
          <w:szCs w:val="28"/>
          <w:rtl w:val="true"/>
          <w:lang w:bidi="fa-IR"/>
        </w:rPr>
        <w:t>نماز به پا مایست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ظرف زمان مبهم است و به لحاظ وضع افاده عموم نمی‌کند، اما از آنجا که در سیاق نفی قرار گرفته است عموم زمانی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 مِنْ أَوَّل یَوْمٍ أَحَقُّ أَنْ تَقُومَ فِیهِ، فِیهِ رِجَالٌ یُحِبُّونَ أَنْ یَتَطَهَّرُوا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مسجد که براساس تقوا بنیان شده مردانی هستند که دوست دارند از همه نا پاکیهای ظاهری</w:t>
      </w:r>
    </w:p>
    <w:p>
      <w:pPr>
        <w:pStyle w:val="BookText"/>
        <w:rPr/>
      </w:pPr>
      <w:r>
        <w:rPr>
          <w:rFonts w:ascii="IRNazanin" w:hAnsi="IRNazanin" w:eastAsia="IRNazanin"/>
          <w:color w:val="111111"/>
          <w:sz w:val="28"/>
          <w:sz w:val="28"/>
          <w:szCs w:val="28"/>
          <w:rtl w:val="true"/>
          <w:lang w:bidi="fa-IR"/>
        </w:rPr>
        <w:t xml:space="preserve">و باطنی پاک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پاکی جویان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آن که بیان داشت مسجد ضرار به چهار انگیزه نادرست ساخته شده و مسجد النبی یا مسجد قبا به دو ویژگی سزاوارتر است که در آن نماز گزارده شود به بیان</w:t>
      </w:r>
    </w:p>
    <w:p>
      <w:pPr>
        <w:pStyle w:val="BookText"/>
        <w:rPr/>
      </w:pPr>
      <w:r>
        <w:rPr>
          <w:rFonts w:ascii="IRNazanin" w:hAnsi="IRNazanin" w:eastAsia="IRNazanin"/>
          <w:color w:val="111111"/>
          <w:sz w:val="28"/>
          <w:sz w:val="28"/>
          <w:szCs w:val="28"/>
          <w:rtl w:val="true"/>
          <w:lang w:bidi="fa-IR"/>
        </w:rPr>
        <w:t>تفاوت میان این دو گروه پرداخته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أَسَّسَ بُنیاَنَهُ عَلَی تَقْوَی مِنَ اللّهِ و رضْوَانٍ خَیْرٌ أَم مَنْ أَسَّسَ بُنْیاَ نَهُ عَلَی شَفَا جُرُفٍ هَارٍ فَانْهاَرَ بِهِ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که در این آیه آمده استفهامی انکاری و در معنای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مسجد</w:t>
      </w:r>
    </w:p>
    <w:p>
      <w:pPr>
        <w:pStyle w:val="BookText"/>
        <w:rPr/>
      </w:pPr>
      <w:r>
        <w:rPr>
          <w:rFonts w:ascii="IRNazanin" w:hAnsi="IRNazanin" w:eastAsia="IRNazanin"/>
          <w:color w:val="111111"/>
          <w:sz w:val="28"/>
          <w:sz w:val="28"/>
          <w:szCs w:val="28"/>
          <w:rtl w:val="true"/>
          <w:lang w:bidi="fa-IR"/>
        </w:rPr>
        <w:t>خویش را بر پایه تقوا و پروا از خداوند و نیز برای خشنودی او بنیان نهند؛ یعنی همان مؤنان با آنان که مسجد خود را برای زیان رساندن، تقویت کفر، تفرقه افکندن میان مؤنان و ایجاد</w:t>
      </w:r>
    </w:p>
    <w:p>
      <w:pPr>
        <w:pStyle w:val="BookText"/>
        <w:rPr/>
      </w:pPr>
      <w:r>
        <w:rPr>
          <w:rFonts w:ascii="IRNazanin" w:hAnsi="IRNazanin" w:eastAsia="IRNazanin"/>
          <w:color w:val="111111"/>
          <w:sz w:val="28"/>
          <w:sz w:val="28"/>
          <w:szCs w:val="28"/>
          <w:rtl w:val="true"/>
          <w:lang w:bidi="fa-IR"/>
        </w:rPr>
        <w:t>پایگاه برای دشمنان خدا و پیامبر بر پا کنند، یعنی همان منافقان،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انگیزه منافقان از ساختن مسجد یعنی همان کفر و نفاق این گروه در کم ثباتی و سرعت فرو پاشی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کناره درّه‌ای تشبیه شده که سیل زیر آن را تهی کرده و به پایین برده، و از همین روی در آستانه فرو ریختن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آنان را به آنچه رهایی و رستگاری ایشان را در بر دارد توفیق نمی‌دهد؛ زیرا آنان خود کوری و گمراهی را بر هدایت برگزیده و نفاق را بر ایمان مقدم داشته‌اند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بُنْیَانُهُمُ الَّذِی بَنَوْا رِیبةً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نبوت پیامبر صلی‌الله‌علیه‌و‌آله تردید داشتند و همین نیز آنان را به ساختن مسجد ضرار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صلی‌الله‌علیه‌و‌آله فرمان نابودی آن را داد، این کار بر آنان سنگین آمد و به </w:t>
      </w:r>
    </w:p>
    <w:p>
      <w:pPr>
        <w:pStyle w:val="BookText"/>
        <w:rPr/>
      </w:pPr>
      <w:r>
        <w:rPr>
          <w:rFonts w:ascii="IRNazanin" w:hAnsi="IRNazanin" w:eastAsia="IRNazanin"/>
          <w:color w:val="111111"/>
          <w:sz w:val="28"/>
          <w:sz w:val="28"/>
          <w:szCs w:val="28"/>
          <w:rtl w:val="true"/>
          <w:lang w:bidi="fa-IR"/>
        </w:rPr>
        <w:t>خشمشان آورد و از همین روی بر تصمیم خود در نفاق و دشمنی با اسلام استوارتر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معنای آیه این می‌شود که نابودی و سوختن آنچه ساختند، پیوسته سبب افزونی تردید آنان در نبوت پیامبر شد، و در هیچ لحظه و یا در هیچ حالت نشان آن از دلهای آنان</w:t>
      </w:r>
    </w:p>
    <w:p>
      <w:pPr>
        <w:pStyle w:val="BookText"/>
        <w:rPr/>
      </w:pP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از وقت یا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تَقَطَّعَ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دلهایشان به مرگ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چنین صورتی است که از این تردید رهایی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سالم و زنده باشند تردید در دلهایشان بر جای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تصویری بسیار گویا از ناممکن</w:t>
      </w:r>
    </w:p>
    <w:p>
      <w:pPr>
        <w:pStyle w:val="BookText"/>
        <w:rPr/>
      </w:pPr>
      <w:r>
        <w:rPr>
          <w:rFonts w:ascii="IRNazanin" w:hAnsi="IRNazanin" w:eastAsia="IRNazanin"/>
          <w:color w:val="111111"/>
          <w:sz w:val="28"/>
          <w:sz w:val="28"/>
          <w:szCs w:val="28"/>
          <w:rtl w:val="true"/>
          <w:lang w:bidi="fa-IR"/>
        </w:rPr>
        <w:t>بودن رخت بر بستن تردید از دلهای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دو</w:t>
      </w:r>
    </w:p>
    <w:p>
      <w:pPr>
        <w:pStyle w:val="BookText"/>
        <w:rPr/>
      </w:pPr>
      <w:r>
        <w:rPr>
          <w:rFonts w:ascii="IRNazanin" w:hAnsi="IRNazanin" w:eastAsia="IRNazanin"/>
          <w:color w:val="111111"/>
          <w:sz w:val="28"/>
          <w:sz w:val="28"/>
          <w:szCs w:val="28"/>
          <w:rtl w:val="true"/>
          <w:lang w:bidi="fa-IR"/>
        </w:rPr>
        <w:t>حرف تاء برای تخفیف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واژه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w:t>
      </w:r>
    </w:p>
    <w:p>
      <w:pPr>
        <w:pStyle w:val="BookText"/>
        <w:rPr/>
      </w:pPr>
      <w:r>
        <w:rPr>
          <w:rFonts w:ascii="IRNazanin" w:hAnsi="IRNazanin" w:eastAsia="IRNazanin"/>
          <w:color w:val="111111"/>
          <w:sz w:val="28"/>
          <w:sz w:val="28"/>
          <w:szCs w:val="28"/>
          <w:rtl w:val="true"/>
          <w:lang w:bidi="fa-IR"/>
        </w:rPr>
        <w:t>شدن، و کنایه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این عبارت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که معنایش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از نیتهای آنان آگاه و در فرمان دادن به ویران سازی بنایی که آنان ساخته بود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آیه‌ها بر حرمت حیله</w:t>
      </w:r>
    </w:p>
    <w:p>
      <w:pPr>
        <w:pStyle w:val="BookText"/>
        <w:rPr/>
      </w:pPr>
      <w:r>
        <w:rPr>
          <w:rFonts w:ascii="IRNazanin" w:hAnsi="IRNazanin" w:eastAsia="IRNazanin"/>
          <w:color w:val="111111"/>
          <w:sz w:val="28"/>
          <w:sz w:val="28"/>
          <w:szCs w:val="28"/>
          <w:rtl w:val="true"/>
          <w:lang w:bidi="fa-IR"/>
        </w:rPr>
        <w:t>خداوند در این آیه‌ها دست اندرکاران مسجد ضرار را نکوهیده، آنان را ستمگر و دروغگو خوانده و به عذاب دردناک تهدید کرده، پیامبر خویش را از این که در مسجد آنان نماز بگزارد</w:t>
      </w:r>
    </w:p>
    <w:p>
      <w:pPr>
        <w:pStyle w:val="BookText"/>
        <w:rPr/>
      </w:pPr>
      <w:r>
        <w:rPr>
          <w:rFonts w:ascii="IRNazanin" w:hAnsi="IRNazanin" w:eastAsia="IRNazanin"/>
          <w:color w:val="111111"/>
          <w:sz w:val="28"/>
          <w:sz w:val="28"/>
          <w:szCs w:val="28"/>
          <w:rtl w:val="true"/>
          <w:lang w:bidi="fa-IR"/>
        </w:rPr>
        <w:t>نهی فرموده و او را فرمان داده است که این مسجد را ویران کند و او نیز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کار این گروه آن است که چنین مسجدی را برای هدفی که خداوند به خاطر آن به ساختن مسجد فرمان داده نساختند، یعنی نه برای آن که مکانی باشد برای یاد و نام او، و روی کردن بندگان به عبادت و طاعت، و نه این که جایی باشد برای گرد آمدن مسلمانان و یکی شدن خواست و اراده آنان بر محور آنچه خدا می‌خواهد و پیامبر می‌پسندد، بلکه چونان که</w:t>
      </w:r>
    </w:p>
    <w:p>
      <w:pPr>
        <w:pStyle w:val="BookText"/>
        <w:rPr/>
      </w:pPr>
      <w:r>
        <w:rPr>
          <w:rFonts w:ascii="IRNazanin" w:hAnsi="IRNazanin" w:eastAsia="IRNazanin"/>
          <w:color w:val="111111"/>
          <w:sz w:val="28"/>
          <w:sz w:val="28"/>
          <w:szCs w:val="28"/>
          <w:rtl w:val="true"/>
          <w:lang w:bidi="fa-IR"/>
        </w:rPr>
        <w:t>خداوند فرموده برای آن ساختند که از این رهگذر به مؤنان زیان رسانند، کفر را تقویت کنند، میان مسلمانان تفرقه افکنند و پایگاهی برای دشمنان خدا و پیامبر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حیله‌ای خباثت آمیز است که ظاهرش طاعت، باطنش معصیت، و هدف آن نیز همین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خداوند حکم شرع را نه بر آنچه آشکار می‌سازند، بلکه بر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درون پنهان می‌دارند مترتّب ساخته و همین خود دلیلی است بر آن که هر چه هدف و غرض شارع را از میان برد و امر و نهی او را با حیله‌هایی بظاهر مشروع نقض کند سزای کارش به خود وی باز می‌گردد تا بدین ترتیب از شریعت و حوزه آن 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5" w:name="pg4284_26727"/>
    </w:p>
    <w:p>
      <w:pPr>
        <w:pStyle w:val="BookText"/>
        <w:rPr/>
      </w:pPr>
      <w:bookmarkEnd w:id="105"/>
      <w:r>
        <w:rPr>
          <w:rFonts w:ascii="IRNazanin" w:hAnsi="IRNazanin" w:eastAsia="IRNazanin"/>
          <w:color w:val="111111"/>
          <w:sz w:val="28"/>
          <w:sz w:val="28"/>
          <w:szCs w:val="28"/>
          <w:rtl w:val="true"/>
          <w:lang w:bidi="fa-IR"/>
        </w:rPr>
        <w:t>یکی از روشنترین و قویترین دلایل بر حرمت و ابطال حیله است، گرچه که به هر روی خداوند خود به حقیقت امور آگاه است</w:t>
      </w:r>
      <w:r>
        <w:rPr>
          <w:rFonts w:eastAsia="IRNazanin" w:cs="IRNazanin"/>
          <w:color w:val="111111"/>
          <w:sz w:val="28"/>
          <w:szCs w:val="28"/>
          <w:rtl w:val="true"/>
          <w:lang w:bidi="fa-IR"/>
        </w:rPr>
        <w:t>.</w:t>
      </w:r>
    </w:p>
    <w:p>
      <w:pPr>
        <w:pStyle w:val="Heading4"/>
        <w:numPr>
          <w:ilvl w:val="3"/>
          <w:numId w:val="1"/>
        </w:numPr>
        <w:rPr/>
      </w:pPr>
      <w:bookmarkStart w:id="106" w:name="__RefHeading___Toc661729_1479056682"/>
      <w:bookmarkStart w:id="107" w:name="_Toc34"/>
      <w:bookmarkEnd w:id="106"/>
      <w:r>
        <w:rPr/>
        <w:t>10</w:t>
      </w:r>
      <w:r>
        <w:rPr>
          <w:rtl w:val="true"/>
        </w:rPr>
        <w:t xml:space="preserve"> : </w:t>
      </w:r>
      <w:r>
        <w:rPr>
          <w:rtl w:val="true"/>
        </w:rPr>
        <w:t>داستان حیله برادران یوسف علیه‌السلام</w:t>
      </w:r>
      <w:bookmarkEnd w:id="107"/>
    </w:p>
    <w:p>
      <w:pPr>
        <w:pStyle w:val="Heading5"/>
        <w:numPr>
          <w:ilvl w:val="4"/>
          <w:numId w:val="1"/>
        </w:numPr>
        <w:rPr/>
      </w:pPr>
      <w:bookmarkStart w:id="108" w:name="__RefHeading___Toc661731_1479056682"/>
      <w:bookmarkStart w:id="109" w:name="_Toc35"/>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برادران یوسف حیله‌ای پرداختند تا میان او و پدر جدایی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حیله در قرآن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یُوسُفَ وَ إخْوَتِهِ آیَاتٌ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لَیُوسُفُ وَ أَخُوهُ أَحَبُّ إلَی أَبینا مِنّا وَ نَحْنُ عُصْبَةٌ إنَّ أبانا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یُوسُفَ أَوِ اطْرَحُوهُ أَرْضاً یَخْلُ لَکُم وَجْهُ أَبیکُم، وَ تَکُونُوا مِنْ بَعْدِهِ قَوْماً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لاَ تَقْتُلُوا یُوسُفَ وَ أَلْقُوهُ فی غَیَابَتِ الْجُبِّ یَلْتَقِطْهُ بَعْضُ السَّیَّارَةِ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مَالَکَ لاَ تَأْمَنَّا عَلَی یُوسُفَ وَ 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لَیَحْزُنُنِی أَنْ تَذْهَبُوا بِهِ وَأَخَافُ أَنْ یَأْ کُلَهُ الذِّئْبُ وَ 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أَکَلَهُ الذِّئْبُ وَ نَحْنُ عُصْبَةٌ إنَّا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أَجْمَعُوا أَنْ یَجْعَلُوهُ فی غَیَابَتِ الْجُبِّ، وَأَوْحَیْنَا إلَیْهِ لَتُنَبِّئَنَّهُمْ بِأَمْرِهِمْ هذَا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جَاءُوا أَبَاهُمْ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عِشَاءً یَبْکُونَ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إنَّا ذَهَبْنَا نَسْتَبِقُ و تَرَکْنَا یُوسُفَ عِنْدَ مَتَاعِنَا فَأَ کَلَهُ الذِّئْبُ وَ مَا أَنْتَ بِمؤِنٍ لَنَا وَلوْ کُنَّا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جَاءُوا عَلَی قَمِیصِهِ بِدَمٍ کَذِبٍ قَالَ بَلْ سَوّلَتْ لَکُمْ أَنْفُسُکُم أَمْراً فَصَبْرٌ جَمِیلٌ وَ اللّهُ المُسْتَعانُ عَلَی مَا تَصِفُونِ</w:t>
      </w:r>
      <w:r>
        <w:rPr>
          <w:rFonts w:eastAsia="Amiri" w:cs="Amiri" w:ascii="Amiri" w:hAnsi="Amiri"/>
          <w:color w:val="111111"/>
          <w:sz w:val="28"/>
          <w:szCs w:val="28"/>
          <w:rtl w:val="true"/>
          <w:lang w:bidi="ar-SA"/>
        </w:rPr>
        <w:t>».</w:t>
      </w:r>
      <w:r>
        <w:rPr>
          <w:rStyle w:val="FootnoteAnchor"/>
          <w:rtl w:val="true"/>
        </w:rPr>
        <w:footnoteReference w:id="143"/>
      </w:r>
      <w:bookmarkStart w:id="110" w:name="pg4284_26728"/>
    </w:p>
    <w:p>
      <w:pPr>
        <w:pStyle w:val="Heading5"/>
        <w:numPr>
          <w:ilvl w:val="4"/>
          <w:numId w:val="1"/>
        </w:numPr>
        <w:rPr/>
      </w:pPr>
      <w:bookmarkStart w:id="111" w:name="__RefHeading___Toc661733_1479056682"/>
      <w:bookmarkStart w:id="112" w:name="_Toc36"/>
      <w:bookmarkEnd w:id="110"/>
      <w:bookmarkEnd w:id="111"/>
      <w:r>
        <w:rPr>
          <w:rtl w:val="true"/>
        </w:rPr>
        <w:t>انگیزه برادران از مکر یوسف علیه‌السلام</w:t>
      </w:r>
      <w:bookmarkEnd w:id="112"/>
    </w:p>
    <w:p>
      <w:pPr>
        <w:pStyle w:val="BookText"/>
        <w:rPr/>
      </w:pPr>
      <w:r>
        <w:rPr>
          <w:rFonts w:ascii="IRNazanin" w:hAnsi="IRNazanin" w:eastAsia="IRNazanin"/>
          <w:color w:val="111111"/>
          <w:sz w:val="28"/>
          <w:sz w:val="28"/>
          <w:szCs w:val="28"/>
          <w:rtl w:val="true"/>
          <w:lang w:bidi="fa-IR"/>
        </w:rPr>
        <w:t>خداوند به این انگیزه اشاره دارد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لَیُوسُفُ وَ أَخُوهُ أَحَبُّ إلَی أَبینا مِنّا وَ نَحْنُ عُصْبَةٌ 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یُوسُفَ أَوِ اطْرَحُوهُ أَرْضاً یَخْلُ لَکُم وَجْهُ أَبیکُم، وَ تَکُونُوا مِنْ بَعْدِهِ قَوْماً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سوگند یاد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یوسف و برادر تنی‌اش بنیامین برای پدر دوست داشتنی‌ترند با آن که ما گروهی توانمند و مردانی سختکوشیم</w:t>
      </w:r>
    </w:p>
    <w:p>
      <w:pPr>
        <w:pStyle w:val="BookText"/>
        <w:rPr/>
      </w:pPr>
      <w:r>
        <w:rPr>
          <w:rFonts w:ascii="IRNazanin" w:hAnsi="IRNazanin" w:eastAsia="IRNazanin"/>
          <w:color w:val="111111"/>
          <w:sz w:val="28"/>
          <w:sz w:val="28"/>
          <w:szCs w:val="28"/>
          <w:rtl w:val="true"/>
          <w:lang w:bidi="fa-IR"/>
        </w:rPr>
        <w:t>و برای پدر هر چه می‌خواهد انجام می‌دهیم و وسایل راحتی و رفاه و امنیت او را فراهم</w:t>
      </w:r>
    </w:p>
    <w:p>
      <w:pPr>
        <w:pStyle w:val="BookText"/>
        <w:rPr/>
      </w:pPr>
      <w:r>
        <w:rPr>
          <w:rFonts w:ascii="IRNazanin" w:hAnsi="IRNazanin" w:eastAsia="IRNazanin"/>
          <w:color w:val="111111"/>
          <w:sz w:val="28"/>
          <w:sz w:val="28"/>
          <w:szCs w:val="28"/>
          <w:rtl w:val="true"/>
          <w:lang w:bidi="fa-IR"/>
        </w:rPr>
        <w:t>می‌آوریم ولی آن دو کودکانی بیش نیستند و توانایی آنچه ما می‌توانیم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مفسران گفته‌اند برادران یوسف ده مرد و از مادری دیگر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از راه برابری و عدالت ورزی بیرون شده و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داوری آنان نسبت به پدر خود داوریی نا بجا بود؛ چرا که</w:t>
      </w:r>
    </w:p>
    <w:p>
      <w:pPr>
        <w:pStyle w:val="BookText"/>
        <w:rPr/>
      </w:pPr>
      <w:r>
        <w:rPr>
          <w:rFonts w:ascii="IRNazanin" w:hAnsi="IRNazanin" w:eastAsia="IRNazanin"/>
          <w:color w:val="111111"/>
          <w:sz w:val="28"/>
          <w:sz w:val="28"/>
          <w:szCs w:val="28"/>
          <w:rtl w:val="true"/>
          <w:lang w:bidi="fa-IR"/>
        </w:rPr>
        <w:t>انسان به حکم سرشت خود فرزندان کوچک خویش را بیشتر دوست می‌دارد، چونان که از دختر حسن بصری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فرزندت برایت دوست داشتنی‌تراست،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تا زمانی که بزرگ شود، غایب تا زمانی که بیاید، و بیمار تا زمانی که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نیز به این مضمون آمده است که شکیبایی بر مصیبت از دست دادن فرزندان کوچک، نزد خداوند پاداشی بزرگتر از شکیبایی بر مصیبت از دست دادن فرزندان بزرگ دارد؛</w:t>
      </w:r>
    </w:p>
    <w:p>
      <w:pPr>
        <w:pStyle w:val="BookText"/>
        <w:rPr/>
      </w:pPr>
      <w:r>
        <w:rPr>
          <w:rFonts w:ascii="IRNazanin" w:hAnsi="IRNazanin" w:eastAsia="IRNazanin"/>
          <w:color w:val="111111"/>
          <w:sz w:val="28"/>
          <w:sz w:val="28"/>
          <w:szCs w:val="28"/>
          <w:rtl w:val="true"/>
          <w:lang w:bidi="fa-IR"/>
        </w:rPr>
        <w:t xml:space="preserve">برای نمونه در صحیحین به طریق مرفوع از انس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یموت له ثلاثة لم یبلغوا الحنث الا ادخله الله الجنة بفضل رحمته ایاهم</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یوسف از چنان نشانه‌های شایسته خویی، پرهیزگاری، دانش و هوشمندی بهره داشت که از فرجام او خبر می‌داد و محبت بیشتر به او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حالتی پدر می‌بایست به</w:t>
      </w:r>
    </w:p>
    <w:p>
      <w:pPr>
        <w:pStyle w:val="BookText"/>
        <w:rPr/>
      </w:pPr>
      <w:r>
        <w:rPr>
          <w:rFonts w:ascii="IRNazanin" w:hAnsi="IRNazanin" w:eastAsia="IRNazanin"/>
          <w:color w:val="111111"/>
          <w:sz w:val="28"/>
          <w:sz w:val="28"/>
          <w:szCs w:val="28"/>
          <w:rtl w:val="true"/>
          <w:lang w:bidi="fa-IR"/>
        </w:rPr>
        <w:t>اندازه توان پنهان داری کند تا هیچ یک از فرزندان بر دیگری ستم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یعقوب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یوسف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لاتَقْصُصْ رُؤیاکَ عَلی اِخْوَتِکَ فَیَکیدُوا لَکَ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دارد که او این کار پیش گیرانه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زیاد هر چند گاه بتواند پنهان بماند، اما گاه نیز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برادران یوسف به رغم پنهان داشتن پدر این نکته را دریافتند که او </w:t>
      </w:r>
      <w:bookmarkStart w:id="113" w:name="pg4284_26729"/>
    </w:p>
    <w:p>
      <w:pPr>
        <w:pStyle w:val="BookText"/>
        <w:rPr/>
      </w:pPr>
      <w:bookmarkEnd w:id="113"/>
      <w:r>
        <w:rPr>
          <w:rFonts w:ascii="IRNazanin" w:hAnsi="IRNazanin" w:eastAsia="IRNazanin"/>
          <w:color w:val="111111"/>
          <w:sz w:val="28"/>
          <w:sz w:val="28"/>
          <w:szCs w:val="28"/>
          <w:rtl w:val="true"/>
          <w:lang w:bidi="fa-IR"/>
        </w:rPr>
        <w:t>یوسف را بیش از آنان دوست دارد، و از همین رو نیز در صدد بر آمدند یا با کشتن و یا با تبعید</w:t>
      </w:r>
    </w:p>
    <w:p>
      <w:pPr>
        <w:pStyle w:val="BookText"/>
        <w:rPr/>
      </w:pPr>
      <w:r>
        <w:rPr>
          <w:rFonts w:ascii="IRNazanin" w:hAnsi="IRNazanin" w:eastAsia="IRNazanin"/>
          <w:color w:val="111111"/>
          <w:sz w:val="28"/>
          <w:sz w:val="28"/>
          <w:szCs w:val="28"/>
          <w:rtl w:val="true"/>
          <w:lang w:bidi="fa-IR"/>
        </w:rPr>
        <w:t>بی بازگشت از او آسوده شوند، تا از آن پس دل پدر را از آنِ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با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 أَوِاطْرَحُوهُ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یا به سرزمینی دور برید که نتواند از آنجا نزد پدر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 وَجْهُ اَبیکُمْ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پدر یکسره به شما روی کند و با از دست دادن امید خود نسبت به یوسف به هیچ کس دیگر جز شما توجهی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مِنْ بَعْدِهِ 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پس از کشتن یا تبعید کردن او از این گناه که کرده‌اید به درگاه خداوند توبه کنید و با درستکاری گناهان گذشته خود را بپوشانید و فرو نهید تا پس از آن پدر از شما راضی شود و خداوند نیز از شما خشنود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مِنْهُمْ لاَ تَقْتُلُوا یُوسُفَ وَ أَلْقُوهُ فی غَیَابَتِ الْجُبِّ یَلْتَقِطْهُ بَعْضُ السَّیَّارَةِ إنْ کُنْتُمْ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آنان دیگران را به ارتکاب جنایتی که بر آنان و همچنین بر پدر و برادرشان آسانتر است راهنمایی کرد، و آن این که یوسف را به چاهی در افکنند تا دیگر مسافران و</w:t>
      </w:r>
    </w:p>
    <w:p>
      <w:pPr>
        <w:pStyle w:val="BookText"/>
        <w:rPr/>
      </w:pPr>
      <w:r>
        <w:rPr>
          <w:rFonts w:ascii="IRNazanin" w:hAnsi="IRNazanin" w:eastAsia="IRNazanin"/>
          <w:color w:val="111111"/>
          <w:sz w:val="28"/>
          <w:sz w:val="28"/>
          <w:szCs w:val="28"/>
          <w:rtl w:val="true"/>
          <w:lang w:bidi="fa-IR"/>
        </w:rPr>
        <w:t>رهگذارن او را بر گیرند و بدین ترتیب هم او زنده بماند و هم نتواند مهر پدر را یکسره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پیشنهاد به میان آمد آن را پسندیدند و بر اجرای آن همرأی شدند و حیله‌ای پرداختند که او را از پدر بگیرند تا پس از آن توطئه خود را به هدف جدایی انداختن</w:t>
      </w:r>
    </w:p>
    <w:p>
      <w:pPr>
        <w:pStyle w:val="BookText"/>
        <w:rPr/>
      </w:pPr>
      <w:r>
        <w:rPr>
          <w:rFonts w:ascii="IRNazanin" w:hAnsi="IRNazanin" w:eastAsia="IRNazanin"/>
          <w:color w:val="111111"/>
          <w:sz w:val="28"/>
          <w:sz w:val="28"/>
          <w:szCs w:val="28"/>
          <w:rtl w:val="true"/>
          <w:lang w:bidi="fa-IR"/>
        </w:rPr>
        <w:t>میان این دو از همدیگر به اجرا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حیله چنین می‌گوید</w:t>
      </w:r>
      <w:r>
        <w:rPr>
          <w:rFonts w:eastAsia="IRNazanin" w:cs="IRNazanin"/>
          <w:color w:val="111111"/>
          <w:sz w:val="28"/>
          <w:szCs w:val="28"/>
          <w:rtl w:val="true"/>
          <w:lang w:bidi="fa-IR"/>
        </w:rPr>
        <w:t>:</w:t>
      </w:r>
    </w:p>
    <w:p>
      <w:pPr>
        <w:pStyle w:val="Heading5"/>
        <w:numPr>
          <w:ilvl w:val="4"/>
          <w:numId w:val="1"/>
        </w:numPr>
        <w:rPr/>
      </w:pPr>
      <w:bookmarkStart w:id="114" w:name="__RefHeading___Toc661735_1479056682"/>
      <w:bookmarkStart w:id="115" w:name="_Toc37"/>
      <w:bookmarkEnd w:id="114"/>
      <w:r>
        <w:rPr>
          <w:rtl w:val="true"/>
        </w:rPr>
        <w:t>چکیده حیله برادران یوسف علیه‌السلام</w:t>
      </w:r>
      <w:bookmarkEnd w:id="115"/>
    </w:p>
    <w:p>
      <w:pPr>
        <w:pStyle w:val="BookText"/>
        <w:rPr/>
      </w:pPr>
      <w:r>
        <w:rPr>
          <w:rFonts w:ascii="IRNazanin" w:hAnsi="IRNazanin" w:eastAsia="IRNazanin"/>
          <w:color w:val="111111"/>
          <w:sz w:val="28"/>
          <w:sz w:val="28"/>
          <w:szCs w:val="28"/>
          <w:rtl w:val="true"/>
          <w:lang w:bidi="fa-IR"/>
        </w:rPr>
        <w:t>آنان بر این شدند که پدر را در باره یوسف بفریبند و در پی آن نیرنگ او را به جایی بس دور برند که امید برگشتنش نباشد و بدین‌سان محبت پدر یکسره از آنِ ایشان شود و وی به</w:t>
      </w:r>
    </w:p>
    <w:p>
      <w:pPr>
        <w:pStyle w:val="BookText"/>
        <w:rPr/>
      </w:pPr>
      <w:r>
        <w:rPr>
          <w:rFonts w:ascii="IRNazanin" w:hAnsi="IRNazanin" w:eastAsia="IRNazanin"/>
          <w:color w:val="111111"/>
          <w:sz w:val="28"/>
          <w:sz w:val="28"/>
          <w:szCs w:val="28"/>
          <w:rtl w:val="true"/>
          <w:lang w:bidi="fa-IR"/>
        </w:rPr>
        <w:t>هیچ کس دیگر جز آنان توجهی نشان ندهد و 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چنین نقشه‌ای به پدر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 مَالَکَ لاَ تَأْمَنَّا عَلَی یُوسُفَ وَ إنَّا لَهُ لَنَاصِحُونَ أَرْسِلْهُ مَعَنَا غَداً یَرْتَعْ وَ یَلْعَبْ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ما را بر یوسف امین ندانی، با آن که ما خیر خواه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با ما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بفرست تا با ما در علفزارها بگردد و بازی کند؛ ما خود او را نگهبانیم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ببرید مرا اندوهگین می‌کند و بیم آن دارم که گرگ او را بخورد و شما از او غافل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که ما گروهی توانمندیم گرگ او را بخورد سخت زیانکاریم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پدر بر این گمان که آنان امانتدارند و پیمان خویش پاس می‌دارند یوسف را با ایشان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بردند و از پدر دور کردند، او را به درون چاهی افکندند، شاید که رهگذران او را بر گیرند و به جایی برند که هرگز او و پدرش را امید دیدار دوباره نباشد، هر چند زمانی دراز نیز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نخستین حیله خباثت آمیز آنان بود که ظاهرش نیکی کردن به یوسف، سر گرم کردن او و پاسداری از او، نیکی به پدر در برخورد با عزیزترین فرزند او، و وفاداری به او در حقِ</w:t>
      </w:r>
    </w:p>
    <w:p>
      <w:pPr>
        <w:pStyle w:val="BookText"/>
        <w:rPr/>
      </w:pPr>
      <w:r>
        <w:rPr>
          <w:rFonts w:ascii="IRNazanin" w:hAnsi="IRNazanin" w:eastAsia="IRNazanin"/>
          <w:color w:val="111111"/>
          <w:sz w:val="28"/>
          <w:sz w:val="28"/>
          <w:szCs w:val="28"/>
          <w:rtl w:val="true"/>
          <w:lang w:bidi="fa-IR"/>
        </w:rPr>
        <w:t>دوست داشتنی‌ترین فرزندش بود و این ظاهر با عهد و پیمانهای مکرر تأکید می‌شد، اما باطنش چیزی نبود جز مکر و نیرنگ، رشک بردن و ستم ورزیدن، جدا کردن فرزند از پدر با آن رابطه استوار، انتقام ستاندن از پدری که توانش به سستی گرویده و به نبوت جایگاهی بلند یافته، و همچنین انتقام گرفتن از برادری کوچک، پاک و امین که هرگز به گناهی دست نیازیده</w:t>
      </w:r>
    </w:p>
    <w:p>
      <w:pPr>
        <w:pStyle w:val="BookText"/>
        <w:rPr/>
      </w:pPr>
      <w:r>
        <w:rPr>
          <w:rFonts w:ascii="IRNazanin" w:hAnsi="IRNazanin" w:eastAsia="IRNazanin"/>
          <w:color w:val="111111"/>
          <w:sz w:val="28"/>
          <w:sz w:val="28"/>
          <w:szCs w:val="28"/>
          <w:rtl w:val="true"/>
          <w:lang w:bidi="fa-IR"/>
        </w:rPr>
        <w:t>و به حسدی نیالوده و بیشترین مهر و دوستی پدر را از آنِ خویش کرده؛ انتقامی از پدر و پسر بی آن که گناهی در میان باشد، آن هم انتقامی به زشت‌ترین صورتی که تصور توان کرد و کیفر</w:t>
      </w:r>
    </w:p>
    <w:p>
      <w:pPr>
        <w:pStyle w:val="BookText"/>
        <w:rPr/>
      </w:pPr>
      <w:r>
        <w:rPr>
          <w:rFonts w:ascii="IRNazanin" w:hAnsi="IRNazanin" w:eastAsia="IRNazanin"/>
          <w:color w:val="111111"/>
          <w:sz w:val="28"/>
          <w:sz w:val="28"/>
          <w:szCs w:val="28"/>
          <w:rtl w:val="true"/>
          <w:lang w:bidi="fa-IR"/>
        </w:rPr>
        <w:t>کردنی چندان سخت که هیچ انتقام گیرنده‌ای بالاتر از آن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حالی صورت می‌پذیرفت که پدر را بر آنان حقی بزرگ بود و در برابر برادر نیز وظیفه داشتند پیوند خویش با او را پاس بدارند و خیرخواه او باشند، و در کنار این حقیقت به حکم عادت، مرگ بهتر از</w:t>
      </w:r>
    </w:p>
    <w:p>
      <w:pPr>
        <w:pStyle w:val="BookText"/>
        <w:rPr/>
      </w:pPr>
      <w:r>
        <w:rPr>
          <w:rFonts w:ascii="IRNazanin" w:hAnsi="IRNazanin" w:eastAsia="IRNazanin"/>
          <w:color w:val="111111"/>
          <w:sz w:val="28"/>
          <w:sz w:val="28"/>
          <w:szCs w:val="28"/>
          <w:rtl w:val="true"/>
          <w:lang w:bidi="fa-IR"/>
        </w:rPr>
        <w:t>غربتی است که از آن هیچ نشان نباشد و نه روشن باشد که مرده است تا عزای او به پا دارند،و</w:t>
      </w:r>
    </w:p>
    <w:p>
      <w:pPr>
        <w:pStyle w:val="BookText"/>
        <w:rPr/>
      </w:pPr>
      <w:r>
        <w:rPr>
          <w:rFonts w:ascii="IRNazanin" w:hAnsi="IRNazanin" w:eastAsia="IRNazanin"/>
          <w:color w:val="111111"/>
          <w:sz w:val="28"/>
          <w:sz w:val="28"/>
          <w:szCs w:val="28"/>
          <w:rtl w:val="true"/>
          <w:lang w:bidi="fa-IR"/>
        </w:rPr>
        <w:t>نه روشن باشد که زنده است تاامید بازگشت او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روی، خداوند این مصیبت سخت را بر یوسف آسان ساخت و او را آگاهانید که در لابه‌لای این مصیبت نعمتهایی فراوان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یوسف در چاه بود به او وحی فرستاد که بتأکید تو در آینده آنان را از آن چه با تو کردند خبر خواهی داد، آن هم هنگامی که آنان ذلیل و تو عزیز باشی و ندانند تو همان یوسفی، و خداوند تو را چونان وحی و نبوتی داده باشد که به هیچ کس از جهانیان نداده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وعده خویش را سرانجام بر آورد و روزی که یوسف عزیز مصر بود و برادران نزد او آمده بودند تا از خزانه‌های او برای کسان خویش آذوقه ببرند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آن زمان که نادان بودید با یوسف و برادرش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حیله دومی نیز پرداختند تا به کمک آن، حقیقت آنچه کرده بودند بر پدر بپوشانند و یا اگر هم به احتمال کوتاهیی کرده باشند از او پوزش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آن بود که پیراهن یوسف را از تنش کندند و به خون آلودند و شامگاهان گریه‌کنان نزد پدر آمدند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یوسف را در کنار توشه خود گذاشتیم و رفتیم تا مسابقه دهیم، اما گرگ آمد و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گواه انکار ناپذیرما بر این گفته نیز پیراهن خون آلود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حیله‌ای</w:t>
      </w:r>
    </w:p>
    <w:p>
      <w:pPr>
        <w:pStyle w:val="BookText"/>
        <w:rPr/>
      </w:pPr>
      <w:r>
        <w:rPr>
          <w:rFonts w:ascii="IRNazanin" w:hAnsi="IRNazanin" w:eastAsia="IRNazanin"/>
          <w:color w:val="111111"/>
          <w:sz w:val="28"/>
          <w:sz w:val="28"/>
          <w:szCs w:val="28"/>
          <w:rtl w:val="true"/>
          <w:lang w:bidi="fa-IR"/>
        </w:rPr>
        <w:t>بود که ظاهرش راستگویی و سوگند و گریه و اندوه و باطنش دروغ و بدخواهی و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گفته خود را به این سخن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 ما را باور نداری، هر چند راست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خداوند، از آن جا که این برادران نمی‌دانستند، نیرنگ آنان را بر پدر فاش کرد؛ چه آنان پیراهن او را آوردند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خونی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جَاءُوا 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خون فقط بر روی جامه یوسف بوده و این خود نخستین نشانه بر دروغگویی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دوم آن که چونان که روایت کرده‌اند، پیراهن پاره نشده و سالم</w:t>
      </w:r>
    </w:p>
    <w:p>
      <w:pPr>
        <w:pStyle w:val="BookText"/>
        <w:rPr/>
      </w:pPr>
      <w:r>
        <w:rPr>
          <w:rFonts w:ascii="IRNazanin" w:hAnsi="IRNazanin" w:eastAsia="IRNazanin"/>
          <w:color w:val="111111"/>
          <w:sz w:val="28"/>
          <w:sz w:val="28"/>
          <w:szCs w:val="28"/>
          <w:rtl w:val="true"/>
          <w:lang w:bidi="fa-IR"/>
        </w:rPr>
        <w:t>بود، و این چیزی خلاف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سوم آن که پدر از کینه و دشمنی آنان با یوسف خبر داشت تا آنجا که وی را از گفتن خواب خود به برادران که از جایگاه بلند او در آینده خبر می‌داد بر حذر داشته و او را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خواب خویش با برادرانت مگو که برایت</w:t>
      </w:r>
    </w:p>
    <w:p>
      <w:pPr>
        <w:pStyle w:val="BookText"/>
        <w:rPr/>
      </w:pPr>
      <w:r>
        <w:rPr>
          <w:rFonts w:ascii="IRNazanin" w:hAnsi="IRNazanin" w:eastAsia="IRNazanin"/>
          <w:color w:val="111111"/>
          <w:sz w:val="28"/>
          <w:sz w:val="28"/>
          <w:szCs w:val="28"/>
          <w:rtl w:val="true"/>
          <w:lang w:bidi="fa-IR"/>
        </w:rPr>
        <w:t>حیله‌ای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چهارم آن که آنان تنها به هنگام شامگاه گریه‌کنان نزد پدر آمدند، در حالی که به حکم عادت می‌بایست اگر بحقیقت به فرمان پدر گوش می‌دادند هر چه زودتر یوسف را به وی بر می‌گرداندند یا خبر او را می‌آوردند؛ چه، آنان می‌دانستند محب جز لحظه‌هایی اندک تاب دوری از محبوب ندارد و از دیگر سوی ازاین نیز خبر داشتند که پدر</w:t>
      </w:r>
    </w:p>
    <w:p>
      <w:pPr>
        <w:pStyle w:val="BookText"/>
        <w:rPr/>
      </w:pPr>
      <w:r>
        <w:rPr>
          <w:rFonts w:ascii="IRNazanin" w:hAnsi="IRNazanin" w:eastAsia="IRNazanin"/>
          <w:color w:val="111111"/>
          <w:sz w:val="28"/>
          <w:sz w:val="28"/>
          <w:szCs w:val="28"/>
          <w:rtl w:val="true"/>
          <w:lang w:bidi="fa-IR"/>
        </w:rPr>
        <w:t>چه اندازه یوسف را دوست دارد و نسبت به او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دیر کردن آنان تا</w:t>
      </w:r>
    </w:p>
    <w:p>
      <w:pPr>
        <w:pStyle w:val="BookText"/>
        <w:rPr/>
      </w:pPr>
      <w:r>
        <w:rPr>
          <w:rFonts w:ascii="IRNazanin" w:hAnsi="IRNazanin" w:eastAsia="IRNazanin"/>
          <w:color w:val="111111"/>
          <w:sz w:val="28"/>
          <w:sz w:val="28"/>
          <w:szCs w:val="28"/>
          <w:rtl w:val="true"/>
          <w:lang w:bidi="fa-IR"/>
        </w:rPr>
        <w:t>شامگاهان خود شبهه‌ای قوی بود که از دروغگویی آنان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پنجم آن که آنان</w:t>
      </w:r>
    </w:p>
    <w:p>
      <w:pPr>
        <w:pStyle w:val="BookText"/>
        <w:rPr/>
      </w:pPr>
      <w:r>
        <w:rPr>
          <w:rFonts w:ascii="IRNazanin" w:hAnsi="IRNazanin" w:eastAsia="IRNazanin"/>
          <w:color w:val="111111"/>
          <w:sz w:val="28"/>
          <w:sz w:val="28"/>
          <w:szCs w:val="28"/>
          <w:rtl w:val="true"/>
          <w:lang w:bidi="fa-IR"/>
        </w:rPr>
        <w:t>شب را برای دادن چنین خبری به پدر برگزیدند تا پدر دروغگویی ایشان را در چشمهاشان نبیند و این خود شبهه‌ای قوی بر دروغگویی آنان بود؛ چه این که چشم از راست یا دروغی که در باطن شخص است خبر می‌دهد و بنابر این اگر آنان به هنگام روز نزد پدر می‌آمدند او با هوشمندی خود می‌توانست دروغ را در دیدگان آنان بخواند و آنها نیز نمی‌توانستند رو در</w:t>
      </w:r>
    </w:p>
    <w:p>
      <w:pPr>
        <w:pStyle w:val="BookText"/>
        <w:rPr/>
      </w:pPr>
      <w:r>
        <w:rPr>
          <w:rFonts w:ascii="IRNazanin" w:hAnsi="IRNazanin" w:eastAsia="IRNazanin"/>
          <w:color w:val="111111"/>
          <w:sz w:val="28"/>
          <w:sz w:val="28"/>
          <w:szCs w:val="28"/>
          <w:rtl w:val="true"/>
          <w:lang w:bidi="fa-IR"/>
        </w:rPr>
        <w:t>روی پدر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حاجت خواه که حیای انسان در دو</w:t>
      </w:r>
    </w:p>
    <w:p>
      <w:pPr>
        <w:pStyle w:val="BookText"/>
        <w:rPr/>
      </w:pPr>
      <w:r>
        <w:rPr>
          <w:rFonts w:ascii="IRNazanin" w:hAnsi="IRNazanin" w:eastAsia="IRNazanin"/>
          <w:color w:val="111111"/>
          <w:sz w:val="28"/>
          <w:sz w:val="28"/>
          <w:szCs w:val="28"/>
          <w:rtl w:val="true"/>
          <w:lang w:bidi="fa-IR"/>
        </w:rPr>
        <w:t>دیده اوست، و در روز عذر مخواه که زبان یاری‌ات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ششم آن که آنان در حالی نزد پدر آمدند که بر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خود را به زحمت اندوهگین نشان می‌دادند، و چه بسیار تفاوت است میان گریه کردن و خود را گریان نمایاندن، و اندوهگین بودن و خود را</w:t>
      </w:r>
    </w:p>
    <w:p>
      <w:pPr>
        <w:pStyle w:val="BookText"/>
        <w:rPr/>
      </w:pPr>
      <w:r>
        <w:rPr>
          <w:rFonts w:ascii="IRNazanin" w:hAnsi="IRNazanin" w:eastAsia="IRNazanin"/>
          <w:color w:val="111111"/>
          <w:sz w:val="28"/>
          <w:sz w:val="28"/>
          <w:szCs w:val="28"/>
          <w:rtl w:val="true"/>
          <w:lang w:bidi="fa-IR"/>
        </w:rPr>
        <w:t>اندوهگین نشان دادن، آن‌سان که هر گشاده دیده 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شاعر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اشتبکت دموع فی خدود</w:t>
      </w:r>
    </w:p>
    <w:p>
      <w:pPr>
        <w:pStyle w:val="BookText"/>
        <w:rPr/>
      </w:pPr>
      <w:r>
        <w:rPr>
          <w:rFonts w:ascii="IRNazanin" w:hAnsi="IRNazanin" w:eastAsia="IRNazanin"/>
          <w:color w:val="111111"/>
          <w:sz w:val="28"/>
          <w:sz w:val="28"/>
          <w:szCs w:val="28"/>
          <w:rtl w:val="true"/>
          <w:lang w:bidi="fa-IR"/>
        </w:rPr>
        <w:t>تبین من بکی عمن تباکی</w:t>
      </w:r>
    </w:p>
    <w:p>
      <w:pPr>
        <w:pStyle w:val="BookText"/>
        <w:rPr/>
      </w:pPr>
      <w:r>
        <w:rPr>
          <w:rFonts w:ascii="IRNazanin" w:hAnsi="IRNazanin" w:eastAsia="IRNazanin"/>
          <w:color w:val="111111"/>
          <w:sz w:val="28"/>
          <w:sz w:val="28"/>
          <w:szCs w:val="28"/>
          <w:rtl w:val="true"/>
          <w:lang w:bidi="fa-IR"/>
        </w:rPr>
        <w:t>زمانی که سرشک و گونه به هم آمیزد روشن شود چه کسی می‌گرید و که خود را به گریه می‌زند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پدر رؤای یوسف را می‌دانست و از این آگاه بود که او را در آینده جایگاهی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دروغی را که آنان بر ساخته بودند باور نداشت و با این سخن که </w:t>
      </w:r>
      <w:bookmarkStart w:id="116" w:name="pg4284_26732"/>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هوسهایتان چیزی دیگر را برایتان آراسته و شما را بر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آنان روی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او با این دانسته که یوسف نمرده و هنوز زنده است بر این اندوهگین شد که</w:t>
      </w:r>
    </w:p>
    <w:p>
      <w:pPr>
        <w:pStyle w:val="BookText"/>
        <w:rPr/>
      </w:pPr>
      <w:r>
        <w:rPr>
          <w:rFonts w:ascii="IRNazanin" w:hAnsi="IRNazanin" w:eastAsia="IRNazanin"/>
          <w:color w:val="111111"/>
          <w:sz w:val="28"/>
          <w:sz w:val="28"/>
          <w:szCs w:val="28"/>
          <w:rtl w:val="true"/>
          <w:lang w:bidi="fa-IR"/>
        </w:rPr>
        <w:t>مباد ناخوشایندی به او رسد، چونان که از این نیز اندوه داشت که از یوسف جدا افتاده و تاب این جدایی را ندارد؛ چرا که فراق محبوب از هر سختی تلختر است و تنها آنان که طعم فراق را چشیده‌اند دانند</w:t>
      </w:r>
      <w:r>
        <w:rPr>
          <w:rFonts w:eastAsia="IRNazanin" w:cs="IRNazanin"/>
          <w:color w:val="111111"/>
          <w:sz w:val="28"/>
          <w:szCs w:val="28"/>
          <w:rtl w:val="true"/>
          <w:lang w:bidi="fa-IR"/>
        </w:rPr>
        <w:t>.</w:t>
      </w:r>
    </w:p>
    <w:p>
      <w:pPr>
        <w:pStyle w:val="Heading5"/>
        <w:numPr>
          <w:ilvl w:val="4"/>
          <w:numId w:val="1"/>
        </w:numPr>
        <w:rPr/>
      </w:pPr>
      <w:bookmarkStart w:id="117" w:name="__RefHeading___Toc661737_1479056682"/>
      <w:bookmarkStart w:id="118" w:name="_Toc38"/>
      <w:bookmarkEnd w:id="117"/>
      <w:r>
        <w:rPr>
          <w:rtl w:val="true"/>
        </w:rPr>
        <w:t>برادران یوسف علیه‌السلام پیامبر نیستند</w:t>
      </w:r>
      <w:bookmarkEnd w:id="118"/>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بنابر این نظر که پیامبر بودند به وحی خداوند با پدر و برادر خود چنان کردند و از این روی کرده آنان از دایره حیله‌های نکوهیده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آن است که این داستان بروشنی دلالت دارد که برادران یوسف نه زمانی که</w:t>
      </w:r>
    </w:p>
    <w:p>
      <w:pPr>
        <w:pStyle w:val="BookText"/>
        <w:rPr/>
      </w:pPr>
      <w:r>
        <w:rPr>
          <w:rFonts w:ascii="IRNazanin" w:hAnsi="IRNazanin" w:eastAsia="IRNazanin"/>
          <w:color w:val="111111"/>
          <w:sz w:val="28"/>
          <w:sz w:val="28"/>
          <w:szCs w:val="28"/>
          <w:rtl w:val="true"/>
          <w:lang w:bidi="fa-IR"/>
        </w:rPr>
        <w:t>این کار را کردند پیامبر بودند و نه حتی پس از آن؛</w:t>
      </w:r>
    </w:p>
    <w:p>
      <w:pPr>
        <w:pStyle w:val="BookText"/>
        <w:rPr/>
      </w:pPr>
      <w:r>
        <w:rPr>
          <w:rFonts w:ascii="IRNazanin" w:hAnsi="IRNazanin" w:eastAsia="IRNazanin"/>
          <w:color w:val="111111"/>
          <w:sz w:val="28"/>
          <w:sz w:val="28"/>
          <w:szCs w:val="28"/>
          <w:rtl w:val="true"/>
          <w:lang w:bidi="fa-IR"/>
        </w:rPr>
        <w:t>این که در آن هنگام پیامبر نبودند مسأله‌ای روشن است؛ زیرا آنچه آنان با یوسف کردند از آن روی که در بردارنده حسادت دنیوی، ناخشنودی پدر، بریدن رشته خویشاوندی، در معرض نابودی قراردادن یک مؤن بیگناه، توطئه برای کشتن او، و دروغ آشکار و اموری دیگر از این دست می‌باشد با نبوت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پس از آن نیز به پیامبری نرسیدند، خود به این حقیقت بر می‌گردد که دلیلی درست</w:t>
      </w:r>
    </w:p>
    <w:p>
      <w:pPr>
        <w:pStyle w:val="BookText"/>
        <w:rPr/>
      </w:pPr>
      <w:r>
        <w:rPr>
          <w:rFonts w:ascii="IRNazanin" w:hAnsi="IRNazanin" w:eastAsia="IRNazanin"/>
          <w:color w:val="111111"/>
          <w:sz w:val="28"/>
          <w:sz w:val="28"/>
          <w:szCs w:val="28"/>
          <w:rtl w:val="true"/>
          <w:lang w:bidi="fa-IR"/>
        </w:rPr>
        <w:t>بر نبوت آنان نرسیده، و بلکه آنچه با برادرشان کردند دلیلی بر پیامبر نبودن آنهاست؛ چرا که پیامبران خواه پیش از دوران پیامبری و خواه پس از آن از چنین گناهان کبیره‌ای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این ادعا که خداوند به آنان وحی کرد با برادر و پدر خویش چنین کنند ادعایی</w:t>
      </w:r>
    </w:p>
    <w:p>
      <w:pPr>
        <w:pStyle w:val="BookText"/>
        <w:rPr/>
      </w:pPr>
      <w:r>
        <w:rPr>
          <w:rFonts w:ascii="IRNazanin" w:hAnsi="IRNazanin" w:eastAsia="IRNazanin"/>
          <w:color w:val="111111"/>
          <w:sz w:val="28"/>
          <w:sz w:val="28"/>
          <w:szCs w:val="28"/>
          <w:rtl w:val="true"/>
          <w:lang w:bidi="fa-IR"/>
        </w:rPr>
        <w:t>است که با متن قرآن تناقضی آشکار دارد؛ برای نمونه، خداوند از زبان یوسف چنین نقل می‌کند که به برادران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آن هنگام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زبان یعقوب خطاب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هوسهایتان چیزی دیگر را برایتان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آراسته و شما را بر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نیز به پدر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بر گناهمان آمرزش بخواه که ما بحقیقت خطا کار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حالی است که اگر آنچه کرده بودند بر اساس وحی بود، بآسانی می‌توانستند پاسخی همانند پاسخ خضر به موسی بدهند،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کردم از پیش خود نکردم؛ این است تفسیر آنچه نتوانستی بر آن صبر کنی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این رو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قرآن چنین چیزی است، نه از پیامبر صلی‌الله‌علیه‌و‌آله حدیثی رسیده و نه از اصحاب او خبری آمده که خداوند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چون داستان این گروه و کرده آنان با برادرشان را باز می‌گوید از اعتراف آنان به گناه و از این که از پدر خواستند برای آنها آمرزش بخواهد سخن به میان می‌آورد و از هیچ فضیلتی از آنان که با نبوت سازگاری و تناسب داشته باشد، هر چند نبوتی پیش از آن ماجرا، یادی نمی‌کند، بلکه هیچ از توبه آشکاری از سوی این گروه سخنی ندارد با این که از توبه کسانی که گناهانی کمتر از گناه این گروه انجام داده بودند فرو گذار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خداوند درباره هیچ یک از پیامبران نیاورده است که پیش از پیامبری یا پس از آن مرتکب گناهانی چنین بزرگ همانند عقوق پدر، بریدن رشته خویشاوندی، به بردگی کشاندن یک مسلمان و فروش او و تلاش برای تبعید او به سرزمین دور، و سرانجام دروغ آشکار،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دلیلی جز همین گناهان بزرگ نبود، بر پیامبر نبودن این گروه بسنده می‌کرد؛ زیرا از دیدگاه اکثریت و هم از دیدگاه تمامی محققان، پیامبران از آن که چنین گناهانی پیش یا پس از پیامبری آنان</w:t>
      </w:r>
    </w:p>
    <w:p>
      <w:pPr>
        <w:pStyle w:val="BookText"/>
        <w:rPr/>
      </w:pPr>
      <w:r>
        <w:rPr>
          <w:rFonts w:ascii="IRNazanin" w:hAnsi="IRNazanin" w:eastAsia="IRNazanin"/>
          <w:color w:val="111111"/>
          <w:sz w:val="28"/>
          <w:sz w:val="28"/>
          <w:szCs w:val="28"/>
          <w:rtl w:val="true"/>
          <w:lang w:bidi="fa-IR"/>
        </w:rPr>
        <w:t>سر زند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این گروه چیزی نیست که از نابالغان بر آید، و بنابر این صحیح نیست این توجیه به میان آورده شود که آنچه کردند پیش از بلوغ بوده و این مانع پیامبر شدن در دوران بلوغ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 که برخی ادعای پیامبر بودن این گروه را کرده‌اند از این گمان برخاسته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 ماأ نْزِلَ اِلَیْنا وَ ما اُنْزِلَ اِلی اِبْراهیمَ وَ اِسْماعیلَ وَ اِسْحاقَ وَ یَعْقُوبَ وَ الاَْسْباطِ</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اَوْحَیْنا اِلَیکَ کَما اَوْحَیْنا إلی نُوحٍ وَ النَّبیّینَ ِمنْ بَعْدِهِ وَ اَوْحَیْنا إلی اِبْراهیمَ وَ اِسْماعیلَ وَ اِسْحاقَ وَ یَعْقُوبَ وَ ألاَسْباط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گروهند، در حالی که درست آن است که مقصود از اسباط در این دو آیه نه فرزندان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صلبی یعقوب، بلکه بر جای ماندگان از نسل اوست، چونان که به تمامی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 اَمَّةٌ یَهدُونَ بِالْحَقّ وَ بِهِ یَعْدِلُونَ وَ قَطَّعْناهُمْ اثْنَتَیْ عَشْرَةَ اَسْباطاً اُمَماً</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بروشنی تصریح دارد که مقصود از اسباط ملتهای بنی‌اسرائیل و مقصود از هر سبط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تصریح نیز کرده‌اند که اسباط در بنی‌اسرائیل همچون قبایل در میان فرزندان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مقصود از اسباط فرزندان صلبی یعقوب بود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روشنتر و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خداوند به اسباط تعبیر کرد تا اشاره‌ای باشد به این که نبوت از هنگامی در میان</w:t>
      </w:r>
    </w:p>
    <w:p>
      <w:pPr>
        <w:pStyle w:val="BookText"/>
        <w:rPr/>
      </w:pPr>
      <w:r>
        <w:rPr>
          <w:rFonts w:ascii="IRNazanin" w:hAnsi="IRNazanin" w:eastAsia="IRNazanin"/>
          <w:color w:val="111111"/>
          <w:sz w:val="28"/>
          <w:sz w:val="28"/>
          <w:szCs w:val="28"/>
          <w:rtl w:val="true"/>
          <w:lang w:bidi="fa-IR"/>
        </w:rPr>
        <w:t>بنی اسرائیل به وجود آمد که پس از گذشت دوران موسی به چند ملت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آنچه می‌گوییم این که خداوند چون از پیامبران برخاسته از نسل ابراهیم نام برد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و در این آیه‌ها از یوسف یاد کرد، ولی از اسباط نامی به میان نیاورد، در حالی که اگر برادران یوسف همانند یوسف به پیامبری رسیده بودند، چونان که از یوسف نام برده شد از آنان نیز در این آیه‌ها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اختصاص دادن اسباط در آیه‌های بقره و نساء به فرزندان صلبی یعقوب خطایی است که نه لفظ بر آن دلالتی دارد و نه معنا، و هر که چنین ادعایی کند نیز به اشتباهی آشکار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آن است که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و از همین دوره به بعد بود که نبوت در میان آنان وجود داشت؛ چه در میان آنان، پیش از دوران موسی هیچ پیامبری جز یوسف شناخته نشده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خطای آن چه طبری از ابن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پیروان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روشن می‌شود چرا که او به نبوت برادران یوسف عقیده داشت و گروهی اندک در این نظر از او پیروی کردند</w:t>
      </w:r>
      <w:r>
        <w:rPr>
          <w:rFonts w:eastAsia="IRNazanin" w:cs="IRNazanin"/>
          <w:color w:val="111111"/>
          <w:sz w:val="28"/>
          <w:szCs w:val="28"/>
          <w:rtl w:val="true"/>
          <w:lang w:bidi="fa-IR"/>
        </w:rPr>
        <w:t>.</w:t>
      </w:r>
      <w:r>
        <w:rPr>
          <w:rStyle w:val="FootnoteAnchor"/>
          <w:rtl w:val="true"/>
        </w:rPr>
        <w:footnoteReference w:id="150"/>
      </w:r>
      <w:bookmarkStart w:id="119" w:name="pg4284_26735"/>
    </w:p>
    <w:p>
      <w:pPr>
        <w:pStyle w:val="Heading4"/>
        <w:numPr>
          <w:ilvl w:val="3"/>
          <w:numId w:val="1"/>
        </w:numPr>
        <w:rPr/>
      </w:pPr>
      <w:bookmarkStart w:id="120" w:name="__RefHeading___Toc661739_1479056682"/>
      <w:bookmarkStart w:id="121" w:name="_Toc39"/>
      <w:bookmarkEnd w:id="119"/>
      <w:bookmarkEnd w:id="120"/>
      <w:r>
        <w:rPr/>
        <w:t>11</w:t>
      </w:r>
      <w:r>
        <w:rPr>
          <w:rtl w:val="true"/>
        </w:rPr>
        <w:t xml:space="preserve"> : </w:t>
      </w:r>
      <w:r>
        <w:rPr>
          <w:rtl w:val="true"/>
        </w:rPr>
        <w:t>حیله زنان شهر و زن عزیز</w:t>
      </w:r>
      <w:bookmarkEnd w:id="121"/>
    </w:p>
    <w:p>
      <w:pPr>
        <w:pStyle w:val="BookText"/>
        <w:rPr/>
      </w:pPr>
      <w:r>
        <w:rPr>
          <w:rFonts w:ascii="IRNazanin" w:hAnsi="IRNazanin" w:eastAsia="IRNazanin"/>
          <w:color w:val="111111"/>
          <w:sz w:val="28"/>
          <w:sz w:val="28"/>
          <w:szCs w:val="28"/>
          <w:rtl w:val="true"/>
          <w:lang w:bidi="fa-IR"/>
        </w:rPr>
        <w:t>زنان شهر و همسر عزیز هر یک بر ضد دیگری حیله‌ای پرداختند و یوسف از پروردگار خویش خواست مکر آنان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ماجرا را در قرآن کریم این گونه</w:t>
      </w:r>
    </w:p>
    <w:p>
      <w:pPr>
        <w:pStyle w:val="BookText"/>
        <w:rPr/>
      </w:pP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فی المَدِیَنةِ امْرَأَةُ العَزیز تُرَاوِدُ فَتَاهَا عَنْ نَفْسِهِ قَدْ شَغَفَهَا حُبًّا إنَّا لَنَرَاهَا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فَذَلِکُنَّ الَّذِی لُمْتُنَّنی فِیهِ، وَ لَقَدْ رَاوَدتُهُ عَنْ نَفْسِهِ فاَسْتَعْصَمَ وَ لَئنْ لَمْ یَفْعَلْ مَا آمُرُهُ لَیُسْجَننَّ وَ لَیَکُونَاً مِنَ الصَّاغِرِینَ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وَأَکُنْ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کَیْدَهُنَّ إنَّهُ هُوَ السَّمِیعُ العَلیمُ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وی را در گمراهی آشکار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نیرنگ آنان شنید در پی ایشان فرستاد و برای آنان بالشهایی فراهم نهاد و هر یک را چاقویی داد و آنگاه غلام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میانشان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عظیمش یافتند و دستهای خود ببریدند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فرشته‌ای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درباره‌اش مرا می‌نکوهیدید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کام خواستم و او خویشتنداری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آنچه فرمانش می‌دهم انجام ندهد به زندان فکنده خواهد شد و از خوار شدگان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زندان دوست داشتنی‌تر از چیزی است که مرا بدان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تو مکر آنان از من بازنداری به آنان خواهم گرایید و از نادانان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خواسته او را برآورد و مکر آنان را از او بازداشت که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خلاصه‌ای از آیه‌ها</w:t>
      </w:r>
    </w:p>
    <w:p>
      <w:pPr>
        <w:pStyle w:val="BookText"/>
        <w:rPr/>
      </w:pPr>
      <w:r>
        <w:rPr>
          <w:rFonts w:ascii="IRNazanin" w:hAnsi="IRNazanin" w:eastAsia="IRNazanin"/>
          <w:color w:val="111111"/>
          <w:sz w:val="28"/>
          <w:sz w:val="28"/>
          <w:szCs w:val="28"/>
          <w:rtl w:val="true"/>
          <w:lang w:bidi="fa-IR"/>
        </w:rPr>
        <w:t>چون یوسف را به چاه افکندند رهگذرانی از آنجا گذشتند، و آب آورشان را فرستادند تا برایشان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دلو خود را به چاه فرو برد و بالا آورد و ناگاه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این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متاعی پنهان ساختند و به مصر بردند و به بهایی اندک به چند درهم فروختند</w:t>
      </w:r>
    </w:p>
    <w:p>
      <w:pPr>
        <w:pStyle w:val="BookText"/>
        <w:rPr/>
      </w:pPr>
      <w:r>
        <w:rPr>
          <w:rFonts w:ascii="IRNazanin" w:hAnsi="IRNazanin" w:eastAsia="IRNazanin"/>
          <w:color w:val="111111"/>
          <w:sz w:val="28"/>
          <w:sz w:val="28"/>
          <w:szCs w:val="28"/>
          <w:rtl w:val="true"/>
          <w:lang w:bidi="fa-IR"/>
        </w:rPr>
        <w:t>و البته هیچ رغبتی به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از مصر خریده بود؛ یعنی عزیز، بزرگ وزیران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او را گرامی بدار شاید سودمندمان افتد یا او را به فرزندی </w:t>
      </w:r>
    </w:p>
    <w:p>
      <w:pPr>
        <w:pStyle w:val="BookText"/>
        <w:rPr/>
      </w:pP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عزیز فریفته جمال یوسف شد و خوبی یوسف که نیمی از خوبیها را از آنِ خود کرده بود او را اسیر کرد و چنین شد که آن زن آهنگ کام ستاندن از او در سر گرفت و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جایگاهی شایسته داده</w:t>
      </w:r>
    </w:p>
    <w:p>
      <w:pPr>
        <w:pStyle w:val="BookText"/>
        <w:rPr/>
      </w:pPr>
      <w:r>
        <w:rPr>
          <w:rFonts w:ascii="IRNazanin" w:hAnsi="IRNazanin" w:eastAsia="IRNazanin"/>
          <w:color w:val="111111"/>
          <w:sz w:val="28"/>
          <w:sz w:val="28"/>
          <w:szCs w:val="28"/>
          <w:rtl w:val="true"/>
          <w:lang w:bidi="fa-IR"/>
        </w:rPr>
        <w:t>است، وحقیقت آن است که ستمکاران رستگار نمی‌شوند بدین‌سان آن زن در این اندیشه شد که او را بزند و به آنچه می‌خواهد ناگزیرش سازد، و از آن سوی یوسف هم آهنگ آن کرد که با او به مثل مقابله کند، گرچه که در این میان خداوند به او الهام کرد که چنین کاری شایسته او نیست و فرجامی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سوی در گریخت، زن خود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به پیراهنش زد و آن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آقای آن زن، یعنی همان شوهرش عزیز</w:t>
      </w:r>
    </w:p>
    <w:p>
      <w:pPr>
        <w:pStyle w:val="BookText"/>
        <w:rPr/>
      </w:pPr>
      <w:r>
        <w:rPr>
          <w:rFonts w:ascii="IRNazanin" w:hAnsi="IRNazanin" w:eastAsia="IRNazanin"/>
          <w:color w:val="111111"/>
          <w:sz w:val="28"/>
          <w:sz w:val="28"/>
          <w:szCs w:val="28"/>
          <w:rtl w:val="true"/>
          <w:lang w:bidi="fa-IR"/>
        </w:rPr>
        <w:t>را پشت در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بیدرنگ به شوهر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درباره زن تو اندیشه‌ای ناروا در</w:t>
      </w:r>
    </w:p>
    <w:p>
      <w:pPr>
        <w:pStyle w:val="BookText"/>
        <w:rPr/>
      </w:pPr>
      <w:r>
        <w:rPr>
          <w:rFonts w:ascii="IRNazanin" w:hAnsi="IRNazanin" w:eastAsia="IRNazanin"/>
          <w:color w:val="111111"/>
          <w:sz w:val="28"/>
          <w:sz w:val="28"/>
          <w:szCs w:val="28"/>
          <w:rtl w:val="true"/>
          <w:lang w:bidi="fa-IR"/>
        </w:rPr>
        <w:t>سر پروراند چه کیفری دارد جز آن که به زندان فکنده شود یا عذابی دردناک بیند؟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وسوسه کامخواهی از من داشت و من او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از این کار اندوهگین شد</w:t>
      </w:r>
    </w:p>
    <w:p>
      <w:pPr>
        <w:pStyle w:val="BookText"/>
        <w:rPr/>
      </w:pPr>
      <w:r>
        <w:rPr>
          <w:rFonts w:ascii="IRNazanin" w:hAnsi="IRNazanin" w:eastAsia="IRNazanin"/>
          <w:color w:val="111111"/>
          <w:sz w:val="28"/>
          <w:sz w:val="28"/>
          <w:szCs w:val="28"/>
          <w:rtl w:val="true"/>
          <w:lang w:bidi="fa-IR"/>
        </w:rPr>
        <w:t>و با یکی از اطرافیان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پس از آن که چندی موضوع بحث بود به این جا انجامید که یوسف بیگناه و همسر عزیز گناهکار است، و شویش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گناهت آمرزش بخواه که تو براستی خطا کار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پخش شدن این ماجرا در قصر و بویژه پس از روشن شدن نتیجه تحقیق این رخداد، در شهر نیز شایع شد که همسر عزیز شیفته یوسف شده و از او کام خواسته و او نیز</w:t>
      </w:r>
    </w:p>
    <w:p>
      <w:pPr>
        <w:pStyle w:val="BookText"/>
        <w:rPr/>
      </w:pPr>
      <w:r>
        <w:rPr>
          <w:rFonts w:ascii="IRNazanin" w:hAnsi="IRNazanin" w:eastAsia="IRNazanin"/>
          <w:color w:val="111111"/>
          <w:sz w:val="28"/>
          <w:sz w:val="28"/>
          <w:szCs w:val="28"/>
          <w:rtl w:val="true"/>
          <w:lang w:bidi="fa-IR"/>
        </w:rPr>
        <w:t>خودداری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بزرگان و وزیران که چنین شنیدند دوستدار آن شدند که یوسف را ببینند، یوسفی که جمال و پاکدامنی‌اش همسر عزیز را با آن همه زیبایی و موقعیت که در وی سراغ می‌کردند به زبونی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نکویی آنان او را در بند کشد یا زیبایی‌شان او را شیفته آنان کند؛ چه، هیچ بعید نیست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بدان دلیل از پاسخ گفتن به خواسته همسر عزیز سر باز زده که از خردسالی در دامان او بزرگ شده و چونان مادر خویش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راهی برای رسیدن به یوسف وجود داشت؟ زنان نگریستند و اندیشیدند و راهی جز آن ندیدند که همسر عزیز را به نیش زبان چونان بیازارند که دیگر او را شکیبایی نباشد و ناگزیر شود با نمایاندن یوسف برای آنان عذری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آن زنان حیله‌ای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مصر وسوسه کامخواهی از غلام</w:t>
      </w:r>
    </w:p>
    <w:p>
      <w:pPr>
        <w:pStyle w:val="BookText"/>
        <w:rPr/>
      </w:pPr>
      <w:r>
        <w:rPr>
          <w:rFonts w:ascii="IRNazanin" w:hAnsi="IRNazanin" w:eastAsia="IRNazanin"/>
          <w:color w:val="111111"/>
          <w:sz w:val="28"/>
          <w:sz w:val="28"/>
          <w:szCs w:val="28"/>
          <w:rtl w:val="true"/>
          <w:lang w:bidi="fa-IR"/>
        </w:rPr>
        <w:t>خود در دل داشته و عاشق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گمراهی محض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نکوهش به گونه‌هایی چند مبالغه آمیز بود، آن‌سان که همسر عزیز را واداشت به آنچه می‌گویند اهمیت دهد و با اصرار آنان را به دیدن یوسف فرا خواند و نیرنگی کارآتر از نیرنگ </w:t>
      </w:r>
    </w:p>
    <w:p>
      <w:pPr>
        <w:pStyle w:val="BookText"/>
        <w:rPr/>
      </w:pPr>
      <w:r>
        <w:rPr>
          <w:rFonts w:ascii="IRNazanin" w:hAnsi="IRNazanin" w:eastAsia="IRNazanin"/>
          <w:color w:val="111111"/>
          <w:sz w:val="28"/>
          <w:sz w:val="28"/>
          <w:szCs w:val="28"/>
          <w:rtl w:val="true"/>
          <w:lang w:bidi="fa-IR"/>
        </w:rPr>
        <w:t>آن زنان سامان دهد تا دیگر او را در باره یوسف نکوهش نکنند و بر او خرده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p>
    <w:p>
      <w:pPr>
        <w:pStyle w:val="BookText"/>
        <w:rPr/>
      </w:pPr>
      <w:r>
        <w:rPr>
          <w:rFonts w:ascii="IRNazanin" w:hAnsi="IRNazanin" w:eastAsia="IRNazanin"/>
          <w:color w:val="111111"/>
          <w:sz w:val="28"/>
          <w:sz w:val="28"/>
          <w:szCs w:val="28"/>
          <w:rtl w:val="true"/>
          <w:lang w:bidi="fa-IR"/>
        </w:rPr>
        <w:t>مبالغه‌ها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 او را نیاوردند،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یوسف را</w:t>
      </w:r>
    </w:p>
    <w:p>
      <w:pPr>
        <w:pStyle w:val="BookText"/>
        <w:rPr/>
      </w:pPr>
      <w:r>
        <w:rPr>
          <w:rFonts w:ascii="IRNazanin" w:hAnsi="IRNazanin" w:eastAsia="IRNazanin"/>
          <w:color w:val="111111"/>
          <w:sz w:val="28"/>
          <w:sz w:val="28"/>
          <w:szCs w:val="28"/>
          <w:rtl w:val="true"/>
          <w:lang w:bidi="fa-IR"/>
        </w:rPr>
        <w:t>نیز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نکوهش روشن و مبالغه‌ای بسیار را در بر دارد؛ چه، زنی را می‌توان در چنین وسوسه‌ای معذور دانست که همسری نداشته و یا اگر همسری دارد همسر وی از دون مرتبگان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زنی که شوهری دارد و شوهر او نیز بر خوردار از جایگاهی بسیار بلند و موقعیتی بسیار والاست، به هیچ صورت نمی‌توان درباره او گمان برد که هوس مردی دیگر را،</w:t>
      </w:r>
    </w:p>
    <w:p>
      <w:pPr>
        <w:pStyle w:val="BookText"/>
        <w:rPr/>
      </w:pPr>
      <w:r>
        <w:rPr>
          <w:rFonts w:ascii="IRNazanin" w:hAnsi="IRNazanin" w:eastAsia="IRNazanin"/>
          <w:color w:val="111111"/>
          <w:sz w:val="28"/>
          <w:sz w:val="28"/>
          <w:szCs w:val="28"/>
          <w:rtl w:val="true"/>
          <w:lang w:bidi="fa-IR"/>
        </w:rPr>
        <w:t>هر که باشد، در دل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چنین هوسی هم در دل گیرد می‌بایست آن مرد دیگر در</w:t>
      </w:r>
    </w:p>
    <w:p>
      <w:pPr>
        <w:pStyle w:val="BookText"/>
        <w:rPr/>
      </w:pPr>
      <w:r>
        <w:rPr>
          <w:rFonts w:ascii="IRNazanin" w:hAnsi="IRNazanin" w:eastAsia="IRNazanin"/>
          <w:color w:val="111111"/>
          <w:sz w:val="28"/>
          <w:sz w:val="28"/>
          <w:szCs w:val="28"/>
          <w:rtl w:val="true"/>
          <w:lang w:bidi="fa-IR"/>
        </w:rPr>
        <w:t>مرتبه و جایگاهی همگون جایگاه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کامخواهی همسر عزیز از یوسف که غلام او وغلام شوهر اوست و با عزیز تفاوت آشکاری در جایگاه و مرتبه دارد، خود نشانی</w:t>
      </w:r>
    </w:p>
    <w:p>
      <w:pPr>
        <w:pStyle w:val="BookText"/>
        <w:rPr/>
      </w:pPr>
      <w:r>
        <w:rPr>
          <w:rFonts w:ascii="IRNazanin" w:hAnsi="IRNazanin" w:eastAsia="IRNazanin"/>
          <w:color w:val="111111"/>
          <w:sz w:val="28"/>
          <w:sz w:val="28"/>
          <w:szCs w:val="28"/>
          <w:rtl w:val="true"/>
          <w:lang w:bidi="fa-IR"/>
        </w:rPr>
        <w:t>روشن از یک گمراهی محض و تباهی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عزیز است که هوس کامخواهی از غلام خود دارد و برای رسیدن به او حیله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بردارنده تحقیر آن زن است؛ چه زنی مانند او می‌بایست</w:t>
      </w:r>
    </w:p>
    <w:p>
      <w:pPr>
        <w:pStyle w:val="BookText"/>
        <w:rPr/>
      </w:pPr>
      <w:r>
        <w:rPr>
          <w:rFonts w:ascii="IRNazanin" w:hAnsi="IRNazanin" w:eastAsia="IRNazanin"/>
          <w:color w:val="111111"/>
          <w:sz w:val="28"/>
          <w:sz w:val="28"/>
          <w:szCs w:val="28"/>
          <w:rtl w:val="true"/>
          <w:lang w:bidi="fa-IR"/>
        </w:rPr>
        <w:t>مطلوب باشد، نه طالب، و معشوق باشد و نه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زنان همچنین از این حکایت دارد که یوسف از آن زن پاکدامن‌تر، نکوتر، بزرگوارتر و وفادارتر است؛ چرا که این همسر</w:t>
      </w:r>
    </w:p>
    <w:p>
      <w:pPr>
        <w:pStyle w:val="BookText"/>
        <w:rPr/>
      </w:pPr>
      <w:r>
        <w:rPr>
          <w:rFonts w:ascii="IRNazanin" w:hAnsi="IRNazanin" w:eastAsia="IRNazanin"/>
          <w:color w:val="111111"/>
          <w:sz w:val="28"/>
          <w:sz w:val="28"/>
          <w:szCs w:val="28"/>
          <w:rtl w:val="true"/>
          <w:lang w:bidi="fa-IR"/>
        </w:rPr>
        <w:t>عزیز است که در اندیشه کامیابی از اوست و این یوسف است که از روی پاکدامنی و حیا و بزرگ‌منشی خویشتن‌داری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نکوهش برای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w:t>
      </w:r>
    </w:p>
    <w:p>
      <w:pPr>
        <w:pStyle w:val="BookText"/>
        <w:rPr/>
      </w:pPr>
      <w:r>
        <w:rPr>
          <w:rFonts w:ascii="IRNazanin" w:hAnsi="IRNazanin" w:eastAsia="IRNazanin"/>
          <w:color w:val="111111"/>
          <w:sz w:val="28"/>
          <w:sz w:val="28"/>
          <w:szCs w:val="28"/>
          <w:rtl w:val="true"/>
          <w:lang w:bidi="fa-IR"/>
        </w:rPr>
        <w:t xml:space="preserve">زنان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 فتاها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تُراوِدُ فَتاها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آوردند تا بر استمرار فعل در حال و آینده دلالت کند و اشاره‌ای به این حقیقت باشد که این شأن و خوی و سرشت آن</w:t>
      </w:r>
    </w:p>
    <w:p>
      <w:pPr>
        <w:pStyle w:val="BookText"/>
        <w:rPr/>
      </w:pPr>
      <w:r>
        <w:rPr>
          <w:rFonts w:ascii="IRNazanin" w:hAnsi="IRNazanin" w:eastAsia="IRNazanin"/>
          <w:color w:val="111111"/>
          <w:sz w:val="28"/>
          <w:sz w:val="28"/>
          <w:szCs w:val="28"/>
          <w:rtl w:val="true"/>
          <w:lang w:bidi="fa-IR"/>
        </w:rPr>
        <w:t>زن است و به رغم همه آن که خطایش آشکار شده و رسوایی به بار آورده و همسرش نیز به او</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آمرزش بخواه که بحقیقت تو خطا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خوی و سرشت جدایی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محبت آن زن به یوسف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یعنی دوستی یوسف پرده دل آن زن را دریده و به ژرفای آن رسیده و در آنجا جای گرفته است، آن‌سان که</w:t>
      </w:r>
    </w:p>
    <w:p>
      <w:pPr>
        <w:pStyle w:val="BookText"/>
        <w:rPr/>
      </w:pPr>
      <w:r>
        <w:rPr>
          <w:rFonts w:ascii="IRNazanin" w:hAnsi="IRNazanin" w:eastAsia="IRNazanin"/>
          <w:color w:val="111111"/>
          <w:sz w:val="28"/>
          <w:sz w:val="28"/>
          <w:szCs w:val="28"/>
          <w:rtl w:val="true"/>
          <w:lang w:bidi="fa-IR"/>
        </w:rPr>
        <w:t>وی نه تواند شکیبایی ورزد و نه تواند این دوستی را پنهان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گفتار و در این سرزنش خود هم از عشق بیرون از اندازه آن زن سخن به میان آوردند و هم از درخواست همراه با اصرار و زیاده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دیدگاه آن زنان همسر عزیز نه در دوستی یوسف اندازه نگه داشت و نه در کامخواستن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یوسف در درون دل وی جای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 بیرون از اندازه،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تُراوِدُ فَتاها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کامخواستن از او حیله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خواستن از حد گذشته او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در گمراهی آشکار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بشدت کار او را قبیح و ناروا</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معمولاً زنان بر این گونه هوسها همدست و همدل می‌شوند و تقربیاً چنین خواسته‌ای را قبیح نمی‌شمرند، آن‌سان که مردان هم در این زمینه یار و همدل</w:t>
      </w:r>
    </w:p>
    <w:p>
      <w:pPr>
        <w:pStyle w:val="BookText"/>
        <w:rPr/>
      </w:pP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آنجا که زنان چنین کاری را از یک زن دیگر قبیح شمرند این خود از آن حکایت خواهد کرد که آن کرده بسیار زشت و نارواست، آن گونه که حتی همدستی و همدلی و یاری دادن به وی در این زمینه اساساً پسندیده و بایسته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تعبیری که در آیه 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اِنّالَنَریها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حکایت از آن دارد که داوری آن زنان درباره همسر عزیز از دانستن و دیدن برخاسته، نه آن که سخنی بیهوده و بی‌دلیل باشد، چه آنان عبارتی را آوردند که گونه‌هایی چند از تأکید لفظی و معنوی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چون همسر عزیز مکر آن زنان و سخن ناروایشان را شنید، و البته این انتظار</w:t>
      </w:r>
    </w:p>
    <w:p>
      <w:pPr>
        <w:pStyle w:val="BookText"/>
        <w:rPr/>
      </w:pPr>
      <w:r>
        <w:rPr>
          <w:rFonts w:ascii="IRNazanin" w:hAnsi="IRNazanin" w:eastAsia="IRNazanin"/>
          <w:color w:val="111111"/>
          <w:sz w:val="28"/>
          <w:sz w:val="28"/>
          <w:szCs w:val="28"/>
          <w:rtl w:val="true"/>
          <w:lang w:bidi="fa-IR"/>
        </w:rPr>
        <w:t>هم وجود داشت که چنین بشنود، حیله‌ای بزرگتر در برابر حیله آنان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را به یک میهمانی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اتاق پذیرایی بر تختها و جایگاههای آماده شده برای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هر یک از آنان چاقویی داد تا گوشت یا میوه‌ای را که نزدشان نهاده می‌شود به کمک آن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وی از این کار آن بود که می‌خواست زبان سرزنش گوی آنان را قطع کند؛ و این چیزی نبود جز همان ماجرای بریدن دستها، که چون به دیدن زیبایی خیره کننده و نکویی</w:t>
      </w:r>
    </w:p>
    <w:p>
      <w:pPr>
        <w:pStyle w:val="BookText"/>
        <w:rPr/>
      </w:pPr>
      <w:r>
        <w:rPr>
          <w:rFonts w:ascii="IRNazanin" w:hAnsi="IRNazanin" w:eastAsia="IRNazanin"/>
          <w:color w:val="111111"/>
          <w:sz w:val="28"/>
          <w:sz w:val="28"/>
          <w:szCs w:val="28"/>
          <w:rtl w:val="true"/>
          <w:lang w:bidi="fa-IR"/>
        </w:rPr>
        <w:t>بی بدیل یوسف غافلگیر شدند دستان خویش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یوسف را درون حجره یا نهانگاهی در اتاقی که زنان در آن پذیرایی می‌شدند پنهان ساخت و بناگاه یوسف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زنان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میان آنان در آمد و ناگهان زیباترین و نکو رویترین آفریده آنان را به شگفت درآورد، و چون او را دیدند بزرگ داشتند و دستان خویش</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چاقویی که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بی آن که بفهمند چه می‌کنند و این همه از شدت</w:t>
      </w:r>
    </w:p>
    <w:p>
      <w:pPr>
        <w:pStyle w:val="BookText"/>
        <w:rPr/>
      </w:pPr>
      <w:r>
        <w:rPr>
          <w:rFonts w:ascii="IRNazanin" w:hAnsi="IRNazanin" w:eastAsia="IRNazanin"/>
          <w:color w:val="111111"/>
          <w:sz w:val="28"/>
          <w:sz w:val="28"/>
          <w:szCs w:val="28"/>
          <w:rtl w:val="true"/>
          <w:lang w:bidi="fa-IR"/>
        </w:rPr>
        <w:t>شگفت زدگی، عقل پریدگی، از خود بی خود شدن و زیبایی و نیکویی بی بدیلی بود که چشم و دلشان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بریدن و جدا کردن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یا زخمی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مجاز مرسل و به عنوان اطلاق پایان یک چیز بر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و البته بیشتر آنان و همچنین محققان بر این اخیرند و همین نیز ظاهر عبارت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حاشَ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آدمیزاده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فرشته‌ای بزرگواراست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عزیز با این حیله عملی حیله قولی آنان را</w:t>
      </w:r>
    </w:p>
    <w:p>
      <w:pPr>
        <w:pStyle w:val="BookText"/>
        <w:rPr/>
      </w:pPr>
      <w:r>
        <w:rPr>
          <w:rFonts w:ascii="IRNazanin" w:hAnsi="IRNazanin" w:eastAsia="IRNazanin"/>
          <w:color w:val="111111"/>
          <w:sz w:val="28"/>
          <w:sz w:val="28"/>
          <w:szCs w:val="28"/>
          <w:rtl w:val="true"/>
          <w:lang w:bidi="fa-IR"/>
        </w:rPr>
        <w:t xml:space="preserve">پاسخ داد و بر حیله آنان چیره شد به آنان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آن است که او فرشته‌ای بزرگوار است چنان که می‌گویید و در پی مشاهده او مدهوش شده و دستان خویش را بریده‌اید و هیچ احساس هم نکرده‌اید، این همان است که درباره او مرا نکوهش کردید و در سرزنش من بر دوستی و دل‌دادگی به او راه افراط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وسوسه کامخواهی از او</w:t>
      </w:r>
    </w:p>
    <w:p>
      <w:pPr>
        <w:pStyle w:val="BookText"/>
        <w:rPr/>
      </w:pPr>
      <w:r>
        <w:rPr>
          <w:rFonts w:ascii="IRNazanin" w:hAnsi="IRNazanin" w:eastAsia="IRNazanin"/>
          <w:color w:val="111111"/>
          <w:sz w:val="28"/>
          <w:sz w:val="28"/>
          <w:szCs w:val="28"/>
          <w:rtl w:val="true"/>
          <w:lang w:bidi="fa-IR"/>
        </w:rPr>
        <w:t>داشتم و او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آنچه به او فرمان می‌دهم انجام ندهد به زندان فکنده</w:t>
      </w:r>
    </w:p>
    <w:p>
      <w:pPr>
        <w:pStyle w:val="BookText"/>
        <w:rPr/>
      </w:pPr>
      <w:r>
        <w:rPr>
          <w:rFonts w:ascii="IRNazanin" w:hAnsi="IRNazanin" w:eastAsia="IRNazanin"/>
          <w:color w:val="111111"/>
          <w:sz w:val="28"/>
          <w:sz w:val="28"/>
          <w:szCs w:val="28"/>
          <w:rtl w:val="true"/>
          <w:lang w:bidi="fa-IR"/>
        </w:rPr>
        <w:t>خواهد شد و از خوار شدگان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عذر خویش را بر دیگر زنان آشکار ساخت نتوانست خودداری ورزد و در حضور آنان نیز از او کام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خود پیش</w:t>
      </w:r>
    </w:p>
    <w:p>
      <w:pPr>
        <w:pStyle w:val="BookText"/>
        <w:rPr/>
      </w:pPr>
      <w:r>
        <w:rPr>
          <w:rFonts w:ascii="IRNazanin" w:hAnsi="IRNazanin" w:eastAsia="IRNazanin"/>
          <w:color w:val="111111"/>
          <w:sz w:val="28"/>
          <w:sz w:val="28"/>
          <w:szCs w:val="28"/>
          <w:rtl w:val="true"/>
          <w:lang w:bidi="fa-IR"/>
        </w:rPr>
        <w:t>از این نیز از آنچه میان این دو گذشته بود خبر داشتند و بر پاکدامنی و طهارت یوسف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 زن در پی آسوده خاطر شدن ازنکوهش دو باره زنان جامه حیا به کناری</w:t>
      </w:r>
    </w:p>
    <w:p>
      <w:pPr>
        <w:pStyle w:val="BookText"/>
        <w:rPr/>
      </w:pPr>
      <w:r>
        <w:rPr>
          <w:rFonts w:ascii="IRNazanin" w:hAnsi="IRNazanin" w:eastAsia="IRNazanin"/>
          <w:color w:val="111111"/>
          <w:sz w:val="28"/>
          <w:sz w:val="28"/>
          <w:szCs w:val="28"/>
          <w:rtl w:val="true"/>
          <w:lang w:bidi="fa-IR"/>
        </w:rPr>
        <w:t>نهاد و یوسف را تهدید کرد که اگر خواسته او بر نیاورد به خواری و زندان گرفتار آید، ولی یوسف هیچ به گفته او اهمیت نداد و هیچ از تهدید او خم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درگاه خداوند نالید و از او خواست وی را چونان که در گذشته به نور ایمان نگاه داشته در آینده نیز نگاه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زندان دوست داشتنی‌تر از آن چیزی است که که مرا بدان</w:t>
      </w:r>
    </w:p>
    <w:p>
      <w:pPr>
        <w:pStyle w:val="BookText"/>
        <w:rPr/>
      </w:pP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فعلِ دعوت از یوسف را به همه آن زنان نسبت داده دلیلی است بر آن که هر یک از آنان با وسایل و شیوه‌های تشویق و فریبی که در اختیار داشتند او را به خود</w:t>
      </w:r>
    </w:p>
    <w:p>
      <w:pPr>
        <w:pStyle w:val="BookText"/>
        <w:rPr/>
      </w:pPr>
      <w:r>
        <w:rPr>
          <w:rFonts w:ascii="IRNazanin" w:hAnsi="IRNazanin" w:eastAsia="IRNazanin"/>
          <w:color w:val="111111"/>
          <w:sz w:val="28"/>
          <w:sz w:val="28"/>
          <w:szCs w:val="28"/>
          <w:rtl w:val="true"/>
          <w:lang w:bidi="fa-IR"/>
        </w:rPr>
        <w:t>خواندند، و وسوسه کامخواهی از یوسف محدود به همسر عزیز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دعوت به همه زنان از این جهت است که آنان یوسف را از فرجام این مخالفت ترساندند و او را اندرز دادند که خواسته همسر عزیز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نظر از سلف نقل شده و ظاهراً این هر دو کار به تأثیر زیبا رویی و نکومنظری یوسف از آن زنان سر زده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تَصْرِفْ عَنّی کَیْدَهُنَّ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اگر مکر آنان را چونان که در گذشته از من دور ساختی در آینده و حال نیز از من دور نداری به اقتضای غریزه انسانی‌ام و شهوت نهادینم، به آنان می‌گروم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نادانان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آنان که به آنچه می‌دانند عمل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خواسته او را برایش بر آورد و مکر آنان را از او برگرداند، که او شنوا 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اجمال دلالت آیه‌ها</w:t>
      </w:r>
    </w:p>
    <w:p>
      <w:pPr>
        <w:pStyle w:val="BookText"/>
        <w:rPr/>
      </w:pPr>
      <w:r>
        <w:rPr>
          <w:rFonts w:ascii="IRNazanin" w:hAnsi="IRNazanin" w:eastAsia="IRNazanin"/>
          <w:color w:val="111111"/>
          <w:sz w:val="28"/>
          <w:sz w:val="28"/>
          <w:szCs w:val="28"/>
          <w:rtl w:val="true"/>
          <w:lang w:bidi="fa-IR"/>
        </w:rPr>
        <w:t>این آیه‌ها از دو حیله گناهبار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زنان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وسوسه کامخواهی از غلام خود در دل داشته و عاشق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گمراهی محض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ظاهرش محکوم</w:t>
      </w:r>
    </w:p>
    <w:p>
      <w:pPr>
        <w:pStyle w:val="BookText"/>
        <w:rPr/>
      </w:pPr>
      <w:r>
        <w:rPr>
          <w:rFonts w:ascii="IRNazanin" w:hAnsi="IRNazanin" w:eastAsia="IRNazanin"/>
          <w:color w:val="111111"/>
          <w:sz w:val="28"/>
          <w:sz w:val="28"/>
          <w:szCs w:val="28"/>
          <w:rtl w:val="true"/>
          <w:lang w:bidi="fa-IR"/>
        </w:rPr>
        <w:t>کردن و ناروا شمردن یک کردار زشت و بیان این نکته است که آنان از چنین ناروایی دور و بر کنارند، اما باطنش نیرنگی در برابر همسر عزیز است تا چون این نقد نیش‌دار را بشنود امکان</w:t>
      </w:r>
    </w:p>
    <w:p>
      <w:pPr>
        <w:pStyle w:val="BookText"/>
        <w:rPr/>
      </w:pPr>
      <w:r>
        <w:rPr>
          <w:rFonts w:ascii="IRNazanin" w:hAnsi="IRNazanin" w:eastAsia="IRNazanin"/>
          <w:color w:val="111111"/>
          <w:sz w:val="28"/>
          <w:sz w:val="28"/>
          <w:szCs w:val="28"/>
          <w:rtl w:val="true"/>
          <w:lang w:bidi="fa-IR"/>
        </w:rPr>
        <w:t>دیدار آنان با یوسف را فراهم سازد، شاید چون یوسف آنان را با همه زیور بیند به آنان گرود و آنچه از زیبایی در همسر عزیز دیده بود و او را نفریفته بود در جمال دیگر زنان بیابد و فریفته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نیرنگ خود خواستند شد و همسر عزیز در پی ایشان فرستاد و آنان نیز در</w:t>
      </w:r>
    </w:p>
    <w:p>
      <w:pPr>
        <w:pStyle w:val="BookText"/>
        <w:rPr/>
      </w:pPr>
      <w:r>
        <w:rPr>
          <w:rFonts w:ascii="IRNazanin" w:hAnsi="IRNazanin" w:eastAsia="IRNazanin"/>
          <w:color w:val="111111"/>
          <w:sz w:val="28"/>
          <w:sz w:val="28"/>
          <w:szCs w:val="28"/>
          <w:rtl w:val="true"/>
          <w:lang w:bidi="fa-IR"/>
        </w:rPr>
        <w:t>دربار او حضور یافتند و جمال یوسف را که هوش از ایشان برد دیدند، و چون او را دیدند</w:t>
      </w:r>
    </w:p>
    <w:p>
      <w:pPr>
        <w:pStyle w:val="BookText"/>
        <w:rPr/>
      </w:pPr>
      <w:r>
        <w:rPr>
          <w:rFonts w:ascii="IRNazanin" w:hAnsi="IRNazanin" w:eastAsia="IRNazanin"/>
          <w:color w:val="111111"/>
          <w:sz w:val="28"/>
          <w:sz w:val="28"/>
          <w:szCs w:val="28"/>
          <w:rtl w:val="true"/>
          <w:lang w:bidi="fa-IR"/>
        </w:rPr>
        <w:t>بزرگ داشتند و دستان خویش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w:t>
      </w:r>
    </w:p>
    <w:p>
      <w:pPr>
        <w:pStyle w:val="BookText"/>
        <w:rPr/>
      </w:pPr>
      <w:r>
        <w:rPr>
          <w:rFonts w:ascii="IRNazanin" w:hAnsi="IRNazanin" w:eastAsia="IRNazanin"/>
          <w:color w:val="111111"/>
          <w:sz w:val="28"/>
          <w:sz w:val="28"/>
          <w:szCs w:val="28"/>
          <w:rtl w:val="true"/>
          <w:lang w:bidi="fa-IR"/>
        </w:rPr>
        <w:t>فرشته‌ای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او را به صراحت و یا با اشاره به خود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برابر مکر آنان به خداوند پناه برد و از خدا خواست او را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چونان که روشن است، این حیله از نظر هدف حیله‌ای نامشروع و گناه آلود است، و وسیله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خودی خود مشروع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هدف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 زنان تنها در ظاهر همسر عزیز را محکوم کردند و هدفشان ازاین</w:t>
      </w:r>
    </w:p>
    <w:p>
      <w:pPr>
        <w:pStyle w:val="BookText"/>
        <w:rPr/>
      </w:pPr>
      <w:r>
        <w:rPr>
          <w:rFonts w:ascii="IRNazanin" w:hAnsi="IRNazanin" w:eastAsia="IRNazanin"/>
          <w:color w:val="111111"/>
          <w:sz w:val="28"/>
          <w:sz w:val="28"/>
          <w:szCs w:val="28"/>
          <w:rtl w:val="true"/>
          <w:lang w:bidi="fa-IR"/>
        </w:rPr>
        <w:t>محکوم کردن ظاهری آن بود که با یوسف دیدار کنند و خود را با همه زیبایی و آراستگی بر او عرضه بدارند؟ پاسخ آن است که چنین برداشتی از این عبارت بر گرفته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همسر عزیز از مکر آن زنان خبر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مکر دارای ظاهر و باطنی است و در این جا از باطنش، به حکم طبیعت زنان و به حکم میل شدید آنان به مردان جز آنچه گفتیم فهمیده نمی‌شود، بویژه آنان چونان وضعی از</w:t>
      </w:r>
    </w:p>
    <w:p>
      <w:pPr>
        <w:pStyle w:val="BookText"/>
        <w:rPr/>
      </w:pPr>
      <w:r>
        <w:rPr>
          <w:rFonts w:ascii="IRNazanin" w:hAnsi="IRNazanin" w:eastAsia="IRNazanin"/>
          <w:color w:val="111111"/>
          <w:sz w:val="28"/>
          <w:sz w:val="28"/>
          <w:szCs w:val="28"/>
          <w:rtl w:val="true"/>
          <w:lang w:bidi="fa-IR"/>
        </w:rPr>
        <w:t>یوسف و جمال او شنیده بودند که تا آن زمان همانندش را سراغ نداشتند، چونان جمالی که</w:t>
      </w:r>
    </w:p>
    <w:p>
      <w:pPr>
        <w:pStyle w:val="BookText"/>
        <w:rPr/>
      </w:pPr>
      <w:r>
        <w:rPr>
          <w:rFonts w:ascii="IRNazanin" w:hAnsi="IRNazanin" w:eastAsia="IRNazanin"/>
          <w:color w:val="111111"/>
          <w:sz w:val="28"/>
          <w:sz w:val="28"/>
          <w:szCs w:val="28"/>
          <w:rtl w:val="true"/>
          <w:lang w:bidi="fa-IR"/>
        </w:rPr>
        <w:t>همسر عزیز که خود نیز خوبرو و جایگاهی بالا داشت فریفته و دلداده آن شد و در برابر پاکدامنی و کمال یوسف زبونی به جان خرید و وسوسه کامخواهی از او را که غلامش بود در</w:t>
      </w:r>
    </w:p>
    <w:p>
      <w:pPr>
        <w:pStyle w:val="BookText"/>
        <w:rPr/>
      </w:pPr>
      <w:r>
        <w:rPr>
          <w:rFonts w:ascii="IRNazanin" w:hAnsi="IRNazanin" w:eastAsia="IRNazanin"/>
          <w:color w:val="111111"/>
          <w:sz w:val="28"/>
          <w:sz w:val="28"/>
          <w:szCs w:val="28"/>
          <w:rtl w:val="true"/>
          <w:lang w:bidi="fa-IR"/>
        </w:rPr>
        <w:t>دل پروراند و سپس نیز آشکارا بر زبان آورد، و البته یوسف آن را نپذیرفت و از آن خودداری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إلَیَّ مِمَّا یَدْعُونَنِی إلَیْهِ وَ إلاَّ تَصْرِفْ عَنِّی کَیْدَهُنَّ أصْبُ إلَیْهِنَّ وَأَکُنْ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هم کید و هم دعوت به زنان اسناد داده شده خود دلیلی است بر آنچه ایشان در دل داشتند از همین روی محمد بن اسحاق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زیبارویی یوسف به زنان رسید و علاقه‌مند شدند او را ببیند، و به همین دلیل آن سخن را گفتند تا به وسیله آن به دیدار او راه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همسر عزیز با زنان شهر که چون نکوهش و سرزنش تحمل نا شدنی آنان را شنید بر آن شد تا این حیله قولی را با حیله‌ای عملی که کوبنده‌تر و پر ثمرتر باشد تلافی کند، چونان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مکر آنان را شنید در پی ایشان فرستاد و برایشان بالشهایی فراهم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میهمانی همسر عزیز حضور یافتند و بر بالشهای خود نشستند</w:t>
      </w:r>
    </w:p>
    <w:p>
      <w:pPr>
        <w:pStyle w:val="BookText"/>
        <w:rPr/>
      </w:pPr>
      <w:r>
        <w:rPr>
          <w:rFonts w:ascii="IRNazanin" w:hAnsi="IRNazanin" w:eastAsia="IRNazanin"/>
          <w:color w:val="111111"/>
          <w:sz w:val="28"/>
          <w:sz w:val="28"/>
          <w:szCs w:val="28"/>
          <w:rtl w:val="true"/>
          <w:lang w:bidi="fa-IR"/>
        </w:rPr>
        <w:t>و گونه‌هایی از غذا و میوه که در دربارشاهان مرسوم است برای هر کدام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دعوتی است که ظاهرش کرم و گشاده دستی و باطنش مکر و حیله و زرنگی است، چه همسر عزیز آنان را تنها برای این دعوت کرد که دلداده و شیفته جمال یوسف شوند تا بدین‌سان، او برای خود عذری روشن بیابد و بر سازد و ثابت کند یوسف از چنان زیبایی بهره‌مند است که</w:t>
      </w:r>
    </w:p>
    <w:p>
      <w:pPr>
        <w:pStyle w:val="BookText"/>
        <w:rPr/>
      </w:pPr>
      <w:r>
        <w:rPr>
          <w:rFonts w:ascii="IRNazanin" w:hAnsi="IRNazanin" w:eastAsia="IRNazanin"/>
          <w:color w:val="111111"/>
          <w:sz w:val="28"/>
          <w:sz w:val="28"/>
          <w:szCs w:val="28"/>
          <w:rtl w:val="true"/>
          <w:lang w:bidi="fa-IR"/>
        </w:rPr>
        <w:t>هر زنی را وادار می‌سازد نه به اشارت بلکه به صراحت او را به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حیله را با حیله‌ای دیگر نیز استوارتر کرد و آن این که به هر کدام چاقویی داد تا میوه‌های خود را با آن ببرند و وی بظاهر دعوت از آنان را گرمتر نمایانده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همین حالت به یوسف گفت که غافلگیرانه به میان آنان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این همه، هوش از سر آن زنان به مشاهده</w:t>
      </w:r>
    </w:p>
    <w:p>
      <w:pPr>
        <w:pStyle w:val="BookText"/>
        <w:rPr/>
      </w:pPr>
      <w:r>
        <w:rPr>
          <w:rFonts w:ascii="IRNazanin" w:hAnsi="IRNazanin" w:eastAsia="IRNazanin"/>
          <w:color w:val="111111"/>
          <w:sz w:val="28"/>
          <w:sz w:val="28"/>
          <w:szCs w:val="28"/>
          <w:rtl w:val="true"/>
          <w:lang w:bidi="fa-IR"/>
        </w:rPr>
        <w:t>جمال یوسف ببرد و پس از آن با ادامه یافتن حرکت چاقو دستهای آنان نیز ببرد، بی آن که</w:t>
      </w:r>
    </w:p>
    <w:p>
      <w:pPr>
        <w:pStyle w:val="BookText"/>
        <w:rPr/>
      </w:pPr>
      <w:r>
        <w:rPr>
          <w:rFonts w:ascii="IRNazanin" w:hAnsi="IRNazanin" w:eastAsia="IRNazanin"/>
          <w:color w:val="111111"/>
          <w:sz w:val="28"/>
          <w:sz w:val="28"/>
          <w:szCs w:val="28"/>
          <w:rtl w:val="true"/>
          <w:lang w:bidi="fa-IR"/>
        </w:rPr>
        <w:t>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صورت پذیرفت و در این هنگام، او هدف خود از این دعوت یعنی ساختن عذری برای خویش را آشکار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مرا در باره‌اش نکوهش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کام خواستم و او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آنچه او را فرمان</w:t>
      </w:r>
    </w:p>
    <w:p>
      <w:pPr>
        <w:pStyle w:val="BookText"/>
        <w:rPr/>
      </w:pPr>
      <w:r>
        <w:rPr>
          <w:rFonts w:ascii="IRNazanin" w:hAnsi="IRNazanin" w:eastAsia="IRNazanin"/>
          <w:color w:val="111111"/>
          <w:sz w:val="28"/>
          <w:sz w:val="28"/>
          <w:szCs w:val="28"/>
          <w:rtl w:val="true"/>
          <w:lang w:bidi="fa-IR"/>
        </w:rPr>
        <w:t>می‌دهم انجام ندهد به زندان فکنده خواهد شد و از خوار شدگان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روشن است این حیله نیز از نظر هدف حیله‌ای گناه آلود است، و البته وسیله نیز</w:t>
      </w:r>
    </w:p>
    <w:p>
      <w:pPr>
        <w:pStyle w:val="BookText"/>
        <w:rPr/>
      </w:pPr>
      <w:r>
        <w:rPr>
          <w:rFonts w:ascii="IRNazanin" w:hAnsi="IRNazanin" w:eastAsia="IRNazanin"/>
          <w:color w:val="111111"/>
          <w:sz w:val="28"/>
          <w:sz w:val="28"/>
          <w:szCs w:val="28"/>
          <w:rtl w:val="true"/>
          <w:lang w:bidi="fa-IR"/>
        </w:rPr>
        <w:t>گرچه ظاهرش مشروع می‌نماید، حکم همین هدف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در برابر این حیله به خداوند پناه برد و از او خواست وی را در برابر مکر آنان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حیله‌ای که ظاهرش مشروع باشد، اما از آن به عنوان وسیله‌ای برای رسیدن به آنچه ممنوع است استفاده شود حکم همان هدف را خواهد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و حرام خواهد بود، و شایسته است هر مسلمانی از آن که چنین حیله‌ای از او سر زند یا به صحت آن فتوا دهد یا دیگران را به انجام آن رهنمون شود به خداوند پناه برد</w:t>
      </w:r>
      <w:r>
        <w:rPr>
          <w:rFonts w:eastAsia="IRNazanin" w:cs="IRNazanin"/>
          <w:color w:val="111111"/>
          <w:sz w:val="28"/>
          <w:szCs w:val="28"/>
          <w:rtl w:val="true"/>
          <w:lang w:bidi="fa-IR"/>
        </w:rPr>
        <w:t>.</w:t>
      </w:r>
      <w:r>
        <w:rPr>
          <w:rStyle w:val="FootnoteAnchor"/>
          <w:rtl w:val="true"/>
        </w:rPr>
        <w:footnoteReference w:id="152"/>
      </w:r>
      <w:bookmarkStart w:id="122" w:name="pg4284_26742"/>
    </w:p>
    <w:p>
      <w:pPr>
        <w:pStyle w:val="Heading4"/>
        <w:numPr>
          <w:ilvl w:val="3"/>
          <w:numId w:val="1"/>
        </w:numPr>
        <w:rPr/>
      </w:pPr>
      <w:bookmarkStart w:id="123" w:name="__RefHeading___Toc661741_1479056682"/>
      <w:bookmarkStart w:id="124" w:name="_Toc40"/>
      <w:bookmarkEnd w:id="122"/>
      <w:bookmarkEnd w:id="123"/>
      <w:r>
        <w:rPr/>
        <w:t>12</w:t>
      </w:r>
      <w:r>
        <w:rPr>
          <w:rtl w:val="true"/>
        </w:rPr>
        <w:t xml:space="preserve"> : </w:t>
      </w:r>
      <w:r>
        <w:rPr>
          <w:rtl w:val="true"/>
        </w:rPr>
        <w:t>داستان صاحبان باغ</w:t>
      </w:r>
      <w:bookmarkEnd w:id="124"/>
    </w:p>
    <w:p>
      <w:pPr>
        <w:pStyle w:val="BookText"/>
        <w:rPr/>
      </w:pP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بَلَوْنَاهُمْ کمابَلَوْنَا أَصْحَابَ الْجَنَّةِ، إذْأَقْسَمُوا لَیَصْرِمُنَّها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عَلَیْها طاَئِفٌ مِنْ رَبِّکَ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کالصَّرِیم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عَلَی حَرْثِکُمْ إنْ کُنْتُمْ صَارِمِینَ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وَ هُمْ یَتَخَافَتُونَ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یَدْخُلَنَّها الیَوْمَ عَلَیکُمْ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عَلَی حَرْدٍ قادِرِینَ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رَأَوْهَا قالُوا إنَّا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اَوْسَطُهُمْ اَلَمْ اَقُلْ لَکُمْ لَوْلاُ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 رَبِّنَا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عَلَی بَعْضٍ یَتَلاوَمُونَ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رَبُّنَا أَنْ یُبْدِلَنَا خیْراً مِنْهَا إنَّا إلَی رَبِّنَا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العَذَابُ، وَ لَعَذَابُ الآخِرَةِ أَکْبَر، لَوْ کانُوا یَعْلَمُونَ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شرح خلاصه‌ای در باره آیه‌ها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بَلَوْناهُمْ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مردمان مکه را به بلای گرسنگی و قحطی گرفتار ساختیم، و این به سبب نفرین پیامبر صلی‌الله‌علیه‌و‌آله بر آنان بود که چون او را آزردند و از ایمان آوردن روی برتابیدند از خداوند چنین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مضر سخت گیر و بر آنان قحطی آور، همانند آن </w:t>
      </w:r>
    </w:p>
    <w:p>
      <w:pPr>
        <w:pStyle w:val="BookText"/>
        <w:rPr/>
      </w:pPr>
      <w:r>
        <w:rPr>
          <w:rFonts w:ascii="IRNazanin" w:hAnsi="IRNazanin" w:eastAsia="IRNazanin"/>
          <w:color w:val="111111"/>
          <w:sz w:val="28"/>
          <w:sz w:val="28"/>
          <w:szCs w:val="28"/>
          <w:rtl w:val="true"/>
          <w:lang w:bidi="fa-IR"/>
        </w:rPr>
        <w:t>قحطی که بر قوم یوسف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بَلَوْنا 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که صاحبان آن باغِ</w:t>
      </w:r>
    </w:p>
    <w:p>
      <w:pPr>
        <w:pStyle w:val="BookText"/>
        <w:rPr/>
      </w:pPr>
      <w:r>
        <w:rPr>
          <w:rFonts w:ascii="IRNazanin" w:hAnsi="IRNazanin" w:eastAsia="IRNazanin"/>
          <w:color w:val="111111"/>
          <w:sz w:val="28"/>
          <w:sz w:val="28"/>
          <w:szCs w:val="28"/>
          <w:rtl w:val="true"/>
          <w:lang w:bidi="fa-IR"/>
        </w:rPr>
        <w:t>معروف را نیز که مردم از حکایتش بخوبی خبر دارند گرفتار ساختیم آن گونه که مفسران آورده‌اند، آن باغی بود در یمن و نزدیک صنعاء، از آنِ مردی که حق خداوند را می‌گزارد و</w:t>
      </w:r>
    </w:p>
    <w:p>
      <w:pPr>
        <w:pStyle w:val="BookText"/>
        <w:rPr/>
      </w:pPr>
      <w:r>
        <w:rPr>
          <w:rFonts w:ascii="IRNazanin" w:hAnsi="IRNazanin" w:eastAsia="IRNazanin"/>
          <w:color w:val="111111"/>
          <w:sz w:val="28"/>
          <w:sz w:val="28"/>
          <w:szCs w:val="28"/>
          <w:rtl w:val="true"/>
          <w:lang w:bidi="fa-IR"/>
        </w:rPr>
        <w:t>فقیران و بینوایان را از حاصل آن باغ طعام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در گذشت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مردی بی خرد بود که فقیران و بینوایان را طعام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پس از آن که</w:t>
      </w:r>
    </w:p>
    <w:p>
      <w:pPr>
        <w:pStyle w:val="BookText"/>
        <w:rPr/>
      </w:pPr>
      <w:r>
        <w:rPr>
          <w:rFonts w:ascii="IRNazanin" w:hAnsi="IRNazanin" w:eastAsia="IRNazanin"/>
          <w:color w:val="111111"/>
          <w:sz w:val="28"/>
          <w:sz w:val="28"/>
          <w:szCs w:val="28"/>
          <w:rtl w:val="true"/>
          <w:lang w:bidi="fa-IR"/>
        </w:rPr>
        <w:t>میوه‌های باغ شیرین شد و هنگام چیدن آنها رسید سوگند یاد کردند که میوه‌ها را در اواخر</w:t>
      </w:r>
    </w:p>
    <w:p>
      <w:pPr>
        <w:pStyle w:val="BookText"/>
        <w:rPr/>
      </w:pPr>
      <w:r>
        <w:rPr>
          <w:rFonts w:ascii="IRNazanin" w:hAnsi="IRNazanin" w:eastAsia="IRNazanin"/>
          <w:color w:val="111111"/>
          <w:sz w:val="28"/>
          <w:sz w:val="28"/>
          <w:szCs w:val="28"/>
          <w:rtl w:val="true"/>
          <w:lang w:bidi="fa-IR"/>
        </w:rPr>
        <w:t>شب و اوایل روز برداشت کنند تا فقیران و بینوایان خبر نشوند و بدین ترتیب محصول بیشتری بر جای ماند و هیچ با صدقه دادن از آن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آنها که نظری درست‌تر داشت و دینداری‌اش بیشتر و خُویَش نکوتر بود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تصمیم</w:t>
      </w:r>
    </w:p>
    <w:p>
      <w:pPr>
        <w:pStyle w:val="BookText"/>
        <w:rPr/>
      </w:pPr>
      <w:r>
        <w:rPr>
          <w:rFonts w:ascii="IRNazanin" w:hAnsi="IRNazanin" w:eastAsia="IRNazanin"/>
          <w:color w:val="111111"/>
          <w:sz w:val="28"/>
          <w:sz w:val="28"/>
          <w:szCs w:val="28"/>
          <w:rtl w:val="true"/>
          <w:lang w:bidi="fa-IR"/>
        </w:rPr>
        <w:t>بد و از این نیّت آلوده به درگاه خداوند توبه نمی‌کنید؟ اما آنان سخن او را نپذیرفتند و به خیر خواهی او گوش فرا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تصمیم آنان چنین اشاره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إِذْأَقْسَمُوا لَیَصْرِمُنَّهاَ</w:t>
      </w:r>
    </w:p>
    <w:p>
      <w:pPr>
        <w:pStyle w:val="BookText"/>
        <w:rPr/>
      </w:pP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سوگند یاد کردند که همان آغاز صبح محصول خود را برداشت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عبارت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ان شاءالله یک شرط است آن را به نام استثنا خوانده‌اند؛ چرا که مفاد نهایی‌اش همان مفاد استثنا است؛ چه، 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است که گفته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نمی‌روم مگر آن که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تفسیر، 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بر خلاف پدر خود سهم فقیران را جدا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تفسیر این کلمه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در سیاق قسم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تفسیر هیچ ایراد و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ابن جریر از عکرمه هم بر همین تفسیر دلالت کند،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از حبشه</w:t>
      </w:r>
      <w:r>
        <w:rPr>
          <w:rStyle w:val="FootnoteAnchor"/>
          <w:rtl w:val="true"/>
        </w:rPr>
        <w:footnoteReference w:id="154"/>
      </w:r>
      <w:r>
        <w:rPr>
          <w:rFonts w:ascii="IRNazanin" w:hAnsi="IRNazanin" w:eastAsia="IRNazanin"/>
          <w:color w:val="111111"/>
          <w:sz w:val="28"/>
          <w:sz w:val="28"/>
          <w:szCs w:val="28"/>
          <w:rtl w:val="true"/>
          <w:lang w:bidi="fa-IR"/>
        </w:rPr>
        <w:t>بودند و پدرشان باغی داشت که از آن به بینوایان طعام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سوگند یاد کردند که صبحگاهان محصول را از آن برداشت کنند و هیچ سهم فقیران را جدا نسازند و 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فقیری چیزی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آخرین جمله از گفته‌های عکرمه تفسیر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گفتیم این نیز گواهی دیگر بر تفسیر اخیر است که خداوند باغ آن مردمان را به دو علت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سوگند خوردند محصول را در چنان وقتی برداشت کنند؛ و دیگر آن که استثنا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از آن دارد که هر یک از این دو در </w:t>
      </w:r>
    </w:p>
    <w:p>
      <w:pPr>
        <w:pStyle w:val="BookText"/>
        <w:rPr/>
      </w:pPr>
      <w:r>
        <w:rPr>
          <w:rFonts w:ascii="IRNazanin" w:hAnsi="IRNazanin" w:eastAsia="IRNazanin"/>
          <w:color w:val="111111"/>
          <w:sz w:val="28"/>
          <w:sz w:val="28"/>
          <w:szCs w:val="28"/>
          <w:rtl w:val="true"/>
          <w:lang w:bidi="fa-IR"/>
        </w:rPr>
        <w:t>استحقاق این کیفر سخت برای آنان اثری داشته، و این در حالی است که آنچه می‌تواند در استحقاق چنین مجازات سختی تأثیر داشته باشد همان کنار نگذاشتن حق فقیران و بینوایان</w:t>
      </w:r>
    </w:p>
    <w:p>
      <w:pPr>
        <w:pStyle w:val="BookText"/>
        <w:rPr/>
      </w:pPr>
      <w:r>
        <w:rPr>
          <w:rFonts w:ascii="IRNazanin" w:hAnsi="IRNazanin" w:eastAsia="IRNazanin"/>
          <w:color w:val="111111"/>
          <w:sz w:val="28"/>
          <w:sz w:val="28"/>
          <w:szCs w:val="28"/>
          <w:rtl w:val="true"/>
          <w:lang w:bidi="fa-IR"/>
        </w:rPr>
        <w:t xml:space="preserve">است، نه ترک گفتن إنْ‌شاءالله؛ چه کنار نگذاشتن حق فقیران و بینوایان اخلال به واجب، و از دیگر سوی اخلال به واجب، حرام است، در حالی که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که از سوی انسان مؤن صورت گیرد، چونان که در این‌جا چنین است و اکثریت بر این نظرند، با این کیفر تناسب دارد که موفق به برداشت محصول در آن زمانی که تعیین کرده‌اند نشوند، نه آن که همه محصولشان بسوزد و از میان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چون تصمیم گرفتند که بینوایان و ناداران را از میوه باغ خویش محروم سازند</w:t>
      </w:r>
    </w:p>
    <w:p>
      <w:pPr>
        <w:pStyle w:val="BookText"/>
        <w:rPr/>
      </w:pPr>
      <w:r>
        <w:rPr>
          <w:rFonts w:ascii="IRNazanin" w:hAnsi="IRNazanin" w:eastAsia="IRNazanin"/>
          <w:color w:val="111111"/>
          <w:sz w:val="28"/>
          <w:sz w:val="28"/>
          <w:szCs w:val="28"/>
          <w:rtl w:val="true"/>
          <w:lang w:bidi="fa-IR"/>
        </w:rPr>
        <w:t>و همه محصول را صبح زود برداشت کنند، در همان زمان که هنوز خواب بودند عذاب خداوند فرود آمد و همه باغ را سوزاند و تمامی درختان خرما و انگور را در هم نوردید،</w:t>
      </w:r>
    </w:p>
    <w:p>
      <w:pPr>
        <w:pStyle w:val="BookText"/>
        <w:rPr/>
      </w:pPr>
      <w:r>
        <w:rPr>
          <w:rFonts w:ascii="IRNazanin" w:hAnsi="IRNazanin" w:eastAsia="IRNazanin"/>
          <w:color w:val="111111"/>
          <w:sz w:val="28"/>
          <w:sz w:val="28"/>
          <w:szCs w:val="28"/>
          <w:rtl w:val="true"/>
          <w:lang w:bidi="fa-IR"/>
        </w:rPr>
        <w:t>چونان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عَلَیْها طائِفٌ مِنْ رَبِّکَ وَ 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خواب بودند عذابی از خداوند بر آن باغ گذشت و بناگه آن باغ از شدت سوختگی و</w:t>
      </w:r>
    </w:p>
    <w:p>
      <w:pPr>
        <w:pStyle w:val="BookText"/>
        <w:rPr/>
      </w:pPr>
      <w:r>
        <w:rPr>
          <w:rFonts w:ascii="IRNazanin" w:hAnsi="IRNazanin" w:eastAsia="IRNazanin"/>
          <w:color w:val="111111"/>
          <w:sz w:val="28"/>
          <w:sz w:val="28"/>
          <w:szCs w:val="28"/>
          <w:rtl w:val="true"/>
          <w:lang w:bidi="fa-IR"/>
        </w:rPr>
        <w:t>سیاهی به‌سان شبی تیره و 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مُصْبِحِینَ أَنِ اغْدُوا عَلَی حَرْثِکُمْ إنْ کُنْتُمْ صَارِمِینَ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صبحگاهان همدیگر را خواندند که اگر آهنگ چیدن محصول دارید به کشتزار خویش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 وَ هُمْ یَتَخَافَتُونَ أَنْ لاَ یَدْخُلَنَّهاَ الیَوْمَ عَلَیکُمْ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روانه شدند، در حالی که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بینوایی به باغ در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غَدَوْا عَلَی حَرْدٍ 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شتابان آهنگ باغشان کردند، در حالی که به نظر خود آماده برداشت محصول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آهنگ و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حرد، یحرد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ضرب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کسی آهنگ چیزی یا جایی کرده و بدان روی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باغ را دیدند که به‌سان شبی تاریک سوخته است، گمان کردند راه را اشتباه آمدند، ونخست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باغ خود را گم کرده‌ایم و این آن باغ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درنگ کردند و حقیقت را یافتند از آن گفته نخست بر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نکرده‌ایم،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ما به سبب آن که آهنگ محروم کردن ناداران داشتیم اکنون خود از نعمت این باغ محروم شده‌ایم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اَوْسَطُهُمْ اَلَمْ اَقُلْ لَکُمْ لَوْلا تُسَبِّحُونَ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اندیش‌ترینشان خیر خواهی و راهنمایی پیشین خود به آنان را که از پذیرفتنش سر باز زده بودند به ایشان یادآور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 است که چرا از نیت نا پاکی که داشتید به درگاه خداوند توبه نمی‌آورید و از او آمرزش نمی‌طلبید، چونان که عبارت بعدی آیه گواه همین تفسیر است، آنجا </w:t>
      </w:r>
    </w:p>
    <w:p>
      <w:pPr>
        <w:pStyle w:val="BookText"/>
        <w:rPr/>
      </w:pPr>
      <w:r>
        <w:rPr>
          <w:rFonts w:ascii="IRNazanin" w:hAnsi="IRNazanin" w:eastAsia="IRNazanin"/>
          <w:color w:val="111111"/>
          <w:sz w:val="28"/>
          <w:sz w:val="28"/>
          <w:szCs w:val="28"/>
          <w:rtl w:val="true"/>
          <w:lang w:bidi="fa-IR"/>
        </w:rPr>
        <w:t>که از زبان همین گروه آمده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سخن خداوند را در همه کرده‌ها، بویژه در آنچه با ایشان کرده بود از هر ستمی پیراسته دانستند و زبان به این اعتراف گشودند که در تصمیم‌گیری خود برای محروم کردن ناداران از محصول باغ در پی آزمندیهای خویش رفته و بر خود ستم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نکوهش و سرزنش یکدیگر بر کاری که کرده بودند پرداختند؛ چه، برخی پیشنهاد داده، برخی آن را تأیید</w:t>
      </w:r>
    </w:p>
    <w:p>
      <w:pPr>
        <w:pStyle w:val="BookText"/>
        <w:rPr/>
      </w:pPr>
      <w:r>
        <w:rPr>
          <w:rFonts w:ascii="IRNazanin" w:hAnsi="IRNazanin" w:eastAsia="IRNazanin"/>
          <w:color w:val="111111"/>
          <w:sz w:val="28"/>
          <w:sz w:val="28"/>
          <w:szCs w:val="28"/>
          <w:rtl w:val="true"/>
          <w:lang w:bidi="fa-IR"/>
        </w:rPr>
        <w:t>کرده، برخی نسبت به آن سکوت نموده و برخی هم آن را محکوم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آنان هیچ پاسخی به یکدیگر ندادند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از حدود الهی تجاوز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رَبُّنَا أَنْ یُبْدِلَنَا خَیْراً مِنْهَا إنَّا إلَی رَبِّنَا رَاغِبُونَ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امید است پروردگارمان به جای این بهتری به ما دهد، ما به خداوند خویش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 که عذاب خداوند هر کس را که با فرمان او مخالفت کند، در ادای حق او بخل ورزد، و در برابر نعمت او نا سپاسی روا دارد در برخواهد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وَلَعَذَابُ الآخِرَةِ أَکْبَر،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کیفر آخرت از این هم سخت‌تر است، اگر که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داستان بر حرمت حیله</w:t>
      </w:r>
    </w:p>
    <w:p>
      <w:pPr>
        <w:pStyle w:val="BookText"/>
        <w:rPr/>
      </w:pPr>
      <w:r>
        <w:rPr>
          <w:rFonts w:ascii="IRNazanin" w:hAnsi="IRNazanin" w:eastAsia="IRNazanin"/>
          <w:color w:val="111111"/>
          <w:sz w:val="28"/>
          <w:sz w:val="28"/>
          <w:szCs w:val="28"/>
          <w:rtl w:val="true"/>
          <w:lang w:bidi="fa-IR"/>
        </w:rPr>
        <w:t>دلالت آیه بر حرمت حیله از این جاست که چون صاحبان آن باغ به کمک حیله‌ای که مانع انجامیدن سبب به حکم خاص خود می‌شد بر آن شدند که بینوایان را از محصول باغ بی‌بهره</w:t>
      </w:r>
    </w:p>
    <w:p>
      <w:pPr>
        <w:pStyle w:val="BookText"/>
        <w:rPr/>
      </w:pPr>
      <w:r>
        <w:rPr>
          <w:rFonts w:ascii="IRNazanin" w:hAnsi="IRNazanin" w:eastAsia="IRNazanin"/>
          <w:color w:val="111111"/>
          <w:sz w:val="28"/>
          <w:sz w:val="28"/>
          <w:szCs w:val="28"/>
          <w:rtl w:val="true"/>
          <w:lang w:bidi="fa-IR"/>
        </w:rPr>
        <w:t>سازند خداوند آنان را به سوزاندن باغشان کیفر داد، و سپس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عذاب آخرت بزرگتر است اگر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برای آنان کیفر دنیوی و اخروی را در کنار</w:t>
      </w:r>
    </w:p>
    <w:p>
      <w:pPr>
        <w:pStyle w:val="BookText"/>
        <w:rPr/>
      </w:pPr>
      <w:r>
        <w:rPr>
          <w:rFonts w:ascii="IRNazanin" w:hAnsi="IRNazanin" w:eastAsia="IRNazanin"/>
          <w:color w:val="111111"/>
          <w:sz w:val="28"/>
          <w:sz w:val="28"/>
          <w:szCs w:val="28"/>
          <w:rtl w:val="true"/>
          <w:lang w:bidi="fa-IR"/>
        </w:rPr>
        <w:t>هم آورد، و این جز یک گناه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حیله‌ای که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محصولهای باغ به حکم شرع سبب این است که فقیران و تهیدستان سهمی را از آن ببرند، مشروط بر این که</w:t>
      </w:r>
    </w:p>
    <w:p>
      <w:pPr>
        <w:pStyle w:val="BookText"/>
        <w:rPr/>
      </w:pPr>
      <w:r>
        <w:rPr>
          <w:rFonts w:ascii="IRNazanin" w:hAnsi="IRNazanin" w:eastAsia="IRNazanin"/>
          <w:color w:val="111111"/>
          <w:sz w:val="28"/>
          <w:sz w:val="28"/>
          <w:szCs w:val="28"/>
          <w:rtl w:val="true"/>
          <w:lang w:bidi="fa-IR"/>
        </w:rPr>
        <w:t>در هنگام برداشت در آنجا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حیله‌ای که صاحبان باغ به کار بستند این بود که با برداشت محصول در زمانی که عادتاً فقیران حضور ندارند شرط حکم را از میان بردارند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از میان برداشتن شرط حکم مانع آن شوند که سبب، حکم شرعی خاص خود را در پی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پیش آوردن واژگونه هدف و خواسته صاحبان باغ، آنان را کیفر داد، و عذابی بر آن باغ نازل گشت و باغ چونان سوخت که به‌سان سنگی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w:t>
      </w:r>
    </w:p>
    <w:p>
      <w:pPr>
        <w:pStyle w:val="BookText"/>
        <w:rPr/>
      </w:pPr>
      <w:r>
        <w:rPr>
          <w:rFonts w:ascii="IRNazanin" w:hAnsi="IRNazanin" w:eastAsia="IRNazanin"/>
          <w:color w:val="111111"/>
          <w:sz w:val="28"/>
          <w:sz w:val="28"/>
          <w:szCs w:val="28"/>
          <w:rtl w:val="true"/>
          <w:lang w:bidi="fa-IR"/>
        </w:rPr>
        <w:t>اگر سهم تهیدستان از محصول در هنگام برداشت یک حق مستحب است و با این وجود گریز از آن به کمک حیله کیفر دارد، گریز از حق واجب به کمک حیله می‌بایست کیفری بزرگتر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 سهم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کیفر دادن صاحبان باغ به سبب</w:t>
      </w:r>
    </w:p>
    <w:p>
      <w:pPr>
        <w:pStyle w:val="BookText"/>
        <w:rPr/>
      </w:pPr>
      <w:r>
        <w:rPr>
          <w:rFonts w:ascii="IRNazanin" w:hAnsi="IRNazanin" w:eastAsia="IRNazanin"/>
          <w:color w:val="111111"/>
          <w:sz w:val="28"/>
          <w:sz w:val="28"/>
          <w:szCs w:val="28"/>
          <w:rtl w:val="true"/>
          <w:lang w:bidi="fa-IR"/>
        </w:rPr>
        <w:t xml:space="preserve">ادا نکردن این حق بر همین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ما یعنی حرمت حیله ورزیدن برای اسقاط حقوق الهی یا حقوق مردمان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شرطی که آنان قصد از میان برداشتنش را</w:t>
      </w:r>
    </w:p>
    <w:p>
      <w:pPr>
        <w:pStyle w:val="BookText"/>
        <w:rPr/>
      </w:pPr>
      <w:r>
        <w:rPr>
          <w:rFonts w:ascii="IRNazanin" w:hAnsi="IRNazanin" w:eastAsia="IRNazanin"/>
          <w:color w:val="111111"/>
          <w:sz w:val="28"/>
          <w:sz w:val="28"/>
          <w:szCs w:val="28"/>
          <w:rtl w:val="true"/>
          <w:lang w:bidi="fa-IR"/>
        </w:rPr>
        <w:t>کرده بودند چه نوع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عادی است تا از میان بردنش مانع گرفتن حق شود و نه مانع استحقاق یا شرط شرعی است تا زوالش مانع از اصل استحقاق باشد؟ پاسخ خواهید شنید که هر دوی اینها احتمال دارد و هر کدام هم که باشد دلالت آیه بر حرمت حیله را از میان نمی‌برد؛ چه اگر بگوییم ازمیان بردن شرط از باب تحصیل مانع عادی است نتیجه آن می‌شود</w:t>
      </w:r>
    </w:p>
    <w:p>
      <w:pPr>
        <w:pStyle w:val="BookText"/>
        <w:rPr/>
      </w:pPr>
      <w:r>
        <w:rPr>
          <w:rFonts w:ascii="IRNazanin" w:hAnsi="IRNazanin" w:eastAsia="IRNazanin"/>
          <w:color w:val="111111"/>
          <w:sz w:val="28"/>
          <w:sz w:val="28"/>
          <w:szCs w:val="28"/>
          <w:rtl w:val="true"/>
          <w:lang w:bidi="fa-IR"/>
        </w:rPr>
        <w:t>که کیفر، بر تحصیل همان مانع شرعی است که هدف از آن همانند هدفی است که در تحصیل مانع شرعی تعقیب می‌شود؛ چه در هر دوی اینها هدف، دست یافتن به چیزی است که موجب محرومیت تهیدستان از محصول باغ شود، بلکه حکم به لزوم کیفر اولویت نیز دارد، چرا که مانع عادی هم مانع استحقاق است و هم مانع گرفتن آن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از میان</w:t>
      </w:r>
    </w:p>
    <w:p>
      <w:pPr>
        <w:pStyle w:val="BookText"/>
        <w:rPr/>
      </w:pPr>
      <w:r>
        <w:rPr>
          <w:rFonts w:ascii="IRNazanin" w:hAnsi="IRNazanin" w:eastAsia="IRNazanin"/>
          <w:color w:val="111111"/>
          <w:sz w:val="28"/>
          <w:sz w:val="28"/>
          <w:szCs w:val="28"/>
          <w:rtl w:val="true"/>
          <w:lang w:bidi="fa-IR"/>
        </w:rPr>
        <w:t>بردن شرط از باب تحصیل مانع شرعی است، باز مطلوب ما ثابت است و آن این که خداوند صاحبان باغ را به سبب محروم کردن تهیدستان از حقوق خود به کمک حیله کیفر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اصل برداشت کردن محصول در هر زمان که صاحبش بخواهد، عملی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روی که در اینجا صاحبان باغ خواسته‌اند برداشت در آغاز صبح وسیله‌ای</w:t>
      </w:r>
    </w:p>
    <w:p>
      <w:pPr>
        <w:pStyle w:val="BookText"/>
        <w:rPr/>
      </w:pPr>
      <w:r>
        <w:rPr>
          <w:rFonts w:ascii="IRNazanin" w:hAnsi="IRNazanin" w:eastAsia="IRNazanin"/>
          <w:color w:val="111111"/>
          <w:sz w:val="28"/>
          <w:sz w:val="28"/>
          <w:szCs w:val="28"/>
          <w:rtl w:val="true"/>
          <w:lang w:bidi="fa-IR"/>
        </w:rPr>
        <w:t>برای محروم ساختن تهیدستان از سهم خود شود خداوند آنان را به سوزاندن محصولشان کیفر داده و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عذاب آخرت بزرگتر است، اگر که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خود دلیل است بر آن که کمک جستن از یک سبب بظاهر مشروع برای رسیدن به خواسته‌هایی نا جایز همچون اسقاط واجبات یا انجام محرمات و یا به بازی گرفتن شریعت او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حرام می‌باشد و همان حکم حرمت و استحقاق کیفر که برای هدف هست به وسیله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ما از آیه است و البته خداوند خود به حقیقت امور آگاه است</w:t>
      </w:r>
      <w:r>
        <w:rPr>
          <w:rFonts w:eastAsia="IRNazanin" w:cs="IRNazanin"/>
          <w:color w:val="111111"/>
          <w:sz w:val="28"/>
          <w:szCs w:val="28"/>
          <w:rtl w:val="true"/>
          <w:lang w:bidi="fa-IR"/>
        </w:rPr>
        <w:t>.</w:t>
      </w:r>
      <w:r>
        <w:rPr>
          <w:rStyle w:val="FootnoteAnchor"/>
          <w:rtl w:val="true"/>
        </w:rPr>
        <w:footnoteReference w:id="156"/>
      </w:r>
      <w:bookmarkStart w:id="125" w:name="pg4284_26747"/>
    </w:p>
    <w:p>
      <w:pPr>
        <w:pStyle w:val="Heading4"/>
        <w:numPr>
          <w:ilvl w:val="3"/>
          <w:numId w:val="1"/>
        </w:numPr>
        <w:rPr/>
      </w:pPr>
      <w:bookmarkStart w:id="126" w:name="__RefHeading___Toc661743_1479056682"/>
      <w:bookmarkStart w:id="127" w:name="_Toc41"/>
      <w:bookmarkEnd w:id="125"/>
      <w:bookmarkEnd w:id="126"/>
      <w:r>
        <w:rPr/>
        <w:t>13</w:t>
      </w:r>
      <w:r>
        <w:rPr>
          <w:rtl w:val="true"/>
        </w:rPr>
        <w:t xml:space="preserve"> : </w:t>
      </w:r>
      <w:r>
        <w:rPr>
          <w:rtl w:val="true"/>
        </w:rPr>
        <w:t>حرمت کم فروشی به کمک حیله</w:t>
      </w:r>
      <w:bookmarkEnd w:id="127"/>
    </w:p>
    <w:p>
      <w:pPr>
        <w:pStyle w:val="BookText"/>
        <w:rPr/>
      </w:pP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یَظُنّ أُولئِکَ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شرح چکیده‌ای در باره آیه‌ها</w:t>
      </w:r>
    </w:p>
    <w:p>
      <w:pPr>
        <w:pStyle w:val="BookText"/>
        <w:rPr/>
      </w:pPr>
      <w:r>
        <w:rPr>
          <w:rFonts w:ascii="IRNazanin" w:hAnsi="IRNazanin" w:eastAsia="IRNazanin"/>
          <w:color w:val="111111"/>
          <w:sz w:val="28"/>
          <w:sz w:val="28"/>
          <w:szCs w:val="28"/>
          <w:rtl w:val="true"/>
          <w:lang w:bidi="fa-IR"/>
        </w:rPr>
        <w:t>مردمان مدینه تا پیش از آمدن پیامبر خدا صلی‌الله‌علیه‌و‌آله به این شهر وزن و پیمانه را دستخوش بازی قرار می‌دادند و چون چیزی برای خریدن به پیمانه یا وزن می‌سنجیدند بر وزن و پیمانه می‌افزودند و بهایی بیش از آنچه حقشان بود می‌ستاندند و چون حقی از دیگران را به پیمانه و وزن به آنان می‌دادند از وزن و پیمانه می‌کاستند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کاستن و افزودن شیوه‌های پنهان گوناگونی داشتند که صاحب حق نمی‌توانست به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کار ستم و تجاوز</w:t>
      </w:r>
    </w:p>
    <w:p>
      <w:pPr>
        <w:pStyle w:val="BookText"/>
        <w:rPr/>
      </w:pPr>
      <w:r>
        <w:rPr>
          <w:rFonts w:ascii="IRNazanin" w:hAnsi="IRNazanin" w:eastAsia="IRNazanin"/>
          <w:color w:val="111111"/>
          <w:sz w:val="28"/>
          <w:sz w:val="28"/>
          <w:szCs w:val="28"/>
          <w:rtl w:val="true"/>
          <w:lang w:bidi="fa-IR"/>
        </w:rPr>
        <w:t>و تلبیس و نیرنگ و خوردن مال دیگران بناروا بود خداوند انجام دهندگانش را به کیفر آن</w:t>
      </w:r>
    </w:p>
    <w:p>
      <w:pPr>
        <w:pStyle w:val="BookText"/>
        <w:rPr/>
      </w:pPr>
      <w:r>
        <w:rPr>
          <w:rFonts w:ascii="IRNazanin" w:hAnsi="IRNazanin" w:eastAsia="IRNazanin"/>
          <w:color w:val="111111"/>
          <w:sz w:val="28"/>
          <w:sz w:val="28"/>
          <w:szCs w:val="28"/>
          <w:rtl w:val="true"/>
          <w:lang w:bidi="fa-IR"/>
        </w:rPr>
        <w:t>جهان تهدید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و ابن ماجه به سندی صحیح از ابن عباس نقل کرده‌اند که چون پیامبر صلی‌الله‌علیه‌و‌آله به مدینه آمد مردمان مدینه از کم فروشترین کسان بودند؛ پس خداوند این آیات را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نکویی و درستی پیمانه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بود که او را ابوجهینه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پیمانه داشت، به پیمانه کاملتر می‌ستاند و به پیمانه کمتر می‌داد، پس این آیه نازل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از آن سخن می‌گوید به معنای خسرت بزرگ و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هم بر این نظرند که ویل نام وادیی بسیار ژرف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را چنین تفسیر کرده‌اند مقصودشان آن نیست که این واژه اساساً برای چنان معنایی </w:t>
      </w:r>
    </w:p>
    <w:p>
      <w:pPr>
        <w:pStyle w:val="BookText"/>
        <w:rPr/>
      </w:pPr>
      <w:r>
        <w:rPr>
          <w:rFonts w:ascii="IRNazanin" w:hAnsi="IRNazanin" w:eastAsia="IRNazanin"/>
          <w:color w:val="111111"/>
          <w:sz w:val="28"/>
          <w:sz w:val="28"/>
          <w:szCs w:val="28"/>
          <w:rtl w:val="true"/>
          <w:lang w:bidi="fa-IR"/>
        </w:rPr>
        <w:t>قرارداد شده است، بلکه مقصودشان این است که مراد از ویل در این آیه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برداشت روایتی است که احمد و ترمذی از ابوسعید نقل کرده‌اند که 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و ادیی در دوزخ است که کافران را بدان افکنند و آنان پیش از رسیدن به ژرفایش چهل</w:t>
      </w:r>
    </w:p>
    <w:p>
      <w:pPr>
        <w:pStyle w:val="BookText"/>
        <w:rPr/>
      </w:pPr>
      <w:r>
        <w:rPr>
          <w:rFonts w:ascii="IRNazanin" w:hAnsi="IRNazanin" w:eastAsia="IRNazanin"/>
          <w:color w:val="111111"/>
          <w:sz w:val="28"/>
          <w:sz w:val="28"/>
          <w:szCs w:val="28"/>
          <w:rtl w:val="true"/>
          <w:lang w:bidi="fa-IR"/>
        </w:rPr>
        <w:t>پاییز در 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تطفیف به معنای کم دادن در پیمانه و وزن، به کمک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مطفف</w:t>
      </w:r>
    </w:p>
    <w:p>
      <w:pPr>
        <w:pStyle w:val="BookText"/>
        <w:rPr/>
      </w:pPr>
      <w:r>
        <w:rPr>
          <w:rFonts w:ascii="IRNazanin" w:hAnsi="IRNazanin" w:eastAsia="IRNazanin"/>
          <w:color w:val="111111"/>
          <w:sz w:val="28"/>
          <w:sz w:val="28"/>
          <w:szCs w:val="28"/>
          <w:rtl w:val="true"/>
          <w:lang w:bidi="fa-IR"/>
        </w:rPr>
        <w:t>نیز کسی است که در دادن و ستاندن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کسی که زمانی پیمانه ناقص می‌دهد و زمانی دیگر آن را پر می‌کند یا بر آن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توانگری 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مقدار و اندک می‌جوید، و آن همان اندکی است که در هنگام دادن کالا از آن می‌کاهد و در هنگام ستاندن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کم فروشان در آیات قرآن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چون برای خرید از مردم چیزی را پیمانه می‌کنند کامل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جمله بعد وزن و پیمانه در حکم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این آیه تنها از پیمانه سخن به میان آمده و ذکر یکی موجب بی نیازی از دیگری شده است، و آن قرینه چنان که زجاج یاد آور گردید،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دو عبارت این است که کم فروشان در زمان ستاندن حقوق خود حالتی متفاوت با زمان دادن حقوق دیگران دارند؛ اگر بر مردم حقی داشته باشند و بخواهند آن را به وزن و</w:t>
      </w:r>
    </w:p>
    <w:p>
      <w:pPr>
        <w:pStyle w:val="BookText"/>
        <w:rPr/>
      </w:pPr>
      <w:r>
        <w:rPr>
          <w:rFonts w:ascii="IRNazanin" w:hAnsi="IRNazanin" w:eastAsia="IRNazanin"/>
          <w:color w:val="111111"/>
          <w:sz w:val="28"/>
          <w:sz w:val="28"/>
          <w:szCs w:val="28"/>
          <w:rtl w:val="true"/>
          <w:lang w:bidi="fa-IR"/>
        </w:rPr>
        <w:t>پیمانه ستانند نه تنها آن را ناقص نمی‌گیرند بلکه اندکی نیز بیش می‌گیرند و برای این هدف از حیله‌ها و شیوهایی پنهانی بهره می‌جویند که عادتاً کمتر توجهی به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حقی بر آنان داشته باشد و بخواهد آن را به وزن و پیمانه ستاند آن حق را ناقص و کمتر از آنچه بایست می‌دهند، و از این کار خود در پی ثروتمند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استیفای وزن و پیمانه که در این آیه آمده است به معنای کامل و تام ستاندن است، و اگر به وضعی که مردمان پیش از نزول</w:t>
      </w:r>
    </w:p>
    <w:p>
      <w:pPr>
        <w:pStyle w:val="BookText"/>
        <w:rPr/>
      </w:pPr>
      <w:r>
        <w:rPr>
          <w:rFonts w:ascii="IRNazanin" w:hAnsi="IRNazanin" w:eastAsia="IRNazanin"/>
          <w:color w:val="111111"/>
          <w:sz w:val="28"/>
          <w:sz w:val="28"/>
          <w:szCs w:val="28"/>
          <w:rtl w:val="true"/>
          <w:lang w:bidi="fa-IR"/>
        </w:rPr>
        <w:t>این آیه داشتند نگریسته شود خواهیم توانست استیفا را در این‌جا چنین تفسیر کنیم که عبارت</w:t>
      </w:r>
    </w:p>
    <w:p>
      <w:pPr>
        <w:pStyle w:val="BookText"/>
        <w:rPr/>
      </w:pPr>
      <w:r>
        <w:rPr>
          <w:rFonts w:ascii="IRNazanin" w:hAnsi="IRNazanin" w:eastAsia="IRNazanin"/>
          <w:color w:val="111111"/>
          <w:sz w:val="28"/>
          <w:sz w:val="28"/>
          <w:szCs w:val="28"/>
          <w:rtl w:val="true"/>
          <w:lang w:bidi="fa-IR"/>
        </w:rPr>
        <w:t>است از گرفتن حق همراه با فزونی به آن مقداری که می‌خواهند، و به هر حیله و شیوه‌ای که بر ایشان امکان پذیر می‌شود؛ برخی از آنان برای خریدن کالا از دیگران پیمانه‌ای جداگانه که اندکی بیشتر گنجایش داشت به کار می‌گرفتند و از این طریق بیش از آنچه حقشان بود می‌ستاندند، برخی آنچه را به پیمانه می‌سنجیدند می‌فشردند و برخی دیگر پیمانه را تکان</w:t>
      </w:r>
    </w:p>
    <w:p>
      <w:pPr>
        <w:pStyle w:val="BookText"/>
        <w:rPr/>
      </w:pPr>
      <w:r>
        <w:rPr>
          <w:rFonts w:ascii="IRNazanin" w:hAnsi="IRNazanin" w:eastAsia="IRNazanin"/>
          <w:color w:val="111111"/>
          <w:sz w:val="28"/>
          <w:sz w:val="28"/>
          <w:szCs w:val="28"/>
          <w:rtl w:val="true"/>
          <w:lang w:bidi="fa-IR"/>
        </w:rPr>
        <w:t>می‌دادند تا مقدار بیشتری در پیمانه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معیار و ملاک نکوهش روشن و مفاد نهایی کم فروشی آن است که کسی کمتر بدهد و بیشتر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که آیه درباره کم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فروشانی بدین وصف نازل شده صرف نظر گردد و استیفا به کامل ستاندن حق خود بی زیاده و کم تفسیر شود مدار و معیار نکوهش آن چیزی است که دو جمله عطف گرفته شده بر هم </w:t>
      </w:r>
    </w:p>
    <w:p>
      <w:pPr>
        <w:pStyle w:val="BookText"/>
        <w:rPr/>
      </w:pPr>
      <w:r>
        <w:rPr>
          <w:rFonts w:ascii="IRNazanin" w:hAnsi="IRNazanin" w:eastAsia="IRNazanin"/>
          <w:color w:val="111111"/>
          <w:sz w:val="28"/>
          <w:sz w:val="28"/>
          <w:szCs w:val="28"/>
          <w:rtl w:val="true"/>
          <w:lang w:bidi="fa-IR"/>
        </w:rPr>
        <w:t xml:space="preserve">در بر دارد، و در نتیجه کم فروشی آن خواهد بود که کسی حق خود را از مردمان کامل 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زیاده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دیگران را ناقص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وجه، نخستین آن در نکوهش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آیه‌ها زشتی و نادرستی این نیرنگ و نیز این حقیقت که چنین کاری از باورداران</w:t>
      </w:r>
    </w:p>
    <w:p>
      <w:pPr>
        <w:pStyle w:val="BookText"/>
        <w:rPr/>
      </w:pPr>
      <w:r>
        <w:rPr>
          <w:rFonts w:ascii="IRNazanin" w:hAnsi="IRNazanin" w:eastAsia="IRNazanin"/>
          <w:color w:val="111111"/>
          <w:sz w:val="28"/>
          <w:sz w:val="28"/>
          <w:szCs w:val="28"/>
          <w:rtl w:val="true"/>
          <w:lang w:bidi="fa-IR"/>
        </w:rPr>
        <w:t>خدا و روز واپسین سر نمی‌زند بیان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یَظُنّ أُولئِکَ أَنَّهُمْ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اینان گمان ندارند که در روزی بزرگ بر انگیخته خواهند شد، روزی که مردم در برابر پروردگار جهانیان بر می‌خیزند؟ چونان</w:t>
      </w:r>
    </w:p>
    <w:p>
      <w:pPr>
        <w:pStyle w:val="BookText"/>
        <w:rPr/>
      </w:pPr>
      <w:r>
        <w:rPr>
          <w:rFonts w:ascii="IRNazanin" w:hAnsi="IRNazanin" w:eastAsia="IRNazanin"/>
          <w:color w:val="111111"/>
          <w:sz w:val="28"/>
          <w:sz w:val="28"/>
          <w:szCs w:val="28"/>
          <w:rtl w:val="true"/>
          <w:lang w:bidi="fa-IR"/>
        </w:rPr>
        <w:t>که ز مخشری در کشاف می‌آورد، انکار و تعجب در آیه، استفاده از واژه ظن، توصیف روز قیامت به روز بزرگ، ایستادن فروتنانه مردم در برابر خداوند، و سرانجام توصیف خداوند به پروردگار جهانیان، همه و همه بیانگر گناه بزرگ و معصیت انبوهی است که در کم فروشی و</w:t>
      </w:r>
    </w:p>
    <w:p>
      <w:pPr>
        <w:pStyle w:val="BookText"/>
        <w:rPr/>
      </w:pPr>
      <w:r>
        <w:rPr>
          <w:rFonts w:ascii="IRNazanin" w:hAnsi="IRNazanin" w:eastAsia="IRNazanin"/>
          <w:color w:val="111111"/>
          <w:sz w:val="28"/>
          <w:sz w:val="28"/>
          <w:szCs w:val="28"/>
          <w:rtl w:val="true"/>
          <w:lang w:bidi="fa-IR"/>
        </w:rPr>
        <w:t>هر کار ستم آمیز همانند آن، و در ترک عمل به عدالت و برابری در هر داد و ستد و بلکه در هر گفتار و کردار وجود دارد</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آیه‌ها کم فروش در جای کسی دانسته شده که قیامت را باور ندارند اعتباری درست است و نمی‌تواند مورد نزاع و بحث باشد؛ زیرا چگونه</w:t>
      </w:r>
    </w:p>
    <w:p>
      <w:pPr>
        <w:pStyle w:val="BookText"/>
        <w:rPr/>
      </w:pPr>
      <w:r>
        <w:rPr>
          <w:rFonts w:ascii="IRNazanin" w:hAnsi="IRNazanin" w:eastAsia="IRNazanin"/>
          <w:color w:val="111111"/>
          <w:sz w:val="28"/>
          <w:sz w:val="28"/>
          <w:szCs w:val="28"/>
          <w:rtl w:val="true"/>
          <w:lang w:bidi="fa-IR"/>
        </w:rPr>
        <w:t>کسی که اندک گمانی به قیامت دارد و به این که در پیشگاه خداوند بر می‌خیزد و حساب پس</w:t>
      </w:r>
    </w:p>
    <w:p>
      <w:pPr>
        <w:pStyle w:val="BookText"/>
        <w:rPr/>
      </w:pPr>
      <w:r>
        <w:rPr>
          <w:rFonts w:ascii="IRNazanin" w:hAnsi="IRNazanin" w:eastAsia="IRNazanin"/>
          <w:color w:val="111111"/>
          <w:sz w:val="28"/>
          <w:sz w:val="28"/>
          <w:szCs w:val="28"/>
          <w:rtl w:val="true"/>
          <w:lang w:bidi="fa-IR"/>
        </w:rPr>
        <w:t>می‌دهد می‌تواند خون مردم را بمکد و دارایی آنان را بناروا بخورد؟</w:t>
      </w:r>
    </w:p>
    <w:p>
      <w:pPr>
        <w:pStyle w:val="BookText"/>
        <w:rPr/>
      </w:pPr>
      <w:r>
        <w:rPr>
          <w:rFonts w:ascii="IRNazanin" w:hAnsi="IRNazanin" w:eastAsia="IRNazanin"/>
          <w:color w:val="111111"/>
          <w:sz w:val="28"/>
          <w:sz w:val="28"/>
          <w:szCs w:val="28"/>
          <w:rtl w:val="true"/>
          <w:lang w:bidi="fa-IR"/>
        </w:rPr>
        <w:t>این هشداری است که خداوند به کم فروشان می‌دهد، یعنی آنان که به اندکی حرام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می‌توان گمان داشت درباره آنان که بی هیچ باکی مال خدا یا مال مردمان را بناروا می‌خورند، و در این راه از قدرت و سلطنت و نفوذ خود و یا از دامن زدن به حیله‌های</w:t>
      </w:r>
    </w:p>
    <w:p>
      <w:pPr>
        <w:pStyle w:val="BookText"/>
        <w:rPr/>
      </w:pPr>
      <w:r>
        <w:rPr>
          <w:rFonts w:ascii="IRNazanin" w:hAnsi="IRNazanin" w:eastAsia="IRNazanin"/>
          <w:color w:val="111111"/>
          <w:sz w:val="28"/>
          <w:sz w:val="28"/>
          <w:szCs w:val="28"/>
          <w:rtl w:val="true"/>
          <w:lang w:bidi="fa-IR"/>
        </w:rPr>
        <w:t>گوناگون بهره می‌جویند؟ آیا درست است که این گروه نیز در شمار آنانکه در قیامت تردید</w:t>
      </w:r>
    </w:p>
    <w:p>
      <w:pPr>
        <w:pStyle w:val="BookText"/>
        <w:rPr/>
      </w:pPr>
      <w:r>
        <w:rPr>
          <w:rFonts w:ascii="IRNazanin" w:hAnsi="IRNazanin" w:eastAsia="IRNazanin"/>
          <w:color w:val="111111"/>
          <w:sz w:val="28"/>
          <w:sz w:val="28"/>
          <w:szCs w:val="28"/>
          <w:rtl w:val="true"/>
          <w:lang w:bidi="fa-IR"/>
        </w:rPr>
        <w:t>دارند شمرده شوند؟ و آیا می‌توان آنان را به رغم آنچه به زبان می‌گویند و ادعای ایمان دارند در ردیف کسانی جای داد که دست کم گمان برترشان به قیامت است یا به این حقیقت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آیه‌ها بر حرمت حیله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کم فروشان را نکوهیده و وعده عذابی سخت و دردناک به آنان داده و آنان را در جای کسانی نهاده است که به بر پا شدن قیامت عقیده‌ای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حقیقت </w:t>
      </w:r>
    </w:p>
    <w:p>
      <w:pPr>
        <w:pStyle w:val="BookText"/>
        <w:rPr/>
      </w:pPr>
      <w:r>
        <w:rPr>
          <w:rFonts w:ascii="IRNazanin" w:hAnsi="IRNazanin" w:eastAsia="IRNazanin"/>
          <w:color w:val="111111"/>
          <w:sz w:val="28"/>
          <w:sz w:val="28"/>
          <w:szCs w:val="28"/>
          <w:rtl w:val="true"/>
          <w:lang w:bidi="fa-IR"/>
        </w:rPr>
        <w:t>کم فروشی کاستن از پیمانه و اندازه و وزن به کمک حیله و نیرنگ است، حیله و نیرنگی که ظاهرش کامل دادن حقوق دیگران است و باطنش ناقص دادن و از آن کاستن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ستمی است که بر استیفا کننده روا داشته می‌شود و بدین ترتیب مال او بناروا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w:t>
      </w:r>
    </w:p>
    <w:p>
      <w:pPr>
        <w:pStyle w:val="BookText"/>
        <w:rPr/>
      </w:pPr>
      <w:r>
        <w:rPr>
          <w:rFonts w:ascii="IRNazanin" w:hAnsi="IRNazanin" w:eastAsia="IRNazanin"/>
          <w:color w:val="111111"/>
          <w:sz w:val="28"/>
          <w:sz w:val="28"/>
          <w:szCs w:val="28"/>
          <w:rtl w:val="true"/>
          <w:lang w:bidi="fa-IR"/>
        </w:rPr>
        <w:t>ستاندن حق از دیگران نیز ظاهر کار کم فروشان گرفتن حق خود بدون هیچ زیاده و باطنش ستاندنی با زیاده است و این نیز ستمی است بر آن که کالا از او ستانده می‌شود و نیرنگی است در برابر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نیرنگ هم از نظر وسیله و هم از نظر هدف نامشروع و گناه آلود است؛ از نظر هدف از</w:t>
      </w:r>
    </w:p>
    <w:p>
      <w:pPr>
        <w:pStyle w:val="BookText"/>
        <w:rPr/>
      </w:pPr>
      <w:r>
        <w:rPr>
          <w:rFonts w:ascii="IRNazanin" w:hAnsi="IRNazanin" w:eastAsia="IRNazanin"/>
          <w:color w:val="111111"/>
          <w:sz w:val="28"/>
          <w:sz w:val="28"/>
          <w:szCs w:val="28"/>
          <w:rtl w:val="true"/>
          <w:lang w:bidi="fa-IR"/>
        </w:rPr>
        <w:t>این روی که آنچه از این کار خواسته می‌شود ستم ورزیدن و خوردن مال مردم بنارواست؛ و از نظر وسیله نیز از آن روی که آنچه شخص انجام می‌دهد به بازی گرفتن وزن و پیمانه‌ای است</w:t>
      </w:r>
    </w:p>
    <w:p>
      <w:pPr>
        <w:pStyle w:val="BookText"/>
        <w:rPr/>
      </w:pPr>
      <w:r>
        <w:rPr>
          <w:rFonts w:ascii="IRNazanin" w:hAnsi="IRNazanin" w:eastAsia="IRNazanin"/>
          <w:color w:val="111111"/>
          <w:sz w:val="28"/>
          <w:sz w:val="28"/>
          <w:szCs w:val="28"/>
          <w:rtl w:val="true"/>
          <w:lang w:bidi="fa-IR"/>
        </w:rPr>
        <w:t>که خداوند برای بر پایی عدالت میان مردم نهاده است و خواسته که هیچ کس با به کاربستنش</w:t>
      </w:r>
    </w:p>
    <w:p>
      <w:pPr>
        <w:pStyle w:val="BookText"/>
        <w:rPr/>
      </w:pPr>
      <w:r>
        <w:rPr>
          <w:rFonts w:ascii="IRNazanin" w:hAnsi="IRNazanin" w:eastAsia="IRNazanin"/>
          <w:color w:val="111111"/>
          <w:sz w:val="28"/>
          <w:sz w:val="28"/>
          <w:szCs w:val="28"/>
          <w:rtl w:val="true"/>
          <w:lang w:bidi="fa-IR"/>
        </w:rPr>
        <w:t>در غیر آنچه برایش نهاده شده بر دیگری ستم و تجاوز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حیله‌ای</w:t>
      </w:r>
    </w:p>
    <w:p>
      <w:pPr>
        <w:pStyle w:val="BookText"/>
        <w:rPr/>
      </w:pPr>
      <w:r>
        <w:rPr>
          <w:rFonts w:ascii="IRNazanin" w:hAnsi="IRNazanin" w:eastAsia="IRNazanin"/>
          <w:color w:val="111111"/>
          <w:sz w:val="28"/>
          <w:sz w:val="28"/>
          <w:szCs w:val="28"/>
          <w:rtl w:val="true"/>
          <w:lang w:bidi="fa-IR"/>
        </w:rPr>
        <w:t>ورزیدند وزن و پیمانه را وسیله نیرنگ خود و ابزاری برای ستم ورزیدن به دیگران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قوم شعیب را به کیفر همین گناه هلاک کرد، و پیامبر خدا حضرت محمد صلی‌الله‌علیه‌و‌آله نیز امت خویش را از این بر حذر داشت که مباد آنچه به قوم شعیب رسیده است به آنان هم برسد؛ بنابر</w:t>
      </w:r>
    </w:p>
    <w:p>
      <w:pPr>
        <w:pStyle w:val="BookText"/>
        <w:rPr/>
      </w:pPr>
      <w:r>
        <w:rPr>
          <w:rFonts w:ascii="IRNazanin" w:hAnsi="IRNazanin" w:eastAsia="IRNazanin"/>
          <w:color w:val="111111"/>
          <w:sz w:val="28"/>
          <w:sz w:val="28"/>
          <w:szCs w:val="28"/>
          <w:rtl w:val="true"/>
          <w:lang w:bidi="fa-IR"/>
        </w:rPr>
        <w:t>روایتی که ترمذی آورده است آن حضرت به ترازوداران و پیمانه‌داران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قد ولیتم</w:t>
      </w:r>
    </w:p>
    <w:p>
      <w:pPr>
        <w:pStyle w:val="BookText"/>
        <w:rPr/>
      </w:pPr>
      <w:r>
        <w:rPr>
          <w:rFonts w:ascii="IRNazanin" w:hAnsi="IRNazanin" w:eastAsia="IRNazanin"/>
          <w:color w:val="111111"/>
          <w:sz w:val="28"/>
          <w:sz w:val="28"/>
          <w:szCs w:val="28"/>
          <w:rtl w:val="true"/>
          <w:lang w:bidi="fa-IR"/>
        </w:rPr>
        <w:t>امراً فیه هلکت الامم السالفة قبلکم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در حدیث ابن عمر که بیهقی و دیگران آن را نقل کرده‌اند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بخس قوم المکیال و المیزان الاّ اخذوا بالسنین و شدة المؤنة و جورالسطان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ترمذی در کتاب البیوع سنن خود حدیثی نزدیک به این مضمون آورده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قوم المکیال و المیزان الا قطع عنهم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کتاب البیوع،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ظاهر است کیفری که در این روایت از آن سخن به میان آمده نقیض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از دیر باز برای کم دادن حق دیگران به طرق گوناگونی حیله می‌کردند که همه آنها به حکم ادله‌ای که گذشت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بلکه روشنتر، هنگامی که احکام دین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شریعت الهی به بازی گرفته شود، یعنی احکامی که خداوند آنها را برای منافع دنیوی و </w:t>
      </w:r>
    </w:p>
    <w:p>
      <w:pPr>
        <w:pStyle w:val="BookText"/>
        <w:rPr/>
      </w:pPr>
      <w:r>
        <w:rPr>
          <w:rFonts w:ascii="IRNazanin" w:hAnsi="IRNazanin" w:eastAsia="IRNazanin"/>
          <w:color w:val="111111"/>
          <w:sz w:val="28"/>
          <w:sz w:val="28"/>
          <w:szCs w:val="28"/>
          <w:rtl w:val="true"/>
          <w:lang w:bidi="fa-IR"/>
        </w:rPr>
        <w:t>اخروی بندگان و برای بر پایی عدالت در میان آنان و دور کردن ستم و تجاوز و پاک شدن روح و روان و دلهای مردمان نهاده است، وسیله‌ای برای حلال کردن حرام و اسقاط واجب و از میان بردن حقوق الهی و حقوق آدمیان قرار گیرد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دسته‌ای از آیات قرآنی بود که بر حرمت حیله‌های ناسازگار با هدفهای شارع دلالت داشت، و همین آیات ما را از دیگر آیه‌های مشابه با 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آیات فصل دوم نیز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bookmarkStart w:id="128" w:name="pg4284_26752"/>
    </w:p>
    <w:p>
      <w:pPr>
        <w:pStyle w:val="Heading3"/>
        <w:numPr>
          <w:ilvl w:val="2"/>
          <w:numId w:val="1"/>
        </w:numPr>
        <w:rPr/>
      </w:pPr>
      <w:bookmarkStart w:id="129" w:name="__RefHeading___Toc661745_1479056682"/>
      <w:bookmarkStart w:id="130" w:name="_Toc42"/>
      <w:bookmarkEnd w:id="128"/>
      <w:bookmarkEnd w:id="129"/>
      <w:r>
        <w:rPr>
          <w:rtl w:val="true"/>
        </w:rPr>
        <w:t>فصل سوم</w:t>
      </w:r>
      <w:r>
        <w:rPr>
          <w:rtl w:val="true"/>
        </w:rPr>
        <w:t xml:space="preserve">: </w:t>
      </w:r>
      <w:r>
        <w:rPr>
          <w:rtl w:val="true"/>
        </w:rPr>
        <w:t>دلالت سنت بر حرمت حیله‌هایی که بااهداف شرع در تناقض است</w:t>
      </w:r>
      <w:bookmarkEnd w:id="130"/>
    </w:p>
    <w:p>
      <w:pPr>
        <w:pStyle w:val="Heading4"/>
        <w:numPr>
          <w:ilvl w:val="3"/>
          <w:numId w:val="1"/>
        </w:numPr>
        <w:rPr/>
      </w:pPr>
      <w:bookmarkStart w:id="131" w:name="__RefHeading___Toc661747_1479056682"/>
      <w:bookmarkStart w:id="132" w:name="_Toc4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حدیثهایی که درباره حرمت این گونه حیله‌ها رسیده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حدیثها گرچه خبر واحدند و ممکن است در ثبوت، یا دلالت، یا هر دوی آنها تردید و گمان عارض گردد، اما مجموع آنها موجب قطع به ثبوت و همچنین دلاتشان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این حدیثهای فراوان</w:t>
      </w:r>
    </w:p>
    <w:p>
      <w:pPr>
        <w:pStyle w:val="BookText"/>
        <w:rPr/>
      </w:pPr>
      <w:r>
        <w:rPr>
          <w:rFonts w:ascii="IRNazanin" w:hAnsi="IRNazanin" w:eastAsia="IRNazanin"/>
          <w:color w:val="111111"/>
          <w:sz w:val="28"/>
          <w:sz w:val="28"/>
          <w:szCs w:val="28"/>
          <w:rtl w:val="true"/>
          <w:lang w:bidi="fa-IR"/>
        </w:rPr>
        <w:t>که در ابواب مختلف فقه پراکنده است حکم نص قطع‌آور را به خود می‌گیرد که به یقین از</w:t>
      </w:r>
    </w:p>
    <w:p>
      <w:pPr>
        <w:pStyle w:val="BookText"/>
        <w:rPr/>
      </w:pPr>
      <w:r>
        <w:rPr>
          <w:rFonts w:ascii="IRNazanin" w:hAnsi="IRNazanin" w:eastAsia="IRNazanin"/>
          <w:color w:val="111111"/>
          <w:sz w:val="28"/>
          <w:sz w:val="28"/>
          <w:szCs w:val="28"/>
          <w:rtl w:val="true"/>
          <w:lang w:bidi="fa-IR"/>
        </w:rPr>
        <w:t>تحریم این گونه حیله‌ها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اصولی، همچون شاطبی در الموافقات، چنین</w:t>
      </w:r>
    </w:p>
    <w:p>
      <w:pPr>
        <w:pStyle w:val="BookText"/>
        <w:rPr/>
      </w:pPr>
      <w:r>
        <w:rPr>
          <w:rFonts w:ascii="IRNazanin" w:hAnsi="IRNazanin" w:eastAsia="IRNazanin"/>
          <w:color w:val="111111"/>
          <w:sz w:val="28"/>
          <w:sz w:val="28"/>
          <w:szCs w:val="28"/>
          <w:rtl w:val="true"/>
          <w:lang w:bidi="fa-IR"/>
        </w:rPr>
        <w:t>بیان کرده‌اند که عموم همان گونه که به صیغه ثابت می‌شود به استقراء جزئیات مختلف در</w:t>
      </w:r>
    </w:p>
    <w:p>
      <w:pPr>
        <w:pStyle w:val="BookText"/>
        <w:rPr/>
      </w:pPr>
      <w:r>
        <w:rPr>
          <w:rFonts w:ascii="IRNazanin" w:hAnsi="IRNazanin" w:eastAsia="IRNazanin"/>
          <w:color w:val="111111"/>
          <w:sz w:val="28"/>
          <w:sz w:val="28"/>
          <w:szCs w:val="28"/>
          <w:rtl w:val="true"/>
          <w:lang w:bidi="fa-IR"/>
        </w:rPr>
        <w:t>بابهای پراکنده نیز تحقق می‌یابد؛ اگر این استقراء کامل باشد، همانند آنچه در مسائل حیله هست، عمومی که از آن استفاده می‌شود حکم را به صورت یقینی و قطعی می‌رساند، و گرنه به صورت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درجایی است که جزئیات مختلف هر کدام خاص مورد خود باشند، اما اگر بتوان از همه یا بیشتر آن احادیث جزئی از طریق عبارت</w:t>
      </w:r>
      <w:r>
        <w:rPr>
          <w:rStyle w:val="FootnoteAnchor"/>
          <w:rtl w:val="true"/>
        </w:rPr>
        <w:footnoteReference w:id="163"/>
      </w:r>
      <w:r>
        <w:rPr>
          <w:rFonts w:ascii="IRNazanin" w:hAnsi="IRNazanin" w:eastAsia="IRNazanin"/>
          <w:color w:val="111111"/>
          <w:sz w:val="28"/>
          <w:sz w:val="28"/>
          <w:szCs w:val="28"/>
          <w:rtl w:val="true"/>
          <w:lang w:bidi="fa-IR"/>
        </w:rPr>
        <w:t>، دلالت</w:t>
      </w:r>
      <w:r>
        <w:rPr>
          <w:rStyle w:val="FootnoteAnchor"/>
          <w:rtl w:val="true"/>
        </w:rPr>
        <w:footnoteReference w:id="164"/>
      </w:r>
      <w:r>
        <w:rPr>
          <w:rFonts w:ascii="IRNazanin" w:hAnsi="IRNazanin" w:eastAsia="IRNazanin"/>
          <w:color w:val="111111"/>
          <w:sz w:val="28"/>
          <w:sz w:val="28"/>
          <w:szCs w:val="28"/>
          <w:rtl w:val="true"/>
          <w:lang w:bidi="fa-IR"/>
        </w:rPr>
        <w:t>و یاقیاس</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دو تعریف از آن اهل سنت است و البته تعاریف دیگری جز این نیز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از علمای اصولی امامی نیز قیاس عبارت است از سرایت دادن یک حکم از موضوعی به موضوع دیگر که مشابه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جناتی، محمد ابراهیم، منابع اجتهاد در دیدگاه مذاهب اسلامی،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عموم</w:t>
      </w:r>
      <w:bookmarkStart w:id="133" w:name="pg4284_26753"/>
    </w:p>
    <w:p>
      <w:pPr>
        <w:pStyle w:val="BookText"/>
        <w:rPr/>
      </w:pPr>
      <w:bookmarkEnd w:id="133"/>
      <w:r>
        <w:rPr>
          <w:rFonts w:ascii="IRNazanin" w:hAnsi="IRNazanin" w:eastAsia="IRNazanin"/>
          <w:color w:val="111111"/>
          <w:sz w:val="28"/>
          <w:sz w:val="28"/>
          <w:szCs w:val="28"/>
          <w:rtl w:val="true"/>
          <w:lang w:bidi="fa-IR"/>
        </w:rPr>
        <w:t>برداشت کرد، آن سان که در باب حیله چنین برداشتی امکان‌پذیر است، در چنین صورتی بیگمان عموم از دو طریق به دست می‌آید و یقین به دلالت آنها از دو جنبه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احادیثی را می‌آوریم که بر حرمت حیله‌هایی که بنیان احکام شرع را زیر ورو می‌کند دلالت دارد</w:t>
      </w:r>
      <w:r>
        <w:rPr>
          <w:rFonts w:eastAsia="IRNazanin" w:cs="IRNazanin"/>
          <w:color w:val="111111"/>
          <w:sz w:val="28"/>
          <w:szCs w:val="28"/>
          <w:rtl w:val="true"/>
          <w:lang w:bidi="fa-IR"/>
        </w:rPr>
        <w:t>:</w:t>
      </w:r>
    </w:p>
    <w:p>
      <w:pPr>
        <w:pStyle w:val="Heading4"/>
        <w:numPr>
          <w:ilvl w:val="3"/>
          <w:numId w:val="1"/>
        </w:numPr>
        <w:rPr/>
      </w:pPr>
      <w:bookmarkStart w:id="134" w:name="__RefHeading___Toc661749_1479056682"/>
      <w:bookmarkStart w:id="135" w:name="_Toc44"/>
      <w:bookmarkEnd w:id="134"/>
      <w:r>
        <w:rPr/>
        <w:t>1</w:t>
      </w:r>
      <w:r>
        <w:rPr>
          <w:rtl w:val="true"/>
        </w:rPr>
        <w:t xml:space="preserve"> : </w:t>
      </w:r>
      <w:r>
        <w:rPr>
          <w:rtl w:val="true"/>
        </w:rPr>
        <w:t>این که معیار در عبادات و عادات نیت شخص‌است</w:t>
      </w:r>
      <w:bookmarkEnd w:id="135"/>
    </w:p>
    <w:p>
      <w:pPr>
        <w:pStyle w:val="BookText"/>
        <w:rPr/>
      </w:pPr>
      <w:r>
        <w:rPr>
          <w:rFonts w:ascii="IRNazanin" w:hAnsi="IRNazanin" w:eastAsia="IRNazanin"/>
          <w:color w:val="111111"/>
          <w:sz w:val="28"/>
          <w:sz w:val="28"/>
          <w:szCs w:val="28"/>
          <w:rtl w:val="true"/>
          <w:lang w:bidi="fa-IR"/>
        </w:rPr>
        <w:t>از عمر بن خطاب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 و اِنّما لکُلّ اْمرِی‌ءٍ مانَوی فَمَنْ کَانَتْ هِجْرَتُهُ اِلَی اللّهِ وَ رَسُوِله فَهِجْرَتُهُ اِلَی اللّهِ وَ رَسُوِله وَ مَنْ کانَتْ هِجْرَتُهُ اِلیَ دُنْیا یِصیبها اَوِامْرَأَةٍ یَنْکحُها فَهِجْرَتُهُ اِلیَ ماهاجَرَاِلْیهِ</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حدیث و آنچه درباره سببش گفته‌اند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اسلام بر سه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الاْعَمْالُ </w:t>
      </w:r>
    </w:p>
    <w:p>
      <w:pPr>
        <w:pStyle w:val="BookText"/>
        <w:rPr/>
      </w:pPr>
      <w:r>
        <w:rPr>
          <w:rFonts w:ascii="Amiri" w:hAnsi="Amiri" w:eastAsia="Amiri" w:cs="Amiri"/>
          <w:color w:val="111111"/>
          <w:sz w:val="28"/>
          <w:sz w:val="28"/>
          <w:szCs w:val="28"/>
          <w:rtl w:val="true"/>
          <w:lang w:bidi="ar-SA"/>
        </w:rPr>
        <w:t>باِلنّیّاتِ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حدیث عایشه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اَحْدَثَ فی اَمْرِنا هذا مالَیْسَ مِنْهُ فَهُوَرَدٌ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حدیث نعمان</w:t>
      </w:r>
    </w:p>
    <w:p>
      <w:pPr>
        <w:pStyle w:val="BookText"/>
        <w:rPr/>
      </w:pPr>
      <w:r>
        <w:rPr>
          <w:rFonts w:ascii="Amiri" w:hAnsi="Amiri" w:eastAsia="Amiri" w:cs="Amiri"/>
          <w:color w:val="111111"/>
          <w:sz w:val="28"/>
          <w:sz w:val="28"/>
          <w:szCs w:val="28"/>
          <w:rtl w:val="true"/>
          <w:lang w:bidi="ar-SA"/>
        </w:rPr>
        <w:t xml:space="preserve">بن‌بشیر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بَیّنٌ وَ الْحَرَامُ بَیّنٌ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سخن احمد آن که همه دین به سه چیز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آنچه بدان امر شده است، ترک آنچه ممنوع شده است، و خودداری ورزیدن از</w:t>
      </w:r>
    </w:p>
    <w:p>
      <w:pPr>
        <w:pStyle w:val="BookText"/>
        <w:rPr/>
      </w:pPr>
      <w:r>
        <w:rPr>
          <w:rFonts w:ascii="IRNazanin" w:hAnsi="IRNazanin" w:eastAsia="IRNazanin"/>
          <w:color w:val="111111"/>
          <w:sz w:val="28"/>
          <w:sz w:val="28"/>
          <w:szCs w:val="28"/>
          <w:rtl w:val="true"/>
          <w:lang w:bidi="fa-IR"/>
        </w:rPr>
        <w:t>آنچه مشتبه است و این چیزی است که حدیث نعمان بن منذر آن را در بر دارد، که این خود به دو اصل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عمل در ظاهر خود موافق سنت باشد، یعنی همان که حدیث عایشه از آن سخن می‌گوید؛ و دیگری آن که در باطن عمل، هدف از آن خداوند و خشنودی او باشد، یعنی همان که حدیث عمر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عالمان چنین مشهور است که سبب این فرموده رسول خدا صلی‌الله‌علیه‌و‌آله آن است که مردی از مکه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بدان هدف که فضیلت هجرت را فراچنگ آورد، بلکه بدان هدف که با زنی به نام ام‌قیس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خبر داد که تنها بهره او از هجرتش همان چیزی است که در سر پرورانده و در دل نهان داشته است، نه آنچه آشکار ساخته و از آن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در این حدیث از میان همه هدفهای دنیایی تنها از</w:t>
      </w:r>
    </w:p>
    <w:p>
      <w:pPr>
        <w:pStyle w:val="BookText"/>
        <w:rPr/>
      </w:pPr>
      <w:r>
        <w:rPr>
          <w:rFonts w:ascii="IRNazanin" w:hAnsi="IRNazanin" w:eastAsia="IRNazanin"/>
          <w:color w:val="111111"/>
          <w:sz w:val="28"/>
          <w:sz w:val="28"/>
          <w:szCs w:val="28"/>
          <w:rtl w:val="true"/>
          <w:lang w:bidi="fa-IR"/>
        </w:rPr>
        <w:t>زن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سعید بن منصور از عبدالله بن مسعود چنین نقل می‌کند</w:t>
      </w:r>
    </w:p>
    <w:p>
      <w:pPr>
        <w:pStyle w:val="BookText"/>
        <w:rPr/>
      </w:pPr>
      <w:r>
        <w:rPr>
          <w:rFonts w:ascii="IRNazanin" w:hAnsi="IRNazanin" w:eastAsia="IRNazanin"/>
          <w:color w:val="111111"/>
          <w:sz w:val="28"/>
          <w:sz w:val="28"/>
          <w:szCs w:val="28"/>
          <w:rtl w:val="true"/>
          <w:lang w:bidi="fa-IR"/>
        </w:rPr>
        <w:t>که هر کس در پی هر چه هجرت کند همان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بدان هدف هجرت کرد که با زنی به نام ام‌قیس ازدواج کند و به همین سبب او را مهاجر ام‌قیس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همین خبر را به طریق دیگری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ما بود که به خواستگاری زنی</w:t>
      </w:r>
    </w:p>
    <w:p>
      <w:pPr>
        <w:pStyle w:val="BookText"/>
        <w:rPr/>
      </w:pPr>
      <w:r>
        <w:rPr>
          <w:rFonts w:ascii="IRNazanin" w:hAnsi="IRNazanin" w:eastAsia="IRNazanin"/>
          <w:color w:val="111111"/>
          <w:sz w:val="28"/>
          <w:sz w:val="28"/>
          <w:szCs w:val="28"/>
          <w:rtl w:val="true"/>
          <w:lang w:bidi="fa-IR"/>
        </w:rPr>
        <w:t>به نام ام‌قیس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پذیرش این خواسته سرباز زد مگر این که وی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نیز هجرت گزید و پس از آن با این زن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پس او را مهاجر ام‌قیس می‌نامیدیم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در فتح الباری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به شرط شیخین</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یادآور می‌شویم حدیث صحیح نزد اهل سنت دارای هفت رتبه است، بدین ترتیب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مورد اتفاق بخاری و مسلم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فقط بخاری آن را نقل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تنها مسلم آن را نقل کرده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دارای شروط صحتِ معتبر نزد بخاری و مسلم است، هر چند آن را نقل نکرده باشند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تنها از شروط صحت نزد بخاری برخوردار 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تنها از شروط صحت نزد مسلم برخوردار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دیگر پیشوایان روایت به صحت آن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صحیحی‌عالم، علوم الحدیث و مصطلعه ، 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ولی در آن نیامده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سببی صادر شده است، و من در هیچ یک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ندیده‌ام که تصریح به این نکته را اقتضا کند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حافظ ابن رجب نیز در جامع العلوم و الحکم همین گونه سخنی اظهار داشته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هر روی، چه آن ماجرا سبب صدور حدیث باشد و چه نباشد، حدیث بر نکوهش کسی دلالت دارد که زنی را در قالب هجرتی خالصانه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در کنار هجرت زنی را نیز بخواهد، و یا تنها هدفش ازدواج است ولی به هجرت نیز تظاهر نمی‌کند، بر همان قصد هجرت و یا ازدواجش ثواب داده می‌شود، اما نه به اندازه کسی که از هجرت خود هدفی جز این مهم ندارد، چه ازدواج کار مباحی است که اگر هدف شخص از آن تقرب به خداوند باشد،</w:t>
      </w:r>
    </w:p>
    <w:p>
      <w:pPr>
        <w:pStyle w:val="BookText"/>
        <w:rPr/>
      </w:pPr>
      <w:r>
        <w:rPr>
          <w:rFonts w:ascii="IRNazanin" w:hAnsi="IRNazanin" w:eastAsia="IRNazanin"/>
          <w:color w:val="111111"/>
          <w:sz w:val="28"/>
          <w:sz w:val="28"/>
          <w:szCs w:val="28"/>
          <w:rtl w:val="true"/>
          <w:lang w:bidi="fa-IR"/>
        </w:rPr>
        <w:t>همانند آن که بخواهد خود را از حرام حفظ کند، بر آن پاداش هم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ضمیمه کردن خواسته مباح به قصد قربت آن چیزی است که در ماجرای مسلمان شدن ابوطلحه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از انس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خواستگار ام‌سلیم بود</w:t>
      </w:r>
    </w:p>
    <w:p>
      <w:pPr>
        <w:pStyle w:val="BookText"/>
        <w:rPr/>
      </w:pPr>
      <w:r>
        <w:rPr>
          <w:rFonts w:ascii="IRNazanin" w:hAnsi="IRNazanin" w:eastAsia="IRNazanin"/>
          <w:color w:val="111111"/>
          <w:sz w:val="28"/>
          <w:sz w:val="28"/>
          <w:szCs w:val="28"/>
          <w:rtl w:val="true"/>
          <w:lang w:bidi="fa-IR"/>
        </w:rPr>
        <w:t>و اسلام مهر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ام‌سلیم پیش از ابوطلحه اسلام آورد و پس از آن که ابوطلحه از او خواستگاری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تو اسلام آوری با تو همسر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ابوطلحه اسلام آورد و ام‌سلیم زن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فتح الباری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چنین تفسیر می‌شود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علاقه‌مند شد و از سر همین علاقه به اسلام گروید ولی در کنار آن ازدواج مباحی را نیز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بدین‌ترتیب</w:t>
      </w:r>
    </w:p>
    <w:p>
      <w:pPr>
        <w:pStyle w:val="BookText"/>
        <w:rPr/>
      </w:pPr>
      <w:r>
        <w:rPr>
          <w:rFonts w:ascii="IRNazanin" w:hAnsi="IRNazanin" w:eastAsia="IRNazanin"/>
          <w:color w:val="111111"/>
          <w:sz w:val="28"/>
          <w:sz w:val="28"/>
          <w:szCs w:val="28"/>
          <w:rtl w:val="true"/>
          <w:lang w:bidi="fa-IR"/>
        </w:rPr>
        <w:t>حکم کسی را یافت که از روزه خود همراه عبادت، تقویت اراده را قصد کند، یا با طواف خود</w:t>
      </w:r>
    </w:p>
    <w:p>
      <w:pPr>
        <w:pStyle w:val="BookText"/>
        <w:rPr/>
      </w:pPr>
      <w:r>
        <w:rPr>
          <w:rFonts w:ascii="IRNazanin" w:hAnsi="IRNazanin" w:eastAsia="IRNazanin"/>
          <w:color w:val="111111"/>
          <w:sz w:val="28"/>
          <w:sz w:val="28"/>
          <w:szCs w:val="28"/>
          <w:rtl w:val="true"/>
          <w:lang w:bidi="fa-IR"/>
        </w:rPr>
        <w:t>در کنار عبادت، همراهی با بدهکار را نیت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تفسیر حدیث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جایگاه حدیث و آنچه را که درباره سبب صدورش گفته شده است بیان داشتیم، اینک بجاست به شرح حدیث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 ولکل امری‌ء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مهم دینی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 می‌رساند که عمل به نیت اعتبار می‌یابد و تابع آن است؛ کار با نیّت</w:t>
      </w:r>
    </w:p>
    <w:p>
      <w:pPr>
        <w:pStyle w:val="BookText"/>
        <w:rPr/>
      </w:pPr>
      <w:r>
        <w:rPr>
          <w:rFonts w:ascii="IRNazanin" w:hAnsi="IRNazanin" w:eastAsia="IRNazanin"/>
          <w:color w:val="111111"/>
          <w:sz w:val="28"/>
          <w:sz w:val="28"/>
          <w:szCs w:val="28"/>
          <w:rtl w:val="true"/>
          <w:lang w:bidi="fa-IR"/>
        </w:rPr>
        <w:t>خوب نیک می‌شود و با نیّت بد تباه، چونان که کیفر و سزانیز براساس همین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این مفاد جمله نخست بیان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نیز که خود قاعده کلی دیگری است از آنچه نیت برای شخص نیت کننده در پی‌دارد همچون پذیرفته شدن یا پذیرفته نشدن،</w:t>
      </w:r>
    </w:p>
    <w:p>
      <w:pPr>
        <w:pStyle w:val="BookText"/>
        <w:rPr/>
      </w:pPr>
      <w:r>
        <w:rPr>
          <w:rFonts w:ascii="IRNazanin" w:hAnsi="IRNazanin" w:eastAsia="IRNazanin"/>
          <w:color w:val="111111"/>
          <w:sz w:val="28"/>
          <w:sz w:val="28"/>
          <w:szCs w:val="28"/>
          <w:rtl w:val="true"/>
          <w:lang w:bidi="fa-IR"/>
        </w:rPr>
        <w:t>پاداش یا کیفر، و بالاخره صحت یا فساد خبر می‌دهد و این قاعده مسائل بسیاری را در بر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این حدیث را با اهمیت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این حدیث در موردی</w:t>
      </w:r>
    </w:p>
    <w:p>
      <w:pPr>
        <w:pStyle w:val="BookText"/>
        <w:rPr/>
      </w:pPr>
      <w:r>
        <w:rPr>
          <w:rFonts w:ascii="IRNazanin" w:hAnsi="IRNazanin" w:eastAsia="IRNazanin"/>
          <w:color w:val="111111"/>
          <w:sz w:val="28"/>
          <w:sz w:val="28"/>
          <w:szCs w:val="28"/>
          <w:rtl w:val="true"/>
          <w:lang w:bidi="fa-IR"/>
        </w:rPr>
        <w:t>دلیلی از خارج برسد که اثبات کند آنچه شخص نیت کرده برایش حاصل نمی‌شود، یا آنچه نیت نکرده برایش حاصل می‌گردد به همان دلیل خارجی عمل می‌شود و آن دلیل عموم این حدیث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عبارت است از توجه یافتن دل به سوی آنچه که آن را موافق هدفی می‌یابد از قبیل به دست آوردن منفعت و دفع ضرر در زمان حاضر یا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این واژه را به اراده‌ای اختصاص داده است که متوجه فعل شود و هدف از آن خواستن خشنودی خداوند و امتثال حکم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معنای لغوی آن یعنی همان قصد و اراده تفسیر می‌شود تا بدرستی بتواند بر آنچه در پی‌اش آمده است منطبق گردد و مهاجر به آن که هجرتش به سوی فلان چیز است و آن که هجرتش به سوی فلان چیز دیگر تقسیم شود؛ چه تقسیمی که در اینجا آمده شرح جزئیات چیزی است که به اجمال و کلیت بیان شده، و استنباط مقصود است که از آنچه بنیاد نهاده،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را نتوان گرفت؛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بدون عمل را نفی می‌کند و این در حالی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فعل در واقع منتفی نیست؛ چه به حکم حسّ و بروشنی معلوم است که بدون نیّت هم فعل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می‌بایست برای صدق سخن،</w:t>
      </w:r>
    </w:p>
    <w:p>
      <w:pPr>
        <w:pStyle w:val="BookText"/>
        <w:rPr/>
      </w:pPr>
      <w:r>
        <w:rPr>
          <w:rFonts w:ascii="IRNazanin" w:hAnsi="IRNazanin" w:eastAsia="IRNazanin"/>
          <w:color w:val="111111"/>
          <w:sz w:val="28"/>
          <w:sz w:val="28"/>
          <w:szCs w:val="28"/>
          <w:rtl w:val="true"/>
          <w:lang w:bidi="fa-IR"/>
        </w:rPr>
        <w:t>چیزی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چه چیزی در این‌جا در تقدیر است سه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صحة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هم معنای آن است، از آن روی که عبارتِ بدون تقدیر بر نفی ذات فعل تصریح می‌کند و به تبع آن بر نفی همه صفات دلالت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دلیل از دلالت این عبارت بر نفی ذات جلوگیری می‌کند، دلالتش بر نفی صفات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جای می‌ماند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ثواب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نزدیک به این معناست و برای این نظر دو مرجّح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باتفاق همگان، ثواب به واسطه نیت ثابت است؛ چه در عبادات و عادات ثوابی بدون نیت وجود ندارد، و بنابر این اگر صحت نیز در این عبارت اراده شود عموم مقتضی را</w:t>
      </w:r>
    </w:p>
    <w:p>
      <w:pPr>
        <w:pStyle w:val="BookText"/>
        <w:rPr/>
      </w:pPr>
      <w:r>
        <w:rPr>
          <w:rFonts w:ascii="IRNazanin" w:hAnsi="IRNazanin" w:eastAsia="IRNazanin"/>
          <w:color w:val="111111"/>
          <w:sz w:val="28"/>
          <w:sz w:val="28"/>
          <w:szCs w:val="28"/>
          <w:rtl w:val="true"/>
          <w:lang w:bidi="fa-IR"/>
        </w:rPr>
        <w:t>می‌طلبد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چنین فرضی که مقتضی می‌تواند افرادی متفاوت باشد دیدگاههای گوناگونی از سوی عالمان اتخاذ شده و همین تفاوت دیدگاه در بسیاری از فروع و احکام فقهی اثر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تفاوت دیدگاه هم اختلاف در این باره است که آیا مقتضی در چنین فرضی عموم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سه نظر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بر این شده‌اند که مقتضی عام تفسیر می‌شود و هر چه را تقدیرش ممکن است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شافعیه و حنفیه این دیدگاه را به شافعی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حنفیه و بسیاری از دیگران بر آن شده‌اند که مقتضی عمومیت ندارد، بلکه آنچه دلیل بر مطلوبیت آن گواهی می‌دهد در تقدیر گرفته می‌شود و اگر هم دلیلی وجود نداشت که نشان دهد معنا و مقتضای معین و مشخص مورد نظر است کلام مجمل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بر این باور شده‌اند که مقتضی حمل بر همان حکمی می‌شود که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مورد، بقیه به اجماع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کسانی است که دیدگاه دوم را برگزیده و از همین روی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ثابت شده که عموم مقتضی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این عموم را جایز نمی‌دانند برای خود دلایلی دارند که در اصول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رجوع شود به خاستگاههای اختلاف در فقه مذاهب،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حالی که در اصول ثابت شده که چنین چیزی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 که اگر ثواب در تقدیر گرفته شود کلام بر عموم خود در تمامی اعمال باقی می‌ماند، زیرا در همه اعمال هیچ ثوابی بدون نیت قربت وجود ندارد، بر خلاف صحت که تصور آن بدون نیت نیز ممکن است، همانند صحت درباب بیع و 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سومین نظر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اعتبار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عمل به نیت است و عمل تابعی از نیت است و به ترازوی نیت سنجیده می‌شود و به دیگر سخن هر عملی در</w:t>
      </w:r>
    </w:p>
    <w:p>
      <w:pPr>
        <w:pStyle w:val="BookText"/>
        <w:rPr/>
      </w:pPr>
      <w:r>
        <w:rPr>
          <w:rFonts w:ascii="IRNazanin" w:hAnsi="IRNazanin" w:eastAsia="IRNazanin"/>
          <w:color w:val="111111"/>
          <w:sz w:val="28"/>
          <w:sz w:val="28"/>
          <w:szCs w:val="28"/>
          <w:rtl w:val="true"/>
          <w:lang w:bidi="fa-IR"/>
        </w:rPr>
        <w:t>همان رتبه است که نیت و انگیزه‌اش در آن رتبه جای دارد؛ اگر نیت خوب باشد عمل نیز خوب است، اگر بد باشد عمل نیز بد، اگر بلند باشد عمل نیز بلند، و اگر بی مقدار و پست باشد عمل نیز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سه نظریه، همین قویترین و پسندیده‌ترین است و از دیدگاه ما نیز به پذیرش سزاوراتر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با چنین تقدیری همان چیزی است که در نخستین برخورد به ذهن انسان تبادر می‌کند، و با تفریعی که پس از این اصل کلی آمده است سازگاری دارد و حدیث را افقی گسترده و دامنه‌ای بسیار می‌دهد و بدین‌سان، چونان که از شافعی روایت شده است در</w:t>
      </w:r>
    </w:p>
    <w:p>
      <w:pPr>
        <w:pStyle w:val="BookText"/>
        <w:rPr/>
      </w:pPr>
      <w:r>
        <w:rPr>
          <w:rFonts w:ascii="IRNazanin" w:hAnsi="IRNazanin" w:eastAsia="IRNazanin"/>
          <w:color w:val="111111"/>
          <w:sz w:val="28"/>
          <w:sz w:val="28"/>
          <w:szCs w:val="28"/>
          <w:rtl w:val="true"/>
          <w:lang w:bidi="fa-IR"/>
        </w:rPr>
        <w:t>هفتاد باب از ابواب فقه به کار می‌آید و افزون بر این، دو نظریه پیشتر نیز در آن می‌گنجد؛ چه، بنابر نظریه اخیر معنای جمله آن است که اعمال از نظر پذیرفته شدن یا پذیرفته نشدن، پاداش</w:t>
      </w:r>
    </w:p>
    <w:p>
      <w:pPr>
        <w:pStyle w:val="BookText"/>
        <w:rPr/>
      </w:pPr>
      <w:r>
        <w:rPr>
          <w:rFonts w:ascii="IRNazanin" w:hAnsi="IRNazanin" w:eastAsia="IRNazanin"/>
          <w:color w:val="111111"/>
          <w:sz w:val="28"/>
          <w:sz w:val="28"/>
          <w:szCs w:val="28"/>
          <w:rtl w:val="true"/>
          <w:lang w:bidi="fa-IR"/>
        </w:rPr>
        <w:t>یا کیفر، صحت یا فساد، ستایش یا نکوهش، و حسن یا قبح تابع نیت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عمل بخاری در صحیح خود بر همین دیدگاه دلالت می‌کند، و بسیاری از محققان از جمله سراج‌الدین بلقینی همین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سراج‌الدین، حافظ ابن‌حجر عسقلانی از وی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چیزی در تقدیر گرفته شود که تابعیت اعمال از نیتها را اقتضا کند؛ چرا که در ادامه همین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کانت هجرته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w:t>
      </w:r>
    </w:p>
    <w:p>
      <w:pPr>
        <w:pStyle w:val="BookText"/>
        <w:rPr/>
      </w:pPr>
      <w:r>
        <w:rPr>
          <w:rFonts w:ascii="IRNazanin" w:hAnsi="IRNazanin" w:eastAsia="IRNazanin"/>
          <w:color w:val="111111"/>
          <w:sz w:val="28"/>
          <w:sz w:val="28"/>
          <w:szCs w:val="28"/>
          <w:rtl w:val="true"/>
          <w:lang w:bidi="fa-IR"/>
        </w:rPr>
        <w:t>رجب نیز از همین گروه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ابن جریر طبری، ابوطالب مکی و دیگر متقدمان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 کلام احمد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نیز از معتقدان به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این نظر را بر می‌گزیند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استناد به این که حدیث تنها در باره تفاوت نیتها در عبادات است مدعی شده‌اند استدلال به آن در غیر عبادات</w:t>
      </w:r>
    </w:p>
    <w:p>
      <w:pPr>
        <w:pStyle w:val="BookText"/>
        <w:rPr/>
      </w:pP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فقیهان به گستردگی لفظ و سوق دادن آن به معانیی که ممکن و شایسته است نظر دارند و اسباب و زمینه‌هایی را که کلام به خاطر آنها صادر شده است مورد</w:t>
      </w:r>
    </w:p>
    <w:p>
      <w:pPr>
        <w:pStyle w:val="BookText"/>
        <w:rPr/>
      </w:pPr>
      <w:r>
        <w:rPr>
          <w:rFonts w:ascii="IRNazanin" w:hAnsi="IRNazanin" w:eastAsia="IRNazanin"/>
          <w:color w:val="111111"/>
          <w:sz w:val="28"/>
          <w:sz w:val="28"/>
          <w:szCs w:val="28"/>
          <w:rtl w:val="true"/>
          <w:lang w:bidi="fa-IR"/>
        </w:rPr>
        <w:t>توجه قرار نمی‌دهند و معنای لفظ را تنها به همان سبب خود محدود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اگر معنای حدیث را تنها به صحت یا ثواب محدود کنیم فایده حدیث اندک و دایره گسترده دلالت آن به وسیله چیزی که توانایی و شایستگی تخصیص زدن را ندارد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این ادعاهم که در این گونه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عموم ندارد موضوع اتفاق همگان نیست و بنابر این نمی‌تواند موجب تخصیص الفاظ رسیده در شرع 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هجرته الی الله و رسوله فهجرته الی الله و رسوله و من کانت هجرته الی دنیا یصیبها أوامرأة ینکحها فهجرته الی ما هاجر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تفریعی است بر اصلی که گذشت؛ چه </w:t>
      </w:r>
    </w:p>
    <w:p>
      <w:pPr>
        <w:pStyle w:val="BookText"/>
        <w:rPr/>
      </w:pPr>
      <w:r>
        <w:rPr>
          <w:rFonts w:ascii="IRNazanin" w:hAnsi="IRNazanin" w:eastAsia="IRNazanin"/>
          <w:color w:val="111111"/>
          <w:sz w:val="28"/>
          <w:sz w:val="28"/>
          <w:szCs w:val="28"/>
          <w:rtl w:val="true"/>
          <w:lang w:bidi="fa-IR"/>
        </w:rPr>
        <w:t>پیامبر اکرم صلی‌الله‌علیه‌و‌آله پس از این بیان که اعمال تابع نیّتها است و بهره انجام دهنده کار همان نیّت اوست، و این دو، اصلهایی فراگیر و قاعده‌هایی کلی هستند که هیچ چیز از دایره‌شان بیرون</w:t>
      </w:r>
    </w:p>
    <w:p>
      <w:pPr>
        <w:pStyle w:val="BookText"/>
        <w:rPr/>
      </w:pPr>
      <w:r>
        <w:rPr>
          <w:rFonts w:ascii="IRNazanin" w:hAnsi="IRNazanin" w:eastAsia="IRNazanin"/>
          <w:color w:val="111111"/>
          <w:sz w:val="28"/>
          <w:sz w:val="28"/>
          <w:szCs w:val="28"/>
          <w:rtl w:val="true"/>
          <w:lang w:bidi="fa-IR"/>
        </w:rPr>
        <w:t>نیست، برای نمونه از کاری سخن به میان آورد که شایسته مقام است،کاری که به صورت و به</w:t>
      </w:r>
    </w:p>
    <w:p>
      <w:pPr>
        <w:pStyle w:val="BookText"/>
        <w:rPr/>
      </w:pPr>
      <w:r>
        <w:rPr>
          <w:rFonts w:ascii="IRNazanin" w:hAnsi="IRNazanin" w:eastAsia="IRNazanin"/>
          <w:color w:val="111111"/>
          <w:sz w:val="28"/>
          <w:sz w:val="28"/>
          <w:szCs w:val="28"/>
          <w:rtl w:val="true"/>
          <w:lang w:bidi="fa-IR"/>
        </w:rPr>
        <w:t>ظاهر یک چیز است، اما بسته به تفاوت نیت، منزلت و ارزشی متفاوت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با سخن خود بیان فرمود آن کس که از مکه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مدینه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انگیزه دوستی با خدا و پیامبر و علاقه‌مندی به فراگیری اسلام و آشکار ساختن شعایر دینی هجرت کند مهاجری راستین است که آهنگ خدا و پیامبر کرده و همین افتخار او را بسنده است که آنچه از هجرت خود به سوی خدا و رسول در پی‌اش بوده برایش</w:t>
      </w:r>
    </w:p>
    <w:p>
      <w:pPr>
        <w:pStyle w:val="BookText"/>
        <w:rPr/>
      </w:pPr>
      <w:r>
        <w:rPr>
          <w:rFonts w:ascii="IRNazanin" w:hAnsi="IRNazanin" w:eastAsia="IRNazanin"/>
          <w:color w:val="111111"/>
          <w:sz w:val="28"/>
          <w:sz w:val="28"/>
          <w:szCs w:val="28"/>
          <w:rtl w:val="true"/>
          <w:lang w:bidi="fa-IR"/>
        </w:rPr>
        <w:t>حاصل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در روایت آنچه به عنوان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هجرته الی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تکرار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 الی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برای</w:t>
      </w:r>
    </w:p>
    <w:p>
      <w:pPr>
        <w:pStyle w:val="BookText"/>
        <w:rPr/>
      </w:pPr>
      <w:r>
        <w:rPr>
          <w:rFonts w:ascii="IRNazanin" w:hAnsi="IRNazanin" w:eastAsia="IRNazanin"/>
          <w:color w:val="111111"/>
          <w:sz w:val="28"/>
          <w:sz w:val="28"/>
          <w:szCs w:val="28"/>
          <w:rtl w:val="true"/>
          <w:lang w:bidi="fa-IR"/>
        </w:rPr>
        <w:t>چنان مهاجری حاصل آمدن آنچه به هجرتش خواسته مطلوب نهایی او در هر دو سرای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اگر کسی از دارالشرک به دارالاسلام هجرت کند تا از این رهگذر به بهره‌ای دنیوی</w:t>
      </w:r>
    </w:p>
    <w:p>
      <w:pPr>
        <w:pStyle w:val="BookText"/>
        <w:rPr/>
      </w:pPr>
      <w:r>
        <w:rPr>
          <w:rFonts w:ascii="IRNazanin" w:hAnsi="IRNazanin" w:eastAsia="IRNazanin"/>
          <w:color w:val="111111"/>
          <w:sz w:val="28"/>
          <w:sz w:val="28"/>
          <w:szCs w:val="28"/>
          <w:rtl w:val="true"/>
          <w:lang w:bidi="fa-IR"/>
        </w:rPr>
        <w:t>و یا به زنی رسد هجرتش به آهنگ همان چیزی است که در پی آن بوده است، آن که در پی دنیا هجرت گزیده تاجر است و آن که زن می‌جوید خواستگار و هیچ یک از آنان مهاجر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ما هاجر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خواسته چنین مهاجری به روشنی یاد</w:t>
      </w:r>
    </w:p>
    <w:p>
      <w:pPr>
        <w:pStyle w:val="BookText"/>
        <w:rPr/>
      </w:pPr>
      <w:r>
        <w:rPr>
          <w:rFonts w:ascii="IRNazanin" w:hAnsi="IRNazanin" w:eastAsia="IRNazanin"/>
          <w:color w:val="111111"/>
          <w:sz w:val="28"/>
          <w:sz w:val="28"/>
          <w:szCs w:val="28"/>
          <w:rtl w:val="true"/>
          <w:lang w:bidi="fa-IR"/>
        </w:rPr>
        <w:t>نکرد، خود تحقیر خواسته دنیوی او و بی‌مقدار دانستن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حدیث بر حرمت حیله</w:t>
      </w:r>
    </w:p>
    <w:p>
      <w:pPr>
        <w:pStyle w:val="BookText"/>
        <w:rPr/>
      </w:pPr>
      <w:r>
        <w:rPr>
          <w:rFonts w:ascii="IRNazanin" w:hAnsi="IRNazanin" w:eastAsia="IRNazanin"/>
          <w:color w:val="111111"/>
          <w:sz w:val="28"/>
          <w:sz w:val="28"/>
          <w:szCs w:val="28"/>
          <w:rtl w:val="true"/>
          <w:lang w:bidi="fa-IR"/>
        </w:rPr>
        <w:t>این حدیث بر آن دلالت می‌کند که هر عمل چیزی جز واقعیت آن و هر عقد چیزی جز حقیقت آن نیست، و بدین‌سان هر که به عقد بیع ربا خواهد در ربا افتد و صورت بیع او را از گناه ربا نرهاند؛ هر که به عقد نکاح، تحلیل خواهد محلل است و مشمول تهدید به لعنی که</w:t>
      </w:r>
    </w:p>
    <w:p>
      <w:pPr>
        <w:pStyle w:val="BookText"/>
        <w:rPr/>
      </w:pPr>
      <w:r>
        <w:rPr>
          <w:rFonts w:ascii="IRNazanin" w:hAnsi="IRNazanin" w:eastAsia="IRNazanin"/>
          <w:color w:val="111111"/>
          <w:sz w:val="28"/>
          <w:sz w:val="28"/>
          <w:szCs w:val="28"/>
          <w:rtl w:val="true"/>
          <w:lang w:bidi="fa-IR"/>
        </w:rPr>
        <w:t>برای محلل آمده است، و صورت نکاح او را از این لعن نمی‌رهاند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 بر این دلالت دارد که هر چه از آن حرام کردن حلال خدایا حلال کردن حرام خدا قصد شود گناه است، و در گناه بودن حیله برای انجام کار حرام هیچ تفاوتی نمی‌کند</w:t>
      </w:r>
    </w:p>
    <w:p>
      <w:pPr>
        <w:pStyle w:val="BookText"/>
        <w:rPr/>
      </w:pPr>
      <w:r>
        <w:rPr>
          <w:rFonts w:ascii="IRNazanin" w:hAnsi="IRNazanin" w:eastAsia="IRNazanin"/>
          <w:color w:val="111111"/>
          <w:sz w:val="28"/>
          <w:sz w:val="28"/>
          <w:szCs w:val="28"/>
          <w:rtl w:val="true"/>
          <w:lang w:bidi="fa-IR"/>
        </w:rPr>
        <w:t>که کار حرام را انجام دهد یا آنچه را در شرع برای هدفی دیگر وضع شده است وسیله‌ای برای</w:t>
      </w:r>
    </w:p>
    <w:p>
      <w:pPr>
        <w:pStyle w:val="BookText"/>
        <w:rPr/>
      </w:pPr>
      <w:r>
        <w:rPr>
          <w:rFonts w:ascii="IRNazanin" w:hAnsi="IRNazanin" w:eastAsia="IRNazanin"/>
          <w:color w:val="111111"/>
          <w:sz w:val="28"/>
          <w:sz w:val="28"/>
          <w:szCs w:val="28"/>
          <w:rtl w:val="true"/>
          <w:lang w:bidi="fa-IR"/>
        </w:rPr>
        <w:t>رسیدن به حرام قرار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کتاب الحیل در تفسیر و بیان این حدیث بابی آورده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حیله‌ها و این که در سوگند و جز آن هر کس را همان چیزی است که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bookmarkStart w:id="136" w:name="pg4284_26760"/>
    </w:p>
    <w:p>
      <w:pPr>
        <w:pStyle w:val="BookText"/>
        <w:rPr/>
      </w:pPr>
      <w:bookmarkEnd w:id="136"/>
      <w:r>
        <w:rPr>
          <w:rFonts w:ascii="IRNazanin" w:hAnsi="IRNazanin" w:eastAsia="IRNazanin"/>
          <w:color w:val="111111"/>
          <w:sz w:val="28"/>
          <w:sz w:val="28"/>
          <w:szCs w:val="28"/>
          <w:rtl w:val="true"/>
          <w:lang w:bidi="fa-IR"/>
        </w:rPr>
        <w:t>برداشت گسترده‌ای از این حدیث دارد؛ مشهور نزد عالمان این است که حدیث را تنها در مورد عبادات تفسیر کنند، ولی بخاری آن را شامل عبادات و نیز معاملات دانسته و در پذیرفتن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پیروی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این حدیث بر سد ذرایع و ابطال حیله از قویترین دلیلها است و وجه تعمیم در معنای حدیث نیز آن است که محذوف مقدَّر در حدیث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حالی است که معنای اعتبار در عبادات</w:t>
      </w:r>
    </w:p>
    <w:p>
      <w:pPr>
        <w:pStyle w:val="BookText"/>
        <w:rPr/>
      </w:pPr>
      <w:r>
        <w:rPr>
          <w:rFonts w:ascii="IRNazanin" w:hAnsi="IRNazanin" w:eastAsia="IRNazanin"/>
          <w:color w:val="111111"/>
          <w:sz w:val="28"/>
          <w:sz w:val="28"/>
          <w:szCs w:val="28"/>
          <w:rtl w:val="true"/>
          <w:lang w:bidi="fa-IR"/>
        </w:rPr>
        <w:t>مجزی بودن و بیان مراتب آن، و در معاملات و سوگند و نذر برگرداندن به قصد 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رجب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مذهب امام مالک، احمد و دیگران است،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 و انمالکل امری‌ء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شده است که هر عقدی</w:t>
      </w:r>
    </w:p>
    <w:p>
      <w:pPr>
        <w:pStyle w:val="BookText"/>
        <w:rPr/>
      </w:pPr>
      <w:r>
        <w:rPr>
          <w:rFonts w:ascii="IRNazanin" w:hAnsi="IRNazanin" w:eastAsia="IRNazanin"/>
          <w:color w:val="111111"/>
          <w:sz w:val="28"/>
          <w:sz w:val="28"/>
          <w:szCs w:val="28"/>
          <w:rtl w:val="true"/>
          <w:lang w:bidi="fa-IR"/>
        </w:rPr>
        <w:t>که هدف از آن در باطن رسیدن به حرام باشد، خود حرام است، همانند عقد بیعی که هدف از</w:t>
      </w:r>
    </w:p>
    <w:p>
      <w:pPr>
        <w:pStyle w:val="BookText"/>
        <w:rPr/>
      </w:pPr>
      <w:r>
        <w:rPr>
          <w:rFonts w:ascii="IRNazanin" w:hAnsi="IRNazanin" w:eastAsia="IRNazanin"/>
          <w:color w:val="111111"/>
          <w:sz w:val="28"/>
          <w:sz w:val="28"/>
          <w:szCs w:val="28"/>
          <w:rtl w:val="true"/>
          <w:lang w:bidi="fa-IR"/>
        </w:rPr>
        <w:t>آن ربا باشد؛ چه، در این عقد نه بیع بلکه ربا قصد شده و این در حالی است که به حکم حدیث</w:t>
      </w:r>
    </w:p>
    <w:p>
      <w:pPr>
        <w:pStyle w:val="BookText"/>
        <w:rPr/>
      </w:pPr>
      <w:r>
        <w:rPr>
          <w:rFonts w:ascii="IRNazanin" w:hAnsi="IRNazanin" w:eastAsia="IRNazanin"/>
          <w:color w:val="111111"/>
          <w:sz w:val="28"/>
          <w:sz w:val="28"/>
          <w:szCs w:val="28"/>
          <w:rtl w:val="true"/>
          <w:lang w:bidi="fa-IR"/>
        </w:rPr>
        <w:t>هر کس را همان چیزی است که قصد کرده است</w:t>
      </w:r>
      <w:r>
        <w:rPr>
          <w:rFonts w:eastAsia="IRNazanin" w:cs="IRNazanin"/>
          <w:color w:val="111111"/>
          <w:sz w:val="28"/>
          <w:szCs w:val="28"/>
          <w:rtl w:val="true"/>
          <w:lang w:bidi="fa-IR"/>
        </w:rPr>
        <w:t>.</w:t>
      </w:r>
    </w:p>
    <w:p>
      <w:pPr>
        <w:pStyle w:val="Heading4"/>
        <w:numPr>
          <w:ilvl w:val="3"/>
          <w:numId w:val="1"/>
        </w:numPr>
        <w:rPr/>
      </w:pPr>
      <w:bookmarkStart w:id="137" w:name="__RefHeading___Toc661751_1479056682"/>
      <w:bookmarkStart w:id="138" w:name="_Toc45"/>
      <w:bookmarkEnd w:id="137"/>
      <w:r>
        <w:rPr/>
        <w:t>2</w:t>
      </w:r>
      <w:r>
        <w:rPr>
          <w:rtl w:val="true"/>
        </w:rPr>
        <w:t xml:space="preserve"> : </w:t>
      </w:r>
      <w:r>
        <w:rPr>
          <w:rtl w:val="true"/>
        </w:rPr>
        <w:t>نیرنگ در سوگند نامشروع</w:t>
      </w:r>
      <w:bookmarkEnd w:id="138"/>
    </w:p>
    <w:p>
      <w:pPr>
        <w:pStyle w:val="BookText"/>
        <w:rPr/>
      </w:pPr>
      <w:r>
        <w:rPr>
          <w:rFonts w:ascii="IRNazanin" w:hAnsi="IRNazanin" w:eastAsia="IRNazanin"/>
          <w:color w:val="111111"/>
          <w:sz w:val="28"/>
          <w:sz w:val="28"/>
          <w:szCs w:val="28"/>
          <w:rtl w:val="true"/>
          <w:lang w:bidi="fa-IR"/>
        </w:rPr>
        <w:t xml:space="preserve">از ابوهریره روایت شده است که رسول خدا صلی‌الله‌علیه‌و‌آله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یمینک علی ما یصدقک به صاحبک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احمد، ترمذی، مسلم و ابن ماجه این حدیث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دیگری همین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علی نیّة المستحلف</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حدیث را مسلم و ابن‌ماجه روایت کرده‌اند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حدیث آن است که سوگند بر نیت سوگند دهنده است، ستمگر باشد یا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 و انما لکل امری‌ء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w:t>
      </w:r>
    </w:p>
    <w:p>
      <w:pPr>
        <w:pStyle w:val="BookText"/>
        <w:rPr/>
      </w:pPr>
      <w:r>
        <w:rPr>
          <w:rFonts w:ascii="IRNazanin" w:hAnsi="IRNazanin" w:eastAsia="IRNazanin"/>
          <w:color w:val="111111"/>
          <w:sz w:val="28"/>
          <w:sz w:val="28"/>
          <w:szCs w:val="28"/>
          <w:rtl w:val="true"/>
          <w:lang w:bidi="fa-IR"/>
        </w:rPr>
        <w:t xml:space="preserve">است؛ چه این حدیث به عموم خود بر این دلالت دارد که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نیت سوگند خورنده منعقد می‌شود، خواه ستمگر باشد و خواه ستمدیده،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حدیث ابوهریره می‌گوید سوگند بر نیت سوگند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ابوهریره</w:t>
      </w:r>
    </w:p>
    <w:p>
      <w:pPr>
        <w:pStyle w:val="BookText"/>
        <w:rPr/>
      </w:pPr>
      <w:r>
        <w:rPr>
          <w:rFonts w:ascii="IRNazanin" w:hAnsi="IRNazanin" w:eastAsia="IRNazanin"/>
          <w:color w:val="111111"/>
          <w:sz w:val="28"/>
          <w:sz w:val="28"/>
          <w:szCs w:val="28"/>
          <w:rtl w:val="true"/>
          <w:lang w:bidi="fa-IR"/>
        </w:rPr>
        <w:t>همچنین با آنچه احمد و ابن‌ماجه از سوید بن حنظله نقل کرده‌اند تعارض 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همراه وائل بن حجر به آهنگ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یکی از دشمنان وائل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از سوگند پرهیز کردند، اما من سوگند خوردم</w:t>
      </w:r>
    </w:p>
    <w:p>
      <w:pPr>
        <w:pStyle w:val="BookText"/>
        <w:rPr/>
      </w:pPr>
      <w:r>
        <w:rPr>
          <w:rFonts w:ascii="IRNazanin" w:hAnsi="IRNazanin" w:eastAsia="IRNazanin"/>
          <w:color w:val="111111"/>
          <w:sz w:val="28"/>
          <w:sz w:val="28"/>
          <w:szCs w:val="28"/>
          <w:rtl w:val="true"/>
          <w:lang w:bidi="fa-IR"/>
        </w:rPr>
        <w:t>که وائل برادر من است، و دشمن او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رسول خدا صلی‌الله‌علیه‌و‌آلهآمدیم و من این ماجرا برای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کارترین و راستگوترینشان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گفته‌ای، 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چنین حکم فرمود که آن شخص در سوگند خود شایسته عمل کرده است، با آن که او تنها به اعتبار نیّت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نیّت سوگند</w:t>
      </w:r>
    </w:p>
    <w:p>
      <w:pPr>
        <w:pStyle w:val="BookText"/>
        <w:rPr/>
      </w:pPr>
      <w:r>
        <w:rPr>
          <w:rFonts w:ascii="IRNazanin" w:hAnsi="IRNazanin" w:eastAsia="IRNazanin"/>
          <w:color w:val="111111"/>
          <w:sz w:val="28"/>
          <w:sz w:val="28"/>
          <w:szCs w:val="28"/>
          <w:rtl w:val="true"/>
          <w:lang w:bidi="fa-IR"/>
        </w:rPr>
        <w:t>دهنده که حدیث ابوهریره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برادریِ دینی سوگند خورده بود، اما سوگنددهنده چنین برداشت کرده که آن شخص برادر نسبی کسی است که سوگند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را به سخنی که از ابراهیم نخعی نقل شده است می‌توان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w:t>
      </w:r>
    </w:p>
    <w:p>
      <w:pPr>
        <w:pStyle w:val="BookText"/>
        <w:rPr/>
      </w:pPr>
      <w:r>
        <w:rPr>
          <w:rFonts w:ascii="IRNazanin" w:hAnsi="IRNazanin" w:eastAsia="IRNazanin"/>
          <w:color w:val="111111"/>
          <w:sz w:val="28"/>
          <w:sz w:val="28"/>
          <w:szCs w:val="28"/>
          <w:rtl w:val="true"/>
          <w:lang w:bidi="fa-IR"/>
        </w:rPr>
        <w:t>دهنده ستمگر باشد نیت همان نیت سوگند خورنده است، و اگر سوگند دهنده ستمدیده باشد نیت نیت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ترمذی از نخعی نقل کرده و بخاری نیز آن را به صورت یقین به عنوان یک تعلیق در کتاب الاکراه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فتح الباری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محمد بن حسن در کتاب الآثار به طریق موصول از ابوحنیفه، از حماد،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ستمدیده سوگند داده شود سوگند بر طبق همان نیت و توریه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ستمگر باشد سوگند بر نیت کسی است که او</w:t>
      </w:r>
    </w:p>
    <w:p>
      <w:pPr>
        <w:pStyle w:val="BookText"/>
        <w:rPr/>
      </w:pPr>
      <w:r>
        <w:rPr>
          <w:rFonts w:ascii="IRNazanin" w:hAnsi="IRNazanin" w:eastAsia="IRNazanin"/>
          <w:color w:val="111111"/>
          <w:sz w:val="28"/>
          <w:sz w:val="28"/>
          <w:szCs w:val="28"/>
          <w:rtl w:val="true"/>
          <w:lang w:bidi="fa-IR"/>
        </w:rPr>
        <w:t>را سوگند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 شیبه همین معنا را از طریق حماد بن ابی‌سلیمان از ابراهیم نخعی به این عبارت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سوگند خورنده ستمدیده باشد می‌تواند توریه کند و اگر</w:t>
      </w:r>
    </w:p>
    <w:p>
      <w:pPr>
        <w:pStyle w:val="BookText"/>
        <w:rPr/>
      </w:pPr>
      <w:r>
        <w:rPr>
          <w:rFonts w:ascii="IRNazanin" w:hAnsi="IRNazanin" w:eastAsia="IRNazanin"/>
          <w:color w:val="111111"/>
          <w:sz w:val="28"/>
          <w:sz w:val="28"/>
          <w:szCs w:val="28"/>
          <w:rtl w:val="true"/>
          <w:lang w:bidi="fa-IR"/>
        </w:rPr>
        <w:t>ستمگر باشد حق توریه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ابوحنیفه، احمد، اسحاق، و اکثر عالمان به همین نظر</w:t>
      </w:r>
    </w:p>
    <w:p>
      <w:pPr>
        <w:pStyle w:val="BookText"/>
        <w:rPr/>
      </w:pPr>
      <w:r>
        <w:rPr>
          <w:rFonts w:ascii="IRNazanin" w:hAnsi="IRNazanin" w:eastAsia="IRNazanin"/>
          <w:color w:val="111111"/>
          <w:sz w:val="28"/>
          <w:sz w:val="28"/>
          <w:szCs w:val="28"/>
          <w:rtl w:val="true"/>
          <w:lang w:bidi="fa-IR"/>
        </w:rPr>
        <w:t>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نیز در المحلی همین را برگزیده و سرانجام، قاضی ابوبکربن عربی در شرح خود بر سنن ترمذی آورده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حدیث روشن است، چه، منکر می‌بایست در هنگام سوگند یادکردن تنها چیزی را در سوگند خود قصد کند که اگر آن را برای مدعی آشکار سازد و از آنچه در دل دارد در برابر او پرده بر گشاید او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برای از میان بردن حق مدعی در سوگند خود کنایه قصد کند، این به اجماع پیشوایان فقه هیچ سودی به او </w:t>
      </w:r>
      <w:bookmarkStart w:id="139" w:name="pg4284_26762"/>
    </w:p>
    <w:p>
      <w:pPr>
        <w:pStyle w:val="BookText"/>
        <w:rPr/>
      </w:pPr>
      <w:bookmarkEnd w:id="139"/>
      <w:r>
        <w:rPr>
          <w:rFonts w:ascii="IRNazanin" w:hAnsi="IRNazanin" w:eastAsia="IRNazanin"/>
          <w:color w:val="111111"/>
          <w:sz w:val="28"/>
          <w:sz w:val="28"/>
          <w:szCs w:val="28"/>
          <w:rtl w:val="true"/>
          <w:lang w:bidi="fa-IR"/>
        </w:rPr>
        <w:t xml:space="preserve">ندارد؛ زیرا سوگند حق مدعی است، و تنها می‌بایست هم به ظاهر و هم به باطن موافق با دعوای خود او باشد، و بنابراین وقتی به ایهام و لغزگویی و خطای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کند، این او را هیچ سودی نخواهد بخشید، و حکم کسی را دارد که سوگند دروغ خورده است، و در معرض عذاب دردناک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مدعی ستمگر باشد جایز است مدعی علیه در سوگند خود کنایه و لغزبه کار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حقیقت این مسأله از هیچ کس دیگر بیش از ابراهیم نخعی برای ما نقل نشده و این نکته‌ای تازه در فقه است؛ چه، وقتی ادعای باطلی بر ضد شخصی مطرح شود بر او واجب است با آنچه که ظاهرش سوگندی است که بر او واجب شده، و باطنش نیتی است که بیانگر هدف حقیقی اوست، راه رهایی بجوید و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 بر حرمت حیله</w:t>
      </w:r>
    </w:p>
    <w:p>
      <w:pPr>
        <w:pStyle w:val="BookText"/>
        <w:rPr/>
      </w:pPr>
      <w:r>
        <w:rPr>
          <w:rFonts w:ascii="IRNazanin" w:hAnsi="IRNazanin" w:eastAsia="IRNazanin"/>
          <w:color w:val="111111"/>
          <w:sz w:val="28"/>
          <w:sz w:val="28"/>
          <w:szCs w:val="28"/>
          <w:rtl w:val="true"/>
          <w:lang w:bidi="fa-IR"/>
        </w:rPr>
        <w:t xml:space="preserve">گاه می‌شود که در حالت فقدان بیّنه، حقداری ستمدیده از ستمگر می‌خواهد نسبت به ادعایی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حق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حاکم یا کسی دیگر سوگند یاد کند، و او نیز با نیرنگ و حیله و با قصد کردن چیزی جز ظاهر سوگند، که ستمدیده همان را برداشت می‌کند سوگند می‌خورد تا حق او را بخورد و حاکم او را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w:t>
      </w:r>
    </w:p>
    <w:p>
      <w:pPr>
        <w:pStyle w:val="BookText"/>
        <w:rPr/>
      </w:pPr>
      <w:r>
        <w:rPr>
          <w:rFonts w:ascii="IRNazanin" w:hAnsi="IRNazanin" w:eastAsia="IRNazanin"/>
          <w:color w:val="111111"/>
          <w:sz w:val="28"/>
          <w:sz w:val="28"/>
          <w:szCs w:val="28"/>
          <w:rtl w:val="true"/>
          <w:lang w:bidi="fa-IR"/>
        </w:rPr>
        <w:t xml:space="preserve">اکرم صلی‌الله‌علیه‌و‌آله بیان فرمود که به بازی گرفتن سوگند با چنین حیله‌هایی گرچه بظاهر شخص را نزد مردم تبرئه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مردم جز ظاهر رخدادها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را نزد خداوند که هیچ پندار پنهان در درون نیز بر او پوشیده نیست تبرئه نخواهد کرد؛ او به کیفر ستمش خواهد</w:t>
      </w:r>
    </w:p>
    <w:p>
      <w:pPr>
        <w:pStyle w:val="BookText"/>
        <w:rPr/>
      </w:pPr>
      <w:r>
        <w:rPr>
          <w:rFonts w:ascii="IRNazanin" w:hAnsi="IRNazanin" w:eastAsia="IRNazanin"/>
          <w:color w:val="111111"/>
          <w:sz w:val="28"/>
          <w:sz w:val="28"/>
          <w:szCs w:val="28"/>
          <w:rtl w:val="true"/>
          <w:lang w:bidi="fa-IR"/>
        </w:rPr>
        <w:t>رسید و در حکم کسی خواهد بود که سوگند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این حدیث دلیل است بر آن که هر سوگندی که هدف شخص از آن نیرنگ و به بازی گرفتن حقوق دیگران باشد، در دین خداوند و در حکم و قضای او باطل است، هر چند شاید بنابر ظاهرش در این دنیا حکم شود</w:t>
      </w:r>
      <w:r>
        <w:rPr>
          <w:rFonts w:eastAsia="IRNazanin" w:cs="IRNazanin"/>
          <w:color w:val="111111"/>
          <w:sz w:val="28"/>
          <w:szCs w:val="28"/>
          <w:rtl w:val="true"/>
          <w:lang w:bidi="fa-IR"/>
        </w:rPr>
        <w:t>.</w:t>
      </w:r>
    </w:p>
    <w:p>
      <w:pPr>
        <w:pStyle w:val="Heading4"/>
        <w:numPr>
          <w:ilvl w:val="3"/>
          <w:numId w:val="1"/>
        </w:numPr>
        <w:rPr/>
      </w:pPr>
      <w:bookmarkStart w:id="140" w:name="__RefHeading___Toc661753_1479056682"/>
      <w:bookmarkStart w:id="141" w:name="_Toc46"/>
      <w:bookmarkEnd w:id="140"/>
      <w:r>
        <w:rPr/>
        <w:t>3</w:t>
      </w:r>
      <w:r>
        <w:rPr>
          <w:rtl w:val="true"/>
        </w:rPr>
        <w:t xml:space="preserve"> : </w:t>
      </w:r>
      <w:r>
        <w:rPr>
          <w:rtl w:val="true"/>
        </w:rPr>
        <w:t>حرمت حیله برای اسقاط زکات یا کاستن آن</w:t>
      </w:r>
      <w:bookmarkEnd w:id="141"/>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لایُجْمَعُ بَیْنَ مُتَفَّرِقٍ وَ لایُفَرَّقُ بَیْنَ مُجْتَمَعٍ خَشْیَةَ الصَّدَقَةِ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دیدگاه شیعه این کار در وجوب و عدم وجوب زکات تأثیری ندارد، مگر آن که به نقل ملک پیش از تعلق و وجوب زکات بینجامد؛ چه، ملاک زکات از دیدگاه شیعه، ملکیت برای هر شخص و رسیدن مال هر شخص بتنهایی به حد نصاب مقرر در کتاب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کسی به مال کسی دیگر ضمیمه نمی‌شود هر چند شرایط خلط و شرکت فراهم باشد و هر دو مال در یک جا باشند، بلکه آنچه در مال هر یک از افراد معتبر می‌باشد رسیدن آن به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مال یک مالک نیز، هر چند در دو مکان دور از یکدیگر باشند،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w:t>
      </w:r>
    </w:p>
    <w:p>
      <w:pPr>
        <w:pStyle w:val="BookText"/>
        <w:rPr/>
      </w:pPr>
      <w:r>
        <w:rPr>
          <w:rFonts w:ascii="IRNazanin" w:hAnsi="IRNazanin" w:eastAsia="IRNazanin"/>
          <w:color w:val="111111"/>
          <w:sz w:val="28"/>
          <w:sz w:val="28"/>
          <w:szCs w:val="28"/>
          <w:rtl w:val="true"/>
          <w:lang w:bidi="fa-IR"/>
        </w:rPr>
        <w:t>حدیث را احمد، نسائی، ابوداوود و بخاری در ضمن حدیث بلندی که ابوبکر آن را در هنگام اعزام انس به بحرین برای او نوشت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عالمان در تفسیر این حدیث اختلاف کرده و اقوالی چند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پیش از پرداختن به آن گفته‌ها به دیدگاههای فقهی آنان در باره حکم دو یا چند شریک در زکات</w:t>
      </w:r>
    </w:p>
    <w:p>
      <w:pPr>
        <w:pStyle w:val="BookText"/>
        <w:rPr/>
      </w:pPr>
      <w:r>
        <w:rPr>
          <w:rFonts w:ascii="IRNazanin" w:hAnsi="IRNazanin" w:eastAsia="IRNazanin"/>
          <w:color w:val="111111"/>
          <w:sz w:val="28"/>
          <w:sz w:val="28"/>
          <w:szCs w:val="28"/>
          <w:rtl w:val="true"/>
          <w:lang w:bidi="fa-IR"/>
        </w:rPr>
        <w:t>بپردازیم تا خاستگاه سخن هر کدام در تفسیر حدیث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و پیروانش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شریکها همان مقدار زکات در مالش واجب است که در فرض شریک نبودن با کسی دیگر بر او واجب بود؛ چه دلایل ثابت در شرع مقدار زکاتی را که در هرنصاب واجب است بیان کرده و در این میان حالتی را با حالت دیگر تفاوت</w:t>
      </w:r>
    </w:p>
    <w:p>
      <w:pPr>
        <w:pStyle w:val="BookText"/>
        <w:rPr/>
      </w:pPr>
      <w:r>
        <w:rPr>
          <w:rFonts w:ascii="IRNazanin" w:hAnsi="IRNazanin" w:eastAsia="IRNazanin"/>
          <w:color w:val="111111"/>
          <w:sz w:val="28"/>
          <w:sz w:val="28"/>
          <w:szCs w:val="28"/>
          <w:rtl w:val="true"/>
          <w:lang w:bidi="fa-IR"/>
        </w:rPr>
        <w:t>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ابوحنیفه، اکثر فقیهان، و از جمله پیشوایان سه مذهب فقهی دیگر، بر این نظرند که شرکت، در مقدار زکات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خود در مقدار این تأثیر اختلاف</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شرکت تنها هنگامی آشکار می‌شود که مال هر کدام از شریکها</w:t>
      </w:r>
    </w:p>
    <w:p>
      <w:pPr>
        <w:pStyle w:val="BookText"/>
        <w:rPr/>
      </w:pPr>
      <w:r>
        <w:rPr>
          <w:rFonts w:ascii="IRNazanin" w:hAnsi="IRNazanin" w:eastAsia="IRNazanin"/>
          <w:color w:val="111111"/>
          <w:sz w:val="28"/>
          <w:sz w:val="28"/>
          <w:szCs w:val="28"/>
          <w:rtl w:val="true"/>
          <w:lang w:bidi="fa-IR"/>
        </w:rPr>
        <w:t>کمتر از نصاب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آنان زکات مالک واحد را می‌دهند و شرکت آنان اثر خود را در کمتر شدن یا زیادتر شدن مقدار زکاتی که باید پرداخت شود بر جای می‌گذارد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و احمد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شرکت هم در این صورت آشکار می‌گردد و هم در صورتی که مال هر یک از شریکها کمتر از نصاب باشد، ولی مجموع مال آنها دست کم به یک نصاب </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شرکت، در مقدار زکات تأثیر دارد به حدیث آغازین این بند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 حدیث نیز آن است که اگر تفریق اموال مشمول زکات همانند جمع</w:t>
      </w:r>
    </w:p>
    <w:p>
      <w:pPr>
        <w:pStyle w:val="BookText"/>
        <w:rPr/>
      </w:pPr>
      <w:r>
        <w:rPr>
          <w:rFonts w:ascii="IRNazanin" w:hAnsi="IRNazanin" w:eastAsia="IRNazanin"/>
          <w:color w:val="111111"/>
          <w:sz w:val="28"/>
          <w:sz w:val="28"/>
          <w:szCs w:val="28"/>
          <w:rtl w:val="true"/>
          <w:lang w:bidi="fa-IR"/>
        </w:rPr>
        <w:t xml:space="preserve">کردن آنها بود فایده حدیث از میان می‌رفت، در حالی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w:t>
      </w:r>
    </w:p>
    <w:p>
      <w:pPr>
        <w:pStyle w:val="BookText"/>
        <w:rPr/>
      </w:pPr>
      <w:r>
        <w:rPr>
          <w:rFonts w:ascii="IRNazanin" w:hAnsi="IRNazanin" w:eastAsia="IRNazanin"/>
          <w:color w:val="111111"/>
          <w:sz w:val="28"/>
          <w:sz w:val="28"/>
          <w:szCs w:val="28"/>
          <w:rtl w:val="true"/>
          <w:lang w:bidi="fa-IR"/>
        </w:rPr>
        <w:t>نهی کرده است که اگر شریکها آن را انجام می‌دادند پیش از نهی در آن فایده‌ای نیز وجود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حدیث تخصیص دهنده ادله عام است، یا در مقدار زکاتی که واجب است، چونان که مالک می‌گوید، و یا هم در مقدار و هم در نصاب، چونان که شافعی و احمد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چنین توضیح داده که این حدیث خطاب به گردآورندگان زکات و یا خطاب به مالکان است، بر وجهی که بیان خواهیم داشت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اینک بنگریم که در تفسیر این حدیث چه اقوالی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سه دیدگاه وجود دارد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گوسفند که باید برای آنها یک گوسفند زکات داد؛</w:t>
      </w:r>
    </w:p>
    <w:p>
      <w:pPr>
        <w:pStyle w:val="BookText"/>
        <w:rPr/>
      </w:pPr>
      <w:r>
        <w:rPr>
          <w:rFonts w:ascii="IRNazanin" w:hAnsi="IRNazanin" w:eastAsia="IRNazanin"/>
          <w:color w:val="111111"/>
          <w:sz w:val="28"/>
          <w:sz w:val="28"/>
          <w:szCs w:val="28"/>
          <w:rtl w:val="true"/>
          <w:lang w:bidi="fa-IR"/>
        </w:rPr>
        <w:t xml:space="preserve">نصاب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گوسفند که باید برای آنها دو گوسفند زکات داد؛</w:t>
      </w:r>
    </w:p>
    <w:p>
      <w:pPr>
        <w:pStyle w:val="BookText"/>
        <w:rPr/>
      </w:pPr>
      <w:r>
        <w:rPr>
          <w:rFonts w:ascii="IRNazanin" w:hAnsi="IRNazanin" w:eastAsia="IRNazanin"/>
          <w:color w:val="111111"/>
          <w:sz w:val="28"/>
          <w:sz w:val="28"/>
          <w:szCs w:val="28"/>
          <w:rtl w:val="true"/>
          <w:lang w:bidi="fa-IR"/>
        </w:rPr>
        <w:t xml:space="preserve">نصاب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گوسفند که باید برای آنها سه گوسفند زکات داد؛</w:t>
      </w:r>
    </w:p>
    <w:p>
      <w:pPr>
        <w:pStyle w:val="BookText"/>
        <w:rPr/>
      </w:pPr>
      <w:r>
        <w:rPr>
          <w:rFonts w:ascii="IRNazanin" w:hAnsi="IRNazanin" w:eastAsia="IRNazanin"/>
          <w:color w:val="111111"/>
          <w:sz w:val="28"/>
          <w:sz w:val="28"/>
          <w:szCs w:val="28"/>
          <w:rtl w:val="true"/>
          <w:lang w:bidi="fa-IR"/>
        </w:rPr>
        <w:t>نصاب چهارم از دیدگاه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گوسفند که باید برای آنها چهار گوسفند زکات داد؛</w:t>
      </w:r>
    </w:p>
    <w:p>
      <w:pPr>
        <w:pStyle w:val="BookText"/>
        <w:rPr/>
      </w:pPr>
      <w:r>
        <w:rPr>
          <w:rFonts w:ascii="IRNazanin" w:hAnsi="IRNazanin" w:eastAsia="IRNazanin"/>
          <w:color w:val="111111"/>
          <w:sz w:val="28"/>
          <w:sz w:val="28"/>
          <w:szCs w:val="28"/>
          <w:rtl w:val="true"/>
          <w:lang w:bidi="fa-IR"/>
        </w:rPr>
        <w:t xml:space="preserve">نصاب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گوسفند و بالاتر که باید به ازای هر صد گوسفند یک گوسفند زکات داد؛</w:t>
      </w:r>
    </w:p>
    <w:p>
      <w:pPr>
        <w:pStyle w:val="BookText"/>
        <w:rPr/>
      </w:pPr>
      <w:r>
        <w:rPr>
          <w:rFonts w:ascii="IRNazanin" w:hAnsi="IRNazanin" w:eastAsia="IRNazanin"/>
          <w:color w:val="111111"/>
          <w:sz w:val="28"/>
          <w:sz w:val="28"/>
          <w:szCs w:val="28"/>
          <w:rtl w:val="true"/>
          <w:lang w:bidi="fa-IR"/>
        </w:rPr>
        <w:t>در مذاهب اربعه نصاب چهارم وجود ندارد و از دویست و یک تا چهارصد را یک نصاب می‌دانند و در چهارصد و از آن بالاتر با شیعه امامیه هم نظرند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الموطأ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آن است که سه نفر هر کدام چهل گوسفند داشته باشند که بر هر یک از آنان یک گوسفند زکات واجب است و در نتیجه حاصل جمع آنچه این سه تن می‌بایست بپردازند سه گوسفند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سه گردهم می‌آیند و اموال خود را روی هم می‌گذارند تا در نتیجه مجموعاً بر آنها تنها یک گوسفند زکات واجب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آن است که دو شریک دویست و دو گوسفند داشته باشند و در نتیجه بر آنان سه گوسفند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اموال خود را از هم تفکیک می‌کنند تا بدین‌ترتیب</w:t>
      </w:r>
    </w:p>
    <w:p>
      <w:pPr>
        <w:pStyle w:val="BookText"/>
        <w:rPr/>
      </w:pPr>
      <w:r>
        <w:rPr>
          <w:rFonts w:ascii="IRNazanin" w:hAnsi="IRNazanin" w:eastAsia="IRNazanin"/>
          <w:color w:val="111111"/>
          <w:sz w:val="28"/>
          <w:sz w:val="28"/>
          <w:szCs w:val="28"/>
          <w:rtl w:val="true"/>
          <w:lang w:bidi="fa-IR"/>
        </w:rPr>
        <w:t xml:space="preserve">بر هر کدام از آنان تنها یک گوسفند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بر هر دو مجموعاً دو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چنین کاری نهی کرده و بنابراین، خطاب حدیث به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و پیروانش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خطاب به گردآورندگان زکات است؛ چرا که از دیدگاه این گروه روی هم ریختن اموال در مقدار زکات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 xml:space="preserve">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لایجمع بین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فردی بیست گوسفند و فردی دیگر هم همین تعداد گوسفند داشته باشد ولی گرد آوردنده زکات اموال این دو را روی هم حساب می‌کند تا</w:t>
      </w:r>
    </w:p>
    <w:p>
      <w:pPr>
        <w:pStyle w:val="BookText"/>
        <w:rPr/>
      </w:pPr>
      <w:r>
        <w:rPr>
          <w:rFonts w:ascii="IRNazanin" w:hAnsi="IRNazanin" w:eastAsia="IRNazanin"/>
          <w:color w:val="111111"/>
          <w:sz w:val="28"/>
          <w:sz w:val="28"/>
          <w:szCs w:val="28"/>
          <w:rtl w:val="true"/>
          <w:lang w:bidi="fa-IR"/>
        </w:rPr>
        <w:t>یک گوسفند به عنوان زکات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چنین کاری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یفرق بین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معناست که کسی صدوبیست گوسفند داشته باشد که به حکم قاعده تنها می‌بایست یک گوسفند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گردآورنده زکات جایز نیست</w:t>
      </w:r>
    </w:p>
    <w:p>
      <w:pPr>
        <w:pStyle w:val="BookText"/>
        <w:rPr/>
      </w:pPr>
      <w:r>
        <w:rPr>
          <w:rFonts w:ascii="IRNazanin" w:hAnsi="IRNazanin" w:eastAsia="IRNazanin"/>
          <w:color w:val="111111"/>
          <w:sz w:val="28"/>
          <w:sz w:val="28"/>
          <w:szCs w:val="28"/>
          <w:rtl w:val="true"/>
          <w:lang w:bidi="fa-IR"/>
        </w:rPr>
        <w:t>گوسفندها را به دسته‌های چهل‌تایی تقسیم کند و بگوید این سه دسته به سه نفر تعلق دارد، تا در نتیجه به ازای هر دسته یک گوسفند و در جمع سه گوسفند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این کار</w:t>
      </w:r>
    </w:p>
    <w:p>
      <w:pPr>
        <w:pStyle w:val="BookText"/>
        <w:rPr/>
      </w:pPr>
      <w:r>
        <w:rPr>
          <w:rFonts w:ascii="IRNazanin" w:hAnsi="IRNazanin" w:eastAsia="IRNazanin"/>
          <w:color w:val="111111"/>
          <w:sz w:val="28"/>
          <w:sz w:val="28"/>
          <w:szCs w:val="28"/>
          <w:rtl w:val="true"/>
          <w:lang w:bidi="fa-IR"/>
        </w:rPr>
        <w:t>نیز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همین گروه این احتمال نیز وجود دارد که حدیث خطاب به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بدرعینی در شرح خود بر صحیح بخاری یادآور شده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صاحب المحیط که از حنفیه است بر این نظر تصریح کرده و آن را از ابویوسف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نظر،تفسیر</w:t>
      </w:r>
    </w:p>
    <w:p>
      <w:pPr>
        <w:pStyle w:val="BookText"/>
        <w:rPr/>
      </w:pPr>
      <w:r>
        <w:rPr>
          <w:rFonts w:ascii="IRNazanin" w:hAnsi="IRNazanin" w:eastAsia="IRNazanin"/>
          <w:color w:val="111111"/>
          <w:sz w:val="28"/>
          <w:sz w:val="28"/>
          <w:szCs w:val="28"/>
          <w:rtl w:val="true"/>
          <w:lang w:bidi="fa-IR"/>
        </w:rPr>
        <w:t>جمله نخست حدیث آن است که کسی چهل گوسفند داشته باشد و دو برادر او نیز هر کدام چهل گوسفند، آنگاه یکی از آنان به گردآورنده زکات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گوسفندها از آنِ من</w:t>
      </w:r>
    </w:p>
    <w:p>
      <w:pPr>
        <w:pStyle w:val="BookText"/>
        <w:rPr/>
      </w:pPr>
      <w:r>
        <w:rPr>
          <w:rFonts w:ascii="IRNazanin" w:hAnsi="IRNazanin" w:eastAsia="IRNazanin"/>
          <w:color w:val="111111"/>
          <w:sz w:val="28"/>
          <w:sz w:val="28"/>
          <w:szCs w:val="28"/>
          <w:rtl w:val="true"/>
          <w:lang w:bidi="fa-IR"/>
        </w:rPr>
        <w:t>است، تا در نتیجه وی به ازای مجموع آنها تنها یک گوسفند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این کار</w:t>
      </w:r>
    </w:p>
    <w:p>
      <w:pPr>
        <w:pStyle w:val="BookText"/>
        <w:rPr/>
      </w:pP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جمله دوم حدیث بنابر همین نظر آن است که کسی هشتاد گوسفند داشته باشد و هنگامی که گردآورنده زکات به او مراجعه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گوسفندها از آنِ من و برادران من است و هر کدام بیست گوسفند داریم، تا در نتیجه هیچ زکاتی پرداخت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این نیز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دوی این کارها موجب زیان رساندن به فقیران است؛</w:t>
      </w:r>
    </w:p>
    <w:p>
      <w:pPr>
        <w:pStyle w:val="BookText"/>
        <w:rPr/>
      </w:pPr>
      <w:r>
        <w:rPr>
          <w:rFonts w:ascii="IRNazanin" w:hAnsi="IRNazanin" w:eastAsia="IRNazanin"/>
          <w:color w:val="111111"/>
          <w:sz w:val="28"/>
          <w:sz w:val="28"/>
          <w:szCs w:val="28"/>
          <w:rtl w:val="true"/>
          <w:lang w:bidi="fa-IR"/>
        </w:rPr>
        <w:t>در فرض نخست از سهم آنان می‌کاهد و در فرض دوم سهم آنان را بکلی از میان می‌برد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تفسیر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سویی خطاب به مالک، و از </w:t>
      </w:r>
    </w:p>
    <w:p>
      <w:pPr>
        <w:pStyle w:val="BookText"/>
        <w:rPr/>
      </w:pPr>
      <w:r>
        <w:rPr>
          <w:rFonts w:ascii="IRNazanin" w:hAnsi="IRNazanin" w:eastAsia="IRNazanin"/>
          <w:color w:val="111111"/>
          <w:sz w:val="28"/>
          <w:sz w:val="28"/>
          <w:szCs w:val="28"/>
          <w:rtl w:val="true"/>
          <w:lang w:bidi="fa-IR"/>
        </w:rPr>
        <w:t>سویی دیگر خطاب به گردآورنده زکات است و به هر دوی آنان فرمان می‌دهد از بیم فزونی یا کاستی زکات به جمع یا تفریقی در اموال دست نزنند؛ چه، گاه مالک بیم آن دارد که زکات او زیاد شود و از همین بیم دست به جمع یا تفریق اموال خود می‌زند تا مقدار زکات کمتر شود،</w:t>
      </w:r>
    </w:p>
    <w:p>
      <w:pPr>
        <w:pStyle w:val="BookText"/>
        <w:rPr/>
      </w:pPr>
      <w:r>
        <w:rPr>
          <w:rFonts w:ascii="IRNazanin" w:hAnsi="IRNazanin" w:eastAsia="IRNazanin"/>
          <w:color w:val="111111"/>
          <w:sz w:val="28"/>
          <w:sz w:val="28"/>
          <w:szCs w:val="28"/>
          <w:rtl w:val="true"/>
          <w:lang w:bidi="fa-IR"/>
        </w:rPr>
        <w:t>و گاه نیز گردآورنده زکات بیم آن دارد که مقدار زکات کمتری گردآورد، و از همین بیم به جمع یا تفریق اموال دست می‌زند تا مقدار زکات دریافتی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هر دو احتمال</w:t>
      </w:r>
    </w:p>
    <w:p>
      <w:pPr>
        <w:pStyle w:val="BookText"/>
        <w:rPr/>
      </w:pPr>
      <w:r>
        <w:rPr>
          <w:rFonts w:ascii="IRNazanin" w:hAnsi="IRNazanin" w:eastAsia="IRNazanin"/>
          <w:color w:val="111111"/>
          <w:sz w:val="28"/>
          <w:sz w:val="28"/>
          <w:szCs w:val="28"/>
          <w:rtl w:val="true"/>
          <w:lang w:bidi="fa-IR"/>
        </w:rPr>
        <w:t>وجود دارد، حمل حدیث بر هیچ یک از این دو اولویتی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ابن‌حجر در فتح الباری،</w:t>
      </w:r>
    </w:p>
    <w:p>
      <w:pPr>
        <w:pStyle w:val="BookText"/>
        <w:rPr/>
      </w:pPr>
      <w:r>
        <w:rPr>
          <w:rFonts w:ascii="IRNazanin" w:hAnsi="IRNazanin" w:eastAsia="IRNazanin"/>
          <w:color w:val="111111"/>
          <w:sz w:val="28"/>
          <w:sz w:val="28"/>
          <w:szCs w:val="28"/>
          <w:rtl w:val="true"/>
          <w:lang w:bidi="fa-IR"/>
        </w:rPr>
        <w:t>و خطابی در معالم السنن این دیدگاه را از شافعی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دیدگاه از نظر نگارنده، پذیرفته‌ترین و شایسته‌ترین دیدگاه در تفسیر حدیث است؛</w:t>
      </w:r>
    </w:p>
    <w:p>
      <w:pPr>
        <w:pStyle w:val="BookText"/>
        <w:rPr/>
      </w:pPr>
      <w:r>
        <w:rPr>
          <w:rFonts w:ascii="IRNazanin" w:hAnsi="IRNazanin" w:eastAsia="IRNazanin"/>
          <w:color w:val="111111"/>
          <w:sz w:val="28"/>
          <w:sz w:val="28"/>
          <w:szCs w:val="28"/>
          <w:rtl w:val="true"/>
          <w:lang w:bidi="fa-IR"/>
        </w:rPr>
        <w:t>چه، اصول همه حقایق به پیامبر داده شده، و از آنجا که لفظ حدیث او همه این معانی را به عنوان احتمالهایی چند می‌پذیرد هیچ مفهومی ندارد که یکی از آنها بدون آن که دلیلی روشن</w:t>
      </w:r>
    </w:p>
    <w:p>
      <w:pPr>
        <w:pStyle w:val="BookText"/>
        <w:rPr/>
      </w:pPr>
      <w:r>
        <w:rPr>
          <w:rFonts w:ascii="IRNazanin" w:hAnsi="IRNazanin" w:eastAsia="IRNazanin"/>
          <w:color w:val="111111"/>
          <w:sz w:val="28"/>
          <w:sz w:val="28"/>
          <w:szCs w:val="28"/>
          <w:rtl w:val="true"/>
          <w:lang w:bidi="fa-IR"/>
        </w:rPr>
        <w:t>رسیده باشد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بن عربی از کسانی است که در شرح خود بر سنن ترمذی همین سخن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باره این حدیث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مخاطب حدیث صاحبان اموال است، و دیگری آن که مخاطب سخن گردآورندگان زکات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 صحیح آن است که هر دو گروه مخاطب حدیث‌اند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مفعول‌له است و دو فعلی که پیشتر آمده در آن تنازع می‌کنند، و این اقتضا دارد که اگر جمع یا تفریق اگر از سرنیاز یا در پی انگیزه و هدفی روشن باشد و هدف از آن به بازی گرفتن فریضه زکات نباشد اشکالی ندارد و مشمول نهی نمی‌شود، مگر چنان که عالمان می‌گویند گردآوردنده زکات شخص را به چنین چیزی متهم بداند و این اتهام وجهی هم داشته باشد، که در این صورت می‌تواند او را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چونان که ابن‌عربی می‌گوید، صاحبان اموال این حق را نیز ندارند که در برابر سلطه‌گستری و چیرگی حاکمان بر حقوق و اموال مردمان چنین حیله‌ای ورزند؛ چه،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w:t>
      </w:r>
    </w:p>
    <w:p>
      <w:pPr>
        <w:pStyle w:val="BookText"/>
        <w:rPr/>
      </w:pPr>
      <w:r>
        <w:rPr>
          <w:rFonts w:ascii="Amiri" w:hAnsi="Amiri" w:eastAsia="Amiri" w:cs="Amiri"/>
          <w:color w:val="111111"/>
          <w:sz w:val="28"/>
          <w:sz w:val="28"/>
          <w:szCs w:val="28"/>
          <w:rtl w:val="true"/>
          <w:lang w:bidi="ar-SA"/>
        </w:rPr>
        <w:t>الَّذی لَهُمْ و سَلوا الله الذی لکم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دلالت حدیث بر حرمت حیله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اجماع کسانی که این حدیث را تفسیر کرده‌اند یعنی پیشوایان فقه، حدیث دلالتی صریح </w:t>
      </w:r>
    </w:p>
    <w:p>
      <w:pPr>
        <w:pStyle w:val="BookText"/>
        <w:rPr/>
      </w:pPr>
      <w:r>
        <w:rPr>
          <w:rFonts w:ascii="IRNazanin" w:hAnsi="IRNazanin" w:eastAsia="IRNazanin"/>
          <w:color w:val="111111"/>
          <w:sz w:val="28"/>
          <w:sz w:val="28"/>
          <w:szCs w:val="28"/>
          <w:rtl w:val="true"/>
          <w:lang w:bidi="fa-IR"/>
        </w:rPr>
        <w:t>دارد بر این که هر حیله‌ای که برای اسقاط زکات یا کاستن آن به جمع یا تفریق صورت پذیرد و</w:t>
      </w:r>
    </w:p>
    <w:p>
      <w:pPr>
        <w:pStyle w:val="BookText"/>
        <w:rPr/>
      </w:pPr>
      <w:r>
        <w:rPr>
          <w:rFonts w:ascii="IRNazanin" w:hAnsi="IRNazanin" w:eastAsia="IRNazanin"/>
          <w:color w:val="111111"/>
          <w:sz w:val="28"/>
          <w:sz w:val="28"/>
          <w:szCs w:val="28"/>
          <w:rtl w:val="true"/>
          <w:lang w:bidi="fa-IR"/>
        </w:rPr>
        <w:t>انگیزه و هدف اصلی این کار به بازی گرفتن این واجب استوار و این رکن اسلام باشد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پیشوایان فقهی در تفسیر این حدیث گفته‌اند، همه از باب تفسیر به مثال است</w:t>
      </w:r>
    </w:p>
    <w:p>
      <w:pPr>
        <w:pStyle w:val="BookText"/>
        <w:rPr/>
      </w:pPr>
      <w:r>
        <w:rPr>
          <w:rFonts w:ascii="IRNazanin" w:hAnsi="IRNazanin" w:eastAsia="IRNazanin"/>
          <w:color w:val="111111"/>
          <w:sz w:val="28"/>
          <w:sz w:val="28"/>
          <w:szCs w:val="28"/>
          <w:rtl w:val="true"/>
          <w:lang w:bidi="fa-IR"/>
        </w:rPr>
        <w:t>و این اقتضا ندارد که تفسیر حدیث به همان مواردی که آنان یادآور شده‌اند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بر که این حدیث عام است و هر جمع و تفریقی را که به انگیزه‌ای نادرست و با هدف</w:t>
      </w:r>
    </w:p>
    <w:p>
      <w:pPr>
        <w:pStyle w:val="BookText"/>
        <w:rPr/>
      </w:pPr>
      <w:r>
        <w:rPr>
          <w:rFonts w:ascii="IRNazanin" w:hAnsi="IRNazanin" w:eastAsia="IRNazanin"/>
          <w:color w:val="111111"/>
          <w:sz w:val="28"/>
          <w:sz w:val="28"/>
          <w:szCs w:val="28"/>
          <w:rtl w:val="true"/>
          <w:lang w:bidi="fa-IR"/>
        </w:rPr>
        <w:t>به بازی گرفتن این فریضه انجام پذیرد در بر می‌گیرد، خواه پیش از کامل شدن سال و خواه</w:t>
      </w:r>
    </w:p>
    <w:p>
      <w:pPr>
        <w:pStyle w:val="BookText"/>
        <w:rPr/>
      </w:pP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حیله‌ای که هدف از آن فرار از زکات باشد و همین محتوا و مفهوم</w:t>
      </w:r>
    </w:p>
    <w:p>
      <w:pPr>
        <w:pStyle w:val="BookText"/>
        <w:rPr/>
      </w:pPr>
      <w:r>
        <w:rPr>
          <w:rFonts w:ascii="IRNazanin" w:hAnsi="IRNazanin" w:eastAsia="IRNazanin"/>
          <w:color w:val="111111"/>
          <w:sz w:val="28"/>
          <w:sz w:val="28"/>
          <w:szCs w:val="28"/>
          <w:rtl w:val="true"/>
          <w:lang w:bidi="fa-IR"/>
        </w:rPr>
        <w:t>جمع و تفریق را داشته باشد در حکم جمع و تفریق است که در حدیث از آن نهی شده است، و حدیث به طریق دلالت</w:t>
      </w:r>
      <w:r>
        <w:rPr>
          <w:rStyle w:val="FootnoteAnchor"/>
          <w:rtl w:val="true"/>
        </w:rPr>
        <w:footnoteReference w:id="182"/>
      </w:r>
      <w:r>
        <w:rPr>
          <w:rFonts w:ascii="IRNazanin" w:hAnsi="IRNazanin" w:eastAsia="IRNazanin"/>
          <w:color w:val="111111"/>
          <w:sz w:val="28"/>
          <w:sz w:val="28"/>
          <w:szCs w:val="28"/>
          <w:rtl w:val="true"/>
          <w:lang w:bidi="fa-IR"/>
        </w:rPr>
        <w:t>و یا قیاس از حرمت این گونه حیله‌ها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حیله‌هاست آن که کسی نصاب را با غیر جنس آن جایگزین کند، یا بخشی از نصاب را از بین</w:t>
      </w:r>
    </w:p>
    <w:p>
      <w:pPr>
        <w:pStyle w:val="BookText"/>
        <w:rPr/>
      </w:pPr>
      <w:r>
        <w:rPr>
          <w:rFonts w:ascii="IRNazanin" w:hAnsi="IRNazanin" w:eastAsia="IRNazanin"/>
          <w:color w:val="111111"/>
          <w:sz w:val="28"/>
          <w:sz w:val="28"/>
          <w:szCs w:val="28"/>
          <w:rtl w:val="true"/>
          <w:lang w:bidi="fa-IR"/>
        </w:rPr>
        <w:t>ببرد، یا از طریق صدقه و هبه و به قصد پس گرفتن به ملک دیگری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جمله را کمی قبل از کامل شدن سال انجام دهد تا از این رهگذر از زکات بگریزد، به اجماع</w:t>
      </w:r>
    </w:p>
    <w:p>
      <w:pPr>
        <w:pStyle w:val="BookText"/>
        <w:rPr/>
      </w:pPr>
      <w:r>
        <w:rPr>
          <w:rFonts w:ascii="IRNazanin" w:hAnsi="IRNazanin" w:eastAsia="IRNazanin"/>
          <w:color w:val="111111"/>
          <w:sz w:val="28"/>
          <w:sz w:val="28"/>
          <w:szCs w:val="28"/>
          <w:rtl w:val="true"/>
          <w:lang w:bidi="fa-IR"/>
        </w:rPr>
        <w:t>اهل سنت حرام، و گناهش نزد خداوند سنگین است و هر که از حاکم یا از کارگزار او بگریزد،</w:t>
      </w:r>
    </w:p>
    <w:p>
      <w:pPr>
        <w:pStyle w:val="BookText"/>
        <w:rPr/>
      </w:pPr>
      <w:r>
        <w:rPr>
          <w:rFonts w:ascii="IRNazanin" w:hAnsi="IRNazanin" w:eastAsia="IRNazanin"/>
          <w:color w:val="111111"/>
          <w:sz w:val="28"/>
          <w:sz w:val="28"/>
          <w:szCs w:val="28"/>
          <w:rtl w:val="true"/>
          <w:lang w:bidi="fa-IR"/>
        </w:rPr>
        <w:t>از خداوند نخواهد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عالمان اهل تحقیق چون احمد و مالک و دیگران این است که اگر قرینه‌ای همانند عرف و اقرار و عادت بر این قصد ناشایست مالک فراهم آید زکات بزور از او ستانده می‌شود، و اگر قرینه‌ای نباشد تنها نزد خداوند گناه کسانی را خواهد داشت که از دادن زکات خودداری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شافعی بر این نظرند که مالک با</w:t>
      </w:r>
    </w:p>
    <w:p>
      <w:pPr>
        <w:pStyle w:val="BookText"/>
        <w:rPr/>
      </w:pPr>
      <w:r>
        <w:rPr>
          <w:rFonts w:ascii="IRNazanin" w:hAnsi="IRNazanin" w:eastAsia="IRNazanin"/>
          <w:color w:val="111111"/>
          <w:sz w:val="28"/>
          <w:sz w:val="28"/>
          <w:szCs w:val="28"/>
          <w:rtl w:val="true"/>
          <w:lang w:bidi="fa-IR"/>
        </w:rPr>
        <w:t>چنین نیتی گناهی بزرگ مرتکب شده است، اما به حکم حمل بر صحت و حسن ظن به مسلمانان نباید آن را بزور از او گرفت؛ چه، ما تنها به ظاهر امر شده‌ایم و خداوند خود</w:t>
      </w:r>
    </w:p>
    <w:p>
      <w:pPr>
        <w:pStyle w:val="BookText"/>
        <w:rPr/>
      </w:pPr>
      <w:r>
        <w:rPr>
          <w:rFonts w:ascii="IRNazanin" w:hAnsi="IRNazanin" w:eastAsia="IRNazanin"/>
          <w:color w:val="111111"/>
          <w:sz w:val="28"/>
          <w:sz w:val="28"/>
          <w:szCs w:val="28"/>
          <w:rtl w:val="true"/>
          <w:lang w:bidi="fa-IR"/>
        </w:rPr>
        <w:t>عهده‌دار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ابویوسف، که از اصحاب ابوحنیفه است این دیدگاه را برگزیده که هر کس پیش از کامل شدن سال، هر چند یک روزمانده، به کمک حیله‌ای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درصدد فرار از زکات بر آید این کارش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بر چنین مدعایی این است که آنچه شخص در این جا انجام داده نه اسقاط واجب، بلکه جلوگیری کردن از وجوب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ابن‌قیم جوزی نقدی قوی بر این سخن آورده که هیچ با انصافی را راهی جز پذیرفتن کامل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اغاثة اللهفان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حیله ورزان را سودی می‌داشت خداوند آن صاحبان باغ را که می‌خواستند شبانه محصول خود را برداشت کنند تا تهیدستان حضور نداشته باشند کیفر نمی‌داد؛ چه، اینان می‌خواستند وجوب را پس از انعقاد سببش ازمیان بردارند، این</w:t>
      </w:r>
    </w:p>
    <w:p>
      <w:pPr>
        <w:pStyle w:val="BookText"/>
        <w:rPr/>
      </w:pPr>
      <w:r>
        <w:rPr>
          <w:rFonts w:ascii="IRNazanin" w:hAnsi="IRNazanin" w:eastAsia="IRNazanin"/>
          <w:color w:val="111111"/>
          <w:sz w:val="28"/>
          <w:sz w:val="28"/>
          <w:szCs w:val="28"/>
          <w:rtl w:val="true"/>
          <w:lang w:bidi="fa-IR"/>
        </w:rPr>
        <w:t>همانند حیله‌کردن برای اسقاط زکات پس از ثبوت سبب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حکمت ایجاب زکات را از میان می‌برد؛ چه، خداوند زکات را بر دارایی ثروتمندان واجب کرده است تا آنان را پاک و پیراسته کند و مایه مهربانی با بینوایان و برآوردن نیاز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حیله کردن برای جلوگیری از واجب شدن زکات با این فلسفه هیچ سازگاری ندارد و آن را نقض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این را مجاز شمرده بود که پس از انعقاد سبب وجوب با حیله‌ای از تحقق وجوب جلوگیری شود، اصل واجب کردن بدون فایده می‌شد؛ چه، هر کس این توانایی را دارد که با کمترین تأمل راهی برای جلوگیری از وجوب زکات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ایجاب در فرض جواز حیله بی‌فایده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شرع از سویی زکات را واجب کند و از سویی دیگر حیله کردن به هدف اسقاط آن را نیز جایز بشمرد، این نقض غرض خود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وجوب منعقد شود وجوب به مکلف تعلق گرفته و بنابر این شارع چنین امکانی را به او نمی‌دهد که این تعلق را از میان بردارد، بویژه هنگامی که وی در</w:t>
      </w:r>
    </w:p>
    <w:p>
      <w:pPr>
        <w:pStyle w:val="BookText"/>
        <w:rPr/>
      </w:pPr>
      <w:r>
        <w:rPr>
          <w:rFonts w:ascii="IRNazanin" w:hAnsi="IRNazanin" w:eastAsia="IRNazanin"/>
          <w:color w:val="111111"/>
          <w:sz w:val="28"/>
          <w:sz w:val="28"/>
          <w:szCs w:val="28"/>
          <w:rtl w:val="true"/>
          <w:lang w:bidi="fa-IR"/>
        </w:rPr>
        <w:t>آستانه فرارسیدن وقت وجوب است، به گونه‌ای که گویا به وقت درآمده، همانند آن که یک روز یا یک ساعت به کامل شدن سال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ساقط کردن واجب همان حکمی را دارد که ساقط کردن پس از کامل شدن سال دارای آن است، چونان که مفسده هر دو نیز یکی است؛ چه، مصلحتی که به وسیله خودداری از پرداخت زکات پس از کامل شدن سال از میان می‌رود از هر نظر همانند مفسده‌ای است که در خودداری از زکات به 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پس از انعقاد سببش همانند حکمی است که فعلیت و وجود دارد و ثابت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واسطه انعقاد سببش تحقق می‌یابد و تنها از باب توسعه بر مکلف است که وی حق دارد تا کامل شدن سال از پرداخت زکات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برای مکلف جایز است پیش از سال زکات را بپردازد و همین او را بسنده 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هدفی که شخص در گریختن از وجوب زکات دارد آن است که از انجام وظیفه خودداری ورزد و کاری کند که آنچه را خداوند در سر سال بر او واجب کرده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همانند آن نیست که کسی برای گریختن از وجوب زکات، از به دست آوردن مالی که در آن زکات واجب می‌شود خودداری ورزد، یا آن که برای فرار از ایجاد شدن حق شفعه و استفاده شفیع از این حق سهم خود را نفروشد، یا برای گریختن از وجوب خرجی زن از ازدواج دوری گزیند، و یا هر کار دیگری از این دست انجام دهد؛ چه، در این گونه موارد هنوز سبب وجوب در حق شخص انعقاد نیافته، و وی آنچه را به وجوب می‌انجامد انجام نداده و سبب وجوب را پیش نیاورده است، اما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می‌شود حیله ورزیدن برای اسقاط واجب پس از تحقق سبب آن، و قطع سببیت سبب پس از ثبوت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قطع سببیّت سبب تغییر دادن حکم خداوند و اسقاط سببیّت به کمک حیله است، با آن که مکلف چنین حقی ندارد؛ چه این خداوند است که به حکم و به حکمت خویش چیزی را برای چیز دیگر سبب قرار داده است و مکلف حق ندارد این جعل و تشریع خداوند را با حیله کردن و نیرنگ ورزیدن ابطال و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جایی است که کسی مال خود را هم بواقع و هم در ظاهر ببخشد یا آن را خرج کند؛ چه در این‌جا وی با آشکار کردن چیزی و پنهان داشتن چیزی دیگر برای جلوگیری از وجوب و ادای واجب حیله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اگر کسی برای جلوگیری از وجوب حیله کند حیله او در واقع در بردارنده خودداری از ادای واجب نیز هست، و روشن است که اگر شخص تنها از ادای واجب خودداری کند آسانتر و رواتر از آن است که برای این </w:t>
      </w:r>
    </w:p>
    <w:p>
      <w:pPr>
        <w:pStyle w:val="BookText"/>
        <w:rPr/>
      </w:pPr>
      <w:r>
        <w:rPr>
          <w:rFonts w:ascii="IRNazanin" w:hAnsi="IRNazanin" w:eastAsia="IRNazanin"/>
          <w:color w:val="111111"/>
          <w:sz w:val="28"/>
          <w:sz w:val="28"/>
          <w:szCs w:val="28"/>
          <w:rtl w:val="true"/>
          <w:lang w:bidi="fa-IR"/>
        </w:rPr>
        <w:t xml:space="preserve">دو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صحیح نیست شخص با آن که سبب وجوب را پیش می‌آورد از وجوب بگریزد؛ چه هر که از چیزی فرار می‌کند از سببهای آن نیز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گریز از زکات به حیله جمع یا تفریق روی می‌آورد بسختی نگران مالی است که سبب وجوب زکات بر او شده است و از همین نگرانی و آزمندی است که برای جلوگیری از دادن آن به دیگران به حیله پناه برده است، وی، بدین‌سان از انجام واجب می‌گریزد، بر این گمان که از وجوب آن بر خویش گریخته است، با آن که آنچه برای او تحقق یافته همان نخست است نه این اخیر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 حجر در فتح الباری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می‌نماید که ابویوسف از این نظر برگشته است؛ چه وی در کتاب الخراج پس از آوردن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لایفرق بین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خدا و روز واپسین ایمان دارد حلال نیست از دادن زکات خودداری ورزد یا آن را از ملک خود به ملک کسی دیگر در آورد و بدین وسیله مال مشمول زکات را پراکنده کند تا در نتیجه هر قسمت از آن کمتر از اندازه‌ای شود که بر آن زکات تعلق می‌گیرد، و بدین ترتیب زکات از 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برای مؤن حلال نیست به منظور اسقاط زکات حیله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این‌دیدگاهی است که شایسته هر پیشوای فقهی است؛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نگارنده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در کتب فروع خود از برگشت ابویوسف از این نظر سخن به میان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الحیل صحیح خود در ذیل این حدیث بابی در باره زکات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p>
    <w:p>
      <w:pPr>
        <w:pStyle w:val="BookText"/>
        <w:rPr/>
      </w:pPr>
      <w:r>
        <w:rPr>
          <w:rFonts w:ascii="IRNazanin" w:hAnsi="IRNazanin" w:eastAsia="IRNazanin"/>
          <w:color w:val="111111"/>
          <w:sz w:val="28"/>
          <w:sz w:val="28"/>
          <w:szCs w:val="28"/>
          <w:rtl w:val="true"/>
          <w:lang w:bidi="fa-IR"/>
        </w:rPr>
        <w:t>از بیم زکات آنچه را جمع است از هم پراکند و آنچه را پراکنده است گردهم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احادیث دیگری نیز به حدیثِ موضوع بحث افزوده است که بر وجوب زکات و کیفر خودداری کنندگان از آن تأکید دارد و بر کسانی که می‌گویند اسقاط کنندگان زکات به کمک</w:t>
      </w:r>
    </w:p>
    <w:p>
      <w:pPr>
        <w:pStyle w:val="BookText"/>
        <w:rPr/>
      </w:pPr>
      <w:r>
        <w:rPr>
          <w:rFonts w:ascii="IRNazanin" w:hAnsi="IRNazanin" w:eastAsia="IRNazanin"/>
          <w:color w:val="111111"/>
          <w:sz w:val="28"/>
          <w:sz w:val="28"/>
          <w:szCs w:val="28"/>
          <w:rtl w:val="true"/>
          <w:lang w:bidi="fa-IR"/>
        </w:rPr>
        <w:t>حیله را گناهی نیست و یا می‌گویند زکات به وسیله حیله ساقط می‌شود و فرد گناه هم کرده</w:t>
      </w:r>
    </w:p>
    <w:p>
      <w:pPr>
        <w:pStyle w:val="BookText"/>
        <w:rPr/>
      </w:pPr>
      <w:r>
        <w:rPr>
          <w:rFonts w:ascii="IRNazanin" w:hAnsi="IRNazanin" w:eastAsia="IRNazanin"/>
          <w:color w:val="111111"/>
          <w:sz w:val="28"/>
          <w:sz w:val="28"/>
          <w:szCs w:val="28"/>
          <w:rtl w:val="true"/>
          <w:lang w:bidi="fa-IR"/>
        </w:rPr>
        <w:t>است، عیب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اخیر بر اساس شواهد بر این دیدگاه بنا شده که نهی اقتضای</w:t>
      </w:r>
    </w:p>
    <w:p>
      <w:pPr>
        <w:pStyle w:val="BookText"/>
        <w:rPr/>
      </w:pPr>
      <w:r>
        <w:rPr>
          <w:rFonts w:ascii="IRNazanin" w:hAnsi="IRNazanin" w:eastAsia="IRNazanin"/>
          <w:color w:val="111111"/>
          <w:sz w:val="28"/>
          <w:sz w:val="28"/>
          <w:szCs w:val="28"/>
          <w:rtl w:val="true"/>
          <w:lang w:bidi="fa-IR"/>
        </w:rPr>
        <w:t xml:space="preserve">فساد و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گرچه به آن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الباری می‌گوید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بخاری آن است که هر حیله‌ای که شخص برای اسقاط زکات به میان آورد گناهش بر اوست؛ چه آنجا که پیامبر صلی‌الله‌علیه‌و‌آله از گردآوردن یا از هم </w:t>
      </w:r>
      <w:bookmarkStart w:id="142" w:name="pg4284_26771"/>
    </w:p>
    <w:p>
      <w:pPr>
        <w:pStyle w:val="BookText"/>
        <w:rPr/>
      </w:pPr>
      <w:bookmarkEnd w:id="142"/>
      <w:r>
        <w:rPr>
          <w:rFonts w:ascii="IRNazanin" w:hAnsi="IRNazanin" w:eastAsia="IRNazanin"/>
          <w:color w:val="111111"/>
          <w:sz w:val="28"/>
          <w:sz w:val="28"/>
          <w:szCs w:val="28"/>
          <w:rtl w:val="true"/>
          <w:lang w:bidi="fa-IR"/>
        </w:rPr>
        <w:t>پراکندن گوسفندان از بیم زکات نهی فرمود همین معنا از آن فهمیده می‌شود، چونان که این معنا از حدیث طلحه بن عبدالله نیز برداشت می‌شود که در آن داستان مرد عربی آمده و درباره احکام اسلام از پیامبر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از آنها آگاهانید،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گرامی بداشت، نه از پیش خود چیزی را که واجب نیست می‌آورم و نه آنچه را که خداوند بر من واجب کرده است از آن می‌کاهم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در پاسخ این سخن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بگوید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فهمیده می‌شود که هر کس بخواهد به کمک حیله چیزی از آنچه خداوند بر او واجب کرده است بکاهد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فقیهان اجازه داده‌اند شخص کمی قبلی از کامل شدن سال در مال خود تصرف کند مقصودشان آن نیست که چنین تصرفی به هدف فرار از زکات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گناه از او برداشته نیست و همانند کسی است که یک روز پیش از رؤت هلال به شیوه‌ای از روزه رمضان بگریزد یا سفری را که نیازمند آن نیست در پیش گیرد تا بدین ترتیب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معرض وعده عذاب 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143" w:name="__RefHeading___Toc661755_1479056682"/>
      <w:bookmarkStart w:id="144" w:name="_Toc47"/>
      <w:bookmarkEnd w:id="143"/>
      <w:r>
        <w:rPr/>
        <w:t>4</w:t>
      </w:r>
      <w:r>
        <w:rPr>
          <w:rtl w:val="true"/>
        </w:rPr>
        <w:t xml:space="preserve"> : </w:t>
      </w:r>
      <w:r>
        <w:rPr>
          <w:rtl w:val="true"/>
        </w:rPr>
        <w:t>حیله برای اسقاط خیار مجلس</w:t>
      </w:r>
      <w:bookmarkEnd w:id="144"/>
    </w:p>
    <w:p>
      <w:pPr>
        <w:pStyle w:val="BookText"/>
        <w:rPr/>
      </w:pPr>
      <w:r>
        <w:rPr>
          <w:rFonts w:ascii="IRNazanin" w:hAnsi="IRNazanin" w:eastAsia="IRNazanin"/>
          <w:color w:val="111111"/>
          <w:sz w:val="28"/>
          <w:sz w:val="28"/>
          <w:szCs w:val="28"/>
          <w:rtl w:val="true"/>
          <w:lang w:bidi="fa-IR"/>
        </w:rPr>
        <w:t>از عمرو بن شعیب، از پدرش، از جدش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 و َالْمُبْتاعُ بِالْخِیارِ حَتّی یَتَفَرَّقا اِلاّ اَنْ تَکُوَن صَفْقَةَ خِیارٍ وَ لایَحِلُّ لَهُ اَنْ یُفارِقَهُ خَشْیَةَ اَنْ یَسْتَقیلَهُ</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و صاحبان سنن، بجز ابن‌ماجه، نقل کرده‌اند و ترمذی آن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حدیث</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المبتاع بالخیار حتی یتفرقا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میان خریدار و فروشنده عقد بیعی به وسیله </w:t>
      </w:r>
    </w:p>
    <w:p>
      <w:pPr>
        <w:pStyle w:val="BookText"/>
        <w:rPr/>
      </w:pPr>
      <w:r>
        <w:rPr>
          <w:rFonts w:ascii="IRNazanin" w:hAnsi="IRNazanin" w:eastAsia="IRNazanin"/>
          <w:color w:val="111111"/>
          <w:sz w:val="28"/>
          <w:sz w:val="28"/>
          <w:szCs w:val="28"/>
          <w:rtl w:val="true"/>
          <w:lang w:bidi="fa-IR"/>
        </w:rPr>
        <w:t>ایجاب و قبول واقع شود و سپس یکی از آنها بخواهد عقد را فسخ کند این حق را دارد، البته تا</w:t>
      </w:r>
    </w:p>
    <w:p>
      <w:pPr>
        <w:pStyle w:val="BookText"/>
        <w:rPr/>
      </w:pPr>
      <w:r>
        <w:rPr>
          <w:rFonts w:ascii="IRNazanin" w:hAnsi="IRNazanin" w:eastAsia="IRNazanin"/>
          <w:color w:val="111111"/>
          <w:sz w:val="28"/>
          <w:sz w:val="28"/>
          <w:szCs w:val="28"/>
          <w:rtl w:val="true"/>
          <w:lang w:bidi="fa-IR"/>
        </w:rPr>
        <w:t>زمانی که در مجلس عقد هستند و پراکنده نشده‌اند، اما اگر یکی از آنها یا هر دو از مجلس عقد خارج شوند بیع در حق هر دو نافذ و لازم است، و هیچ کدام حق ندارند در صورتی که دیگری خواستار امضا و اجرای عقد است خواهان فسخ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می‌بینید این حدیث از آن حکایت می‌کند که خیار مجلس برای هر یک از طرفهای عقد تا زمانی که از مجلس عقد پراکنده نشده‌اند ثابت و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عالمان</w:t>
      </w:r>
    </w:p>
    <w:p>
      <w:pPr>
        <w:pStyle w:val="BookText"/>
        <w:rPr/>
      </w:pPr>
      <w:r>
        <w:rPr>
          <w:rFonts w:ascii="IRNazanin" w:hAnsi="IRNazanin" w:eastAsia="IRNazanin"/>
          <w:color w:val="111111"/>
          <w:sz w:val="28"/>
          <w:sz w:val="28"/>
          <w:szCs w:val="28"/>
          <w:rtl w:val="true"/>
          <w:lang w:bidi="fa-IR"/>
        </w:rPr>
        <w:t>صحابه، تابعین و طبقات بعد همین نظر را دارند و تنها مالک و ابوحنیفه و پیروانشان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به ایجاب و قبول لازم می‌شود و هیچ کدام از طرفها خیار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صحیح بر خلاف نظر این گروه است و آنان پاسخی درست و استوار در برابر آنها ندارند؛ گاه آنها را بر خلاف ظاهر تأویل می‌کنند، وگاه نصی عام یا مطلق را در برابر آنها معارض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بحث در کتب فقه و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صفقة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در این باره که مقصود از این عبارت چیست اختلاف کرده، سه دیدگاه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استثنا از امتداد خیار تا زمان تفرق، و معنای حدیث آن است که خریدار و</w:t>
      </w:r>
    </w:p>
    <w:p>
      <w:pPr>
        <w:pStyle w:val="BookText"/>
        <w:rPr/>
      </w:pPr>
      <w:r>
        <w:rPr>
          <w:rFonts w:ascii="IRNazanin" w:hAnsi="IRNazanin" w:eastAsia="IRNazanin"/>
          <w:color w:val="111111"/>
          <w:sz w:val="28"/>
          <w:sz w:val="28"/>
          <w:szCs w:val="28"/>
          <w:rtl w:val="true"/>
          <w:lang w:bidi="fa-IR"/>
        </w:rPr>
        <w:t xml:space="preserve">مشتری تا زمان تفرق خیار دارند مگر در صورتی که برای مثال فروشنده مشتری را پس از ایجاب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فسخ 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سازد و او امضای بیع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وی دیگر خیار فسخ ندارد هر چند از یکدیگر جدا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شافعی و توده فقیهان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استثنا از انقطاع خیار به تفرق باشد، و معنای حدیث آن است که خیار مجلس به تفرّق از میان می‌رود، مگر آن که برای مدتی معین شرط خیار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w:t>
      </w:r>
    </w:p>
    <w:p>
      <w:pPr>
        <w:pStyle w:val="BookText"/>
        <w:rPr/>
      </w:pPr>
      <w:r>
        <w:rPr>
          <w:rFonts w:ascii="IRNazanin" w:hAnsi="IRNazanin" w:eastAsia="IRNazanin"/>
          <w:color w:val="111111"/>
          <w:sz w:val="28"/>
          <w:sz w:val="28"/>
          <w:szCs w:val="28"/>
          <w:rtl w:val="true"/>
          <w:lang w:bidi="fa-IR"/>
        </w:rPr>
        <w:t>خیار به تفرق از میان نمی‌رود، بلکه تا پایان مدت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این نظر را از ابوثور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استثنایی از اثبات خیار مجلس باشد ، و معنای حدیث آن است که خیار مجلس برای طرفین قرارداد وجود دارد، مگر آن که عدم خیار مجلس در آن شرط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به صرف ایجاب و قبول عقد لازم می‌شود و در آن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تأویلی ضعیف است که لفظ و معنای حدیث آن را نمی‌پذیرد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برخی عالمان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تفسیر نخست و هم تفسیر دوم مقصود از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در فتح الباری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عبدالرزاق از سفیان که بخاری </w:t>
      </w:r>
    </w:p>
    <w:p>
      <w:pPr>
        <w:pStyle w:val="BookText"/>
        <w:rPr/>
      </w:pPr>
      <w:r>
        <w:rPr>
          <w:rFonts w:ascii="IRNazanin" w:hAnsi="IRNazanin" w:eastAsia="IRNazanin"/>
          <w:color w:val="111111"/>
          <w:sz w:val="28"/>
          <w:sz w:val="28"/>
          <w:szCs w:val="28"/>
          <w:rtl w:val="true"/>
          <w:lang w:bidi="fa-IR"/>
        </w:rPr>
        <w:t>آن را نقل کرده همین نظر را تأیید می‌کند،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بیع الخیار أو یقول لصاحبه</w:t>
      </w:r>
    </w:p>
    <w:p>
      <w:pPr>
        <w:pStyle w:val="BookText"/>
        <w:rPr/>
      </w:pPr>
      <w:r>
        <w:rPr>
          <w:rFonts w:ascii="IRNazanin" w:hAnsi="IRNazanin" w:eastAsia="IRNazanin"/>
          <w:color w:val="111111"/>
          <w:sz w:val="28"/>
          <w:sz w:val="28"/>
          <w:szCs w:val="28"/>
          <w:rtl w:val="true"/>
          <w:lang w:bidi="fa-IR"/>
        </w:rPr>
        <w:t>اختر</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آن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را به معنای تقسیم بدانیم نه تردید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ولایحل له ان یفارقه خشیة ان یستقیله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استقاله در این جا درخواست فسخ از سوی طرفی است که پشیمان شده است، نه آن اقاله‌ای که در حدیث پیامبر صلی‌الله‌علیه‌و‌آله به روایت ابوداوود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أقال مسلماً بیعته أقاله الله عثرته</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اقاله به معنای دوم تنها به مجلس عقد اختصاص ندارد و به تفرق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لزوماً باید اقاله را در این جا به معنای نخست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خطابی، و دیگر عالمان نیز اقاله را به همین معنا</w:t>
      </w:r>
    </w:p>
    <w:p>
      <w:pPr>
        <w:pStyle w:val="BookText"/>
        <w:rPr/>
      </w:pP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آن است که بر شخص حلال نیست از بیم آن که طرف او در مجلس فسخ کند پس از بیع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برگزیدن فسخ در این جا به منزله استقاله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المغنی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حدیث حرمت جدا شدن یکی از طرفین معامله از دیگری از بیم فسخ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احمد در روایت اثرم همین است؛ چه هنگامی که کرده ابن عمر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می‌خرید و از آن خوشش می‌آمد از فروشنده جدا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حدیث عمروبن شعیب را نزد او یادآور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کرده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سخن</w:t>
      </w:r>
    </w:p>
    <w:p>
      <w:pPr>
        <w:pStyle w:val="BookText"/>
        <w:rPr/>
      </w:pPr>
      <w:r>
        <w:rPr>
          <w:rFonts w:ascii="IRNazanin" w:hAnsi="IRNazanin" w:eastAsia="IRNazanin"/>
          <w:color w:val="111111"/>
          <w:sz w:val="28"/>
          <w:sz w:val="28"/>
          <w:szCs w:val="28"/>
          <w:rtl w:val="true"/>
          <w:lang w:bidi="fa-IR"/>
        </w:rPr>
        <w:t>پیامبر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عربی نیز همین نظر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گفته است که ظاهر کلام احمد جواز چنین کاری است؛ چه، ابن‌عمر چون چیزی می‌خرید و از آن خوشش می‌آمد از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نظر نخست صحیحتر است؛ زیرا سخن پیامبر صلی‌الله‌علیه‌و‌آله بر کرده ابن عمر پیشی دارد، و ظاهر آن است که این حدیث به ابن عمر نرسیده بود، و اگر وی از آن خبر می‌داشت چنین نمی‌کرد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دلالت حدیث بر حرمت حیله</w:t>
      </w:r>
    </w:p>
    <w:p>
      <w:pPr>
        <w:pStyle w:val="BookText"/>
        <w:rPr/>
      </w:pPr>
      <w:r>
        <w:rPr>
          <w:rFonts w:ascii="IRNazanin" w:hAnsi="IRNazanin" w:eastAsia="IRNazanin"/>
          <w:color w:val="111111"/>
          <w:sz w:val="28"/>
          <w:sz w:val="28"/>
          <w:szCs w:val="28"/>
          <w:rtl w:val="true"/>
          <w:lang w:bidi="fa-IR"/>
        </w:rPr>
        <w:t>خداوند برای هر یک از طرفهای بیع چنین تشریع کرده است که تا زمانی که در مجلس عقد هستند چنانچه مصلحت خود بدانند که عقد را فسخ کنند بتوانند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خیار مجلس حقّی ثابت برای هر دوی آنهاست و از میان بردن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حق</w:t>
      </w:r>
    </w:p>
    <w:p>
      <w:pPr>
        <w:pStyle w:val="BookText"/>
        <w:rPr/>
      </w:pPr>
      <w:r>
        <w:rPr>
          <w:rFonts w:ascii="IRNazanin" w:hAnsi="IRNazanin" w:eastAsia="IRNazanin"/>
          <w:color w:val="111111"/>
          <w:sz w:val="28"/>
          <w:sz w:val="28"/>
          <w:szCs w:val="28"/>
          <w:rtl w:val="true"/>
          <w:lang w:bidi="fa-IR"/>
        </w:rPr>
        <w:t>نیز روشن است؛ چه، ممکن است یکی از طرفهای بیع یا هر دوی آنها شتابزده، و بدون درنگ</w:t>
      </w:r>
    </w:p>
    <w:p>
      <w:pPr>
        <w:pStyle w:val="BookText"/>
        <w:rPr/>
      </w:pPr>
      <w:r>
        <w:rPr>
          <w:rFonts w:ascii="IRNazanin" w:hAnsi="IRNazanin" w:eastAsia="IRNazanin"/>
          <w:color w:val="111111"/>
          <w:sz w:val="28"/>
          <w:sz w:val="28"/>
          <w:szCs w:val="28"/>
          <w:rtl w:val="true"/>
          <w:lang w:bidi="fa-IR"/>
        </w:rPr>
        <w:t>و تأمل و ملاحظه جوانب کار به خریدن یا فروختن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شارع این</w:t>
      </w:r>
    </w:p>
    <w:p>
      <w:pPr>
        <w:pStyle w:val="BookText"/>
        <w:rPr/>
      </w:pPr>
      <w:r>
        <w:rPr>
          <w:rFonts w:ascii="IRNazanin" w:hAnsi="IRNazanin" w:eastAsia="IRNazanin"/>
          <w:color w:val="111111"/>
          <w:sz w:val="28"/>
          <w:sz w:val="28"/>
          <w:szCs w:val="28"/>
          <w:rtl w:val="true"/>
          <w:lang w:bidi="fa-IR"/>
        </w:rPr>
        <w:t>حق را به آنان داده است تا بدین وسیله آنچه را که ممکن است بدان توجه نداشته‌اند جبران</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یکی از طرفهای بیع به این هدف از دیگری جدا شود که هر چه زودتر حق خیار فسخ او را که شارع برایش مقرر داشته است ساقط کند، با شارع در تشریعش ضدیت ورزیده و برای زیان رساندن به برادر مسلمان خویش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خداوند صلی‌الله‌علیه‌و‌آلهچنین کاری را حرام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ولایحل له ان یفارقه خشیة ان یستقیله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جدا شدن یکی از طرفهای بیع از دیگری به چنین هدفی، خود حیله‌ای برای اسقاط خیار مجلس است، و این حیله به تصریح حدیث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آن روی حیله است که ظاهرش جدا شدن از طرف بیع برای بر آوردن منافع خود بدون قصد زیان زدن به برادر مسلمان است، اما باطن کار زیان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به ظاهر این کار ننگریسته،</w:t>
      </w:r>
    </w:p>
    <w:p>
      <w:pPr>
        <w:pStyle w:val="BookText"/>
        <w:rPr/>
      </w:pPr>
      <w:r>
        <w:rPr>
          <w:rFonts w:ascii="IRNazanin" w:hAnsi="IRNazanin" w:eastAsia="IRNazanin"/>
          <w:color w:val="111111"/>
          <w:sz w:val="28"/>
          <w:sz w:val="28"/>
          <w:szCs w:val="28"/>
          <w:rtl w:val="true"/>
          <w:lang w:bidi="fa-IR"/>
        </w:rPr>
        <w:t>بلکه حقیقت آن را لحاظ کرده و آن را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برخی از عالمان با توجه به آنچه ابن عمر می‌کرد و پیشتر به آن اشاره رفت این حدیث دشوار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حمد خداوند در این حدیث دشواریی وجود ندارد؛ زیرا اگر</w:t>
      </w:r>
    </w:p>
    <w:p>
      <w:pPr>
        <w:pStyle w:val="BookText"/>
        <w:rPr/>
      </w:pPr>
      <w:r>
        <w:rPr>
          <w:rFonts w:ascii="IRNazanin" w:hAnsi="IRNazanin" w:eastAsia="IRNazanin"/>
          <w:color w:val="111111"/>
          <w:sz w:val="28"/>
          <w:sz w:val="28"/>
          <w:szCs w:val="28"/>
          <w:rtl w:val="true"/>
          <w:lang w:bidi="fa-IR"/>
        </w:rPr>
        <w:t>این حدیث به ابن عمر رسیده و وی با وجود آن چنان کاری انجام می‌داده است، می‌بایست رفتار او را برخاسته از اجتهاد وی در فهم این حدیث دانست و گفت از نظر او این حدیث نه</w:t>
      </w:r>
    </w:p>
    <w:p>
      <w:pPr>
        <w:pStyle w:val="BookText"/>
        <w:rPr/>
      </w:pPr>
      <w:r>
        <w:rPr>
          <w:rFonts w:ascii="IRNazanin" w:hAnsi="IRNazanin" w:eastAsia="IRNazanin"/>
          <w:color w:val="111111"/>
          <w:sz w:val="28"/>
          <w:sz w:val="28"/>
          <w:szCs w:val="28"/>
          <w:rtl w:val="true"/>
          <w:lang w:bidi="fa-IR"/>
        </w:rPr>
        <w:t xml:space="preserve">بر حرمت ، بلکه بر کراهت چنان کاری دلالت داشته، و این در حالی است که اجتهاد او هنگامی که با ظاهر حدیث، و بلکه با صریح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 جا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داشته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خبر به ابن عمر نرسیده و وی چنان می‌کرده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ظاهراً همین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حجت است حدیث است نه کردار ابن عمر و</w:t>
      </w:r>
    </w:p>
    <w:p>
      <w:pPr>
        <w:pStyle w:val="BookText"/>
        <w:rPr/>
      </w:pPr>
      <w:r>
        <w:rPr>
          <w:rFonts w:ascii="IRNazanin" w:hAnsi="IRNazanin" w:eastAsia="IRNazanin"/>
          <w:color w:val="111111"/>
          <w:sz w:val="28"/>
          <w:sz w:val="28"/>
          <w:szCs w:val="28"/>
          <w:rtl w:val="true"/>
          <w:lang w:bidi="fa-IR"/>
        </w:rPr>
        <w:t>گناه نیز از او ساقط است، نه از کسانی که حدیث به آنان رسیده و در عین حال از او تقلید</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فرض پیش گفته، اگر یکی از طرفها بدون داشتن چنین هدف ناپسندی مجلس عقد را ترک گوید نمی‌توان او را در شمار کسانی که برای ساقط کردن حق برادر خود حیله </w:t>
      </w:r>
      <w:bookmarkStart w:id="145" w:name="pg4284_26775"/>
    </w:p>
    <w:p>
      <w:pPr>
        <w:pStyle w:val="BookText"/>
        <w:rPr/>
      </w:pPr>
      <w:bookmarkEnd w:id="145"/>
      <w:r>
        <w:rPr>
          <w:rFonts w:ascii="IRNazanin" w:hAnsi="IRNazanin" w:eastAsia="IRNazanin"/>
          <w:color w:val="111111"/>
          <w:sz w:val="28"/>
          <w:sz w:val="28"/>
          <w:szCs w:val="28"/>
          <w:rtl w:val="true"/>
          <w:lang w:bidi="fa-IR"/>
        </w:rPr>
        <w:t>می‌ورزند شمرد، هر چند کار او چنین چیزی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گفت آنچه وی کرده ذریعه‌ای برای ابطال حق برادر خود و وسیله‌ای برای بستن باب فسخ بر اوست و گرنه</w:t>
      </w:r>
    </w:p>
    <w:p>
      <w:pPr>
        <w:pStyle w:val="BookText"/>
        <w:rPr/>
      </w:pPr>
      <w:r>
        <w:rPr>
          <w:rFonts w:ascii="IRNazanin" w:hAnsi="IRNazanin" w:eastAsia="IRNazanin"/>
          <w:color w:val="111111"/>
          <w:sz w:val="28"/>
          <w:sz w:val="28"/>
          <w:szCs w:val="28"/>
          <w:rtl w:val="true"/>
          <w:lang w:bidi="fa-IR"/>
        </w:rPr>
        <w:t>می‌بایست به حرمت هر جدا شدنی از مجلس عقد به طور مطلق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ذرائع ،هر گاه موجب از دست رفتن مصلحتی راجح شود یا مفسده‌ای راجح در برداشته باشد نتوان بدان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هر یک از طرفهای عقد را از این باز</w:t>
      </w:r>
    </w:p>
    <w:p>
      <w:pPr>
        <w:pStyle w:val="BookText"/>
        <w:rPr/>
      </w:pPr>
      <w:r>
        <w:rPr>
          <w:rFonts w:ascii="IRNazanin" w:hAnsi="IRNazanin" w:eastAsia="IRNazanin"/>
          <w:color w:val="111111"/>
          <w:sz w:val="28"/>
          <w:sz w:val="28"/>
          <w:szCs w:val="28"/>
          <w:rtl w:val="true"/>
          <w:lang w:bidi="fa-IR"/>
        </w:rPr>
        <w:t>دارند که تا زمانی که طرف دیگر بر نخاسته مجلس عقد را ترک نگوید، این به او زیان می‌رساند و مفسده‌ای راجح در بردارد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اکنون که حدیث، آنچنان که بیان داشتیم، بر حرمت حیله به هدف ساقط کردن حق دیگری نسبت به خیار فسخ در بیع دلالت دارد، به طریق دلالت یا قیاس بر حرمت هر حیله‌ای که برای</w:t>
      </w:r>
    </w:p>
    <w:p>
      <w:pPr>
        <w:pStyle w:val="BookText"/>
        <w:rPr/>
      </w:pPr>
      <w:r>
        <w:rPr>
          <w:rFonts w:ascii="IRNazanin" w:hAnsi="IRNazanin" w:eastAsia="IRNazanin"/>
          <w:color w:val="111111"/>
          <w:sz w:val="28"/>
          <w:sz w:val="28"/>
          <w:szCs w:val="28"/>
          <w:rtl w:val="true"/>
          <w:lang w:bidi="fa-IR"/>
        </w:rPr>
        <w:t>اسقاط حقوق خداوند یا حقوق بندگان صورت پذیرد نیز دلالت می‌کند، چرا که قدر جامع میان هر دو به بازی گرفتن قانون خدا و حقوق واجب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بیان، این حدیث از روشنترین دلیلهایی است که بر بطلان حیله، با همه گونه‌هایش،</w:t>
      </w:r>
    </w:p>
    <w:p>
      <w:pPr>
        <w:pStyle w:val="BookText"/>
        <w:rPr/>
      </w:pP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Heading4"/>
        <w:numPr>
          <w:ilvl w:val="3"/>
          <w:numId w:val="1"/>
        </w:numPr>
        <w:rPr/>
      </w:pPr>
      <w:bookmarkStart w:id="146" w:name="__RefHeading___Toc661757_1479056682"/>
      <w:bookmarkStart w:id="147" w:name="_Toc48"/>
      <w:bookmarkEnd w:id="146"/>
      <w:r>
        <w:rPr/>
        <w:t>5</w:t>
      </w:r>
      <w:r>
        <w:rPr>
          <w:rtl w:val="true"/>
        </w:rPr>
        <w:t xml:space="preserve"> : </w:t>
      </w:r>
      <w:r>
        <w:rPr>
          <w:rtl w:val="true"/>
        </w:rPr>
        <w:t>حرمت حیله در مسابقه</w:t>
      </w:r>
      <w:bookmarkEnd w:id="147"/>
    </w:p>
    <w:p>
      <w:pPr>
        <w:pStyle w:val="BookText"/>
        <w:rPr/>
      </w:pPr>
      <w:r>
        <w:rPr>
          <w:rFonts w:ascii="IRNazanin" w:hAnsi="IRNazanin" w:eastAsia="IRNazanin"/>
          <w:color w:val="111111"/>
          <w:sz w:val="28"/>
          <w:sz w:val="28"/>
          <w:szCs w:val="28"/>
          <w:rtl w:val="true"/>
          <w:lang w:bidi="fa-IR"/>
        </w:rPr>
        <w:t>از ابوهریره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اَدْخَلَ فَرَساً بَیْنَ فَرَسَیْنِ وَهُوَ لایَأمَنُ اَنْ یُسْبَقَ فَلابأْسَ وَ مَنْ اَدْخَلَ فَرَساً بَیْنَ فَرَسَیْنِ وَ هُوَ آمِنٌ اَنْ یُسْبَقَ فَهُوَ قِمارٌ</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ابوداوود و ابن‌ماجه روایت کرده‌اند و ابن‌حزم وحاکم آن را صحیح دانسته‌اند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ابوداوود در باب المحلل از کتاب اجتهاد، از طریق سفیان بن حسین و سعید بن بشیر از زهری، از سعید بن مسیب، از ابوهریره، از پیامبر صلی‌الله‌علیه‌و‌آله روایت کرده است که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ادخل فرساً بین فرسین و هولایؤن ان یسبق فلیس بقمار و من ادخل فرساً بین </w:t>
      </w:r>
    </w:p>
    <w:p>
      <w:pPr>
        <w:pStyle w:val="BookText"/>
        <w:rPr/>
      </w:pPr>
      <w:r>
        <w:rPr>
          <w:rFonts w:ascii="IRNazanin" w:hAnsi="IRNazanin" w:eastAsia="IRNazanin"/>
          <w:color w:val="111111"/>
          <w:sz w:val="28"/>
          <w:sz w:val="28"/>
          <w:szCs w:val="28"/>
          <w:rtl w:val="true"/>
          <w:lang w:bidi="fa-IR"/>
        </w:rPr>
        <w:t>فرسین و قدأمن ان یسبق فهو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معمر و شعیب و عقیل از زهری، از مردانی از اهل علم روایت کرده‌اند و همین نزد ما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شوکانی در نیل الاوطار آورده است،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وجهی که برای سند این حدیث می‌توان یافت آن است که موقوف بر سعید بن مسیب باشد؛ چه یحیی بن سعید این حدیث را از او روایت کرده، و در موطأ نیز چنین است یعنی یحیی از سعید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اقامة الدلیل هنگامی که درباره این حدیث سخن به میان می‌آورد پس از یاد آور شدن گفته‌های پیشوایان علم رجال و جرح و تعدیل درباره سفیان بن حسین،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اندازه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او گاه چیزهایی روایت می‌کند که در سند و در متن آنها عالمان دیگر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در صورتی که کسی اوثق از او با او مخالفت کند، در روایت وی توقف شود، اما اگر حدیثی مستقل روایت کند و دیگران در این باره با او موافقت کرده باشند محذور از میان می‌رود و به سبب پیروی دیگران از او روشن می‌شود که این حدیث اصلی محفوظ داشته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این سخن ابن تیمیه روشن می‌شود که حاکم و ابن حزم به چه وجهی این حدیث را صحیح شمرده‌اند و البته خداوند خود به حقیقت امورآگاه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مسابقه و گرونهادن در آن و فلسفه این کار</w:t>
      </w:r>
    </w:p>
    <w:p>
      <w:pPr>
        <w:pStyle w:val="BookText"/>
        <w:rPr/>
      </w:pPr>
      <w:r>
        <w:rPr>
          <w:rFonts w:ascii="IRNazanin" w:hAnsi="IRNazanin" w:eastAsia="IRNazanin"/>
          <w:color w:val="111111"/>
          <w:sz w:val="28"/>
          <w:sz w:val="28"/>
          <w:szCs w:val="28"/>
          <w:rtl w:val="true"/>
          <w:lang w:bidi="fa-IR"/>
        </w:rPr>
        <w:t>سنت از این حکایت دارد که مسابقه میان اسبان و دیگر چهار پایان و همچنین مسابقه تیراندازی از ورزشهای ستوده‌ای است که بسته به انگیزه‌اش می‌تواند مستحب یا مباح باشد، و به هر روی کاری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حکم نیز آن است که چون خداوند اسب را به تسخیر انسان در آورده و اجازه اسب دواندن و استفاده از این حیوان را در جنگ و گریز و</w:t>
      </w:r>
    </w:p>
    <w:p>
      <w:pPr>
        <w:pStyle w:val="BookText"/>
        <w:rPr/>
      </w:pPr>
      <w:r>
        <w:rPr>
          <w:rFonts w:ascii="IRNazanin" w:hAnsi="IRNazanin" w:eastAsia="IRNazanin"/>
          <w:color w:val="111111"/>
          <w:sz w:val="28"/>
          <w:sz w:val="28"/>
          <w:szCs w:val="28"/>
          <w:rtl w:val="true"/>
          <w:lang w:bidi="fa-IR"/>
        </w:rPr>
        <w:t>گرماگرم پیکار داده است چاره‌ای جز آن نیست که برای استفاده از آن، به آن و نیز به سوار کار آموزش داده شود تا با تجربه و پختگی در میدان نبرد عمل کند، و بدین‌سان سودمندتر افتد،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کارآیی بیشتری داشته باشد و بهتر هدف انسان را از نگهداری آن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نیز چنین است، هم کم مشقت‌تر است و هم در از میان برداشتن دشمن کاراتر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پیامبر صلی‌الله‌علیه‌و‌آله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تیراندازی تفسیر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قوّت تیراندازی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و احمد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تیراندازی مایه قدرت و توانایی است، البته با توپ و بمب افکن و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از آنجا که آماده کردن این توانایی برای رویارویی با دشمن جز به تمرین کردن،</w:t>
      </w:r>
    </w:p>
    <w:p>
      <w:pPr>
        <w:pStyle w:val="BookText"/>
        <w:rPr/>
      </w:pPr>
      <w:r>
        <w:rPr>
          <w:rFonts w:ascii="IRNazanin" w:hAnsi="IRNazanin" w:eastAsia="IRNazanin"/>
          <w:color w:val="111111"/>
          <w:sz w:val="28"/>
          <w:sz w:val="28"/>
          <w:szCs w:val="28"/>
          <w:rtl w:val="true"/>
          <w:lang w:bidi="fa-IR"/>
        </w:rPr>
        <w:t>تجربه اندوختن و خوی گرفتن امکان پذیر نمی‌شود مسابقه تیراندازی نیز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سنت از این حکایت دارد که این مسابقه هم با عوض جایز است و هم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مسابقه با عوض باشد، عالمان برای این عقد شروطی مقرر داشته‌اند که برگرفته از</w:t>
      </w:r>
    </w:p>
    <w:p>
      <w:pPr>
        <w:pStyle w:val="BookText"/>
        <w:rPr/>
      </w:pPr>
      <w:r>
        <w:rPr>
          <w:rFonts w:ascii="IRNazanin" w:hAnsi="IRNazanin" w:eastAsia="IRNazanin"/>
          <w:color w:val="111111"/>
          <w:sz w:val="28"/>
          <w:sz w:val="28"/>
          <w:szCs w:val="28"/>
          <w:rtl w:val="true"/>
          <w:lang w:bidi="fa-IR"/>
        </w:rPr>
        <w:t>احادیث، اصول کلی دینی، و فلسفه فقه است و در کتب فقه بتفصیل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این شروط آن است که عوض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نیز معلوم باشد، مسافت در حد تحمل اسب یا هر حیوان دیگری باشد که با آن مسابقه داده می‌شود و امکان پیش افتادن یک از دو</w:t>
      </w:r>
    </w:p>
    <w:p>
      <w:pPr>
        <w:pStyle w:val="BookText"/>
        <w:rPr/>
      </w:pPr>
      <w:r>
        <w:rPr>
          <w:rFonts w:ascii="IRNazanin" w:hAnsi="IRNazanin" w:eastAsia="IRNazanin"/>
          <w:color w:val="111111"/>
          <w:sz w:val="28"/>
          <w:sz w:val="28"/>
          <w:szCs w:val="28"/>
          <w:rtl w:val="true"/>
          <w:lang w:bidi="fa-IR"/>
        </w:rPr>
        <w:t>اسب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یکی از آنها ناتوان از دویدن است، مسابقه صحیح</w:t>
      </w:r>
    </w:p>
    <w:p>
      <w:pPr>
        <w:pStyle w:val="BookText"/>
        <w:rPr/>
      </w:pPr>
      <w:r>
        <w:rPr>
          <w:rFonts w:ascii="IRNazanin" w:hAnsi="IRNazanin" w:eastAsia="IRNazanin"/>
          <w:color w:val="111111"/>
          <w:sz w:val="28"/>
          <w:sz w:val="28"/>
          <w:szCs w:val="28"/>
          <w:rtl w:val="true"/>
          <w:lang w:bidi="fa-IR"/>
        </w:rPr>
        <w:t>نیست؛ زیرا هدف از مسابقه آزمودن اسبان است، و وسیله مسابقه باید از ابزارهای مورد استفاده 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مسابقه کبوترپرانی یا پراندن دیگر پرندگان و کارهایی از این دست که نه ابزار جنگ است و نه مایه توانایی یافتن در جهاد،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احادیثی که در این باره رسیده حدیثی است که احمد و صاحبان سنن از ابوهریره نقل کرده‌اند که رسول</w:t>
      </w:r>
    </w:p>
    <w:p>
      <w:pPr>
        <w:pStyle w:val="BookText"/>
        <w:rPr/>
      </w:pPr>
      <w:r>
        <w:rPr>
          <w:rFonts w:ascii="Amiri" w:hAnsi="Amiri" w:eastAsia="Amiri" w:cs="Amiri"/>
          <w:color w:val="111111"/>
          <w:sz w:val="28"/>
          <w:sz w:val="28"/>
          <w:szCs w:val="28"/>
          <w:rtl w:val="true"/>
          <w:lang w:bidi="ar-SA"/>
        </w:rPr>
        <w:t>خدا صلی‌الله‌علیه‌و‌آله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الاّ فی خُفٍّ آوْ نَصْلٍ أوْ حافِر</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البته در روایت ابن‌ماجه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در شرح این حدیث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به معنای مزد یا عطایی است که برای برنده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سَبْق مصدری است از سَبَقتُ الرجل، اسبقته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در این حدیث سبق است، به فتح حرف با، و مقصود از روایت آن که تنها در مسابقه اسب دوانی و آنچه از خانواده آن است و شتر سواری و تیراندازی، استحقاق مزد و عطا پیدا می‌شود؛ چه، این امور از زمینه‌های </w:t>
      </w:r>
    </w:p>
    <w:p>
      <w:pPr>
        <w:pStyle w:val="BookText"/>
        <w:rPr/>
      </w:pPr>
      <w:r>
        <w:rPr>
          <w:rFonts w:ascii="IRNazanin" w:hAnsi="IRNazanin" w:eastAsia="IRNazanin"/>
          <w:color w:val="111111"/>
          <w:sz w:val="28"/>
          <w:sz w:val="28"/>
          <w:szCs w:val="28"/>
          <w:rtl w:val="true"/>
          <w:lang w:bidi="fa-IR"/>
        </w:rPr>
        <w:t>آمادگی برای پیکار با دشمن هستند، و قرار دادن مزد برای آنها مایه تشویق در جهاد و برانگیختن به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 و الاغ نیز در مفهوم خیل می‌گنجد؛ زیرا همه اینها سم‌دار هستند، و گاه می‌شود که به سریع دویدن و چابکی آنها نیاز می‌افتد؛ چرا که این</w:t>
      </w:r>
    </w:p>
    <w:p>
      <w:pPr>
        <w:pStyle w:val="BookText"/>
        <w:rPr/>
      </w:pPr>
      <w:r>
        <w:rPr>
          <w:rFonts w:ascii="IRNazanin" w:hAnsi="IRNazanin" w:eastAsia="IRNazanin"/>
          <w:color w:val="111111"/>
          <w:sz w:val="28"/>
          <w:sz w:val="28"/>
          <w:szCs w:val="28"/>
          <w:rtl w:val="true"/>
          <w:lang w:bidi="fa-IR"/>
        </w:rPr>
        <w:t>چهارپایان نیز بار و بنه لشکر را حمل می‌کنند و در جنگها همراه آورده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مسابقه با پرندگان و یا کبوترپرانی و همانند آن، هیچ از زمینه‌های آمادگی برای پیکار و قدرت یافتن در جنگ نیست و به همین دلیل ستاندن جایزه برای این کار قمار است و ممنوع</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عالمان می‌گویند، مسابقه با عوض بر چهارگونه است، که سه گونه‌اش جایز و یکی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جایز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مزد از یک طرف، به این که یکی از دو طرف مسابقه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پیش افتادی فلان چیز را بر من خواهی داشت و اگر من از تو پیش افتادم هیچ بر تو نخواهم</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مزد از دو طرف، با وارد کردن فرد سوم، به این که هر دو طرف جعلی قرار دهند و نفر سومی هم به میان مسابقه آورند، مشروط بر این که اسب سوم هماورد دو اسب دیگر باشد؛ هم امکان پیش افتادن آن وجود داشته باشد و هم امکان عقب افتادنش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میان</w:t>
      </w:r>
    </w:p>
    <w:p>
      <w:pPr>
        <w:pStyle w:val="BookText"/>
        <w:rPr/>
      </w:pPr>
      <w:r>
        <w:rPr>
          <w:rFonts w:ascii="IRNazanin" w:hAnsi="IRNazanin" w:eastAsia="IRNazanin"/>
          <w:color w:val="111111"/>
          <w:sz w:val="28"/>
          <w:sz w:val="28"/>
          <w:szCs w:val="28"/>
          <w:rtl w:val="true"/>
          <w:lang w:bidi="fa-IR"/>
        </w:rPr>
        <w:t xml:space="preserve">آوردن فرد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چنین است که به وی بگویند، اگر از ما پیش افتادی</w:t>
      </w:r>
    </w:p>
    <w:p>
      <w:pPr>
        <w:pStyle w:val="BookText"/>
        <w:rPr/>
      </w:pPr>
      <w:r>
        <w:rPr>
          <w:rFonts w:ascii="IRNazanin" w:hAnsi="IRNazanin" w:eastAsia="IRNazanin"/>
          <w:color w:val="111111"/>
          <w:sz w:val="28"/>
          <w:sz w:val="28"/>
          <w:szCs w:val="28"/>
          <w:rtl w:val="true"/>
          <w:lang w:bidi="fa-IR"/>
        </w:rPr>
        <w:t>مال هر دوی ما از آن تو، و اگر ما از تو پیش افتادیم هیچ از تو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هر یک از این دو بر طرف خود شرط می‌کنند که در صورت پیش افتادن جعل و جایزه‌ای را که او قرارداده است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اگر فرد سوم از آن دو نفر دیگر پیش افتد مال هر دو را می‌گیرد، اگر هر دو یا یکی از آنها از او پیش افتند هیچ حقی بر او ندارند، و هر کدام از آن دو نیز که بر طرف خود چیره شود مالی را که دیگری به عنوان جایزه در میان نهاده است در اختیار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از آن روی جایز است که فرد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فرضی زیان نمی‌کند</w:t>
      </w:r>
    </w:p>
    <w:p>
      <w:pPr>
        <w:pStyle w:val="BookText"/>
        <w:rPr/>
      </w:pPr>
      <w:r>
        <w:rPr>
          <w:rFonts w:ascii="IRNazanin" w:hAnsi="IRNazanin" w:eastAsia="IRNazanin"/>
          <w:color w:val="111111"/>
          <w:sz w:val="28"/>
          <w:sz w:val="28"/>
          <w:szCs w:val="28"/>
          <w:rtl w:val="true"/>
          <w:lang w:bidi="fa-IR"/>
        </w:rPr>
        <w:t>و تنها این دو احتمال در مورد او وجود دارد که چیزی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این قرارداد از قمار بیرون است؛ چه قمار چیزی است که برای هر یک از طرفها احتمال خسارت برابر وجود داشته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مزد برای برنده از سوی فردی خارج از مسابقه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گونه‌ای که جایز نیست این است که مزد از هر دو طرف باشد و در این میان فرد سومی هم در مسابقه داخل نشده باشد، بدین ترتیب که هر یک از دو طرف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تو پیش افتاد فلان چیز را بر من خواهی داشت، و اگر اسب من پیش افتد فلان چیز را بر تو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گونه‌قرارداد در حقیقت قمار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مناسب است به سخن خطابی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ادخل فرساً بین فرسین و هولایؤن أن یسبق فلیس بقمار و من ادخل فرساً بین فرسین و قد أمن ان یسبق فهو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سومی که در میان این دو اسب جای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بدان معنا که آنچه را برنده می‌برد او بر وی حلال می‌کند و به وسیله آن گرو گذاری دو سویه از دایره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گذاری دو کس بر سر مالی است که به یکی از آنان رسد و در نتیجه هر یک از آنان تنها یا برنده است و یا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وجود محلل و قرار گرفتنش میان دو اسب آن است که نشانه‌ای باشد از این که طرفهای مسابقه حقیقتاً قصد اسب دواندن و تمرین دارند، نه هدفی مالی، که در این صورت آنچه می‌کنند به قمار شباهت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 محلل از نظر توانایی با آن دو اسب دیگر همسان باشد دو طرف بیم آن برند که از آن پیش افتد و در نتیجه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هر چه سریعتر دواندن اسب بکوشند و در نتیجه تمرین بیشتری کنند و توانایی افزونتری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محلل اسبی کندرو یا خسته باشد و بیم آن نرود که از دو اسب دیگر پیش افتد و سبق را از آن خود سازد، غرض و معنای تحلیل به وسیله آن حاصل نگردد و در آوردن آن به میان دو اسب دیگر لغو و بی معنا باشد و نتیجه آن شود که شرط گذاریی میان دو اسب صورت پذیرفته است، بی آن که محللی در کنار آنها باشد؛ و این عین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شرط گذاری و مسابقه اسب سواری آن است که دو نفر اسبهای خود را به مسابقه گذارند و آنگاه اسبی همتای اسبان خود برگزینند و در میان دو اسب قرار دهند و سپس مالی معلوم در میان نهند و قرار داد کنند که از آنِ سبقت گیرنده باشد؛ هر یک از دو اسب که از دیگری پیش افتد هم سبق خود را به دست آورد و هم سبق آن اسب دیگر را از آن خویش کند و در این میان بر محلل هیچ تعهدی نباشد؛ اما اگر محلل از آن دو پیش افتد سبق هر دو اسب را ببرد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محلل تنها در جایی است که گروگذاری میان دو نفر باشد، اما اگر امیر میان </w:t>
      </w:r>
    </w:p>
    <w:p>
      <w:pPr>
        <w:pStyle w:val="BookText"/>
        <w:rPr/>
      </w:pPr>
      <w:r>
        <w:rPr>
          <w:rFonts w:ascii="IRNazanin" w:hAnsi="IRNazanin" w:eastAsia="IRNazanin"/>
          <w:color w:val="111111"/>
          <w:sz w:val="28"/>
          <w:sz w:val="28"/>
          <w:szCs w:val="28"/>
          <w:rtl w:val="true"/>
          <w:lang w:bidi="fa-IR"/>
        </w:rPr>
        <w:t>سواران مسابقه گذارد و برای سبقت گیرنده جایزه‌ای قرار دهد، یا اگر کسی به دیگری بگوید اگر از فلان کس پیش افتادی ده درهم بر من خواهی داشت، این عقد جایز است، بی آن که به محللی نیاز باشد و البته خداوند خود به حقیقت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موضوع بحث همچنین بر این دلالت دارد که راه جستن به مباح به کمک ذریعه جایز است، و این از باب حیله و تلجئه</w:t>
      </w:r>
      <w:r>
        <w:rPr>
          <w:rStyle w:val="FootnoteAnchor"/>
          <w:rtl w:val="true"/>
        </w:rPr>
        <w:footnoteReference w:id="197"/>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دلالت حدیث بر حرمت حیله‌هایی که با اهداف شارع در تناقض است</w:t>
      </w:r>
    </w:p>
    <w:p>
      <w:pPr>
        <w:pStyle w:val="BookText"/>
        <w:rPr/>
      </w:pPr>
      <w:r>
        <w:rPr>
          <w:rFonts w:ascii="IRNazanin" w:hAnsi="IRNazanin" w:eastAsia="IRNazanin"/>
          <w:color w:val="111111"/>
          <w:sz w:val="28"/>
          <w:sz w:val="28"/>
          <w:szCs w:val="28"/>
          <w:rtl w:val="true"/>
          <w:lang w:bidi="fa-IR"/>
        </w:rPr>
        <w:t>دانستیم که حدیث موضوع بحث بر دو نکته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مسابقه میان دو نفر باشد و مالی در میان گذارند که پس افتاده به پیش</w:t>
      </w:r>
    </w:p>
    <w:p>
      <w:pPr>
        <w:pStyle w:val="BookText"/>
        <w:rPr/>
      </w:pPr>
      <w:r>
        <w:rPr>
          <w:rFonts w:ascii="IRNazanin" w:hAnsi="IRNazanin" w:eastAsia="IRNazanin"/>
          <w:color w:val="111111"/>
          <w:sz w:val="28"/>
          <w:sz w:val="28"/>
          <w:szCs w:val="28"/>
          <w:rtl w:val="true"/>
          <w:lang w:bidi="fa-IR"/>
        </w:rPr>
        <w:t>افتاده بدهد، این کار جایز نیست مگر آن که اسب سومی میان دو اسب قرار دهند وآن با دو</w:t>
      </w:r>
    </w:p>
    <w:p>
      <w:pPr>
        <w:pStyle w:val="BookText"/>
        <w:rPr/>
      </w:pPr>
      <w:r>
        <w:rPr>
          <w:rFonts w:ascii="IRNazanin" w:hAnsi="IRNazanin" w:eastAsia="IRNazanin"/>
          <w:color w:val="111111"/>
          <w:sz w:val="28"/>
          <w:sz w:val="28"/>
          <w:szCs w:val="28"/>
          <w:rtl w:val="true"/>
          <w:lang w:bidi="fa-IR"/>
        </w:rPr>
        <w:t>اسب دیگر همتا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اگر آن اسب سوم از دو اسب دیگر پیش افتد جایزه را</w:t>
      </w:r>
    </w:p>
    <w:p>
      <w:pPr>
        <w:pStyle w:val="BookText"/>
        <w:rPr/>
      </w:pPr>
      <w:r>
        <w:rPr>
          <w:rFonts w:ascii="IRNazanin" w:hAnsi="IRNazanin" w:eastAsia="IRNazanin"/>
          <w:color w:val="111111"/>
          <w:sz w:val="28"/>
          <w:sz w:val="28"/>
          <w:szCs w:val="28"/>
          <w:rtl w:val="true"/>
          <w:lang w:bidi="fa-IR"/>
        </w:rPr>
        <w:t>از آن دیگر ببرد و اگر هر دوی آنها با هم از او پیش افتند یا یکی از آن دو از وی سبقت گیرد هیچ چیزی بر عهده محلل نیست، و آن که از دیگری پیش افتاده مال شرط شده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اسب سوم با دو اسب دیگر برابری نکند و از پیش معلوم باشد که عقب خواهد افتاد عقدی که واقع شده قمار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برداشت این دو نکته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ادخل فرساً بین فرسین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اسبی میان دو اسب مسابقه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لایُؤَن ان یُسبَق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معلوم نیست که حتماً عقب خواهد افتاد و اطمینانی</w:t>
      </w:r>
    </w:p>
    <w:p>
      <w:pPr>
        <w:pStyle w:val="BookText"/>
        <w:rPr/>
      </w:pPr>
      <w:r>
        <w:rPr>
          <w:rFonts w:ascii="IRNazanin" w:hAnsi="IRNazanin" w:eastAsia="IRNazanin"/>
          <w:color w:val="111111"/>
          <w:sz w:val="28"/>
          <w:sz w:val="28"/>
          <w:szCs w:val="28"/>
          <w:rtl w:val="true"/>
          <w:lang w:bidi="fa-IR"/>
        </w:rPr>
        <w:t xml:space="preserve">نسبت به چنین نتیجه‌ای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عقد، قمار نیست؛ چرا که این احتمال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که اسب سوم از دو اسب دیگر سبقت گیرد و صاحب این اسب جایزه‌ای را که هر یک از صاحبان دو اسب دیگر در میان نهاده‌اند ببرد و بدین ترتیب هر دوی آنها خسارت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ادخل فرساً بین فرسین و قدأمِنَ ان یُسْبَقَ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کسی اسبی در میان دو اسب قرار دهد که از پیش روشن است عقب نمی‌افتد، و چنین اطمینانی نسبت به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کرده‌اند قمار است؛ زیرا وجود اسب سوم در حقیقت لغو است و </w:t>
      </w:r>
    </w:p>
    <w:p>
      <w:pPr>
        <w:pStyle w:val="BookText"/>
        <w:rPr/>
      </w:pPr>
      <w:r>
        <w:rPr>
          <w:rFonts w:ascii="IRNazanin" w:hAnsi="IRNazanin" w:eastAsia="IRNazanin"/>
          <w:color w:val="111111"/>
          <w:sz w:val="28"/>
          <w:sz w:val="28"/>
          <w:szCs w:val="28"/>
          <w:rtl w:val="true"/>
          <w:lang w:bidi="fa-IR"/>
        </w:rPr>
        <w:t>مقصود شرعی که از اشتراط وجود این اسب در نظر است حاصل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می‌نماید که حدیث خطاب به یکی یا خطاب به هر دو عاقد اصلی است؛ چه، برای این دو تصحیح عقدی که در آن مالی از جانبشان شرط شده است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این دو را راهنمایی فرمود که راه تصحیح عقد آن است که اسب سومی در میان آن دو</w:t>
      </w:r>
    </w:p>
    <w:p>
      <w:pPr>
        <w:pStyle w:val="BookText"/>
        <w:rPr/>
      </w:pPr>
      <w:r>
        <w:rPr>
          <w:rFonts w:ascii="IRNazanin" w:hAnsi="IRNazanin" w:eastAsia="IRNazanin"/>
          <w:color w:val="111111"/>
          <w:sz w:val="28"/>
          <w:sz w:val="28"/>
          <w:szCs w:val="28"/>
          <w:rtl w:val="true"/>
          <w:lang w:bidi="fa-IR"/>
        </w:rPr>
        <w:t xml:space="preserve">اسب قرار دهند که با آنها برابر و همتا باشد، می‌شود از آن دو اسب دیگر پیش افتد و در نتیجه جایزه‌ای را که صاحبان آن دو در میان گذاشته‌اند ببرد، و می‌شود که عقب بیفتد و در نتیجه نه چیزی را ببرد و نه چیزی را ببازد؛ بدین‌ترتیب عقدی که صورت پذیرفته از دایره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تردید میان یکی از دو احتمال حتمی بر دو باخت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با بیان این که عقد در صورت نا برابر بودن آن اسب سوم با دیگر اسبها قمار خواهد بود صاحبان</w:t>
      </w:r>
    </w:p>
    <w:p>
      <w:pPr>
        <w:pStyle w:val="BookText"/>
        <w:rPr/>
      </w:pPr>
      <w:r>
        <w:rPr>
          <w:rFonts w:ascii="IRNazanin" w:hAnsi="IRNazanin" w:eastAsia="IRNazanin"/>
          <w:color w:val="111111"/>
          <w:sz w:val="28"/>
          <w:sz w:val="28"/>
          <w:szCs w:val="28"/>
          <w:rtl w:val="true"/>
          <w:lang w:bidi="fa-IR"/>
        </w:rPr>
        <w:t>آن دو اسب دیگر را از این که اسب سوم لغو و بی‌حاصل باشد نهی فرمود؛ چرا که در چنین</w:t>
      </w:r>
    </w:p>
    <w:p>
      <w:pPr>
        <w:pStyle w:val="BookText"/>
        <w:rPr/>
      </w:pPr>
      <w:r>
        <w:rPr>
          <w:rFonts w:ascii="IRNazanin" w:hAnsi="IRNazanin" w:eastAsia="IRNazanin"/>
          <w:color w:val="111111"/>
          <w:sz w:val="28"/>
          <w:sz w:val="28"/>
          <w:szCs w:val="28"/>
          <w:rtl w:val="true"/>
          <w:lang w:bidi="fa-IR"/>
        </w:rPr>
        <w:t>صورتی، مال، مردّد میان دو طرف، و آنچه صورت گرفته قمار است، و بدین‌سان هدف نخستین مسابقه دستیابی به مال است، نه مسابقه گذاشتن بر سردویدن و دواندن اسب و این</w:t>
      </w:r>
    </w:p>
    <w:p>
      <w:pPr>
        <w:pStyle w:val="BookText"/>
        <w:rPr/>
      </w:pPr>
      <w:r>
        <w:rPr>
          <w:rFonts w:ascii="IRNazanin" w:hAnsi="IRNazanin" w:eastAsia="IRNazanin"/>
          <w:color w:val="111111"/>
          <w:sz w:val="28"/>
          <w:sz w:val="28"/>
          <w:szCs w:val="28"/>
          <w:rtl w:val="true"/>
          <w:lang w:bidi="fa-IR"/>
        </w:rPr>
        <w:t>تناقضی آشکار با اهدافی است که شارع در تشریع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دلالت حدیث بر حرمت حیله از این جهت است که اگر صاحبان دو اسب آنچه را از آن نهی شده‌اند انجام دهند عقدی که صورت می‌دهند به دلیل فراهم آمدن</w:t>
      </w:r>
    </w:p>
    <w:p>
      <w:pPr>
        <w:pStyle w:val="BookText"/>
        <w:rPr/>
      </w:pPr>
      <w:r>
        <w:rPr>
          <w:rFonts w:ascii="IRNazanin" w:hAnsi="IRNazanin" w:eastAsia="IRNazanin"/>
          <w:color w:val="111111"/>
          <w:sz w:val="28"/>
          <w:sz w:val="28"/>
          <w:szCs w:val="28"/>
          <w:rtl w:val="true"/>
          <w:lang w:bidi="fa-IR"/>
        </w:rPr>
        <w:t>شرطش یعنی قراردادن اسب سوم در میان آنها، بظاهر صحیح، ولی از آن روی که این شرط لغو می‌باشد در واقع باطل و محکوم به قمار است؛ چه، آن مقصود شرعی که خداوند برای آن</w:t>
      </w:r>
    </w:p>
    <w:p>
      <w:pPr>
        <w:pStyle w:val="BookText"/>
        <w:rPr/>
      </w:pPr>
      <w:r>
        <w:rPr>
          <w:rFonts w:ascii="IRNazanin" w:hAnsi="IRNazanin" w:eastAsia="IRNazanin"/>
          <w:color w:val="111111"/>
          <w:sz w:val="28"/>
          <w:sz w:val="28"/>
          <w:szCs w:val="28"/>
          <w:rtl w:val="true"/>
          <w:lang w:bidi="fa-IR"/>
        </w:rPr>
        <w:t>مسابقه با عوض را تشریع کرده از چنین مسابقه‌ای حاصل نیامده است؛ زیرا در عقدی که در</w:t>
      </w:r>
    </w:p>
    <w:p>
      <w:pPr>
        <w:pStyle w:val="BookText"/>
        <w:rPr/>
      </w:pPr>
      <w:r>
        <w:rPr>
          <w:rFonts w:ascii="IRNazanin" w:hAnsi="IRNazanin" w:eastAsia="IRNazanin"/>
          <w:color w:val="111111"/>
          <w:sz w:val="28"/>
          <w:sz w:val="28"/>
          <w:szCs w:val="28"/>
          <w:rtl w:val="true"/>
          <w:lang w:bidi="fa-IR"/>
        </w:rPr>
        <w:t>این فرض صاحبان اسبها انجام داده‌اند هدفی مالی است نه تمرین و کسب توانایی برای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حدیث استفاده می‌شود که اگر صاحب اسب سوم مطمئن باشد که اسبش بی‌تردید پیش خواهد افتاد، و با چنین اطمینانی اسب خود را به میان آن دو اسب دیگر در</w:t>
      </w:r>
    </w:p>
    <w:p>
      <w:pPr>
        <w:pStyle w:val="BookText"/>
        <w:rPr/>
      </w:pPr>
      <w:r>
        <w:rPr>
          <w:rFonts w:ascii="IRNazanin" w:hAnsi="IRNazanin" w:eastAsia="IRNazanin"/>
          <w:color w:val="111111"/>
          <w:sz w:val="28"/>
          <w:sz w:val="28"/>
          <w:szCs w:val="28"/>
          <w:rtl w:val="true"/>
          <w:lang w:bidi="fa-IR"/>
        </w:rPr>
        <w:t>آورد محکوم به آن است که اموال مردمان را بناروا می‌خورد و در مقاصد شرع اخلال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حرام، و وسیله‌اش نیز عقدی بظاهر صحیح، اما در واقع باطل و فاسد؛ و حکم</w:t>
      </w:r>
    </w:p>
    <w:p>
      <w:pPr>
        <w:pStyle w:val="BookText"/>
        <w:rPr/>
      </w:pPr>
      <w:r>
        <w:rPr>
          <w:rFonts w:ascii="IRNazanin" w:hAnsi="IRNazanin" w:eastAsia="IRNazanin"/>
          <w:color w:val="111111"/>
          <w:sz w:val="28"/>
          <w:sz w:val="28"/>
          <w:szCs w:val="28"/>
          <w:rtl w:val="true"/>
          <w:lang w:bidi="fa-IR"/>
        </w:rPr>
        <w:t>هم تابع واقعیت و معنای حقیقی عقد است، نه تابع ظاهر و صورت آن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حدیث تنها از یک چیز سخن می‌گوید، و آن حرمت عقودی است که ظاهرش فرمانبری و باطنش از آن روی که در اهداف و مقاصد شرعی عقود اخلال می‌کند عصیان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عقود غالباً به وسیله ایجاد شرطی ظاهری و فاقد حقیقت صورت می‌پذیرد تا حکم شرعی عقد بر آن مترتب شود، چونان که در مسأله موضوع بحث دیده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این کار از طریق از بین بردن ظاهری شرطی صورت می‌گیرد تا مانعِ اقتضای سبب حکم خاص شود، همانند از میان بردن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 مشمول زکات،</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اصولاً مسأله فرار از زکات در فقه شیعه در مورد زکات انعام و همچنین زکات نقدین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هر دو مسأله یکی است و هر دو مسأله نزد شیعه و همچنین نزد اهل سنت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حرمت فرار از زکات و بی اثر بودن حیله نظر داده‌اند و برخی دیگر به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خلاف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مکروه است پیش از فرا رسیدن سال و به هدف فرار از زکات مال خود را از نصاب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کند و در همین حال که مالش کمتر از نصاب است سال بگذرد، زکات بر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اصحاب او و شافعی نیز چنین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تابعان گفته‌اند فرار در این جا برای شخص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سال بر او بگذرد و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حیله‌ای که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نصاب باشد از او زکات ستانده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همین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مالی به اندازه نصاب از یک جنس داشته باشد و آن را برای فرار از زکات تبدیل به چند جنس متفاوت کند، بنابر مشهورترین روایات چنانچه سال بگذرد زکات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آنچه شخص از این ناحیه بر خود وارد آورده بیشتر و زیانبارتر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در این مسأله نظری همانند مسأله کاستن از نصاب به قصد فرار از زکات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زکات مسکوک و زیور آلات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به قصد فرار از زکات، مسکوک خود را به زیور تبدیل کند چنانچه قصدش از این کار فرار از زکات باشد مقدار تبدیل شده به زیور نیز به مسکوک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مسأله تبدیل جنس به غیر جنس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برای فرار از زکات انجام شده باشد زکات بر شخص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طلا شمش یا زیور باشد زکات در آن واجب نیست مگر در صورتی که قصد شخص از این کار فرار از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الانتصار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اقوال خاص امامیه این است که اگر کسی برای فرار از زکات درهم و دینار آنها را به صورت شمش در آورد یا جنسی را به جنس دیگر تبدیل و جایگزین کند زکات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و گروهی از شافعیین نیز نقل شده که زکات در چنین صورتی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درشمش زکات نیست مگر این که بدین وسیله از زکات فرار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زکات بدین وسیله فرار کرده باشید بر شما زکات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لایحضره الفقیه، المقنع، الغنیه و الوسیله نیز حکمی مانند این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مفید در مقنعه قول به فایده نداشتن فرار از زکات را تنها به عنوان یک احتمال ذکر می‌کند و همین نشان تردید وی در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عامه هم چنین نظری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مختصر خرقی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گله‌ای داشته باشد و آن را پیش از کامل شدن سال به قصد فرار از زکات بفروشد زکات از او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مغنی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آوردیم نظر مالک، اوزاعی، ابن ماجشون، اسحاق و ابوعبید است، اما ابوحنیفه و شافعی گفته‌اند زکات از شخص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اختلاف در این مسأله ناشی از اختلاف در اخبار است؛ چرا که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بر جواز فرار و عدم وجوب زکات دلالت می‌کند؛ و دسته‌ای که بر وجوب زکات و سودمند نبودن فرار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 علی، کتاب الزکاة، دفتر تبلیغات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148" w:name="pg4284_26783"/>
    </w:p>
    <w:p>
      <w:pPr>
        <w:pStyle w:val="BookText"/>
        <w:rPr/>
      </w:pPr>
      <w:bookmarkEnd w:id="148"/>
      <w:r>
        <w:rPr>
          <w:rFonts w:ascii="IRNazanin" w:hAnsi="IRNazanin" w:eastAsia="IRNazanin"/>
          <w:color w:val="111111"/>
          <w:sz w:val="28"/>
          <w:sz w:val="28"/>
          <w:szCs w:val="28"/>
          <w:rtl w:val="true"/>
          <w:lang w:bidi="fa-IR"/>
        </w:rPr>
        <w:t>وسیله تملیک صوری تمام یا بخشی از آن، تا زمانی که سال کامل می‌شود مال بظاهر در ملکیت خود شخص نباشد و در نتیجه به زعم شخص،زکات از او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است که آنجا که شخص ایجاد سببی ظاهری را قصد کند تا حکم خاصی بر آن مترتب گردد، از قبیل این که در ماه رمضان سفر کند تا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دیگر از صورتهای انجام</w:t>
      </w:r>
    </w:p>
    <w:p>
      <w:pPr>
        <w:pStyle w:val="BookText"/>
        <w:rPr/>
      </w:pPr>
      <w:r>
        <w:rPr>
          <w:rFonts w:ascii="IRNazanin" w:hAnsi="IRNazanin" w:eastAsia="IRNazanin"/>
          <w:color w:val="111111"/>
          <w:sz w:val="28"/>
          <w:sz w:val="28"/>
          <w:szCs w:val="28"/>
          <w:rtl w:val="true"/>
          <w:lang w:bidi="fa-IR"/>
        </w:rPr>
        <w:t>این گونه عقود آن است که شخص ازاله سبب را قصد کند تا مانع اقتضای حکم خاص آن شود، همانند آن که مرتدی بظاهر اسلام آورد تا مانع شود ارتدادش حکم قتل او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خداوند خود به حقیقت امور آگاه است</w:t>
      </w:r>
      <w:r>
        <w:rPr>
          <w:rFonts w:eastAsia="IRNazanin" w:cs="IRNazanin"/>
          <w:color w:val="111111"/>
          <w:sz w:val="28"/>
          <w:szCs w:val="28"/>
          <w:rtl w:val="true"/>
          <w:lang w:bidi="fa-IR"/>
        </w:rPr>
        <w:t>.</w:t>
      </w:r>
    </w:p>
    <w:p>
      <w:pPr>
        <w:pStyle w:val="Heading4"/>
        <w:numPr>
          <w:ilvl w:val="3"/>
          <w:numId w:val="1"/>
        </w:numPr>
        <w:rPr/>
      </w:pPr>
      <w:bookmarkStart w:id="149" w:name="__RefHeading___Toc661759_1479056682"/>
      <w:bookmarkStart w:id="150" w:name="_Toc49"/>
      <w:bookmarkEnd w:id="149"/>
      <w:r>
        <w:rPr/>
        <w:t>6</w:t>
      </w:r>
      <w:r>
        <w:rPr>
          <w:rtl w:val="true"/>
        </w:rPr>
        <w:t xml:space="preserve"> : </w:t>
      </w:r>
      <w:r>
        <w:rPr>
          <w:rtl w:val="true"/>
        </w:rPr>
        <w:t>تأثیر نیّت در افعال جوارحی</w:t>
      </w:r>
      <w:bookmarkEnd w:id="150"/>
    </w:p>
    <w:p>
      <w:pPr>
        <w:pStyle w:val="BookText"/>
        <w:rPr/>
      </w:pP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w:t>
      </w:r>
    </w:p>
    <w:p>
      <w:pPr>
        <w:pStyle w:val="BookText"/>
        <w:rPr/>
      </w:pPr>
      <w:r>
        <w:rPr>
          <w:rFonts w:ascii="Amiri" w:hAnsi="Amiri" w:eastAsia="Amiri" w:cs="Amiri"/>
          <w:color w:val="111111"/>
          <w:sz w:val="28"/>
          <w:sz w:val="28"/>
          <w:szCs w:val="28"/>
          <w:rtl w:val="true"/>
          <w:lang w:bidi="ar-SA"/>
        </w:rPr>
        <w:t>البرّلکُم حلال و انتم حُرُم مالمَ تَصیدوه أو یُصَدْ لکم</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و صاحبان سنن بجز ابن‌ماجه نقل کرده‌اند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میان احادیث مختلفی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صید برای محرم رسیده است سازگاری ایجاد می‌کند؛ به طریق صحیح رسیده است که صعب بن جثامه گوشت درازگوش </w:t>
      </w:r>
    </w:p>
    <w:p>
      <w:pPr>
        <w:pStyle w:val="BookText"/>
        <w:rPr/>
      </w:pPr>
      <w:r>
        <w:rPr>
          <w:rFonts w:ascii="IRNazanin" w:hAnsi="IRNazanin" w:eastAsia="IRNazanin"/>
          <w:color w:val="111111"/>
          <w:sz w:val="28"/>
          <w:sz w:val="28"/>
          <w:szCs w:val="28"/>
          <w:rtl w:val="true"/>
          <w:lang w:bidi="fa-IR"/>
        </w:rPr>
        <w:t>وحشی به آن حضرت هدیه کرد و وی آن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از این روی آن را بر گرداندیم که در احرام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در حدیث زید بن ارقم به طریق صحیح رسیده است، چونان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ابوقتاده نیز به طریق صحیح رسیده که چون خری وحشی شکار کرد پیامبر صلی‌الله‌علیه‌و‌آله به اصحاب خود که محرم بودند اجازه داد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حدیث طلحه و دیگران به طریقی صحیح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مختلف را نمی‌توان به هیچ وجه توجیه کرد مگر آن که گفته شود در آن حدیث که پیامبر خوردن شکار را حلال کرده برای محرمی است که شکار برای او انجام نشده</w:t>
      </w:r>
    </w:p>
    <w:p>
      <w:pPr>
        <w:pStyle w:val="BookText"/>
        <w:rPr/>
      </w:pPr>
      <w:r>
        <w:rPr>
          <w:rFonts w:ascii="IRNazanin" w:hAnsi="IRNazanin" w:eastAsia="IRNazanin"/>
          <w:color w:val="111111"/>
          <w:sz w:val="28"/>
          <w:sz w:val="28"/>
          <w:szCs w:val="28"/>
          <w:rtl w:val="true"/>
          <w:lang w:bidi="fa-IR"/>
        </w:rPr>
        <w:t>و در آن حدیثی که حرام کرده برای کسی که است که گمان می‌شده شکار برای او انجام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حدیثی است که اکنون موضوع بررسی است، و از همین روی شافعی در 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باب بهترین و مطابق‌ترین حدیث با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بر آن دلالت دارد که در افعال جوارحی نیز هدف معتبر و معیار است؛ و بر این اساس، اگر مُحِلّ برای محرم شکار کند و آن را برای او ذبح کند خوردنش بر محرم حرام است، ولی اگر بدون چنین هدفی شکار و ذبح کند خوردنش هم برای خود او و هم برای محرم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افعال جوارحی چنین باشد، در گفته‌ها و در عقود چنین حکمی به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اولی وجود خواهد داشت، و این خود دلیلی است بر باطل بودن و حرام بودن حیله به گونه‌های متفاوتش؛ چه، ظاهر حیله‌کاری مشروع و باطن آن ممنوع است و همین باطن نیز مقصود شخص می‌باشد پس می‌بایست حکم بر همان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حدیثی که مورد بررسی است خداوند خوردن گوشت شکار را بر محرم حرام کرده است، آن هم به واسطه نیّتی که از غیر او صادر شده و او از آن هیچ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نیز از آن روی است که محرم نتواند سبب کشتن شکار به هیچ ترتیبی شود تا بدین‌سان حرمت شکار کردن از سوی محرم به طور کامل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شکاری ذبح شود و محرم، نه در ظاهر و نه در باطن، سبب آن نشده باشد خوردن گوشت آن برای او جایز است، به عنوان امری تبعی و ضمنی، نه آن که اصل و مقصود او باشد</w:t>
      </w:r>
      <w:r>
        <w:rPr>
          <w:rFonts w:eastAsia="IRNazanin" w:cs="IRNazanin"/>
          <w:color w:val="111111"/>
          <w:sz w:val="28"/>
          <w:szCs w:val="28"/>
          <w:rtl w:val="true"/>
          <w:lang w:bidi="fa-IR"/>
        </w:rPr>
        <w:t>.</w:t>
      </w:r>
      <w:r>
        <w:rPr>
          <w:rStyle w:val="FootnoteAnchor"/>
          <w:rtl w:val="true"/>
        </w:rPr>
        <w:footnoteReference w:id="201"/>
      </w:r>
      <w:bookmarkStart w:id="151" w:name="pg4284_26785"/>
    </w:p>
    <w:p>
      <w:pPr>
        <w:pStyle w:val="Heading4"/>
        <w:numPr>
          <w:ilvl w:val="3"/>
          <w:numId w:val="1"/>
        </w:numPr>
        <w:rPr/>
      </w:pPr>
      <w:bookmarkStart w:id="152" w:name="__RefHeading___Toc661761_1479056682"/>
      <w:bookmarkStart w:id="153" w:name="_Toc50"/>
      <w:bookmarkEnd w:id="151"/>
      <w:bookmarkEnd w:id="152"/>
      <w:r>
        <w:rPr/>
        <w:t>7</w:t>
      </w:r>
      <w:r>
        <w:rPr>
          <w:rtl w:val="true"/>
        </w:rPr>
        <w:t xml:space="preserve"> : </w:t>
      </w:r>
      <w:r>
        <w:rPr>
          <w:rtl w:val="true"/>
        </w:rPr>
        <w:t>در پیمانها، معانی ملاک و معتبر است، نه الفاظ</w:t>
      </w:r>
      <w:bookmarkEnd w:id="153"/>
    </w:p>
    <w:p>
      <w:pPr>
        <w:pStyle w:val="BookText"/>
        <w:rPr/>
      </w:pPr>
      <w:r>
        <w:rPr>
          <w:rFonts w:ascii="IRNazanin" w:hAnsi="IRNazanin" w:eastAsia="IRNazanin"/>
          <w:color w:val="111111"/>
          <w:sz w:val="28"/>
          <w:sz w:val="28"/>
          <w:szCs w:val="28"/>
          <w:rtl w:val="true"/>
          <w:lang w:bidi="fa-IR"/>
        </w:rPr>
        <w:t>از سلیم بن عامر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سرزمین روم پیش می‌رفت در حالی که میان او و آنان پیمانی وجود داشت که هنوز زمانی از آن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می‌خواست به آنان</w:t>
      </w:r>
    </w:p>
    <w:p>
      <w:pPr>
        <w:pStyle w:val="BookText"/>
        <w:rPr/>
      </w:pPr>
      <w:r>
        <w:rPr>
          <w:rFonts w:ascii="IRNazanin" w:hAnsi="IRNazanin" w:eastAsia="IRNazanin"/>
          <w:color w:val="111111"/>
          <w:sz w:val="28"/>
          <w:sz w:val="28"/>
          <w:szCs w:val="28"/>
          <w:rtl w:val="true"/>
          <w:lang w:bidi="fa-IR"/>
        </w:rPr>
        <w:t>نزدیک شود تا چون زمان آن پیمان به پایان رسد بر آنان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ناگاه پیرمردی</w:t>
      </w:r>
    </w:p>
    <w:p>
      <w:pPr>
        <w:pStyle w:val="BookText"/>
        <w:rPr/>
      </w:pPr>
      <w:r>
        <w:rPr>
          <w:rFonts w:ascii="IRNazanin" w:hAnsi="IRNazanin" w:eastAsia="IRNazanin"/>
          <w:color w:val="111111"/>
          <w:sz w:val="28"/>
          <w:sz w:val="28"/>
          <w:szCs w:val="28"/>
          <w:rtl w:val="true"/>
          <w:lang w:bidi="fa-IR"/>
        </w:rPr>
        <w:t>سوار بر مرکب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کنید نه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بینَه و بینَ قومٍ عهدٌ فلا یحُلَّنَّ عقدةٌ وَ لایَشُدَّنَّها حتّی ینقَضی امدُها او یُنْبِذ الیِهم عهدَهم علَی سواء</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راه برگشت، و بناگاه دیدند آن پیرمرد عمروبن عبسه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و صاحبان سنن بجز ابن‌ماجه روایت کرده‌اند و ترمذی در باره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حسن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پایان است و مقصود از عبارت این که دو گروه با یکدیگر پیمان آتش‌بس برای زمانی معین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نه پایان، بلکه همان دوره زمانی آتش بس باشد، به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انقضی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w:t>
      </w:r>
    </w:p>
    <w:p>
      <w:pPr>
        <w:pStyle w:val="BookText"/>
        <w:rPr/>
      </w:pPr>
      <w:r>
        <w:rPr>
          <w:rFonts w:ascii="IRNazanin" w:hAnsi="IRNazanin" w:eastAsia="IRNazanin"/>
          <w:color w:val="111111"/>
          <w:sz w:val="28"/>
          <w:sz w:val="28"/>
          <w:szCs w:val="28"/>
          <w:rtl w:val="true"/>
          <w:lang w:bidi="fa-IR"/>
        </w:rPr>
        <w:t>آن دوره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یک دوره زمانی و نه بر نقطه پایانی آن، از باب اطلاق لفظ جزء بر 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یحلن عقدة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که نبایست پیش از پایان یافتن آن مدّت به سوی</w:t>
      </w:r>
    </w:p>
    <w:p>
      <w:pPr>
        <w:pStyle w:val="BookText"/>
        <w:rPr/>
      </w:pPr>
      <w:r>
        <w:rPr>
          <w:rFonts w:ascii="IRNazanin" w:hAnsi="IRNazanin" w:eastAsia="IRNazanin"/>
          <w:color w:val="111111"/>
          <w:sz w:val="28"/>
          <w:sz w:val="28"/>
          <w:szCs w:val="28"/>
          <w:rtl w:val="true"/>
          <w:lang w:bidi="fa-IR"/>
        </w:rPr>
        <w:t>آنان حرکت کرد و در پایان مهلت غافلگیرشان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یحلن عقدة و لا یشدّنّها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گرهی نبندد و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کنایه‌ای از حرکت کردن به سوی دشمن آمده است؛ چرا که غالباً گره‌گشودن و گره‌بستن بر باروبنه، کار مسافر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دلیلی است بر آن که حرکت ناگهانی کردن به سوی اردوی دشمن هنگامی که پایان یافتن دوره آتش‌بس نزدیک است جایز نیست، بلکه باید همچنان صبر کرد تا آن مدت به </w:t>
      </w:r>
    </w:p>
    <w:p>
      <w:pPr>
        <w:pStyle w:val="BookText"/>
        <w:rPr/>
      </w:pPr>
      <w:r>
        <w:rPr>
          <w:rFonts w:ascii="IRNazanin" w:hAnsi="IRNazanin" w:eastAsia="IRNazanin"/>
          <w:color w:val="111111"/>
          <w:sz w:val="28"/>
          <w:sz w:val="28"/>
          <w:szCs w:val="28"/>
          <w:rtl w:val="true"/>
          <w:lang w:bidi="fa-IR"/>
        </w:rPr>
        <w:t>پایان برسد، یا آنان خود پیمانشان را بر هم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حرکت به سوی اردوی دشمن بدین ترتیب، با مقتضای لفظ پیمانی که با آنان بسته شده است ناسازگاری ندارد، ولی در عین حال از آن روی که چنین کاری دربر دارنده نیرنگ است از آن نهی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دلیلی است بر آن که مخالفت کردن با پیمان، چه به اقتضای لفظ و چه به اقتضای مفهوم و حقیقت آن، نیرنگ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هیچ تفاوتی میان پیمان آتش‌بس و دیگر عقود وجود ندارد و وفاداری به</w:t>
      </w:r>
    </w:p>
    <w:p>
      <w:pPr>
        <w:pStyle w:val="BookText"/>
        <w:rPr/>
      </w:pPr>
      <w:r>
        <w:rPr>
          <w:rFonts w:ascii="IRNazanin" w:hAnsi="IRNazanin" w:eastAsia="IRNazanin"/>
          <w:color w:val="111111"/>
          <w:sz w:val="28"/>
          <w:sz w:val="28"/>
          <w:szCs w:val="28"/>
          <w:rtl w:val="true"/>
          <w:lang w:bidi="fa-IR"/>
        </w:rPr>
        <w:t>همه عقود، خواه وفاداری به مدلول لفظی و خواه وفاداری به مقتضای اصل و روح آنها واجب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بنیان همه عقودی را که وسیله‌ای برای رسیدن به حرام می‌شوند، هر چند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آنها مشروع می‌نماید، برمی‌اندازد و البته خداوند خود به حقیقت امور آگاه است</w:t>
      </w:r>
      <w:r>
        <w:rPr>
          <w:rFonts w:eastAsia="IRNazanin" w:cs="IRNazanin"/>
          <w:color w:val="111111"/>
          <w:sz w:val="28"/>
          <w:szCs w:val="28"/>
          <w:rtl w:val="true"/>
          <w:lang w:bidi="fa-IR"/>
        </w:rPr>
        <w:t xml:space="preserve">. </w:t>
      </w:r>
      <w:bookmarkStart w:id="154" w:name="pg4284_26787"/>
    </w:p>
    <w:p>
      <w:pPr>
        <w:pStyle w:val="Heading4"/>
        <w:numPr>
          <w:ilvl w:val="3"/>
          <w:numId w:val="1"/>
        </w:numPr>
        <w:rPr/>
      </w:pPr>
      <w:bookmarkStart w:id="155" w:name="__RefHeading___Toc661763_1479056682"/>
      <w:bookmarkStart w:id="156" w:name="_Toc51"/>
      <w:bookmarkEnd w:id="154"/>
      <w:bookmarkEnd w:id="155"/>
      <w:r>
        <w:rPr/>
        <w:t>8</w:t>
      </w:r>
      <w:r>
        <w:rPr>
          <w:rtl w:val="true"/>
        </w:rPr>
        <w:t xml:space="preserve"> : </w:t>
      </w:r>
      <w:r>
        <w:rPr>
          <w:rtl w:val="true"/>
        </w:rPr>
        <w:t>نهی از حیله نَجْش</w:t>
      </w:r>
      <w:bookmarkEnd w:id="156"/>
    </w:p>
    <w:p>
      <w:pPr>
        <w:pStyle w:val="BookText"/>
        <w:rPr/>
      </w:pPr>
      <w:r>
        <w:rPr>
          <w:rFonts w:ascii="Amiri" w:hAnsi="Amiri" w:eastAsia="Amiri" w:cs="Amiri"/>
          <w:color w:val="111111"/>
          <w:sz w:val="28"/>
          <w:sz w:val="28"/>
          <w:szCs w:val="28"/>
          <w:rtl w:val="true"/>
          <w:lang w:bidi="ar-SA"/>
        </w:rPr>
        <w:t>نهی از حیله نَجْش</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شیخ انصاری در مکاسب پیش از بیان این دو تفسیر به حکم نجش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نجش حرام است، به دلیل روایت نبوی که ضعف سند آن به کمک اجماع،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بر قبح این کار دلالت دارد؛ چرا که این کار غش، تلبیس و اضرار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المکاسب المحرمه ، خط طاهر خوشنویس،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تعریف نیز بخوبی روشن است حرمت نجش حرمتی استقلالی و دلیل آن هم این است که نجش نوعی تلبیس و نیرنگ وغش در معامله و سبب ضرر است و اینها عنوانهایی هستند که به تصریح شارع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مواردی مشابه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این گونه کارها به عنوان مصداقهایی از نیرنگ، با حیله به معنای بهره‌جستن از شمول دلیل لفظی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معتقدان به جواز حیله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آنچه مؤلف می‌بایست برای آن دلیل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در مواردی نیز چنین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حرمت کارهایی است که از شمول دلیل می‌توان اباحه آنها را به گونه‌ای درآورد، اما انجام آنها با روح قانون و فلسفه تشریع حکم ناسازگاری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مخالفت با این دلیل مؤلف به معنای مخالفت با مدعای کلی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ابن‌عمر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نجش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کسی بی آن که قصد خریدن کالایی را که در معرض فروش گذاشته شده داشته باشد بهای بالاتری برای آن پیشنهاد کند تا دیگر خریداران گمان</w:t>
      </w:r>
    </w:p>
    <w:p>
      <w:pPr>
        <w:pStyle w:val="BookText"/>
        <w:rPr/>
      </w:pPr>
      <w:r>
        <w:rPr>
          <w:rFonts w:ascii="IRNazanin" w:hAnsi="IRNazanin" w:eastAsia="IRNazanin"/>
          <w:color w:val="111111"/>
          <w:sz w:val="28"/>
          <w:sz w:val="28"/>
          <w:szCs w:val="28"/>
          <w:rtl w:val="true"/>
          <w:lang w:bidi="fa-IR"/>
        </w:rPr>
        <w:t>برند این بهای حقیقی آن کالاست و در نتیجه فریفته شوند و کالا را به همین قیمت یا به بالاتر از آن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واسطه آن که موجب ضرر رساندن به خریدار و فریفتن او می‌شود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است، و البته بیع خریدار در این صورت از دیدگاه اکثر فقیهان، و از جمله ابوحنیفه و شافعی و در روایتی امام احمد، صحیح، اما از دیدگاه مالک و در روایت دیگری از احمد باطل </w:t>
      </w:r>
    </w:p>
    <w:p>
      <w:pPr>
        <w:pStyle w:val="BookText"/>
        <w:rPr/>
      </w:pPr>
      <w:r>
        <w:rPr>
          <w:rFonts w:ascii="IRNazanin" w:hAnsi="IRNazanin" w:eastAsia="IRNazanin"/>
          <w:color w:val="111111"/>
          <w:sz w:val="28"/>
          <w:sz w:val="28"/>
          <w:szCs w:val="28"/>
          <w:rtl w:val="true"/>
          <w:lang w:bidi="fa-IR"/>
        </w:rPr>
        <w:t>است، بدان دلیل که نهی اقتضای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بیع را صحیح دانسته‌اند به این نظر داشته‌اند که نجشی که از آن نهی شده، چیزی جدای از حقیقت عقد است و اثری در بیع</w:t>
      </w:r>
    </w:p>
    <w:p>
      <w:pPr>
        <w:pStyle w:val="BookText"/>
        <w:rPr/>
      </w:pPr>
      <w:r>
        <w:rPr>
          <w:rFonts w:ascii="IRNazanin" w:hAnsi="IRNazanin" w:eastAsia="IRNazanin"/>
          <w:color w:val="111111"/>
          <w:sz w:val="28"/>
          <w:sz w:val="28"/>
          <w:szCs w:val="28"/>
          <w:rtl w:val="true"/>
          <w:lang w:bidi="fa-IR"/>
        </w:rPr>
        <w:t xml:space="preserve">ندارد، و افزون بر این، نهی برای دفاع از حق خریدار صورت پذیرفته و جبران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انجام 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خیار یا به پایین آوردن قیمت است، البته مشروط به آن که مقدار غبن فاحش باشد، به گونه‌ای که عادتاً از همانند آن نمی‌گذرند، اما اگر آن اندازه باشد که معمولاً از آن در می‌گذرند خریدار خیار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فروشنده‌ای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این کالا فلان مقدار پرداخته‌ام، و خریدار نیز آن را باور کند و بر همین اساس از او بخرد و سپس روشن شود که وی دروغ گفته است بیع صحیح است، ولی خریدار خیار دارد؛ زیرا این کار نیز در معنای نجش و در حکم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ابن‌عربی و ابن‌حزم حرمت نجش را مقید به صورتی کرده‌اند که آنچه بر بها</w:t>
      </w:r>
    </w:p>
    <w:p>
      <w:pPr>
        <w:pStyle w:val="BookText"/>
        <w:rPr/>
      </w:pPr>
      <w:r>
        <w:rPr>
          <w:rFonts w:ascii="IRNazanin" w:hAnsi="IRNazanin" w:eastAsia="IRNazanin"/>
          <w:color w:val="111111"/>
          <w:sz w:val="28"/>
          <w:sz w:val="28"/>
          <w:szCs w:val="28"/>
          <w:rtl w:val="true"/>
          <w:lang w:bidi="fa-IR"/>
        </w:rPr>
        <w:t>افزوده شده از ثمن المثل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مشاهده کند کالایی در معرض فروش</w:t>
      </w:r>
    </w:p>
    <w:p>
      <w:pPr>
        <w:pStyle w:val="BookText"/>
        <w:rPr/>
      </w:pPr>
      <w:r>
        <w:rPr>
          <w:rFonts w:ascii="IRNazanin" w:hAnsi="IRNazanin" w:eastAsia="IRNazanin"/>
          <w:color w:val="111111"/>
          <w:sz w:val="28"/>
          <w:sz w:val="28"/>
          <w:szCs w:val="28"/>
          <w:rtl w:val="true"/>
          <w:lang w:bidi="fa-IR"/>
        </w:rPr>
        <w:t>است و به کمتر از قیمت فروخته می‌شود، و آنگاه بر قیمت بیفزاید و آن را تا قیمت واقعی</w:t>
      </w:r>
    </w:p>
    <w:p>
      <w:pPr>
        <w:pStyle w:val="BookText"/>
        <w:rPr/>
      </w:pPr>
      <w:r>
        <w:rPr>
          <w:rFonts w:ascii="IRNazanin" w:hAnsi="IRNazanin" w:eastAsia="IRNazanin"/>
          <w:color w:val="111111"/>
          <w:sz w:val="28"/>
          <w:sz w:val="28"/>
          <w:szCs w:val="28"/>
          <w:rtl w:val="true"/>
          <w:lang w:bidi="fa-IR"/>
        </w:rPr>
        <w:t>خود بالا برد آنچه انجام داده است نجش و معصیت نیست، بلکه بنا به نیّت خود بر این کار</w:t>
      </w:r>
    </w:p>
    <w:p>
      <w:pPr>
        <w:pStyle w:val="BookText"/>
        <w:rPr/>
      </w:pPr>
      <w:r>
        <w:rPr>
          <w:rFonts w:ascii="IRNazanin" w:hAnsi="IRNazanin" w:eastAsia="IRNazanin"/>
          <w:color w:val="111111"/>
          <w:sz w:val="28"/>
          <w:sz w:val="28"/>
          <w:szCs w:val="28"/>
          <w:rtl w:val="true"/>
          <w:lang w:bidi="fa-IR"/>
        </w:rPr>
        <w:t>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برای اثبات نظر خود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النصیحه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اما می‌توان در این استدلال خدشه کرد که در چنین دادوستدی نصیحت و خیرخواهی</w:t>
      </w:r>
    </w:p>
    <w:p>
      <w:pPr>
        <w:pStyle w:val="BookText"/>
        <w:rPr/>
      </w:pPr>
      <w:r>
        <w:rPr>
          <w:rFonts w:ascii="IRNazanin" w:hAnsi="IRNazanin" w:eastAsia="IRNazanin"/>
          <w:color w:val="111111"/>
          <w:sz w:val="28"/>
          <w:sz w:val="28"/>
          <w:szCs w:val="28"/>
          <w:rtl w:val="true"/>
          <w:lang w:bidi="fa-IR"/>
        </w:rPr>
        <w:t>تنها نجش نیست، بلکه راه دیگری هم وجود دارد و آن این که به فروشنده کالا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w:t>
      </w:r>
    </w:p>
    <w:p>
      <w:pPr>
        <w:pStyle w:val="BookText"/>
        <w:rPr/>
      </w:pPr>
      <w:r>
        <w:rPr>
          <w:rFonts w:ascii="IRNazanin" w:hAnsi="IRNazanin" w:eastAsia="IRNazanin"/>
          <w:color w:val="111111"/>
          <w:sz w:val="28"/>
          <w:sz w:val="28"/>
          <w:szCs w:val="28"/>
          <w:rtl w:val="true"/>
          <w:lang w:bidi="fa-IR"/>
        </w:rPr>
        <w:t>واقعی آنچه می‌فروشی این است و اگر تو آن را به بهایی که اکنون قرارداده‌ای بفروشی زیان</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 می‌توان میان دلیل حاکی از حرمت نجش به صورت مطلق و دلیل لزوم نصیحت، جمع و سازگاری بر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نجش یک حیله است، بدین بیان روشن می‌شود که با ستودن کالا و پیشنهاد دادن قیمت، ظاهر کار تمایل به خرید و راستگویی است و نیز اظهار این نکته که قیمت پیشنهادی همان بهای واقعی کالاست، اما باطن آن زیان رساندن به خریدار از طریق افزودن بر قیمت و فریفتن وی به افتادن در چنین معامله‌ای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شارع حرمت را، که مدلول نهی است، بر باطن این کار که البته مقصود اصلی شخص است مترتب ساخته، نه بر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آن که در عقود معانی و حقایق آنها معیار است و معتبر، نه ظاهر الفاظ</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نجش مشمول حکم حرمت است هنگامی که برای زیان رساندن به فروشنده و بی رغبت یا کم رغبت کردن خریدار یا خریداران، کسی در بیع دخالت کند و بهایی کمتر از آنچه </w:t>
      </w:r>
      <w:bookmarkStart w:id="157" w:name="pg4284_26789"/>
    </w:p>
    <w:p>
      <w:pPr>
        <w:pStyle w:val="BookText"/>
        <w:rPr/>
      </w:pPr>
      <w:bookmarkEnd w:id="157"/>
      <w:r>
        <w:rPr>
          <w:rFonts w:ascii="IRNazanin" w:hAnsi="IRNazanin" w:eastAsia="IRNazanin"/>
          <w:color w:val="111111"/>
          <w:sz w:val="28"/>
          <w:sz w:val="28"/>
          <w:szCs w:val="28"/>
          <w:rtl w:val="true"/>
          <w:lang w:bidi="fa-IR"/>
        </w:rPr>
        <w:t>بهای واقعی کالاست پیشنهاد کند این کار نیز به سبب نیرنگ و زیان رسانی به فروشنده و حرام</w:t>
      </w:r>
    </w:p>
    <w:p>
      <w:pPr>
        <w:pStyle w:val="BookText"/>
        <w:rPr/>
      </w:pPr>
      <w:r>
        <w:rPr>
          <w:rFonts w:ascii="IRNazanin" w:hAnsi="IRNazanin" w:eastAsia="IRNazanin"/>
          <w:color w:val="111111"/>
          <w:sz w:val="28"/>
          <w:sz w:val="28"/>
          <w:szCs w:val="28"/>
          <w:rtl w:val="true"/>
          <w:lang w:bidi="fa-IR"/>
        </w:rPr>
        <w:t>است و البته خداوند خود به حقیقت امور آگاه است</w:t>
      </w:r>
      <w:r>
        <w:rPr>
          <w:rFonts w:eastAsia="IRNazanin" w:cs="IRNazanin"/>
          <w:color w:val="111111"/>
          <w:sz w:val="28"/>
          <w:szCs w:val="28"/>
          <w:rtl w:val="true"/>
          <w:lang w:bidi="fa-IR"/>
        </w:rPr>
        <w:t>.</w:t>
      </w:r>
    </w:p>
    <w:p>
      <w:pPr>
        <w:pStyle w:val="Heading4"/>
        <w:numPr>
          <w:ilvl w:val="3"/>
          <w:numId w:val="1"/>
        </w:numPr>
        <w:rPr/>
      </w:pPr>
      <w:bookmarkStart w:id="158" w:name="__RefHeading___Toc661765_1479056682"/>
      <w:bookmarkStart w:id="159" w:name="_Toc52"/>
      <w:bookmarkEnd w:id="158"/>
      <w:r>
        <w:rPr/>
        <w:t>9</w:t>
      </w:r>
      <w:r>
        <w:rPr>
          <w:rtl w:val="true"/>
        </w:rPr>
        <w:t xml:space="preserve"> : </w:t>
      </w:r>
      <w:r>
        <w:rPr>
          <w:rtl w:val="true"/>
        </w:rPr>
        <w:t>نهی از حیله تصریه</w:t>
      </w:r>
      <w:bookmarkEnd w:id="159"/>
    </w:p>
    <w:p>
      <w:pPr>
        <w:pStyle w:val="BookText"/>
        <w:rPr/>
      </w:pPr>
      <w:r>
        <w:rPr>
          <w:rFonts w:ascii="IRNazanin" w:hAnsi="IRNazanin" w:eastAsia="IRNazanin"/>
          <w:color w:val="111111"/>
          <w:sz w:val="28"/>
          <w:sz w:val="28"/>
          <w:szCs w:val="28"/>
          <w:rtl w:val="true"/>
          <w:lang w:bidi="fa-IR"/>
        </w:rPr>
        <w:t>ابوهریره از پیامبر خدا صلی‌الله‌علیه‌و‌آله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لاتصروا الابل و الغنم فمن ابتاعها بعد فهو بخیر النظرین بعد ان یحلبها ان شاء امسکها و إنْ شاء ردّها و صاعاً 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مورد اتفاق است، و در عبارت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بخیر النظرین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فهوبالخیار ثلاثة ایام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بنابر روایت مسلم این خیار سه روزه است، آنجا که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سه روز خیار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دیدگاه عامه در این باره رجوع کنید به صنعانی، سبل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نیز تصریه یکی از مصادیق تدلیس و موجب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و شرح آن مبدأ این خیار از هنگام آزمودن حیوان و طول مدت خیار را سه روز دانسته و چنین حکم کرده که پس از دوشیدن حیوان در صورتی که مشتری قصد باز پس دادن آن را داشته باشد باید عین شیر را اگر تلف نشده است به همراه حیوان برگرداند و اگر شیر تلف شده مثل آن را به فروشنده باز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البهیه فی شرح اللمعه الدمشقیه، جبعی عاملی، زین‌الدین، چاپ کلانتر،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همان اشکالی که بر استدلال مؤلف به حدیث نهی از نجش وارد بود در اینجا نیز وارد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لاتُصروا الابل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تصریه به معنای گردآوردن و جمع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صریتُ الماء فی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را در حوض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 الماء فی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را در پشت خود نگه داشت و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این ماده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معنای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فروش گوسفندان و شتران را دارید مباد که شیر در پستان </w:t>
      </w:r>
    </w:p>
    <w:p>
      <w:pPr>
        <w:pStyle w:val="BookText"/>
        <w:rPr/>
      </w:pPr>
      <w:r>
        <w:rPr>
          <w:rFonts w:ascii="IRNazanin" w:hAnsi="IRNazanin" w:eastAsia="IRNazanin"/>
          <w:color w:val="111111"/>
          <w:sz w:val="28"/>
          <w:sz w:val="28"/>
          <w:szCs w:val="28"/>
          <w:rtl w:val="true"/>
          <w:lang w:bidi="fa-IR"/>
        </w:rPr>
        <w:t>آنها جمع کنید و چند روز دوشیدن را واگذارید تا شیر در پستان آنها گرد آید و پستانها بزرگ</w:t>
      </w:r>
    </w:p>
    <w:p>
      <w:pPr>
        <w:pStyle w:val="BookText"/>
        <w:rPr/>
      </w:pPr>
      <w:r>
        <w:rPr>
          <w:rFonts w:ascii="IRNazanin" w:hAnsi="IRNazanin" w:eastAsia="IRNazanin"/>
          <w:color w:val="111111"/>
          <w:sz w:val="28"/>
          <w:sz w:val="28"/>
          <w:szCs w:val="28"/>
          <w:rtl w:val="true"/>
          <w:lang w:bidi="fa-IR"/>
        </w:rPr>
        <w:t>شود و خریدار به این گمان بیفتد که طبیعت آنها چنین پر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تصریه آن است که نوک پستان شتر یا گوسفند را ببندند و دو یا سه روز از دوشیدن</w:t>
      </w:r>
    </w:p>
    <w:p>
      <w:pPr>
        <w:pStyle w:val="BookText"/>
        <w:rPr/>
      </w:pPr>
      <w:r>
        <w:rPr>
          <w:rFonts w:ascii="IRNazanin" w:hAnsi="IRNazanin" w:eastAsia="IRNazanin"/>
          <w:color w:val="111111"/>
          <w:sz w:val="28"/>
          <w:sz w:val="28"/>
          <w:szCs w:val="28"/>
          <w:rtl w:val="true"/>
          <w:lang w:bidi="fa-IR"/>
        </w:rPr>
        <w:t>آن خودداری ورزند تا شیر در پستانش گرد آید و خریدار به گمان این که طبیعت آن حیوان</w:t>
      </w:r>
    </w:p>
    <w:p>
      <w:pPr>
        <w:pStyle w:val="BookText"/>
        <w:rPr/>
      </w:pPr>
      <w:r>
        <w:rPr>
          <w:rFonts w:ascii="IRNazanin" w:hAnsi="IRNazanin" w:eastAsia="IRNazanin"/>
          <w:color w:val="111111"/>
          <w:sz w:val="28"/>
          <w:sz w:val="28"/>
          <w:szCs w:val="28"/>
          <w:rtl w:val="true"/>
          <w:lang w:bidi="fa-IR"/>
        </w:rPr>
        <w:t>چنین است بهای بیشتری برایش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بر این چند نکته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تصریه به واسطه ضرر رساندن به مشتری و پنهان کردن عیب حرام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مشتری در این صورت سه روز خیار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تقیید به سه روز آن است که غالباً در مدتی کمتر از این، عیب تصریه دانسته نمی‌شود؛ چه اگر در روز دوم شیر کم شود در کنار احتمال تصریه این احتمال هم می‌رود که کم شدن شیر ناشی از مسأله‌ای همانند</w:t>
      </w:r>
    </w:p>
    <w:p>
      <w:pPr>
        <w:pStyle w:val="BookText"/>
        <w:rPr/>
      </w:pPr>
      <w:r>
        <w:rPr>
          <w:rFonts w:ascii="IRNazanin" w:hAnsi="IRNazanin" w:eastAsia="IRNazanin"/>
          <w:color w:val="111111"/>
          <w:sz w:val="28"/>
          <w:sz w:val="28"/>
          <w:szCs w:val="28"/>
          <w:rtl w:val="true"/>
          <w:lang w:bidi="fa-IR"/>
        </w:rPr>
        <w:t>بد خوراکی حیوان در آن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در روز سوم نیز این کاهش مشاهده گردد دانسته می‌شود که آن نادوشیده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خریدار فسخ بیع را برگزیند و بخواهد گوسفند یا شتر را پس از آن که دوشیده</w:t>
      </w:r>
    </w:p>
    <w:p>
      <w:pPr>
        <w:pStyle w:val="BookText"/>
        <w:rPr/>
      </w:pPr>
      <w:r>
        <w:rPr>
          <w:rFonts w:ascii="IRNazanin" w:hAnsi="IRNazanin" w:eastAsia="IRNazanin"/>
          <w:color w:val="111111"/>
          <w:sz w:val="28"/>
          <w:sz w:val="28"/>
          <w:szCs w:val="28"/>
          <w:rtl w:val="true"/>
          <w:lang w:bidi="fa-IR"/>
        </w:rPr>
        <w:t>است برگرداند همراه با آن می‌بایست یک صاع خرما نیز به صاحبش برگرداند، خواه مقدار شیری که دوشیده است کم باشد و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از پیش و به تصریه در پستان حیوان بوده با شیری که در</w:t>
      </w:r>
    </w:p>
    <w:p>
      <w:pPr>
        <w:pStyle w:val="BookText"/>
        <w:rPr/>
      </w:pPr>
      <w:r>
        <w:rPr>
          <w:rFonts w:ascii="IRNazanin" w:hAnsi="IRNazanin" w:eastAsia="IRNazanin"/>
          <w:color w:val="111111"/>
          <w:sz w:val="28"/>
          <w:sz w:val="28"/>
          <w:szCs w:val="28"/>
          <w:rtl w:val="true"/>
          <w:lang w:bidi="fa-IR"/>
        </w:rPr>
        <w:t>ملک مشتری حاصل شده است در آمیخته و از همین روی ارزش گذاری آن ممکن نیست، و بدین سبب پیامبر صلی‌الله‌علیه‌و‌آله برای قطع نزاع فرموده است یک صاع خرما به فروشنده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این خرما بدل آن مقدار شیری است که در هنگام بیع در پستان حیوان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پس از بیع به وجود آمده، در ملک مشتری حاصل شده و به همین سبب و از آن</w:t>
      </w:r>
    </w:p>
    <w:p>
      <w:pPr>
        <w:pStyle w:val="BookText"/>
        <w:rPr/>
      </w:pPr>
      <w:r>
        <w:rPr>
          <w:rFonts w:ascii="IRNazanin" w:hAnsi="IRNazanin" w:eastAsia="IRNazanin"/>
          <w:color w:val="111111"/>
          <w:sz w:val="28"/>
          <w:sz w:val="28"/>
          <w:szCs w:val="28"/>
          <w:rtl w:val="true"/>
          <w:lang w:bidi="fa-IR"/>
        </w:rPr>
        <w:t>روی که این شیر در ضمان خود خریدار حاصل گردیده، در صورتی که وی بخواهد حیوان را پس بدهد نسبت به این مقدار شیر ضمانتی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حدیث را پذیرفته و بدان عمل کرده‌اند، اما حنفیه مخالفت ورزیده و به این حدیث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را پذیرفته‌اند در این اختلاف کرده‌اند که آیا آنچه</w:t>
      </w:r>
    </w:p>
    <w:p>
      <w:pPr>
        <w:pStyle w:val="BookText"/>
        <w:rPr/>
      </w:pPr>
      <w:r>
        <w:rPr>
          <w:rFonts w:ascii="IRNazanin" w:hAnsi="IRNazanin" w:eastAsia="IRNazanin"/>
          <w:color w:val="111111"/>
          <w:sz w:val="28"/>
          <w:sz w:val="28"/>
          <w:szCs w:val="28"/>
          <w:rtl w:val="true"/>
          <w:lang w:bidi="fa-IR"/>
        </w:rPr>
        <w:t>همراه با حیوان نادوشیده برگردانده می‌شود لزوماً باید خرما باشد یا نه؛ بسیاری از این گروه گفته‌اند خرما متعیّن است؛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خریدار یک صاع از قوت غالب بلد را بدهد و اختصاص به خرما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گزیده‌تر و به قواعد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نزدیکتر است، و گرنه چگونه می‌توان برای مثال کسانی را که قوت غالب آنها ماهی یا </w:t>
      </w:r>
    </w:p>
    <w:p>
      <w:pPr>
        <w:pStyle w:val="BookText"/>
        <w:rPr/>
      </w:pPr>
      <w:r>
        <w:rPr>
          <w:rFonts w:ascii="IRNazanin" w:hAnsi="IRNazanin" w:eastAsia="IRNazanin"/>
          <w:color w:val="111111"/>
          <w:sz w:val="28"/>
          <w:sz w:val="28"/>
          <w:szCs w:val="28"/>
          <w:rtl w:val="true"/>
          <w:lang w:bidi="fa-IR"/>
        </w:rPr>
        <w:t>برنج یا ذرت و ارزن است مجبور به دادن خرما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تخفیفی نیست که بر آن دلیل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فلسفه تقیید به خرما در حدیث این است که در آن زمان خرما قوت</w:t>
      </w:r>
    </w:p>
    <w:p>
      <w:pPr>
        <w:pStyle w:val="BookText"/>
        <w:rPr/>
      </w:pPr>
      <w:r>
        <w:rPr>
          <w:rFonts w:ascii="IRNazanin" w:hAnsi="IRNazanin" w:eastAsia="IRNazanin"/>
          <w:color w:val="111111"/>
          <w:sz w:val="28"/>
          <w:sz w:val="28"/>
          <w:szCs w:val="28"/>
          <w:rtl w:val="true"/>
          <w:lang w:bidi="fa-IR"/>
        </w:rPr>
        <w:t>غالب مردم مدینه بوده و هم از این نظر که بدون پختن و آماده کردن مورد استفاده قرار</w:t>
      </w:r>
    </w:p>
    <w:p>
      <w:pPr>
        <w:pStyle w:val="BookText"/>
        <w:rPr/>
      </w:pPr>
      <w:r>
        <w:rPr>
          <w:rFonts w:ascii="IRNazanin" w:hAnsi="IRNazanin" w:eastAsia="IRNazanin"/>
          <w:color w:val="111111"/>
          <w:sz w:val="28"/>
          <w:sz w:val="28"/>
          <w:szCs w:val="28"/>
          <w:rtl w:val="true"/>
          <w:lang w:bidi="fa-IR"/>
        </w:rPr>
        <w:t>می‌گرفته، با شیر همانندی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با حنفیه در باره ردّ حدیث</w:t>
      </w:r>
    </w:p>
    <w:p>
      <w:pPr>
        <w:pStyle w:val="BookText"/>
        <w:rPr/>
      </w:pPr>
      <w:r>
        <w:rPr>
          <w:rFonts w:ascii="IRNazanin" w:hAnsi="IRNazanin" w:eastAsia="IRNazanin"/>
          <w:color w:val="111111"/>
          <w:sz w:val="28"/>
          <w:sz w:val="28"/>
          <w:szCs w:val="28"/>
          <w:rtl w:val="true"/>
          <w:lang w:bidi="fa-IR"/>
        </w:rPr>
        <w:t>حنفیه این حدیث را به دو جهت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که این حدیث به روایت ابوهریره است و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ادعای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به این اعتراض چنین پاسخ داده‌اند که همین حدیث به دو طریق از ابن</w:t>
      </w:r>
    </w:p>
    <w:p>
      <w:pPr>
        <w:pStyle w:val="BookText"/>
        <w:rPr/>
      </w:pPr>
      <w:r>
        <w:rPr>
          <w:rFonts w:ascii="IRNazanin" w:hAnsi="IRNazanin" w:eastAsia="IRNazanin"/>
          <w:color w:val="111111"/>
          <w:sz w:val="28"/>
          <w:sz w:val="28"/>
          <w:szCs w:val="28"/>
          <w:rtl w:val="true"/>
          <w:lang w:bidi="fa-IR"/>
        </w:rPr>
        <w:t>عمر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ابوداوود و طریق طبرانی، و به روایت انس نیز آمده و ابویعلی آن را نقل کرده است، و همچنین به روایت عمرو بن عوف که بیهقی آن را در خلافیات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در صحیح بخاری آمده، از ابن مسعود به صورت موقوف روایت شده و این در</w:t>
      </w:r>
    </w:p>
    <w:p>
      <w:pPr>
        <w:pStyle w:val="BookText"/>
        <w:rPr/>
      </w:pPr>
      <w:r>
        <w:rPr>
          <w:rFonts w:ascii="IRNazanin" w:hAnsi="IRNazanin" w:eastAsia="IRNazanin"/>
          <w:color w:val="111111"/>
          <w:sz w:val="28"/>
          <w:sz w:val="28"/>
          <w:szCs w:val="28"/>
          <w:rtl w:val="true"/>
          <w:lang w:bidi="fa-IR"/>
        </w:rPr>
        <w:t>حالی است که در چنین جایی، موقوف در حکم مرفوع است، و چرا که مخالف قیاس است و از دیگر سوی گفته‌اند حدیث موقوف مخالفِ با قیاس حکم حدیث مرفوع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ابن مسعود به اتفاق همگان از بزرگان 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گفته‌اند ابوهریره فقیه</w:t>
      </w:r>
    </w:p>
    <w:p>
      <w:pPr>
        <w:pStyle w:val="BookText"/>
        <w:rPr/>
      </w:pPr>
      <w:r>
        <w:rPr>
          <w:rFonts w:ascii="IRNazanin" w:hAnsi="IRNazanin" w:eastAsia="IRNazanin"/>
          <w:color w:val="111111"/>
          <w:sz w:val="28"/>
          <w:sz w:val="28"/>
          <w:szCs w:val="28"/>
          <w:rtl w:val="true"/>
          <w:lang w:bidi="fa-IR"/>
        </w:rPr>
        <w:t>نبوده، گفته‌ای بی اعتبار است؛ چه نام ابوهریره را در شمار فقیهان صحابه آورده‌اند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صحابه فتوا نیز می‌داده است و هر کس در کتب حدیث جست‌وجویی کند این حقیقت را دریافته و در آن هیچ تردیدی روانخواهد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آنچه در پذیرش حدیث ملاک و معیار می‌باشد حفظ و امانتداری راوی است و این در حالی است که بیشترین حفظ حدیث در میان صحابه از آن ابوهریره بوده و پیامبر صلی‌الله‌علیه‌و‌آله برای او دعا کرده که بتواند حفظ کند، و از همین روی وی در میان همه راویان بهترین حفظ را داشته و در نقل، بیش از همه</w:t>
      </w:r>
    </w:p>
    <w:p>
      <w:pPr>
        <w:pStyle w:val="BookText"/>
        <w:rPr/>
      </w:pPr>
      <w:r>
        <w:rPr>
          <w:rFonts w:ascii="IRNazanin" w:hAnsi="IRNazanin" w:eastAsia="IRNazanin"/>
          <w:color w:val="111111"/>
          <w:sz w:val="28"/>
          <w:sz w:val="28"/>
          <w:szCs w:val="28"/>
          <w:rtl w:val="true"/>
          <w:lang w:bidi="fa-IR"/>
        </w:rPr>
        <w:t>مورد اطمینان است و خدشه در روایت او از سستی ایمان است و کاستی دانش</w:t>
      </w:r>
      <w:r>
        <w:rPr>
          <w:rFonts w:eastAsia="IRNazanin" w:cs="IRNazanin"/>
          <w:color w:val="111111"/>
          <w:sz w:val="28"/>
          <w:szCs w:val="28"/>
          <w:rtl w:val="true"/>
          <w:lang w:bidi="fa-IR"/>
        </w:rPr>
        <w:t>.</w:t>
      </w:r>
      <w:r>
        <w:rPr>
          <w:rStyle w:val="FootnoteAnchor"/>
          <w:rtl w:val="true"/>
        </w:rPr>
        <w:footnoteReference w:id="20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این حدیث ابوهریره از چند نظر مخالف اصول شریعت و قیاس جلی است از آن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مقتضی به هم زدن بیع بدون هیچ عیب و یا تخلفِ در شرطی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 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چه، شیری که نزد مشتری و در ملک او حادث می‌شود برای مشتری ضمان آور نیست، در حالی که بر طبق این حدیث وی نسبت به آن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این حدیث، خریدار آن را به غیر مثل ضامن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جز شیر یعنی همان خرما را به فروشنده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ضمان به مثل امکان پذیر نباشد قاعده آن است که ضمان به قیمت باشد، درحالی که خرما نه مثل است و نه قیمت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ضمان هر مال در کمی و زیادی تابع خود آن مال است و هر مال به همان اندازه</w:t>
      </w:r>
    </w:p>
    <w:p>
      <w:pPr>
        <w:pStyle w:val="BookText"/>
        <w:rPr/>
      </w:pPr>
      <w:r>
        <w:rPr>
          <w:rFonts w:ascii="IRNazanin" w:hAnsi="IRNazanin" w:eastAsia="IRNazanin"/>
          <w:color w:val="111111"/>
          <w:sz w:val="28"/>
          <w:sz w:val="28"/>
          <w:szCs w:val="28"/>
          <w:rtl w:val="true"/>
          <w:lang w:bidi="fa-IR"/>
        </w:rPr>
        <w:t>که بوده ضمان آور است، درحالی که در این حدیث مقدار ضمان خریدار در برابر شیری که دوشیده، خواه کم باشد و خواه زیاد، یک صاع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به این اعتراضها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کلی همه این اعتراضها آن است که این حدیث با اصول و قواعد شریعت سازگاری دارد و اگر هم مخالفتی داشته باشد، خود یک اصل است، چنان که دیگر احادیث نیز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اصول شرع هیچ کدام معارض و نفی کننده دیگری قرارداده نمی‌شود، چنان که پیامبر اکرم صلی‌الله‌علیه‌و‌آله نهی فرموده که برخی آیات کتاب معارض و نفی کننده برخی دیگر قرارداده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می‌بایست از هر حدیثی پیروی کرد و هر اصلی را در جای ویژه خود نهاد؛ چه، این اصول از ناحیه خداوندی رسیده که شریعت خویش را بنیان نهاده و استوار ساخته است، و آنچه جز این باشد خطایی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کلیی است که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تفصیلی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گفته‌اند حدیث مقتضی به هم زدن بیع بدون هیچ عیب و یا تخلف از شرطی است سخنی مردود می‌باشد؛ چه در اصول شریعت که از صاحب شرع رسیده دلیلی بر این نیامده است که ردّ بیع منحصر به همین دو صورت باشد، بلکه اصول شریعت ردّ بیع را به اسبابی جز این همانند تدلیس و غش نیز اقتضا دارد؛ چه غش و تدلیس با تخلف از شرط ضمن عقد از یک باب هستند؛ زیرا فروشنده گاه با گفته‌های خود صفتی را در بیع وانمود می‌کند و گاه با کرده‌های خود، و در هر دو صورت چنانچه برای خریدار روشن شود صفت واقعی بیع چیزی جز آن است که فروشنده وانمود می‌کرده، مورد غش و تدلیس قرار گرفته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فسخ و امضا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شریعت چنین حکمی به نص نیامده باشد این خود اصل </w:t>
      </w:r>
    </w:p>
    <w:p>
      <w:pPr>
        <w:pStyle w:val="BookText"/>
        <w:rPr/>
      </w:pPr>
      <w:r>
        <w:rPr>
          <w:rFonts w:ascii="IRNazanin" w:hAnsi="IRNazanin" w:eastAsia="IRNazanin"/>
          <w:color w:val="111111"/>
          <w:sz w:val="28"/>
          <w:sz w:val="28"/>
          <w:szCs w:val="28"/>
          <w:rtl w:val="true"/>
          <w:lang w:bidi="fa-IR"/>
        </w:rPr>
        <w:t>قیاس و مقتضای عدالت است؛ چه، مشتری مال خود را تنها بنابر وجود صفتی که فروشنده اظهار کرده است، در برابر بیع به وی داده، و اگر می‌دانست مبیع دارای چنان صفتی نیست</w:t>
      </w:r>
    </w:p>
    <w:p>
      <w:pPr>
        <w:pStyle w:val="BookText"/>
        <w:rPr/>
      </w:pPr>
      <w:r>
        <w:rPr>
          <w:rFonts w:ascii="IRNazanin" w:hAnsi="IRNazanin" w:eastAsia="IRNazanin"/>
          <w:color w:val="111111"/>
          <w:sz w:val="28"/>
          <w:sz w:val="28"/>
          <w:szCs w:val="28"/>
          <w:rtl w:val="true"/>
          <w:lang w:bidi="fa-IR"/>
        </w:rPr>
        <w:t>هرگز آن مال را در برابرش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وجود این غش و تدلیس بیع را بروی لازم بدانیم این بزرگترین ستم است؛ چیزی که شریعت از آن کاملاً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پیامبر</w:t>
      </w:r>
    </w:p>
    <w:p>
      <w:pPr>
        <w:pStyle w:val="BookText"/>
        <w:rPr/>
      </w:pPr>
      <w:r>
        <w:rPr>
          <w:rFonts w:ascii="IRNazanin" w:hAnsi="IRNazanin" w:eastAsia="IRNazanin"/>
          <w:color w:val="111111"/>
          <w:sz w:val="28"/>
          <w:sz w:val="28"/>
          <w:szCs w:val="28"/>
          <w:rtl w:val="true"/>
          <w:lang w:bidi="fa-IR"/>
        </w:rPr>
        <w:t>اکرم برای کاروانیانی که پیش از وارد شدن و اطلاع یافتن از قیمتها به استقبالشان آیند و کالایشان را به بهایی کمتر از بازار بخرند حق فسخ قرارداد، و این در حالی است که در اینجانه عیبی در بیع وجود دارد و نه تخلفی از شرط ضمن عقد؛ تنها نوعی تدلیس و نجش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گفته‌اند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تعارض می‌کند،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صاحبان سنن به طریق مرفوع از عایشه روایت کرده‌اند، اما حدیث منع تصریه، به اتفاق همه پیشوایان حدیث، از آن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می‌تواند حدیث الخراج با آن تعارض کند؟ افزون بر این، میان این دو حدیث تعارض</w:t>
      </w:r>
    </w:p>
    <w:p>
      <w:pPr>
        <w:pStyle w:val="BookText"/>
        <w:rPr/>
      </w:pPr>
      <w:r>
        <w:rPr>
          <w:rFonts w:ascii="IRNazanin" w:hAnsi="IRNazanin" w:eastAsia="IRNazanin"/>
          <w:color w:val="111111"/>
          <w:sz w:val="28"/>
          <w:sz w:val="28"/>
          <w:szCs w:val="28"/>
          <w:rtl w:val="true"/>
          <w:lang w:bidi="fa-IR"/>
        </w:rPr>
        <w:t xml:space="preserve">وجود ندارد؛ چه، خراج اسمی برای غلّه و محصولات زراعی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و از این قبیل است، در حالی که بچه و شیر خراج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چیزی که در این باب می‌توان گفت این است که شیر را می‌توان به خراج قیاس کرد، به استناد این جامع که هر دو از فواید و محصولات هستند ولی</w:t>
      </w:r>
    </w:p>
    <w:p>
      <w:pPr>
        <w:pStyle w:val="BookText"/>
        <w:rPr/>
      </w:pPr>
      <w:r>
        <w:rPr>
          <w:rFonts w:ascii="IRNazanin" w:hAnsi="IRNazanin" w:eastAsia="IRNazanin"/>
          <w:color w:val="111111"/>
          <w:sz w:val="28"/>
          <w:sz w:val="28"/>
          <w:szCs w:val="28"/>
          <w:rtl w:val="true"/>
          <w:lang w:bidi="fa-IR"/>
        </w:rPr>
        <w:t>این فاسدترین قیاس است؛ زیرا غله هنگام بیع وجود نداشته و پس از عقد بیع حاصل می‌شود، در حالی که در اینجا شیر در زمان عقد بیع وجود داشته و جزئی از بیع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هم خرما را عوض شیر که پس از عقد حاصل شده قرار نداده است، بلکه آن را عوض همان شیری موجود در پستان در زمان عقد دانسته و از همین روی ضمان نسبت به آن عین عدالت و مقتضای 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گفته‌اند شیر به چیزی غیر از جنس خود و صرف نظر از کم یا زیاد بودنش به مقدار یکسان ضمانت شده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آور بودن شیر به غیر جنس خود نهایت عدالت است؛ چه ضمان شیر به مثل خود البته ناممکن است؛ زیرا شیری که در پستان قراردارد محفوظ است و در معرض خراب شدن نیست، اما چون دوشیده شود در معرض ترشیدن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خریدار شیر در پستان را به شیر در ظرف ضامن باشد،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ستمی خواهد بود که شریعت از آن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شیری که پس از عقد حادث شده به شیری که در زمان عقد وجود داشته درآمیخته است و مقدار آن روشن نیست تا </w:t>
      </w:r>
    </w:p>
    <w:p>
      <w:pPr>
        <w:pStyle w:val="BookText"/>
        <w:rPr/>
      </w:pPr>
      <w:r>
        <w:rPr>
          <w:rFonts w:ascii="IRNazanin" w:hAnsi="IRNazanin" w:eastAsia="IRNazanin"/>
          <w:color w:val="111111"/>
          <w:sz w:val="28"/>
          <w:sz w:val="28"/>
          <w:szCs w:val="28"/>
          <w:rtl w:val="true"/>
          <w:lang w:bidi="fa-IR"/>
        </w:rPr>
        <w:t>همانندش برخریدار واجب باشد؛ چه، ممکن است مقدار شیری که پس از عقد ایجاد شده در مقایسه با مقداری که به ضمانش حکم می‌شود کمتر یا بیشتر باشد و درنتیجه به ربا بینجامد، و کمترین چیزی که در این باب می‌توان گفت این است که از برابری این دو مقدار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قرار بود تعیین مقدار شیر را به نظر خریدار و فروشنده یا به نظر یکی از آن دو واگذاریم نزاع و درگیری بسیاری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شارع برای از میان بردن</w:t>
      </w:r>
    </w:p>
    <w:p>
      <w:pPr>
        <w:pStyle w:val="BookText"/>
        <w:rPr/>
      </w:pPr>
      <w:r>
        <w:rPr>
          <w:rFonts w:ascii="IRNazanin" w:hAnsi="IRNazanin" w:eastAsia="IRNazanin"/>
          <w:color w:val="111111"/>
          <w:sz w:val="28"/>
          <w:sz w:val="28"/>
          <w:szCs w:val="28"/>
          <w:rtl w:val="true"/>
          <w:lang w:bidi="fa-IR"/>
        </w:rPr>
        <w:t>زمینه نزاع و کینه و دشمنی مقدار خاصی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برابر شیر تعیین شده،</w:t>
      </w:r>
    </w:p>
    <w:p>
      <w:pPr>
        <w:pStyle w:val="BookText"/>
        <w:rPr/>
      </w:pPr>
      <w:r>
        <w:rPr>
          <w:rFonts w:ascii="IRNazanin" w:hAnsi="IRNazanin" w:eastAsia="IRNazanin"/>
          <w:color w:val="111111"/>
          <w:sz w:val="28"/>
          <w:sz w:val="28"/>
          <w:szCs w:val="28"/>
          <w:rtl w:val="true"/>
          <w:lang w:bidi="fa-IR"/>
        </w:rPr>
        <w:t>یعنی خرما، نزدیکترین چیز به شیر است؛ چه هر دوی اینها خوراک روزانه مردم مدینه و هر</w:t>
      </w:r>
    </w:p>
    <w:p>
      <w:pPr>
        <w:pStyle w:val="BookText"/>
        <w:rPr/>
      </w:pPr>
      <w:r>
        <w:rPr>
          <w:rFonts w:ascii="IRNazanin" w:hAnsi="IRNazanin" w:eastAsia="IRNazanin"/>
          <w:color w:val="111111"/>
          <w:sz w:val="28"/>
          <w:sz w:val="28"/>
          <w:szCs w:val="28"/>
          <w:rtl w:val="true"/>
          <w:lang w:bidi="fa-IR"/>
        </w:rPr>
        <w:t>دو نیز مکیل بوده‌اند و هر دو بر عکس گندم و جو و برنج بدون پختن و آماده کردن به عنوان</w:t>
      </w:r>
    </w:p>
    <w:p>
      <w:pPr>
        <w:pStyle w:val="BookText"/>
        <w:rPr/>
      </w:pPr>
      <w:r>
        <w:rPr>
          <w:rFonts w:ascii="IRNazanin" w:hAnsi="IRNazanin" w:eastAsia="IRNazanin"/>
          <w:color w:val="111111"/>
          <w:sz w:val="28"/>
          <w:sz w:val="28"/>
          <w:szCs w:val="28"/>
          <w:rtl w:val="true"/>
          <w:lang w:bidi="fa-IR"/>
        </w:rPr>
        <w:t>ماده‌ای غذایی مورد استفاده قرار می‌گرفته‌اند، و از همین روی خرما نزدیکترین ماده غذایی</w:t>
      </w:r>
    </w:p>
    <w:p>
      <w:pPr>
        <w:pStyle w:val="BookText"/>
        <w:rPr/>
      </w:pPr>
      <w:r>
        <w:rPr>
          <w:rFonts w:ascii="IRNazanin" w:hAnsi="IRNazanin" w:eastAsia="IRNazanin"/>
          <w:color w:val="111111"/>
          <w:sz w:val="28"/>
          <w:sz w:val="28"/>
          <w:szCs w:val="28"/>
          <w:rtl w:val="true"/>
          <w:lang w:bidi="fa-IR"/>
        </w:rPr>
        <w:t>مردم به شیر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شما در همه جا به وجوب ردّ یک صاع خرما حکم می‌کنید، خواه آنجا که خرما غذای روزانه مردم است و خواه آنجا که چنین نیست،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w:t>
      </w:r>
    </w:p>
    <w:p>
      <w:pPr>
        <w:pStyle w:val="BookText"/>
        <w:rPr/>
      </w:pPr>
      <w:r>
        <w:rPr>
          <w:rFonts w:ascii="IRNazanin" w:hAnsi="IRNazanin" w:eastAsia="IRNazanin"/>
          <w:color w:val="111111"/>
          <w:sz w:val="28"/>
          <w:sz w:val="28"/>
          <w:szCs w:val="28"/>
          <w:rtl w:val="true"/>
          <w:lang w:bidi="fa-IR"/>
        </w:rPr>
        <w:t>مسایل مورد نزاع و اجتهاد است؛ برخی هستند که همین گونه حکم می‌کنند، و برخی دیگر می‌گویند در هر جا یک صاع از آنچه قوت غالب مردم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گفتیم، همین نظر دوم به اصول و قواعد شریعت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ابن‌قیم و همچنین خطابی در</w:t>
      </w:r>
    </w:p>
    <w:p>
      <w:pPr>
        <w:pStyle w:val="BookText"/>
        <w:rPr/>
      </w:pPr>
      <w:r>
        <w:rPr>
          <w:rFonts w:ascii="IRNazanin" w:hAnsi="IRNazanin" w:eastAsia="IRNazanin"/>
          <w:color w:val="111111"/>
          <w:sz w:val="28"/>
          <w:sz w:val="28"/>
          <w:szCs w:val="28"/>
          <w:rtl w:val="true"/>
          <w:lang w:bidi="fa-IR"/>
        </w:rPr>
        <w:t>معالم السنن، ابن‌دقیق العید در شرح العمدة، ابن‌حجر در فتح‌الباری، ابن‌عربی در شرح ترمذی، و کسانی دیگر همین نظر را به گونه‌ای خلاصه‌تر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همه بر این اتفاق نظر دارند که تصریه حرام، و مصداق غش و نیرنگ است، و در این میان، ابوحنیفه و دو شاگرد او محمد و ابویوسف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مشهور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حق ندارد به استناد خیار عیب، حیوان نادوشیده را برگرداند؛ زیرا مانعی برای برگرداندن پیش آمده و آن زیاده منفصلی است که حاصل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مطالبه مقدار تفاوت قیمت چنین حیوانی، از ابوحنیفه دو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شرح طحاوی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برگرداندن مبیع ناممکن است خریدار تفاوت قیمت را از فروشنده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اما چونان که عینی در شرح بخاری</w:t>
      </w:r>
      <w:r>
        <w:rPr>
          <w:rStyle w:val="FootnoteAnchor"/>
          <w:rtl w:val="true"/>
        </w:rPr>
        <w:footnoteReference w:id="206"/>
      </w:r>
      <w:r>
        <w:rPr>
          <w:rFonts w:ascii="IRNazanin" w:hAnsi="IRNazanin" w:eastAsia="IRNazanin"/>
          <w:color w:val="111111"/>
          <w:sz w:val="28"/>
          <w:sz w:val="28"/>
          <w:szCs w:val="28"/>
          <w:rtl w:val="true"/>
          <w:lang w:bidi="fa-IR"/>
        </w:rPr>
        <w:t>می‌گوید، در روایت اسرار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حق مطالبه تفاوت قیمت را ندارد؛ زیرا گردآمدن و یا گردآوردن شیر درپستان حیوان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 شاگردش که چنین دیدگاهی را برگزیده‌اند به حدیث پاسخهایی داده‌اند که </w:t>
      </w:r>
    </w:p>
    <w:p>
      <w:pPr>
        <w:pStyle w:val="BookText"/>
        <w:rPr/>
      </w:pPr>
      <w:r>
        <w:rPr>
          <w:rFonts w:ascii="IRNazanin" w:hAnsi="IRNazanin" w:eastAsia="IRNazanin"/>
          <w:color w:val="111111"/>
          <w:sz w:val="28"/>
          <w:sz w:val="28"/>
          <w:szCs w:val="28"/>
          <w:rtl w:val="true"/>
          <w:lang w:bidi="fa-IR"/>
        </w:rPr>
        <w:t>گذشت، و دیدیم همه پاسخها نارسا و ناکافی است و نمی‌توان به استناد آنها سنّت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 بر حرمت حیله</w:t>
      </w:r>
    </w:p>
    <w:p>
      <w:pPr>
        <w:pStyle w:val="BookText"/>
        <w:rPr/>
      </w:pPr>
      <w:r>
        <w:rPr>
          <w:rFonts w:ascii="IRNazanin" w:hAnsi="IRNazanin" w:eastAsia="IRNazanin"/>
          <w:color w:val="111111"/>
          <w:sz w:val="28"/>
          <w:sz w:val="28"/>
          <w:szCs w:val="28"/>
          <w:rtl w:val="true"/>
          <w:lang w:bidi="fa-IR"/>
        </w:rPr>
        <w:t>چونان که گفتیم، تصریه عبارت است از آن که برای چند روز از دوشیدن شتر یا گاو یا گوسفند خودداری ورزند تا پستانش پر شیر شود و در نتیجه هنگامی که با این وضع در معرض فروش گذاشته می‌شود، خریدار به گمان آن که طبیعت این حیوان همین است و پستانی بزرگ و شیری فراوان دارد رغبت بیشتری به خرید آن پیدا می‌کند و بهای بالاتری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یک حیله است، ظاهرش آن که پر شیر بودن طبیعت آن حیوان است،</w:t>
      </w:r>
    </w:p>
    <w:p>
      <w:pPr>
        <w:pStyle w:val="BookText"/>
        <w:rPr/>
      </w:pPr>
      <w:r>
        <w:rPr>
          <w:rFonts w:ascii="IRNazanin" w:hAnsi="IRNazanin" w:eastAsia="IRNazanin"/>
          <w:color w:val="111111"/>
          <w:sz w:val="28"/>
          <w:sz w:val="28"/>
          <w:szCs w:val="28"/>
          <w:rtl w:val="true"/>
          <w:lang w:bidi="fa-IR"/>
        </w:rPr>
        <w:t>و باطنش نیرنگ با خریدار و دروغ به اوست تا بهای بیشتری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می‌دانیم نگه داشتن شیر در پستان حیوان به خودی‌خود و تا زمانی که موجب ضرر رساندن به</w:t>
      </w:r>
    </w:p>
    <w:p>
      <w:pPr>
        <w:pStyle w:val="BookText"/>
        <w:rPr/>
      </w:pPr>
      <w:r>
        <w:rPr>
          <w:rFonts w:ascii="IRNazanin" w:hAnsi="IRNazanin" w:eastAsia="IRNazanin"/>
          <w:color w:val="111111"/>
          <w:sz w:val="28"/>
          <w:sz w:val="28"/>
          <w:szCs w:val="28"/>
          <w:rtl w:val="true"/>
          <w:lang w:bidi="fa-IR"/>
        </w:rPr>
        <w:t>آن نشود کاری مباح است، اما از آنجا که همین کار وسیله‌ای برای رسیدن به هدفی حرام یعنی</w:t>
      </w:r>
    </w:p>
    <w:p>
      <w:pPr>
        <w:pStyle w:val="BookText"/>
        <w:rPr/>
      </w:pPr>
      <w:r>
        <w:rPr>
          <w:rFonts w:ascii="IRNazanin" w:hAnsi="IRNazanin" w:eastAsia="IRNazanin"/>
          <w:color w:val="111111"/>
          <w:sz w:val="28"/>
          <w:sz w:val="28"/>
          <w:szCs w:val="28"/>
          <w:rtl w:val="true"/>
          <w:lang w:bidi="fa-IR"/>
        </w:rPr>
        <w:t>خوردن مال مردم بنا روا باشد قرار گرفته، خود نیز به واسطه همین قصد محکوم به حرمت است و این دلیلی است بر آن که باطن و حقیقت هر عقد ملاک است نه ظاهر و صورت آن؛ چه میان عقدها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در حالی است که تصریه نوعی تعریض و کنایه عملی است و میان کنایه عملی و کنایه به گفتار در صورتی که هدف از آنها غش و نیرنگ و دروغ و خوردن مال مردم بناروا</w:t>
      </w:r>
    </w:p>
    <w:p>
      <w:pPr>
        <w:pStyle w:val="BookText"/>
        <w:rPr/>
      </w:pPr>
      <w:r>
        <w:rPr>
          <w:rFonts w:ascii="IRNazanin" w:hAnsi="IRNazanin" w:eastAsia="IRNazanin"/>
          <w:color w:val="111111"/>
          <w:sz w:val="28"/>
          <w:sz w:val="28"/>
          <w:szCs w:val="28"/>
          <w:rtl w:val="true"/>
          <w:lang w:bidi="fa-IR"/>
        </w:rPr>
        <w:t>باشد هیچ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کنایه به گفتار در بیع، حکایت حیله‌گری است که شتری را به مردی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بار می‌کشد؟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بر دیوار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شیر می‌دهد؟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ظرفی می‌خواهی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راه می‌رود؟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خریدار شتر را برد هیچ یک از آن اوصاف</w:t>
      </w:r>
    </w:p>
    <w:p>
      <w:pPr>
        <w:pStyle w:val="BookText"/>
        <w:rPr/>
      </w:pPr>
      <w:r>
        <w:rPr>
          <w:rFonts w:ascii="IRNazanin" w:hAnsi="IRNazanin" w:eastAsia="IRNazanin"/>
          <w:color w:val="111111"/>
          <w:sz w:val="28"/>
          <w:sz w:val="28"/>
          <w:szCs w:val="28"/>
          <w:rtl w:val="true"/>
          <w:lang w:bidi="fa-IR"/>
        </w:rPr>
        <w:t>را در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حیله‌گر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فروختی هیچ یک از آن اوصاف</w:t>
      </w:r>
    </w:p>
    <w:p>
      <w:pPr>
        <w:pStyle w:val="BookText"/>
        <w:rPr/>
      </w:pP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دروغی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ابن‌تیمیه در اقامة الدلیل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از بعضی تابعان نقل شده است و کسانی که بردرستی حیله استدلال می‌کنند این را در سخن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می‌نماید که یا این حکایت دروغ است یا آن که فروشنده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قصد شوخی داشته است، نه قصد حقیقت بیع؛ و گرنه آنچه کرده غرری بیش از تصریه در بردارد؛ زیرا گفتار مفهوم غررش بیشتر از ظاهر حالی است که شخص از آن سخن بر زبان </w:t>
      </w:r>
      <w:bookmarkStart w:id="160" w:name="pg4284_26796"/>
    </w:p>
    <w:p>
      <w:pPr>
        <w:pStyle w:val="BookText"/>
        <w:rPr/>
      </w:pPr>
      <w:bookmarkEnd w:id="160"/>
      <w:r>
        <w:rPr>
          <w:rFonts w:ascii="IRNazanin" w:hAnsi="IRNazanin" w:eastAsia="IRNazanin"/>
          <w:color w:val="111111"/>
          <w:sz w:val="28"/>
          <w:sz w:val="28"/>
          <w:szCs w:val="28"/>
          <w:rtl w:val="true"/>
          <w:lang w:bidi="fa-IR"/>
        </w:rPr>
        <w:t>نیاورده است، و این کار از یک جوانمرد شایسته نیست تا چه رسد به یک دیندار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تابعیی که این حکایت از او نقل می‌شود شریح قاضی است</w:t>
      </w:r>
      <w:r>
        <w:rPr>
          <w:rFonts w:eastAsia="IRNazanin" w:cs="IRNazanin"/>
          <w:color w:val="111111"/>
          <w:sz w:val="28"/>
          <w:szCs w:val="28"/>
          <w:rtl w:val="true"/>
          <w:lang w:bidi="fa-IR"/>
        </w:rPr>
        <w:t>.</w:t>
      </w:r>
    </w:p>
    <w:p>
      <w:pPr>
        <w:pStyle w:val="Heading4"/>
        <w:numPr>
          <w:ilvl w:val="3"/>
          <w:numId w:val="1"/>
        </w:numPr>
        <w:rPr/>
      </w:pPr>
      <w:bookmarkStart w:id="161" w:name="__RefHeading___Toc661767_1479056682"/>
      <w:bookmarkStart w:id="162" w:name="_Toc53"/>
      <w:bookmarkEnd w:id="161"/>
      <w:r>
        <w:rPr/>
        <w:t>10</w:t>
      </w:r>
      <w:r>
        <w:rPr>
          <w:rtl w:val="true"/>
        </w:rPr>
        <w:t xml:space="preserve"> : </w:t>
      </w:r>
      <w:r>
        <w:rPr>
          <w:rtl w:val="true"/>
        </w:rPr>
        <w:t>هر که غش روا دارد از ما نیست</w:t>
      </w:r>
      <w:bookmarkEnd w:id="162"/>
    </w:p>
    <w:p>
      <w:pPr>
        <w:pStyle w:val="BookText"/>
        <w:rPr/>
      </w:pPr>
      <w:r>
        <w:rPr>
          <w:rFonts w:ascii="IRNazanin" w:hAnsi="IRNazanin" w:eastAsia="IRNazanin"/>
          <w:color w:val="111111"/>
          <w:sz w:val="28"/>
          <w:sz w:val="28"/>
          <w:szCs w:val="28"/>
          <w:rtl w:val="true"/>
          <w:lang w:bidi="fa-IR"/>
        </w:rPr>
        <w:t xml:space="preserve">از ابوهریره رسیده است که رسول خدا صلی‌الله‌علیه‌و‌آله به طعامی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درون آن فرو برد و رطوبتی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اندکی باران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w:t>
      </w:r>
    </w:p>
    <w:p>
      <w:pPr>
        <w:pStyle w:val="BookText"/>
        <w:rPr/>
      </w:pPr>
      <w:r>
        <w:rPr>
          <w:rFonts w:ascii="IRNazanin" w:hAnsi="IRNazanin" w:eastAsia="IRNazanin"/>
          <w:color w:val="111111"/>
          <w:sz w:val="28"/>
          <w:sz w:val="28"/>
          <w:szCs w:val="28"/>
          <w:rtl w:val="true"/>
          <w:lang w:bidi="fa-IR"/>
        </w:rPr>
        <w:t>رو قرار ندادی تا مردم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غش روا دارد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حدیث را مسلم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صلی‌الله‌علیه‌و‌آله این فروشنده را نکوهید؛ چرا که حیله کرده و نیرنگ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کاری کرده بود که باطن آن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ظاهرش باشد، و این خود نوعی تغریر و تدلیس در برابر خریدار و به معنای خوردن مال او بنارواست؛ چه،</w:t>
      </w:r>
    </w:p>
    <w:p>
      <w:pPr>
        <w:pStyle w:val="BookText"/>
        <w:rPr/>
      </w:pPr>
      <w:r>
        <w:rPr>
          <w:rFonts w:ascii="IRNazanin" w:hAnsi="IRNazanin" w:eastAsia="IRNazanin"/>
          <w:color w:val="111111"/>
          <w:sz w:val="28"/>
          <w:sz w:val="28"/>
          <w:szCs w:val="28"/>
          <w:rtl w:val="true"/>
          <w:lang w:bidi="fa-IR"/>
        </w:rPr>
        <w:t>وقتی آب به گندم برسد دانه‌ها رطوبت به خود می‌گیرد و درشت‌تر می‌شود و در نتیجه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با آن گندم را اندازه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 کمتری نسبت به زمانی که خشک است پر می‌شود، در حالی که خریدار به استناد آنچه دیده و با این گمان که باطن این گندم نیز همانند ظاهر آن خشک است بهایی را برای آن پرداخته، و اگر وی از حقیقت امر آگاه بود بهای کمتری</w:t>
      </w:r>
    </w:p>
    <w:p>
      <w:pPr>
        <w:pStyle w:val="BookText"/>
        <w:rPr/>
      </w:pPr>
      <w:r>
        <w:rPr>
          <w:rFonts w:ascii="IRNazanin" w:hAnsi="IRNazanin" w:eastAsia="IRNazanin"/>
          <w:color w:val="111111"/>
          <w:sz w:val="28"/>
          <w:sz w:val="28"/>
          <w:szCs w:val="28"/>
          <w:rtl w:val="true"/>
          <w:lang w:bidi="fa-IR"/>
        </w:rPr>
        <w:t>برایش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پیامبر صلی‌الله‌علیه‌و‌آله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طعام،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نکوهش کرد و چون او بهانه آورد که آنچه شده کرده او نیست، بلکه از آسمان بارانی بر 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باریده و قسمتهای بالای گندم خشک شده و میان آن همچنان تر مانده است، پیامبر صلی‌الله‌علیه‌و‌آله بهانه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رو قرار نداده‌ای تا مردم ببینند؟ سپس هم بر او، هم بر کسانی که به‌سان او به حیله و نیرنگ و تغریر و فریب روی می‌آورند چنین حکم کرد که این کار با اصول و بنیادهای اسلام ناسازگار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غش روا دارد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حیله‌ای غش و نیرنگ، و به حکم این حدیث حرام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پوشیده نماند که کار فروشنده گندمها در این حدیث، درست مانند حیله تصریه، از باب کنایه عملی است، که کنایه به گفتار در حکم آن و بلکه به چنین حکمی سزاوارتر است، و هر</w:t>
      </w:r>
    </w:p>
    <w:p>
      <w:pPr>
        <w:pStyle w:val="BookText"/>
        <w:rPr/>
      </w:pPr>
      <w:r>
        <w:rPr>
          <w:rFonts w:ascii="IRNazanin" w:hAnsi="IRNazanin" w:eastAsia="IRNazanin"/>
          <w:color w:val="111111"/>
          <w:sz w:val="28"/>
          <w:sz w:val="28"/>
          <w:szCs w:val="28"/>
          <w:rtl w:val="true"/>
          <w:lang w:bidi="fa-IR"/>
        </w:rPr>
        <w:t>نیرنگ دیگری هم که اگر مغبون از آن اطلاع پیدا کند موضعی جز آنچه با نادانی در پیش گرفته</w:t>
      </w:r>
    </w:p>
    <w:p>
      <w:pPr>
        <w:pStyle w:val="BookText"/>
        <w:rPr/>
      </w:pPr>
      <w:r>
        <w:rPr>
          <w:rFonts w:ascii="IRNazanin" w:hAnsi="IRNazanin" w:eastAsia="IRNazanin"/>
          <w:color w:val="111111"/>
          <w:sz w:val="28"/>
          <w:sz w:val="28"/>
          <w:szCs w:val="28"/>
          <w:rtl w:val="true"/>
          <w:lang w:bidi="fa-IR"/>
        </w:rPr>
        <w:t>می‌داشت،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دانسته می‌شود که حدیث مورد بحث از دو طریق بر حرمت حیله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و ظهور دلالت لفظی و البته خداوند خود به حقیقت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مضمون حدیثی که گذشت احادیث بسیاری رسیده که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احمد و ابن‌ماجه از ابن‌مسعود به صورت مرفوع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بیع المُحْفَلاتِ خِلابةٌ، وَ لاتَحِل الخِلابةَ لمُسلم</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ضعفی وجود دارد و در عین حال چنان که ابن‌حجر در فتح الباری می‌گوید</w:t>
      </w:r>
      <w:r>
        <w:rPr>
          <w:rStyle w:val="FootnoteAnchor"/>
          <w:rtl w:val="true"/>
        </w:rPr>
        <w:footnoteReference w:id="209"/>
      </w:r>
      <w:r>
        <w:rPr>
          <w:rFonts w:ascii="IRNazanin" w:hAnsi="IRNazanin" w:eastAsia="IRNazanin"/>
          <w:color w:val="111111"/>
          <w:sz w:val="28"/>
          <w:sz w:val="28"/>
          <w:szCs w:val="28"/>
          <w:rtl w:val="true"/>
          <w:lang w:bidi="fa-IR"/>
        </w:rPr>
        <w:t>ابن‌ابی شیبه و عبدالرزاق آن را به سندی صحیح و به طریق موقوف</w:t>
      </w:r>
      <w:r>
        <w:rPr>
          <w:rStyle w:val="FootnoteAnchor"/>
          <w:rtl w:val="true"/>
        </w:rPr>
        <w:footnoteReference w:id="210"/>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در الکامل به نقل از قیس بن سعد بن عباده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نشنیده بودم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 و الخدیعة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مکر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فتح الباری می‌گوید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در سند این حدیث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منعول،و به معنای حیوان نادوشیده است، گرفته شده از تحفیل به معنی گردآوردن و فراوان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حیوان نادوشیده چنین نامیده</w:t>
      </w:r>
    </w:p>
    <w:p>
      <w:pPr>
        <w:pStyle w:val="BookText"/>
        <w:rPr/>
      </w:pPr>
      <w:r>
        <w:rPr>
          <w:rFonts w:ascii="IRNazanin" w:hAnsi="IRNazanin" w:eastAsia="IRNazanin"/>
          <w:color w:val="111111"/>
          <w:sz w:val="28"/>
          <w:sz w:val="28"/>
          <w:szCs w:val="28"/>
          <w:rtl w:val="true"/>
          <w:lang w:bidi="fa-IR"/>
        </w:rPr>
        <w:t>می‌شود که شیر در پستان او زیاد شده و این در حالی است که در زبان عربی نسبت به هر چه</w:t>
      </w:r>
    </w:p>
    <w:p>
      <w:pPr>
        <w:pStyle w:val="BookText"/>
        <w:rPr/>
      </w:pPr>
      <w:r>
        <w:rPr>
          <w:rFonts w:ascii="IRNazanin" w:hAnsi="IRNazanin" w:eastAsia="IRNazanin"/>
          <w:color w:val="111111"/>
          <w:sz w:val="28"/>
          <w:sz w:val="28"/>
          <w:szCs w:val="28"/>
          <w:rtl w:val="true"/>
          <w:lang w:bidi="fa-IR"/>
        </w:rPr>
        <w:t xml:space="preserve">آن را زیاد کرده باشند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حافلٌ؛ یعنی</w:t>
      </w:r>
    </w:p>
    <w:p>
      <w:pPr>
        <w:pStyle w:val="BookText"/>
        <w:rPr/>
      </w:pPr>
      <w:r>
        <w:rPr>
          <w:rFonts w:ascii="IRNazanin" w:hAnsi="IRNazanin" w:eastAsia="IRNazanin"/>
          <w:color w:val="111111"/>
          <w:sz w:val="28"/>
          <w:sz w:val="28"/>
          <w:szCs w:val="28"/>
          <w:rtl w:val="true"/>
          <w:lang w:bidi="fa-IR"/>
        </w:rPr>
        <w:t xml:space="preserve">پستانی بزرگ و پرشیر؛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 مردمان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معناست که به جای اجتماع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حمایت به معنای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رجل خلاّب؛ یعنی مردی </w:t>
      </w:r>
    </w:p>
    <w:p>
      <w:pPr>
        <w:pStyle w:val="BookText"/>
        <w:rPr/>
      </w:pPr>
      <w:r>
        <w:rPr>
          <w:rFonts w:ascii="IRNazanin" w:hAnsi="IRNazanin" w:eastAsia="IRNazanin"/>
          <w:color w:val="111111"/>
          <w:sz w:val="28"/>
          <w:sz w:val="28"/>
          <w:szCs w:val="28"/>
          <w:rtl w:val="true"/>
          <w:lang w:bidi="fa-IR"/>
        </w:rPr>
        <w:t xml:space="preserve">پرنیرنگ،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برق یا ابر بی بارانی که گویا بیننده را می‌فریبد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احادیث در حرمت نیرنگ در بیع و جز آن صریحند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اخوالمُسلمِ، لایَحِلُّ لمسلمٍ باع مِن اخیه بیعاً و فیه عیبٌ إلاّ بیَّنَه لَه</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و ابن‌ماجه روایت کرده‌اند و چنان که ابن‌حجر می‌گوید سند آن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لا حدٍأن یبیع شیئاً الاّ بیّن مافیه و لا یحّل لاحدٍ یعلم ذلک الاّ بیّنه</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p>
    <w:p>
      <w:pPr>
        <w:pStyle w:val="BookText"/>
        <w:rPr/>
      </w:pPr>
      <w:r>
        <w:rPr>
          <w:rFonts w:ascii="IRNazanin" w:hAnsi="IRNazanin" w:eastAsia="IRNazanin"/>
          <w:color w:val="111111"/>
          <w:sz w:val="28"/>
          <w:sz w:val="28"/>
          <w:szCs w:val="28"/>
          <w:rtl w:val="true"/>
          <w:lang w:bidi="fa-IR"/>
        </w:rPr>
        <w:t>را نیز احمد، ابن‌ماجه، و حاکم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بن حزام، از پیامبر اکرم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 فان صدقا و بیّنا بورک لهما فی بیعهما و انْ کذبا و کتما محقت برکة بیعهما</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مورد اتفاق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ابن‌ماجه نیز به طریق مرفوع روایت کرده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عیباً لم یبیّنه لَمْ یزَل فی مَقتٍ مِنَ اللّهِ وَ لم تَزلِ المَلائِکةُ تَلعنُه</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به این مضمون فراوانند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پیامبر اکرم صلی‌الله‌علیه‌و‌آلهبیان فرموده است که سکوت از اظهار عیبی که طرف دیگر نمی‌داند، خود، گناهی بزرگ است، و این پنهان داری را حرام دانسته، و آن را سبب خشم خداوند و خشم فرشتگان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کس که سکوت گزیده هیچ سخنی نگفته و وصفی از مبیع یا شرطی در باره آن به میان نیاورده، ولی این گناه از آن جهت است که سکوت او ظاهر در صحت و سلامت مبیع از هر عیب است و طرف بیع بنا را تنها بر همین ظاهری که طرف دیگر چیزی هم درباره‌اش اظهار نداشته، نهاده است که این خود نوعی </w:t>
      </w:r>
    </w:p>
    <w:p>
      <w:pPr>
        <w:pStyle w:val="BookText"/>
        <w:rPr/>
      </w:pPr>
      <w:r>
        <w:rPr>
          <w:rFonts w:ascii="IRNazanin" w:hAnsi="IRNazanin" w:eastAsia="IRNazanin"/>
          <w:color w:val="111111"/>
          <w:sz w:val="28"/>
          <w:sz w:val="28"/>
          <w:szCs w:val="28"/>
          <w:rtl w:val="true"/>
          <w:lang w:bidi="fa-IR"/>
        </w:rPr>
        <w:t>تغریر و تدلیس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می‌بایست آن که به سخنان دروغ و توصیف بر ساخته خود طرف دیگر را می‌فریبد نزد خداوند گناهکارتر و کیفرش افزونتر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عداء بن خالد بن هوذه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برای من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اشتری العداء بن خالد بن هوزه من محمد رسول الله صلی‌الله‌علیه‌و‌آله اشتری منه عبداً أو امة لاداء و لا غائلة و لا خبثة، بیع المسلم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و نسائی روایت کرده‌اند، بخاری آن را معلّق</w:t>
      </w:r>
      <w:r>
        <w:rPr>
          <w:rStyle w:val="FootnoteAnchor"/>
          <w:rtl w:val="true"/>
        </w:rPr>
        <w:footnoteReference w:id="216"/>
      </w:r>
      <w:r>
        <w:rPr>
          <w:rFonts w:ascii="IRNazanin" w:hAnsi="IRNazanin" w:eastAsia="IRNazanin"/>
          <w:color w:val="111111"/>
          <w:sz w:val="28"/>
          <w:sz w:val="28"/>
          <w:szCs w:val="28"/>
          <w:rtl w:val="true"/>
          <w:lang w:bidi="fa-IR"/>
        </w:rPr>
        <w:t>دانسته، و ابن‌حجر درباره‌اش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حسن دارد و دارای طرقی چند به عداء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عداء که این حدیث را نقل کرده یکی از صحابه کم روایت است که پس از حنین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نفی هر درد و بیماری نیست، بلکه مقصود نفی درد خاص است، و آن، دردی که خریدار از آن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ابن‌منیر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بیماری و دردی که فروشنده آن را بپوشاند ندارد، وگرنه اگر عبد بیماری و دردی داشته</w:t>
      </w:r>
    </w:p>
    <w:p>
      <w:pPr>
        <w:pStyle w:val="BookText"/>
        <w:rPr/>
      </w:pPr>
      <w:r>
        <w:rPr>
          <w:rFonts w:ascii="IRNazanin" w:hAnsi="IRNazanin" w:eastAsia="IRNazanin"/>
          <w:color w:val="111111"/>
          <w:sz w:val="28"/>
          <w:sz w:val="28"/>
          <w:szCs w:val="28"/>
          <w:rtl w:val="true"/>
          <w:lang w:bidi="fa-IR"/>
        </w:rPr>
        <w:t xml:space="preserve">باشد و فروشنده آن را بیان کند، معامله‌ای که صورت گرفته معامله مسلمان با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معامله‌ای درست و مشروع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ولاغائلة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ابن‌بطال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اغتالنی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کس با من حیله‌ای کرد و مالم درربود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التین هم در تفسیر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آن است که کاری نهفته و پنهان همانند تدلیس و جز آن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خبثة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حکمت و یا قدرت؛ به معنی طبع و خوی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استفاده می‌شود که در هیچ یک از بیعهای مسلمانان حیله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فتح‌الباری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سخن آن است که گرچه لفظ حدیث خبری است، اما معنای آن نهی است و از عمومش چنین استفاده می‌شود که حیله ورزیدن در هیچ بیعی از بیعهای مسلمانان جایز و حلال نیست</w:t>
      </w:r>
      <w:r>
        <w:rPr>
          <w:rFonts w:eastAsia="IRNazanin" w:cs="IRNazanin"/>
          <w:color w:val="111111"/>
          <w:sz w:val="28"/>
          <w:szCs w:val="28"/>
          <w:rtl w:val="true"/>
          <w:lang w:bidi="fa-IR"/>
        </w:rPr>
        <w:t xml:space="preserve">. </w:t>
      </w:r>
      <w:bookmarkStart w:id="163" w:name="pg4284_26800"/>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المسلم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است بر آن که سلامت بیع از هر عیب مقتضای عقد مطلق است، و بنابر این ذکر چنین شرطی بیان این مقتضا و تأکیدی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صلی‌الله‌علیه‌و‌آلهکسی را که در خرید و فروشهای خود حیله به میان می‌آورد امر کرد که حتماً این را شرط کند؛ در صحیحین به نقل از ابن‌عمر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صلی‌الله‌علیه‌و‌آله گفت در دادوستد حیله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بایعت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لاخلابة</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ثابت می‌شود که گذاشتن این شرط در ضمن عقد، مشروع است، و اگر چنین شرطی با مطلق عقد مخالفت داشت نه به مطرح کردن آن در ضمن عقد فرمان می‌داد و نه آن را در حدیث عداء بر</w:t>
      </w:r>
    </w:p>
    <w:p>
      <w:pPr>
        <w:pStyle w:val="BookText"/>
        <w:rPr/>
      </w:pPr>
      <w:r>
        <w:rPr>
          <w:rFonts w:ascii="IRNazanin" w:hAnsi="IRNazanin" w:eastAsia="IRNazanin"/>
          <w:color w:val="111111"/>
          <w:sz w:val="28"/>
          <w:sz w:val="28"/>
          <w:szCs w:val="28"/>
          <w:rtl w:val="true"/>
          <w:lang w:bidi="fa-IR"/>
        </w:rPr>
        <w:t>خود شرط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به ضرورت روشن است که بسیاری از حیله‌ها و یا بیشتر و یا جمله آنها</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خلابه، به حکم نصوص فراوان، حرام است</w:t>
      </w:r>
      <w:r>
        <w:rPr>
          <w:rFonts w:eastAsia="IRNazanin" w:cs="IRNazanin"/>
          <w:color w:val="111111"/>
          <w:sz w:val="28"/>
          <w:szCs w:val="28"/>
          <w:rtl w:val="true"/>
          <w:lang w:bidi="fa-IR"/>
        </w:rPr>
        <w:t>.</w:t>
      </w:r>
    </w:p>
    <w:p>
      <w:pPr>
        <w:pStyle w:val="Heading4"/>
        <w:numPr>
          <w:ilvl w:val="3"/>
          <w:numId w:val="1"/>
        </w:numPr>
        <w:rPr/>
      </w:pPr>
      <w:bookmarkStart w:id="164" w:name="__RefHeading___Toc661769_1479056682"/>
      <w:bookmarkStart w:id="165" w:name="_Toc54"/>
      <w:bookmarkEnd w:id="164"/>
      <w:r>
        <w:rPr/>
        <w:t>11</w:t>
      </w:r>
      <w:r>
        <w:rPr>
          <w:rtl w:val="true"/>
        </w:rPr>
        <w:t xml:space="preserve"> : </w:t>
      </w:r>
      <w:r>
        <w:rPr>
          <w:rtl w:val="true"/>
        </w:rPr>
        <w:t>حرمت اختصاصی‌کردن مراتع ویافروش‌آنهابه‌کمک حیله</w:t>
      </w:r>
      <w:bookmarkEnd w:id="1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ابوهریره رسیده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لایُمنع فضلُ الماء لیمنع به الکلأ</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لاتمنعوا فضل الماء لتمنعوا به الکلأ</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دو روایت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مرفوع مسلم از ابوهریره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لایباع فضل الماء لیباع به‌الکلأ</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آبی است که از نیاز شخص افزون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روییدنی است، تر باشد یا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هم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فرجام و عاقبت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همه مسلمانان مباح کرده است از علفهایی که در اراضی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خاص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تلاش برای جلوگیری از این حق، به هر وسیله‌ای که باشد حرام و ممنوع است، خواه وسیله مشروع باشد و خواه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 حدیث بیان فرموده است که این عادت برخی از مردم که می‌کوشند علفزارها را از آن خود سازند یا رغبت دیگران را به آنها کم کنند از نظر دینی کاری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دو نیرنگ که آزمندان و سودپرستان از آن بهره می‌جویند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فرد در زمینی که ملک اوست و در کنار مرتعِ مباح قرار دارد چاهی بکند و در آن نزدیکی چاه دیگری نیز نباشد، و چون گله‌داران که گله آنها در مرتع می‌چرند از او اجازه</w:t>
      </w:r>
    </w:p>
    <w:p>
      <w:pPr>
        <w:pStyle w:val="BookText"/>
        <w:rPr/>
      </w:pPr>
      <w:r>
        <w:rPr>
          <w:rFonts w:ascii="IRNazanin" w:hAnsi="IRNazanin" w:eastAsia="IRNazanin"/>
          <w:color w:val="111111"/>
          <w:sz w:val="28"/>
          <w:sz w:val="28"/>
          <w:szCs w:val="28"/>
          <w:rtl w:val="true"/>
          <w:lang w:bidi="fa-IR"/>
        </w:rPr>
        <w:t>خواهند که گوسفندان خود را از آب اضافی چاه او سیراب کنند، اجازه ندهد و این خود سبب</w:t>
      </w:r>
    </w:p>
    <w:p>
      <w:pPr>
        <w:pStyle w:val="BookText"/>
        <w:rPr/>
      </w:pPr>
      <w:r>
        <w:rPr>
          <w:rFonts w:ascii="IRNazanin" w:hAnsi="IRNazanin" w:eastAsia="IRNazanin"/>
          <w:color w:val="111111"/>
          <w:sz w:val="28"/>
          <w:sz w:val="28"/>
          <w:szCs w:val="28"/>
          <w:rtl w:val="true"/>
          <w:lang w:bidi="fa-IR"/>
        </w:rPr>
        <w:t>شود آنان مرتع را ترک گویند و بهره‌گرفتن از آن به صاحب چاه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مردمان را از بازداشتن دیگران از مراتع به وسیله این حیله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لایمنع فضل الماء لیمنع به الکلأ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از دادن آب اضافی به دیگران خودداری شود تا آنان از مرتع محروم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لاتمنعوا فضل الماء لتمنعوا به 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کسی چاهی داشته و در نزدیکی آن مرتعی مباح باشد و وی بخواهد این مرتع را به خویش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انگیزه و در حالی که خود به آب اضافی چاه نیازی ندارد مانع آن شود که گوسفندهای دیگران از این آب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 از آنجا که چون چهارپایان بچرند تشنه شوند و از سویی در آن نزدیکی چاه</w:t>
      </w:r>
    </w:p>
    <w:p>
      <w:pPr>
        <w:pStyle w:val="BookText"/>
        <w:rPr/>
      </w:pPr>
      <w:r>
        <w:rPr>
          <w:rFonts w:ascii="IRNazanin" w:hAnsi="IRNazanin" w:eastAsia="IRNazanin"/>
          <w:color w:val="111111"/>
          <w:sz w:val="28"/>
          <w:sz w:val="28"/>
          <w:szCs w:val="28"/>
          <w:rtl w:val="true"/>
          <w:lang w:bidi="fa-IR"/>
        </w:rPr>
        <w:t>دیگری نیز نباشد تا از آب آن سیراب گردند، صاحب آنها به چنین مرتعی بی رغبت شود و در</w:t>
      </w:r>
    </w:p>
    <w:p>
      <w:pPr>
        <w:pStyle w:val="BookText"/>
        <w:rPr/>
      </w:pPr>
      <w:r>
        <w:rPr>
          <w:rFonts w:ascii="IRNazanin" w:hAnsi="IRNazanin" w:eastAsia="IRNazanin"/>
          <w:color w:val="111111"/>
          <w:sz w:val="28"/>
          <w:sz w:val="28"/>
          <w:szCs w:val="28"/>
          <w:rtl w:val="true"/>
          <w:lang w:bidi="fa-IR"/>
        </w:rPr>
        <w:t>نتیجه از رهگذر این حیله مرتع بیشتری برای صاحب چاه فراهم آید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حدیث دلیلی است بر حرمت اختصاصی کردن مرتع برای خود به کمک حیله، یعنی خودداری از در اختیار گذاردن آب اضافی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هم از نظر وسیله حرام و گناه آلوده است و هم از نظر هدف؛ از نظر هدف، از آن روی که مرتع مباح عمومی است و خداوند برای همه مردم حقی برابر در استفاده از آن قرارداده است؛ و از نظر وسیله از آن روی که از جلوگیری کردن آب اضافی برای دیگران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حدیثی </w:t>
      </w:r>
    </w:p>
    <w:p>
      <w:pPr>
        <w:pStyle w:val="BookText"/>
        <w:rPr/>
      </w:pPr>
      <w:r>
        <w:rPr>
          <w:rFonts w:ascii="IRNazanin" w:hAnsi="IRNazanin" w:eastAsia="IRNazanin"/>
          <w:color w:val="111111"/>
          <w:sz w:val="28"/>
          <w:sz w:val="28"/>
          <w:szCs w:val="28"/>
          <w:rtl w:val="true"/>
          <w:lang w:bidi="fa-IR"/>
        </w:rPr>
        <w:t>که ابن‌ماجه آن را به نقل از ابوهریره آورده و چنان که ابن‌حجر در فتح الباری می‌گوید سندش نیز صحیح است آمده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لایمنعن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الکلاء و النار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شخصی آزمند اضافه آب چاه خود را تنها در برابر بهای آن در اختیار گله‌داران</w:t>
      </w:r>
    </w:p>
    <w:p>
      <w:pPr>
        <w:pStyle w:val="BookText"/>
        <w:rPr/>
      </w:pPr>
      <w:r>
        <w:rPr>
          <w:rFonts w:ascii="IRNazanin" w:hAnsi="IRNazanin" w:eastAsia="IRNazanin"/>
          <w:color w:val="111111"/>
          <w:sz w:val="28"/>
          <w:sz w:val="28"/>
          <w:szCs w:val="28"/>
          <w:rtl w:val="true"/>
          <w:lang w:bidi="fa-IR"/>
        </w:rPr>
        <w:t>گذارد و بدین ترتیب رغبت دیگران به بهره جستن از مراتع مباح کم شود و با چنین حیله‌ای</w:t>
      </w:r>
    </w:p>
    <w:p>
      <w:pPr>
        <w:pStyle w:val="BookText"/>
        <w:rPr/>
      </w:pPr>
      <w:r>
        <w:rPr>
          <w:rFonts w:ascii="IRNazanin" w:hAnsi="IRNazanin" w:eastAsia="IRNazanin"/>
          <w:color w:val="111111"/>
          <w:sz w:val="28"/>
          <w:sz w:val="28"/>
          <w:szCs w:val="28"/>
          <w:rtl w:val="true"/>
          <w:lang w:bidi="fa-IR"/>
        </w:rPr>
        <w:t>سهم بیشتری از مرتع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فروش آب اضافی در چنین حالتی را فروش مرتع نامیده است، نه به اعتبار لفظ، بلکه به اعتبار هدفی که طرفهای دادو ستد در چنین معامله‌ای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لایباع فضل الماء لیباع به الکلأ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 فروش آب اضافی که آن، فروش مرتع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 تفسیر این حدیث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اضافه بر نیاز خود</w:t>
      </w:r>
    </w:p>
    <w:p>
      <w:pPr>
        <w:pStyle w:val="BookText"/>
        <w:rPr/>
      </w:pPr>
      <w:r>
        <w:rPr>
          <w:rFonts w:ascii="IRNazanin" w:hAnsi="IRNazanin" w:eastAsia="IRNazanin"/>
          <w:color w:val="111111"/>
          <w:sz w:val="28"/>
          <w:sz w:val="28"/>
          <w:szCs w:val="28"/>
          <w:rtl w:val="true"/>
          <w:lang w:bidi="fa-IR"/>
        </w:rPr>
        <w:t>را وسیله و دستاویزی برای رسیدن به این هدف قرار ندهید که گله‌داران تنها در برابر پرداخت</w:t>
      </w:r>
    </w:p>
    <w:p>
      <w:pPr>
        <w:pStyle w:val="BookText"/>
        <w:rPr/>
      </w:pPr>
      <w:r>
        <w:rPr>
          <w:rFonts w:ascii="IRNazanin" w:hAnsi="IRNazanin" w:eastAsia="IRNazanin"/>
          <w:color w:val="111111"/>
          <w:sz w:val="28"/>
          <w:sz w:val="28"/>
          <w:szCs w:val="28"/>
          <w:rtl w:val="true"/>
          <w:lang w:bidi="fa-IR"/>
        </w:rPr>
        <w:t>قیمت آب، گله‌های خود را در مرتع مباح بچرانند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چاهها یا چشمه‌هایی که در بیابان و یا در زمین ملکی افراد قرار دارد، برای صاحبان آنها جایز است به اندازه‌ای که نیاز دارند از آب آنها استفاده کنند، اما در کنار این جواز، بر آنان واجب است آب زاید بر نیاز را به دیگران بدهند؛ بر خلاف مرتع که آنان را در آن حقی اختصاصی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صاحب چاه بدروغ مدعی شود چاه آبی زیاده بر نیاز او ندارد تا در نتیجه دیگر نیازمندان به مرتع ناگزیر شوند از وی آب بخرند و به گله خود بدهند، وی این اظهار دروغ خود را حیله‌ای برای رسیدن به چنین معامله‌ای قرارداده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حیله ظاهرش فروش آبی است که در ملکیت اوست، اما هدف از آن فروش مرتعی است که خداوند آن را برای همه مسلمانان قرارداده و هیچ کس در آن حق اختصاصی در برابر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هدف صاحب چاه و صاحب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مرتع است شارع نیز حکم را نه بر ظاهر، بلکه بر هدف آنان مترتب</w:t>
      </w:r>
    </w:p>
    <w:p>
      <w:pPr>
        <w:pStyle w:val="BookText"/>
        <w:rPr/>
      </w:pPr>
      <w:r>
        <w:rPr>
          <w:rFonts w:ascii="IRNazanin" w:hAnsi="IRNazanin" w:eastAsia="IRNazanin"/>
          <w:color w:val="111111"/>
          <w:sz w:val="28"/>
          <w:sz w:val="28"/>
          <w:szCs w:val="28"/>
          <w:rtl w:val="true"/>
          <w:lang w:bidi="fa-IR"/>
        </w:rPr>
        <w:t>ساخته و آنچه را انجام داده‌اند بیع مرتعی دانسته که هیچ معامله‌ای بر روی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حکم است اگر صاحب چاه اعتراف کند آبی زاید بر نیاز خود دارد، اما از واگذاشتن</w:t>
      </w:r>
    </w:p>
    <w:p>
      <w:pPr>
        <w:pStyle w:val="BookText"/>
        <w:rPr/>
      </w:pPr>
      <w:r>
        <w:rPr>
          <w:rFonts w:ascii="IRNazanin" w:hAnsi="IRNazanin" w:eastAsia="IRNazanin"/>
          <w:color w:val="111111"/>
          <w:sz w:val="28"/>
          <w:sz w:val="28"/>
          <w:szCs w:val="28"/>
          <w:rtl w:val="true"/>
          <w:lang w:bidi="fa-IR"/>
        </w:rPr>
        <w:t>آن به گله‌داری که گله‌اش در مرتع مجاور چاه اوست به صورت رایگان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حیله‌ای است که ظاهرش فروش آب، اما هدف از آن و حقیقتش فروش مرتع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حیله کردن برای بیع مرتع، در قالب صوری بیع آب زاید بر نیاز هم از نظر هدف گناه آلود و ممنوع است و هم از نظر وسیله؛ از نظر هدف که روشن است؛ و از نظر وسیله نیز، از آن </w:t>
      </w:r>
    </w:p>
    <w:p>
      <w:pPr>
        <w:pStyle w:val="BookText"/>
        <w:rPr/>
      </w:pPr>
      <w:r>
        <w:rPr>
          <w:rFonts w:ascii="IRNazanin" w:hAnsi="IRNazanin" w:eastAsia="IRNazanin"/>
          <w:color w:val="111111"/>
          <w:sz w:val="28"/>
          <w:sz w:val="28"/>
          <w:szCs w:val="28"/>
          <w:rtl w:val="true"/>
          <w:lang w:bidi="fa-IR"/>
        </w:rPr>
        <w:t>روی که در صورت نخست از دو صورت پیش گفته، شخص خبری دروغ داده و افزون بر این، آب زاید بر نیاز خود را فروخته و بدین‌سان دو محظور درکنار هم گرد آمده است، و در صورت دوم نیز یک محظور وجود دارد و آن فروش آب زاید بر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می‌دانیم مرتع مباحی عمومی است که همه مردم در آن حقی برابر دارند و بنابراین هر گونه تلاش برای ایجاد حق اختصاصی در آن برای کسی یا تلاش برای فروش آن به کمک حیله، در حقیقت محروم کردن دیگر مسلمانان ازحقوقی است که خداوند برایشان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اکرم صلی‌الله‌علیه‌و‌آله چنین کاری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 دیگری هم که هدف از آن به بازی گرفتن حقوق مسلمانان باشد همین حکم حرمت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فتح الباری یاد آور می‌شود که از دیدگاه جمهور نهیی که در این حدیث آورده بر نهی از فروش آب چاهی حمل می‌شود که در زمین ملک شخصی و یا در زمین موات حفر شده و هدف از کندنش تملک یا ارتفاق</w:t>
      </w:r>
      <w:r>
        <w:rPr>
          <w:rStyle w:val="FootnoteAnchor"/>
          <w:rtl w:val="true"/>
        </w:rPr>
        <w:footnoteReference w:id="22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بر شخص واجب است آب زاید بر نیاز خود را برایگان به دیگران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گفتار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صحیح، واجب نیست مقدار زاید بر نیاز آبی که در ظرف نگهداری شده است برایگان به کسی که مضطر نیست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حدیث موضوع بحث نیز این است که نهی از محروم داشتن دیگران از آب زاید بر نیاز و یا از فروش آن در فرضی است که گله‌دار به مرتع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آن چاه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نزدیک آن چاه مرتعی نباشد این کار منعی ندارد؛ </w:t>
      </w:r>
      <w:bookmarkStart w:id="166" w:name="pg4284_26804"/>
    </w:p>
    <w:p>
      <w:pPr>
        <w:pStyle w:val="BookText"/>
        <w:rPr/>
      </w:pPr>
      <w:bookmarkEnd w:id="166"/>
      <w:r>
        <w:rPr>
          <w:rFonts w:ascii="IRNazanin" w:hAnsi="IRNazanin" w:eastAsia="IRNazanin"/>
          <w:color w:val="111111"/>
          <w:sz w:val="28"/>
          <w:sz w:val="28"/>
          <w:szCs w:val="28"/>
          <w:rtl w:val="true"/>
          <w:lang w:bidi="fa-IR"/>
        </w:rPr>
        <w:t>زیرا در چنین صورتی علت نهی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مهلب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مراد نیست و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نباید آب زاید بر نیاز را از دیگران بازداشت؛</w:t>
      </w:r>
    </w:p>
    <w:p>
      <w:pPr>
        <w:pStyle w:val="BookText"/>
        <w:rPr/>
      </w:pPr>
      <w:r>
        <w:rPr>
          <w:rFonts w:ascii="IRNazanin" w:hAnsi="IRNazanin" w:eastAsia="IRNazanin"/>
          <w:color w:val="111111"/>
          <w:sz w:val="28"/>
          <w:sz w:val="28"/>
          <w:szCs w:val="28"/>
          <w:rtl w:val="true"/>
          <w:lang w:bidi="fa-IR"/>
        </w:rPr>
        <w:t xml:space="preserve">زیرا اگر باز داشتن آن از دیگران، به دلیل نیاز به چیزی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آن هنگام که به خود آن نیاز باشد بازداشتنش از دیگران به طریق اولی ممنوع خواهد</w:t>
      </w:r>
    </w:p>
    <w:p>
      <w:pPr>
        <w:pStyle w:val="BookText"/>
        <w:rPr/>
      </w:pPr>
      <w:r>
        <w:rPr>
          <w:rFonts w:ascii="IRNazanin" w:hAnsi="IRNazanin" w:eastAsia="IRNazanin"/>
          <w:color w:val="111111"/>
          <w:sz w:val="28"/>
          <w:sz w:val="28"/>
          <w:szCs w:val="28"/>
          <w:rtl w:val="true"/>
          <w:lang w:bidi="fa-IR"/>
        </w:rPr>
        <w:t xml:space="preserve">بود و این که در حدیث جابر به روایت مسلم آمده که رسول خدا صلی‌الله‌علیه‌و‌آله از بیع آب زاید بر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خود گواهی بر سخن مهلب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که رسول خدا صلی‌الله‌علیه‌و‌آله آن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اشاره است به آن که اگر آب از نیاز صاحب چاه افزون نباشد برای وی</w:t>
      </w:r>
    </w:p>
    <w:p>
      <w:pPr>
        <w:pStyle w:val="BookText"/>
        <w:rPr/>
      </w:pPr>
      <w:r>
        <w:rPr>
          <w:rFonts w:ascii="IRNazanin" w:hAnsi="IRNazanin" w:eastAsia="IRNazanin"/>
          <w:color w:val="111111"/>
          <w:sz w:val="28"/>
          <w:sz w:val="28"/>
          <w:szCs w:val="28"/>
          <w:rtl w:val="true"/>
          <w:lang w:bidi="fa-IR"/>
        </w:rPr>
        <w:t>جایز است آن را از دیگران باز بدارد و البته خداوند خود به حقیقت امور آگاه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67" w:name="__RefHeading___Toc661771_1479056682"/>
      <w:bookmarkStart w:id="168" w:name="_Toc55"/>
      <w:bookmarkEnd w:id="167"/>
      <w:r>
        <w:rPr/>
        <w:t>12</w:t>
      </w:r>
      <w:r>
        <w:rPr>
          <w:rtl w:val="true"/>
        </w:rPr>
        <w:t xml:space="preserve"> : </w:t>
      </w:r>
      <w:r>
        <w:rPr>
          <w:rtl w:val="true"/>
        </w:rPr>
        <w:t>نهی از حیله عینه</w:t>
      </w:r>
      <w:bookmarkEnd w:id="168"/>
    </w:p>
    <w:p>
      <w:pPr>
        <w:pStyle w:val="BookText"/>
        <w:rPr/>
      </w:pPr>
      <w:r>
        <w:rPr>
          <w:rFonts w:ascii="IRNazanin" w:hAnsi="IRNazanin" w:eastAsia="IRNazanin"/>
          <w:color w:val="111111"/>
          <w:sz w:val="28"/>
          <w:sz w:val="28"/>
          <w:szCs w:val="28"/>
          <w:rtl w:val="true"/>
          <w:lang w:bidi="fa-IR"/>
        </w:rPr>
        <w:t>یکی از حیله‌هایی که بسیاری از رباخواران از آن بهره می‌جویند آن است که برای نمونه زید می‌خواهد از خالد چهل دینار قرض بگیرد و او نیز قرضی بدون سود زودرس دنیوی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دستیابی به منفعت، انجام بیعی ظاهری بین خود و قرض گیرنده را</w:t>
      </w:r>
    </w:p>
    <w:p>
      <w:pPr>
        <w:pStyle w:val="BookText"/>
        <w:rPr/>
      </w:pPr>
      <w:r>
        <w:rPr>
          <w:rFonts w:ascii="IRNazanin" w:hAnsi="IRNazanin" w:eastAsia="IRNazanin"/>
          <w:color w:val="111111"/>
          <w:sz w:val="28"/>
          <w:sz w:val="28"/>
          <w:szCs w:val="28"/>
          <w:rtl w:val="true"/>
          <w:lang w:bidi="fa-IR"/>
        </w:rPr>
        <w:t>وسیله قرار می‌دهد؛ او در این بیع کالایی را نسیه به شصت دینار به زید می‌فروشد و سپس</w:t>
      </w:r>
    </w:p>
    <w:p>
      <w:pPr>
        <w:pStyle w:val="BookText"/>
        <w:rPr/>
      </w:pPr>
      <w:r>
        <w:rPr>
          <w:rFonts w:ascii="IRNazanin" w:hAnsi="IRNazanin" w:eastAsia="IRNazanin"/>
          <w:color w:val="111111"/>
          <w:sz w:val="28"/>
          <w:sz w:val="28"/>
          <w:szCs w:val="28"/>
          <w:rtl w:val="true"/>
          <w:lang w:bidi="fa-IR"/>
        </w:rPr>
        <w:t>همین کالا را از زید که همان خریدار است به چهل دینار نقد می‌خرد و نتیجه آن می‌شود که در عمل خالد چهل دینار نقد در برابر شصت دینار نسیه به زید قرض داده و در این میان کالایی</w:t>
      </w:r>
    </w:p>
    <w:p>
      <w:pPr>
        <w:pStyle w:val="BookText"/>
        <w:rPr/>
      </w:pPr>
      <w:r>
        <w:rPr>
          <w:rFonts w:ascii="IRNazanin" w:hAnsi="IRNazanin" w:eastAsia="IRNazanin"/>
          <w:color w:val="111111"/>
          <w:sz w:val="28"/>
          <w:sz w:val="28"/>
          <w:szCs w:val="28"/>
          <w:rtl w:val="true"/>
          <w:lang w:bidi="fa-IR"/>
        </w:rPr>
        <w:t>را واسطه کرده‌اند که هیچ کدام نظری به دادوستد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را نهی کرده که کالایی</w:t>
      </w:r>
    </w:p>
    <w:p>
      <w:pPr>
        <w:pStyle w:val="BookText"/>
        <w:rPr/>
      </w:pPr>
      <w:r>
        <w:rPr>
          <w:rFonts w:ascii="IRNazanin" w:hAnsi="IRNazanin" w:eastAsia="IRNazanin"/>
          <w:color w:val="111111"/>
          <w:sz w:val="28"/>
          <w:sz w:val="28"/>
          <w:szCs w:val="28"/>
          <w:rtl w:val="true"/>
          <w:lang w:bidi="fa-IR"/>
        </w:rPr>
        <w:t>به صورت نسیه به کسی فروخته شود و سپس فروشنده آن را دوباره به صورت نقد و به قیمتی</w:t>
      </w:r>
    </w:p>
    <w:p>
      <w:pPr>
        <w:pStyle w:val="BookText"/>
        <w:rPr/>
      </w:pPr>
      <w:r>
        <w:rPr>
          <w:rFonts w:ascii="IRNazanin" w:hAnsi="IRNazanin" w:eastAsia="IRNazanin"/>
          <w:color w:val="111111"/>
          <w:sz w:val="28"/>
          <w:sz w:val="28"/>
          <w:szCs w:val="28"/>
          <w:rtl w:val="true"/>
          <w:lang w:bidi="fa-IR"/>
        </w:rPr>
        <w:t>کمتر از قیمت نسیه از خریدار بخرد، خواه هدف از این دادوستد ربا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چنین تحریمی نیز آن است که راه ربا به هر شیوه ممکن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 صوری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رافعی و دیگران این بیع را چنین تعریف کرده‌اند که عبارت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کتاب البیع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اهمیت مسأله به رغم آن که این بحث را از سیاق بحث خود بیرون می‌داند بدان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مسأله‌ای است که به رغم بیرون بودنش از محل بحث، به واسطه اهمیتی که دارد و همچنین بدان سبب که حقیقت امر در آن روشن نشده است باید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بحث در این باره را با طرح این پرسش آغاز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آن‌سان که اخبار صحیح فراوانی در این باره آمده و بسیاری از فقیهان نیز بجز شماری اندک بر آن فتوا داده‌اند، ربا را با حیله‌های شرعی حلال کرد، با آن که ربا حرام است و چنان سختگیری و مخالفتی با آن در قرآن کریم و همچنین سنت رسیده است که کمتر در باره معصیتی از دیگر معصیتها روی می‌دهد، و نیز در آن مفاسدی اقتصادی، اجتماعی و سیاسی است که علمای اقتصاد بدان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دیگر بار پس از طرح پرسش به اهمیت پاسخگویی به آن تصریح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مسأله دشوار و بلکه یک گره نزد بسیاری از اندیشمندان است و نیز خاستگاه اشکالی سخت که غیر مسلمانان بر این حکم وارد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همین اهمیت است که امام تمسک به تعبد را در این مسأله نامقبول می‌شمرد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زدن به تعبد در چنین مسأله‌ای که عقل مفسده‌های تجویز و مصالح منع آن را درک می‌کند دور از صواب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تقسیم ربا می‌پردازد و آنچه را اسلام ربا خوانده و حرام کرده است در دو دسته ربای معاوضی و ربای قرض قرار می‌دهد و پس از آن ربای معاوضی را نیز به دو گونه دیگر تقسیم می‌کند وبدان‌سان سه قسم ربا جدای از هم معرفی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معاوضی جاری در نقود و در مکیل و موزون در حالی که میان دو مثل تفاوت قیمت وجود دارد، همانند برنج مرغوب و برنج نامرغوب، لیره انگلیس بالیره عثمانی، دینار عراقی با دینار کویتی، گندم با جو، ماست با کره یا روغن حیوانی که شارع آنها را به مثلین ملحق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 نوع تنها معامله مثل به مثل را جایز دانسته و البته این در کنار اختلاف قیمتی است که ممکن است میان دو مثل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ربای معاوضی در نقود و مکیل و موزون در حالی که میان دو مثل تفاوتی در قیمت وجود ندارد، همانند دو دینار عراق، یا دو کیلو گندم از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نیز شارع به جواز معامله مثل به مثل و حرمت تفاضل و تفاوت حکم کرده و البته از آن سوی هیچ تفاوتی در قیمت نیز وجود ندارد تا چاره‌ای را بطلبد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ربای قرض که شارع آن را بسختی محکوم کرده و ستاندن مقدار زائد بر اصل قرض را ظلم 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آنگاه به علت تحریم ربا در شرع اشاره می‌کند تااین خود مقدمه‌ای برای تبیین بی اثر بودن حیله در گریز از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تُبْتُمْ فَلَکُمْ رُؤوسُ اَمْوالِکُمْ لا تَظْلِمُونَ وَ لا تُظْلَمُونَ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همین ظلم و فساد بودن ربا ایجاب کرده است که خداوند به تحریم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دلالت ظاهر آیه، تحریم معلول ظلم و ظلم علت یا حکمت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محمد بن سنان نیز آمده است که امام رضا علیه‌السلام به وی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ربا، نهیی که خداوند از آن کرده و همچنین تباهی اموالی است که در آن وجود دارد؛ چه وقتی انسان یک درهم را به دو درهم بخرد ثمن درهم تنها یک درهم است و آن درهم دیگر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ربا در نسیه نیز از میان رفتن نیکوکاری، از میان رفتن اموال، رغبت مردم به سود، وانهادن قرض از سوی مردم و همچنین فساد و ظلم و تباهی اموالی است که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صحیحه هشام بن حکم است که درباره علت تحریم ربا از امام صادق علیه‌السلامپرسید و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ربا حلال بود مردم دادو ستد و کارهایی را که بدان نیاز دارند وامی‌نهادند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ربا را حرام کرد تا مردم را از حرام بگریزاند و به سوی حلال و به تجارت و دادو ستد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حیله‌های نقل شده در روایات به نوع نخست از سه نوع پیشگفته مربوط است و این تجویز نیز همانند تحریم در دیگر انواع به فلسفه حکم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پس از اشاره‌ای که به مناسبت به علت تحریم ربا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اقسامی که ذکر کردیم برخی اقسام به حسب عرف و نزد عقلا مصداق ربا نیستند، همانند نوع نخست از دو نوع ربای معاوضی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میان دو مثل تفاوت قیمت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اگر قیمت یک من برنج مرغوب برابر با دومن برنج نامرغوب باشد مبادله این یک من با آن دومن ربا شمرده نخواهد شد؛ زیرا در اینجا نه نفعی در میان است و نه زیادتی بجز زیادت در حجم، در حالی که زیادت حجمی درباب تجارت میزان نفع و فزونی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اگر لیره انگلیسی را با لیره عثمانی مبادله کنند و یکی از دیگری بیشتر باشد به گونه‌ای که در قیمت بازار با یکدیگر برابر شوند و هیچ ربا و افزونیی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مثلی که بدین ترتیب با هم مبادله شوند همین حکم وجود دارد؛ بر این پاریه اگر فرض شود که قیمت درهم کویت دو برابر درهم عراق است و فردی یک درهم کویت را به دو درهم عراق خریده است، نه زیادتی در کار خواهد بود، نه سودی و نه ربایی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 به این حکم آن جایی است که به مثلیات ملحق دانسته شده است، همانند مبادله جو با گندم یا مبادله فراورده‌های ثانوی یک محصول با خود آن محصول یا با فراورده‌های ثانوی دیگری از همان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اگر یک من روغن حیوانی با چند من شیر یا پنیر مبادله شود به حسب نظر عرف و به حسب واقع، این مصداق ربا نخواهد بود، چونان که مبادله با فزونی یکی بر دیگری در این نوع از مبادله‌ها نه دربردارنده فساد است، نه در بردارنده ستم، و نه موجب رویگردان شدن مردم از </w:t>
      </w:r>
    </w:p>
    <w:p>
      <w:pPr>
        <w:pStyle w:val="BookText"/>
        <w:rPr/>
      </w:pPr>
      <w:r>
        <w:rPr>
          <w:rFonts w:ascii="IRNazanin" w:hAnsi="IRNazanin" w:eastAsia="IRNazanin"/>
          <w:color w:val="111111"/>
          <w:sz w:val="28"/>
          <w:sz w:val="28"/>
          <w:szCs w:val="28"/>
          <w:rtl w:val="true"/>
          <w:lang w:bidi="fa-IR"/>
        </w:rPr>
        <w:t>تجارت و دادوستد، و این حقیقت بخوبی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ربای قرض و مثلا مبادله نسیه یک من محصول با دو من دیگر با فرض تساوی صفات، همان فساد و ستم و تزلزل بازاری وجود دارد که پیشتر اشاره شد و عالمان اقتصاد بدان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دادن به این معیار عرفی و توجه به قیمت واقعی دو طرف مبادله، به احکام هر یک از سه نوع یا سه قسم پیشگفته می‌پردازد و با این مبناکه در نوع نخست افزایش حجمی ظاهری هیچ ربطی به ربا ندارد همه ادله تجویز حیله را ناظر به این نوع می‌داند، گویا ادله حیله خواسته است کاری کند که مبادله همان گونه که بواقع ربا نیست در ظاهر هم از صورت مثل به مثل خارج نشده باشد تا ظاهراً مبادله‌ای ربوی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حیله در قسم نخست اساساً نه اشکالی دارد، نه دشواری و نه گره و پیچیدگیی؛ زیرا مثلیات همانند هر کالای دیگر دارای قیمت هستند که گاه بالا می‌رود و گاه پایین می‌آید، و خریدن یک من گندم خوب به دو من گندم بد یا چند من جو همانند خریدن دیگر کالاها به قیمت بازاری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یک درهم یا دینار هم که دارای قیمتی بازاری معادل با دو درهم یا دینار از صنف دیگری است، نه اشکالی دارد و نه پیچیدگیی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حیله در این قسم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آن‌سان که از مطاوی این بحث کتاب البیع بر می‌آید مبادله به زیادتی حجمی در یکی از دو طرف در نوع نخست اساساً مصداق ربا نیست تا حیله آن را جایز کرده باشد، و به عبارت روشنتر، آنچه حیله برای آن آمده اصلا ربا نیست و آنچه رباست اصلا حیله‌ای برای حلال کردنش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منصرف دانستن حیله‌های شرعی به همین نوع نخست که نه فقط مبادله با تفاوت مقدار یک کار جایز، بلکه یک ضرورت می‌نماید، به دو قسم دیگر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دو قسم دیگر، یعنی ربای قرض و همچنین ربای معاملیی که در آن بواقع ربا و زیادت هست، هیچ حیله‌ای نرسیده است، مگر در پاره‌ای از اخبار که یا در متن و سند آنها می‌توان مناقشه کرد و یا به گونه‌ای قابل جمع و سازگاری با دیگر ادله‌ای هستند که از آن چنین تجویزی لازم نمی‌آید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این سخن آن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فرض هم که متن دلیلی نقلی برجواز حیله در ربا در دست باشد آن را نادرست و ناقض قانون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اگر چنین فرض شود که اخباری صحیح و دال بر حیله در این دو نوع رسیده است می‌بایست آن اخبار را تاویل کرد یا تفسیر آنها را به صاحبانشان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 چه، حیله موضوع را از ذیل عنوان ظلم و فساد و تعطیل تجارات و دیگر عنوانهایی که در کتاب و سنت ذکر شده است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اگر فرض شود قرض دادن به مدت یک سال با سود بیست درصد ظلم است در صورتی هم که شخص به حیله توسل جوید و صد دینار را به صد و بیست دینار نسیه یک ساله بفروشد، این نیز بی هیچ اشکال و </w:t>
      </w:r>
    </w:p>
    <w:p>
      <w:pPr>
        <w:pStyle w:val="BookText"/>
        <w:rPr/>
      </w:pPr>
      <w:r>
        <w:rPr>
          <w:rFonts w:ascii="IRNazanin" w:hAnsi="IRNazanin" w:eastAsia="IRNazanin"/>
          <w:color w:val="111111"/>
          <w:sz w:val="28"/>
          <w:sz w:val="28"/>
          <w:szCs w:val="28"/>
          <w:rtl w:val="true"/>
          <w:lang w:bidi="fa-IR"/>
        </w:rPr>
        <w:t>تردیدی 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مبادله مقداری جو با دو برابر آن برای یک سال بعد، در فرض تساوی آنها در جنس و در اوصاف، ظلم و فساد باشد، معقول نیست این کار با ضمیمه کردن یک دستمال به مقدار کمتر از ذیل این عنوانها خارج شود، آن‌سان که معقول نیست ظلم وفساد تجویز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نصی بر جواز حیله رسیده بود، نقض کننده کتاب و سنت مستفیض بود ونه از قبیل تقیید یا تخصیص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دیگر آن که اگر حیله به این آسانی تصحیح کننده رباخواری بود چرا رسول خدا صلی‌الله‌علیه‌و‌آلهکه پیامبر رحمت بود امت را بدان توجه نداد تا در آن حرامی نیفتد که اعلام جنگ با خدا و رسول و هر درهم از آن سنگین‌تر از هفتاد زنا با محرم است؟ در روایتی است که رسول خدا صلی‌الله‌علیه‌و‌آله به کارگزار خود در مکه نوشت که با ربا خواران اگر دست از این کار بر ندارند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بهره بردن از ربا به این آسانی و با ضمیمه کردن چیزی به چیز دیگر یا تغییری در لفظ ممکن بود، وی نیازی به تحمل رنج جنگ و کشتن مردمان نمی‌یافت، بلکه کافی بود برای حفظ جان مسلمانان شیوه حیله را به ربا خواران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دانسته می‌شود هیچ راهی برای بهره‌جستن ازحیله به منظور انجام آن گناه بزرگ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حل روشنتر ناسازگاری روایات بیان می‌کند که در شرع مقدس دو عنوان حرام در این مسأله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خواه در مثلیات و خواه در غیر مثلیات، و مبادله مثلیات بازیاده خواه مشتمل بر ربا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ناظر به حیله، با همه فراوانی و صحت، در باره تخلص از مبادله مثلیاتی رسیده است که عنوان ربا بر آنها صدق نمی‌کند، همانند مبادله هزار درهم ناخالص به هزار درهم خالص، در جایی که قیمت بازاری این دو مقدار با هم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در اینجا نه برای صدق عنوان ربا بلکه به واسطه صدق عنوان مبادله مثل به مثلین است، و حیله نیز برای تخلص از این کار آمده است، بی‌آن که ربطی به باب ربا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ربا هم بر چنین جایی، اگر که وجود داشته باشد، نوعی توسع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را روی صدق واقعی عنوان ربا می‌برد و چنین خلاصه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حیله‌های مذکور در روایات اگر به گونه‌ای باشد که ربا بر آنها صدق کند و نتواند موضوع ربا را از میان برد، روایات حاکی از آنها مخالف کتاب و سنتِ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گفته شود این خود یک عنوان دیگر است و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یا غرض بوده است باز هم تنافی میان آن حیله‌ها و اخبار صحیح و کتاب خدا به حال خود باقی 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آنگاه به تبیین بیشتر این تخالف و تنافی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تَبْتُمْ فَلَکُمْ رُؤوسُ اَمْوالِکُم لا تَظْلِمُونَ وَ لا تُظْلَمُونَ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ظهور دارد که ستاندن هر چیز افزون بر اصل سرمایه، از دیدگاه شارع، ظلم است و همین ظلم بودن حکمت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که </w:t>
      </w:r>
    </w:p>
    <w:p>
      <w:pPr>
        <w:pStyle w:val="BookText"/>
        <w:rPr/>
      </w:pPr>
      <w:r>
        <w:rPr>
          <w:rFonts w:ascii="IRNazanin" w:hAnsi="IRNazanin" w:eastAsia="IRNazanin"/>
          <w:color w:val="111111"/>
          <w:sz w:val="28"/>
          <w:sz w:val="28"/>
          <w:szCs w:val="28"/>
          <w:rtl w:val="true"/>
          <w:lang w:bidi="fa-IR"/>
        </w:rPr>
        <w:t>نگوییم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ظاهر است در این که با تبدیل عنوان و در حالی که همچنان این ستاندن بر قرار باشد عنوان ظلم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گذشت که روایات صحیح حرمت ربا را به این معلَّل کرده است که ربا موجب رویگردانی مردم از تجارت و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سوی این نیز روشن است که اگر گفته شود ستاندن زیاده به عنوان ربا ظلم است و آنگاه گفته شود زیاده را به کمک حیله و با تغییر دادن عنوان بستان، عرف تنافی و تناقض گویی را در این سخن خواهد دید، نظیر آن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حرام است و رسول خدا صلی‌الله‌علیه‌و‌آلهشارب خمر را لعن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بگوید این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فساد آوری و مست کنندگی است، و سپس بگوید البته اشکالی ندارد شراب را در کپسولی بریزید و در حالی که همان نتایج بر آن مترتب است آن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تناقض گویی و تنافی آوری در حکم شمرده خواهد شد؛ چه، صحیح نیست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اما اکل حرام نیست، و آنچه آن را علت حکم می‌گویید حکمت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قرآن به کافر حرام است و علت نیز آن است که قرآن در سلطه کافر قرار نگیرد، و آنگاه گفته شود هبه کردن قرآن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گفته شود بیع حرام است و هبه بیع نیست و علت علت حقیقی نیست، بلکه حکمت حکم است؟</w:t>
      </w:r>
    </w:p>
    <w:p>
      <w:pPr>
        <w:pStyle w:val="BookText"/>
        <w:rPr/>
      </w:pPr>
      <w:r>
        <w:rPr>
          <w:rFonts w:ascii="IRNazanin" w:hAnsi="IRNazanin" w:eastAsia="IRNazanin"/>
          <w:color w:val="111111"/>
          <w:sz w:val="28"/>
          <w:sz w:val="28"/>
          <w:szCs w:val="28"/>
          <w:rtl w:val="true"/>
          <w:lang w:bidi="fa-IR"/>
        </w:rPr>
        <w:t>مساله مورد بحث ما نیز از این قبیل است؛ خداوند تعالی ربا را ظلم نامیده و اخبار نیز از این سخن می‌گوید که علت تحریم نیز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اخباری چند در این باره رسیده که خوردن این ربا یا زیادتی به کمک حیله اشکال ندارد، در حالی که مفاسد عینا و بدون هیچ تفاوتی بر این نوع از خوردن هم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جز ناهمگونی در جعل و تناقض در قانون، بلکه در متن گفتار است؟ وآیا می‌توان پذیرفت با همه مفاسدی که بر چنین کاری مترتب می‌شود ائمه علیهم‌السلام این کار را به کمک حیله انجام می‌داده‌اند؟</w:t>
      </w:r>
    </w:p>
    <w:p>
      <w:pPr>
        <w:pStyle w:val="BookText"/>
        <w:rPr/>
      </w:pPr>
      <w:r>
        <w:rPr>
          <w:rFonts w:ascii="IRNazanin" w:hAnsi="IRNazanin" w:eastAsia="IRNazanin"/>
          <w:color w:val="111111"/>
          <w:sz w:val="28"/>
          <w:sz w:val="28"/>
          <w:szCs w:val="28"/>
          <w:rtl w:val="true"/>
          <w:lang w:bidi="fa-IR"/>
        </w:rPr>
        <w:t xml:space="preserve">بر این پایه آن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حاکی از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لازمه مفادش به دست آوردن ربا و انجام حیله در رباخوری است، از آن دسته روایات است که معصوم درباره‌اش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سخن پروردگارمان مخالفت داشته باشد ما آن را نگفته‌ایم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اشتهار فتوایی در این مسأله را نامعتبر می‌داند و با مثال آوردن مسأله منزوحات بئر بر این تأکید می‌کند که شهرت و حتی اجماع حاصل به خلل در اجتهاد نه فایده‌ای دارد و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 در این مسأله را با نقل این عبارت صاحب جواهر در مسأله مخالفت متاخرین با قدما در منزوحات بئر به پایان می‌برد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بعید نیست آن مسأله بر متقدمین پوشیده مانده و برای دیگران آشکار شده است؛ زیرا چنین مواردی نایاب نیست؛ چه بسیار احکامی که در فروع یا اصول بر آنان پوشیده بوده و برای دیگران آشکار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آورید و در پایان روز بدان کافر شوید، شاید مسلمانان از این آیین برگردند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حیله و مکری دیگر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در برابر پیامبر صلی‌الله‌علیه‌و‌آله و مسلمانان نیرنگ کردند و حیله ورزیدند تا زمانی که خدا آنان را با دستان پیامبر صلی‌الله‌علیه‌و‌آله و مسلمانان به بزرگترین خواری و زبونی نشاند و بکلی از هم پراکند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ازخداوند می‌خواهیم شر آنان و شر همگون شدن با آنان را از مؤنان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همین اندازه از احادیث و آثاری که در تحریم حیله‌هایی که با مقاصد شارع در تناقض است و حقوق خدا و مردمان را به بازی می‌گیرد رسیده است بسنده می‌کنیم و پروردگار دو گیتی را سپاس می‌گوییم و فصلی دیگر را فرا روی می‌نهیم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آن که شخص کالایی به نسیه به دیگری بفروشد و تحویل وی دهد و سپس قبل ا </w:t>
      </w:r>
    </w:p>
    <w:p>
      <w:pPr>
        <w:pStyle w:val="BookText"/>
        <w:rPr/>
      </w:pPr>
      <w:r>
        <w:rPr>
          <w:rFonts w:ascii="IRNazanin" w:hAnsi="IRNazanin" w:eastAsia="IRNazanin"/>
          <w:color w:val="111111"/>
          <w:sz w:val="28"/>
          <w:sz w:val="28"/>
          <w:szCs w:val="28"/>
          <w:rtl w:val="true"/>
          <w:lang w:bidi="fa-IR"/>
        </w:rPr>
        <w:t>قبض ثمن آن را دوباه به صورت نقد و به قیمتی کمتر از آن قیمت نسیه از خریدار بخرد تا بدین‌سان ظاهراً از ربا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القاموس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بروزن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 که به طریق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معامله غیر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گرفت یا</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که کالای خود را به نسیه فروخت و سپس همان را به قیمتی کمتر</w:t>
      </w:r>
    </w:p>
    <w:p>
      <w:pPr>
        <w:pStyle w:val="BookText"/>
        <w:rPr/>
      </w:pPr>
      <w:r>
        <w:rPr>
          <w:rFonts w:ascii="IRNazanin" w:hAnsi="IRNazanin" w:eastAsia="IRNazanin"/>
          <w:color w:val="111111"/>
          <w:sz w:val="28"/>
          <w:sz w:val="28"/>
          <w:szCs w:val="28"/>
          <w:rtl w:val="true"/>
          <w:lang w:bidi="fa-IR"/>
        </w:rPr>
        <w:t>از آن قیمت مدت‌دار، به صورت نقدی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ارسلان در شرح السنن می‌گوید</w:t>
      </w:r>
    </w:p>
    <w:p>
      <w:pPr>
        <w:pStyle w:val="BookText"/>
        <w:rPr/>
      </w:pPr>
      <w:r>
        <w:rPr>
          <w:rFonts w:ascii="IRNazanin" w:hAnsi="IRNazanin" w:eastAsia="IRNazanin"/>
          <w:color w:val="111111"/>
          <w:sz w:val="28"/>
          <w:sz w:val="28"/>
          <w:szCs w:val="28"/>
          <w:rtl w:val="true"/>
          <w:lang w:bidi="fa-IR"/>
        </w:rPr>
        <w:t xml:space="preserve">چنین معامله‌ای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مالی حاضر است که برای مضطر حاصل می‌شود، و وی کالا را به صورت نسیه می‌خرد تا به مال یا پولی که موجود است و بیدرنگ در اختیار او قرار می‌گیرد بفروشد و بدین وسیله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عقدی از آن روی حیله است که ظاهرش بیع و حقیقتش رباست و همین نیز مقصود طرفهای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به ظاهر توجهی نکرده و حکم را بر همان حقیقت مترتب ساخته، و بنابراین، قاعده آن است که بنگریم چه از دست می‌رود و چه به دست می‌آید؛ اگر</w:t>
      </w:r>
    </w:p>
    <w:p>
      <w:pPr>
        <w:pStyle w:val="BookText"/>
        <w:rPr/>
      </w:pPr>
      <w:r>
        <w:rPr>
          <w:rFonts w:ascii="IRNazanin" w:hAnsi="IRNazanin" w:eastAsia="IRNazanin"/>
          <w:color w:val="111111"/>
          <w:sz w:val="28"/>
          <w:sz w:val="28"/>
          <w:szCs w:val="28"/>
          <w:rtl w:val="true"/>
          <w:lang w:bidi="fa-IR"/>
        </w:rPr>
        <w:t>معامله با آنچه از دستی به دست دیگر می‌رود درست باشد آنچه انجام شده صحیح و جایز است و 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معتبر است کردار طرفین معامله و هدف آنان است نه ظاهر</w:t>
      </w:r>
    </w:p>
    <w:p>
      <w:pPr>
        <w:pStyle w:val="BookText"/>
        <w:rPr/>
      </w:pP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احادیثی که در تحریم بیع عینه آمده است می‌نگریم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است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إذاضنّ الناس بالدینار و الدرهم و تبایعوا بالعینة و اتبعوا اذناب البقر و ترکوا الجهاد فی سبیل الله، انزل الله بهم بلاء فلا یرفعه حتی یراجعوا دینهم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حدیث را احمد در مسند خویش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عامر ما را خبر داد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ابوبکر از اعمش، از عطاء بن ابی رباح، از ابن‌عمر برای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بلوغ‌المرام این سند را آورده و گفته رجال این سند همه ثقه هستند و ابن‌قطان نیز آن را صحیح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ابوداوود نیز این حدیث را از طریق حیوة بن شریح از ابوعبدالرحمن اسحاق خراسانی نقل کرده که عطاء خراسانی به وی گفته است نافع به نقل از ابن عمر برای او چنین نقل حدیث</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تبایعتم بالعینة وأخذتم اذناب البقر و رضیتم بالزرع و ترکتم الجهاد سلط الله علیکم ذلاً لاینزعه شی‌ء حتی ترجعوا إلی دینکم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 خلاف آنچه مؤلف آورده، این حدیث است که ابن حجر آن را در بلوغ المرام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منذری در مختصر السنن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رجال سند این حدیث ابوعبدالرحمن اسحاق‌بن‌اسیدخراسانی ساکن مصر</w:t>
      </w:r>
    </w:p>
    <w:p>
      <w:pPr>
        <w:pStyle w:val="BookText"/>
        <w:rPr/>
      </w:pPr>
      <w:r>
        <w:rPr>
          <w:rFonts w:ascii="IRNazanin" w:hAnsi="IRNazanin" w:eastAsia="IRNazanin"/>
          <w:color w:val="111111"/>
          <w:sz w:val="28"/>
          <w:sz w:val="28"/>
          <w:szCs w:val="28"/>
          <w:rtl w:val="true"/>
          <w:lang w:bidi="fa-IR"/>
        </w:rPr>
        <w:t>است که به گفته او نتوان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خراسانی نیز از رجال سند این حدیث است که در</w:t>
      </w:r>
    </w:p>
    <w:p>
      <w:pPr>
        <w:pStyle w:val="BookText"/>
        <w:rPr/>
      </w:pPr>
      <w:r>
        <w:rPr>
          <w:rFonts w:ascii="IRNazanin" w:hAnsi="IRNazanin" w:eastAsia="IRNazanin"/>
          <w:color w:val="111111"/>
          <w:sz w:val="28"/>
          <w:sz w:val="28"/>
          <w:szCs w:val="28"/>
          <w:rtl w:val="true"/>
          <w:lang w:bidi="fa-IR"/>
        </w:rPr>
        <w:t>او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پس از ذکر این حدیث، بترتیب به دو روایت احمد و ابوداوود استناد می‌کند و</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سند سندهایی حسن هستند که هر یک دیگری را پشتیبانی و تقویت می‌کند؛ رجال سند اول پیشوایان مشهور هستند، اما این بیم وجود دارد که ممکن است اعمش آن را از عطاء</w:t>
      </w:r>
    </w:p>
    <w:p>
      <w:pPr>
        <w:pStyle w:val="BookText"/>
        <w:rPr/>
      </w:pPr>
      <w:r>
        <w:rPr>
          <w:rFonts w:ascii="IRNazanin" w:hAnsi="IRNazanin" w:eastAsia="IRNazanin"/>
          <w:color w:val="111111"/>
          <w:sz w:val="28"/>
          <w:sz w:val="28"/>
          <w:szCs w:val="28"/>
          <w:rtl w:val="true"/>
          <w:lang w:bidi="fa-IR"/>
        </w:rPr>
        <w:t>شنیده ولی عطاء آن را از ابن‌عمر نشنیده باشد؛ سند دوم نیز روشن می‌کند که این حدیث</w:t>
      </w:r>
    </w:p>
    <w:p>
      <w:pPr>
        <w:pStyle w:val="BookText"/>
        <w:rPr/>
      </w:pPr>
      <w:r>
        <w:rPr>
          <w:rFonts w:ascii="IRNazanin" w:hAnsi="IRNazanin" w:eastAsia="IRNazanin"/>
          <w:color w:val="111111"/>
          <w:sz w:val="28"/>
          <w:sz w:val="28"/>
          <w:szCs w:val="28"/>
          <w:rtl w:val="true"/>
          <w:lang w:bidi="fa-IR"/>
        </w:rPr>
        <w:t>دارای اصلی محفوظ به نقل از ابن‌عمر است؛ چه، عطاء خراسانی ثقه و مشهور است، وحیوة بن شریح و افضل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اسحاق هم شیخظی است که پیشوایان مصری از او روایت کرده‌اند، درست همانند حیوة بن شریح، لیث بن سعد، یحیی بن ایوب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طریق سومی هم به نقل از سری بن سهل جندیشاپوری به سندی مشهور که تا وی می‌رسد همین حدیث برایمان نقل شده است؛ عبدالله بن رشید، از عبدالرحمن بن محمد، از لیث، از عطاء از ابن‌عمر نقل کرده است که زمانی بر ما گذشت که هیچ کس خود را</w:t>
      </w:r>
    </w:p>
    <w:p>
      <w:pPr>
        <w:pStyle w:val="BookText"/>
        <w:rPr/>
      </w:pPr>
      <w:r>
        <w:rPr>
          <w:rFonts w:ascii="IRNazanin" w:hAnsi="IRNazanin" w:eastAsia="IRNazanin"/>
          <w:color w:val="111111"/>
          <w:sz w:val="28"/>
          <w:sz w:val="28"/>
          <w:szCs w:val="28"/>
          <w:rtl w:val="true"/>
          <w:lang w:bidi="fa-IR"/>
        </w:rPr>
        <w:t>بیش از برادر مسلمان خویش به دینار و درهمی که داشت سزاوار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صلی‌الله‌علیه‌و‌آله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ضن الناس بالدینار و الدرهم و تبایعوا بالعینة و ترکوا الجهاد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اتبعوا اذناب البقر، ادخل الله علیهم ذلاً لاینزعه حتی یتوبوا و یراجعوا دینهم</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w:t>
      </w:r>
    </w:p>
    <w:p>
      <w:pPr>
        <w:pStyle w:val="BookText"/>
        <w:rPr/>
      </w:pPr>
      <w:r>
        <w:rPr>
          <w:rFonts w:ascii="IRNazanin" w:hAnsi="IRNazanin" w:eastAsia="IRNazanin"/>
          <w:color w:val="111111"/>
          <w:sz w:val="28"/>
          <w:sz w:val="28"/>
          <w:szCs w:val="28"/>
          <w:rtl w:val="true"/>
          <w:lang w:bidi="fa-IR"/>
        </w:rPr>
        <w:t>بیانگر آن است که حدیث، اصلی به نقل از عطاء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آن دلالت می‌کند که بیع عینه حرام 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آن دلالت می‌کند که آنچه پیش و پس از بیع عینه از آن نام برده شده است نیز همین حکم را دارد؛ چه اینها همه مایه خروج از دین دانسته شده و خواری و زبونی بر آن مترتب گردیده است،</w:t>
      </w:r>
    </w:p>
    <w:p>
      <w:pPr>
        <w:pStyle w:val="BookText"/>
        <w:rPr/>
      </w:pPr>
      <w:r>
        <w:rPr>
          <w:rFonts w:ascii="IRNazanin" w:hAnsi="IRNazanin" w:eastAsia="IRNazanin"/>
          <w:color w:val="111111"/>
          <w:sz w:val="28"/>
          <w:sz w:val="28"/>
          <w:szCs w:val="28"/>
          <w:rtl w:val="true"/>
          <w:lang w:bidi="fa-IR"/>
        </w:rPr>
        <w:t>مگر زمانی که توبه کنند و به دیانت خویش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دلالت حدیث بر تحریم دو 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در حدیث، بیع عینه با گرفتن دم گاو و مشغول شدن به کشت و زرع همراه آورده شده و این در حالی است که دنبال گاو افتادن و به کشت و زرع مشغول شدن حرام نیست تا بیع عینه هم که در ردیف آنهاست حرام باشد؛</w:t>
      </w:r>
    </w:p>
    <w:p>
      <w:pPr>
        <w:pStyle w:val="BookText"/>
        <w:rPr/>
      </w:pPr>
      <w:r>
        <w:rPr>
          <w:rFonts w:ascii="IRNazanin" w:hAnsi="IRNazanin" w:eastAsia="IRNazanin"/>
          <w:color w:val="111111"/>
          <w:sz w:val="28"/>
          <w:sz w:val="28"/>
          <w:szCs w:val="28"/>
          <w:rtl w:val="true"/>
          <w:lang w:bidi="fa-IR"/>
        </w:rPr>
        <w:t>دیگر آن که در این حدیث به خواری و زبونی تهدید شده و این بر تحریم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اشکال چنین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نخست پذیرفته نیست؛ چرا که کشت و زرع در این حدیث به کشت و زرعی تفسیر می‌شود که به سستی در کار جهاد بینجامد، و این خود از بزرگترین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نیز وارد نیست؛ زیرا عزت از آن خدا و رسول، و در پی عزت بودن و از اسباب و عوامل خواری و زبونی دوری گزیدن از لوازم و مقتضیات ایمان است و بنابر این، تهدید به خواری و زبونی در صورت انجام کاری، ظهور روشنی در تحریم آن دارد و چنین خواری و زبونیی جز به سبب گناهی بزرگ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رسول خدا صلی‌الله‌علیه‌و‌آله کسی را که کارهای زبون آوری انجام دهد در حکم آن کس قرارداده است که از دین 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شعبه به نقل از ابواسحاق سبیعی از همسرش نقل کرده که روزی وی به همراه کنیز زیدبن ارقم و زنی دیگر به حضور عایشه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زید به</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به هشتصد درهم نسیه به زید فروختم و همان را به ششصد درهم نقد از او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برسان که وی همه جهاد خود در کنار رسول خدا صلی‌الله‌علیه‌و‌آله را باطل کرده است، مگر آن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فروشی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خریدی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صاحب منتقی الاخبار در کتاب خود این حدیث را به دار قطنی نیز نسبت داده، و حرب کرمانی هم به نقل از اسرائیل آن </w:t>
      </w:r>
    </w:p>
    <w:p>
      <w:pPr>
        <w:pStyle w:val="BookText"/>
        <w:rPr/>
      </w:pPr>
      <w:r>
        <w:rPr>
          <w:rFonts w:ascii="IRNazanin" w:hAnsi="IRNazanin" w:eastAsia="IRNazanin"/>
          <w:color w:val="111111"/>
          <w:sz w:val="28"/>
          <w:sz w:val="28"/>
          <w:szCs w:val="28"/>
          <w:rtl w:val="true"/>
          <w:lang w:bidi="fa-IR"/>
        </w:rPr>
        <w:t>را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به نقل از جده او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جده اسرائیل می‌باشد؛ چه این که اسرائیل پسر یونس بن ابی اسحاق است و عالیه نیز همسر ابواسحاق و جده اسرائیل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چند زن به حضور عایشه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آمده‌اید؟</w:t>
      </w:r>
    </w:p>
    <w:p>
      <w:pPr>
        <w:pStyle w:val="BookText"/>
        <w:rPr/>
      </w:pPr>
      <w:r>
        <w:rPr>
          <w:rFonts w:ascii="IRNazanin" w:hAnsi="IRNazanin" w:eastAsia="IRNazanin"/>
          <w:color w:val="111111"/>
          <w:sz w:val="28"/>
          <w:sz w:val="28"/>
          <w:szCs w:val="28"/>
          <w:rtl w:val="true"/>
          <w:lang w:bidi="fa-IR"/>
        </w:rPr>
        <w:t>در پاسخ، ام محبه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زیدبن ارقم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w:t>
      </w:r>
    </w:p>
    <w:p>
      <w:pPr>
        <w:pStyle w:val="BookText"/>
        <w:rPr/>
      </w:pPr>
      <w:r>
        <w:rPr>
          <w:rFonts w:ascii="IRNazanin" w:hAnsi="IRNazanin" w:eastAsia="IRNazanin"/>
          <w:color w:val="111111"/>
          <w:sz w:val="28"/>
          <w:sz w:val="28"/>
          <w:szCs w:val="28"/>
          <w:rtl w:val="true"/>
          <w:lang w:bidi="fa-IR"/>
        </w:rPr>
        <w:t>نسیه به هشتصد درهم به او فروختم، او می‌خواست دوباره آن را بفروشد و من آن را به ششصد درهم نقد از او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خشم رو به آن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فروختی و بد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برسان که وی همه جهاد خود را باطل کرده است، مگر این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همراه ما بود خاموش شد و زمانی دراز همچنان به سکوت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دشواری سخن بر زن آسان 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به نظر شما چگونه است که فقط همان سرمایه خود را از او بگیرم؟ عایشه در پاسخ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در نیل الاوطار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دلیلی است بر آن که جایز نیست کسی چیزی را نسیه به دیگری بفروشد و همان را قبل از قبض بهای آن، به صورت نقد و بهایی کمتر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چنین کاری</w:t>
      </w:r>
    </w:p>
    <w:p>
      <w:pPr>
        <w:pStyle w:val="BookText"/>
        <w:rPr/>
      </w:pPr>
      <w:r>
        <w:rPr>
          <w:rFonts w:ascii="IRNazanin" w:hAnsi="IRNazanin" w:eastAsia="IRNazanin"/>
          <w:color w:val="111111"/>
          <w:sz w:val="28"/>
          <w:sz w:val="28"/>
          <w:szCs w:val="28"/>
          <w:rtl w:val="true"/>
          <w:lang w:bidi="fa-IR"/>
        </w:rPr>
        <w:t>حیله برای گرفتن مقداری نقد و برگرداندن مقدار بیشتری از آن به صورت مدت‌دار باشد، این</w:t>
      </w:r>
    </w:p>
    <w:p>
      <w:pPr>
        <w:pStyle w:val="BookText"/>
        <w:rPr/>
      </w:pPr>
      <w:r>
        <w:rPr>
          <w:rFonts w:ascii="IRNazanin" w:hAnsi="IRNazanin" w:eastAsia="IRNazanin"/>
          <w:color w:val="111111"/>
          <w:sz w:val="28"/>
          <w:sz w:val="28"/>
          <w:szCs w:val="28"/>
          <w:rtl w:val="true"/>
          <w:lang w:bidi="fa-IR"/>
        </w:rPr>
        <w:t>کار بی‌تردید مصداقی از ربای حرامی است که حیله‌های باطل در حلال کردن آن هیچ سودی نمی‌بخشند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در این حدیث ذکر شده همان صورت بیع 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حدیث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حاکی از آن که پیامبر از این کار نهی فرموده است وجود ندارد، اما تصریح عایشه به آن که این کار موجب بطلان جهاد وی در کنار رسول خدا صلی‌الله‌علیه‌و‌آله است بر این دلالت دارد که وی از نصی حاکی از تحریم از سوی شارع خبر داشته است؛ یا نصی عام همانند احادیث حاکی از تحریم ربا که این صورت را نیز در بر می‌گیرد، و یا نصی</w:t>
      </w:r>
    </w:p>
    <w:p>
      <w:pPr>
        <w:pStyle w:val="BookText"/>
        <w:rPr/>
      </w:pPr>
      <w:r>
        <w:rPr>
          <w:rFonts w:ascii="IRNazanin" w:hAnsi="IRNazanin" w:eastAsia="IRNazanin"/>
          <w:color w:val="111111"/>
          <w:sz w:val="28"/>
          <w:sz w:val="28"/>
          <w:szCs w:val="28"/>
          <w:rtl w:val="true"/>
          <w:lang w:bidi="fa-IR"/>
        </w:rPr>
        <w:t>خاص این مورد همانند حدیث عینه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 چنین گمان شود که عایشه بی آن که از دلیلی حاکی از تحریم خبر داشته باشد چنین سخنی گفته است؛ چرا که مخالفت یک صحابی با صحابی دیگر نمی‌تواند موجب احباط </w:t>
      </w:r>
    </w:p>
    <w:p>
      <w:pPr>
        <w:pStyle w:val="BookText"/>
        <w:rPr/>
      </w:pPr>
      <w:r>
        <w:rPr>
          <w:rFonts w:ascii="IRNazanin" w:hAnsi="IRNazanin" w:eastAsia="IRNazanin"/>
          <w:color w:val="111111"/>
          <w:sz w:val="28"/>
          <w:sz w:val="28"/>
          <w:szCs w:val="28"/>
          <w:rtl w:val="true"/>
          <w:lang w:bidi="fa-IR"/>
        </w:rPr>
        <w:t xml:space="preserve">اعمال گذشته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می‌تواند موجب احباط باشد مخالفت با قرآن یا سنت پیامبر صلی‌الله‌علیه‌و‌آلهاست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قرافی در کتاب الفروق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این حکم سختگیرانه را جز به استناد دلیلی که به او رسیده است نمی‌گوید و بنابراین منع از چنین حیله‌ها و ذریعه‌هایی واجب است و همین نیز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زیدبن ارقم خود یکی از بزرگان صحابه است و صحابه همه عادل و پرهیزگار و سروران مایند؛ پس چگونه انجام آنچه از زید بن ارقم گفته شده برای او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w:t>
      </w:r>
    </w:p>
    <w:p>
      <w:pPr>
        <w:pStyle w:val="BookText"/>
        <w:rPr/>
      </w:pPr>
      <w:r>
        <w:rPr>
          <w:rFonts w:ascii="IRNazanin" w:hAnsi="IRNazanin" w:eastAsia="IRNazanin"/>
          <w:color w:val="111111"/>
          <w:sz w:val="28"/>
          <w:sz w:val="28"/>
          <w:szCs w:val="28"/>
          <w:rtl w:val="true"/>
          <w:lang w:bidi="fa-IR"/>
        </w:rPr>
        <w:t>صاحب المقدمات ابوالولید بن رشد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دادوستد میان زید بن ارقم و کنیز او پیش از آزاد کردنش صورت پذیرفته است و بنابر این باید سخن عایشه را ناظر به حرمت ربا میان</w:t>
      </w:r>
    </w:p>
    <w:p>
      <w:pPr>
        <w:pStyle w:val="BookText"/>
        <w:rPr/>
      </w:pPr>
      <w:r>
        <w:rPr>
          <w:rFonts w:ascii="IRNazanin" w:hAnsi="IRNazanin" w:eastAsia="IRNazanin"/>
          <w:color w:val="111111"/>
          <w:sz w:val="28"/>
          <w:sz w:val="28"/>
          <w:szCs w:val="28"/>
          <w:rtl w:val="true"/>
          <w:lang w:bidi="fa-IR"/>
        </w:rPr>
        <w:t>مولا و بنده‌اش، در کنار قول به حرمت این حیله‌ها و ذریعه‌ها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زید بن ارقم به حرمت ربا میان مولا و بنده خود عقیده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هیچ مسلمانی جایز نیست</w:t>
      </w:r>
    </w:p>
    <w:p>
      <w:pPr>
        <w:pStyle w:val="BookText"/>
        <w:rPr/>
      </w:pPr>
      <w:r>
        <w:rPr>
          <w:rFonts w:ascii="IRNazanin" w:hAnsi="IRNazanin" w:eastAsia="IRNazanin"/>
          <w:color w:val="111111"/>
          <w:sz w:val="28"/>
          <w:sz w:val="28"/>
          <w:szCs w:val="28"/>
          <w:rtl w:val="true"/>
          <w:lang w:bidi="fa-IR"/>
        </w:rPr>
        <w:t>درباره زید چنین گمان برد که وی بر دادو ستد دو مقدار متفاوت طلا که یکی مدت داراست،</w:t>
      </w:r>
    </w:p>
    <w:p>
      <w:pPr>
        <w:pStyle w:val="BookText"/>
        <w:rPr/>
      </w:pPr>
      <w:r>
        <w:rPr>
          <w:rFonts w:ascii="IRNazanin" w:hAnsi="IRNazanin" w:eastAsia="IRNazanin"/>
          <w:color w:val="111111"/>
          <w:sz w:val="28"/>
          <w:sz w:val="28"/>
          <w:szCs w:val="28"/>
          <w:rtl w:val="true"/>
          <w:lang w:bidi="fa-IR"/>
        </w:rPr>
        <w:t>با کنیز خود تواطی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عایشه آنچه انجام شده حرام بوده</w:t>
      </w:r>
    </w:p>
    <w:p>
      <w:pPr>
        <w:pStyle w:val="BookText"/>
        <w:rPr/>
      </w:pPr>
      <w:r>
        <w:rPr>
          <w:rFonts w:ascii="IRNazanin" w:hAnsi="IRNazanin" w:eastAsia="IRNazanin"/>
          <w:color w:val="111111"/>
          <w:sz w:val="28"/>
          <w:sz w:val="28"/>
          <w:szCs w:val="28"/>
          <w:rtl w:val="true"/>
          <w:lang w:bidi="fa-IR"/>
        </w:rPr>
        <w:t>است، اما احباط جهاد زید چه معنایی دارد، درحالی که احباط اعمال تنها به شرک است، پاسخ آن خواهد بود که احباط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اسقاط، که عبارت است از احباط اعمال</w:t>
      </w:r>
    </w:p>
    <w:p>
      <w:pPr>
        <w:pStyle w:val="BookText"/>
        <w:rPr/>
      </w:pPr>
      <w:r>
        <w:rPr>
          <w:rFonts w:ascii="IRNazanin" w:hAnsi="IRNazanin" w:eastAsia="IRNazanin"/>
          <w:color w:val="111111"/>
          <w:sz w:val="28"/>
          <w:sz w:val="28"/>
          <w:szCs w:val="28"/>
          <w:rtl w:val="true"/>
          <w:lang w:bidi="fa-IR"/>
        </w:rPr>
        <w:t>صالح به واسطه کفر به گونه‌ای که با وجود کفر دیگر برای هیچ عملی صالحی سودی نمی‌ماند؛ و احباط موازنه که عبارت است از سنجش کارهای خوب انسان با کارهای بد او تا</w:t>
      </w:r>
    </w:p>
    <w:p>
      <w:pPr>
        <w:pStyle w:val="BookText"/>
        <w:rPr/>
      </w:pPr>
      <w:r>
        <w:rPr>
          <w:rFonts w:ascii="IRNazanin" w:hAnsi="IRNazanin" w:eastAsia="IRNazanin"/>
          <w:color w:val="111111"/>
          <w:sz w:val="28"/>
          <w:sz w:val="28"/>
          <w:szCs w:val="28"/>
          <w:rtl w:val="true"/>
          <w:lang w:bidi="fa-IR"/>
        </w:rPr>
        <w:t>اگر کارهای بد بیشتر باشد شخص دوزخی شود و اگر کارهای خوب بچربد شخص به بهشت خشنودی خداوند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اخیر هر دو دسته از کارها معتبرند، اما با یکدیگر سنجیده می‌شوند، در حالی که در صورت نخست هیچ عمل صالحی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مورد بحث نیز احباطی که از آن سخن به میان آمده احباط موازنه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یک پرسش دیگری می‌ماند و آن این که چگونه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عنیه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همه ثواب جهاد را احباط کند؟ درپاسخ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می‌تواند به یکی از این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p>
    <w:p>
      <w:pPr>
        <w:pStyle w:val="BookText"/>
        <w:rPr/>
      </w:pPr>
      <w:r>
        <w:rPr>
          <w:rFonts w:ascii="IRNazanin" w:hAnsi="IRNazanin" w:eastAsia="IRNazanin"/>
          <w:color w:val="111111"/>
          <w:sz w:val="28"/>
          <w:sz w:val="28"/>
          <w:szCs w:val="28"/>
          <w:rtl w:val="true"/>
          <w:lang w:bidi="fa-IR"/>
        </w:rPr>
        <w:t>مقصود مبالغه در محکومیت این کار باشد نه معنای حقیقی آن؛ و دیگر آن که پس از این گناه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ثواب حاصل آمده از جهاد بر جای نمی‌ماند، بلکه برخی از این کل از میان می‌رود و برخی دیگر همچنان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تفسیر، احباط در مجموع، صورت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احباط و توبه این است که آنچه انجام پذیرفته گناه و معصیت است، یا از جهت ترک تعلم نسبت به وضعیت و حکم چنین عقدی پیش از اقدام کردن به آن، که زید در این باره اجتهاد کرد و عایشه دید این اجتهاد وی را می‌بایست نقض کرد و از تقریرش خودداری</w:t>
      </w:r>
    </w:p>
    <w:p>
      <w:pPr>
        <w:pStyle w:val="BookText"/>
        <w:rPr/>
      </w:pPr>
      <w:r>
        <w:rPr>
          <w:rFonts w:ascii="IRNazanin" w:hAnsi="IRNazanin" w:eastAsia="IRNazanin"/>
          <w:color w:val="111111"/>
          <w:sz w:val="28"/>
          <w:sz w:val="28"/>
          <w:szCs w:val="28"/>
          <w:rtl w:val="true"/>
          <w:lang w:bidi="fa-IR"/>
        </w:rPr>
        <w:t>وزرید، و بدین‌ترتیب اجتهاد زید برای خود او حجت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 باب که زید از کسانی بوده که دیگران از او پیروی می‌کرده‌اند و عایشه بیم آن داشته که مردم در این فتوا از او پیروی کنند و در نتیجه باب ربا گشوده شود و این خود در نامه عمل زید نوشته شود و بزرگترین احباط نسبت به او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گونه احباط است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صلاة العصر فقد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که نماز عصر را ترک گوید عمل او به احباط موازنه حبط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پاسخ به طعنهای ابن حزم در حدیث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این حدیث عایشه خدشه کرده است، آنجا که در المحلی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همسر ابواسحاق خبری کاملاً نادرست است، به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همسر ابواسحاق مجهول است؛</w:t>
      </w:r>
    </w:p>
    <w:p>
      <w:pPr>
        <w:pStyle w:val="BookText"/>
        <w:rPr/>
      </w:pPr>
      <w:r>
        <w:rPr>
          <w:rFonts w:ascii="IRNazanin" w:hAnsi="IRNazanin" w:eastAsia="IRNazanin"/>
          <w:color w:val="111111"/>
          <w:sz w:val="28"/>
          <w:sz w:val="28"/>
          <w:szCs w:val="28"/>
          <w:rtl w:val="true"/>
          <w:lang w:bidi="fa-IR"/>
        </w:rPr>
        <w:t>دوم آن که همسر ابواسحاق این حدیث را از عایشه نشنیده؛ بلکه آن را از همسر ابوالسفر</w:t>
      </w:r>
    </w:p>
    <w:p>
      <w:pPr>
        <w:pStyle w:val="BookText"/>
        <w:rPr/>
      </w:pPr>
      <w:r>
        <w:rPr>
          <w:rFonts w:ascii="IRNazanin" w:hAnsi="IRNazanin" w:eastAsia="IRNazanin"/>
          <w:color w:val="111111"/>
          <w:sz w:val="28"/>
          <w:sz w:val="28"/>
          <w:szCs w:val="28"/>
          <w:rtl w:val="true"/>
          <w:lang w:bidi="fa-IR"/>
        </w:rPr>
        <w:t>روایت کرده و همین زن است که کنیز زید بن ارقم بوده و با او دادوستد کرده و این در حالی</w:t>
      </w:r>
    </w:p>
    <w:p>
      <w:pPr>
        <w:pStyle w:val="BookText"/>
        <w:rPr/>
      </w:pPr>
      <w:r>
        <w:rPr>
          <w:rFonts w:ascii="IRNazanin" w:hAnsi="IRNazanin" w:eastAsia="IRNazanin"/>
          <w:color w:val="111111"/>
          <w:sz w:val="28"/>
          <w:sz w:val="28"/>
          <w:szCs w:val="28"/>
          <w:rtl w:val="true"/>
          <w:lang w:bidi="fa-IR"/>
        </w:rPr>
        <w:t>است که نا آگاهی از وضعیت این زن بیش از ناآگاهی از همسر ابواسحاق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همسر ابواسحاق روایت را به طور مستقیم از عایشه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عبدالرزاق از سفیان ثوری از ابواسحاق سبیعی از همسر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ابوالسفر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مؤنان عایشه پرسیدم و آنگاه همین ماجرا را آورد؛</w:t>
      </w:r>
    </w:p>
    <w:p>
      <w:pPr>
        <w:pStyle w:val="BookText"/>
        <w:rPr/>
      </w:pPr>
      <w:r>
        <w:rPr>
          <w:rFonts w:ascii="IRNazanin" w:hAnsi="IRNazanin" w:eastAsia="IRNazanin"/>
          <w:color w:val="111111"/>
          <w:sz w:val="28"/>
          <w:sz w:val="28"/>
          <w:szCs w:val="28"/>
          <w:rtl w:val="true"/>
          <w:lang w:bidi="fa-IR"/>
        </w:rPr>
        <w:t>سوم آن که امکان ندارد عایشه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برسان که اگر توبه نکند همه جهادش در کنار رسول خدا صلی‌الله‌علیه‌و‌آله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تنها در دو جنگ یعنی بدر و احد توفیق همراهی پیامبر صلی‌الله‌علیه‌و‌آله نداشته و افزون بر این پیش از فتح ایمان آورده و جنگیده و نیز در بیعت رضوان شرکت داشته و درباره او و دیگر حاضران آن بیعت چنین آیه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نازل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الْمُوْمِنینَ اِذْ یُبایِعُونَکَ تَحْتَ الشَّجَرَةِ</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به خداوند </w:t>
      </w:r>
    </w:p>
    <w:p>
      <w:pPr>
        <w:pStyle w:val="BookText"/>
        <w:rPr/>
      </w:pPr>
      <w:r>
        <w:rPr>
          <w:rFonts w:ascii="IRNazanin" w:hAnsi="IRNazanin" w:eastAsia="IRNazanin"/>
          <w:color w:val="111111"/>
          <w:sz w:val="28"/>
          <w:sz w:val="28"/>
          <w:szCs w:val="28"/>
          <w:rtl w:val="true"/>
          <w:lang w:bidi="fa-IR"/>
        </w:rPr>
        <w:t>سوگند، چنین مقامی راهیچ گناهی نمی‌تواند از میان ببرد مگر برگشتن از دین، و این چیزی است که خداوند به برکت خشنودی از زید او را از آن دور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اگر بر فرض صحیح باشد که زید مرتکب بزرگترین گناه، یعنی ربای صریح شده است، چون از حرمت آن آگاهی نداشته باز هم گناهی نکرده است، بلکه بر این کار پاداش نیز دارد اما تنها یک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گمان برد که عایشه همه جهاد زید را به واسطه کاری که وی از روی اجتهاد انجام داده، باطل دانسته باشد؟</w:t>
      </w:r>
    </w:p>
    <w:p>
      <w:pPr>
        <w:pStyle w:val="BookText"/>
        <w:rPr/>
      </w:pPr>
      <w:r>
        <w:rPr>
          <w:rFonts w:ascii="IRNazanin" w:hAnsi="IRNazanin" w:eastAsia="IRNazanin"/>
          <w:color w:val="111111"/>
          <w:sz w:val="28"/>
          <w:sz w:val="28"/>
          <w:szCs w:val="28"/>
          <w:rtl w:val="true"/>
          <w:lang w:bidi="fa-IR"/>
        </w:rPr>
        <w:t>این چهار وجه بر بطلان این خبر دلالت می‌کند، با این همه اگر هم این خبر صحیح باشد باز برای آنان دلیل و حجّت نیست؛ زیرا قول عایشه اولویتی در برابر گفته یا کرده زید ندارد، گرچه که اگر این دو با یکدیگر در مقام تنازع باشند عایشه برتر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پیش از این، روایتها و گفته‌هایی از عالمان گذشت که این شبهه ابن‌حزم در برابر حدیث عایشه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اقامة الدلیل ابن تیمیه و اعلام الموقعین، ابن‌قیم نیز سخنانی در دفاع از این حدیث آمده که شایسته است خلاصه‌ای از آنها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عایشه و کنیز زید بن ارقم حدیثی است ک شعبه در سلسله سند آن قرار دارد و این در حالی است که اگر شعبه در سند حدیثی باشد باید آن حدیث را استوار گرفت؛ چه هر کس شعبه را میان خود و خداوند قرار دهد در دین خویش به منبعی استوار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ابواسحاق نیز یکی از واسطه‌های سند است، و ابواسحاق که خود یکی از پیشوایان بزرگ می‌باشد آگاهترین کس به همسر خود و به عدالت اوست و کسی نیست که اگر زنش نزد او ثقه نباشد از او حدیثی نقل کند که به واسطه آن چیزی بر امت حرام شود، و آنگاه درباره</w:t>
      </w:r>
    </w:p>
    <w:p>
      <w:pPr>
        <w:pStyle w:val="BookText"/>
        <w:rPr/>
      </w:pPr>
      <w:r>
        <w:rPr>
          <w:rFonts w:ascii="IRNazanin" w:hAnsi="IRNazanin" w:eastAsia="IRNazanin"/>
          <w:color w:val="111111"/>
          <w:sz w:val="28"/>
          <w:sz w:val="28"/>
          <w:szCs w:val="28"/>
          <w:rtl w:val="true"/>
          <w:lang w:bidi="fa-IR"/>
        </w:rPr>
        <w:t>همسر خود هیچ نگوید، و بلکه به حساب دین خدا از او جانبداری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وی یکی از همسران تابعان است که بر عایشه وارد شده و از او چنین ماجرایی شنیده و نقل کرده، در حالی که هیچ کس در نکوهش آن زن یک کلمه هم نگفته است، و علاوه بر این دروغگویی و فسق در میان تابعان پدیده‌ای آشکار و همه‌گیر نبود تا به استناد آن روایاتشان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زن، زنی شناخته شده و نامش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بزرگ اسرائیل بن یونس بن ابی اسحاق و همسر ابواسحاق است و اسرائیل و ابواسحاق این روایت را از او گرفته‌اند،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هم اسرائیل بیش از هر کس دیگر مادر بزرگ خود را می‌شناسد و هم ابواسحاق </w:t>
      </w:r>
    </w:p>
    <w:p>
      <w:pPr>
        <w:pStyle w:val="BookText"/>
        <w:rPr/>
      </w:pPr>
      <w:r>
        <w:rPr>
          <w:rFonts w:ascii="IRNazanin" w:hAnsi="IRNazanin" w:eastAsia="IRNazanin"/>
          <w:color w:val="111111"/>
          <w:sz w:val="28"/>
          <w:sz w:val="28"/>
          <w:szCs w:val="28"/>
          <w:rtl w:val="true"/>
          <w:lang w:bidi="fa-IR"/>
        </w:rPr>
        <w:t>همسر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هیچ کس در میان تابعان یابیده نمی‌شود که این حدیث عالیه را نپذیرفته، در آن با وی مخالفت ورزیده و بدین سبب در عدالت او خدشه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w:t>
      </w:r>
    </w:p>
    <w:p>
      <w:pPr>
        <w:pStyle w:val="BookText"/>
        <w:rPr/>
      </w:pPr>
      <w:r>
        <w:rPr>
          <w:rFonts w:ascii="IRNazanin" w:hAnsi="IRNazanin" w:eastAsia="IRNazanin"/>
          <w:color w:val="111111"/>
          <w:sz w:val="28"/>
          <w:sz w:val="28"/>
          <w:szCs w:val="28"/>
          <w:rtl w:val="true"/>
          <w:lang w:bidi="fa-IR"/>
        </w:rPr>
        <w:t>حالی است که به حکم عادت محال است وی حدیثی باطل روایت کند و این حدیث در میان امت شهرت یابد و در عین حال کسی آن را انکار نکند و با آن مخالفتی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این حدیث مشتمل بر ماجرایی است، و نزد حافظان حدیث، هنگامی که حدیثی در بردارنده ماجرایی باشد راهنمای آنان بر اصالت داشتن آن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این حدیث به آن احادیث و آثاری که از تحریم چنین بیعی سخن می‌گوید ضمیمه شود، این مجموع اگر یقین ایجاد نکند دست کم گمانی برتر به وجود خواهد</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حتی اگر در این مسأله هیچ روایت و نصی هم نرسیده بود اصلِ قاعده و قیاس، و همچنین مصالح بندگان و فلسفه تشریع ایجاب می‌کرد که چنین دادو ستدی حرام باشد؛ چه، این دادو ستد در حقیقت ربایی است که به یک حیله بسیار روشن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برای شریعت کاملی که رباخوار و ربا دهنده را لعن کرده و در تحریم</w:t>
      </w:r>
    </w:p>
    <w:p>
      <w:pPr>
        <w:pStyle w:val="BookText"/>
        <w:rPr/>
      </w:pPr>
      <w:r>
        <w:rPr>
          <w:rFonts w:ascii="IRNazanin" w:hAnsi="IRNazanin" w:eastAsia="IRNazanin"/>
          <w:color w:val="111111"/>
          <w:sz w:val="28"/>
          <w:sz w:val="28"/>
          <w:szCs w:val="28"/>
          <w:rtl w:val="true"/>
          <w:lang w:bidi="fa-IR"/>
        </w:rPr>
        <w:t>ربا سختگیری و مبالغه رواداشته و رباخوار را در جنگ با خدا و رسول دانسته، پسندیده و</w:t>
      </w:r>
    </w:p>
    <w:p>
      <w:pPr>
        <w:pStyle w:val="BookText"/>
        <w:rPr/>
      </w:pPr>
      <w:r>
        <w:rPr>
          <w:rFonts w:ascii="IRNazanin" w:hAnsi="IRNazanin" w:eastAsia="IRNazanin"/>
          <w:color w:val="111111"/>
          <w:sz w:val="28"/>
          <w:sz w:val="28"/>
          <w:szCs w:val="28"/>
          <w:rtl w:val="true"/>
          <w:lang w:bidi="fa-IR"/>
        </w:rPr>
        <w:t>شایسته است که ربا را در قالب حیله‌ای بسیار روشن حلال بداند، با آن که در هر صورت نتیجه یکی است؟</w:t>
      </w:r>
    </w:p>
    <w:p>
      <w:pPr>
        <w:pStyle w:val="BookText"/>
        <w:rPr/>
      </w:pPr>
      <w:r>
        <w:rPr>
          <w:rFonts w:ascii="IRNazanin" w:hAnsi="IRNazanin" w:eastAsia="IRNazanin"/>
          <w:color w:val="111111"/>
          <w:sz w:val="28"/>
          <w:sz w:val="28"/>
          <w:szCs w:val="28"/>
          <w:rtl w:val="true"/>
          <w:lang w:bidi="fa-IR"/>
        </w:rPr>
        <w:t>اگر عایشه آگاهیی بدور از تردید، از ناحیه پیامبراکرم صلی‌الله‌علیه‌و‌آله نداشت و در تحریم بیع عینه رهای از هر تردید نبود، به صرف اجتهاد خود به ابطال جهاد مردی از صحابه پیامبر صلی‌الله‌علیه‌و‌آله حکم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عذر زید آن است که از تحریم چنین بیعی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عایشه فرمان داد خبر این تحریم را به او برسانند؛ چه، هر که حکم تحریم به اوبرسد و این حکم برایش روشن شود و سپس بر ادامه کار خود اصرار ورزد محکوم به چنان حکمی خواهد بود که در ادامه حدیث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این مسأله از مسایل اجتهاد بردار بود، هیچ انجام چنان کاری گناه نبوده، تا چه رسد به آن که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روی که عایشه به کبیره بودن چنین دادو ستدی یقین داشت و فرمان داد این خبر را به زید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برسانند معلوم می‌شود وی خبر داشته که این مسأله از مسایل اجتهاد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تنها می‌تواند به علم مستند باشد، و گرنه یک اجتهاد نمی‌تواند اجتهاد دیگر را ابطال کند و نیز نمی‌توان به صرف مخالفت یک مسلمان مجتهد با اجتهاد مجتهد دیگر به بطلان کارهای او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صحابه، و بویژه عایشه، به خدا و رسول آگاهی </w:t>
      </w:r>
    </w:p>
    <w:p>
      <w:pPr>
        <w:pStyle w:val="BookText"/>
        <w:rPr/>
      </w:pPr>
      <w:r>
        <w:rPr>
          <w:rFonts w:ascii="IRNazanin" w:hAnsi="IRNazanin" w:eastAsia="IRNazanin"/>
          <w:color w:val="111111"/>
          <w:sz w:val="28"/>
          <w:sz w:val="28"/>
          <w:szCs w:val="28"/>
          <w:rtl w:val="true"/>
          <w:lang w:bidi="fa-IR"/>
        </w:rPr>
        <w:t>بیشتری داشتند و بیش از آن از دین آگاه بودند که درباره آنان گمان چنین چیزی‌رود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صحابیانی چون عایشه، ابن‌عباس و انس به تحریم این دادوستد فتوا داده و</w:t>
      </w:r>
    </w:p>
    <w:p>
      <w:pPr>
        <w:pStyle w:val="BookText"/>
        <w:rPr/>
      </w:pPr>
      <w:r>
        <w:rPr>
          <w:rFonts w:ascii="IRNazanin" w:hAnsi="IRNazanin" w:eastAsia="IRNazanin"/>
          <w:color w:val="111111"/>
          <w:sz w:val="28"/>
          <w:sz w:val="28"/>
          <w:szCs w:val="28"/>
          <w:rtl w:val="true"/>
          <w:lang w:bidi="fa-IR"/>
        </w:rPr>
        <w:t>در این باره سختگیری نیز رواداشته و بارها بر این حکم تأکید کرده‌اند، و به ما نرسیده است کسی از صحابه و حتی کسی از تابعان چنین کاری را جایز شمرده باشد، بلکه عموم تابعان،</w:t>
      </w:r>
    </w:p>
    <w:p>
      <w:pPr>
        <w:pStyle w:val="BookText"/>
        <w:rPr/>
      </w:pPr>
      <w:r>
        <w:rPr>
          <w:rFonts w:ascii="IRNazanin" w:hAnsi="IRNazanin" w:eastAsia="IRNazanin"/>
          <w:color w:val="111111"/>
          <w:sz w:val="28"/>
          <w:sz w:val="28"/>
          <w:szCs w:val="28"/>
          <w:rtl w:val="true"/>
          <w:lang w:bidi="fa-IR"/>
        </w:rPr>
        <w:t>شامل اهل مدینه و کوفه و دیگر شهرها به تحریم این دادوستد عقیده داشته‌اند، و این خود</w:t>
      </w:r>
    </w:p>
    <w:p>
      <w:pPr>
        <w:pStyle w:val="BookText"/>
        <w:rPr/>
      </w:pPr>
      <w:r>
        <w:rPr>
          <w:rFonts w:ascii="IRNazanin" w:hAnsi="IRNazanin" w:eastAsia="IRNazanin"/>
          <w:color w:val="111111"/>
          <w:sz w:val="28"/>
          <w:sz w:val="28"/>
          <w:szCs w:val="28"/>
          <w:rtl w:val="true"/>
          <w:lang w:bidi="fa-IR"/>
        </w:rPr>
        <w:t>حجّت، و بالاتر از آن، یک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زید بن ارقم با عایشه و دیگر کسانی که نام بردید مخالفت ورزیده و حداکثر</w:t>
      </w:r>
    </w:p>
    <w:p>
      <w:pPr>
        <w:pStyle w:val="BookText"/>
        <w:rPr/>
      </w:pPr>
      <w:r>
        <w:rPr>
          <w:rFonts w:ascii="IRNazanin" w:hAnsi="IRNazanin" w:eastAsia="IRNazanin"/>
          <w:color w:val="111111"/>
          <w:sz w:val="28"/>
          <w:sz w:val="28"/>
          <w:szCs w:val="28"/>
          <w:rtl w:val="true"/>
          <w:lang w:bidi="fa-IR"/>
        </w:rPr>
        <w:t>آن است که در این مسأله صحابه دو نظر دارند و مسأله مسأله‌ای اجتهادی است، پاسخ خواهیم داد که زید هرگز نه گفت که این کار حلال است، و نه بدان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کسی هم نمی‌توان به فتوای او پی‌برد؛ زیرا چه بسا وی آن کار را از روی فراموشی، یا غفلت و یا با تأویل مستندی که داشته و یا حتی به عنوان گناهی که از آن توبه می‌کند و از خداوند آمرزش</w:t>
      </w:r>
    </w:p>
    <w:p>
      <w:pPr>
        <w:pStyle w:val="BookText"/>
        <w:rPr/>
      </w:pPr>
      <w:r>
        <w:rPr>
          <w:rFonts w:ascii="IRNazanin" w:hAnsi="IRNazanin" w:eastAsia="IRNazanin"/>
          <w:color w:val="111111"/>
          <w:sz w:val="28"/>
          <w:sz w:val="28"/>
          <w:szCs w:val="28"/>
          <w:rtl w:val="true"/>
          <w:lang w:bidi="fa-IR"/>
        </w:rPr>
        <w:t>می‌طلبد، و یا گناهی که همچنان بر آن اصرار می‌کند ولی در برابر حسنه‌هایی دارد که آن را می‌پوشاند،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چنین احتمالهایی در مسأله وجود داشته باشد اعتقاد به حلال بودن این</w:t>
      </w:r>
    </w:p>
    <w:p>
      <w:pPr>
        <w:pStyle w:val="BookText"/>
        <w:rPr/>
      </w:pPr>
      <w:r>
        <w:rPr>
          <w:rFonts w:ascii="IRNazanin" w:hAnsi="IRNazanin" w:eastAsia="IRNazanin"/>
          <w:color w:val="111111"/>
          <w:sz w:val="28"/>
          <w:sz w:val="28"/>
          <w:szCs w:val="28"/>
          <w:rtl w:val="true"/>
          <w:lang w:bidi="fa-IR"/>
        </w:rPr>
        <w:t>دادوستد را نمی‌توان به زیدبن ارقم نسبت داد، بویژه آن که کنیز او به عایشه مراجعه کرد و در این باره از او پرسید و پس از پاسخ شنیدن از این عقیده برگشت و به همان سرمایه اولیه خود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دانسته می‌شود که زید و کنیز او از مسأله آگاهی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 زن از عایشه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چیست اگر فقط سرمایه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هم در پاسخ او</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خود دلیلی آشکار است بر این که سختگیری عایشه در این حکم از آن روی بوده که این کار رباست، نه از آن روی که مدت نسیه نامعلوم بوده است، چونان که برخی گفته‌اند؛ چه، این آیه در محکومیت رباست، و این</w:t>
      </w:r>
    </w:p>
    <w:p>
      <w:pPr>
        <w:pStyle w:val="BookText"/>
        <w:rPr/>
      </w:pPr>
      <w:r>
        <w:rPr>
          <w:rFonts w:ascii="IRNazanin" w:hAnsi="IRNazanin" w:eastAsia="IRNazanin"/>
          <w:color w:val="111111"/>
          <w:sz w:val="28"/>
          <w:sz w:val="28"/>
          <w:szCs w:val="28"/>
          <w:rtl w:val="true"/>
          <w:lang w:bidi="fa-IR"/>
        </w:rPr>
        <w:t xml:space="preserve">خود دلیلی است بر آن که چنانچه هدف از عقد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نسیه یک کالا به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عقد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نقدی آن از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اساساً همان عقد اول نیز باطل است، و نظر درست همین است هم بر مذهب ما و هم بر دیگر مذهبها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اینها، غالباً بیع عینه با کسی صورت می‌پذیرد که ناچار از چنین دادوستدی است، و گرنه یک انسان بی‌نیاز که در مقابل ستاندن هزار دینار خود را هزار و پانصد دینار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بدهکار نمی‌کند، بی آن که ضرورتی یا نیازی وی را به این کار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ابوداوود از صالح بن رستم، از شیخی از بنی‌تمیم روایت کرده است که علی علیه‌السلام برای ما </w:t>
      </w:r>
    </w:p>
    <w:p>
      <w:pPr>
        <w:pStyle w:val="BookText"/>
        <w:rPr/>
      </w:pPr>
      <w:r>
        <w:rPr>
          <w:rFonts w:ascii="IRNazanin" w:hAnsi="IRNazanin" w:eastAsia="IRNazanin"/>
          <w:color w:val="111111"/>
          <w:sz w:val="28"/>
          <w:sz w:val="28"/>
          <w:szCs w:val="28"/>
          <w:rtl w:val="true"/>
          <w:lang w:bidi="fa-IR"/>
        </w:rPr>
        <w:t>خطبه خواند و یا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عن بیع المضطر و عن بیع الغرر و عن بیع الثمرة</w:t>
      </w:r>
    </w:p>
    <w:p>
      <w:pPr>
        <w:pStyle w:val="BookText"/>
        <w:rPr/>
      </w:pPr>
      <w:r>
        <w:rPr>
          <w:rFonts w:ascii="IRNazanin" w:hAnsi="IRNazanin" w:eastAsia="IRNazanin"/>
          <w:color w:val="111111"/>
          <w:sz w:val="28"/>
          <w:sz w:val="28"/>
          <w:szCs w:val="28"/>
          <w:rtl w:val="true"/>
          <w:lang w:bidi="fa-IR"/>
        </w:rPr>
        <w:t>قبل أن تدرک</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این حدیث را روایت کرده و همچنین در روایت مبسوط دیگری به نقل از سعید بن منصور آورده است که 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عضوض، یعض الموسر علی ما فی یده و لم یؤر بذلک،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ولاتَنْسَوُا الْفَضْلَ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وینهد الاشرار و یستذل الاخیار، و یبایع المضطرون، و قد نهی رسول الله صلی‌الله‌علیه‌و‌آلهعن بیع المضطر و عن بیع الغرر و بیع الثمرة قبل ان تطعم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گرچه در راوی این روایت جهالتی است، اما از سویی دیگر این حدیث گواهی هم دارد و آن روایت سعید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w:t>
      </w:r>
    </w:p>
    <w:p>
      <w:pPr>
        <w:pStyle w:val="BookText"/>
        <w:rPr/>
      </w:pPr>
      <w:r>
        <w:rPr>
          <w:rFonts w:ascii="IRNazanin" w:hAnsi="IRNazanin" w:eastAsia="IRNazanin"/>
          <w:color w:val="111111"/>
          <w:sz w:val="28"/>
          <w:sz w:val="28"/>
          <w:szCs w:val="28"/>
          <w:rtl w:val="true"/>
          <w:lang w:bidi="fa-IR"/>
        </w:rPr>
        <w:t>به نقل از کوثر بن حکیم، از مکحول بر ایمان نقل کرد که به من رسیده که حذیفه از رسول</w:t>
      </w:r>
    </w:p>
    <w:p>
      <w:pPr>
        <w:pStyle w:val="BookText"/>
        <w:rPr/>
      </w:pPr>
      <w:r>
        <w:rPr>
          <w:rFonts w:ascii="IRNazanin" w:hAnsi="IRNazanin" w:eastAsia="IRNazanin"/>
          <w:color w:val="111111"/>
          <w:sz w:val="28"/>
          <w:sz w:val="28"/>
          <w:szCs w:val="28"/>
          <w:rtl w:val="true"/>
          <w:lang w:bidi="fa-IR"/>
        </w:rPr>
        <w:t>خدا صلی‌الله‌علیه‌و‌آلهحدیثی نقل کرده و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بعد زمانکم هذا زماناً عضوضاً، یعض الموسر علی مافی یدیه و لم یؤر بذلک،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اَنْفَقْتُمْ مِنْ شَئءٍ فهُو یُخْلِفُهْ وَ هُوَ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ینهد شرار خلق الله یبایعون کل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بیع المضطر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أخوالمسلم لایظلمه و لایحقره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عندک خیر فعد به علی اخیک و لاتزده هلاکاً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هلاکه</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این سند نیز حجتی ثابت نشود، اما این دست کم خبر نخست را تقویت می‌کند، با این که آن نیز خبری</w:t>
      </w:r>
      <w:r>
        <w:rPr>
          <w:rStyle w:val="FootnoteAnchor"/>
          <w:rtl w:val="true"/>
        </w:rPr>
        <w:footnoteReference w:id="239"/>
      </w:r>
      <w:r>
        <w:rPr>
          <w:rFonts w:ascii="IRNazanin" w:hAnsi="IRNazanin" w:eastAsia="IRNazanin"/>
          <w:color w:val="111111"/>
          <w:sz w:val="28"/>
          <w:sz w:val="28"/>
          <w:szCs w:val="28"/>
          <w:rtl w:val="true"/>
          <w:lang w:bidi="fa-IR"/>
        </w:rPr>
        <w:t>درست و بلکه از نشانه‌های نبوت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روی بیع عینه عموماً از سوی کسانی صورت می‌پذیرد که ناگزیر و خرجیی هستند که توانگران از در اختیار گذاردن آن به صورت قرض بخل می‌ورزند تا بدین‌سان نیازمندان</w:t>
      </w:r>
    </w:p>
    <w:p>
      <w:pPr>
        <w:pStyle w:val="BookText"/>
        <w:rPr/>
      </w:pPr>
      <w:r>
        <w:rPr>
          <w:rFonts w:ascii="IRNazanin" w:hAnsi="IRNazanin" w:eastAsia="IRNazanin"/>
          <w:color w:val="111111"/>
          <w:sz w:val="28"/>
          <w:sz w:val="28"/>
          <w:szCs w:val="28"/>
          <w:rtl w:val="true"/>
          <w:lang w:bidi="fa-IR"/>
        </w:rPr>
        <w:t>ناگزیر شوند با هر درصدی که آنان می‌خواهند سود بدهند و وام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نیازمندی</w:t>
      </w:r>
    </w:p>
    <w:p>
      <w:pPr>
        <w:pStyle w:val="BookText"/>
        <w:rPr/>
      </w:pPr>
      <w:r>
        <w:rPr>
          <w:rFonts w:ascii="IRNazanin" w:hAnsi="IRNazanin" w:eastAsia="IRNazanin"/>
          <w:color w:val="111111"/>
          <w:sz w:val="28"/>
          <w:sz w:val="28"/>
          <w:szCs w:val="28"/>
          <w:rtl w:val="true"/>
          <w:lang w:bidi="fa-IR"/>
        </w:rPr>
        <w:t xml:space="preserve">درست همان کالایی را که خریده بدون هیچ واسطه‌ای به خود فروشنده‌اش بفروشد،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فرد دیگری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آن را به فرد سومی</w:t>
      </w:r>
    </w:p>
    <w:p>
      <w:pPr>
        <w:pStyle w:val="BookText"/>
        <w:rPr/>
      </w:pPr>
      <w:r>
        <w:rPr>
          <w:rFonts w:ascii="IRNazanin" w:hAnsi="IRNazanin" w:eastAsia="IRNazanin"/>
          <w:color w:val="111111"/>
          <w:sz w:val="28"/>
          <w:sz w:val="28"/>
          <w:szCs w:val="28"/>
          <w:rtl w:val="true"/>
          <w:lang w:bidi="fa-IR"/>
        </w:rPr>
        <w:t xml:space="preserve">بدهد و او به عنوان واسطه میان وی و فروشنده اولیه عمل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واسطه</w:t>
      </w:r>
    </w:p>
    <w:p>
      <w:pPr>
        <w:pStyle w:val="BookText"/>
        <w:rPr/>
      </w:pPr>
      <w:r>
        <w:rPr>
          <w:rFonts w:ascii="IRNazanin" w:hAnsi="IRNazanin" w:eastAsia="IRNazanin"/>
          <w:color w:val="111111"/>
          <w:sz w:val="28"/>
          <w:sz w:val="28"/>
          <w:szCs w:val="28"/>
          <w:rtl w:val="true"/>
          <w:lang w:bidi="fa-IR"/>
        </w:rPr>
        <w:t>محلل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قسم از شیوه‌هایی است که ربا خواران و ربا دهندگان از آنها بهره</w:t>
      </w:r>
    </w:p>
    <w:p>
      <w:pPr>
        <w:pStyle w:val="BookText"/>
        <w:rPr/>
      </w:pPr>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درباره کراهت تورق اختلاف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آن را مکروه</w:t>
      </w:r>
    </w:p>
    <w:p>
      <w:pPr>
        <w:pStyle w:val="BookText"/>
        <w:rPr/>
      </w:pPr>
      <w:r>
        <w:rPr>
          <w:rFonts w:ascii="IRNazanin" w:hAnsi="IRNazanin" w:eastAsia="IRNazanin"/>
          <w:color w:val="111111"/>
          <w:sz w:val="28"/>
          <w:sz w:val="28"/>
          <w:szCs w:val="28"/>
          <w:rtl w:val="true"/>
          <w:lang w:bidi="fa-IR"/>
        </w:rPr>
        <w:t>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تورق، برادر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در این باره دو روایت صریح رسیده و وی در روایت کراهت اشاره کرده که طرف چنین بیعی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دو قسم دیگر در صورتی که به حیله و تبانیی لفظی و یا عرفی انجام گرفته باشد، در حرمت آنها تردیدی</w:t>
      </w:r>
    </w:p>
    <w:p>
      <w:pPr>
        <w:pStyle w:val="BookText"/>
        <w:rPr/>
      </w:pPr>
      <w:r>
        <w:rPr>
          <w:rFonts w:ascii="IRNazanin" w:hAnsi="IRNazanin" w:eastAsia="IRNazanin"/>
          <w:color w:val="111111"/>
          <w:sz w:val="28"/>
          <w:sz w:val="28"/>
          <w:szCs w:val="28"/>
          <w:rtl w:val="true"/>
          <w:lang w:bidi="fa-IR"/>
        </w:rPr>
        <w:t>نیست و البته خداوند خود به حقیقت امور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روایات حاکی از تحریم عینه روایت ابوعبدالله ابن‌بطه به سند خود او تا اوزاعی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یستحلون الربا بالبیع</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بیع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دیگری نیز در کنار این حدیث مرسل قرار می‌گیرد که آن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بن مالک روایت شده است که درباره عینه از او پرسیدند 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نتوان</w:t>
      </w:r>
    </w:p>
    <w:p>
      <w:pPr>
        <w:pStyle w:val="BookText"/>
        <w:rPr/>
      </w:pPr>
      <w:r>
        <w:rPr>
          <w:rFonts w:ascii="IRNazanin" w:hAnsi="IRNazanin" w:eastAsia="IRNazanin"/>
          <w:color w:val="111111"/>
          <w:sz w:val="28"/>
          <w:sz w:val="28"/>
          <w:szCs w:val="28"/>
          <w:rtl w:val="true"/>
          <w:lang w:bidi="fa-IR"/>
        </w:rPr>
        <w:t>فریفت؛ این چیزی است که خدا و رسول او آن را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ابن‌سیرین از ابن‌عباس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عینه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را به درهم در حالی که حریری در میان گذاشته‌اید،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را محمد بن عبدالله کوفی معروف به مطین</w:t>
      </w:r>
    </w:p>
    <w:p>
      <w:pPr>
        <w:pStyle w:val="BookText"/>
        <w:rPr/>
      </w:pPr>
      <w:r>
        <w:rPr>
          <w:rFonts w:ascii="IRNazanin" w:hAnsi="IRNazanin" w:eastAsia="IRNazanin"/>
          <w:color w:val="111111"/>
          <w:sz w:val="28"/>
          <w:sz w:val="28"/>
          <w:szCs w:val="28"/>
          <w:rtl w:val="true"/>
          <w:lang w:bidi="fa-IR"/>
        </w:rPr>
        <w:t>در کتاب البیوع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 که مردی قطعه حریری به صد دینار به دیگری فروخت و سپس همان را به پنجاه از او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ابن‌عباس در این باره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دو مقوله متفاوت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است که قطعه حریری نیز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قاضی ابویعلی حنبلی و کسانی </w:t>
      </w:r>
    </w:p>
    <w:p>
      <w:pPr>
        <w:pStyle w:val="BookText"/>
        <w:rPr/>
      </w:pPr>
      <w:r>
        <w:rPr>
          <w:rFonts w:ascii="IRNazanin" w:hAnsi="IRNazanin" w:eastAsia="IRNazanin"/>
          <w:color w:val="111111"/>
          <w:sz w:val="28"/>
          <w:sz w:val="28"/>
          <w:szCs w:val="28"/>
          <w:rtl w:val="true"/>
          <w:lang w:bidi="fa-IR"/>
        </w:rPr>
        <w:t>دیگر است، اما بنابر نقل دیگری از ابن‌عباس در مورد بیع عینه یعنی فروختن حریر پرسیدند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نتوان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و رسول او آن را حرام کرده‌اند، و هنگامی که صحابی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و رسول حرام کرده‌اند، یا این چیزی است</w:t>
      </w:r>
    </w:p>
    <w:p>
      <w:pPr>
        <w:pStyle w:val="BookText"/>
        <w:rPr/>
      </w:pPr>
      <w:r>
        <w:rPr>
          <w:rFonts w:ascii="IRNazanin" w:hAnsi="IRNazanin" w:eastAsia="IRNazanin"/>
          <w:color w:val="111111"/>
          <w:sz w:val="28"/>
          <w:sz w:val="28"/>
          <w:szCs w:val="28"/>
          <w:rtl w:val="true"/>
          <w:lang w:bidi="fa-IR"/>
        </w:rPr>
        <w:t>که خدا و رسول او واجب کرده‌اند، این گفته حکم آن را دارد که عین سخن رسول خدا صلی‌الله‌علیه‌و‌آله را که بر حرمت یا وجوب دلالت دارد نقل می‌کند؛ زیرا نقل به معنا در حدیث جایز است و راوی</w:t>
      </w:r>
    </w:p>
    <w:p>
      <w:pPr>
        <w:pStyle w:val="BookText"/>
        <w:rPr/>
      </w:pPr>
      <w:r>
        <w:rPr>
          <w:rFonts w:ascii="IRNazanin" w:hAnsi="IRNazanin" w:eastAsia="IRNazanin"/>
          <w:color w:val="111111"/>
          <w:sz w:val="28"/>
          <w:sz w:val="28"/>
          <w:szCs w:val="28"/>
          <w:rtl w:val="true"/>
          <w:lang w:bidi="fa-IR"/>
        </w:rPr>
        <w:t>خود بیش از هر کس دیگر به معنای آنچه شنیده آگاهی دارد و بنابر این تنها پس از تأمل و روشن شدن حقیقت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اختلاف اندکی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میان احتمال توهم نیز همانند احتمال اشتباه شنیدن یا فراموش کردن، احتمال ضعیف و مرجوحی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آثار به مرسَل اوزاعی ضمیمه شود آن را شایسته استناد و استدلال می‌کند، گرچه که بتنهایی نتوان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کسی که عینه را حلال می‌شمرد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در حالی که در حدیث اوزاعی و نیز در آثاری که آن را گواهی و تأیید می‌کند چنین بیان شده که این کار رباست نه بیع؛ چه، هیچ کسی از امت ربای صریح را حلال نشمرده و تنها آن را با نام و ظاهر بیع حلال دانسته</w:t>
      </w:r>
    </w:p>
    <w:p>
      <w:pPr>
        <w:pStyle w:val="BookText"/>
        <w:rPr/>
      </w:pPr>
      <w:r>
        <w:rPr>
          <w:rFonts w:ascii="IRNazanin" w:hAnsi="IRNazanin" w:eastAsia="IRNazanin"/>
          <w:color w:val="111111"/>
          <w:sz w:val="28"/>
          <w:sz w:val="28"/>
          <w:szCs w:val="28"/>
          <w:rtl w:val="true"/>
          <w:lang w:bidi="fa-IR"/>
        </w:rPr>
        <w:t>است، در حالی که روشن است شارع ربا را تنها به واسطه نام و صورت و لفظ آن حرام نکرده</w:t>
      </w:r>
    </w:p>
    <w:p>
      <w:pPr>
        <w:pStyle w:val="BookText"/>
        <w:rPr/>
      </w:pPr>
      <w:r>
        <w:rPr>
          <w:rFonts w:ascii="IRNazanin" w:hAnsi="IRNazanin" w:eastAsia="IRNazanin"/>
          <w:color w:val="111111"/>
          <w:sz w:val="28"/>
          <w:sz w:val="28"/>
          <w:szCs w:val="28"/>
          <w:rtl w:val="true"/>
          <w:lang w:bidi="fa-IR"/>
        </w:rPr>
        <w:t>بلکه آن را به واسطه حقیقت و معنا و مقصودش حرام کرده است؛ همان حقیقت و معنایی که در همه حیله‌های ربوی وجود دارد، آن‌سان که در ربای صریح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عقد خود این را می‌دانند و هر که وضعیت آنان را بنگرد نیز می‌فهمد و خداوند هم آگاه است که قصد حقیقی آنان همان رباست، و برای انجام آن از عقدی که مقصودشان نیست بهره جسته و آن را</w:t>
      </w:r>
    </w:p>
    <w:p>
      <w:pPr>
        <w:pStyle w:val="BookText"/>
        <w:rPr/>
      </w:pPr>
      <w:r>
        <w:rPr>
          <w:rFonts w:ascii="IRNazanin" w:hAnsi="IRNazanin" w:eastAsia="IRNazanin"/>
          <w:color w:val="111111"/>
          <w:sz w:val="28"/>
          <w:sz w:val="28"/>
          <w:szCs w:val="28"/>
          <w:rtl w:val="true"/>
          <w:lang w:bidi="fa-IR"/>
        </w:rPr>
        <w:t>به نامی مجازی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به آن سبب حرام کرده است که به نیازمندان زیان</w:t>
      </w:r>
    </w:p>
    <w:p>
      <w:pPr>
        <w:pStyle w:val="BookText"/>
        <w:rPr/>
      </w:pPr>
      <w:r>
        <w:rPr>
          <w:rFonts w:ascii="IRNazanin" w:hAnsi="IRNazanin" w:eastAsia="IRNazanin"/>
          <w:color w:val="111111"/>
          <w:sz w:val="28"/>
          <w:sz w:val="28"/>
          <w:szCs w:val="28"/>
          <w:rtl w:val="true"/>
          <w:lang w:bidi="fa-IR"/>
        </w:rPr>
        <w:t>می‌رساند و آنان را در معرض فقری همیشگی و بدهیهایی فزاینده و ماندگار قرار می‌دهد و</w:t>
      </w:r>
    </w:p>
    <w:p>
      <w:pPr>
        <w:pStyle w:val="BookText"/>
        <w:rPr/>
      </w:pPr>
      <w:r>
        <w:rPr>
          <w:rFonts w:ascii="IRNazanin" w:hAnsi="IRNazanin" w:eastAsia="IRNazanin"/>
          <w:color w:val="111111"/>
          <w:sz w:val="28"/>
          <w:sz w:val="28"/>
          <w:szCs w:val="28"/>
          <w:rtl w:val="true"/>
          <w:lang w:bidi="fa-IR"/>
        </w:rPr>
        <w:t>کار به آنجا می‌کشد که رباخوار همه زندگی و داشته‌های نیازمندان را از چنگ آنان بیرون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می‌آورد و درمی‌رباید چونان که امروزه این حقیقت بخوبی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کامل بودن فلسفه شریعت که همه مصالح و منافع بندگان را تأمین می‌کند حکم به حرمت ربا و حرمت همه شیوه‌هایی است که فرد را به آن می‌رساند، چونان که از همین خاستگاه، جدا شدن قبل از قبض را در بیع صرف حرام دانسته و ممنوع کرده است که یک درهم نقد به یک درهم نسیه مبادله شود، هر چند در هیچ طرف زیادتی نسبت به طرف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چگونه می‌توان بر شارع، با آن کمال علم و حکمت، این گمان را روا داشت که حیله را مباح بداند و </w:t>
      </w:r>
      <w:bookmarkStart w:id="169" w:name="pg4284_26822"/>
    </w:p>
    <w:p>
      <w:pPr>
        <w:pStyle w:val="BookText"/>
        <w:rPr/>
      </w:pPr>
      <w:bookmarkEnd w:id="169"/>
      <w:r>
        <w:rPr>
          <w:rFonts w:ascii="IRNazanin" w:hAnsi="IRNazanin" w:eastAsia="IRNazanin"/>
          <w:color w:val="111111"/>
          <w:sz w:val="28"/>
          <w:sz w:val="28"/>
          <w:szCs w:val="28"/>
          <w:rtl w:val="true"/>
          <w:lang w:bidi="fa-IR"/>
        </w:rPr>
        <w:t>نیرنگ کردن برای حصول این مفسده و وقوع مضاعف آن را در قالب بیعی صوری که هدف از آن رباست جایز بشمرد؟</w:t>
      </w:r>
    </w:p>
    <w:p>
      <w:pPr>
        <w:pStyle w:val="BookText"/>
        <w:rPr/>
      </w:pPr>
      <w:r>
        <w:rPr>
          <w:rFonts w:ascii="IRNazanin" w:hAnsi="IRNazanin" w:eastAsia="IRNazanin"/>
          <w:color w:val="111111"/>
          <w:sz w:val="28"/>
          <w:sz w:val="28"/>
          <w:szCs w:val="28"/>
          <w:rtl w:val="true"/>
          <w:lang w:bidi="fa-IR"/>
        </w:rPr>
        <w:t>اگر در حیله‌هایی که در بردارنده تحلیل حرامهای الهی یا اسقاط واجبات دینی است تأملی</w:t>
      </w:r>
    </w:p>
    <w:p>
      <w:pPr>
        <w:pStyle w:val="BookText"/>
        <w:rPr/>
      </w:pPr>
      <w:r>
        <w:rPr>
          <w:rFonts w:ascii="IRNazanin" w:hAnsi="IRNazanin" w:eastAsia="IRNazanin"/>
          <w:color w:val="111111"/>
          <w:sz w:val="28"/>
          <w:sz w:val="28"/>
          <w:szCs w:val="28"/>
          <w:rtl w:val="true"/>
          <w:lang w:bidi="fa-IR"/>
        </w:rPr>
        <w:t>ورزید، خواهید دید در آنها نیز همین وضع وجود دارد، و خواهید یافت مفسده ناشی از این</w:t>
      </w:r>
    </w:p>
    <w:p>
      <w:pPr>
        <w:pStyle w:val="BookText"/>
        <w:rPr/>
      </w:pPr>
      <w:r>
        <w:rPr>
          <w:rFonts w:ascii="IRNazanin" w:hAnsi="IRNazanin" w:eastAsia="IRNazanin"/>
          <w:color w:val="111111"/>
          <w:sz w:val="28"/>
          <w:sz w:val="28"/>
          <w:szCs w:val="28"/>
          <w:rtl w:val="true"/>
          <w:lang w:bidi="fa-IR"/>
        </w:rPr>
        <w:t>حیله‌ها بسیار بیشتر از مفسده‌ای است که از خود حرام با همان نام و صورت اصلی‌اش بر</w:t>
      </w:r>
    </w:p>
    <w:p>
      <w:pPr>
        <w:pStyle w:val="BookText"/>
        <w:rPr/>
      </w:pPr>
      <w:r>
        <w:rPr>
          <w:rFonts w:ascii="IRNazanin" w:hAnsi="IRNazanin" w:eastAsia="IRNazanin"/>
          <w:color w:val="111111"/>
          <w:sz w:val="28"/>
          <w:sz w:val="28"/>
          <w:szCs w:val="28"/>
          <w:rtl w:val="true"/>
          <w:lang w:bidi="fa-IR"/>
        </w:rPr>
        <w:t>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ما بر این حقیقت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تغییر دادن صورت و نام حرامها با</w:t>
      </w:r>
    </w:p>
    <w:p>
      <w:pPr>
        <w:pStyle w:val="BookText"/>
        <w:rPr/>
      </w:pPr>
      <w:r>
        <w:rPr>
          <w:rFonts w:ascii="IRNazanin" w:hAnsi="IRNazanin" w:eastAsia="IRNazanin"/>
          <w:color w:val="111111"/>
          <w:sz w:val="28"/>
          <w:sz w:val="28"/>
          <w:szCs w:val="28"/>
          <w:rtl w:val="true"/>
          <w:lang w:bidi="fa-IR"/>
        </w:rPr>
        <w:t>بقای اهداف و حقایق، مفسده‌ای افزون بر آنچه که کار حرام به واسطه آن حرام شده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کاری نیرنگ با خدا و رسول و نسبت دادن مکر و حیله و دغل و</w:t>
      </w:r>
    </w:p>
    <w:p>
      <w:pPr>
        <w:pStyle w:val="BookText"/>
        <w:rPr/>
      </w:pPr>
      <w:r>
        <w:rPr>
          <w:rFonts w:ascii="IRNazanin" w:hAnsi="IRNazanin" w:eastAsia="IRNazanin"/>
          <w:color w:val="111111"/>
          <w:sz w:val="28"/>
          <w:sz w:val="28"/>
          <w:szCs w:val="28"/>
          <w:rtl w:val="true"/>
          <w:lang w:bidi="fa-IR"/>
        </w:rPr>
        <w:t>نفاق به دین و آیین الهی است و اظهار آن که خداوند چیزی را به واسطه مفسده‌ای حرام می‌کند و سپس همان را در حالی که مفسده‌ای بزرگتر به همراه دارد حلال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w:t>
      </w:r>
    </w:p>
    <w:p>
      <w:pPr>
        <w:pStyle w:val="BookText"/>
        <w:rPr/>
      </w:pPr>
      <w:r>
        <w:rPr>
          <w:rFonts w:ascii="IRNazanin" w:hAnsi="IRNazanin" w:eastAsia="IRNazanin"/>
          <w:color w:val="111111"/>
          <w:sz w:val="28"/>
          <w:sz w:val="28"/>
          <w:szCs w:val="28"/>
          <w:rtl w:val="true"/>
          <w:lang w:bidi="fa-IR"/>
        </w:rPr>
        <w:t>رو است که ابویعقوب سجستانی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چونان که با کودکان حیله کنند با خدا نیرنگ می‌ورزند؛ اگر آنچه کردند به همان صورت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همان صورت اصلی حرام و بدون هیچ حیله و تغییر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رواتر و گواراتر بود</w:t>
      </w:r>
      <w:r>
        <w:rPr>
          <w:rFonts w:eastAsia="IRNazanin" w:cs="IRNazanin"/>
          <w:color w:val="111111"/>
          <w:sz w:val="28"/>
          <w:szCs w:val="28"/>
          <w:rtl w:val="true"/>
          <w:lang w:bidi="fa-IR"/>
        </w:rPr>
        <w:t>».</w:t>
      </w:r>
    </w:p>
    <w:p>
      <w:pPr>
        <w:pStyle w:val="Heading4"/>
        <w:numPr>
          <w:ilvl w:val="3"/>
          <w:numId w:val="1"/>
        </w:numPr>
        <w:rPr/>
      </w:pPr>
      <w:bookmarkStart w:id="170" w:name="__RefHeading___Toc661773_1479056682"/>
      <w:bookmarkStart w:id="171" w:name="_Toc56"/>
      <w:bookmarkEnd w:id="170"/>
      <w:r>
        <w:rPr/>
        <w:t>13</w:t>
      </w:r>
      <w:r>
        <w:rPr>
          <w:rtl w:val="true"/>
        </w:rPr>
        <w:t xml:space="preserve"> : </w:t>
      </w:r>
      <w:r>
        <w:rPr>
          <w:rtl w:val="true"/>
        </w:rPr>
        <w:t>حیله یهود در خوردن حرام</w:t>
      </w:r>
      <w:bookmarkEnd w:id="171"/>
    </w:p>
    <w:p>
      <w:pPr>
        <w:pStyle w:val="BookText"/>
        <w:rPr/>
      </w:pPr>
      <w:r>
        <w:rPr>
          <w:rFonts w:ascii="IRNazanin" w:hAnsi="IRNazanin" w:eastAsia="IRNazanin"/>
          <w:color w:val="111111"/>
          <w:sz w:val="28"/>
          <w:sz w:val="28"/>
          <w:szCs w:val="28"/>
          <w:rtl w:val="true"/>
          <w:lang w:bidi="fa-IR"/>
        </w:rPr>
        <w:t xml:space="preserve">خداوند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پیه را بر یهودیان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پیه را ذوب کردند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نکند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پیه ذوب شده و تغییر شکل یافته را فروختند و از پولی که در برابر آن به دست می‌آوردند استفاده</w:t>
      </w:r>
    </w:p>
    <w:p>
      <w:pPr>
        <w:pStyle w:val="BookText"/>
        <w:rPr/>
      </w:pPr>
      <w:r>
        <w:rPr>
          <w:rFonts w:ascii="IRNazanin" w:hAnsi="IRNazanin" w:eastAsia="IRNazanin"/>
          <w:color w:val="111111"/>
          <w:sz w:val="28"/>
          <w:sz w:val="28"/>
          <w:szCs w:val="28"/>
          <w:rtl w:val="true"/>
          <w:lang w:bidi="fa-IR"/>
        </w:rPr>
        <w:t>کردند؛ و خداوند آنان را بدین سبب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احادیثی که در این باره</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 از ابن عباس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رسید فلان کس شراب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پیامبر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الیهود حرمت علیهم الشحوم فجملوها فباعوها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بخاری، کتاب البیوع، 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پیه را ذوب کردند تا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جملت الشحم، واجملته، و اجتملته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شخصی پیه را ذوب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پیه ذوب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عمر فروش شراب از سوی مسلمان را به پیه فروشی یهود تشبیه کرد از آن روی است که هر دو در نهی از خوردنشان اشتراک دارند، و این مستلزم آن است که خرید و فروش</w:t>
      </w:r>
    </w:p>
    <w:p>
      <w:pPr>
        <w:pStyle w:val="BookText"/>
        <w:rPr/>
      </w:pPr>
      <w:r>
        <w:rPr>
          <w:rFonts w:ascii="IRNazanin" w:hAnsi="IRNazanin" w:eastAsia="IRNazanin"/>
          <w:color w:val="111111"/>
          <w:sz w:val="28"/>
          <w:sz w:val="28"/>
          <w:szCs w:val="28"/>
          <w:rtl w:val="true"/>
          <w:lang w:bidi="fa-IR"/>
        </w:rPr>
        <w:t>و همچنین استفاده از ثمن آنها نیز حرام باشد؛ زیرا وقتی خداوند چیزی را حرام کند ثمن آن را نیز که در همان معناست حرام می‌کند و بنابر این، دست زدن به خرید و فروش چیزی که از آن نهی شده، در حقیقت استفاده کردن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مسلم و ابن‌ماجه ثابت شده که آن کسی که شراب فروخت و عمر کارش را محکوم کرد سمره بن جندب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پذیرفتن انجام چنین کاری از سوی او مشکل به</w:t>
      </w:r>
    </w:p>
    <w:p>
      <w:pPr>
        <w:pStyle w:val="BookText"/>
        <w:rPr/>
      </w:pPr>
      <w:r>
        <w:rPr>
          <w:rFonts w:ascii="IRNazanin" w:hAnsi="IRNazanin" w:eastAsia="IRNazanin"/>
          <w:color w:val="111111"/>
          <w:sz w:val="28"/>
          <w:sz w:val="28"/>
          <w:szCs w:val="28"/>
          <w:rtl w:val="true"/>
          <w:lang w:bidi="fa-IR"/>
        </w:rPr>
        <w:t>نظر می‌رسد، عالمان در این باره پاسخهایی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از حرمت شراب خبر داشت، اما نمی‌دانست که خرید و فروش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عمر تنها او را نکوهش کرد و وی را کیفر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چیزی است که می‌تواند درباره سمره گمان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شیره به کسی فروخته بود که از آن شراب می‌ساخت، و این شیره مجازاً شراب نامیده می‌شود، چنان که انگور نیز گاه چنین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نامگذاری</w:t>
      </w:r>
    </w:p>
    <w:p>
      <w:pPr>
        <w:pStyle w:val="BookText"/>
        <w:rPr/>
      </w:pPr>
      <w:r>
        <w:rPr>
          <w:rFonts w:ascii="IRNazanin" w:hAnsi="IRNazanin" w:eastAsia="IRNazanin"/>
          <w:color w:val="111111"/>
          <w:sz w:val="28"/>
          <w:sz w:val="28"/>
          <w:szCs w:val="28"/>
          <w:rtl w:val="true"/>
          <w:lang w:bidi="fa-IR"/>
        </w:rPr>
        <w:t>مجازی نیز به اعتبار چیزی است که بدان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سمره پس از آن که حرمت شراب همه جاگیر شده بود و همه از آن خبر داشتند عین شراب را 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این تفسیر بسختی می‌توان وجه شباهتی در تشبیهی که عمر آورده</w:t>
      </w:r>
    </w:p>
    <w:p>
      <w:pPr>
        <w:pStyle w:val="BookText"/>
        <w:rPr/>
      </w:pPr>
      <w:r>
        <w:rPr>
          <w:rFonts w:ascii="IRNazanin" w:hAnsi="IRNazanin" w:eastAsia="IRNazanin"/>
          <w:color w:val="111111"/>
          <w:sz w:val="28"/>
          <w:sz w:val="28"/>
          <w:szCs w:val="28"/>
          <w:rtl w:val="true"/>
          <w:lang w:bidi="fa-IR"/>
        </w:rPr>
        <w:t>است یافت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کارگزار عمر بن خطاب در بصره بود و به جای جزیه، از اهل کتاب شراب گرفت و آن را بر این اعتقاد که چنین کاری جایز است،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شایسته بود وی فروش شراب را به خود اهل کتاب وامی‌گذاشت تا در کار ممنوع نیفتد؛ چه، وی در این صورت به حرامی دست نزده بود وحکایت او همانند داستان بریره بود که در آن، پیامبر صلی‌الله‌علیه‌و‌آله در باره گوشتی که دیگران به بریره داده بودند و او به آن حضرت هدیه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علیها صدقة و لناهدیة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که داده‌اند صدقه است و او که به ما می‌دهد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ابن‌حجر در فتح الباری بر این پاسخ چنین حاشیه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هیچ جایی از تاریخ ندیده‌ام که سمره از جانب عمر والی منطقه‌ای از مناطق زیر حاکمیت</w:t>
      </w:r>
    </w:p>
    <w:p>
      <w:pPr>
        <w:pStyle w:val="BookText"/>
        <w:rPr/>
      </w:pP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عمر در بصره هم مشخص‌اند و سمره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تنها زمانی پس از عمر، یعنی در دوران زیاد بن ابیه و پسرش عبیدالله بن زیاد از سوی این دو، والی</w:t>
      </w:r>
    </w:p>
    <w:p>
      <w:pPr>
        <w:pStyle w:val="BookText"/>
        <w:rPr/>
      </w:pPr>
      <w:r>
        <w:rPr>
          <w:rFonts w:ascii="IRNazanin" w:hAnsi="IRNazanin" w:eastAsia="IRNazanin"/>
          <w:color w:val="111111"/>
          <w:sz w:val="28"/>
          <w:sz w:val="28"/>
          <w:szCs w:val="28"/>
          <w:rtl w:val="true"/>
          <w:lang w:bidi="fa-IR"/>
        </w:rPr>
        <w:t>بصره بوده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حرمت علیهم الشحوم فباعوها و اکلوا اثمانها و انّ الله اذاحرّم علی‌قومٍ أکل شئ حرّم علیهم ثمنه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این حدیث را احمد و ابوداوود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پیه را ذوب کردند آن را فروختند، چونان که روایات فراوان دیگر بر همین مطالب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حرّم علی قوم اکل شی‌ء حرّم علیهم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ثمنی است که در مقابل</w:t>
      </w:r>
    </w:p>
    <w:p>
      <w:pPr>
        <w:pStyle w:val="BookText"/>
        <w:rPr/>
      </w:pPr>
      <w:r>
        <w:rPr>
          <w:rFonts w:ascii="IRNazanin" w:hAnsi="IRNazanin" w:eastAsia="IRNazanin"/>
          <w:color w:val="111111"/>
          <w:sz w:val="28"/>
          <w:sz w:val="28"/>
          <w:szCs w:val="28"/>
          <w:rtl w:val="true"/>
          <w:lang w:bidi="fa-IR"/>
        </w:rPr>
        <w:t>خوردن، که منفعتی حرام است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چیز منفعت حلال هم داشته باشد و</w:t>
      </w:r>
    </w:p>
    <w:p>
      <w:pPr>
        <w:pStyle w:val="BookText"/>
        <w:rPr/>
      </w:pPr>
      <w:r>
        <w:rPr>
          <w:rFonts w:ascii="IRNazanin" w:hAnsi="IRNazanin" w:eastAsia="IRNazanin"/>
          <w:color w:val="111111"/>
          <w:sz w:val="28"/>
          <w:sz w:val="28"/>
          <w:szCs w:val="28"/>
          <w:rtl w:val="true"/>
          <w:lang w:bidi="fa-IR"/>
        </w:rPr>
        <w:t>ثمن در مقابل آن قرار گیرد این ثمن مشمول حرمت نیست، همانند مسأله استفاده از الاغ که</w:t>
      </w:r>
    </w:p>
    <w:p>
      <w:pPr>
        <w:pStyle w:val="BookText"/>
        <w:rPr/>
      </w:pPr>
      <w:r>
        <w:rPr>
          <w:rFonts w:ascii="IRNazanin" w:hAnsi="IRNazanin" w:eastAsia="IRNazanin"/>
          <w:color w:val="111111"/>
          <w:sz w:val="28"/>
          <w:sz w:val="28"/>
          <w:szCs w:val="28"/>
          <w:rtl w:val="true"/>
          <w:lang w:bidi="fa-IR"/>
        </w:rPr>
        <w:t>خرید و فروش آن برای سوار شدن که کاری مباح و جایز است، اما خرید و فروشش برای استفاده از گوشت حرام آن حرام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جابربن عبدالله رسیده است که شنید رسول خدا صلی‌الله‌علیه‌و‌آله در سال فتح مکه در این شهر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رسوله حرَّم بیعَ الخمرِ و المیتةِ و الخنزیر و الاصنام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ارأیتَ شحومَ المیتة فانها تُطلی بها السفنُ و تدهن بها الجلودُ، و یستصبح بها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حرام</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الله الیهود انّ الله لمّا حرم علیهم </w:t>
      </w:r>
    </w:p>
    <w:p>
      <w:pPr>
        <w:pStyle w:val="BookText"/>
        <w:rPr/>
      </w:pPr>
      <w:r>
        <w:rPr>
          <w:rFonts w:ascii="IRNazanin" w:hAnsi="IRNazanin" w:eastAsia="IRNazanin"/>
          <w:color w:val="111111"/>
          <w:sz w:val="28"/>
          <w:sz w:val="28"/>
          <w:szCs w:val="28"/>
          <w:rtl w:val="true"/>
          <w:lang w:bidi="fa-IR"/>
        </w:rPr>
        <w:t>شحومها جملوه ثم باعوه فأکلوا ثمنه</w:t>
      </w:r>
      <w:r>
        <w:rPr>
          <w:rStyle w:val="FootnoteAnchor"/>
          <w:rtl w:val="true"/>
        </w:rPr>
        <w:footnoteReference w:id="2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خرید و فروش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شافعی حدیث را چنین تفسیر کرده‌اند و بر اساس این تفسیر آنچه حرام می‌باشد خرید وفروش پیه</w:t>
      </w:r>
    </w:p>
    <w:p>
      <w:pPr>
        <w:pStyle w:val="BookText"/>
        <w:rPr/>
      </w:pPr>
      <w:r>
        <w:rPr>
          <w:rFonts w:ascii="IRNazanin" w:hAnsi="IRNazanin" w:eastAsia="IRNazanin"/>
          <w:color w:val="111111"/>
          <w:sz w:val="28"/>
          <w:sz w:val="28"/>
          <w:szCs w:val="28"/>
          <w:rtl w:val="true"/>
          <w:lang w:bidi="fa-IR"/>
        </w:rPr>
        <w:t>میته است، هر چند از آنها استفاده‌هایی دیگر هم از قبیل آنچه در سؤل راوی آمده است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استفاده اصلی و مهمتر پیه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جدا شده از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است خرید و فروشش به چنین هدفی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این تفسیر آن است که آنچه از آن پرسش شده، خرید و فروش است نه انتفاع، و بنابر قاعده، پاسخ می‌بایست با پرسش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احمد این مضمون را بصراحت آورده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فماتری فی بیع شحوم المیتة فانها تدُهن بهاالسفن و الجلود و یُستصبح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بپذیریم که تحریم ناظر به بیع است، استفاده‌های دیگر از پیه جدا شده از میته جایز خواهد بود، مگر آنچه به دلیل از این جواز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مذهب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وجود 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انتفاع بردن از پیه‌میته</w:t>
      </w:r>
    </w:p>
    <w:p>
      <w:pPr>
        <w:pStyle w:val="BookText"/>
        <w:rPr/>
      </w:pPr>
      <w:r>
        <w:rPr>
          <w:rFonts w:ascii="IRNazanin" w:hAnsi="IRNazanin" w:eastAsia="IRNazanin"/>
          <w:color w:val="111111"/>
          <w:sz w:val="28"/>
          <w:sz w:val="28"/>
          <w:szCs w:val="28"/>
          <w:rtl w:val="true"/>
          <w:lang w:bidi="fa-IR"/>
        </w:rPr>
        <w:t xml:space="preserve">برگردد که گفته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تطلی بها السفن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منع بیع با تأکید بیشتری همراه خواهد بود؛ زیرا حدیث هیچ گونه انتفاعی را جایز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همین نظر را برگزیده‌اند، بدین استناد که نهی از انتفاع بردن از میته عموم دارد و هرگونه انتفاعی را در بر می‌گیرد، مگر آنچه به دلیلی از این عموم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خداوند خود به حقیقت احکام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این دسته احادیث بر حرمت حیله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یهود را لعنت فرستاد و خبر داد که خداوند نیز آنان را بدین سبب که آنچه را بر آنان حرام کرده بود به کمک حیله حلال ساختند لعنت کرده است؛ آن هنگام که خداوند </w:t>
      </w:r>
    </w:p>
    <w:p>
      <w:pPr>
        <w:pStyle w:val="BookText"/>
        <w:rPr/>
      </w:pPr>
      <w:r>
        <w:rPr>
          <w:rFonts w:ascii="IRNazanin" w:hAnsi="IRNazanin" w:eastAsia="IRNazanin"/>
          <w:color w:val="111111"/>
          <w:sz w:val="28"/>
          <w:sz w:val="28"/>
          <w:szCs w:val="28"/>
          <w:rtl w:val="true"/>
          <w:lang w:bidi="fa-IR"/>
        </w:rPr>
        <w:t>پیه را بر آنان حرام کرد خواستند با حیله به گونه‌ای از پیه استفاده کنند که بظاهر گفته نشود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را ذوب کردند تا اسم پیه از آن برود و از قیمت آن بهره ببرند نه از پیهی که ذوب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با این هدف که از آنچه اصلش حرام است بهره‌ای نبرند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از آنچه حرام است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یهودیان به کمک این حیله ظاهراً از حکم تحریم سر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با نظر به آنچه</w:t>
      </w:r>
    </w:p>
    <w:p>
      <w:pPr>
        <w:pStyle w:val="BookText"/>
        <w:rPr/>
      </w:pPr>
      <w:r>
        <w:rPr>
          <w:rFonts w:ascii="IRNazanin" w:hAnsi="IRNazanin" w:eastAsia="IRNazanin"/>
          <w:color w:val="111111"/>
          <w:sz w:val="28"/>
          <w:sz w:val="28"/>
          <w:szCs w:val="28"/>
          <w:rtl w:val="true"/>
          <w:lang w:bidi="fa-IR"/>
        </w:rPr>
        <w:t xml:space="preserve">مقصودشان بوده است آنان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ساختن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فرستاد؛ زیرا آنچه حکمش حرمت باشد جامد و مایعش با همدیگر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بدل هر چیز جایگزین آن است و حکم آن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خداوند بهره بردن از چیزی را حرام کرد بهایی را هم که در برابر آن منفعت است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تنها به شکل</w:t>
      </w:r>
    </w:p>
    <w:p>
      <w:pPr>
        <w:pStyle w:val="BookText"/>
        <w:rPr/>
      </w:pPr>
      <w:r>
        <w:rPr>
          <w:rFonts w:ascii="IRNazanin" w:hAnsi="IRNazanin" w:eastAsia="IRNazanin"/>
          <w:color w:val="111111"/>
          <w:sz w:val="28"/>
          <w:sz w:val="28"/>
          <w:szCs w:val="28"/>
          <w:rtl w:val="true"/>
          <w:lang w:bidi="fa-IR"/>
        </w:rPr>
        <w:t>پیه تعلق می‌گرفت و نه به حقیقت، و اگر به ظاهر نام آن اختصاص داشت و نه به هدف، هیچ‌گاه یهودیان استحقاق لعن و نفرین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خطابی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بطلان هر حیله‌ای است که هدف از آن رسیدن به یک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بر این دلالت می‌کند که حکم حرام با تغییر صورت و نام آن تغییر نمی‌کند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ابن حجر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ابطال حیله‌ها و وسیله‌هایی است که برای رسیدن به حرام از آنها استفاده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 نظر کسانی که تنها صورت و ظاهر و نه مقاصد و حقایق را ملاک می‌گیرند لازم می‌آید که استفاده از پیه ذوب شده و یا بهای پیه فروخته شده برای یهودیان حرام نباشد مگر این که بگویند خداوند افزون بر تحریم خود پیه بهای آن را نیز به صورت مستقل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می‌گوییم از آنجا که خداوند و رسول او یهودیان را بر حلال شمردن بهای آنچه بر آنان حرام شده بود لعنت فرستاد و جداگانه نیز بر حرمت عین تصریح نکرد، دانسته می‌شود که ملاک، نظر به مقصود است و آن این که تحریم عبن تحریم انتفاع نیز هست، و از سویی دیگر</w:t>
      </w:r>
    </w:p>
    <w:p>
      <w:pPr>
        <w:pStyle w:val="BookText"/>
        <w:rPr/>
      </w:pPr>
      <w:r>
        <w:rPr>
          <w:rFonts w:ascii="IRNazanin" w:hAnsi="IRNazanin" w:eastAsia="IRNazanin"/>
          <w:color w:val="111111"/>
          <w:sz w:val="28"/>
          <w:sz w:val="28"/>
          <w:szCs w:val="28"/>
          <w:rtl w:val="true"/>
          <w:lang w:bidi="fa-IR"/>
        </w:rPr>
        <w:t>استفاده کردن از بدل آن عین به معنای حلال شمردن انتفاع از عین و اثبات خصوصیت مالی و مقصود عقلایی در آن عینِ حرام است، و این چیزی است که با اصل تحریم عین منافات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حیله‌های ربوی و همانند آنها را جایز می‌دانند به مغالطه‌هایی همانند حیله‌های یهودیان توسل می‌جویند و حکم را معلّق بر الفاظ و ظواهر می‌دانند، بی آن که به مقصود و </w:t>
      </w:r>
      <w:bookmarkStart w:id="172" w:name="pg4284_26827"/>
    </w:p>
    <w:p>
      <w:pPr>
        <w:pStyle w:val="BookText"/>
        <w:rPr/>
      </w:pPr>
      <w:bookmarkEnd w:id="172"/>
      <w:r>
        <w:rPr>
          <w:rFonts w:ascii="IRNazanin" w:hAnsi="IRNazanin" w:eastAsia="IRNazanin"/>
          <w:color w:val="111111"/>
          <w:sz w:val="28"/>
          <w:sz w:val="28"/>
          <w:szCs w:val="28"/>
          <w:rtl w:val="true"/>
          <w:lang w:bidi="fa-IR"/>
        </w:rPr>
        <w:t>باطن توجهی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این گروه درست به همان کاری دامن می‌زنند که یهودیان دامن زدند؛ چه، همه حیله‌ها چیزی جز چند مغالطه و اعتبار کردن ظواهر و توجه نکردن به</w:t>
      </w:r>
    </w:p>
    <w:p>
      <w:pPr>
        <w:pStyle w:val="BookText"/>
        <w:rPr/>
      </w:pPr>
      <w:r>
        <w:rPr>
          <w:rFonts w:ascii="IRNazanin" w:hAnsi="IRNazanin" w:eastAsia="IRNazanin"/>
          <w:color w:val="111111"/>
          <w:sz w:val="28"/>
          <w:sz w:val="28"/>
          <w:szCs w:val="28"/>
          <w:rtl w:val="true"/>
          <w:lang w:bidi="fa-IR"/>
        </w:rPr>
        <w:t>حقایق و مقاصد نیست و از جنس همان کاری است که یهودیان کردند و بدان سبب استحقاق لعن الهی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از همگون شدن با یهودیان نهی شده‌ایم تا آنچه به آنان رسید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خداوند خود به حقیقت امور آگاه است</w:t>
      </w:r>
      <w:r>
        <w:rPr>
          <w:rFonts w:eastAsia="IRNazanin" w:cs="IRNazanin"/>
          <w:color w:val="111111"/>
          <w:sz w:val="28"/>
          <w:szCs w:val="28"/>
          <w:rtl w:val="true"/>
          <w:lang w:bidi="fa-IR"/>
        </w:rPr>
        <w:t>.</w:t>
      </w:r>
    </w:p>
    <w:p>
      <w:pPr>
        <w:pStyle w:val="Heading4"/>
        <w:numPr>
          <w:ilvl w:val="3"/>
          <w:numId w:val="1"/>
        </w:numPr>
        <w:rPr/>
      </w:pPr>
      <w:bookmarkStart w:id="173" w:name="__RefHeading___Toc661775_1479056682"/>
      <w:bookmarkStart w:id="174" w:name="_Toc57"/>
      <w:bookmarkEnd w:id="173"/>
      <w:r>
        <w:rPr/>
        <w:t>14</w:t>
      </w:r>
      <w:r>
        <w:rPr>
          <w:rtl w:val="true"/>
        </w:rPr>
        <w:t xml:space="preserve"> : </w:t>
      </w:r>
      <w:r>
        <w:rPr>
          <w:rtl w:val="true"/>
        </w:rPr>
        <w:t>حلال شمردن خمر با تغییر نام آن</w:t>
      </w:r>
      <w:bookmarkEnd w:id="174"/>
    </w:p>
    <w:p>
      <w:pPr>
        <w:pStyle w:val="BookText"/>
        <w:rPr/>
      </w:pPr>
      <w:r>
        <w:rPr>
          <w:rFonts w:ascii="IRNazanin" w:hAnsi="IRNazanin" w:eastAsia="IRNazanin"/>
          <w:color w:val="111111"/>
          <w:sz w:val="28"/>
          <w:sz w:val="28"/>
          <w:szCs w:val="28"/>
          <w:rtl w:val="true"/>
          <w:lang w:bidi="fa-IR"/>
        </w:rPr>
        <w:t>در این باره احادیث فراوانی آمده و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 در سنن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سعید برایمان نقل حدیث کرد، معن بن عیسی از معاویة بن صالح، از حاتم بن حریث، از مالک بن ابی مریم، از عبدالرحمن بن غنم</w:t>
      </w:r>
    </w:p>
    <w:p>
      <w:pPr>
        <w:pStyle w:val="BookText"/>
        <w:rPr/>
      </w:pPr>
      <w:r>
        <w:rPr>
          <w:rFonts w:ascii="Amiri" w:hAnsi="Amiri" w:eastAsia="Amiri" w:cs="Amiri"/>
          <w:color w:val="111111"/>
          <w:sz w:val="28"/>
          <w:sz w:val="28"/>
          <w:szCs w:val="28"/>
          <w:rtl w:val="true"/>
          <w:lang w:bidi="ar-SA"/>
        </w:rPr>
        <w:t>اشعری از ابومالک اشعری برایمان نقل حدیث کرد که رسول خدا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لِیَشربَّن ناسٌ من امتی الخمرَ یُسمُّونها بِغَیْرِاسمِها یُعزَف علی رُؤسِهم بالمَعازِف و المُغَنِّیات، یَخسِفُ اللّهُ بهمُ الارضَ، وَ یجْعَلُ منهم القردَةَ وَ الخَنازیرَ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و ابوداوود نیز این حدیث را روایت کرده‌اند، ولی در روایت این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یعزف علی رؤسهم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سندابن ماجه تا معاویة بن صالح صحیح و بقیه سند نیز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ابوداوود نیز در فتح الباری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این حدیث را صحیح دانسته و شواهد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است، جمع معزفه بر وزن مشغله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بر خود غنا و بر هر لهو و لعبی عزف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دمشقی برایمان نقل حدیث کرد، عبدالسلام بن عبدالقدوس برایمان نقل حدیث کرد، ثور بن یزید، از خالد بن معدان، از ابوامامه باهلی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برایمان نقل حدیث کرد که رسول خدا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الَّلیالی و الایامُ حتّی تشرِبَ فیها طائفةٌ مِن امتی الخمرَ یُسمّونَها بغیرِ اسْمِها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متصل است، ابن‌حجر در فتح‌الباری درباره آن سکوت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ابوامامه را ابن‌ماجه از طریق عباس بن ولید دمشقی</w:t>
      </w:r>
    </w:p>
    <w:p>
      <w:pPr>
        <w:pStyle w:val="BookText"/>
        <w:rPr/>
      </w:pPr>
      <w:r>
        <w:rPr>
          <w:rFonts w:ascii="IRNazanin" w:hAnsi="IRNazanin" w:eastAsia="IRNazanin"/>
          <w:color w:val="111111"/>
          <w:sz w:val="28"/>
          <w:sz w:val="28"/>
          <w:szCs w:val="28"/>
          <w:rtl w:val="true"/>
          <w:lang w:bidi="fa-IR"/>
        </w:rPr>
        <w:t>نقل کرده و او صدوق است، گرچه که از ناحیه عبدالسلام بن عبدالقدوس تضعیف شده، ولی او خود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رجال این سند راویانی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 در سنن خود به سندی صحیح از شعبه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بن حفص شنیدم، و او از ابن‌محیریز شنید که مردی از اصحاب پیامبر صلی‌الله‌علیه‌و‌آله از ایشان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ناسٌ مِن امتی الخمْر یُسمّونها بِغَیراسمِها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حفص راویی ثقه و از رجال صحیحین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ابن‌محیریز هم پیشوا و سروری بزرگ و نامورتر از آن است که نیاز به ستایش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ابن‌محیریز نزد نسائی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ابن‌ماجه در سنن خود همین حدیث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ابی‌السری ما را حدیث کرد، عبدالله برایمان حدیث کرد، سعد بن اوس عبسی، از بلال بن یحیی عبسی، از ابوبکر بن حفص، از ابن‌محیریز، از ثابت بن سمط، از عبادة بن صامت ما را حدیث کرد که</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ناس من امتی الخمر باسم یسمونها ایّاه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صحیح خود در کتاب نوشیدنیها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ماجاء فیمن یستحل</w:t>
      </w:r>
    </w:p>
    <w:p>
      <w:pPr>
        <w:pStyle w:val="BookText"/>
        <w:rPr/>
      </w:pPr>
      <w:r>
        <w:rPr>
          <w:rFonts w:ascii="IRNazanin" w:hAnsi="IRNazanin" w:eastAsia="IRNazanin"/>
          <w:color w:val="111111"/>
          <w:sz w:val="28"/>
          <w:sz w:val="28"/>
          <w:szCs w:val="28"/>
          <w:rtl w:val="true"/>
          <w:lang w:bidi="fa-IR"/>
        </w:rPr>
        <w:t>الخمر و یسمیه بغیر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و در آن می‌آورد که هشام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خالد</w:t>
      </w:r>
    </w:p>
    <w:p>
      <w:pPr>
        <w:pStyle w:val="BookText"/>
        <w:rPr/>
      </w:pPr>
      <w:r>
        <w:rPr>
          <w:rFonts w:ascii="IRNazanin" w:hAnsi="IRNazanin" w:eastAsia="IRNazanin"/>
          <w:color w:val="111111"/>
          <w:sz w:val="28"/>
          <w:sz w:val="28"/>
          <w:szCs w:val="28"/>
          <w:rtl w:val="true"/>
          <w:lang w:bidi="fa-IR"/>
        </w:rPr>
        <w:t>برای ما حدیث کرد، و عبدالرحمن بن یزید بن جابر برای صدقه حدیث کرد، و عطیة بن قیس کلابی برای عبدالرحمن حدیث کرد، و عبدالرحمن بن غنم اشعری برای عطیه نقل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یا ابومالک اشعری برایم نقل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سوگند او هرگز</w:t>
      </w:r>
    </w:p>
    <w:p>
      <w:pPr>
        <w:pStyle w:val="BookText"/>
        <w:rPr/>
      </w:pPr>
      <w:r>
        <w:rPr>
          <w:rFonts w:ascii="IRNazanin" w:hAnsi="IRNazanin" w:eastAsia="IRNazanin"/>
          <w:color w:val="111111"/>
          <w:sz w:val="28"/>
          <w:sz w:val="28"/>
          <w:szCs w:val="28"/>
          <w:rtl w:val="true"/>
          <w:lang w:bidi="fa-IR"/>
        </w:rPr>
        <w:t xml:space="preserve">برایم دروغ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شنیده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 ننّ من امتی اقوام یستحلون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 و الحریرَ و الخَمر و المعازف، و لینزلنّ اقوامٌ إلی جنب عَلَمٍ یروح علیهم بسارحة لهم یأتیم لحاجة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الیناغداً فیُبیتهُمُ اللّهُ و یضع العلم، و یمسخ آخرین قردة و خنازیر الی یوم القیامة</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این حدیث را با جزم نسبت به آن و به صورت معلّق روایت کرده و در </w:t>
      </w:r>
    </w:p>
    <w:p>
      <w:pPr>
        <w:pStyle w:val="BookText"/>
        <w:rPr/>
      </w:pPr>
      <w:r>
        <w:rPr>
          <w:rFonts w:ascii="IRNazanin" w:hAnsi="IRNazanin" w:eastAsia="IRNazanin"/>
          <w:color w:val="111111"/>
          <w:sz w:val="28"/>
          <w:sz w:val="28"/>
          <w:szCs w:val="28"/>
          <w:rtl w:val="true"/>
          <w:lang w:bidi="fa-IR"/>
        </w:rPr>
        <w:t>این باب حدیثی جز این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بر این حدیث دو اشکال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میان بخاری و شیخ او هشام منقطع است، از این جهت که بخاری حدیث را با این ترتیب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روایت را به سند هشام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صراحت ندارد که بخاری خود این روایت را از هشام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این اشکال را درمقام ردّ استدلال به این حدیث بر تحریم 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یا عموم</w:t>
      </w:r>
    </w:p>
    <w:p>
      <w:pPr>
        <w:pStyle w:val="BookText"/>
        <w:rPr/>
      </w:pPr>
      <w:r>
        <w:rPr>
          <w:rFonts w:ascii="IRNazanin" w:hAnsi="IRNazanin" w:eastAsia="IRNazanin"/>
          <w:color w:val="111111"/>
          <w:sz w:val="28"/>
          <w:sz w:val="28"/>
          <w:szCs w:val="28"/>
          <w:rtl w:val="true"/>
          <w:lang w:bidi="fa-IR"/>
        </w:rPr>
        <w:t>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ابوعامر و ابومالک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شده است و این خود گواه آن است که راویان این حدیث در آن صحابی دقت کافی نورزیده‌اند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راویان و رجال حدیث ثابت شده است حدیثی را که بخاری به صورت تعلیق و با جزم بیاورد سلسله سندش از او تا کسی که سند بر او معلق شده صحیح است، هر چند او از شیوخ بخاری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بخاری حدیث را از شیخ خود با واسطه</w:t>
      </w:r>
    </w:p>
    <w:p>
      <w:pPr>
        <w:pStyle w:val="BookText"/>
        <w:rPr/>
      </w:pPr>
      <w:r>
        <w:rPr>
          <w:rFonts w:ascii="IRNazanin" w:hAnsi="IRNazanin" w:eastAsia="IRNazanin"/>
          <w:color w:val="111111"/>
          <w:sz w:val="28"/>
          <w:sz w:val="28"/>
          <w:szCs w:val="28"/>
          <w:rtl w:val="true"/>
          <w:lang w:bidi="fa-IR"/>
        </w:rPr>
        <w:t>شنیده باشد یا بدون واسطه، هیچ اثری ندارد؛ زیرا بخاری تنها به حدیثی جزم و یقین می‌کند</w:t>
      </w:r>
    </w:p>
    <w:p>
      <w:pPr>
        <w:pStyle w:val="BookText"/>
        <w:rPr/>
      </w:pPr>
      <w:r>
        <w:rPr>
          <w:rFonts w:ascii="IRNazanin" w:hAnsi="IRNazanin" w:eastAsia="IRNazanin"/>
          <w:color w:val="111111"/>
          <w:sz w:val="28"/>
          <w:sz w:val="28"/>
          <w:szCs w:val="28"/>
          <w:rtl w:val="true"/>
          <w:lang w:bidi="fa-IR"/>
        </w:rPr>
        <w:t>که شایستگی پذیرش داشته باشد، بویژه هنگامی که وی حدیث را در مقام استدلال به آن آورده باشد، چونان که در حدیث مورد بحث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حدیث معلق بخاری به روایت دیگری نیز نقل شده باشد و تا راویی که حدیث بر او تعلیق شده صحیح و مسند باشد بیشتر اطمینان می‌آورد و اشکال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راویان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مستخرج</w:t>
      </w:r>
      <w:r>
        <w:rPr>
          <w:rStyle w:val="FootnoteAnchor"/>
          <w:rtl w:val="true"/>
        </w:rPr>
        <w:footnoteReference w:id="254"/>
      </w:r>
      <w:r>
        <w:rPr>
          <w:rFonts w:ascii="IRNazanin" w:hAnsi="IRNazanin" w:eastAsia="IRNazanin"/>
          <w:color w:val="111111"/>
          <w:sz w:val="28"/>
          <w:sz w:val="28"/>
          <w:szCs w:val="28"/>
          <w:rtl w:val="true"/>
          <w:lang w:bidi="fa-IR"/>
        </w:rPr>
        <w:t xml:space="preserve">اسماعیلی، و مستخرج ابونعیم حدیث هشام بن عمار به طریق موصول </w:t>
      </w:r>
    </w:p>
    <w:p>
      <w:pPr>
        <w:pStyle w:val="BookText"/>
        <w:rPr/>
      </w:pPr>
      <w:r>
        <w:rPr>
          <w:rFonts w:ascii="IRNazanin" w:hAnsi="IRNazanin" w:eastAsia="IRNazanin"/>
          <w:color w:val="111111"/>
          <w:sz w:val="28"/>
          <w:sz w:val="28"/>
          <w:szCs w:val="28"/>
          <w:rtl w:val="true"/>
          <w:lang w:bidi="fa-IR"/>
        </w:rPr>
        <w:t>از بخاری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هروی نیز در روایت خود این حدیث را از غیر طریق بخاری تا هشام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طبرانی در المعجم الکبیر و مسند الشامیین، و ابن‌حبان در صحیح خود این حدیث را آورده‌اند و ابن‌حجر نیز در فتح الباری آن را بسط و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احمد، ابن‌ابی‌شیبه و نیز بخاری در تاریخ خود این حدیث را از طریق مالک بن‌ابی‌مریم، از عبدالرحمن بن غنم، از ابومالک اشعری، از رسول خدا صلی‌الله‌علیه‌و‌آله نقل کرده‌اند، تردید در نام صحابی در آن یک سند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روشن می‌شود تردیدی که در این سند وجود دارد از عطیة بن قیس کلابی است؛ زیرا مالک بن ابی‌مریم که در نقل حدیث از یک شیخ همراه عطیه است در ابومالک تردیدی نکرده، و ابومالک یکی از صحابه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چکیده پاسخی است که ابن‌حجر در برابر ایراد ابن‌حزم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ابوعمرو بن صلاح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صحیح بخاری و صحیح مسلم آمده و صورتش صورت حدیث منقطع است در خروج از دایره صحیح و در آوردن به دایره ضعیف، به حدیث منقطع ملحق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حدیث را تعلیق گویند و در کتاب بخاری بسیار زیاد و در کتاب مسلم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تعلیق در این دو کتاب به لفظی باشد که بیقین حکایت کند کسی که میان بخاری و مسلم با او جدایی افتاده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یا روایت کرده و سند از او به بعد، بنابر شرط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که بخاری یا مسلم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از فلان روایت کرده، یا زهری به نقل از فلان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اِسناد صحیح زهری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دو کتاب اقتضا می‌کند که چنین حدیثی نزد آن دو صحیح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ابن حزم ظاهری نظری درست ابراز نکرده است، آنجا که چنین انقطاعی را موجب خدشه در صحت حدیث دانسته و از همین رهگذر فتوای فاسد خود مبنی بر مباح بودن آلات موسیقی و لهو را به کرسی نشانده و مدعی شده است هیچ حدیث صحیحی در تحریم این موضوع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هموار شدن راه چنین ادعایی به حدیث ابوعامر یا ابومالک اشعری از رسول خدا صلی‌الله‌علیه‌و‌آله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لیکونن فی امتی اقوام یستحلون الحر و الحریر و الخمر و 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و مدعی شده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بخاری آن را در کتاب خود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صحیح نیست؛ زیرا بخاری پس‌از نقل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حدیث را به سند هشام پیش برده و این در حالی است که سند بین </w:t>
      </w:r>
    </w:p>
    <w:p>
      <w:pPr>
        <w:pStyle w:val="BookText"/>
        <w:rPr/>
      </w:pPr>
      <w:r>
        <w:rPr>
          <w:rFonts w:ascii="IRNazanin" w:hAnsi="IRNazanin" w:eastAsia="IRNazanin"/>
          <w:color w:val="111111"/>
          <w:sz w:val="28"/>
          <w:sz w:val="28"/>
          <w:szCs w:val="28"/>
          <w:rtl w:val="true"/>
          <w:lang w:bidi="fa-IR"/>
        </w:rPr>
        <w:t>بخاری تا هشام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این ادعای خود از چند جهت خطا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اساساً در این سند انقطاعی وجود ندارد؛ چه، بخاری خود هشام را دیده و از او</w:t>
      </w:r>
    </w:p>
    <w:p>
      <w:pPr>
        <w:pStyle w:val="BookText"/>
        <w:rPr/>
      </w:pP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کتاب خود علوم الحدیث ثابت کرده‌ایم که وقتی میان راوی و مروی عنه دیدن و شنیدنی صورت پذیرفته باشد، و در کنار آن، احتمال تدلیس نیز نباشد، آنچه را</w:t>
      </w:r>
    </w:p>
    <w:p>
      <w:pPr>
        <w:pStyle w:val="BookText"/>
        <w:rPr/>
      </w:pPr>
      <w:r>
        <w:rPr>
          <w:rFonts w:ascii="IRNazanin" w:hAnsi="IRNazanin" w:eastAsia="IRNazanin"/>
          <w:color w:val="111111"/>
          <w:sz w:val="28"/>
          <w:sz w:val="28"/>
          <w:szCs w:val="28"/>
          <w:rtl w:val="true"/>
          <w:lang w:bidi="fa-IR"/>
        </w:rPr>
        <w:t xml:space="preserve">راوی از دیگری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لفظی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حمل می‌کنند که وی آن را از او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صحابی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صلی‌الله‌علیه‌و‌آلهگفت، گفته‌اش بر این حمل می‌شود که چنان سخنی را خود از رسول خدا صلی‌الله‌علیه‌و‌آله شنیده است، مگر آن که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الفاظ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حکم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همین حدیث با همین لفظ از طریق غیر بخاری به سند متصل روایت شده و اتصال آن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حتی اگر آنچه گفته‌اند یک انقطاع باشد، مثل چنین انقطاعی در این دو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آنچه از عادت و شرط بخاری و مسلم دانسته شده، حکم انقطاعی که به صحت سند خلل وارد کند ندارد؛ چرا که حدیث را در کتابی آوردند که به احادیث صحیح اختصاص دارد و هرگز روا ندانسته‌اند بدون بررسی و اطمینان</w:t>
      </w:r>
    </w:p>
    <w:p>
      <w:pPr>
        <w:pStyle w:val="BookText"/>
        <w:rPr/>
      </w:pPr>
      <w:r>
        <w:rPr>
          <w:rFonts w:ascii="IRNazanin" w:hAnsi="IRNazanin" w:eastAsia="IRNazanin"/>
          <w:color w:val="111111"/>
          <w:sz w:val="28"/>
          <w:sz w:val="28"/>
          <w:szCs w:val="28"/>
          <w:rtl w:val="true"/>
          <w:lang w:bidi="fa-IR"/>
        </w:rPr>
        <w:t>به جزم از آن سخن گویند، درست بر خلاف انقطاع یا ارسالی که از ناحیه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چگونگی مطابقت عنوان باب با اصل حدیث را بر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ابن‌حجر در فتح الباری نقل کرده، ابن‌منیر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با حدیث مطابقت دارد،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ویسمیه بغیر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حدیث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بخاری به استناد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حدیث آمده به چنین برداشتی رسیده؛ زیرا بعید</w:t>
      </w:r>
    </w:p>
    <w:p>
      <w:pPr>
        <w:pStyle w:val="BookText"/>
        <w:rPr/>
      </w:pPr>
      <w:r>
        <w:rPr>
          <w:rFonts w:ascii="IRNazanin" w:hAnsi="IRNazanin" w:eastAsia="IRNazanin"/>
          <w:color w:val="111111"/>
          <w:sz w:val="28"/>
          <w:sz w:val="28"/>
          <w:szCs w:val="28"/>
          <w:rtl w:val="true"/>
          <w:lang w:bidi="fa-IR"/>
        </w:rPr>
        <w:t>است کسی که از امت محمد است شراب را بدون هیچ تأویل و توجیه و تغییر نام حلال بشمرد؛ چه، اگر حلال شمردن شراب از سر عناد و مخالفت باشد، آن که چنین کرده از امت مسلمان بیرون است؛ چرا که حرمت خمر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غیر این طریق به آنچه مقتضای عنوان بخاری است تصریح شده، اما آن طریق دیگر شرط بخاری مبنی بر جزم به حدیث و نقل آن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وی تنها از طریق روایتی که خود آورده به چنین برداشتی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لیکونن من امتی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از امت من در آخر الزمان خواهند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یستحلون الحر </w:t>
      </w:r>
    </w:p>
    <w:p>
      <w:pPr>
        <w:pStyle w:val="BookText"/>
        <w:rPr/>
      </w:pPr>
      <w:r>
        <w:rPr>
          <w:rFonts w:ascii="IRNazanin" w:hAnsi="IRNazanin" w:eastAsia="IRNazanin"/>
          <w:color w:val="111111"/>
          <w:sz w:val="28"/>
          <w:sz w:val="28"/>
          <w:szCs w:val="28"/>
          <w:rtl w:val="true"/>
          <w:lang w:bidi="fa-IR"/>
        </w:rPr>
        <w:t>و الحریر و الخمر و المعازف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و حریر و شراب و آلات لهو را حلال می‌شمرند؛ یعنی چنان که ابن‌منیر و دیگران گفته‌اند، به کمک تأویلهای فاسد اینها را حلال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روایات صحیح بخاری به معنای فرج است و بر این اساس معنای عبارت آن که، زنا را</w:t>
      </w:r>
    </w:p>
    <w:p>
      <w:pPr>
        <w:pStyle w:val="BookText"/>
        <w:rPr/>
      </w:pPr>
      <w:r>
        <w:rPr>
          <w:rFonts w:ascii="IRNazanin" w:hAnsi="IRNazanin" w:eastAsia="IRNazanin"/>
          <w:color w:val="111111"/>
          <w:sz w:val="28"/>
          <w:sz w:val="28"/>
          <w:szCs w:val="28"/>
          <w:rtl w:val="true"/>
          <w:lang w:bidi="fa-IR"/>
        </w:rPr>
        <w:t>به کمک تأویل و توجیه حلال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ابوداوود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p>
    <w:p>
      <w:pPr>
        <w:pStyle w:val="BookText"/>
        <w:rPr/>
      </w:pPr>
      <w:r>
        <w:rPr>
          <w:rFonts w:ascii="IRNazanin" w:hAnsi="IRNazanin" w:eastAsia="IRNazanin"/>
          <w:color w:val="111111"/>
          <w:sz w:val="28"/>
          <w:sz w:val="28"/>
          <w:szCs w:val="28"/>
          <w:rtl w:val="true"/>
          <w:lang w:bidi="fa-IR"/>
        </w:rPr>
        <w:t>نوعی ابریشم نفیس است، نه آن خز معروف که از پشم و حریر بافته می‌شود؛ چرا که درباره</w:t>
      </w:r>
    </w:p>
    <w:p>
      <w:pPr>
        <w:pStyle w:val="BookText"/>
        <w:rPr/>
      </w:pPr>
      <w:r>
        <w:rPr>
          <w:rFonts w:ascii="IRNazanin" w:hAnsi="IRNazanin" w:eastAsia="IRNazanin"/>
          <w:color w:val="111111"/>
          <w:sz w:val="28"/>
          <w:sz w:val="28"/>
          <w:szCs w:val="28"/>
          <w:rtl w:val="true"/>
          <w:lang w:bidi="fa-IR"/>
        </w:rPr>
        <w:t>حکم آن اختلاف نظر وجود دارد، و بنابر نظر قویتر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گزیده‌تر و مشهور در روایت بخاری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علی علیه‌السلام که در کتاب الزهد ابن‌مبارک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ان تستحل امتی فروج النساء و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مؤد همین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لینزلن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این حلال شمرندگان سکونت 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جنب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w:t>
      </w:r>
    </w:p>
    <w:p>
      <w:pPr>
        <w:pStyle w:val="BookText"/>
        <w:rPr/>
      </w:pPr>
      <w:r>
        <w:rPr>
          <w:rFonts w:ascii="IRNazanin" w:hAnsi="IRNazanin" w:eastAsia="IRNazanin"/>
          <w:color w:val="111111"/>
          <w:sz w:val="28"/>
          <w:sz w:val="28"/>
          <w:szCs w:val="28"/>
          <w:rtl w:val="true"/>
          <w:lang w:bidi="fa-IR"/>
        </w:rPr>
        <w:t xml:space="preserve">کوهی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کوه بلند و جمع آن اعلام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یروح علیهم بسارحة لهم یأتیهم</w:t>
      </w:r>
    </w:p>
    <w:p>
      <w:pPr>
        <w:pStyle w:val="BookText"/>
        <w:rPr/>
      </w:pPr>
      <w:r>
        <w:rPr>
          <w:rFonts w:ascii="IRNazanin" w:hAnsi="IRNazanin" w:eastAsia="IRNazanin"/>
          <w:color w:val="111111"/>
          <w:sz w:val="28"/>
          <w:sz w:val="28"/>
          <w:szCs w:val="28"/>
          <w:rtl w:val="true"/>
          <w:lang w:bidi="fa-IR"/>
        </w:rPr>
        <w:t>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شامگاهان، چوپان به همراه گله در پی کار و نیاز نزد آنان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فاعل جمله که چوپان است به قرینه مقام حذف شده؛ زیرا سارحه که به معنی گله است</w:t>
      </w:r>
    </w:p>
    <w:p>
      <w:pPr>
        <w:pStyle w:val="BookText"/>
        <w:rPr/>
      </w:pPr>
      <w:r>
        <w:rPr>
          <w:rFonts w:ascii="IRNazanin" w:hAnsi="IRNazanin" w:eastAsia="IRNazanin"/>
          <w:color w:val="111111"/>
          <w:sz w:val="28"/>
          <w:sz w:val="28"/>
          <w:szCs w:val="28"/>
          <w:rtl w:val="true"/>
          <w:lang w:bidi="fa-IR"/>
        </w:rPr>
        <w:t xml:space="preserve">ناگزیر چوپان می‌خواهد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فیقولون ارجع الینا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فردا دوباره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که نزد آنان می‌آید می‌بیند همه از میان رفته‌اند، چونان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فیبیتهم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شبانه به هلاکت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العلم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را بر سر آنان خراب</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سبب است بر مسبب؛ چه هلاکت آنان به وسیله همین خراب شدن کوه بر سرشان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یمسخ آخرین قردة و خنازیر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که در روایت</w:t>
      </w:r>
    </w:p>
    <w:p>
      <w:pPr>
        <w:pStyle w:val="BookText"/>
        <w:rPr/>
      </w:pPr>
      <w:r>
        <w:rPr>
          <w:rFonts w:ascii="IRNazanin" w:hAnsi="IRNazanin" w:eastAsia="IRNazanin"/>
          <w:color w:val="111111"/>
          <w:sz w:val="28"/>
          <w:sz w:val="28"/>
          <w:szCs w:val="28"/>
          <w:rtl w:val="true"/>
          <w:lang w:bidi="fa-IR"/>
        </w:rPr>
        <w:t xml:space="preserve">ابوداوود و اسماعیلی آمده،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از همین گروه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مسخ مسخ حقیقی باشد، چونان که در امتهای پیشین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احتمال وجود دارد که کنایه از دیگرگون شدن خوی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به سیاق حدیث سازگارتر و سزاواتر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احادیث بر حرمت حیله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گذشت در این مطلب صراحت یا ظهور دارد که کسانی که این حرامها را حلال شمردند به تأویل و توجیه روی آوردند و حکم شرع را معلق بر نام و ظاهر دانستند، نه حقیقت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خداوند آنان را به قهر و عذاب خود گرفت که قهر و عذاب او از ستمکاران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دامنهای زنان را که باید مصون بماند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شمردند، </w:t>
      </w:r>
    </w:p>
    <w:p>
      <w:pPr>
        <w:pStyle w:val="BookText"/>
        <w:rPr/>
      </w:pPr>
      <w:r>
        <w:rPr>
          <w:rFonts w:ascii="IRNazanin" w:hAnsi="IRNazanin" w:eastAsia="IRNazanin"/>
          <w:color w:val="111111"/>
          <w:sz w:val="28"/>
          <w:sz w:val="28"/>
          <w:szCs w:val="28"/>
          <w:rtl w:val="true"/>
          <w:lang w:bidi="fa-IR"/>
        </w:rPr>
        <w:t>در حالی که آنچه کردند در حقیقت جز زنا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کار نکاح تحلیل است و به همین سبب رسول خدا محلِّل و محلَّل‌له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زشتی چنین کارهایی از آن بر می‌خیزد که مصالح و مفاسد تابع حقیقت و مسمی است نه ظاهر و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شراب را به نام نبیذ یا به هر نام دیگر جز آن حلال شمردند و بدان توجهی نکردند که همان معنا و حقیقت حرام و نیز علت آن در نبیذ و همانندش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را</w:t>
      </w:r>
    </w:p>
    <w:p>
      <w:pPr>
        <w:pStyle w:val="BookText"/>
        <w:rPr/>
      </w:pPr>
      <w:r>
        <w:rPr>
          <w:rFonts w:ascii="Amiri" w:hAnsi="Amiri" w:eastAsia="Amiri" w:cs="Amiri"/>
          <w:color w:val="111111"/>
          <w:sz w:val="28"/>
          <w:sz w:val="28"/>
          <w:szCs w:val="28"/>
          <w:rtl w:val="true"/>
          <w:lang w:bidi="ar-SA"/>
        </w:rPr>
        <w:t xml:space="preserve">هم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اَخْرَجَ لِعِبادِهِ</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شمردند و از احادیث حاکی از تحریم، روی برتافتند و بدین‌سان سنت رسول را به استناد برداشتی نادرست از کتاب خداوند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غنا و آلات موسیقی حرام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خوش و مایه آسایش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و به وسیله بازی با نامها و واگذاشتن معانی و حقایقی که شرع تحریم را به ملاک آنها مقرر داشته است، برای حلال کردن حرامهای خدا حیله و بهانه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در زمین فرو برد و گروهی دیگر را مسخ کرد، بدین</w:t>
      </w:r>
    </w:p>
    <w:p>
      <w:pPr>
        <w:pStyle w:val="BookText"/>
        <w:rPr/>
      </w:pPr>
      <w:r>
        <w:rPr>
          <w:rFonts w:ascii="IRNazanin" w:hAnsi="IRNazanin" w:eastAsia="IRNazanin"/>
          <w:color w:val="111111"/>
          <w:sz w:val="28"/>
          <w:sz w:val="28"/>
          <w:szCs w:val="28"/>
          <w:rtl w:val="true"/>
          <w:lang w:bidi="fa-IR"/>
        </w:rPr>
        <w:t>سبب که محارم را به کمک حیله حلال شمردند و از مقصود شارع و از فلسفه تحریم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همه یا بیشتر حیله‌ها از این نوعند؛ حیله ورزان به احکامی شرعی روی می‌آورند و آنها را صرفاً به لفظ و ظاهر وابسته می‌دانند و مدعی می‌شوند آنچه را حلال گرفته‌اند در دایره شمول لفظِ آنچه حرام است قرار نمی‌گیرد، اما می‌دانیم حقیقت و معنای</w:t>
      </w:r>
    </w:p>
    <w:p>
      <w:pPr>
        <w:pStyle w:val="BookText"/>
        <w:rPr/>
      </w:pPr>
      <w:r>
        <w:rPr>
          <w:rFonts w:ascii="IRNazanin" w:hAnsi="IRNazanin" w:eastAsia="IRNazanin"/>
          <w:color w:val="111111"/>
          <w:sz w:val="28"/>
          <w:sz w:val="28"/>
          <w:szCs w:val="28"/>
          <w:rtl w:val="true"/>
          <w:lang w:bidi="fa-IR"/>
        </w:rPr>
        <w:t>آنچه حلالش گرفته‌اند همان حقیقت و معنای حرام است، و اگر بنا بود تبدیل نامها و صورتها</w:t>
      </w:r>
    </w:p>
    <w:p>
      <w:pPr>
        <w:pStyle w:val="BookText"/>
        <w:rPr/>
      </w:pPr>
      <w:r>
        <w:rPr>
          <w:rFonts w:ascii="IRNazanin" w:hAnsi="IRNazanin" w:eastAsia="IRNazanin"/>
          <w:color w:val="111111"/>
          <w:sz w:val="28"/>
          <w:sz w:val="28"/>
          <w:szCs w:val="28"/>
          <w:rtl w:val="true"/>
          <w:lang w:bidi="fa-IR"/>
        </w:rPr>
        <w:t>تبدیل و تغییر حکم شرع را در پی آورد همه دیانتها به تباهی می‌گروید، همه شرایع دیگرگون</w:t>
      </w:r>
    </w:p>
    <w:p>
      <w:pPr>
        <w:pStyle w:val="BookText"/>
        <w:rPr/>
      </w:pPr>
      <w:r>
        <w:rPr>
          <w:rFonts w:ascii="IRNazanin" w:hAnsi="IRNazanin" w:eastAsia="IRNazanin"/>
          <w:color w:val="111111"/>
          <w:sz w:val="28"/>
          <w:sz w:val="28"/>
          <w:szCs w:val="28"/>
          <w:rtl w:val="true"/>
          <w:lang w:bidi="fa-IR"/>
        </w:rPr>
        <w:t>می‌شد و اسلام رشته رشته از هم می‌گسست و بندبند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حدیث دلیلی است بر آن که تغییر دادن نام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تغییر خود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مردم موجب تغییر و تبدیل احکام نمی‌شود؛ چرا که ملاک و مناط احکام معانی و مقاصد</w:t>
      </w:r>
    </w:p>
    <w:p>
      <w:pPr>
        <w:pStyle w:val="BookText"/>
        <w:rPr/>
      </w:pPr>
      <w:r>
        <w:rPr>
          <w:rFonts w:ascii="IRNazanin" w:hAnsi="IRNazanin" w:eastAsia="IRNazanin"/>
          <w:color w:val="111111"/>
          <w:sz w:val="28"/>
          <w:sz w:val="28"/>
          <w:szCs w:val="28"/>
          <w:rtl w:val="true"/>
          <w:lang w:bidi="fa-IR"/>
        </w:rPr>
        <w:t>است، نه الفاظ و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است که حیله ورزان را از رسیدن به هدف باز می‌دارد</w:t>
      </w:r>
    </w:p>
    <w:p>
      <w:pPr>
        <w:pStyle w:val="BookText"/>
        <w:rPr/>
      </w:pPr>
      <w:r>
        <w:rPr>
          <w:rFonts w:ascii="IRNazanin" w:hAnsi="IRNazanin" w:eastAsia="IRNazanin"/>
          <w:color w:val="111111"/>
          <w:sz w:val="28"/>
          <w:sz w:val="28"/>
          <w:szCs w:val="28"/>
          <w:rtl w:val="true"/>
          <w:lang w:bidi="fa-IR"/>
        </w:rPr>
        <w:t>و نیرنگشان را به خود آنان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ابن حجر در فتح الباری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وعده عذابی سخت به کسانی می‌دهد که برای حلال کردن آنچه خداوند حرام کرده است از حیله تغییر دادن نام آن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علت است و از دیگر سوی می‌دانیم علت تحریم خمر مستی آور بودن آن است و </w:t>
      </w:r>
      <w:bookmarkStart w:id="175" w:name="pg4284_26834"/>
    </w:p>
    <w:p>
      <w:pPr>
        <w:pStyle w:val="BookText"/>
        <w:rPr/>
      </w:pPr>
      <w:bookmarkEnd w:id="175"/>
      <w:r>
        <w:rPr>
          <w:rFonts w:ascii="IRNazanin" w:hAnsi="IRNazanin" w:eastAsia="IRNazanin"/>
          <w:color w:val="111111"/>
          <w:sz w:val="28"/>
          <w:sz w:val="28"/>
          <w:szCs w:val="28"/>
          <w:rtl w:val="true"/>
          <w:lang w:bidi="fa-IR"/>
        </w:rPr>
        <w:t>بنابراین هر جا این مستی آوری باشد حکم تحریم هم هست، هر چند اسم خمر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ردّ کسانی که احکام را جاری بر الفاظ و وابسته به آنها می‌دانند،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حدیث مستندی است برای آن که احکام به معانی اسماء تعلق دارند نه به الفاظ آنها</w:t>
      </w:r>
      <w:r>
        <w:rPr>
          <w:rFonts w:eastAsia="IRNazanin" w:cs="IRNazanin"/>
          <w:color w:val="111111"/>
          <w:sz w:val="28"/>
          <w:szCs w:val="28"/>
          <w:rtl w:val="true"/>
          <w:lang w:bidi="fa-IR"/>
        </w:rPr>
        <w:t>.</w:t>
      </w:r>
    </w:p>
    <w:p>
      <w:pPr>
        <w:pStyle w:val="Heading4"/>
        <w:numPr>
          <w:ilvl w:val="3"/>
          <w:numId w:val="1"/>
        </w:numPr>
        <w:rPr/>
      </w:pPr>
      <w:bookmarkStart w:id="176" w:name="__RefHeading___Toc661777_1479056682"/>
      <w:bookmarkStart w:id="177" w:name="_Toc58"/>
      <w:bookmarkEnd w:id="176"/>
      <w:r>
        <w:rPr/>
        <w:t>15</w:t>
      </w:r>
      <w:r>
        <w:rPr>
          <w:rtl w:val="true"/>
        </w:rPr>
        <w:t xml:space="preserve"> : </w:t>
      </w:r>
      <w:r>
        <w:rPr>
          <w:rtl w:val="true"/>
        </w:rPr>
        <w:t>هدیه به کارگزاران</w:t>
      </w:r>
      <w:bookmarkEnd w:id="177"/>
    </w:p>
    <w:p>
      <w:pPr>
        <w:pStyle w:val="BookText"/>
        <w:rPr/>
      </w:pPr>
      <w:r>
        <w:rPr>
          <w:rFonts w:ascii="IRNazanin" w:hAnsi="IRNazanin" w:eastAsia="IRNazanin"/>
          <w:color w:val="111111"/>
          <w:sz w:val="28"/>
          <w:sz w:val="28"/>
          <w:szCs w:val="28"/>
          <w:rtl w:val="true"/>
          <w:lang w:bidi="fa-IR"/>
        </w:rPr>
        <w:t>از ابوحمید ساعدی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ابن اللتبیّه را به کارگزاری خود در گردآوری زکات بنی‌سلیم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نزد پیامبر صلی‌الله‌علیه‌و‌آله آمد وخواست حساب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شماست، و این هم هدیه‌ای است که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گویی چرا در خانه پدر و مادرت ننشستی تا هدیه نزدت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ایراد خطبه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و ستایش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فانّی استعمل</w:t>
      </w:r>
    </w:p>
    <w:p>
      <w:pPr>
        <w:pStyle w:val="BookText"/>
        <w:rPr/>
      </w:pPr>
      <w:r>
        <w:rPr>
          <w:rFonts w:ascii="IRNazanin" w:hAnsi="IRNazanin" w:eastAsia="IRNazanin"/>
          <w:color w:val="111111"/>
          <w:sz w:val="28"/>
          <w:sz w:val="28"/>
          <w:szCs w:val="28"/>
          <w:rtl w:val="true"/>
          <w:lang w:bidi="fa-IR"/>
        </w:rPr>
        <w:t>رجالاً منکم علی امور مما ولاّنی الله فیأتی احدکم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لکم و هذه هدیة اُهدیت لی، فهلاّ جلس فی بیت ابیه و امه حتی تأتیه هدیته إنْ کان صادقاً فوالله لایأخذ احدکم منها شیئاً بغیر حقّه إلاّ جاء الله یحمله یوم القیامة فلأعرفنّ احداً منکم لقی الله یحمل بعیراً له رُغاء أوبقرةً لها خوار اوشاةً تَیْعَر</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خود را بلند کرد تا سفیدی زیر بغل آن حضرت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پیامبر ابن اللتبیّه را مأمور گردآوری زکات بنی‌سلیم کرد تا زکات را از این خاندان بگیرد و</w:t>
      </w:r>
    </w:p>
    <w:p>
      <w:pPr>
        <w:pStyle w:val="BookText"/>
        <w:rPr/>
      </w:pPr>
      <w:r>
        <w:rPr>
          <w:rFonts w:ascii="IRNazanin" w:hAnsi="IRNazanin" w:eastAsia="IRNazanin"/>
          <w:color w:val="111111"/>
          <w:sz w:val="28"/>
          <w:sz w:val="28"/>
          <w:szCs w:val="28"/>
          <w:rtl w:val="true"/>
          <w:lang w:bidi="fa-IR"/>
        </w:rPr>
        <w:t>به آن حضرت تحویل دهد و آن حضرت به مصرف نیازمندان مسلمان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ابن‌اللتبِیَّه از</w:t>
      </w:r>
    </w:p>
    <w:p>
      <w:pPr>
        <w:pStyle w:val="BookText"/>
        <w:rPr/>
      </w:pPr>
      <w:r>
        <w:rPr>
          <w:rFonts w:ascii="IRNazanin" w:hAnsi="IRNazanin" w:eastAsia="IRNazanin"/>
          <w:color w:val="111111"/>
          <w:sz w:val="28"/>
          <w:sz w:val="28"/>
          <w:szCs w:val="28"/>
          <w:rtl w:val="true"/>
          <w:lang w:bidi="fa-IR"/>
        </w:rPr>
        <w:t>بنی‌لتب است که از عشایر ازد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مادرش از خاندان لتب بود و وی از ناحیه</w:t>
      </w:r>
    </w:p>
    <w:p>
      <w:pPr>
        <w:pStyle w:val="BookText"/>
        <w:rPr/>
      </w:pPr>
      <w:r>
        <w:rPr>
          <w:rFonts w:ascii="IRNazanin" w:hAnsi="IRNazanin" w:eastAsia="IRNazanin"/>
          <w:color w:val="111111"/>
          <w:sz w:val="28"/>
          <w:sz w:val="28"/>
          <w:szCs w:val="28"/>
          <w:rtl w:val="true"/>
          <w:lang w:bidi="fa-IR"/>
        </w:rPr>
        <w:t>مادر به چنین نامی معروف شد، و گرنه نام خود او عبدالله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صلی‌الله‌علیه‌و‌آله برای گردآوردن زکاتی که خداوند در داراییهای ثروتمندان برای فقرا </w:t>
      </w:r>
    </w:p>
    <w:p>
      <w:pPr>
        <w:pStyle w:val="BookText"/>
        <w:rPr/>
      </w:pPr>
      <w:r>
        <w:rPr>
          <w:rFonts w:ascii="IRNazanin" w:hAnsi="IRNazanin" w:eastAsia="IRNazanin"/>
          <w:color w:val="111111"/>
          <w:sz w:val="28"/>
          <w:sz w:val="28"/>
          <w:szCs w:val="28"/>
          <w:rtl w:val="true"/>
          <w:lang w:bidi="fa-IR"/>
        </w:rPr>
        <w:t>قرارداده بود کارگزارانی داشت و خود بر کار آنان نظارت و بازرسی می‌کرد و از آنان در باره اموالی که گردآورنده بودند حساب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وی یک بار به عبدالله بن لتبیه</w:t>
      </w:r>
    </w:p>
    <w:p>
      <w:pPr>
        <w:pStyle w:val="BookText"/>
        <w:rPr/>
      </w:pPr>
      <w:r>
        <w:rPr>
          <w:rFonts w:ascii="IRNazanin" w:hAnsi="IRNazanin" w:eastAsia="IRNazanin"/>
          <w:color w:val="111111"/>
          <w:sz w:val="28"/>
          <w:sz w:val="28"/>
          <w:szCs w:val="28"/>
          <w:rtl w:val="true"/>
          <w:lang w:bidi="fa-IR"/>
        </w:rPr>
        <w:t>مأموریت داد زکات بنی‌سلیم را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انجام مأموریت خود نزد پیامبر صلی‌الله‌علیه‌و‌آله بازگشت و اموالی را که گردآورده بود به حضور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باره اموالی که در اختیار داشت از او حساب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مدعی شد بخشی از این اموال جزو زکات نیست، بلکه هدایایی است که زکات دهندگان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می‌خواست بدین ترتیب این بخش از</w:t>
      </w:r>
    </w:p>
    <w:p>
      <w:pPr>
        <w:pStyle w:val="BookText"/>
        <w:rPr/>
      </w:pPr>
      <w:r>
        <w:rPr>
          <w:rFonts w:ascii="IRNazanin" w:hAnsi="IRNazanin" w:eastAsia="IRNazanin"/>
          <w:color w:val="111111"/>
          <w:sz w:val="28"/>
          <w:sz w:val="28"/>
          <w:szCs w:val="28"/>
          <w:rtl w:val="true"/>
          <w:lang w:bidi="fa-IR"/>
        </w:rPr>
        <w:t>اموال را از آن خود قلمداد کند و در اختیار فقیران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اصلاً زیر بار این سخن نرفت و کاملاً با آن مخالفت و آن را محکوم کرد و برای او روشن ساخت آنان این هدیه‌ها را تنها به حکم منصبی که وی داشته،یعنی منصب گردآوری زکات، در اختیار او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لابد وی پس از گرفتن این هدیه‌ها در کامل ستاندن حقوق فقرا یعنی همان</w:t>
      </w:r>
    </w:p>
    <w:p>
      <w:pPr>
        <w:pStyle w:val="BookText"/>
        <w:rPr/>
      </w:pPr>
      <w:r>
        <w:rPr>
          <w:rFonts w:ascii="IRNazanin" w:hAnsi="IRNazanin" w:eastAsia="IRNazanin"/>
          <w:color w:val="111111"/>
          <w:sz w:val="28"/>
          <w:sz w:val="28"/>
          <w:szCs w:val="28"/>
          <w:rtl w:val="true"/>
          <w:lang w:bidi="fa-IR"/>
        </w:rPr>
        <w:t>زکات کوتاهی و تساهل ورزیده، یا از پیش چنین حیله‌ای کرده تا چیزی به او هدیه کنند، در حالی که اگر او در خانه خود نشسته بود و به چنین سمتی گماشته نشده بود نه کسی او را</w:t>
      </w:r>
    </w:p>
    <w:p>
      <w:pPr>
        <w:pStyle w:val="BookText"/>
        <w:rPr/>
      </w:pPr>
      <w:r>
        <w:rPr>
          <w:rFonts w:ascii="IRNazanin" w:hAnsi="IRNazanin" w:eastAsia="IRNazanin"/>
          <w:color w:val="111111"/>
          <w:sz w:val="28"/>
          <w:sz w:val="28"/>
          <w:szCs w:val="28"/>
          <w:rtl w:val="true"/>
          <w:lang w:bidi="fa-IR"/>
        </w:rPr>
        <w:t>می‌شناخت و نه کسی چیزی را به او هدیه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از این طریق به او رسیده</w:t>
      </w:r>
    </w:p>
    <w:p>
      <w:pPr>
        <w:pStyle w:val="BookText"/>
        <w:rPr/>
      </w:pPr>
      <w:r>
        <w:rPr>
          <w:rFonts w:ascii="IRNazanin" w:hAnsi="IRNazanin" w:eastAsia="IRNazanin"/>
          <w:color w:val="111111"/>
          <w:sz w:val="28"/>
          <w:sz w:val="28"/>
          <w:szCs w:val="28"/>
          <w:rtl w:val="true"/>
          <w:lang w:bidi="fa-IR"/>
        </w:rPr>
        <w:t>حق خاص و خالص او نبوده است، بلکه در مقابل مسامحه ورزیدن درباره حقوق فقرا برای او حاصل آمده و او چگونه می‌تواند آن را مال خود قلمداد کند و از روی اموال عمومی مسلمانان بردارد؟</w:t>
      </w:r>
    </w:p>
    <w:p>
      <w:pPr>
        <w:pStyle w:val="BookText"/>
        <w:rPr/>
      </w:pPr>
      <w:r>
        <w:rPr>
          <w:rFonts w:ascii="IRNazanin" w:hAnsi="IRNazanin" w:eastAsia="IRNazanin"/>
          <w:color w:val="111111"/>
          <w:sz w:val="28"/>
          <w:sz w:val="28"/>
          <w:szCs w:val="28"/>
          <w:rtl w:val="true"/>
          <w:lang w:bidi="fa-IR"/>
        </w:rPr>
        <w:t>چنین بود که پیامبراکرم از این بیم که مباد رشوه با نام هدیه در میان کارگزاران رواج یابد خطبه‌ای همگانی ایراد فرمود و بیان داشت که شرعاً چنین حقی برای کسی وجود ندارد و این</w:t>
      </w:r>
    </w:p>
    <w:p>
      <w:pPr>
        <w:pStyle w:val="BookText"/>
        <w:rPr/>
      </w:pPr>
      <w:r>
        <w:rPr>
          <w:rFonts w:ascii="IRNazanin" w:hAnsi="IRNazanin" w:eastAsia="IRNazanin"/>
          <w:color w:val="111111"/>
          <w:sz w:val="28"/>
          <w:sz w:val="28"/>
          <w:szCs w:val="28"/>
          <w:rtl w:val="true"/>
          <w:lang w:bidi="fa-IR"/>
        </w:rPr>
        <w:t>حیله‌ای برای در اختیار گرفتن اموال مسلمانان است بدان دلیل که اگر وی در خانه پدر و مادر خود نشسته بود چنین هدیه‌هایی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ستاندن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نام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پیامبراکرم صلی‌الله‌علیه‌و‌آله بیان فرمود که هر کس چنین کند چگونه فرجامی دارد و فردای قیامت گناهکار نزد خداوند می‌آید و آنچه را گرفته آشکارا با خود همراه می‌آورد و بدین‌سان</w:t>
      </w:r>
    </w:p>
    <w:p>
      <w:pPr>
        <w:pStyle w:val="BookText"/>
        <w:rPr/>
      </w:pPr>
      <w:r>
        <w:rPr>
          <w:rFonts w:ascii="IRNazanin" w:hAnsi="IRNazanin" w:eastAsia="IRNazanin"/>
          <w:color w:val="111111"/>
          <w:sz w:val="28"/>
          <w:sz w:val="28"/>
          <w:szCs w:val="28"/>
          <w:rtl w:val="true"/>
          <w:lang w:bidi="fa-IR"/>
        </w:rPr>
        <w:t>در برابر دیدگان همگان کاملاً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بر آن که ستاندن و پذیرفتن چنین هدیه‌هایی، نزد خداوند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دستان خود را چنان به آسمان بلند کرد که حاضران سفیدی زیر بغل آن حضرت را دیدند و آنگاه خداوند را بر این که این مهم را به مردم رسانده است گواه گرفت تا عظمت و حساسیت مسأله را رسانده و این بارگران را از شانه خود نهاده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چنان که روشن است، حدیث همه کارگزاران و صاحب منصبان را از این باز </w:t>
      </w:r>
    </w:p>
    <w:p>
      <w:pPr>
        <w:pStyle w:val="BookText"/>
        <w:rPr/>
      </w:pPr>
      <w:r>
        <w:rPr>
          <w:rFonts w:ascii="IRNazanin" w:hAnsi="IRNazanin" w:eastAsia="IRNazanin"/>
          <w:color w:val="111111"/>
          <w:sz w:val="28"/>
          <w:sz w:val="28"/>
          <w:szCs w:val="28"/>
          <w:rtl w:val="true"/>
          <w:lang w:bidi="fa-IR"/>
        </w:rPr>
        <w:t>می‌دارد که در زیر لوای دفع ستم از کسی و یا فراهم آوردن منافع و مصالح کسی رشوه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حکایت می‌کند که آنچه بگیرند حقشان نیست، بلکه بخشی از همان حقوقی است که برای آن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حدیث بر حرمت حیله</w:t>
      </w:r>
    </w:p>
    <w:p>
      <w:pPr>
        <w:pStyle w:val="BookText"/>
        <w:rPr/>
      </w:pPr>
      <w:r>
        <w:rPr>
          <w:rFonts w:ascii="IRNazanin" w:hAnsi="IRNazanin" w:eastAsia="IRNazanin"/>
          <w:color w:val="111111"/>
          <w:sz w:val="28"/>
          <w:sz w:val="28"/>
          <w:szCs w:val="28"/>
          <w:rtl w:val="true"/>
          <w:lang w:bidi="fa-IR"/>
        </w:rPr>
        <w:t>رسول خدا صلی‌الله‌علیه‌و‌آله هدیه را در صورتی که معنای رشوه داشته باشد حرام کرد وبیان فرمود هر کس چنین هدیه‌ای را بپذیرد خداوند او را در قیامت در برابر دیدگان همگان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روشن است برآن که ملاک در کارها، انگیزه و قصد آنهاست نه صورت و ظاهر؛ برای نمونه، اهدای رشوه‌ای راضی کننده به عهده‌داران امور زکات از سوی رعیت، ظاهرش تسامح و پیوند و دوستی و مهرورزی است، اما مقصود از آن یا جلوگیری از ستم و آزار و اجحافی است که از آن کارگزاران احتمال می‌رود، و یا واداشتن آنان به سهل انگاری در ستاندن حقوقی که ادای آن بر هدیه دهنده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صلی‌الله‌علیه‌و‌آله حکم شرع را بر آنچه مقصود هدیه دهنده است مترتب ساخته و این هدیه را رشوه خوانده و پذیرش آن</w:t>
      </w:r>
    </w:p>
    <w:p>
      <w:pPr>
        <w:pStyle w:val="BookText"/>
        <w:rPr/>
      </w:pPr>
      <w:r>
        <w:rPr>
          <w:rFonts w:ascii="IRNazanin" w:hAnsi="IRNazanin" w:eastAsia="IRNazanin"/>
          <w:color w:val="111111"/>
          <w:sz w:val="28"/>
          <w:sz w:val="28"/>
          <w:szCs w:val="28"/>
          <w:rtl w:val="true"/>
          <w:lang w:bidi="fa-IR"/>
        </w:rPr>
        <w:t>را حرام دانسته و نیز پذیرنده را به رسوایی در آن سرای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گاه رشوه به جامه هدیه در می‌آید، به جامه محابات</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یکی از چند همانند، چیزی بدهد، یا برای یکی از آنان بیش از دیگران تخفیف دهد، بی آن که این کار وجه صحیحی داشته باشد، همانند این که بی هیچ توجیهی به یکی از فرزندان خود هبه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معامله مسامحه کنند، بدین ترتیب که خریدار، بهایی افزونتر از ثمن واقعی بدهد یا فروشنده چیزی را به کمتر از بهای واقعی بفروشد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خرید یا فروش و یا بخشودگی بدهی و همانند آن نیز در می‌آید، اما حقیقت کار در همه اینها یکی است و هرگونه</w:t>
      </w:r>
    </w:p>
    <w:p>
      <w:pPr>
        <w:pStyle w:val="BookText"/>
        <w:rPr/>
      </w:pPr>
      <w:r>
        <w:rPr>
          <w:rFonts w:ascii="IRNazanin" w:hAnsi="IRNazanin" w:eastAsia="IRNazanin"/>
          <w:color w:val="111111"/>
          <w:sz w:val="28"/>
          <w:sz w:val="28"/>
          <w:szCs w:val="28"/>
          <w:rtl w:val="true"/>
          <w:lang w:bidi="fa-IR"/>
        </w:rPr>
        <w:t>و با هر نام که انجام پذیرد مفسده در پی می‌آورد و لعنتی را سزاوار می‌شود که همه صاحبان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زبان رسول خدا صلی‌الله‌علیه‌و‌آله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الراشی و المرتشی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عالمان از حدیث ابن‌اللتبیّه چنین برداشت کرده‌اند که هدیه‌هایی که به قاضیان و کسانی از این قبیل داده می‌شود نوعی رشوه است و پذیرفتن آنها جایز نیست؛ چرا که هدیه دهنده اگر</w:t>
      </w:r>
    </w:p>
    <w:p>
      <w:pPr>
        <w:pStyle w:val="BookText"/>
        <w:rPr/>
      </w:pPr>
      <w:r>
        <w:rPr>
          <w:rFonts w:ascii="IRNazanin" w:hAnsi="IRNazanin" w:eastAsia="IRNazanin"/>
          <w:color w:val="111111"/>
          <w:sz w:val="28"/>
          <w:sz w:val="28"/>
          <w:szCs w:val="28"/>
          <w:rtl w:val="true"/>
          <w:lang w:bidi="fa-IR"/>
        </w:rPr>
        <w:t>پیش از رسیدن قاضی به مقام قضاوت، به هدیه‌دادن به او عادت نداشته باشد، روشن است که</w:t>
      </w:r>
    </w:p>
    <w:p>
      <w:pPr>
        <w:pStyle w:val="BookText"/>
        <w:rPr/>
      </w:pPr>
      <w:r>
        <w:rPr>
          <w:rFonts w:ascii="IRNazanin" w:hAnsi="IRNazanin" w:eastAsia="IRNazanin"/>
          <w:color w:val="111111"/>
          <w:sz w:val="28"/>
          <w:sz w:val="28"/>
          <w:szCs w:val="28"/>
          <w:rtl w:val="true"/>
          <w:lang w:bidi="fa-IR"/>
        </w:rPr>
        <w:t>پس از رسیدن او به این مقام تنها در پی غرض و هدفی به او هدیه می‌دهد و می‌خواهد یا برای رسیدن به باطلی از کمک او برخودار شود، یا به واسطه او به حق خود برسد، و یا ستم و اجحاف او را از خود دور بدارد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هدف وی آن است که می‌خواهد نزد قاضی آبرومند و والامقام باشد و بسادگی بتواند با بهره جستن از این جایگاه بر طرفهای نزاع خود چیرگی یابد یا با بهره گرفتن از حشمت و ابهتی که یافته مانع آن شود که دیگران حقوق خود را از او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همه به همان جا می‌انجامد که رشوه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احسان سبب بردگی است؛ چرا که دلها بر دوستی آن که دوستی ورزد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سبب می‌شود حاکم یا قاضیی که هدیه ستانده نوعی تمایل قلبی به هدیه دهنده پیدا کند و در هنگام داوری، ناخودآگاه، او را بر دیگران مقدم بدارد، بر این گمان که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کاری بیش از این نمی‌کند و این در حالی است که هدیه نیز همین اثر و در نتیجه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مرز میان رشوه و هدیه همان چیزی است که رسول خدا صلی‌الله‌علیه‌و‌آله با این سخن خود به ابن‌اللتبیه اشاره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چرا در خانه پدر و مادرت ننشستی تا برایت</w:t>
      </w:r>
    </w:p>
    <w:p>
      <w:pPr>
        <w:pStyle w:val="BookText"/>
        <w:rPr/>
      </w:pPr>
      <w:r>
        <w:rPr>
          <w:rFonts w:ascii="IRNazanin" w:hAnsi="IRNazanin" w:eastAsia="IRNazanin"/>
          <w:color w:val="111111"/>
          <w:sz w:val="28"/>
          <w:sz w:val="28"/>
          <w:szCs w:val="28"/>
          <w:rtl w:val="true"/>
          <w:lang w:bidi="fa-IR"/>
        </w:rPr>
        <w:t>هدیه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آنچه پس از رسیدن به منصب هدیه داده می‌شود همانند آن چیزی باشد که پیش از رسیدن بدان به او هدیه می‌شده است هدیه است و گرنه رشوه است، هر نامی بر آن نهاده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در اینجا به دلیل ارزش حدیث ابن‌اللتبیه متن سخنان خطابی در معالم السنن را که در شرح این حدیث اظهار داشته است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bookmarkStart w:id="178" w:name="pg4284_26838"/>
    </w:p>
    <w:p>
      <w:pPr>
        <w:pStyle w:val="BookText"/>
        <w:rPr/>
      </w:pPr>
      <w:bookmarkEnd w:id="178"/>
      <w:r>
        <w:rPr>
          <w:rFonts w:ascii="IRNazanin" w:hAnsi="IRNazanin" w:eastAsia="IRNazanin"/>
          <w:color w:val="111111"/>
          <w:sz w:val="28"/>
          <w:sz w:val="28"/>
          <w:szCs w:val="28"/>
          <w:rtl w:val="true"/>
          <w:lang w:bidi="fa-IR"/>
        </w:rPr>
        <w:t>این حدیث بیان می‌کند که هدیه‌هایی که به کارگزاران داده می‌شد حرام است و حکم دیگر هدیه‌های مباح را ندارد، بلکه برای آن هدیه می‌شود که کارگزار از هدیه دهنده جانبداری کند، به او تخفیف دهد و یا بخشی از آنچه را بر او واجب است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خیانت است و</w:t>
      </w:r>
    </w:p>
    <w:p>
      <w:pPr>
        <w:pStyle w:val="BookText"/>
        <w:rPr/>
      </w:pPr>
      <w:r>
        <w:rPr>
          <w:rFonts w:ascii="IRNazanin" w:hAnsi="IRNazanin" w:eastAsia="IRNazanin"/>
          <w:color w:val="111111"/>
          <w:sz w:val="28"/>
          <w:sz w:val="28"/>
          <w:szCs w:val="28"/>
          <w:rtl w:val="true"/>
          <w:lang w:bidi="fa-IR"/>
        </w:rPr>
        <w:t>هم کم کردن و درربودن از حق واجبی که وی می‌بایست آن را برای مستحقانش از هدیه دهنده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رسول خدا صلی‌الله‌علیه‌و‌آله به روایت ابوداوود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خانه مادر یا پدرش ننشست تا ببیند آیا برای او هدیه می‌آورند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است بر این که هر چه وسیله و ذریعه یک حرام و ممنوع شود خود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دادنی که سودی برای قرض دهنده در پی آورد، خانه‌ای که به رهن دهند و رهن گیرنده بدون دادن کرایه در آن بنشیند، مرکبی که به رهن دهند و رهن گیرنده بدون کرایه دادن بر آن سوار شود یا بر آن به مسافرت رود مشمول همین قانون کلی است، و نیز در همین معناست کسی که یک درهم به ضمیمه یک قرص نان به دو درهم بفروشد؛ چرا که در این دادوستد، شخص در واقع آن قرص نان را وسیله و بهانه‌ای برای ستاندن آن درهم زاید به عنوان سود مورد استفاده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تلجئه</w:t>
      </w:r>
      <w:r>
        <w:rPr>
          <w:rStyle w:val="FootnoteAnchor"/>
          <w:rtl w:val="true"/>
        </w:rPr>
        <w:footnoteReference w:id="260"/>
      </w:r>
      <w:r>
        <w:rPr>
          <w:rFonts w:ascii="IRNazanin" w:hAnsi="IRNazanin" w:eastAsia="IRNazanin"/>
          <w:color w:val="111111"/>
          <w:sz w:val="28"/>
          <w:sz w:val="28"/>
          <w:szCs w:val="28"/>
          <w:rtl w:val="true"/>
          <w:lang w:bidi="fa-IR"/>
        </w:rPr>
        <w:t xml:space="preserve">و هرگونه دخیلی که در معامله به میان آورده شود مشمول همان حکم است که با استفاده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خانه مادر خود ننشست تا ببیند آیا برای او هدیه می‌آورند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آن است که همه جا دو مورد را با یکدیگر بسنجیم</w:t>
      </w:r>
    </w:p>
    <w:p>
      <w:pPr>
        <w:pStyle w:val="BookText"/>
        <w:rPr/>
      </w:pPr>
      <w:r>
        <w:rPr>
          <w:rFonts w:ascii="IRNazanin" w:hAnsi="IRNazanin" w:eastAsia="IRNazanin"/>
          <w:color w:val="111111"/>
          <w:sz w:val="28"/>
          <w:sz w:val="28"/>
          <w:szCs w:val="28"/>
          <w:rtl w:val="true"/>
          <w:lang w:bidi="fa-IR"/>
        </w:rPr>
        <w:t>و ببینیم آیا هر یک در فرض عدم اقتران با دیگری نیز همان وضعیتی را داشت که در فرض اقتران با آن دیگری دارد، یا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خداوند خود به حقیقت امورآگاه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179" w:name="__RefHeading___Toc661779_1479056682"/>
      <w:bookmarkStart w:id="180" w:name="_Toc59"/>
      <w:bookmarkEnd w:id="179"/>
      <w:r>
        <w:rPr/>
        <w:t>16</w:t>
      </w:r>
      <w:r>
        <w:rPr>
          <w:rtl w:val="true"/>
        </w:rPr>
        <w:t xml:space="preserve"> : </w:t>
      </w:r>
      <w:r>
        <w:rPr>
          <w:rtl w:val="true"/>
        </w:rPr>
        <w:t>هدیه وام گیرنده به حرام دهنده به جای ربا</w:t>
      </w:r>
      <w:bookmarkEnd w:id="180"/>
    </w:p>
    <w:p>
      <w:pPr>
        <w:pStyle w:val="BookText"/>
        <w:rPr/>
      </w:pPr>
      <w:r>
        <w:rPr>
          <w:rFonts w:ascii="IRNazanin" w:hAnsi="IRNazanin" w:eastAsia="IRNazanin"/>
          <w:color w:val="111111"/>
          <w:sz w:val="28"/>
          <w:sz w:val="28"/>
          <w:szCs w:val="28"/>
          <w:rtl w:val="true"/>
          <w:lang w:bidi="fa-IR"/>
        </w:rPr>
        <w:t>پیامبر اکرم صلی‌الله‌علیه‌و‌آله وام دهنده را نهی کرد که پیش از بازپرداخت وام از سوی وام گیرنده هدیه او را بپذیرد؛ زیرا مقصود از هدیه در چنین فرضی یا پاداش دادن به وام دهنده در برابر وامی است که داده، و یا وسیله‌ای است برای وادار کردن وی به دیرستاندن طلب خود، هر چند که</w:t>
      </w:r>
    </w:p>
    <w:p>
      <w:pPr>
        <w:pStyle w:val="BookText"/>
        <w:rPr/>
      </w:pPr>
      <w:r>
        <w:rPr>
          <w:rFonts w:ascii="IRNazanin" w:hAnsi="IRNazanin" w:eastAsia="IRNazanin"/>
          <w:color w:val="111111"/>
          <w:sz w:val="28"/>
          <w:sz w:val="28"/>
          <w:szCs w:val="28"/>
          <w:rtl w:val="true"/>
          <w:lang w:bidi="fa-IR"/>
        </w:rPr>
        <w:t>این دیرستاندن را شرط نکرده و بر زبان هم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در حکم و در معنای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رباست و از همین رو است که جایز است وام گیرنده به هنگام باز پس دادن بدهی خود و یا </w:t>
      </w:r>
    </w:p>
    <w:p>
      <w:pPr>
        <w:pStyle w:val="BookText"/>
        <w:rPr/>
      </w:pPr>
      <w:r>
        <w:rPr>
          <w:rFonts w:ascii="IRNazanin" w:hAnsi="IRNazanin" w:eastAsia="IRNazanin"/>
          <w:color w:val="111111"/>
          <w:sz w:val="28"/>
          <w:sz w:val="28"/>
          <w:szCs w:val="28"/>
          <w:rtl w:val="true"/>
          <w:lang w:bidi="fa-IR"/>
        </w:rPr>
        <w:t>پس از آن، چیزی اضافه بدهد و یا چیزی به او هدیه کند؛ چرا که در اینجا معنای ربا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جواز هم در جایی است که پرداخت این اضافی و یا دادن هدیه به موجب هیچ شرط لفظی یا عرفی نباشد، و گرنه همانند هدیه‌ای است که پیش از بازپرداخت بدهی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راههای ربا و باب بسیاری حیله‌های ربوی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به هدف از عقود توجهی ندارند این کار را جایز دانسته و بدین‌سان با سنت نبوی مخالفت ورزیده‌اند، و این حقیقتی آشکاراست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پاره‌ای از احادیثی را می‌آوریم که می‌گوید</w:t>
      </w:r>
    </w:p>
    <w:p>
      <w:pPr>
        <w:pStyle w:val="BookText"/>
        <w:rPr/>
      </w:pPr>
      <w:r>
        <w:rPr>
          <w:rFonts w:ascii="IRNazanin" w:hAnsi="IRNazanin" w:eastAsia="IRNazanin"/>
          <w:color w:val="111111"/>
          <w:sz w:val="28"/>
          <w:sz w:val="28"/>
          <w:szCs w:val="28"/>
          <w:rtl w:val="true"/>
          <w:lang w:bidi="fa-IR"/>
        </w:rPr>
        <w:t>پذیرش هدیه از سوی وام دهنده با هر نام و به هر شکل که باشد حرام و سُحت و رباست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 روایت می‌کند که هشام بن عمار برای ما نقل حدیث کرد، و اسماعیل بن عباس برای هشام نقل حدیث کرد، و عتبة بن حمید ضبی از یحیی‌بن‌ابی‌اسحاق هنائی برای اسماعیل نقل حدیث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انس‌بن مالک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ما به دیگری مالی به قرض می‌دهد و او به وی هدیه‌ای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اقرض أحدکم قرضاً فأهدی الیه أوحمله علی الدابة فلایرکبها و لا یقبله إلاّ أنْ یکون جری بینه و بینه قبل ذلک</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چونان که ابن‌تیمیه می‌گوید سندی حسن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شوکانی در نیل الاوطار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انس مشتمل بر یحیی بن‌ابی‌اسحاق هنائی، و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عتبة بن حمید ضبی از دیگر رجال سند است که احمد او را ضعیف دانسته و کسی هم که از او روایت می‌کند اسماعیل بن عیاش است که وی نیز ضعیف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سخن شوکانی مردود است، به این که یحیی بن یزید هنائی ثقه و از رجال صحیح مسلم است و کنیه پدر او ابواسحاق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حمید ضبی نیز به روایت کردن از هنائی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و ابوحاتم که از سختگیرترین کسان در حکم به عدالت راویان است و شرطهای بسیاری را می‌گذارد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که از احمد نقل شده که </w:t>
      </w:r>
    </w:p>
    <w:p>
      <w:pPr>
        <w:pStyle w:val="BookText"/>
        <w:rPr/>
      </w:pPr>
      <w:r>
        <w:rPr>
          <w:rFonts w:ascii="IRNazanin" w:hAnsi="IRNazanin" w:eastAsia="IRNazanin"/>
          <w:color w:val="111111"/>
          <w:sz w:val="28"/>
          <w:sz w:val="28"/>
          <w:szCs w:val="28"/>
          <w:rtl w:val="true"/>
          <w:lang w:bidi="fa-IR"/>
        </w:rPr>
        <w:t xml:space="preserve">درباره عتبه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ضعیف است و قوی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از این سخن آن است که وی از کسانی نیست که حدیثشان صحیح شمرده می‌شود، بلکه از کسانی است که می‌بایست حدیثشان را حسن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چنین حدیثی را ضعیف می‌نامیدند و در عین حال به آن دلیل که حسن است بدان استناد نیز می‌جستند؛ چه در آن زمان حدیث تنها به دو گونه صحیح و ضعیف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حدیثی است که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از قیاس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ضعیفی که به پای حدیث صحیح نمی‌رسد، اما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عیاش نیز که از دیگر رجال سند است حافظ، و در نقل حدیث از شامیان و دیگران ثقه است و تنها حدیث او از حجازیان ضعیف می‌باشد، در حالی که حدیثی که در اینجا نقل کرده از حجازیان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شداین حدیث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که این سخنان را اظهار داشته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سعید بن منصور در سنن خود از اسماعیل بن عیاش نقل کرده، 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یزید بن ابی یحیی هنائی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این حدیث را در تاریخ خود از یزیدبن ابی یحیی هنائی از انس، از پیامبر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أقرض أحدکم فلا یأخذهدیة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همان حدیث است که نام راوی‌اش دیگرگون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علیه‌السلام روایت شده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قرض جرّ منفعة فهو ربا</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حارث‌بن ابی اسامه نقل کرده و در سلسله سند آن به سوار بن مصعب همدانی مشهور به مؤن کور بر خورد می‌کنیم که راویی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حدیث گواهی ضعیف از فضالة بن عبید دارد که بیهقی آن را در المعرفه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قرض جرّ منفعة فهو وجه من وجوه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شاهدهای موقوف دیگری نیز از عبدالله بن سلام، ابی‌بن‌کعب، عبدالله بن مسعود، عمر، عبدالله بن عمر، و عبدالله بن عباس برای این حدیث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 ابوبرده از ابوموسی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در آنجا به عبدالله بن سلام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حدیثی کامل ذکر کرد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سرزمینی</w:t>
      </w:r>
    </w:p>
    <w:p>
      <w:pPr>
        <w:pStyle w:val="BookText"/>
        <w:rPr/>
      </w:pPr>
      <w:r>
        <w:rPr>
          <w:rFonts w:ascii="IRNazanin" w:hAnsi="IRNazanin" w:eastAsia="IRNazanin"/>
          <w:color w:val="111111"/>
          <w:sz w:val="28"/>
          <w:sz w:val="28"/>
          <w:szCs w:val="28"/>
          <w:rtl w:val="true"/>
          <w:lang w:bidi="fa-IR"/>
        </w:rPr>
        <w:t>هستی که در آن ربا همه گستر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کسی حقی داشتی و او به تو یک بار کاه، یا یک بار جو و یا یک بار قت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لاروس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کرد نپذیر که آن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اثرم و دیگر پیشوایان حدیث از زربن حبیش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بن کعب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سرزمین جهاد،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می‌روی که در آن ربا رواج یافته</w:t>
      </w:r>
    </w:p>
    <w:p>
      <w:pPr>
        <w:pStyle w:val="BookText"/>
        <w:rPr/>
      </w:pPr>
      <w:r>
        <w:rPr>
          <w:rFonts w:ascii="IRNazanin" w:hAnsi="IRNazanin" w:eastAsia="IRNazanin"/>
          <w:color w:val="111111"/>
          <w:sz w:val="28"/>
          <w:sz w:val="28"/>
          <w:szCs w:val="28"/>
          <w:rtl w:val="true"/>
          <w:lang w:bidi="fa-IR"/>
        </w:rPr>
        <w:t>است؛ اگر در آنجا به کسی قرض دادی و سپس آمد تا قرضت را همراه با هدیه‌ای به تو دهد</w:t>
      </w:r>
    </w:p>
    <w:p>
      <w:pPr>
        <w:pStyle w:val="BookText"/>
        <w:rPr/>
      </w:pPr>
      <w:r>
        <w:rPr>
          <w:rFonts w:ascii="IRNazanin" w:hAnsi="IRNazanin" w:eastAsia="IRNazanin"/>
          <w:color w:val="111111"/>
          <w:sz w:val="28"/>
          <w:sz w:val="28"/>
          <w:szCs w:val="28"/>
          <w:rtl w:val="true"/>
          <w:lang w:bidi="fa-IR"/>
        </w:rPr>
        <w:t>قرضت را بپذیر و هدیه‌اش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نیز از ابن مسعود نقل شده است؛</w:t>
      </w:r>
    </w:p>
    <w:p>
      <w:pPr>
        <w:pStyle w:val="BookText"/>
        <w:rPr/>
      </w:pPr>
      <w:r>
        <w:rPr>
          <w:rFonts w:ascii="IRNazanin" w:hAnsi="IRNazanin" w:eastAsia="IRNazanin"/>
          <w:color w:val="111111"/>
          <w:sz w:val="28"/>
          <w:sz w:val="28"/>
          <w:szCs w:val="28"/>
          <w:rtl w:val="true"/>
          <w:lang w:bidi="fa-IR"/>
        </w:rPr>
        <w:t>ابوحنیفه از حماد، از ابراهیم نخعی نقل کرده که ابن مسعود چند درهم به کسی قرض داد و او پس از چندی درهمهای بهتری برای وی آورد تا به وی بدهد، اما ابن مسعود از پذیرش این درهمها خودداری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درهمهایمان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و محمد این حدیث را در کتاب الآثار 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عبدالله بن عمر هم نقل شده است که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مردی قرض دادم، بی آن که او را بشناسم و او برای من هدیه ارزشمندی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هدیه‌اش را به او برگردان یا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بازپرداخت بدهی‌اش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بن‌ابی‌جعد هم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ابن‌عباس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ماهی فروشی بیست درهم قرض داده‌ام، و او به من یک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که به گمان من قیمتش سیزده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از او هفت درهم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را سعید بن منصور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ابن‌عباس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چیزی قرض دادی، نه از او هدیه بپذیرد و نه مرکبی از او برای سوار شدن عاریه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حرب کرمانی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ابن‌سیرین رسیده است که عمر به اُبی بن کعب ده هزار درهم قرض داد و اُبی چیزی از محصول زمین یا باغ خود به او هدیه کرد، اما وی آن را نپذیرفت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می‌دانند که میوه من پاکترین و لذیذترین میوه است، و اینک ما بدان نیازی نداشتیم؛ پس چرا هدیه ما را نپذیرفتی؟ او پس از این سخن هدیه را به عمر داد و عمر نیز پذیرفت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که از صحابه رسول خدا صلی‌الله‌علیه‌و‌آله رسیده و نیز آثاری از این قبیل به گونه‌ای هستند که هیچ مخالفی برای آنها در میان صحابه نمی‌توان سراغ کرد، و معنای حدیث مرفوعی که علی علیه‌السلامروایت کرده، به وسیله همین آثار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اینها را به حدیث یحیی بن ابی اسحاق هنائی و همچنین به احادیث و آثاری که درباره بیع عینه رسیده است ضمیمه کنیم </w:t>
      </w:r>
    </w:p>
    <w:p>
      <w:pPr>
        <w:pStyle w:val="BookText"/>
        <w:rPr/>
      </w:pPr>
      <w:r>
        <w:rPr>
          <w:rFonts w:ascii="IRNazanin" w:hAnsi="IRNazanin" w:eastAsia="IRNazanin"/>
          <w:color w:val="111111"/>
          <w:sz w:val="28"/>
          <w:sz w:val="28"/>
          <w:szCs w:val="28"/>
          <w:rtl w:val="true"/>
          <w:lang w:bidi="fa-IR"/>
        </w:rPr>
        <w:t>این یقین را در پی خواهد آورد که هر قرضی که منفعتی برای قرض دهنده در پی‌آورد سُحت و حرام و مصداق ربایی است که دهنده و گیرنده آن لعنت شده‌اند، خواه این منفعت بصورت</w:t>
      </w:r>
    </w:p>
    <w:p>
      <w:pPr>
        <w:pStyle w:val="BookText"/>
        <w:rPr/>
      </w:pPr>
      <w:r>
        <w:rPr>
          <w:rFonts w:ascii="IRNazanin" w:hAnsi="IRNazanin" w:eastAsia="IRNazanin"/>
          <w:color w:val="111111"/>
          <w:sz w:val="28"/>
          <w:sz w:val="28"/>
          <w:szCs w:val="28"/>
          <w:rtl w:val="true"/>
          <w:lang w:bidi="fa-IR"/>
        </w:rPr>
        <w:t>هدیه باشد، خواه در قالب محابات، در خرید یا فروش، خواه به صورت بخشودن حق و خواه به صورتی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تا زمانی که یک هدف را تأمین می‌کنند، یعنی عوض دادن در برابر</w:t>
      </w:r>
    </w:p>
    <w:p>
      <w:pPr>
        <w:pStyle w:val="BookText"/>
        <w:rPr/>
      </w:pPr>
      <w:r>
        <w:rPr>
          <w:rFonts w:ascii="IRNazanin" w:hAnsi="IRNazanin" w:eastAsia="IRNazanin"/>
          <w:color w:val="111111"/>
          <w:sz w:val="28"/>
          <w:sz w:val="28"/>
          <w:szCs w:val="28"/>
          <w:rtl w:val="true"/>
          <w:lang w:bidi="fa-IR"/>
        </w:rPr>
        <w:t>قرض، حکمی یکسان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و آثار با حدیث ابوهریره نزد شیخین مخالفت 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شتر از پیامبر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وی نزد آن حضرت آمد و شترش را طلبید پیامبر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 و جوی آن بر آمدند و جز شتری بزرگسالتر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عوضی کامل دادی، خداوند برای تو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خیرکم احسنکم قضاء</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احادیث همچنین مخالف حدیث جابر به روایت بخاری و مسلم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پیامبر طلبی داشتم نزد آن</w:t>
      </w:r>
    </w:p>
    <w:p>
      <w:pPr>
        <w:pStyle w:val="BookText"/>
        <w:rPr/>
      </w:pPr>
      <w:r>
        <w:rPr>
          <w:rFonts w:ascii="IRNazanin" w:hAnsi="IRNazanin" w:eastAsia="IRNazanin"/>
          <w:color w:val="111111"/>
          <w:sz w:val="28"/>
          <w:sz w:val="28"/>
          <w:szCs w:val="28"/>
          <w:rtl w:val="true"/>
          <w:lang w:bidi="fa-IR"/>
        </w:rPr>
        <w:t>حضرت رفتم و او بدهی مرا داد و چیزی هم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چنین اشکالی آن است که خوب ادا کردن قرض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حدیث از آن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قرضی که منفعتی در پی آورد نیست؛ زیرا این افزون ادا کردن از ناحیه قرض دهنده شرط نشده است، نه به لفظ، نه به عرف خاص و نه به عرف عام؛ بلکه وام گیرنده هم بظاهر و هم در باطن قصد ثواب به این 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 مالک در</w:t>
      </w:r>
    </w:p>
    <w:p>
      <w:pPr>
        <w:pStyle w:val="BookText"/>
        <w:rPr/>
      </w:pPr>
      <w:r>
        <w:rPr>
          <w:rFonts w:ascii="IRNazanin" w:hAnsi="IRNazanin" w:eastAsia="IRNazanin"/>
          <w:color w:val="111111"/>
          <w:sz w:val="28"/>
          <w:sz w:val="28"/>
          <w:szCs w:val="28"/>
          <w:rtl w:val="true"/>
          <w:lang w:bidi="fa-IR"/>
        </w:rPr>
        <w:t>الموطأ از حمید مکی، از مجاهد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ازمردی چند درهم به قرض ستاند و سپس درهمهایی بهتر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درهمهایی که من به تو قرض</w:t>
      </w:r>
    </w:p>
    <w:p>
      <w:pPr>
        <w:pStyle w:val="BookText"/>
        <w:rPr/>
      </w:pPr>
      <w:r>
        <w:rPr>
          <w:rFonts w:ascii="IRNazanin" w:hAnsi="IRNazanin" w:eastAsia="IRNazanin"/>
          <w:color w:val="111111"/>
          <w:sz w:val="28"/>
          <w:sz w:val="28"/>
          <w:szCs w:val="28"/>
          <w:rtl w:val="true"/>
          <w:lang w:bidi="fa-IR"/>
        </w:rPr>
        <w:t>داده بودم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اما من خود از ته دل بدین کار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نظر ابن عمر را می‌گیریم و می‌گوییم دادن این زیادی</w:t>
      </w:r>
    </w:p>
    <w:p>
      <w:pPr>
        <w:pStyle w:val="BookText"/>
        <w:rPr/>
      </w:pPr>
      <w:r>
        <w:rPr>
          <w:rFonts w:ascii="IRNazanin" w:hAnsi="IRNazanin" w:eastAsia="IRNazanin"/>
          <w:color w:val="111111"/>
          <w:sz w:val="28"/>
          <w:sz w:val="28"/>
          <w:szCs w:val="28"/>
          <w:rtl w:val="true"/>
          <w:lang w:bidi="fa-IR"/>
        </w:rPr>
        <w:t>در صورتی که به موجب شرطی بر وام گیرنده صورت نپذیرفته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ابوحنیفه نیز همین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 در این مسأله احتیاط کرده و شرط دانسته‌اند که دادن این زیادی به هنگام پرداخت بدهی یا پس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جایز نیست، مگر آن که عادت پیشین میان قرض </w:t>
      </w:r>
    </w:p>
    <w:p>
      <w:pPr>
        <w:pStyle w:val="BookText"/>
        <w:rPr/>
      </w:pPr>
      <w:r>
        <w:rPr>
          <w:rFonts w:ascii="IRNazanin" w:hAnsi="IRNazanin" w:eastAsia="IRNazanin"/>
          <w:color w:val="111111"/>
          <w:sz w:val="28"/>
          <w:sz w:val="28"/>
          <w:szCs w:val="28"/>
          <w:rtl w:val="true"/>
          <w:lang w:bidi="fa-IR"/>
        </w:rPr>
        <w:t>گیرنده و قرض دهنده آن باشد که به طور عادی هدایایی به او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هم مشروط است به آن که هدیه‌ای که می‌دهد از حدّ معتاد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احتیاطی پسندیده</w:t>
      </w:r>
    </w:p>
    <w:p>
      <w:pPr>
        <w:pStyle w:val="BookText"/>
        <w:rPr/>
      </w:pPr>
      <w:r>
        <w:rPr>
          <w:rFonts w:ascii="IRNazanin" w:hAnsi="IRNazanin" w:eastAsia="IRNazanin"/>
          <w:color w:val="111111"/>
          <w:sz w:val="28"/>
          <w:sz w:val="28"/>
          <w:szCs w:val="28"/>
          <w:rtl w:val="true"/>
          <w:lang w:bidi="fa-IR"/>
        </w:rPr>
        <w:t>است و همه راههای ربا را به کمک آنچه از آثار و سنت بر می‌آید می‌بندد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از همین رو است که شوکانی در نیل الاوطار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جواز زیاده پرداختن هنگام ادای بدهی لازم نمی‌آید که دادن هدیه و همانند آن پیش از بازپرداخت بدهی جایز باشد؛ زیرا این کار به منزله رشوه است و حلال نیست، چونان که دو</w:t>
      </w:r>
    </w:p>
    <w:p>
      <w:pPr>
        <w:pStyle w:val="BookText"/>
        <w:rPr/>
      </w:pPr>
      <w:r>
        <w:rPr>
          <w:rFonts w:ascii="IRNazanin" w:hAnsi="IRNazanin" w:eastAsia="IRNazanin"/>
          <w:color w:val="111111"/>
          <w:sz w:val="28"/>
          <w:sz w:val="28"/>
          <w:szCs w:val="28"/>
          <w:rtl w:val="true"/>
          <w:lang w:bidi="fa-IR"/>
        </w:rPr>
        <w:t>حدیث انس در سنن ابن‌ماجه و تاریخ بخاری و همچنین اثر عبدالله بن سلام از این حقیقت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اگر هدیه و عاریه و مانند آن برای مهلت خواستن بیشتر در پرداخت بدهی، یا به عنوان رشوه‌ای به طلبکار، و یا برای آن باشد که به وام دهنده در برابر کاری که کرده است منفعتی برسد، حرام خواهد بود؛ زیرا نوعی ربا و رشوه است، اما اگر به حکم عادتی باشد که پیش از وام دادن و وام ستاندن میان وام دهنده و وام گیرنده وجود داشته است، هیچ اشکالی</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اساساً به هیچ هدف و بی هیچ پیشینه‌ای باشد، ظاهر منع است، زیرا</w:t>
      </w:r>
    </w:p>
    <w:p>
      <w:pPr>
        <w:pStyle w:val="BookText"/>
        <w:rPr/>
      </w:pPr>
      <w:r>
        <w:rPr>
          <w:rFonts w:ascii="IRNazanin" w:hAnsi="IRNazanin" w:eastAsia="IRNazanin"/>
          <w:color w:val="111111"/>
          <w:sz w:val="28"/>
          <w:sz w:val="28"/>
          <w:szCs w:val="28"/>
          <w:rtl w:val="true"/>
          <w:lang w:bidi="fa-IR"/>
        </w:rPr>
        <w:t>نهی از این کار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زیاده پرداختن در هنگام ادای بدهی، بدون آن که چنین چیزی را شرط کرده و یا از پیش در نظر داشته باشند، ظاهراً جایز است، بی هیچ تفاوتی میان این که زیاده در مقدار باشد و یا در صفت، کم باشد یا زیاد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امام خمینیره نیز در 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زیاده با شرط قبلی حکم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بدون شرط قبلی اشکال ندارد، بلکه مستحب است وام گیرنده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لمعه در باره دادن حکم به صحت زیاده بدون شرط قبلی نفی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حکم نیز حدیث ابوهریره و جابر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زیادتر پرداختن مستحب نیز می‌باشد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شده است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لایحل سلف و بیع و </w:t>
      </w:r>
    </w:p>
    <w:p>
      <w:pPr>
        <w:pStyle w:val="BookText"/>
        <w:rPr/>
      </w:pPr>
      <w:r>
        <w:rPr>
          <w:rFonts w:ascii="IRNazanin" w:hAnsi="IRNazanin" w:eastAsia="IRNazanin"/>
          <w:color w:val="111111"/>
          <w:sz w:val="28"/>
          <w:sz w:val="28"/>
          <w:szCs w:val="28"/>
          <w:rtl w:val="true"/>
          <w:lang w:bidi="fa-IR"/>
        </w:rPr>
        <w:t>لاشرطان فی بیع، و لا ربح مالم تضمن و لا بیع مالیس عندک</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و نیز صاحبان سنن روایت کرده‌اند و 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حسن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بیع و سلف چیست؟ خداوند خود می‌داند، مگر آن که بگوییم مقصود آن است که اگر کسی چیزی به دیگری بفروشد و در همان حال قرضی هم به او بدهد و به خاطر آن قرض بر قیمت واقعی کالایی که به او فروخته</w:t>
      </w:r>
    </w:p>
    <w:p>
      <w:pPr>
        <w:pStyle w:val="BookText"/>
        <w:rPr/>
      </w:pPr>
      <w:r>
        <w:rPr>
          <w:rFonts w:ascii="IRNazanin" w:hAnsi="IRNazanin" w:eastAsia="IRNazanin"/>
          <w:color w:val="111111"/>
          <w:sz w:val="28"/>
          <w:sz w:val="28"/>
          <w:szCs w:val="28"/>
          <w:rtl w:val="true"/>
          <w:lang w:bidi="fa-IR"/>
        </w:rPr>
        <w:t xml:space="preserve">است بیفزاید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با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در حقیقت رباست، هر چند در صورت و در ظاهر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عقود معاوضات نیز همانند بیع، و دیگر عقود تبرعات همانند قرض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حاصل این حدیث آن است که نباید بین معاوضه و تبرع جمع کرد؛ زیرا چنین تبرعی یک تبرع مطلق نیست، بلکه برای معاوضه و به ازای آن صورت می‌گیرد و در نتیجه جزئی از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این اتفاق کنند که این تبرع جزئی از عوض نیست</w:t>
      </w:r>
    </w:p>
    <w:p>
      <w:pPr>
        <w:pStyle w:val="BookText"/>
        <w:rPr/>
      </w:pPr>
      <w:r>
        <w:rPr>
          <w:rFonts w:ascii="IRNazanin" w:hAnsi="IRNazanin" w:eastAsia="IRNazanin"/>
          <w:color w:val="111111"/>
          <w:sz w:val="28"/>
          <w:sz w:val="28"/>
          <w:szCs w:val="28"/>
          <w:rtl w:val="true"/>
          <w:lang w:bidi="fa-IR"/>
        </w:rPr>
        <w:t>دو پدیده متباین را در کنار هم آورده‌اند؛ چه برای نمونه کسی که به دیگری هزار درهم قرض می‌دهد و در کنار آن، کالایی که بهایش پانصد درهم است به هزار درهم به وی می‌فروشد، در واقع به هدف رسیدن به همان پانصد درهم بهای اضافی کالای خود به طرف قرض داده و وام گیرنده نیز تنها برای دریافت کردن هزار درهم قرض راضی شده است کالای قرض دهنده را پانصد درهم گرانتر از قیمت آن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عقد از هم جدا می‌شد نه قرض دهنده قرض</w:t>
      </w:r>
    </w:p>
    <w:p>
      <w:pPr>
        <w:pStyle w:val="BookText"/>
        <w:rPr/>
      </w:pPr>
      <w:r>
        <w:rPr>
          <w:rFonts w:ascii="IRNazanin" w:hAnsi="IRNazanin" w:eastAsia="IRNazanin"/>
          <w:color w:val="111111"/>
          <w:sz w:val="28"/>
          <w:sz w:val="28"/>
          <w:szCs w:val="28"/>
          <w:rtl w:val="true"/>
          <w:lang w:bidi="fa-IR"/>
        </w:rPr>
        <w:t>می‌داد و نه قرض گیرنده کالای او را به چنان بهایی گرانتر از بهای واقعی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معامله‌ای هم که هدف شخص آن باشد که به دیگری قرض بدهد و از آن سودی ببرد و برای رسیدن به این مقصود از حیله‌ها بهره جوید، همانند آن که کالایی به صد دینار نقد از وام خواه بخرد و سپس همان کالا را به صد و بیست دینار مدت‌دار بفروشد، یا کالایی نسیه به صد و</w:t>
      </w:r>
    </w:p>
    <w:p>
      <w:pPr>
        <w:pStyle w:val="BookText"/>
        <w:rPr/>
      </w:pPr>
      <w:r>
        <w:rPr>
          <w:rFonts w:ascii="IRNazanin" w:hAnsi="IRNazanin" w:eastAsia="IRNazanin"/>
          <w:color w:val="111111"/>
          <w:sz w:val="28"/>
          <w:sz w:val="28"/>
          <w:szCs w:val="28"/>
          <w:rtl w:val="true"/>
          <w:lang w:bidi="fa-IR"/>
        </w:rPr>
        <w:t>بیست دینار به او بفروشد و سپس همان کالا را به صد دینار نقد بخرد، یا کالایی را که ده دینار می‌ارزد به پنجاه دینار به او بفروشد و در کنار آن پنجاه دینار دیگر به وی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معامله‌ای که به این صورت باشد می‌تواند مشمول آن سخن پیامبر صلی‌الله‌علیه‌و‌آله به ابن‌اللتبیه قرار گیرد و</w:t>
      </w:r>
    </w:p>
    <w:p>
      <w:pPr>
        <w:pStyle w:val="BookText"/>
        <w:rPr/>
      </w:pP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عقد را از همدیگر جدا نکردی تا ببینی آیا آن کالا را به چنان بهایی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می‌خری یا می‌فروشی یا که نه؟ اگر به واسطه همین قرض بر بهای کالا افزوده یا از آن کاسته‌اید قرض در مقابل منفعتی داده شده که همین معامله ضمیمه آن را حاصل آورده، و در </w:t>
      </w:r>
      <w:bookmarkStart w:id="181" w:name="pg4284_26845"/>
    </w:p>
    <w:p>
      <w:pPr>
        <w:pStyle w:val="BookText"/>
        <w:rPr/>
      </w:pPr>
      <w:bookmarkEnd w:id="181"/>
      <w:r>
        <w:rPr>
          <w:rFonts w:ascii="IRNazanin" w:hAnsi="IRNazanin" w:eastAsia="IRNazanin"/>
          <w:color w:val="111111"/>
          <w:sz w:val="28"/>
          <w:sz w:val="28"/>
          <w:szCs w:val="28"/>
          <w:rtl w:val="true"/>
          <w:lang w:bidi="fa-IR"/>
        </w:rPr>
        <w:t>نتیجه آنچه انجام شده در معنای رباست، هر چند به نام دیگری چون بیع و مانند آن خوانده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حیله‌هایی نمی‌تواند مفسده‌ای را که خداوند به واسطه آن ربا را حرام کرده از میان بر دارد، همچنان که نمی‌تواند مفسده منفعت حاصل از قرض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حدیثها بر حرمت حیله</w:t>
      </w:r>
    </w:p>
    <w:p>
      <w:pPr>
        <w:pStyle w:val="BookText"/>
        <w:rPr/>
      </w:pPr>
      <w:r>
        <w:rPr>
          <w:rFonts w:ascii="IRNazanin" w:hAnsi="IRNazanin" w:eastAsia="IRNazanin"/>
          <w:color w:val="111111"/>
          <w:sz w:val="28"/>
          <w:sz w:val="28"/>
          <w:szCs w:val="28"/>
          <w:rtl w:val="true"/>
          <w:lang w:bidi="fa-IR"/>
        </w:rPr>
        <w:t>احادیث و آثاری که گذشت بر این دلالت دارد که در عقد آنچه معتبر است قصد است و نمی‌توان در حکم به حلیت یا حرمت یا صحت و یا فساد یک عقد به ظاهر آن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کاری را برای فلان مقصود انجام می‌دهند همان مقصود قلبی و نیتی که طرفهای</w:t>
      </w:r>
    </w:p>
    <w:p>
      <w:pPr>
        <w:pStyle w:val="BookText"/>
        <w:rPr/>
      </w:pPr>
      <w:r>
        <w:rPr>
          <w:rFonts w:ascii="IRNazanin" w:hAnsi="IRNazanin" w:eastAsia="IRNazanin"/>
          <w:color w:val="111111"/>
          <w:sz w:val="28"/>
          <w:sz w:val="28"/>
          <w:szCs w:val="28"/>
          <w:rtl w:val="true"/>
          <w:lang w:bidi="fa-IR"/>
        </w:rPr>
        <w:t>عقد دردل دارند به منزله سخن است، و همین است که اگر حلال باشد عقد حلال است و اگر حرام باشد عقد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هدیه دادن، عاریه دادن، محابات در بیع و شراء و اجاره و همانند آن از سوی</w:t>
      </w:r>
    </w:p>
    <w:p>
      <w:pPr>
        <w:pStyle w:val="BookText"/>
        <w:rPr/>
      </w:pPr>
      <w:r>
        <w:rPr>
          <w:rFonts w:ascii="IRNazanin" w:hAnsi="IRNazanin" w:eastAsia="IRNazanin"/>
          <w:color w:val="111111"/>
          <w:sz w:val="28"/>
          <w:sz w:val="28"/>
          <w:szCs w:val="28"/>
          <w:rtl w:val="true"/>
          <w:lang w:bidi="fa-IR"/>
        </w:rPr>
        <w:t>وام گیرنده به نفع وام دهنده، همه به دلیل همان قرض انجام می‌شوند و گویا قرض در معنا</w:t>
      </w:r>
    </w:p>
    <w:p>
      <w:pPr>
        <w:pStyle w:val="BookText"/>
        <w:rPr/>
      </w:pPr>
      <w:r>
        <w:rPr>
          <w:rFonts w:ascii="IRNazanin" w:hAnsi="IRNazanin" w:eastAsia="IRNazanin"/>
          <w:color w:val="111111"/>
          <w:sz w:val="28"/>
          <w:sz w:val="28"/>
          <w:szCs w:val="28"/>
          <w:rtl w:val="true"/>
          <w:lang w:bidi="fa-IR"/>
        </w:rPr>
        <w:t>مشروط به این امور شده است، هر چند به لفظ آنها را شرط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هم آن است که اگر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نه وام دهنده وام می‌دهد و نه وام گیرنده هدیه می‌دهد و یا محابات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صلی‌الله‌علیه‌و‌آله حکم شرع را که حرمت است و از صیغه نهی فهمیده می‌شود بر مقصود طرفهای عقد مترتب ساخت و نه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بنیان همه حیله‌ها را با گونه‌های متفاوتش بر می‌اندازد</w:t>
      </w:r>
      <w:r>
        <w:rPr>
          <w:rFonts w:eastAsia="IRNazanin" w:cs="IRNazanin"/>
          <w:color w:val="111111"/>
          <w:sz w:val="28"/>
          <w:szCs w:val="28"/>
          <w:rtl w:val="true"/>
          <w:lang w:bidi="fa-IR"/>
        </w:rPr>
        <w:t>.</w:t>
      </w:r>
    </w:p>
    <w:p>
      <w:pPr>
        <w:pStyle w:val="Heading4"/>
        <w:numPr>
          <w:ilvl w:val="3"/>
          <w:numId w:val="1"/>
        </w:numPr>
        <w:rPr/>
      </w:pPr>
      <w:bookmarkStart w:id="182" w:name="__RefHeading___Toc661781_1479056682"/>
      <w:bookmarkStart w:id="183" w:name="_Toc60"/>
      <w:bookmarkEnd w:id="182"/>
      <w:r>
        <w:rPr/>
        <w:t>17</w:t>
      </w:r>
      <w:r>
        <w:rPr>
          <w:rtl w:val="true"/>
        </w:rPr>
        <w:t xml:space="preserve"> : </w:t>
      </w:r>
      <w:r>
        <w:rPr>
          <w:rtl w:val="true"/>
        </w:rPr>
        <w:t>حرمت حیله به هدف بازستاندن زکات</w:t>
      </w:r>
      <w:bookmarkEnd w:id="183"/>
    </w:p>
    <w:p>
      <w:pPr>
        <w:pStyle w:val="BookText"/>
        <w:rPr/>
      </w:pPr>
      <w:r>
        <w:rPr>
          <w:rFonts w:ascii="IRNazanin" w:hAnsi="IRNazanin" w:eastAsia="IRNazanin"/>
          <w:color w:val="111111"/>
          <w:sz w:val="28"/>
          <w:sz w:val="28"/>
          <w:szCs w:val="28"/>
          <w:rtl w:val="true"/>
          <w:lang w:bidi="fa-IR"/>
        </w:rPr>
        <w:t>از عمر بن خطاب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را در راه خدا به کسی دادم و او آن را در معرض تباه شدن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اسب را از او بخرم و گمان می‌کردم او آن را ارزان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رسول خدا صلی‌الله‌علیه‌و‌آله پرسیدم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لاتشتره و ان‌اعطا که‌بدرهم واحد فانّ العائد فی صدقته کالکلب یعود فی قیئه</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عمر اسبی به کسی صدقه داد تا بر پشت آن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در نگهداری از اسب و خوراک دادنش کوتاهی کرد و خوب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علاقه‌مند شد که آن را از او بخرد، با این گمان که چون اسب لاغر و ضعیف شده وی آن را ارزان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از رسول خدا صلی‌الله‌علیه‌و‌آلهپرسید که آیا اسب را از آن مرد بخرد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او را از خریدن بازداشت و برای او روشن ساخت که این کار در حقیقت برگشتن از صدقه‌ای است که در راه خدا داده شده است، هر چند بظاهر خریدن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سزاوار دینداری با مروّت</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جمهور فقیهان این نهی را تنزیهی دانسته‌اند، اما گروهی دیگر آن را به معنای</w:t>
      </w:r>
    </w:p>
    <w:p>
      <w:pPr>
        <w:pStyle w:val="BookText"/>
        <w:rPr/>
      </w:pPr>
      <w:r>
        <w:rPr>
          <w:rFonts w:ascii="IRNazanin" w:hAnsi="IRNazanin" w:eastAsia="IRNazanin"/>
          <w:color w:val="111111"/>
          <w:sz w:val="28"/>
          <w:sz w:val="28"/>
          <w:szCs w:val="28"/>
          <w:rtl w:val="true"/>
          <w:lang w:bidi="fa-IR"/>
        </w:rPr>
        <w:t>حرمت گرفته‌اند که همین نیز، چونان که قرطبی و دیگران گفته‌اند، با ظاهر حدیث سازگار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 صحیح خود همین نظر را بر می‌گزیند و این حدیث را در ذیل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لایحل لأحدأن یرجع فی هبته و 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برتری این نظر دوم، یکی همان تشبیهی است که در حدیث آمده، و در آنجا برگشتن از صدقه به زشت‌ترین و نفرت برانگیزترین چیز تشبیه شده است؛ و دیگر مراعات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تشریع بر آنها مبتنی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از خریدن در اینجا دو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خریدن، وسیله و حیله‌ای می‌شود برای باز پس گرفتن همه یا مقداری از صدقه؛ زیرا فقیری که صدقه گرفته از آن که صدقه داده شرم می‌کند و در بهای آن سختگیری</w:t>
      </w:r>
    </w:p>
    <w:p>
      <w:pPr>
        <w:pStyle w:val="BookText"/>
        <w:rPr/>
      </w:pPr>
      <w:r>
        <w:rPr>
          <w:rFonts w:ascii="IRNazanin" w:hAnsi="IRNazanin" w:eastAsia="IRNazanin"/>
          <w:color w:val="111111"/>
          <w:sz w:val="28"/>
          <w:sz w:val="28"/>
          <w:szCs w:val="28"/>
          <w:rtl w:val="true"/>
          <w:lang w:bidi="fa-IR"/>
        </w:rPr>
        <w:t>نمی‌ورزد، و شاید هم ارزانتر از آنچه قیمت واقعی است بفروشد تا از این رهگذر دوباره به صدقه‌ای دیگر از ناحیه همان شخص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بداند یا گمان برد که اگر آن چیز را نفروشد وی آن را از او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همین مقدار بهای اندک</w:t>
      </w:r>
    </w:p>
    <w:p>
      <w:pPr>
        <w:pStyle w:val="BookText"/>
        <w:rPr/>
      </w:pPr>
      <w:r>
        <w:rPr>
          <w:rFonts w:ascii="IRNazanin" w:hAnsi="IRNazanin" w:eastAsia="IRNazanin"/>
          <w:color w:val="111111"/>
          <w:sz w:val="28"/>
          <w:sz w:val="28"/>
          <w:szCs w:val="28"/>
          <w:rtl w:val="true"/>
          <w:lang w:bidi="fa-IR"/>
        </w:rPr>
        <w:t>بهتر از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این منع رشته طمع انسان را به باز پس گرفتن آنچه در راه خداوند داده است بکلی قطع می‌کند، چه، اگر آدمی به گونه‌ای از گونه‌ها به برگرداندن آنچه داده است طمع</w:t>
      </w:r>
    </w:p>
    <w:p>
      <w:pPr>
        <w:pStyle w:val="BookText"/>
        <w:rPr/>
      </w:pPr>
      <w:r>
        <w:rPr>
          <w:rFonts w:ascii="IRNazanin" w:hAnsi="IRNazanin" w:eastAsia="IRNazanin"/>
          <w:color w:val="111111"/>
          <w:sz w:val="28"/>
          <w:sz w:val="28"/>
          <w:szCs w:val="28"/>
          <w:rtl w:val="true"/>
          <w:lang w:bidi="fa-IR"/>
        </w:rPr>
        <w:t>داشته باشد مفهومش این است که هنوز بدان دلبستگی دارد و از همان آغاز آن را با خشنودی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قلبی نداده و از کف دادنش را روانداشته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رسول خدا چنین طمعی را هر چند بخواهد از طریق خریدن صورت پذیرد قطع کرد تا آن که صدقه یا زکات می‌دهد تنها برای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از بزرگمردان و صاحبان منزلت و همّت سزامند است و </w:t>
      </w:r>
    </w:p>
    <w:p>
      <w:pPr>
        <w:pStyle w:val="BookText"/>
        <w:rPr/>
      </w:pPr>
      <w:r>
        <w:rPr>
          <w:rFonts w:ascii="IRNazanin" w:hAnsi="IRNazanin" w:eastAsia="IRNazanin"/>
          <w:color w:val="111111"/>
          <w:sz w:val="28"/>
          <w:sz w:val="28"/>
          <w:szCs w:val="28"/>
          <w:rtl w:val="true"/>
          <w:lang w:bidi="fa-IR"/>
        </w:rPr>
        <w:t>چنین کسانی‌اند که وقتی عطایی به دیگران دهند به هیچ وجه به خود اجازه نمی‌دهند آن را بازپس ستانند، نه به خریدن و نه به طریقی جز آن؛ چرا که این کار پستی و فرو مایگی شمرده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پستی و دون‌مایگی و آزمندیی که در این کاراست پیامبر صلی‌الله‌علیه‌و‌آلهکسی را که از</w:t>
      </w:r>
    </w:p>
    <w:p>
      <w:pPr>
        <w:pStyle w:val="BookText"/>
        <w:rPr/>
      </w:pPr>
      <w:r>
        <w:rPr>
          <w:rFonts w:ascii="IRNazanin" w:hAnsi="IRNazanin" w:eastAsia="IRNazanin"/>
          <w:color w:val="111111"/>
          <w:sz w:val="28"/>
          <w:sz w:val="28"/>
          <w:szCs w:val="28"/>
          <w:rtl w:val="true"/>
          <w:lang w:bidi="fa-IR"/>
        </w:rPr>
        <w:t>هبه یا صدقه خود برگردد به سگی تشبیه فرمود که از بیم آن که مباد قی کرده خود را از دست بدهد آن را دوباره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برجستگیهای شریعت است که صدقه دهنده را از خریدن صدقه خود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حدیث حرمت حیله</w:t>
      </w:r>
    </w:p>
    <w:p>
      <w:pPr>
        <w:pStyle w:val="BookText"/>
        <w:rPr/>
      </w:pPr>
      <w:r>
        <w:rPr>
          <w:rFonts w:ascii="IRNazanin" w:hAnsi="IRNazanin" w:eastAsia="IRNazanin"/>
          <w:color w:val="111111"/>
          <w:sz w:val="28"/>
          <w:sz w:val="28"/>
          <w:szCs w:val="28"/>
          <w:rtl w:val="true"/>
          <w:lang w:bidi="fa-IR"/>
        </w:rPr>
        <w:t>پیامبر اکرم صلی‌الله‌علیه‌و‌آله خریدن صدقه را از نیازمندآن برگشتن از صدقه نامید؛ چه بنابر عادت در چنین‌جایی فروشنده مسامحه می‌ورزد و در قیمت سختگیری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حدیث دلیلی است بر آن که معیار و ملاک در عقود همان معانی و حقایق باطنی آنهاست نه صورت ظاهرشان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خود بر می‌آید که حیله‌هایی که ظاهرش فرمانبری و باطنش انجام همان</w:t>
      </w:r>
    </w:p>
    <w:p>
      <w:pPr>
        <w:pStyle w:val="BookText"/>
        <w:rPr/>
      </w:pPr>
      <w:r>
        <w:rPr>
          <w:rFonts w:ascii="IRNazanin" w:hAnsi="IRNazanin" w:eastAsia="IRNazanin"/>
          <w:color w:val="111111"/>
          <w:sz w:val="28"/>
          <w:sz w:val="28"/>
          <w:szCs w:val="28"/>
          <w:rtl w:val="true"/>
          <w:lang w:bidi="fa-IR"/>
        </w:rPr>
        <w:t>کارهای ممنوع است، همانند حیله‌های ربوی و جز آن،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همه در حالی است که عمر واقعاً قصد داشت اسبی را که به عنوان صدقه داده است به بیعی واقعی بخرد و در آن نه بر فروشنده ستمی روادارد و نه او را مغبون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حکمی خواهد داشت آنجا که هدف واقعی شخص بازپس گرفتن صدقه در قالب بیعی صوری باشد؛ بی‌تردید در اینجا حرمت سخت‌تر و نهی شدیدتر و مثَل آن نیز مثلی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دانندگان حیله که نه حرمت دین را نگه داشته‌اند و نه مکانت احکام آیین را، روا می‌دارند که فتوا دهند جایز است ثروتمندان به هنگام پرداخت</w:t>
      </w:r>
    </w:p>
    <w:p>
      <w:pPr>
        <w:pStyle w:val="BookText"/>
        <w:rPr/>
      </w:pPr>
      <w:r>
        <w:rPr>
          <w:rFonts w:ascii="IRNazanin" w:hAnsi="IRNazanin" w:eastAsia="IRNazanin"/>
          <w:color w:val="111111"/>
          <w:sz w:val="28"/>
          <w:sz w:val="28"/>
          <w:szCs w:val="28"/>
          <w:rtl w:val="true"/>
          <w:lang w:bidi="fa-IR"/>
        </w:rPr>
        <w:t xml:space="preserve">زکات خود به فقیران درهم و دینارهایی را که زکات است در میان مثلاً مقداری گندم و یا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صدقه دادن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کنند، به گونه‌ای که آن درهم و دینار برای گیرندگان زکات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همین گندم یا جو را به بهای واقعی یا به بیشتر از بهای بازار بخرند، در حالی که فقیر نمی‌داند چگونه مغبون واقع شده و چه درهم و دینارهایی در میان آن گندم یا جو بوده است، بلکه گمان می‌کند آنچه فروخته واقعاً به قیمت فروخته و در این فروش سود</w:t>
      </w:r>
    </w:p>
    <w:p>
      <w:pPr>
        <w:pStyle w:val="BookText"/>
        <w:rPr/>
      </w:pPr>
      <w:r>
        <w:rPr>
          <w:rFonts w:ascii="IRNazanin" w:hAnsi="IRNazanin" w:eastAsia="IRNazanin"/>
          <w:color w:val="111111"/>
          <w:sz w:val="28"/>
          <w:sz w:val="28"/>
          <w:szCs w:val="28"/>
          <w:rtl w:val="true"/>
          <w:lang w:bidi="fa-IR"/>
        </w:rPr>
        <w:t>هم برده است؟ جایز دانندگان حیله چنین فتوا می‌دهند و گمان می‌کنند با این بازی از عهده</w:t>
      </w:r>
    </w:p>
    <w:p>
      <w:pPr>
        <w:pStyle w:val="BookText"/>
        <w:rPr/>
      </w:pPr>
      <w:r>
        <w:rPr>
          <w:rFonts w:ascii="IRNazanin" w:hAnsi="IRNazanin" w:eastAsia="IRNazanin"/>
          <w:color w:val="111111"/>
          <w:sz w:val="28"/>
          <w:sz w:val="28"/>
          <w:szCs w:val="28"/>
          <w:rtl w:val="true"/>
          <w:lang w:bidi="fa-IR"/>
        </w:rPr>
        <w:t>زکاتی که خداوند آن را حق سائل و محروم و برگردن ثروتمندان قرارداده و وسیله‌ای برای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کردن روح زکات دهندگان از بخل و آزمندی و طمع ساخته است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184" w:name="pg4284_26848"/>
    </w:p>
    <w:p>
      <w:pPr>
        <w:pStyle w:val="BookText"/>
        <w:rPr/>
      </w:pPr>
      <w:bookmarkEnd w:id="184"/>
      <w:r>
        <w:rPr>
          <w:rFonts w:ascii="IRNazanin" w:hAnsi="IRNazanin" w:eastAsia="IRNazanin"/>
          <w:color w:val="111111"/>
          <w:sz w:val="28"/>
          <w:sz w:val="28"/>
          <w:szCs w:val="28"/>
          <w:rtl w:val="true"/>
          <w:lang w:bidi="fa-IR"/>
        </w:rPr>
        <w:t>فتوایی را کاری آسان می‌پندارند، با آن که در نزد خداوند کاری بس‌گران و پر مسؤلیت است</w:t>
      </w:r>
      <w:r>
        <w:rPr>
          <w:rFonts w:eastAsia="IRNazanin" w:cs="IRNazanin"/>
          <w:color w:val="111111"/>
          <w:sz w:val="28"/>
          <w:szCs w:val="28"/>
          <w:rtl w:val="true"/>
          <w:lang w:bidi="fa-IR"/>
        </w:rPr>
        <w:t>.</w:t>
      </w:r>
    </w:p>
    <w:p>
      <w:pPr>
        <w:pStyle w:val="Heading4"/>
        <w:numPr>
          <w:ilvl w:val="3"/>
          <w:numId w:val="1"/>
        </w:numPr>
        <w:rPr/>
      </w:pPr>
      <w:bookmarkStart w:id="185" w:name="__RefHeading___Toc661783_1479056682"/>
      <w:bookmarkStart w:id="186" w:name="_Toc61"/>
      <w:bookmarkEnd w:id="185"/>
      <w:r>
        <w:rPr/>
        <w:t>18</w:t>
      </w:r>
      <w:r>
        <w:rPr>
          <w:rtl w:val="true"/>
        </w:rPr>
        <w:t xml:space="preserve"> : </w:t>
      </w:r>
      <w:r>
        <w:rPr>
          <w:rtl w:val="true"/>
        </w:rPr>
        <w:t>حرمت حیله برای اسقاط شفعه</w:t>
      </w:r>
      <w:bookmarkEnd w:id="186"/>
    </w:p>
    <w:p>
      <w:pPr>
        <w:pStyle w:val="BookText"/>
        <w:rPr/>
      </w:pPr>
      <w:r>
        <w:rPr>
          <w:rFonts w:ascii="IRNazanin" w:hAnsi="IRNazanin" w:eastAsia="IRNazanin"/>
          <w:color w:val="111111"/>
          <w:sz w:val="28"/>
          <w:sz w:val="28"/>
          <w:szCs w:val="28"/>
          <w:rtl w:val="true"/>
          <w:lang w:bidi="fa-IR"/>
        </w:rPr>
        <w:t>یکی از حیله‌های باطل حیله ورزیدن برای اسقاط حق شفیعی است که خداوند با بیان پیامبر خویش آن را مقرر فرموده است تا بدین وسیله ضرری که ممکن است در صورت فروش یک زمین یا خانه به شریک برسد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از حیله گفته‌اند که نه ظاهر نصوص شرعی آنها را می‌پذیرد و نه باطن و فلسفه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فروشنده سهم خود از ملک را به مشتری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غیر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کند و او هم در برابر چیزی که وی را راضی می‌کند به او هبه دهد تا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جایز شمرندگان 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ساقط شود؛ چرا که حق شفعه تنها در بیع وجود دارد نه در هبه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مثلاً مشتری سهم فروشنده را در حالی که به پانصد دینار می‌ارزد به هزار دینار</w:t>
      </w:r>
    </w:p>
    <w:p>
      <w:pPr>
        <w:pStyle w:val="BookText"/>
        <w:rPr/>
      </w:pPr>
      <w:r>
        <w:rPr>
          <w:rFonts w:ascii="IRNazanin" w:hAnsi="IRNazanin" w:eastAsia="IRNazanin"/>
          <w:color w:val="111111"/>
          <w:sz w:val="28"/>
          <w:sz w:val="28"/>
          <w:szCs w:val="28"/>
          <w:rtl w:val="true"/>
          <w:lang w:bidi="fa-IR"/>
        </w:rPr>
        <w:t>بخرد و سپس در یک بیع صرف به جای هر دینار دو درهم به او بدهد تا در نتیجه اگر شریک</w:t>
      </w:r>
    </w:p>
    <w:p>
      <w:pPr>
        <w:pStyle w:val="BookText"/>
        <w:rPr/>
      </w:pPr>
      <w:r>
        <w:rPr>
          <w:rFonts w:ascii="IRNazanin" w:hAnsi="IRNazanin" w:eastAsia="IRNazanin"/>
          <w:color w:val="111111"/>
          <w:sz w:val="28"/>
          <w:sz w:val="28"/>
          <w:szCs w:val="28"/>
          <w:rtl w:val="true"/>
          <w:lang w:bidi="fa-IR"/>
        </w:rPr>
        <w:t>بخواهد از حق شفعه استفاده کند ناگزیر باشد همان ثمن را که معامله بر آن واقع شده یعنی</w:t>
      </w:r>
    </w:p>
    <w:p>
      <w:pPr>
        <w:pStyle w:val="BookText"/>
        <w:rPr/>
      </w:pPr>
      <w:r>
        <w:rPr>
          <w:rFonts w:ascii="IRNazanin" w:hAnsi="IRNazanin" w:eastAsia="IRNazanin"/>
          <w:color w:val="111111"/>
          <w:sz w:val="28"/>
          <w:sz w:val="28"/>
          <w:szCs w:val="28"/>
          <w:rtl w:val="true"/>
          <w:lang w:bidi="fa-IR"/>
        </w:rPr>
        <w:t>هزار دینار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این بمراتب از قیمت آن سهم بیشتر است و در نتیجه شریک دست به چنین کاری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خریدار سهم فروشنده را در حالی که به پانصد دینار می‌ارزد به هزار دینار بخرد</w:t>
      </w:r>
    </w:p>
    <w:p>
      <w:pPr>
        <w:pStyle w:val="BookText"/>
        <w:rPr/>
      </w:pPr>
      <w:r>
        <w:rPr>
          <w:rFonts w:ascii="IRNazanin" w:hAnsi="IRNazanin" w:eastAsia="IRNazanin"/>
          <w:color w:val="111111"/>
          <w:sz w:val="28"/>
          <w:sz w:val="28"/>
          <w:szCs w:val="28"/>
          <w:rtl w:val="true"/>
          <w:lang w:bidi="fa-IR"/>
        </w:rPr>
        <w:t>و سپس پانصد دینار به او بدهد و از آن سوی فروشنده نیز پانصد دینار باقیمانده را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شریک بخواهد از حق شفعه استفاده کند ناگزیر می‌بایست همان ثمنی را که معامله بر آن واقع شده، یعنی هزار دینار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سه حیله، حیله نخست برای ساقط کردن حق شفعه و دو حیله دیگر برای کم کردن علاقه شریک به استفاده از حق شفعه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مکر وحیله‌ای برای از میان بردن حقوقی که خداوند آنها را استوار ساخته است جایز نیست؛ چه، شفعه برای دفع ضرر از شریک تشریع شده است و اگر بنابود حیله کردن برای اسقاط این حق جایز باشد هدف شریعت نقض می‌شد و هیچ فایده‌ای برای تشریع چنین حقّی نمی‌ماند که هر کس بتواند با آسانترین شیوه آن را از میان ببرد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علمای حنفیه، همانند سرخسی در المبسوط، مرغینانی در الهدایة و زیلعی در </w:t>
      </w:r>
    </w:p>
    <w:p>
      <w:pPr>
        <w:pStyle w:val="BookText"/>
        <w:rPr/>
      </w:pPr>
      <w:r>
        <w:rPr>
          <w:rFonts w:ascii="IRNazanin" w:hAnsi="IRNazanin" w:eastAsia="IRNazanin"/>
          <w:color w:val="111111"/>
          <w:sz w:val="28"/>
          <w:sz w:val="28"/>
          <w:szCs w:val="28"/>
          <w:rtl w:val="true"/>
          <w:lang w:bidi="fa-IR"/>
        </w:rPr>
        <w:t>شرح الکنز آورده‌اند، موضع ابویوسف در اینجا همانند موضع او در مسأله حیله ورزیدن برای اسقاط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عقیده است که اگر این حیله پس از ثبوت و مقرر شدن حق شفعه برای شفیع باشد از بین بردن حق او بدین وسیله جایز نیست، همانند آن که خریدار به</w:t>
      </w:r>
    </w:p>
    <w:p>
      <w:pPr>
        <w:pStyle w:val="BookText"/>
        <w:rPr/>
      </w:pPr>
      <w:r>
        <w:rPr>
          <w:rFonts w:ascii="IRNazanin" w:hAnsi="IRNazanin" w:eastAsia="IRNazanin"/>
          <w:color w:val="111111"/>
          <w:sz w:val="28"/>
          <w:sz w:val="28"/>
          <w:szCs w:val="28"/>
          <w:rtl w:val="true"/>
          <w:lang w:bidi="fa-IR"/>
        </w:rPr>
        <w:t>شفیع بگوید به فلان مبلغ با تو مصالحه می‌کنم که حق شفعه‌ات را به من واگذاری، پس از آن که شفیع صلح را پذیرفت و حق خود را تسلیم کرد شفعه او اساساً باطل می‌شود و بر خریدار</w:t>
      </w:r>
    </w:p>
    <w:p>
      <w:pPr>
        <w:pStyle w:val="BookText"/>
        <w:rPr/>
      </w:pPr>
      <w:r>
        <w:rPr>
          <w:rFonts w:ascii="IRNazanin" w:hAnsi="IRNazanin" w:eastAsia="IRNazanin"/>
          <w:color w:val="111111"/>
          <w:sz w:val="28"/>
          <w:sz w:val="28"/>
          <w:szCs w:val="28"/>
          <w:rtl w:val="true"/>
          <w:lang w:bidi="fa-IR"/>
        </w:rPr>
        <w:t>هم واجب نیست مالی را که وعده داده است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نزد ابویوسف باطل است؛</w:t>
      </w:r>
    </w:p>
    <w:p>
      <w:pPr>
        <w:pStyle w:val="BookText"/>
        <w:rPr/>
      </w:pPr>
      <w:r>
        <w:rPr>
          <w:rFonts w:ascii="IRNazanin" w:hAnsi="IRNazanin" w:eastAsia="IRNazanin"/>
          <w:color w:val="111111"/>
          <w:sz w:val="28"/>
          <w:sz w:val="28"/>
          <w:szCs w:val="28"/>
          <w:rtl w:val="true"/>
          <w:lang w:bidi="fa-IR"/>
        </w:rPr>
        <w:t>زیرا مشتمل بر اسقاط حقی است که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حیله پیش از ثبوت حق شفعه</w:t>
      </w:r>
    </w:p>
    <w:p>
      <w:pPr>
        <w:pStyle w:val="BookText"/>
        <w:rPr/>
      </w:pPr>
      <w:r>
        <w:rPr>
          <w:rFonts w:ascii="IRNazanin" w:hAnsi="IRNazanin" w:eastAsia="IRNazanin"/>
          <w:color w:val="111111"/>
          <w:sz w:val="28"/>
          <w:sz w:val="28"/>
          <w:szCs w:val="28"/>
          <w:rtl w:val="true"/>
          <w:lang w:bidi="fa-IR"/>
        </w:rPr>
        <w:t>باشد اشکالی ندارد؛ زیرا در اینجا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دفع ضرر از خود حیله کرده و این در حالی است که دفع ضرر از خود مشروع و جایز است، هر چند در ضمن آن کسی دیگر ضرر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محمد حیله در هر دو صورت جایز نیست؛ زیرا اگر حیله برای اسقاط شفعه جایز بود هیچ‌گاه شفعه‌ای ثابت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نیز دیدگاه حق است که نصوص شرعی آن را تأیید می‌کند و فتوا دادن به غیر آن جایز نیست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آنچه هم ابویوسف بر آن شده، لغزشی قابل بخشش در میان انبوهی پر درخشش از فتواهای درست است که خداوند بر او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که ابن‌قیم در باب حیله برای اسقاط زکات بر این نظر ابویوسف آورده در اینجا هم صادق است و سخن را با آوردن آن به درازا نمی‌کشانیم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این مقوله آنچه به نظر ما می‌رسد این است که ابویوسف از آن فتوای خود برگشته، بدان دلیل که وی از فتوای خود در باب اسقاط زکات نیز برگشته و این در حالی است که هیچ تفاوتی میان این دو مقوله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قویترین توجیه‌ها برای فتوای ابویوسف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هم که امکان‌پذیر می‌باشد آن</w:t>
      </w:r>
    </w:p>
    <w:p>
      <w:pPr>
        <w:pStyle w:val="BookText"/>
        <w:rPr/>
      </w:pPr>
      <w:r>
        <w:rPr>
          <w:rFonts w:ascii="IRNazanin" w:hAnsi="IRNazanin" w:eastAsia="IRNazanin"/>
          <w:color w:val="111111"/>
          <w:sz w:val="28"/>
          <w:sz w:val="28"/>
          <w:szCs w:val="28"/>
          <w:rtl w:val="true"/>
          <w:lang w:bidi="fa-IR"/>
        </w:rPr>
        <w:t>است که وی حیله قبل از ثبوت برای اسقاط حق شفعه را تنها در صورتی جایز دانسته است که</w:t>
      </w:r>
    </w:p>
    <w:p>
      <w:pPr>
        <w:pStyle w:val="BookText"/>
        <w:rPr/>
      </w:pPr>
      <w:r>
        <w:rPr>
          <w:rFonts w:ascii="IRNazanin" w:hAnsi="IRNazanin" w:eastAsia="IRNazanin"/>
          <w:color w:val="111111"/>
          <w:sz w:val="28"/>
          <w:sz w:val="28"/>
          <w:szCs w:val="28"/>
          <w:rtl w:val="true"/>
          <w:lang w:bidi="fa-IR"/>
        </w:rPr>
        <w:t>شفیع ستمگر باشد و از شرّ او ایمنی نباشد، یا به حق شفعه هیچ نیازی نداشته و در برابر،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 بیشترین نیاز را به آنچه خریده است داشته باشد، ولی بعدها که دیگران فتوای او را در باب حیله نقل کرده‌اند این قید را واگذاشته و جواز را توسعه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این توجیه آن </w:t>
      </w:r>
    </w:p>
    <w:p>
      <w:pPr>
        <w:pStyle w:val="BookText"/>
        <w:rPr/>
      </w:pPr>
      <w:r>
        <w:rPr>
          <w:rFonts w:ascii="IRNazanin" w:hAnsi="IRNazanin" w:eastAsia="IRNazanin"/>
          <w:color w:val="111111"/>
          <w:sz w:val="28"/>
          <w:sz w:val="28"/>
          <w:szCs w:val="28"/>
          <w:rtl w:val="true"/>
          <w:lang w:bidi="fa-IR"/>
        </w:rPr>
        <w:t>است که از او در تأیید فتوایش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برای دفع ضرر از خود حیله‌ای در پیش می‌گیرد و از پایبندی به حقی که هنوز ثابت نشده است خودداری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هیچ ضرری به مشتری جز از یکی از دو ناحیه پیش گفته وارد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w:t>
      </w:r>
    </w:p>
    <w:p>
      <w:pPr>
        <w:pStyle w:val="BookText"/>
        <w:rPr/>
      </w:pPr>
      <w:r>
        <w:rPr>
          <w:rFonts w:ascii="IRNazanin" w:hAnsi="IRNazanin" w:eastAsia="IRNazanin"/>
          <w:color w:val="111111"/>
          <w:sz w:val="28"/>
          <w:sz w:val="28"/>
          <w:szCs w:val="28"/>
          <w:rtl w:val="true"/>
          <w:lang w:bidi="fa-IR"/>
        </w:rPr>
        <w:t>دیگر آن است که وی به نافذ بودن چنین تصرفی فتوا داده و برای نقل کنندگان نظر او، نافذ</w:t>
      </w:r>
    </w:p>
    <w:p>
      <w:pPr>
        <w:pStyle w:val="BookText"/>
        <w:rPr/>
      </w:pPr>
      <w:r>
        <w:rPr>
          <w:rFonts w:ascii="IRNazanin" w:hAnsi="IRNazanin" w:eastAsia="IRNazanin"/>
          <w:color w:val="111111"/>
          <w:sz w:val="28"/>
          <w:sz w:val="28"/>
          <w:szCs w:val="28"/>
          <w:rtl w:val="true"/>
          <w:lang w:bidi="fa-IR"/>
        </w:rPr>
        <w:t>بودن با حلال بودن و جایز بودن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میان این دو مقوله نزد بسیاری</w:t>
      </w:r>
    </w:p>
    <w:p>
      <w:pPr>
        <w:pStyle w:val="BookText"/>
        <w:rPr/>
      </w:pPr>
      <w:r>
        <w:rPr>
          <w:rFonts w:ascii="IRNazanin" w:hAnsi="IRNazanin" w:eastAsia="IRNazanin"/>
          <w:color w:val="111111"/>
          <w:sz w:val="28"/>
          <w:sz w:val="28"/>
          <w:szCs w:val="28"/>
          <w:rtl w:val="true"/>
          <w:lang w:bidi="fa-IR"/>
        </w:rPr>
        <w:t>از فقیهان تفاوت زیادی وجود دارد، و اگر بحث کنونی من در دایره حدیث و دلالت آن نبود</w:t>
      </w:r>
    </w:p>
    <w:p>
      <w:pPr>
        <w:pStyle w:val="BookText"/>
        <w:rPr/>
      </w:pPr>
      <w:r>
        <w:rPr>
          <w:rFonts w:ascii="IRNazanin" w:hAnsi="IRNazanin" w:eastAsia="IRNazanin"/>
          <w:color w:val="111111"/>
          <w:sz w:val="28"/>
          <w:sz w:val="28"/>
          <w:szCs w:val="28"/>
          <w:rtl w:val="true"/>
          <w:lang w:bidi="fa-IR"/>
        </w:rPr>
        <w:t>این بحث را بیشتر می‌گستردم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اندازه برای آنان که انصاف و غیرت دینی دارند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شایسته است احادیثی را بیاوریم که حق شفعه را ثابت می‌کند و بر آن تأکید می‌ورزد</w:t>
      </w:r>
    </w:p>
    <w:p>
      <w:pPr>
        <w:pStyle w:val="BookText"/>
        <w:rPr/>
      </w:pPr>
      <w:r>
        <w:rPr>
          <w:rFonts w:ascii="IRNazanin" w:hAnsi="IRNazanin" w:eastAsia="IRNazanin"/>
          <w:color w:val="111111"/>
          <w:sz w:val="28"/>
          <w:sz w:val="28"/>
          <w:szCs w:val="28"/>
          <w:rtl w:val="true"/>
          <w:lang w:bidi="fa-IR"/>
        </w:rPr>
        <w:t>و از این حقیقت سخن می‌گوید که فروشنده حق فروش ندارد مگر آن که از شریک خود اجازه بگیرد، و اگر شریک غایب باشد باید منتظر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 خود از زهری از ابوسلمة بن عبدالرحمن از جابر بن عبدالله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حق شفعه در آنچه تقسیم نشده است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مرزها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راههای هر کدام جدا شود شفعه‌ای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جابر رسیده است که رسول خدا صلی‌الله‌علیه‌و‌آله در هر شرکتی که تقسیم نشده بود به شفعه حکم می‌کرد، خواه خانه باشد و خواه باغ، و جایز نیست یکی از شریکان آن را بفروشد مگر زمانی که از دیگری</w:t>
      </w:r>
    </w:p>
    <w:p>
      <w:pPr>
        <w:pStyle w:val="BookText"/>
        <w:rPr/>
      </w:pPr>
      <w:r>
        <w:rPr>
          <w:rFonts w:ascii="IRNazanin" w:hAnsi="IRNazanin" w:eastAsia="IRNazanin"/>
          <w:color w:val="111111"/>
          <w:sz w:val="28"/>
          <w:sz w:val="28"/>
          <w:szCs w:val="28"/>
          <w:rtl w:val="true"/>
          <w:lang w:bidi="fa-IR"/>
        </w:rPr>
        <w:t>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اگر بخواهد باز می‌دارد و اگر بخواهد رخصت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شریک</w:t>
      </w:r>
    </w:p>
    <w:p>
      <w:pPr>
        <w:pStyle w:val="BookText"/>
        <w:rPr/>
      </w:pPr>
      <w:r>
        <w:rPr>
          <w:rFonts w:ascii="IRNazanin" w:hAnsi="IRNazanin" w:eastAsia="IRNazanin"/>
          <w:color w:val="111111"/>
          <w:sz w:val="28"/>
          <w:sz w:val="28"/>
          <w:szCs w:val="28"/>
          <w:rtl w:val="true"/>
          <w:lang w:bidi="fa-IR"/>
        </w:rPr>
        <w:t xml:space="preserve">مال را بفروشد و دیگری به او اجازه ندهد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مال سزاوارتر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شرید بن سوید ثابت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p>
    <w:p>
      <w:pPr>
        <w:pStyle w:val="BookText"/>
        <w:rPr/>
      </w:pPr>
      <w:r>
        <w:rPr>
          <w:rFonts w:ascii="IRNazanin" w:hAnsi="IRNazanin" w:eastAsia="IRNazanin"/>
          <w:color w:val="111111"/>
          <w:sz w:val="28"/>
          <w:sz w:val="28"/>
          <w:szCs w:val="28"/>
          <w:rtl w:val="true"/>
          <w:lang w:bidi="fa-IR"/>
        </w:rPr>
        <w:t xml:space="preserve">خدا صلی‌الله‌علیه‌و‌آله، زمینی است که نه کسی در آن شریک است و نه کسی سهمی در آن دارد، جز این که یک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احق بَسقَبِه ماکان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این حدیث را احمد و نسائی و ابن‌ماجه نقل کرده‌اند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نزدیکی است و بنابر این معنای حدیث آن که همسایه </w:t>
      </w:r>
    </w:p>
    <w:p>
      <w:pPr>
        <w:pStyle w:val="BookText"/>
        <w:rPr/>
      </w:pPr>
      <w:r>
        <w:rPr>
          <w:rFonts w:ascii="IRNazanin" w:hAnsi="IRNazanin" w:eastAsia="IRNazanin"/>
          <w:color w:val="111111"/>
          <w:sz w:val="28"/>
          <w:sz w:val="28"/>
          <w:szCs w:val="28"/>
          <w:rtl w:val="true"/>
          <w:lang w:bidi="fa-IR"/>
        </w:rPr>
        <w:t>سزاوارتر است به خانه‌ای که در نزدیکی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وصل است نه سببیّت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عمرو بن شرید رسیده است که روزی مسور بن مخرمه نزد من آمد و دستش بر روی شانه‌ام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نزد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نمی‌دهی دو اتاقی که در سرای او دارم از من بخرد؟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چهارصد نمی‌خرم آن</w:t>
      </w:r>
    </w:p>
    <w:p>
      <w:pPr>
        <w:pStyle w:val="BookText"/>
        <w:rPr/>
      </w:pPr>
      <w:r>
        <w:rPr>
          <w:rFonts w:ascii="IRNazanin" w:hAnsi="IRNazanin" w:eastAsia="IRNazanin"/>
          <w:color w:val="111111"/>
          <w:sz w:val="28"/>
          <w:sz w:val="28"/>
          <w:szCs w:val="28"/>
          <w:rtl w:val="true"/>
          <w:lang w:bidi="fa-IR"/>
        </w:rPr>
        <w:t>هم قسمت قسمت و به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پانصد دینار نقد می‌دادند و آن را ندادم،</w:t>
      </w:r>
    </w:p>
    <w:p>
      <w:pPr>
        <w:pStyle w:val="BookText"/>
        <w:rPr/>
      </w:pPr>
      <w:r>
        <w:rPr>
          <w:rFonts w:ascii="IRNazanin" w:hAnsi="IRNazanin" w:eastAsia="IRNazanin"/>
          <w:color w:val="111111"/>
          <w:sz w:val="28"/>
          <w:sz w:val="28"/>
          <w:szCs w:val="28"/>
          <w:rtl w:val="true"/>
          <w:lang w:bidi="fa-IR"/>
        </w:rPr>
        <w:t>اما اینک اگر از رسول خدا نشینده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الجاراحق بسقبه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ابورافع در سرای سعد بن ابی وقاص دو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سعد پیشنهاد کرد این دو اتاق را از او بخرد، اما سعد از خریدن آنها به بهایی بیش از چهارصد دینار قسطی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آن را به پانصد دینار نقد می‌خواستند و اگر نبود که تو همسایه منی و چونان که رسول خدا صلی‌الله‌علیه‌و‌آله فرموده، همسایه به شفعه سزاوارتر است آن را به تو نمی‌فروختم و دیگران را بر 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وی پس از این سخن معامله را با همان بهایی که سعد</w:t>
      </w:r>
    </w:p>
    <w:p>
      <w:pPr>
        <w:pStyle w:val="BookText"/>
        <w:rPr/>
      </w:pPr>
      <w:r>
        <w:rPr>
          <w:rFonts w:ascii="IRNazanin" w:hAnsi="IRNazanin" w:eastAsia="IRNazanin"/>
          <w:color w:val="111111"/>
          <w:sz w:val="28"/>
          <w:sz w:val="28"/>
          <w:szCs w:val="28"/>
          <w:rtl w:val="true"/>
          <w:lang w:bidi="fa-IR"/>
        </w:rPr>
        <w:t>می‌گفت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ابورافع با سعد مسامحه</w:t>
      </w:r>
    </w:p>
    <w:p>
      <w:pPr>
        <w:pStyle w:val="BookText"/>
        <w:rPr/>
      </w:pPr>
      <w:r>
        <w:rPr>
          <w:rFonts w:ascii="IRNazanin" w:hAnsi="IRNazanin" w:eastAsia="IRNazanin"/>
          <w:color w:val="111111"/>
          <w:sz w:val="28"/>
          <w:sz w:val="28"/>
          <w:szCs w:val="28"/>
          <w:rtl w:val="true"/>
          <w:lang w:bidi="fa-IR"/>
        </w:rPr>
        <w:t>کرد، تنها به آن دلیل که شفیع است و شفیع را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مقطّعة و اما منجمة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هر دو به یک معناست و آن قسمت قسمت به اقساط پرداخت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که این دو لفظ آمده تردید راوی در خصوص واژه‌هایی است که سعد برزبان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دلالت می‌کند که راویان حدیث تا چه اندازه در نقل امانتدار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عبدالملک بن ابی سلیمان، از عطاء، از جابر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احق بشفعة جاره یُنتظربها و ان کان غائباً اذا کان طریقهما واحد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این روایت را احمد و صاحبان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سندیابی و نقل کرده‌اند و ترمذی آن را حسن خوانده و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جز عبدالملک سراغ نداریم که این روایت را از عطاء، از جابر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به واسطه همین حدیث درباره عبدالملک سخن گفته، و عبدالملک نزد اهل حدیث ثقه و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شفعه در دوران جاهلیت نزد عرب شناخته و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اگر کسی می‌خواست خانه یا باغی بفروشد همسایه یاشریک یا دوست نزد او می‌آمد و خواستار آنچه که قصد فروشش را داشت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خواهش وی را می‌پذیرفت و او را بر</w:t>
      </w:r>
    </w:p>
    <w:p>
      <w:pPr>
        <w:pStyle w:val="BookText"/>
        <w:rPr/>
      </w:pPr>
      <w:r>
        <w:rPr>
          <w:rFonts w:ascii="IRNazanin" w:hAnsi="IRNazanin" w:eastAsia="IRNazanin"/>
          <w:color w:val="111111"/>
          <w:sz w:val="28"/>
          <w:sz w:val="28"/>
          <w:szCs w:val="28"/>
          <w:rtl w:val="true"/>
          <w:lang w:bidi="fa-IR"/>
        </w:rPr>
        <w:t>دیگرانی که از او دورتر بودند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شفعه نام گرفت و کسی که چنین درخواستی داشت شفیع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شریعت اسلام بر مصالح این سرای و آن سرای بندگان و بر دفع ضرر از آنان، تا جایی که امکان دارد، استوار گردیده است شفعه را</w:t>
      </w:r>
    </w:p>
    <w:p>
      <w:pPr>
        <w:pStyle w:val="BookText"/>
        <w:rPr/>
      </w:pPr>
      <w:r>
        <w:rPr>
          <w:rFonts w:ascii="IRNazanin" w:hAnsi="IRNazanin" w:eastAsia="IRNazanin"/>
          <w:color w:val="111111"/>
          <w:sz w:val="28"/>
          <w:sz w:val="28"/>
          <w:szCs w:val="28"/>
          <w:rtl w:val="true"/>
          <w:lang w:bidi="fa-IR"/>
        </w:rPr>
        <w:t>تقریر و تثبیت کرد، ولی در احکام آن تعدیلهایی به عمل آورد که بتواند غرض و فلسفه این</w:t>
      </w:r>
    </w:p>
    <w:p>
      <w:pPr>
        <w:pStyle w:val="BookText"/>
        <w:rPr/>
      </w:pPr>
      <w:r>
        <w:rPr>
          <w:rFonts w:ascii="IRNazanin" w:hAnsi="IRNazanin" w:eastAsia="IRNazanin"/>
          <w:color w:val="111111"/>
          <w:sz w:val="28"/>
          <w:sz w:val="28"/>
          <w:szCs w:val="28"/>
          <w:rtl w:val="true"/>
          <w:lang w:bidi="fa-IR"/>
        </w:rPr>
        <w:t>قانون را بر 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آوردیم بر ثبوت شفعه برای شریک و همسایه دلالت دارد و از این سخن می‌گوید که استفاده از شفعه حق شریک و همسایه است و به هیچ وجه نمی‌توان در آن اخلال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صاحب زمین و باغ و خانه که می‌خواهد آن را بفروشد واجب است شریک یا</w:t>
      </w:r>
    </w:p>
    <w:p>
      <w:pPr>
        <w:pStyle w:val="BookText"/>
        <w:rPr/>
      </w:pPr>
      <w:r>
        <w:rPr>
          <w:rFonts w:ascii="IRNazanin" w:hAnsi="IRNazanin" w:eastAsia="IRNazanin"/>
          <w:color w:val="111111"/>
          <w:sz w:val="28"/>
          <w:sz w:val="28"/>
          <w:szCs w:val="28"/>
          <w:rtl w:val="true"/>
          <w:lang w:bidi="fa-IR"/>
        </w:rPr>
        <w:t>همسایه خود را از این تصمیم خویش آگاه کند؛ چرا که شاید او بدان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خبر دادن، اگر او نیاز داشت و خواهان خرید آن بود از بیگانه‌ای که در مورد وی چنین</w:t>
      </w:r>
    </w:p>
    <w:p>
      <w:pPr>
        <w:pStyle w:val="BookText"/>
        <w:rPr/>
      </w:pPr>
      <w:r>
        <w:rPr>
          <w:rFonts w:ascii="IRNazanin" w:hAnsi="IRNazanin" w:eastAsia="IRNazanin"/>
          <w:color w:val="111111"/>
          <w:sz w:val="28"/>
          <w:sz w:val="28"/>
          <w:szCs w:val="28"/>
          <w:rtl w:val="true"/>
          <w:lang w:bidi="fa-IR"/>
        </w:rPr>
        <w:t>اطمینانی نیست که شفیع را نیاز دارد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ثبوت این حق ضرری هم به</w:t>
      </w:r>
    </w:p>
    <w:p>
      <w:pPr>
        <w:pStyle w:val="BookText"/>
        <w:rPr/>
      </w:pPr>
      <w:r>
        <w:rPr>
          <w:rFonts w:ascii="IRNazanin" w:hAnsi="IRNazanin" w:eastAsia="IRNazanin"/>
          <w:color w:val="111111"/>
          <w:sz w:val="28"/>
          <w:sz w:val="28"/>
          <w:szCs w:val="28"/>
          <w:rtl w:val="true"/>
          <w:lang w:bidi="fa-IR"/>
        </w:rPr>
        <w:t>فروشنده نمی‌رسد؛ زیرا همان بهایی را که خریدار بیگانه می‌دهد شفیع نیز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فروشنده بدون اذن خواستن از شفیع اقدام به فروش کرد مرتکب گناهی بزرگ شده و شفیع در آنچه فروخته شده سزاوارتر از خریدار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فروشنده از شفیع اجازه بخواهد و او نیز اجازه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 معرض فروش است نیازی ندارم، حق شفعه او ساقط می‌شود و پس از انجام بیع از سوی فروشنده با یک خریدار بیگانه وی هیچ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چیزی است که احادیث صحیح بدون معارض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ثبوت شفعه برای شریک میان عالمان اتفاق نظر وجود دارد، اما در ثبوت یا عدم ثبوت شفعه برای همسایه سه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کوفیان شفعه را برای همسایه ثابت می‌دانند، هر چند راهها و حقوق هر یک از دو ملک از یکدیگر جدا و تفکیک شده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مدنیها این حق را بکلی برای همسایه ساقط می‌دانند، هر چند راهها و حقوق دو ملک با </w:t>
      </w:r>
    </w:p>
    <w:p>
      <w:pPr>
        <w:pStyle w:val="BookText"/>
        <w:rPr/>
      </w:pPr>
      <w:r>
        <w:rPr>
          <w:rFonts w:ascii="IRNazanin" w:hAnsi="IRNazanin" w:eastAsia="IRNazanin"/>
          <w:color w:val="111111"/>
          <w:sz w:val="28"/>
          <w:sz w:val="28"/>
          <w:szCs w:val="28"/>
          <w:rtl w:val="true"/>
          <w:lang w:bidi="fa-IR"/>
        </w:rPr>
        <w:t>یکدیگر مشترک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بصریها در صورتی که در حقی از حقوق دو ملک اشتراکی وجود داشته باشد حق شفعه را برای همسایه ثابت می‌دانند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آوردیم در این صراحت دارد که حق شفعه به همسایگی نیز ثابت است و بنابراین برگشتن ازاین احادیث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مسأله‌ای که در اینجا باید در آن تأمل کرد مشترک بودن راهها و دیگر حقوق دو ملک مجاور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در ثبوت شفعه به واسطه همسایگی این نیز شرط است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عبدالملک در شرط بودن صراحت دارد، ولی حدیث شرید و ابورافع مطلق است و بنابر این کسانی که مطلق را بر مقید حمل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شرط قایلند، ولی کسانی که مطلق را بر مقید حمل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کوفیها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را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در حدیث زهری از ابوسلمه از جابر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شفعه را تنها درهر چه تقسیم نشده است قرارداد، اما زمانی که مرزها مشخص و</w:t>
      </w:r>
    </w:p>
    <w:p>
      <w:pPr>
        <w:pStyle w:val="BookText"/>
        <w:rPr/>
      </w:pPr>
      <w:r>
        <w:rPr>
          <w:rFonts w:ascii="IRNazanin" w:hAnsi="IRNazanin" w:eastAsia="IRNazanin"/>
          <w:color w:val="111111"/>
          <w:sz w:val="28"/>
          <w:sz w:val="28"/>
          <w:szCs w:val="28"/>
          <w:rtl w:val="true"/>
          <w:lang w:bidi="fa-IR"/>
        </w:rPr>
        <w:t>راهها از یکدیگر جدا شود شفعه‌ای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اثر، در آغازش به مفهوم حصر و در پایانش</w:t>
      </w:r>
    </w:p>
    <w:p>
      <w:pPr>
        <w:pStyle w:val="BookText"/>
        <w:rPr/>
      </w:pPr>
      <w:r>
        <w:rPr>
          <w:rFonts w:ascii="IRNazanin" w:hAnsi="IRNazanin" w:eastAsia="IRNazanin"/>
          <w:color w:val="111111"/>
          <w:sz w:val="28"/>
          <w:sz w:val="28"/>
          <w:szCs w:val="28"/>
          <w:rtl w:val="true"/>
          <w:lang w:bidi="fa-IR"/>
        </w:rPr>
        <w:t>به منطوق، حق شفعه به واسطه همسایگی را نفی می‌کند، و مالک و شافعی نیز همین نظر را</w:t>
      </w:r>
    </w:p>
    <w:p>
      <w:pPr>
        <w:pStyle w:val="BookText"/>
        <w:rPr/>
      </w:pPr>
      <w:r>
        <w:rPr>
          <w:rFonts w:ascii="IRNazanin" w:hAnsi="IRNazanin" w:eastAsia="IRNazanin"/>
          <w:color w:val="111111"/>
          <w:sz w:val="28"/>
          <w:sz w:val="28"/>
          <w:szCs w:val="28"/>
          <w:rtl w:val="true"/>
          <w:lang w:bidi="fa-IR"/>
        </w:rPr>
        <w:t>داشته‌اند،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به واسطه همسایگی به منطوق حدیثهای دیگر ثابت</w:t>
      </w:r>
    </w:p>
    <w:p>
      <w:pPr>
        <w:pStyle w:val="BookText"/>
        <w:rPr/>
      </w:pPr>
      <w:r>
        <w:rPr>
          <w:rFonts w:ascii="IRNazanin" w:hAnsi="IRNazanin" w:eastAsia="IRNazanin"/>
          <w:color w:val="111111"/>
          <w:sz w:val="28"/>
          <w:sz w:val="28"/>
          <w:szCs w:val="28"/>
          <w:rtl w:val="true"/>
          <w:lang w:bidi="fa-IR"/>
        </w:rPr>
        <w:t>شده است و بنابراین مفهوم حصر در این اثر قدرت معارضه با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w:t>
      </w:r>
    </w:p>
    <w:p>
      <w:pPr>
        <w:pStyle w:val="BookText"/>
        <w:rPr/>
      </w:pPr>
      <w:r>
        <w:rPr>
          <w:rFonts w:ascii="IRNazanin" w:hAnsi="IRNazanin" w:eastAsia="IRNazanin"/>
          <w:color w:val="111111"/>
          <w:sz w:val="28"/>
          <w:sz w:val="28"/>
          <w:szCs w:val="28"/>
          <w:rtl w:val="true"/>
          <w:lang w:bidi="fa-IR"/>
        </w:rPr>
        <w:t>عبارت هم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مرزها مشخص و راهها از یکدیگر جدا شود شفعه‌ای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نفی شفعه به استناد نفی شرکت است، ولی این، ثبوت شفعه به استناد سببی دیگر همانند</w:t>
      </w:r>
    </w:p>
    <w:p>
      <w:pPr>
        <w:pStyle w:val="BookText"/>
        <w:rPr/>
      </w:pPr>
      <w:r>
        <w:rPr>
          <w:rFonts w:ascii="IRNazanin" w:hAnsi="IRNazanin" w:eastAsia="IRNazanin"/>
          <w:color w:val="111111"/>
          <w:sz w:val="28"/>
          <w:sz w:val="28"/>
          <w:szCs w:val="28"/>
          <w:rtl w:val="true"/>
          <w:lang w:bidi="fa-IR"/>
        </w:rPr>
        <w:t>همسایگی را، در صورت رسیدن دلیلی حاکی از ثبوت آن،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احادیث بر حرمت حیله</w:t>
      </w:r>
    </w:p>
    <w:p>
      <w:pPr>
        <w:pStyle w:val="BookText"/>
        <w:rPr/>
      </w:pPr>
      <w:r>
        <w:rPr>
          <w:rFonts w:ascii="IRNazanin" w:hAnsi="IRNazanin" w:eastAsia="IRNazanin"/>
          <w:color w:val="111111"/>
          <w:sz w:val="28"/>
          <w:sz w:val="28"/>
          <w:szCs w:val="28"/>
          <w:rtl w:val="true"/>
          <w:lang w:bidi="fa-IR"/>
        </w:rPr>
        <w:t>رسول خدا صلی‌الله‌علیه‌و‌آله استفاده از شفعه را حق شفیع شمرد و بر فروشنده حرام دانست که بدون اجازه از شفیع مال مشترک را بفروشد، که اگر هم چنین کند حق شفیع ساقط نمی‌شود و او در</w:t>
      </w:r>
    </w:p>
    <w:p>
      <w:pPr>
        <w:pStyle w:val="BookText"/>
        <w:rPr/>
      </w:pPr>
      <w:r>
        <w:rPr>
          <w:rFonts w:ascii="IRNazanin" w:hAnsi="IRNazanin" w:eastAsia="IRNazanin"/>
          <w:color w:val="111111"/>
          <w:sz w:val="28"/>
          <w:sz w:val="28"/>
          <w:szCs w:val="28"/>
          <w:rtl w:val="true"/>
          <w:lang w:bidi="fa-IR"/>
        </w:rPr>
        <w:t>هر حال بیش از خریدار به آنچه فروخته شده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برای جلوگیری یا از میان</w:t>
      </w:r>
    </w:p>
    <w:p>
      <w:pPr>
        <w:pStyle w:val="BookText"/>
        <w:rPr/>
      </w:pPr>
      <w:r>
        <w:rPr>
          <w:rFonts w:ascii="IRNazanin" w:hAnsi="IRNazanin" w:eastAsia="IRNazanin"/>
          <w:color w:val="111111"/>
          <w:sz w:val="28"/>
          <w:sz w:val="28"/>
          <w:szCs w:val="28"/>
          <w:rtl w:val="true"/>
          <w:lang w:bidi="fa-IR"/>
        </w:rPr>
        <w:t>برداشتن ضرری است که به واسطه شرکت یا مجاورت ممکن است به کسی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هرگونه تلاش برای از میان بردن این حق و یا دشوار کردن راه استفاده از آن به کمک حیله،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تحکیم همان ضرر و آزاری است که شارع قصد نفی آن را داشته، و همچنین هیچ انگاشتن خشنودی یا ناخشنودی شفیع به کمک نیرنگ است و این خود مخالفتی آشکار با احادیث </w:t>
      </w:r>
      <w:bookmarkStart w:id="187" w:name="pg4284_26854"/>
    </w:p>
    <w:p>
      <w:pPr>
        <w:pStyle w:val="BookText"/>
        <w:rPr/>
      </w:pPr>
      <w:bookmarkEnd w:id="187"/>
      <w:r>
        <w:rPr>
          <w:rFonts w:ascii="IRNazanin" w:hAnsi="IRNazanin" w:eastAsia="IRNazanin"/>
          <w:color w:val="111111"/>
          <w:sz w:val="28"/>
          <w:sz w:val="28"/>
          <w:szCs w:val="28"/>
          <w:rtl w:val="true"/>
          <w:lang w:bidi="fa-IR"/>
        </w:rPr>
        <w:t>است، هم با ظاهر الفاظ آنها و هم با حقیقت و معنایشان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هیچ مسلمانی جایز نیست به چنین حیله‌هایی دست زند یا به جواز آنها فتوا دهد، وگر نه در زمین تباهی خواهد</w:t>
      </w:r>
    </w:p>
    <w:p>
      <w:pPr>
        <w:pStyle w:val="BookText"/>
        <w:rPr/>
      </w:pPr>
      <w:r>
        <w:rPr>
          <w:rFonts w:ascii="IRNazanin" w:hAnsi="IRNazanin" w:eastAsia="IRNazanin"/>
          <w:color w:val="111111"/>
          <w:sz w:val="28"/>
          <w:sz w:val="28"/>
          <w:szCs w:val="28"/>
          <w:rtl w:val="true"/>
          <w:lang w:bidi="fa-IR"/>
        </w:rPr>
        <w:t>افتاد و فسادی بزرگ بر پاخواهد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که میان ابطال این حق با ابطال دیگر</w:t>
      </w:r>
    </w:p>
    <w:p>
      <w:pPr>
        <w:pStyle w:val="BookText"/>
        <w:rPr/>
      </w:pPr>
      <w:r>
        <w:rPr>
          <w:rFonts w:ascii="IRNazanin" w:hAnsi="IRNazanin" w:eastAsia="IRNazanin"/>
          <w:color w:val="111111"/>
          <w:sz w:val="28"/>
          <w:sz w:val="28"/>
          <w:szCs w:val="28"/>
          <w:rtl w:val="true"/>
          <w:lang w:bidi="fa-IR"/>
        </w:rPr>
        <w:t>حقوقی که شرع آنها را مقرر داشته و استوار ساخته و بتأکید خواسته است فرقی وجود ندارد؛</w:t>
      </w:r>
    </w:p>
    <w:p>
      <w:pPr>
        <w:pStyle w:val="BookText"/>
        <w:rPr/>
      </w:pPr>
      <w:r>
        <w:rPr>
          <w:rFonts w:ascii="IRNazanin" w:hAnsi="IRNazanin" w:eastAsia="IRNazanin"/>
          <w:color w:val="111111"/>
          <w:sz w:val="28"/>
          <w:sz w:val="28"/>
          <w:szCs w:val="28"/>
          <w:rtl w:val="true"/>
          <w:lang w:bidi="fa-IR"/>
        </w:rPr>
        <w:t>چه، احادیث از حرمت همه حیله‌هایی که برای ابطال حقوق انجام می‌گیرد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برای حرمت حیله در شفعه و باطل بودن آن، به حدیث زهری از ابوسلمه از جابر، همچنین به حدیث عمرو بن شرید، و نیز به حدیث عداء بن خالد استناد جسته است که از پیامبر غلامی یا کنیزی خرید و آن حضرت برای او سندی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اشتری العداء</w:t>
      </w:r>
    </w:p>
    <w:p>
      <w:pPr>
        <w:pStyle w:val="BookText"/>
        <w:rPr/>
      </w:pPr>
      <w:r>
        <w:rPr>
          <w:rFonts w:ascii="IRNazanin" w:hAnsi="IRNazanin" w:eastAsia="IRNazanin"/>
          <w:color w:val="111111"/>
          <w:sz w:val="28"/>
          <w:sz w:val="28"/>
          <w:szCs w:val="28"/>
          <w:rtl w:val="true"/>
          <w:lang w:bidi="fa-IR"/>
        </w:rPr>
        <w:t>بن خالد بن هوذه من محمد رسول اللّه اشتری منه عبداً أوامةً لاداء و لا غائلة و لاخبثة، بیع المسلم المسلم</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نسائی، ترمذی، و ابن‌ماجه نقل کرده‌اند و بخاری نیز آن را تعلیقاً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حسن است و طرقی چند به عداء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صورت آشکارا کسانی را که برای اسقاط شفعه به عقودی ظاهری توسل می‌جویند که باطنش ستم و نیرنگ با شفیع و بی‌اثر کردن رضایت و عدم رضایت او و نیز اسقاط حق اوست محکوم کرده و بیان داشته است که دادوستد مسلمان با مسلمان باید بر مبنای خیر خواهی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دربند دهم درباره حدیث عداء بتفصیل سخن گفتیم</w:t>
      </w:r>
      <w:r>
        <w:rPr>
          <w:rFonts w:eastAsia="IRNazanin" w:cs="IRNazanin"/>
          <w:color w:val="111111"/>
          <w:sz w:val="28"/>
          <w:szCs w:val="28"/>
          <w:rtl w:val="true"/>
          <w:lang w:bidi="fa-IR"/>
        </w:rPr>
        <w:t>.</w:t>
      </w:r>
    </w:p>
    <w:p>
      <w:pPr>
        <w:pStyle w:val="Heading4"/>
        <w:numPr>
          <w:ilvl w:val="3"/>
          <w:numId w:val="1"/>
        </w:numPr>
        <w:rPr/>
      </w:pPr>
      <w:bookmarkStart w:id="188" w:name="__RefHeading___Toc661785_1479056682"/>
      <w:bookmarkStart w:id="189" w:name="_Toc62"/>
      <w:bookmarkEnd w:id="188"/>
      <w:r>
        <w:rPr/>
        <w:t>19</w:t>
      </w:r>
      <w:r>
        <w:rPr>
          <w:rtl w:val="true"/>
        </w:rPr>
        <w:t xml:space="preserve"> : </w:t>
      </w:r>
      <w:r>
        <w:rPr>
          <w:rtl w:val="true"/>
        </w:rPr>
        <w:t>حکم حاکم حرام را حلال و حرام را حلال نمی‌کند،</w:t>
      </w:r>
      <w:bookmarkEnd w:id="189"/>
    </w:p>
    <w:p>
      <w:pPr>
        <w:pStyle w:val="BookText"/>
        <w:rPr/>
      </w:pPr>
      <w:r>
        <w:rPr>
          <w:rFonts w:ascii="IRNazanin" w:hAnsi="IRNazanin" w:eastAsia="IRNazanin"/>
          <w:color w:val="111111"/>
          <w:sz w:val="28"/>
          <w:sz w:val="28"/>
          <w:szCs w:val="28"/>
          <w:rtl w:val="true"/>
          <w:lang w:bidi="fa-IR"/>
        </w:rPr>
        <w:t>هرچند بظاهر نافذ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سلمه از پیامبر صلی‌الله‌علیه‌و‌آله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أنا بشر و أنتم تختصمون الیّ و لعلّ بعضکم أنْ یکون الحن بحجتّه من بعض فاقضی له علی نحوممّا اسمع فمن قطعتُ له من حق اخیه شیئاً فلا یأخذه فانّما اقطع له قطعة من النّار</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أنا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آن گونه که شأن هر انسان دیگر است، چیزی از غیب نمی‌دانم مگر آنچه خدایم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 اکرم صلی‌الله‌علیه‌و‌آله ویژگیهای وحی و رسالت را داشت و این ویژگیها او را از دیگران متمایز می‌ساخت، ولی این که فرمود تنها یک فرد از بشر است، به اعتبار اطلاع بر باطن امور است؛ و این ردّی است بر آنان که مدعی‌اند یا می‌پندارند</w:t>
      </w:r>
    </w:p>
    <w:p>
      <w:pPr>
        <w:pStyle w:val="BookText"/>
        <w:rPr/>
      </w:pPr>
      <w:r>
        <w:rPr>
          <w:rFonts w:ascii="IRNazanin" w:hAnsi="IRNazanin" w:eastAsia="IRNazanin"/>
          <w:color w:val="111111"/>
          <w:sz w:val="28"/>
          <w:sz w:val="28"/>
          <w:szCs w:val="28"/>
          <w:rtl w:val="true"/>
          <w:lang w:bidi="fa-IR"/>
        </w:rPr>
        <w:t>پیامبر صلی‌الله‌علیه‌و‌آلهباطن امور را می‌داند، و هیچ چیز بر او پوشیده 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مقدمه و زمینه‌ای است برای آنچه در پی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وانکم تختصمون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خصومتها، دعاوی و اختلافهای خود را نزد من می‌آورید تا درباره آنها بدانچه حکم خداوند است داوری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بعضکم ان یکون الحن بحجته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میان شاید یکی از شما در بیان دلیل خود توانمندتر، و با آن که دروغ می‌گوید، دلیلش رساتر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فاقضی له علی نحو مما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نیز براساس آنچه می‌شنوم</w:t>
      </w:r>
    </w:p>
    <w:p>
      <w:pPr>
        <w:pStyle w:val="BookText"/>
        <w:rPr/>
      </w:pPr>
      <w:r>
        <w:rPr>
          <w:rFonts w:ascii="IRNazanin" w:hAnsi="IRNazanin" w:eastAsia="IRNazanin"/>
          <w:color w:val="111111"/>
          <w:sz w:val="28"/>
          <w:sz w:val="28"/>
          <w:szCs w:val="28"/>
          <w:rtl w:val="true"/>
          <w:lang w:bidi="fa-IR"/>
        </w:rPr>
        <w:t>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آن که دروغ می‌گوید و دعوایش بناحق است بپندارد حکم و قضاوت</w:t>
      </w:r>
    </w:p>
    <w:p>
      <w:pPr>
        <w:pStyle w:val="BookText"/>
        <w:rPr/>
      </w:pPr>
      <w:r>
        <w:rPr>
          <w:rFonts w:ascii="IRNazanin" w:hAnsi="IRNazanin" w:eastAsia="IRNazanin"/>
          <w:color w:val="111111"/>
          <w:sz w:val="28"/>
          <w:sz w:val="28"/>
          <w:szCs w:val="28"/>
          <w:rtl w:val="true"/>
          <w:lang w:bidi="fa-IR"/>
        </w:rPr>
        <w:t>من به سود او، حق را باطل و یا باطل را حق کرده است، و بر این گمان حق برادر خویش را که بناروا از آن خود کرده بر خویش روابشمارد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سبکی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برای ما ثابت نشده است که رسول خدا صلی‌الله‌علیه‌و‌آله حکمی کرده و سپس، به سبب آشکار شدن دلیل یا به سببی دیگر، خلاف آن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رسول خود را از چنین چیزی محفوظ داشت، گرچه که اگر هم چنین چیزی واقع شده باشد در آن محذوری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در این محذوری نیست که بر پایه آنچه شرع مقرر داشته، حکم می‌بایست به استناد ظاهر باشد، و بر این اساس هیچ خللی یا خطایی در آن حکم نیست؛ چه اگر برای نمونه حکم حاکم به استناد گواهی یا سوگند دروغ صورت پذیرفته باشد این تقصیری از مدعی است، اما در این باره نه بر حاکم خرده است و نه او راهی جز این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مقام حکم و داوری یک چیز است و مقام تقریر احکام و بیان آنها برای مردم چیزی دیگر؛ بنابر این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محققان و بیشتر عالمان بر این نظرند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جایز بوده است پیامبر در آنچه وحی خاص نرسیده خود اجتهاد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رواست که آن حضرت در این اجتهاد خود خطا کند، باز هم پیامبر بر امضای چنین حکمی نمی‌ماند، بلکه خداوند او را از خطایی که صورت پذیرفته است می‌آگاهاند تا به جبران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حدیثی که در اینجا آمده مربوط به مقام نخست یعنی مقام حکم کردن و داوری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خود به حقیقت امور آگاه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قضیت له من حق</w:t>
      </w:r>
    </w:p>
    <w:p>
      <w:pPr>
        <w:pStyle w:val="BookText"/>
        <w:rPr/>
      </w:pPr>
      <w:r>
        <w:rPr>
          <w:rFonts w:ascii="IRNazanin" w:hAnsi="IRNazanin" w:eastAsia="IRNazanin"/>
          <w:color w:val="111111"/>
          <w:sz w:val="28"/>
          <w:sz w:val="28"/>
          <w:szCs w:val="28"/>
          <w:rtl w:val="true"/>
          <w:lang w:bidi="fa-IR"/>
        </w:rPr>
        <w:t>اخیه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به سود کسی قضاوت کردم و چیزی از حق برادرش به او دادم، و او خود می‌داند که بر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صلی‌الله‌علیه‌و‌آله علت این حکم</w:t>
      </w:r>
    </w:p>
    <w:p>
      <w:pPr>
        <w:pStyle w:val="BookText"/>
        <w:rPr/>
      </w:pPr>
      <w:r>
        <w:rPr>
          <w:rFonts w:ascii="IRNazanin" w:hAnsi="IRNazanin" w:eastAsia="IRNazanin"/>
          <w:color w:val="111111"/>
          <w:sz w:val="28"/>
          <w:sz w:val="28"/>
          <w:szCs w:val="28"/>
          <w:rtl w:val="true"/>
          <w:lang w:bidi="fa-IR"/>
        </w:rPr>
        <w:t>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اقطع له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او به پاره‌ای از آتش دوزخ حکم کرده‌ام؛ یعنی به چیزی حکم کرده‌ام که در باطن برای او حرام است و او را دوزخی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مجاز مرسل است و در آن مسبَّب به جای سبب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انسانی همانند شما هستم و از غیب بی اطلاعم و بر خلاف پندار نادانان از باطن امور خبر ندارم، مگر آنچه از قرآن و احکام شریعت</w:t>
      </w:r>
    </w:p>
    <w:p>
      <w:pPr>
        <w:pStyle w:val="BookText"/>
        <w:rPr/>
      </w:pPr>
      <w:r>
        <w:rPr>
          <w:rFonts w:ascii="IRNazanin" w:hAnsi="IRNazanin" w:eastAsia="IRNazanin"/>
          <w:color w:val="111111"/>
          <w:sz w:val="28"/>
          <w:sz w:val="28"/>
          <w:szCs w:val="28"/>
          <w:rtl w:val="true"/>
          <w:lang w:bidi="fa-IR"/>
        </w:rPr>
        <w:t>که خداوند به من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آگاهی داشتن از انگیزه‌های درونی مردم و آنچه پنهان می‌دارند و آنچه در سینه دارند من و دیگران با هم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ظاهر حجت است و حکم ظاهر جاری است و باطن امور به خداوند واگذار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طرفهای نزاعی نزد</w:t>
      </w:r>
    </w:p>
    <w:p>
      <w:pPr>
        <w:pStyle w:val="BookText"/>
        <w:rPr/>
      </w:pPr>
      <w:r>
        <w:rPr>
          <w:rFonts w:ascii="IRNazanin" w:hAnsi="IRNazanin" w:eastAsia="IRNazanin"/>
          <w:color w:val="111111"/>
          <w:sz w:val="28"/>
          <w:sz w:val="28"/>
          <w:szCs w:val="28"/>
          <w:rtl w:val="true"/>
          <w:lang w:bidi="fa-IR"/>
        </w:rPr>
        <w:t>من آمدند تا در نزاعشان داوری کنم شاید یکی از آنها سخنورتر، استوار گوتر و اثرگذارتر باشد و بیشتر از دیگری بتواند حجت و دلیل خود را بیان دارد، و به واسطه توانمندی و ورزیدگی در گفتار یا قدرت و استواری دل و بیان، شبهه‌ای را روشن سازد، اما دیگری از چنین ویژگی</w:t>
      </w:r>
    </w:p>
    <w:p>
      <w:pPr>
        <w:pStyle w:val="BookText"/>
        <w:rPr/>
      </w:pPr>
      <w:r>
        <w:rPr>
          <w:rFonts w:ascii="IRNazanin" w:hAnsi="IRNazanin" w:eastAsia="IRNazanin"/>
          <w:color w:val="111111"/>
          <w:sz w:val="28"/>
          <w:sz w:val="28"/>
          <w:szCs w:val="28"/>
          <w:rtl w:val="true"/>
          <w:lang w:bidi="fa-IR"/>
        </w:rPr>
        <w:t>بی‌بهره، ولی در عین حال حق به جانب باشد و گفتارش نیز راست، اما ناتوانی و سستی، نشانه‌های برحق بودن او را بپوشاند و خصم بر او جرأت و جسارت یابد و بتواند ادعای باطل</w:t>
      </w:r>
    </w:p>
    <w:p>
      <w:pPr>
        <w:pStyle w:val="BookText"/>
        <w:rPr/>
      </w:pPr>
      <w:r>
        <w:rPr>
          <w:rFonts w:ascii="IRNazanin" w:hAnsi="IRNazanin" w:eastAsia="IRNazanin"/>
          <w:color w:val="111111"/>
          <w:sz w:val="28"/>
          <w:sz w:val="28"/>
          <w:szCs w:val="28"/>
          <w:rtl w:val="true"/>
          <w:lang w:bidi="fa-IR"/>
        </w:rPr>
        <w:t>خود را در قالب یک ادعای حق بیاراید و با بهره‌جستن از سخنوری و چیره دستی از آن دفاع</w:t>
      </w:r>
    </w:p>
    <w:p>
      <w:pPr>
        <w:pStyle w:val="BookText"/>
        <w:rPr/>
      </w:pPr>
      <w:r>
        <w:rPr>
          <w:rFonts w:ascii="IRNazanin" w:hAnsi="IRNazanin" w:eastAsia="IRNazanin"/>
          <w:color w:val="111111"/>
          <w:sz w:val="28"/>
          <w:sz w:val="28"/>
          <w:szCs w:val="28"/>
          <w:rtl w:val="true"/>
          <w:lang w:bidi="fa-IR"/>
        </w:rPr>
        <w:t>کند و بدین‌سان در حالی که نزد خداوند بر حق نیست و سخنش نیز جز دروغ نیست چنین گمان کنم که او بر حق است و سخنش نیز راست، آنگاه به حکم آن که غیب نمی‌دانم به سود</w:t>
      </w:r>
    </w:p>
    <w:p>
      <w:pPr>
        <w:pStyle w:val="BookText"/>
        <w:rPr/>
      </w:pPr>
      <w:r>
        <w:rPr>
          <w:rFonts w:ascii="IRNazanin" w:hAnsi="IRNazanin" w:eastAsia="IRNazanin"/>
          <w:color w:val="111111"/>
          <w:sz w:val="28"/>
          <w:sz w:val="28"/>
          <w:szCs w:val="28"/>
          <w:rtl w:val="true"/>
          <w:lang w:bidi="fa-IR"/>
        </w:rPr>
        <w:t>او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اگر کسی از شما با آن که ادعایش دروغ است و توانسته چنین کاری بکند</w:t>
      </w:r>
    </w:p>
    <w:p>
      <w:pPr>
        <w:pStyle w:val="BookText"/>
        <w:rPr/>
      </w:pPr>
      <w:r>
        <w:rPr>
          <w:rFonts w:ascii="IRNazanin" w:hAnsi="IRNazanin" w:eastAsia="IRNazanin"/>
          <w:color w:val="111111"/>
          <w:sz w:val="28"/>
          <w:sz w:val="28"/>
          <w:szCs w:val="28"/>
          <w:rtl w:val="true"/>
          <w:lang w:bidi="fa-IR"/>
        </w:rPr>
        <w:t>گمان برد گرفتن آنچه در قضاوت به او داده شده برای او جایز است و می‌تواند آن را از دست برادر خویش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نیست،و هر که چنین کند و جان و مال و ناموس دیگران را از این طریق دستخوش تعرض قرار دهد کاری حرام انجام داده که او را به دوزخ می‌کشاند؛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هیزم آن آدمیانند و سنگ، فرشتگانی سختگیر بر آن گماشته شده‌اند و در آنچه </w:t>
      </w:r>
    </w:p>
    <w:p>
      <w:pPr>
        <w:pStyle w:val="BookText"/>
        <w:rPr/>
      </w:pPr>
      <w:r>
        <w:rPr>
          <w:rFonts w:ascii="IRNazanin" w:hAnsi="IRNazanin" w:eastAsia="IRNazanin"/>
          <w:color w:val="111111"/>
          <w:sz w:val="28"/>
          <w:sz w:val="28"/>
          <w:szCs w:val="28"/>
          <w:rtl w:val="true"/>
          <w:lang w:bidi="fa-IR"/>
        </w:rPr>
        <w:t>خداوند به آنان فرموده او را نافرمانی نمی‌کنند، و آنچه را فرمان دارند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حدیث بر حرمت حیله</w:t>
      </w:r>
    </w:p>
    <w:p>
      <w:pPr>
        <w:pStyle w:val="BookText"/>
        <w:rPr/>
      </w:pPr>
      <w:r>
        <w:rPr>
          <w:rFonts w:ascii="IRNazanin" w:hAnsi="IRNazanin" w:eastAsia="IRNazanin"/>
          <w:color w:val="111111"/>
          <w:sz w:val="28"/>
          <w:sz w:val="28"/>
          <w:szCs w:val="28"/>
          <w:rtl w:val="true"/>
          <w:lang w:bidi="fa-IR"/>
        </w:rPr>
        <w:t>پیامبر اکرم صلی‌الله‌علیه‌و‌آله حلیت و حرمت اشیاء را وابسته به حقایق و بواطن امور دانست، نه به صورت و ظاهر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براساس آنچه برای او آشکار شده است، خواه یک حجت دروغین و خواه یک دلیل درهم کوبنده، برای کسی به چیزی حکم کند که نزد خداوند آن چیز</w:t>
      </w:r>
    </w:p>
    <w:p>
      <w:pPr>
        <w:pStyle w:val="BookText"/>
        <w:rPr/>
      </w:pPr>
      <w:r>
        <w:rPr>
          <w:rFonts w:ascii="IRNazanin" w:hAnsi="IRNazanin" w:eastAsia="IRNazanin"/>
          <w:color w:val="111111"/>
          <w:sz w:val="28"/>
          <w:sz w:val="28"/>
          <w:szCs w:val="28"/>
          <w:rtl w:val="true"/>
          <w:lang w:bidi="fa-IR"/>
        </w:rPr>
        <w:t>از آن او نیست برای آن شخص جایز نیست آنچه را به سود او حکم شده است برای خود حلال بشمرد و از آن استفاده کند، که اگر چنین کند دوزخ وعده‌گاه اوست و خداوند اورا</w:t>
      </w:r>
    </w:p>
    <w:p>
      <w:pPr>
        <w:pStyle w:val="BookText"/>
        <w:rPr/>
      </w:pPr>
      <w:r>
        <w:rPr>
          <w:rFonts w:ascii="IRNazanin" w:hAnsi="IRNazanin" w:eastAsia="IRNazanin"/>
          <w:color w:val="111111"/>
          <w:sz w:val="28"/>
          <w:sz w:val="28"/>
          <w:szCs w:val="28"/>
          <w:rtl w:val="true"/>
          <w:lang w:bidi="fa-IR"/>
        </w:rPr>
        <w:t>حساب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نزد خداوند معذور است؛ زیرا وی تنها یک انسان است که غیب هم نمی‌داند و از باطن امور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صورتی کیفر می‌یابد که از تزویر و حیله طرف دعوا خبر داشته باشد و در عین حال براساس آن حکم کند، و گناه بزرگ آن هنگامی است که به استناد اسباب و عواملی که نزد او ترجیح یافته کاملاً از باطن امور آگاه شود و سپس از آنچه حق است منحرف گردد و به غیر حکم الهی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که از حدیث درک می‌شود می‌گوید هر حیله‌ای آنگاه که هدف از آن اسقاط واجب شرعی، نقض حکم الهی، واجب کردن آنچه واجب نیست باشد نادرست و حرام است، هر چند وسایل و ابزارش بظاهر مشروع باشند، به گونه‌ای که چون فقیهی با آنها رویاروی شود به سبب بی‌خبری از نیرنگی که حیله کار در دل خویش دارد به جواز آنها حکم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این گونه حیله‌ها نیز آن است که خداوند دل و هدف را می‌نگرد، نه صرفاً</w:t>
      </w:r>
    </w:p>
    <w:p>
      <w:pPr>
        <w:pStyle w:val="BookText"/>
        <w:rPr/>
      </w:pPr>
      <w:r>
        <w:rPr>
          <w:rFonts w:ascii="IRNazanin" w:hAnsi="IRNazanin" w:eastAsia="IRNazanin"/>
          <w:color w:val="111111"/>
          <w:sz w:val="28"/>
          <w:sz w:val="28"/>
          <w:szCs w:val="28"/>
          <w:rtl w:val="true"/>
          <w:lang w:bidi="fa-IR"/>
        </w:rPr>
        <w:t>ظاهر و عمل را، چونان که در حدیث مسلم که به صورت مرفوع از ابوهریره نقل می‌کند آمده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لاینظر الی اجسامکم و لا الی صورکم و لکن ینظر الی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نیز چونان که در حدیث مورد اتفاق منابع حدیثی به نقل از ابوبکره ثقفی آمده است پیامبر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التقی المسلمان بسیفیهما فالقاتل و المقتول فی النار</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مورد قاتل درست، اما مقتول چه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حریصاً علی قتل صاحبه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مذهب ابوحنیفه درباره حکم حاکم در زمینه عقد و فسخ</w:t>
      </w:r>
    </w:p>
    <w:p>
      <w:pPr>
        <w:pStyle w:val="BookText"/>
        <w:rPr/>
      </w:pPr>
      <w:r>
        <w:rPr>
          <w:rFonts w:ascii="IRNazanin" w:hAnsi="IRNazanin" w:eastAsia="IRNazanin"/>
          <w:color w:val="111111"/>
          <w:sz w:val="28"/>
          <w:sz w:val="28"/>
          <w:szCs w:val="28"/>
          <w:rtl w:val="true"/>
          <w:lang w:bidi="fa-IR"/>
        </w:rPr>
        <w:t>حدیث پیش گفته بر این دلالت داشت که حکم و قضاوت حاکم و قاضی نه حرام را حلال می‌کند و نه حلال را حرام، بلکه آنها بر همان واقعیت خود در نفس الامر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سوی مبنای حکم و قضاوت ادله ظاهری است نه حقایق باطنی؛ چه آگاهی یافتن از این حقایق در توان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کلی که گفتیم هم اموال را در بر می‌گیرد و هم دماء و فروج را؛ بنابر این، اگر دو تن گواه بدروغ گواهی دهند که مالی از فلان کس است و حاکم با تکیه به این گواهی مال را به او دهد آن مال برای او حلال نیست؛ یا اگر دو شاهد بدروغ به قتل گواهی دهند برای صاحب</w:t>
      </w:r>
    </w:p>
    <w:p>
      <w:pPr>
        <w:pStyle w:val="BookText"/>
        <w:rPr/>
      </w:pPr>
      <w:r>
        <w:rPr>
          <w:rFonts w:ascii="IRNazanin" w:hAnsi="IRNazanin" w:eastAsia="IRNazanin"/>
          <w:color w:val="111111"/>
          <w:sz w:val="28"/>
          <w:sz w:val="28"/>
          <w:szCs w:val="28"/>
          <w:rtl w:val="true"/>
          <w:lang w:bidi="fa-IR"/>
        </w:rPr>
        <w:t>خون در این فرض که از دروغگویی آنها آگاهی داشته باشد جایز نیست قصاص کند؛ و همچنین اگر بدروغ گواهی دهند که فلانی همسرش را طلاق داده است، برای گواهان و نیز برای هر کس دیگر که از دروغگویی گواهان خبر داشته باشد جایز نیست پس از حکم قاضی به طلاق زن با او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پیش گفته عام است و همه ادعاهای دروغین را که نزد</w:t>
      </w:r>
    </w:p>
    <w:p>
      <w:pPr>
        <w:pStyle w:val="BookText"/>
        <w:rPr/>
      </w:pPr>
      <w:r>
        <w:rPr>
          <w:rFonts w:ascii="IRNazanin" w:hAnsi="IRNazanin" w:eastAsia="IRNazanin"/>
          <w:color w:val="111111"/>
          <w:sz w:val="28"/>
          <w:sz w:val="28"/>
          <w:szCs w:val="28"/>
          <w:rtl w:val="true"/>
          <w:lang w:bidi="fa-IR"/>
        </w:rPr>
        <w:t>حاکم مطرح می‌شود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حکم حاکم اصل حرمت و حلیت یک چیز را دگرگون کند، حکم پیامبر به ایجاد چنین تغییری سزامندتر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اَمْوالَکُمْ بَیْنَکُمْ بِالباطِلِ وَ تُدْلُوا بِها اِلَی الْحُکُّامِ لِتَاْکُلُوا فَریقاً مِنْ اَمْوالِ النّاسِ بِاْلاِثمِ وَ اَنْتُمْ تَعْلَمُونَ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و این در حالی است که میان حرمت خوردن مال حرام و یا حرمت همبستری حرام تفاوتی نیست، بلکه پاس داشتن دامن از پاس داشتن اموال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 احمد، توده عالمان مسلمان، فقیهان شهرها از صحابه و تابعان و دیگران</w:t>
      </w:r>
    </w:p>
    <w:p>
      <w:pPr>
        <w:pStyle w:val="BookText"/>
        <w:rPr/>
      </w:pPr>
      <w:r>
        <w:rPr>
          <w:rFonts w:ascii="IRNazanin" w:hAnsi="IRNazanin" w:eastAsia="IRNazanin"/>
          <w:color w:val="111111"/>
          <w:sz w:val="28"/>
          <w:sz w:val="28"/>
          <w:szCs w:val="28"/>
          <w:rtl w:val="true"/>
          <w:lang w:bidi="fa-IR"/>
        </w:rPr>
        <w:t>بر این نظرند، چونان که دو شاگرد ابوحنیفه محمد بن حسن و ابویوسف نیز همین نظر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هر چند بر خلاف واقع باشد، فروج و اموال را هم بظاهر و هم در باطن حلال یا حرام می‌کند، مشروط بر آن که در ضمن دعوای عقد یا</w:t>
      </w:r>
    </w:p>
    <w:p>
      <w:pPr>
        <w:pStyle w:val="BookText"/>
        <w:rPr/>
      </w:pPr>
      <w:r>
        <w:rPr>
          <w:rFonts w:ascii="IRNazanin" w:hAnsi="IRNazanin" w:eastAsia="IRNazanin"/>
          <w:color w:val="111111"/>
          <w:sz w:val="28"/>
          <w:sz w:val="28"/>
          <w:szCs w:val="28"/>
          <w:rtl w:val="true"/>
          <w:lang w:bidi="fa-IR"/>
        </w:rPr>
        <w:t>فسخ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کتب حنفیه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موردی که جایز است حاکم ولایت انشاء داشته باشد، همانند نکاح و طلاق و دیگر عقدها و فسخها، قضاوت به استناد گواهی دروغ ظاهراً و باطناً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مواردی که چنین </w:t>
      </w:r>
    </w:p>
    <w:p>
      <w:pPr>
        <w:pStyle w:val="BookText"/>
        <w:rPr/>
      </w:pPr>
      <w:r>
        <w:rPr>
          <w:rFonts w:ascii="IRNazanin" w:hAnsi="IRNazanin" w:eastAsia="IRNazanin"/>
          <w:color w:val="111111"/>
          <w:sz w:val="28"/>
          <w:sz w:val="28"/>
          <w:szCs w:val="28"/>
          <w:rtl w:val="true"/>
          <w:lang w:bidi="fa-IR"/>
        </w:rPr>
        <w:t>نیست، از قبیل ازدواج زنی که درعدّه است، یا همسر کسی است، و یا سه طلاقه است، و نیز از قبیل اثبات ملکیتی که سبب برای آن ذکر نشده است، قضاوت قاضی تنها ظاهراً نافذ می‌باشد</w:t>
      </w:r>
    </w:p>
    <w:p>
      <w:pPr>
        <w:pStyle w:val="BookText"/>
        <w:rPr/>
      </w:pPr>
      <w:r>
        <w:rPr>
          <w:rFonts w:ascii="IRNazanin" w:hAnsi="IRNazanin" w:eastAsia="IRNazanin"/>
          <w:color w:val="111111"/>
          <w:sz w:val="28"/>
          <w:sz w:val="28"/>
          <w:szCs w:val="28"/>
          <w:rtl w:val="true"/>
          <w:lang w:bidi="fa-IR"/>
        </w:rPr>
        <w:t>برای نمونه، اگر مردی بدروغ ادعا کند که زنی همسر اوست و یا به عکس زنی بدروغ ادعا کند</w:t>
      </w:r>
    </w:p>
    <w:p>
      <w:pPr>
        <w:pStyle w:val="BookText"/>
        <w:rPr/>
      </w:pPr>
      <w:r>
        <w:rPr>
          <w:rFonts w:ascii="IRNazanin" w:hAnsi="IRNazanin" w:eastAsia="IRNazanin"/>
          <w:color w:val="111111"/>
          <w:sz w:val="28"/>
          <w:sz w:val="28"/>
          <w:szCs w:val="28"/>
          <w:rtl w:val="true"/>
          <w:lang w:bidi="fa-IR"/>
        </w:rPr>
        <w:t>مردی شوهر اوست، و یا مردی ادعا کند که زنش را سه طلاقه کرده است و در هر حال این مدعی دروغگو گواهی دروغی نیز بر دعوای خود بیاورد و در نتیجه قاضی به نکاح یا به طلاق</w:t>
      </w:r>
    </w:p>
    <w:p>
      <w:pPr>
        <w:pStyle w:val="BookText"/>
        <w:rPr/>
      </w:pPr>
      <w:r>
        <w:rPr>
          <w:rFonts w:ascii="IRNazanin" w:hAnsi="IRNazanin" w:eastAsia="IRNazanin"/>
          <w:color w:val="111111"/>
          <w:sz w:val="28"/>
          <w:sz w:val="28"/>
          <w:szCs w:val="28"/>
          <w:rtl w:val="true"/>
          <w:lang w:bidi="fa-IR"/>
        </w:rPr>
        <w:t>حکم کند قضای او ظاهراً و نیز باطناً نافذ وجاری است، ولی اگر مردی بر ادعای همسری با</w:t>
      </w:r>
    </w:p>
    <w:p>
      <w:pPr>
        <w:pStyle w:val="BookText"/>
        <w:rPr/>
      </w:pPr>
      <w:r>
        <w:rPr>
          <w:rFonts w:ascii="IRNazanin" w:hAnsi="IRNazanin" w:eastAsia="IRNazanin"/>
          <w:color w:val="111111"/>
          <w:sz w:val="28"/>
          <w:sz w:val="28"/>
          <w:szCs w:val="28"/>
          <w:rtl w:val="true"/>
          <w:lang w:bidi="fa-IR"/>
        </w:rPr>
        <w:t>زنی که در عدّه کسی دیگر یا همسر کسی دیگر است و یا او خود وی را سه بار طلاق داده است گواهی دروغ اقامه کند، یا بر ادعای تملک چیزی گواهی دروغ اقامه کند، بی آن که سببی</w:t>
      </w:r>
    </w:p>
    <w:p>
      <w:pPr>
        <w:pStyle w:val="BookText"/>
        <w:rPr/>
      </w:pPr>
      <w:r>
        <w:rPr>
          <w:rFonts w:ascii="IRNazanin" w:hAnsi="IRNazanin" w:eastAsia="IRNazanin"/>
          <w:color w:val="111111"/>
          <w:sz w:val="28"/>
          <w:sz w:val="28"/>
          <w:szCs w:val="28"/>
          <w:rtl w:val="true"/>
          <w:lang w:bidi="fa-IR"/>
        </w:rPr>
        <w:t>از قبیل هبه یا بیع یا صدقه برای ملکیت بیاورد، و در نتیجه قاضی هم در مورد اول به نکاح و در مورد دوم به ملکیت حکم کند، برای مدعی بین خود و خدا نه نکاح جایز است و نه ملکیت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حاکم در عقد نکاح ولایت داشته باشد یا دارای چنین ولایتی</w:t>
      </w:r>
    </w:p>
    <w:p>
      <w:pPr>
        <w:pStyle w:val="BookText"/>
        <w:rPr/>
      </w:pPr>
      <w:r>
        <w:rPr>
          <w:rFonts w:ascii="IRNazanin" w:hAnsi="IRNazanin" w:eastAsia="IRNazanin"/>
          <w:color w:val="111111"/>
          <w:sz w:val="28"/>
          <w:sz w:val="28"/>
          <w:szCs w:val="28"/>
          <w:rtl w:val="true"/>
          <w:lang w:bidi="fa-IR"/>
        </w:rPr>
        <w:t>باشد که زن کسی را طلاق دهد حکم او هم ظاهراً و هم باطناً نافذ است، اما از آنجا که حاکم در به ازدواج در آوردن زنان شوهردار و همانند آن، یا در نقل اموال از شخصی به شخص دیگر،</w:t>
      </w:r>
    </w:p>
    <w:p>
      <w:pPr>
        <w:pStyle w:val="BookText"/>
        <w:rPr/>
      </w:pPr>
      <w:r>
        <w:rPr>
          <w:rFonts w:ascii="IRNazanin" w:hAnsi="IRNazanin" w:eastAsia="IRNazanin"/>
          <w:color w:val="111111"/>
          <w:sz w:val="28"/>
          <w:sz w:val="28"/>
          <w:szCs w:val="28"/>
          <w:rtl w:val="true"/>
          <w:lang w:bidi="fa-IR"/>
        </w:rPr>
        <w:t>بدون وجود سببی برای نقل، ولایت ندارد قضاوت او تنها ظاهراً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نافذ</w:t>
      </w:r>
    </w:p>
    <w:p>
      <w:pPr>
        <w:pStyle w:val="BookText"/>
        <w:rPr/>
      </w:pPr>
      <w:r>
        <w:rPr>
          <w:rFonts w:ascii="IRNazanin" w:hAnsi="IRNazanin" w:eastAsia="IRNazanin"/>
          <w:color w:val="111111"/>
          <w:sz w:val="28"/>
          <w:sz w:val="28"/>
          <w:szCs w:val="28"/>
          <w:rtl w:val="true"/>
          <w:lang w:bidi="fa-IR"/>
        </w:rPr>
        <w:t>بودن ظاهری نیز آن است که احکام دنیوی از قبیل ثبوت نسب، مطالبه تمکین و یا نفقه و یا</w:t>
      </w:r>
    </w:p>
    <w:p>
      <w:pPr>
        <w:pStyle w:val="BookText"/>
        <w:rPr/>
      </w:pPr>
      <w:r>
        <w:rPr>
          <w:rFonts w:ascii="IRNazanin" w:hAnsi="IRNazanin" w:eastAsia="IRNazanin"/>
          <w:color w:val="111111"/>
          <w:sz w:val="28"/>
          <w:sz w:val="28"/>
          <w:szCs w:val="28"/>
          <w:rtl w:val="true"/>
          <w:lang w:bidi="fa-IR"/>
        </w:rPr>
        <w:t>قسم، بر عقود یا فسخها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نافذ بودن باطنی ترتب احکام اخروی</w:t>
      </w:r>
    </w:p>
    <w:p>
      <w:pPr>
        <w:pStyle w:val="BookText"/>
        <w:rPr/>
      </w:pPr>
      <w:r>
        <w:rPr>
          <w:rFonts w:ascii="IRNazanin" w:hAnsi="IRNazanin" w:eastAsia="IRNazanin"/>
          <w:color w:val="111111"/>
          <w:sz w:val="28"/>
          <w:sz w:val="28"/>
          <w:szCs w:val="28"/>
          <w:rtl w:val="true"/>
          <w:lang w:bidi="fa-IR"/>
        </w:rPr>
        <w:t>است، همانند ثبوت حلیّت شرعی زن برای مرد تا در نتیجه نزدیکی کردن برای او و مطالبه</w:t>
      </w:r>
    </w:p>
    <w:p>
      <w:pPr>
        <w:pStyle w:val="BookText"/>
        <w:rPr/>
      </w:pPr>
      <w:r>
        <w:rPr>
          <w:rFonts w:ascii="IRNazanin" w:hAnsi="IRNazanin" w:eastAsia="IRNazanin"/>
          <w:color w:val="111111"/>
          <w:sz w:val="28"/>
          <w:sz w:val="28"/>
          <w:szCs w:val="28"/>
          <w:rtl w:val="true"/>
          <w:lang w:bidi="fa-IR"/>
        </w:rPr>
        <w:t>نفقه برای زن شرعاً حلال باشد و یا برای مالکی که در مورد ملک به نفع او حکم صادر شده</w:t>
      </w:r>
    </w:p>
    <w:p>
      <w:pPr>
        <w:pStyle w:val="BookText"/>
        <w:rPr/>
      </w:pPr>
      <w:r>
        <w:rPr>
          <w:rFonts w:ascii="IRNazanin" w:hAnsi="IRNazanin" w:eastAsia="IRNazanin"/>
          <w:color w:val="111111"/>
          <w:sz w:val="28"/>
          <w:sz w:val="28"/>
          <w:szCs w:val="28"/>
          <w:rtl w:val="true"/>
          <w:lang w:bidi="fa-IR"/>
        </w:rPr>
        <w:t>است حلال باشد از ملکی که سبب ملکیتش را ذکر کرده است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افزون بر گناه بزرگی است که مدعی کاذب و گواهان دروغگوی او مرتکب شده‌اند، گرچه، آن‌سان که گفتیم، قاضی را در این مسأله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عالمان این نظر ابوحنیفه را تقبیح کرده و او را بدین سبب نکوهیده‌اند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بخاری در کتاب 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سه فرع ذکر می‌کند که همه پیرامون یک معنا دور می‌زند و آن صحت نکاح با گواهی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یک از این فروع دلایلی از سنت می‌آورد که این صحت را نقض می‌کند و بیانگر آن است که اجازه</w:t>
      </w:r>
    </w:p>
    <w:p>
      <w:pPr>
        <w:pStyle w:val="BookText"/>
        <w:rPr/>
      </w:pPr>
      <w:r>
        <w:rPr>
          <w:rFonts w:ascii="IRNazanin" w:hAnsi="IRNazanin" w:eastAsia="IRNazanin"/>
          <w:color w:val="111111"/>
          <w:sz w:val="28"/>
          <w:sz w:val="28"/>
          <w:szCs w:val="28"/>
          <w:rtl w:val="true"/>
          <w:lang w:bidi="fa-IR"/>
        </w:rPr>
        <w:t>خواستن از دوشیزه در نکاح واجب است و نکاح بدون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دوشیزه نیز لازم است از او در این باره اجازه صریح گرفته شود و ازدواج با او بدون چنین موافقت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اگر بنابر شهادت دروغ زن محکوم به نکاح شود </w:t>
      </w:r>
    </w:p>
    <w:p>
      <w:pPr>
        <w:pStyle w:val="BookText"/>
        <w:rPr/>
      </w:pPr>
      <w:r>
        <w:rPr>
          <w:rFonts w:ascii="IRNazanin" w:hAnsi="IRNazanin" w:eastAsia="IRNazanin"/>
          <w:color w:val="111111"/>
          <w:sz w:val="28"/>
          <w:sz w:val="28"/>
          <w:szCs w:val="28"/>
          <w:rtl w:val="true"/>
          <w:lang w:bidi="fa-IR"/>
        </w:rPr>
        <w:t>نه برای دوشیزه اذن خواستن ممکن می‌شود و نه برای غیر او مشورت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سه فرع یا سه حدیثی که بخاری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وی آن را از ابوهریره از پیامبر صلی‌الله‌علیه‌و‌آله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لاتنکح البکر حتی تستأذن و لا الثیب حتی تستأمر</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اذن زن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سکتت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دوشیزه‌ای اذن خواسته نشده و وی براساس چنین اذنی به نکاح در نیامده باشد، اما</w:t>
      </w:r>
    </w:p>
    <w:p>
      <w:pPr>
        <w:pStyle w:val="BookText"/>
        <w:rPr/>
      </w:pPr>
      <w:r>
        <w:rPr>
          <w:rFonts w:ascii="IRNazanin" w:hAnsi="IRNazanin" w:eastAsia="IRNazanin"/>
          <w:color w:val="111111"/>
          <w:sz w:val="28"/>
          <w:sz w:val="28"/>
          <w:szCs w:val="28"/>
          <w:rtl w:val="true"/>
          <w:lang w:bidi="fa-IR"/>
        </w:rPr>
        <w:t>مردی حیله کند و دو شاهد بیاورد که بدروغ گواهی دهند این مرد با رضایت آن زن با او ازدواج کرده ، و قاضی نیز به استناد این گواهی و در حالی که مرد خود می‌داند این گواهی</w:t>
      </w:r>
    </w:p>
    <w:p>
      <w:pPr>
        <w:pStyle w:val="BookText"/>
        <w:rPr/>
      </w:pPr>
      <w:r>
        <w:rPr>
          <w:rFonts w:ascii="IRNazanin" w:hAnsi="IRNazanin" w:eastAsia="IRNazanin"/>
          <w:color w:val="111111"/>
          <w:sz w:val="28"/>
          <w:sz w:val="28"/>
          <w:szCs w:val="28"/>
          <w:rtl w:val="true"/>
          <w:lang w:bidi="fa-IR"/>
        </w:rPr>
        <w:t>دروغ و باطل است به ثبوت نکاح حکم کند، برای او اشکالی نخواهد داشت که با آن زن همبستر شود، و این یک ازداوج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بخاری آن را به نقل از قاسم بن محمد بن ابی بکر نقل می‌کند که زنی از فرزندان جعفر</w:t>
      </w:r>
      <w:r>
        <w:rPr>
          <w:rStyle w:val="FootnoteAnchor"/>
          <w:rtl w:val="true"/>
        </w:rPr>
        <w:footnoteReference w:id="285"/>
      </w:r>
      <w:r>
        <w:rPr>
          <w:rFonts w:ascii="IRNazanin" w:hAnsi="IRNazanin" w:eastAsia="IRNazanin"/>
          <w:color w:val="111111"/>
          <w:sz w:val="28"/>
          <w:sz w:val="28"/>
          <w:szCs w:val="28"/>
          <w:rtl w:val="true"/>
          <w:lang w:bidi="fa-IR"/>
        </w:rPr>
        <w:t>بیم آن داشت که ولیّش به رغم ناخشنودی او وی را به ازدواج کسی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شکایت خود نزد دو تن از بزرگان انصار یعنی عبدالرحمن</w:t>
      </w:r>
    </w:p>
    <w:p>
      <w:pPr>
        <w:pStyle w:val="BookText"/>
        <w:rPr/>
      </w:pPr>
      <w:r>
        <w:rPr>
          <w:rFonts w:ascii="IRNazanin" w:hAnsi="IRNazanin" w:eastAsia="IRNazanin"/>
          <w:color w:val="111111"/>
          <w:sz w:val="28"/>
          <w:sz w:val="28"/>
          <w:szCs w:val="28"/>
          <w:rtl w:val="true"/>
          <w:lang w:bidi="fa-IR"/>
        </w:rPr>
        <w:t>بن جاریه و مجمع بن جاریه برد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مدار؛ چه، خنساء دختر خدام را پدرش به رغم ناخشنودی او به ازدواج کسی در آورد و پیامبر صلی‌الله‌علیه‌و‌آله این ازدواج را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حدیث پیشین ابوهریره را نیز از طریقی دیگر آورده، و آنگاه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حیله ورزد و دو شاهد بیاورد که بدروغ گواهی دهند آن مرد با</w:t>
      </w:r>
    </w:p>
    <w:p>
      <w:pPr>
        <w:pStyle w:val="BookText"/>
        <w:rPr/>
      </w:pPr>
      <w:r>
        <w:rPr>
          <w:rFonts w:ascii="IRNazanin" w:hAnsi="IRNazanin" w:eastAsia="IRNazanin"/>
          <w:color w:val="111111"/>
          <w:sz w:val="28"/>
          <w:sz w:val="28"/>
          <w:szCs w:val="28"/>
          <w:rtl w:val="true"/>
          <w:lang w:bidi="fa-IR"/>
        </w:rPr>
        <w:t>اجازه صریح زنی که دوشیزه نیست با او ازدواج کرده، و قاضی هم حکم به ثبوت ازدواج مرد</w:t>
      </w:r>
    </w:p>
    <w:p>
      <w:pPr>
        <w:pStyle w:val="BookText"/>
        <w:rPr/>
      </w:pPr>
      <w:r>
        <w:rPr>
          <w:rFonts w:ascii="IRNazanin" w:hAnsi="IRNazanin" w:eastAsia="IRNazanin"/>
          <w:color w:val="111111"/>
          <w:sz w:val="28"/>
          <w:sz w:val="28"/>
          <w:szCs w:val="28"/>
          <w:rtl w:val="true"/>
          <w:lang w:bidi="fa-IR"/>
        </w:rPr>
        <w:t>با آن زن کند و آن مرد خود بداند که هرگز با آن زن ازدواج نکرده است، باز هم این نکاح که به حکم قاضی ثابت شده برای او رواست و می‌تواند آن زن را همسر خود بداند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بخاری آن را از طریق عایشه روایت کرده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 تستأذن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از اذن دادن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اذنها </w:t>
      </w:r>
    </w:p>
    <w:p>
      <w:pPr>
        <w:pStyle w:val="BookText"/>
        <w:rPr/>
      </w:pPr>
      <w:r>
        <w:rPr>
          <w:rFonts w:ascii="IRNazanin" w:hAnsi="IRNazanin" w:eastAsia="IRNazanin"/>
          <w:color w:val="111111"/>
          <w:sz w:val="28"/>
          <w:sz w:val="28"/>
          <w:szCs w:val="28"/>
          <w:rtl w:val="true"/>
          <w:lang w:bidi="fa-IR"/>
        </w:rPr>
        <w:t>صماتها</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پس از نقل این حدیث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دختری یتیم شوهر کرده یا شوهر نکرده را خواسته باشد و او نپذیرد، و آنگاه مرد حیله کند و دو گواه بیاورد که بدروغ گواهی دهند او دختر را پس از بلوغ تزویج کرده و دختر نیز رضایت داده است، و</w:t>
      </w:r>
    </w:p>
    <w:p>
      <w:pPr>
        <w:pStyle w:val="BookText"/>
        <w:rPr/>
      </w:pPr>
      <w:r>
        <w:rPr>
          <w:rFonts w:ascii="IRNazanin" w:hAnsi="IRNazanin" w:eastAsia="IRNazanin"/>
          <w:color w:val="111111"/>
          <w:sz w:val="28"/>
          <w:sz w:val="28"/>
          <w:szCs w:val="28"/>
          <w:rtl w:val="true"/>
          <w:lang w:bidi="fa-IR"/>
        </w:rPr>
        <w:t>قاضی هم، با آن که خود آن مرد می‌داند گواهی گواهان او باطل است، گواهی آنان را بپذیرد و براساس آن حکم کند، همبستری با آن زن برای مرد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فرع است؛ فرع نخست درباره زنی که پیشتر شوهر نکرده، فرع دوم درباره زنی که پیشتر شوهر کرده و فرع سوم درباره دختری که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اینها یک نکته مشترک</w:t>
      </w:r>
    </w:p>
    <w:p>
      <w:pPr>
        <w:pStyle w:val="BookText"/>
        <w:rPr/>
      </w:pPr>
      <w:r>
        <w:rPr>
          <w:rFonts w:ascii="IRNazanin" w:hAnsi="IRNazanin" w:eastAsia="IRNazanin"/>
          <w:color w:val="111111"/>
          <w:sz w:val="28"/>
          <w:sz w:val="28"/>
          <w:szCs w:val="28"/>
          <w:rtl w:val="true"/>
          <w:lang w:bidi="fa-IR"/>
        </w:rPr>
        <w:t>وجود دارد و آن صحت ظاهری و باطنی نکاحی است که محل قابلیت انشای عقد را داشته و حاکم یا قاضی به استناد گواهی دروغ به ثبوت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شارحان بخاری</w:t>
      </w:r>
    </w:p>
    <w:p>
      <w:pPr>
        <w:pStyle w:val="BookText"/>
        <w:rPr/>
      </w:pPr>
      <w:r>
        <w:rPr>
          <w:rFonts w:ascii="IRNazanin" w:hAnsi="IRNazanin" w:eastAsia="IRNazanin"/>
          <w:color w:val="111111"/>
          <w:sz w:val="28"/>
          <w:sz w:val="28"/>
          <w:szCs w:val="28"/>
          <w:rtl w:val="true"/>
          <w:lang w:bidi="fa-IR"/>
        </w:rPr>
        <w:t>آورده‌اند، فایده آوردن این سه حدیث و سه فرع تلاش برای زشت نشان دادن حلیت همبستری به استناد چنین نکاحی صوری است که هیچ واقعیت خارجی ندارد و خود شخص هم از حرمت آن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برای دفاع از نظر پیشوای فقهی خود ادله فراوانی آورده‌اند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علیه‌السلام رسیده است که مردی به خواستگاری زنی رفت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مدعی شد آن زن را به ازدواج خود در آورده است، و بر این ادعا دو گواه نیز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گواه بدروغ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خود مرا به ازدواج او در آورید که</w:t>
      </w:r>
    </w:p>
    <w:p>
      <w:pPr>
        <w:pStyle w:val="BookText"/>
        <w:rPr/>
      </w:pPr>
      <w:r>
        <w:rPr>
          <w:rFonts w:ascii="IRNazanin" w:hAnsi="IRNazanin" w:eastAsia="IRNazanin"/>
          <w:color w:val="111111"/>
          <w:sz w:val="28"/>
          <w:sz w:val="28"/>
          <w:szCs w:val="28"/>
          <w:rtl w:val="true"/>
          <w:lang w:bidi="fa-IR"/>
        </w:rPr>
        <w:t>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شاهد تو را به ازدواج او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همین ازدواج را امضا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بنابر حجتی شرعی و در آنچه شرعاً ولایت انشاء داشته است حکم کرده و همین حکم و قضاوت را انشای عقد یا فسخ و یا اثبات چیزی قرارداده که در خارج وجود نداشته است، نه این که حکم قاضی اباحه همبستری با زن در فرض وجود محرمی دیگر برای او و یا تغییر دادن واقعیت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چنین پنداشته‌اند وبر همین اساس ما را در برابر این ملازمه قرارداده‌اند که آنچه می‌گویید فراهم کردن زمینه زنا و رواج دادن بدکاری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و قضاوت حاکم و قاضی زن را برای مرد مدعی، حلال کرده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وی هنگامی از زن بهره می‌برد که برای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که ازدواج تنها </w:t>
      </w:r>
    </w:p>
    <w:p>
      <w:pPr>
        <w:pStyle w:val="BookText"/>
        <w:rPr/>
      </w:pPr>
      <w:r>
        <w:rPr>
          <w:rFonts w:ascii="IRNazanin" w:hAnsi="IRNazanin" w:eastAsia="IRNazanin"/>
          <w:color w:val="111111"/>
          <w:sz w:val="28"/>
          <w:sz w:val="28"/>
          <w:szCs w:val="28"/>
          <w:rtl w:val="true"/>
          <w:lang w:bidi="fa-IR"/>
        </w:rPr>
        <w:t>ایجاب و قبول است با حضور دو شاهد؟ بنابر این وقتی علم پیدا کردن به حقیقت ناممکن باشد قاضی عهده‌دار نکاح شده و ایجاب و قبول را خود به جای زن و مرد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حنفیه شرط کرده‌اند که در هنگام صدور حکم از ناحیه قاضی دو شاهد نیز حضور داشته باشند تا هیئت قضاوت و صدور حکم همانند هیئت عقد نکاح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محققان حنفی چنین نظری ندارند؛ زیرا گواه گرفتن تنها در عقد مستند به و قصد اراده یا عقد قصدی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عقد 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که این یک عقد ضمنی است، و چه بسیار چیزها که ضمنی ثابت می‌شوند، اما قصدی ثابت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بگوییم قضاوت در موضوع مورد بحث باطناً نافذ نیست دو محظور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آنچه به شرع واجب گردیده ابطال می‌شود؛ زیرا مصون داشتن حکم و قضاوت از باطل شدن مطلوب شرع است؛ چه، حکمی که درچنین موردی قاضی صادر می‌کند به منزله قضاوت در یک مسأله اجتهادی بر یک مجتهدی است که خود چنین عقیده ندارد، اما با</w:t>
      </w:r>
    </w:p>
    <w:p>
      <w:pPr>
        <w:pStyle w:val="BookText"/>
        <w:rPr/>
      </w:pPr>
      <w:r>
        <w:rPr>
          <w:rFonts w:ascii="IRNazanin" w:hAnsi="IRNazanin" w:eastAsia="IRNazanin"/>
          <w:color w:val="111111"/>
          <w:sz w:val="28"/>
          <w:sz w:val="28"/>
          <w:szCs w:val="28"/>
          <w:rtl w:val="true"/>
          <w:lang w:bidi="fa-IR"/>
        </w:rPr>
        <w:t>این وجود بر وی لازم است به رغم عقیده نداشتن به این قضاوت آن را بپذیرد تا حکم حاکم</w:t>
      </w:r>
    </w:p>
    <w:p>
      <w:pPr>
        <w:pStyle w:val="BookText"/>
        <w:rPr/>
      </w:pPr>
      <w:r>
        <w:rPr>
          <w:rFonts w:ascii="IRNazanin" w:hAnsi="IRNazanin" w:eastAsia="IRNazanin"/>
          <w:color w:val="111111"/>
          <w:sz w:val="28"/>
          <w:sz w:val="28"/>
          <w:szCs w:val="28"/>
          <w:rtl w:val="true"/>
          <w:lang w:bidi="fa-IR"/>
        </w:rPr>
        <w:t>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 که اگر حکم باطناً نافذ نباشد و مثلاً قاضی حکم به طلاق بدهد لازم می‌آید زن</w:t>
      </w:r>
    </w:p>
    <w:p>
      <w:pPr>
        <w:pStyle w:val="BookText"/>
        <w:rPr/>
      </w:pPr>
      <w:r>
        <w:rPr>
          <w:rFonts w:ascii="IRNazanin" w:hAnsi="IRNazanin" w:eastAsia="IRNazanin"/>
          <w:color w:val="111111"/>
          <w:sz w:val="28"/>
          <w:sz w:val="28"/>
          <w:szCs w:val="28"/>
          <w:rtl w:val="true"/>
          <w:lang w:bidi="fa-IR"/>
        </w:rPr>
        <w:t>باطناً برای همسر اول و ظاهراً برای همسر دوم خود حلال باشد، در حالی که پوشیده نیست</w:t>
      </w:r>
    </w:p>
    <w:p>
      <w:pPr>
        <w:pStyle w:val="BookText"/>
        <w:rPr/>
      </w:pPr>
      <w:r>
        <w:rPr>
          <w:rFonts w:ascii="IRNazanin" w:hAnsi="IRNazanin" w:eastAsia="IRNazanin"/>
          <w:color w:val="111111"/>
          <w:sz w:val="28"/>
          <w:sz w:val="28"/>
          <w:szCs w:val="28"/>
          <w:rtl w:val="true"/>
          <w:lang w:bidi="fa-IR"/>
        </w:rPr>
        <w:t>چنین حالتی تا چه اندازه زشت و ناپسند است، و فروج را به ابتذال می‌کشاند و به نزاع</w:t>
      </w:r>
    </w:p>
    <w:p>
      <w:pPr>
        <w:pStyle w:val="BookText"/>
        <w:rPr/>
      </w:pPr>
      <w:r>
        <w:rPr>
          <w:rFonts w:ascii="IRNazanin" w:hAnsi="IRNazanin" w:eastAsia="IRNazanin"/>
          <w:color w:val="111111"/>
          <w:sz w:val="28"/>
          <w:sz w:val="28"/>
          <w:szCs w:val="28"/>
          <w:rtl w:val="true"/>
          <w:lang w:bidi="fa-IR"/>
        </w:rPr>
        <w:t>می‌انجامد، در صورتی که اگر بگوییم حکم چنان که ظاهراً نافذ است باطناً نیز نافذ است زن تنها برای یک مرد حلال می‌ماند و بدین‌ترتیب هم نزاع از میان می‌رود و هم دامنِ زن مصون</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ملکیتهای بدون سبب حاکی از حقیقت ثابت در نفس الامر هستند و تغییر واقعیت آنها به دست قاضی و حاکم نیست، برخلاف عقود که انشاء هستند و از چیزی حکایت ندارند و طرفهای عقد می‌توانند آنها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گونه که برای طرفهای عقد جایز است که خود با رضایت به عقد یا فسخ اقدام کنند این نیز جایز است که در هنگام اختلاف، قاضی از آنها نیابت کند و نزاع را از میان ببرد،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تصرف قاضی قویتر از تصرف طرفهای عقد باشد تا بر خلاف رضایت آنها در موردشان نافذ و جاری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و صاحبان سنن از ابن‌مسعود به صورت مرفوع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اختلف </w:t>
      </w:r>
    </w:p>
    <w:p>
      <w:pPr>
        <w:pStyle w:val="BookText"/>
        <w:rPr/>
      </w:pPr>
      <w:r>
        <w:rPr>
          <w:rFonts w:ascii="IRNazanin" w:hAnsi="IRNazanin" w:eastAsia="IRNazanin"/>
          <w:color w:val="111111"/>
          <w:sz w:val="28"/>
          <w:sz w:val="28"/>
          <w:szCs w:val="28"/>
          <w:rtl w:val="true"/>
          <w:lang w:bidi="fa-IR"/>
        </w:rPr>
        <w:t>المتبایعان و لیس بینهما بیّنة فالقول مایقول رب السلعة أویتتارکان</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در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اویتتارکان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پس از واگذاردن نزاع از سوی طرفین، برای فروشنده کالا جایز</w:t>
      </w:r>
    </w:p>
    <w:p>
      <w:pPr>
        <w:pStyle w:val="BookText"/>
        <w:rPr/>
      </w:pPr>
      <w:r>
        <w:rPr>
          <w:rFonts w:ascii="IRNazanin" w:hAnsi="IRNazanin" w:eastAsia="IRNazanin"/>
          <w:color w:val="111111"/>
          <w:sz w:val="28"/>
          <w:sz w:val="28"/>
          <w:szCs w:val="28"/>
          <w:rtl w:val="true"/>
          <w:lang w:bidi="fa-IR"/>
        </w:rPr>
        <w:t xml:space="preserve">است از آن کالا بهره برد، گرچه در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عدم فروش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باشد، و در برابر برای مشتری نیز جایز است از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حکم حاکم به بیع می‌بایست آن را به صاحب کالا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هر چند در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وقوع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متارکه نزاع تنها نزد قاضی ممکن است و بدین‌ترتیب ثابت می‌شود فسخ عقد از سوی حاکم باعث آن است که هر یک از مبیع و ثمن به ملک صاحب خود برگردد، هر چند در باطن خلاف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از حدیث ام سلمه نیز چنین پاسخ داده‌اند که این حدیث همانند آیه بقره درباره جنبه مالی است، در حالی که نزاع ما در این باب در باره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قیاس نکاح</w:t>
      </w:r>
    </w:p>
    <w:p>
      <w:pPr>
        <w:pStyle w:val="BookText"/>
        <w:rPr/>
      </w:pPr>
      <w:r>
        <w:rPr>
          <w:rFonts w:ascii="IRNazanin" w:hAnsi="IRNazanin" w:eastAsia="IRNazanin"/>
          <w:color w:val="111111"/>
          <w:sz w:val="28"/>
          <w:sz w:val="28"/>
          <w:szCs w:val="28"/>
          <w:rtl w:val="true"/>
          <w:lang w:bidi="fa-IR"/>
        </w:rPr>
        <w:t>و طلاق و عقدها و فسخهایی همانند آن بر مال باطل است؛ چه، قاضی حق ندارد مال زید را به عمرو بدهد در حالی که حق انشای عقد یا فسخ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می‌توان آنچه را</w:t>
      </w:r>
    </w:p>
    <w:p>
      <w:pPr>
        <w:pStyle w:val="BookText"/>
        <w:rPr/>
      </w:pPr>
      <w:r>
        <w:rPr>
          <w:rFonts w:ascii="IRNazanin" w:hAnsi="IRNazanin" w:eastAsia="IRNazanin"/>
          <w:color w:val="111111"/>
          <w:sz w:val="28"/>
          <w:sz w:val="28"/>
          <w:szCs w:val="28"/>
          <w:rtl w:val="true"/>
          <w:lang w:bidi="fa-IR"/>
        </w:rPr>
        <w:t>قاضی در آن ولایت انشا دارد بر آنچه در آن چنین ولایتی ندارد، یعنی ملکیتهای بدون سبب،</w:t>
      </w:r>
    </w:p>
    <w:p>
      <w:pPr>
        <w:pStyle w:val="BookText"/>
        <w:rPr/>
      </w:pPr>
      <w:r>
        <w:rPr>
          <w:rFonts w:ascii="IRNazanin" w:hAnsi="IRNazanin" w:eastAsia="IRNazanin"/>
          <w:color w:val="111111"/>
          <w:sz w:val="28"/>
          <w:sz w:val="28"/>
          <w:szCs w:val="28"/>
          <w:rtl w:val="true"/>
          <w:lang w:bidi="fa-IR"/>
        </w:rPr>
        <w:t>قیاس کرد؟ آیا چنین قیاسی چیزی جز قیاس شئ بر ضد است؟</w:t>
      </w:r>
    </w:p>
    <w:p>
      <w:pPr>
        <w:pStyle w:val="BookText"/>
        <w:rPr/>
      </w:pPr>
      <w:r>
        <w:rPr>
          <w:rFonts w:ascii="IRNazanin" w:hAnsi="IRNazanin" w:eastAsia="IRNazanin"/>
          <w:color w:val="111111"/>
          <w:sz w:val="28"/>
          <w:sz w:val="28"/>
          <w:szCs w:val="28"/>
          <w:rtl w:val="true"/>
          <w:lang w:bidi="fa-IR"/>
        </w:rPr>
        <w:t>بر همه ادله‌ای که حنفیه آورده‌اند نقدهای دامنه‌داری مطرح شده که اما در اینجا به چند</w:t>
      </w:r>
    </w:p>
    <w:p>
      <w:pPr>
        <w:pStyle w:val="BookText"/>
        <w:rPr/>
      </w:pPr>
      <w:r>
        <w:rPr>
          <w:rFonts w:ascii="IRNazanin" w:hAnsi="IRNazanin" w:eastAsia="IRNazanin"/>
          <w:color w:val="111111"/>
          <w:sz w:val="28"/>
          <w:sz w:val="28"/>
          <w:szCs w:val="28"/>
          <w:rtl w:val="true"/>
          <w:lang w:bidi="fa-IR"/>
        </w:rPr>
        <w:t>نکته زیر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از علی علیه‌السلام نقل شده نزد محدثان ثابت نشده است، و بر فرض ثابت شدن نیز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بنابر گفته ابن‌حجر در فتح الباری در صورت اختلاف</w:t>
      </w:r>
    </w:p>
    <w:p>
      <w:pPr>
        <w:pStyle w:val="BookText"/>
        <w:rPr/>
      </w:pPr>
      <w:r>
        <w:rPr>
          <w:rFonts w:ascii="IRNazanin" w:hAnsi="IRNazanin" w:eastAsia="IRNazanin"/>
          <w:color w:val="111111"/>
          <w:sz w:val="28"/>
          <w:sz w:val="28"/>
          <w:szCs w:val="28"/>
          <w:rtl w:val="true"/>
          <w:lang w:bidi="fa-IR"/>
        </w:rPr>
        <w:t>صحابه با همدیگر درباره یک موضوع، گفته یکی از آنها نمی‌تواند بدون مرجح در برابر گفته</w:t>
      </w:r>
    </w:p>
    <w:p>
      <w:pPr>
        <w:pStyle w:val="BookText"/>
        <w:rPr/>
      </w:pPr>
      <w:r>
        <w:rPr>
          <w:rFonts w:ascii="IRNazanin" w:hAnsi="IRNazanin" w:eastAsia="IRNazanin"/>
          <w:color w:val="111111"/>
          <w:sz w:val="28"/>
          <w:sz w:val="28"/>
          <w:szCs w:val="28"/>
          <w:rtl w:val="true"/>
          <w:lang w:bidi="fa-IR"/>
        </w:rPr>
        <w:t>دیگری حجّت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انشای حلیت در فروج و جز آن تنها به وجهی شرعی که ظاهر و باطنش یکسان است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انشای حلّیت به امری باطل، چیزی است که نه نظیر دارد و 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میان، قضاوت نیزتنها یک حجّت شرعی ظاهری است که فقط در ظاهر نافذ است، در حالی که لازمه نافذ بودن حکم و قضاوت تغییر احکام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قضاوت یا انشای عقد جدید است و یا امضای عقد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ظاهر است احتمال اخیر را به هیچ </w:t>
      </w:r>
    </w:p>
    <w:p>
      <w:pPr>
        <w:pStyle w:val="BookText"/>
        <w:rPr/>
      </w:pPr>
      <w:r>
        <w:rPr>
          <w:rFonts w:ascii="IRNazanin" w:hAnsi="IRNazanin" w:eastAsia="IRNazanin"/>
          <w:color w:val="111111"/>
          <w:sz w:val="28"/>
          <w:sz w:val="28"/>
          <w:szCs w:val="28"/>
          <w:rtl w:val="true"/>
          <w:lang w:bidi="fa-IR"/>
        </w:rPr>
        <w:t>وجه نمی‌توان ادعا و اثبات کرد، احتمال نخست نیز چنین وضعی دارد؛ زیرا در آن نه ایجابی</w:t>
      </w:r>
    </w:p>
    <w:p>
      <w:pPr>
        <w:pStyle w:val="BookText"/>
        <w:rPr/>
      </w:pPr>
      <w:r>
        <w:rPr>
          <w:rFonts w:ascii="IRNazanin" w:hAnsi="IRNazanin" w:eastAsia="IRNazanin"/>
          <w:color w:val="111111"/>
          <w:sz w:val="28"/>
          <w:sz w:val="28"/>
          <w:szCs w:val="28"/>
          <w:rtl w:val="true"/>
          <w:lang w:bidi="fa-IR"/>
        </w:rPr>
        <w:t>است، نه قبولی و نه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گفته‌اند لازمه نافذ نبودن باطنی حکم یا قضاوت</w:t>
      </w:r>
    </w:p>
    <w:p>
      <w:pPr>
        <w:pStyle w:val="BookText"/>
        <w:rPr/>
      </w:pPr>
      <w:r>
        <w:rPr>
          <w:rFonts w:ascii="IRNazanin" w:hAnsi="IRNazanin" w:eastAsia="IRNazanin"/>
          <w:color w:val="111111"/>
          <w:sz w:val="28"/>
          <w:sz w:val="28"/>
          <w:szCs w:val="28"/>
          <w:rtl w:val="true"/>
          <w:lang w:bidi="fa-IR"/>
        </w:rPr>
        <w:t>قاضی زشتی و بدکاری می‌باشد، در صورتی است که زن دارای دو شوهر باشد؛ یکی آشکارا با او همبستر شود و دیگری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توده فقیهان می‌گویند در مسأله موضوع بحث همبستری با زن بر مرد دوم حرام است و بنابر این اگر مدعی یا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کسی که</w:t>
      </w:r>
    </w:p>
    <w:p>
      <w:pPr>
        <w:pStyle w:val="BookText"/>
        <w:rPr/>
      </w:pPr>
      <w:r>
        <w:rPr>
          <w:rFonts w:ascii="IRNazanin" w:hAnsi="IRNazanin" w:eastAsia="IRNazanin"/>
          <w:color w:val="111111"/>
          <w:sz w:val="28"/>
          <w:sz w:val="28"/>
          <w:szCs w:val="28"/>
          <w:rtl w:val="true"/>
          <w:lang w:bidi="fa-IR"/>
        </w:rPr>
        <w:t>حقیقت را می‌داند و نیز می‌داند که آن زن واقعاً همسر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همبستری کند مرتکب</w:t>
      </w:r>
    </w:p>
    <w:p>
      <w:pPr>
        <w:pStyle w:val="BookText"/>
        <w:rPr/>
      </w:pPr>
      <w:r>
        <w:rPr>
          <w:rFonts w:ascii="IRNazanin" w:hAnsi="IRNazanin" w:eastAsia="IRNazanin"/>
          <w:color w:val="111111"/>
          <w:sz w:val="28"/>
          <w:sz w:val="28"/>
          <w:szCs w:val="28"/>
          <w:rtl w:val="true"/>
          <w:lang w:bidi="fa-IR"/>
        </w:rPr>
        <w:t>گناهی بزرگ شده است، چونان که اگر در مسأله مالی هم بناروا به نفع او حکم شود و او از آن مال استفاده کند گناه کرده است، و البته گناه مسأله پیشین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زشتی و فحشایی که در اینجا پدید آمده از اقدام کردن مرد به کاری است که خداوند در واقع بر او حرام کرده، و همانند آن است که با زن، در حالی که شوهری دیگر دارد، زنا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حدیث ابن مسعود که از مسأله تحالف طرفهای بیع در صورت نبودن بیّنه، و از متارکه نزاع سخن می‌گوید پاسخش این است که اگر بنا باشد هر یک از طرفهای بیع از استفاده کردن آنچه پیش از آن در ملکشان بوده است منع شوند لازم می‌آید هم از بدل و هم از مبدل منه محروم بمانند، در حالی که چنین چیزی در شرع سراغ داشته نمی‌شود و چنین چیزی در هیچ یک از صورتهای نزاع وجود ندارد، و البته به هر روی، آن که دروغ گفته مرتکب گناهی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متون دینی و احکام شرعی پی‌درپی درباره حرمت مال و جان و ناموس مسلمان رسیده، که حدیث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 دمه</w:t>
      </w:r>
    </w:p>
    <w:p>
      <w:pPr>
        <w:pStyle w:val="BookText"/>
        <w:rPr/>
      </w:pPr>
      <w:r>
        <w:rPr>
          <w:rFonts w:ascii="IRNazanin" w:hAnsi="IRNazanin" w:eastAsia="IRNazanin"/>
          <w:color w:val="111111"/>
          <w:sz w:val="28"/>
          <w:sz w:val="28"/>
          <w:szCs w:val="28"/>
          <w:rtl w:val="true"/>
          <w:lang w:bidi="fa-IR"/>
        </w:rPr>
        <w:t>و ماله 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و همین اندازه مورد اتفاق و قطعی است و عدول از آن در</w:t>
      </w:r>
    </w:p>
    <w:p>
      <w:pPr>
        <w:pStyle w:val="BookText"/>
        <w:rPr/>
      </w:pPr>
      <w:r>
        <w:rPr>
          <w:rFonts w:ascii="IRNazanin" w:hAnsi="IRNazanin" w:eastAsia="IRNazanin"/>
          <w:color w:val="111111"/>
          <w:sz w:val="28"/>
          <w:sz w:val="28"/>
          <w:szCs w:val="28"/>
          <w:rtl w:val="true"/>
          <w:lang w:bidi="fa-IR"/>
        </w:rPr>
        <w:t>هیچ مسأله‌ای جایز نیست، مگر به واسطه دلیلی قویتر که صلاحیت نسخ کردن یا تخصیص زدن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حنفیه هیچ از چنین دلیلی سخن نگفته‌اند و تنها از صلاحیت محل برای انشا و فسخ و همانند آن سخن به میان آورده‌اند، با آن که صلاحیت محل</w:t>
      </w:r>
    </w:p>
    <w:p>
      <w:pPr>
        <w:pStyle w:val="BookText"/>
        <w:rPr/>
      </w:pPr>
      <w:r>
        <w:rPr>
          <w:rFonts w:ascii="IRNazanin" w:hAnsi="IRNazanin" w:eastAsia="IRNazanin"/>
          <w:color w:val="111111"/>
          <w:sz w:val="28"/>
          <w:sz w:val="28"/>
          <w:szCs w:val="28"/>
          <w:rtl w:val="true"/>
          <w:lang w:bidi="fa-IR"/>
        </w:rPr>
        <w:t>برای انشا یا فسخ عقد و اثبات عقد و فسخ به صورت ضمنی در قضا، و نیز این که شروط ذکر</w:t>
      </w:r>
    </w:p>
    <w:p>
      <w:pPr>
        <w:pStyle w:val="BookText"/>
        <w:rPr/>
      </w:pPr>
      <w:r>
        <w:rPr>
          <w:rFonts w:ascii="IRNazanin" w:hAnsi="IRNazanin" w:eastAsia="IRNazanin"/>
          <w:color w:val="111111"/>
          <w:sz w:val="28"/>
          <w:sz w:val="28"/>
          <w:szCs w:val="28"/>
          <w:rtl w:val="true"/>
          <w:lang w:bidi="fa-IR"/>
        </w:rPr>
        <w:t>شده برای عقد تنها برای عقد قصدی است و نه برای عقد ضمنی، سخنی است که نمی‌توان آن را پذیرفت مگر پس از رسیدن دلیلی که بتواند صحت قضا باطناً و ظاهراً را ثابت کند، اما دست کشیدن بر چوب خارناک آسانتر از یافتن چنین دلیلی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همه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مذهب ابوحنفیه نافذ بودن ظاهری و باطنی حکم است، با آن که وی مدعی و شاهدانی را که بدروغ گواهی داده‌اند مرتکب گناهی بزرگ می‌داند؟ پس </w:t>
      </w:r>
      <w:bookmarkStart w:id="190" w:name="pg4284_26865"/>
    </w:p>
    <w:p>
      <w:pPr>
        <w:pStyle w:val="BookText"/>
        <w:rPr/>
      </w:pPr>
      <w:bookmarkEnd w:id="190"/>
      <w:r>
        <w:rPr>
          <w:rFonts w:ascii="IRNazanin" w:hAnsi="IRNazanin" w:eastAsia="IRNazanin"/>
          <w:color w:val="111111"/>
          <w:sz w:val="28"/>
          <w:sz w:val="28"/>
          <w:szCs w:val="28"/>
          <w:rtl w:val="true"/>
          <w:lang w:bidi="fa-IR"/>
        </w:rPr>
        <w:t>بنابر قواعد، نزد خود ابوحنیفه نیز چنین فتوایی صحیح نیست، و هر کس چنین فتوا دهد از چهار چوب اصول و قواعد فقه حنفی بیرون رفته است؛ زیرا فتوا دادن به جواز کاری که حرام</w:t>
      </w:r>
    </w:p>
    <w:p>
      <w:pPr>
        <w:pStyle w:val="BookText"/>
        <w:rPr/>
      </w:pPr>
      <w:r>
        <w:rPr>
          <w:rFonts w:ascii="IRNazanin" w:hAnsi="IRNazanin" w:eastAsia="IRNazanin"/>
          <w:color w:val="111111"/>
          <w:sz w:val="28"/>
          <w:sz w:val="28"/>
          <w:szCs w:val="28"/>
          <w:rtl w:val="true"/>
          <w:lang w:bidi="fa-IR"/>
        </w:rPr>
        <w:t>است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بزرگان حنفیه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تقریر و بیان مذهب ابوحنیفه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هر کس ادعای باطل را آغاز کند و آن را به طریقی باطل به اثبات برساند گناهی بزرگ کرده است، آن هم چه گناهی</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191" w:name="__RefHeading___Toc661787_1479056682"/>
      <w:bookmarkStart w:id="192" w:name="_Toc63"/>
      <w:bookmarkEnd w:id="191"/>
      <w:r>
        <w:rPr/>
        <w:t>20</w:t>
      </w:r>
      <w:r>
        <w:rPr>
          <w:rtl w:val="true"/>
        </w:rPr>
        <w:t xml:space="preserve"> : </w:t>
      </w:r>
      <w:r>
        <w:rPr>
          <w:rtl w:val="true"/>
        </w:rPr>
        <w:t>حرمت فرار از طاعون به کمک حیله</w:t>
      </w:r>
      <w:bookmarkEnd w:id="192"/>
    </w:p>
    <w:p>
      <w:pPr>
        <w:pStyle w:val="BookText"/>
        <w:rPr/>
      </w:pPr>
      <w:r>
        <w:rPr>
          <w:rFonts w:ascii="IRNazanin" w:hAnsi="IRNazanin" w:eastAsia="IRNazanin"/>
          <w:color w:val="111111"/>
          <w:sz w:val="28"/>
          <w:sz w:val="28"/>
          <w:szCs w:val="28"/>
          <w:rtl w:val="true"/>
          <w:lang w:bidi="fa-IR"/>
        </w:rPr>
        <w:t>بنا به روایت بخاری، از عبدالله بن عامر بن ربیعه رسیده است که عمربن خطاب به آهنگ شام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برایش خبر آمد که در شام وبا شیوع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داد 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سمعتم به بأرض ٍ فلاتقدموا علیه و إذا وقع بأرض ٍ و انتم بهافلا تخرجوا فراراً منه</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چنین شنید از سَرْغ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در مرز شام که با مدینه سیزده مرحله</w:t>
      </w:r>
      <w:r>
        <w:rPr>
          <w:rStyle w:val="FootnoteAnchor"/>
          <w:rtl w:val="true"/>
        </w:rPr>
        <w:footnoteReference w:id="290"/>
      </w:r>
      <w:r>
        <w:rPr>
          <w:rFonts w:ascii="IRNazanin" w:hAnsi="IRNazanin" w:eastAsia="IRNazanin"/>
          <w:color w:val="111111"/>
          <w:sz w:val="28"/>
          <w:sz w:val="28"/>
          <w:szCs w:val="28"/>
          <w:rtl w:val="true"/>
          <w:lang w:bidi="fa-IR"/>
        </w:rPr>
        <w:t>فاصله دارد و ابوعبیده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وبا هم در این حدیث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از ورود به سرزمین طاعون زده و نیز از خروج از آن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نهی حکمتهایی ارزشمند دارد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شخصی به سرزمین طاعون زده برود ممکن است در آن جا به تقدیر خداوند آسیبی به او رسد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خودم می‌ماندم و به این جا نمی‌آمدم این طاعون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شاید اگر وی در همان وطن خویش نیز اقامت داشت آن طاعون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کسی در سرزمین طاعون زده باشد و سپس از آن بیرون </w:t>
      </w:r>
    </w:p>
    <w:p>
      <w:pPr>
        <w:pStyle w:val="BookText"/>
        <w:rPr/>
      </w:pPr>
      <w:r>
        <w:rPr>
          <w:rFonts w:ascii="IRNazanin" w:hAnsi="IRNazanin" w:eastAsia="IRNazanin"/>
          <w:color w:val="111111"/>
          <w:sz w:val="28"/>
          <w:sz w:val="28"/>
          <w:szCs w:val="28"/>
          <w:rtl w:val="true"/>
          <w:lang w:bidi="fa-IR"/>
        </w:rPr>
        <w:t>رود ممکن است به تقدیر خداوند از آسیب طاعون ایمن بماند و در نتیجه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سرزمین می‌ماندم آنچه به ساکنان آن سامان رسید به من نیز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p>
    <w:p>
      <w:pPr>
        <w:pStyle w:val="BookText"/>
        <w:rPr/>
      </w:pPr>
      <w:r>
        <w:rPr>
          <w:rFonts w:ascii="IRNazanin" w:hAnsi="IRNazanin" w:eastAsia="IRNazanin"/>
          <w:color w:val="111111"/>
          <w:sz w:val="28"/>
          <w:sz w:val="28"/>
          <w:szCs w:val="28"/>
          <w:rtl w:val="true"/>
          <w:lang w:bidi="fa-IR"/>
        </w:rPr>
        <w:t>اگر در همان جا هم می‌ماند شاید هیچ آسیبی از آن طاعون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رسول</w:t>
      </w:r>
    </w:p>
    <w:p>
      <w:pPr>
        <w:pStyle w:val="BookText"/>
        <w:rPr/>
      </w:pPr>
      <w:r>
        <w:rPr>
          <w:rFonts w:ascii="IRNazanin" w:hAnsi="IRNazanin" w:eastAsia="IRNazanin"/>
          <w:color w:val="111111"/>
          <w:sz w:val="28"/>
          <w:sz w:val="28"/>
          <w:szCs w:val="28"/>
          <w:rtl w:val="true"/>
          <w:lang w:bidi="fa-IR"/>
        </w:rPr>
        <w:t>خدا صلی‌الله‌علیه‌و‌آلهبه هدف پاس داشتن عقاید مسلمانان و بستن راه بهانه، آنان را از این که به سرزمین طاعون زده وارد یا از آن خارج شوند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تقی‌الدین ابن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سرزمین طاعون زده در معرض بلا گذاردن خویشتن است، در حالی که ممکن است شخص بر آن شکیبایی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کار نوعی ادعای صبر و توکل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مسلمان از چنین کاری نهی شده است تا مباد به خود مغرور شود و چیزی را ادعا کند که به هنگام آزمایش شکیبایی آن را</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فرار از سرزمین طاعون زده ممکن است به گونه‌ای توجه به اسباب و عوامل طبیعی</w:t>
      </w:r>
    </w:p>
    <w:p>
      <w:pPr>
        <w:pStyle w:val="BookText"/>
        <w:rPr/>
      </w:pPr>
      <w:r>
        <w:rPr>
          <w:rFonts w:ascii="IRNazanin" w:hAnsi="IRNazanin" w:eastAsia="IRNazanin"/>
          <w:color w:val="111111"/>
          <w:sz w:val="28"/>
          <w:sz w:val="28"/>
          <w:szCs w:val="28"/>
          <w:rtl w:val="true"/>
          <w:lang w:bidi="fa-IR"/>
        </w:rPr>
        <w:t>باشد، به صورتی که شخص سعی کند با عنایت به عوامل طبیعی از آنچه برایش تقدیر شده است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شارع ما را از تکلّف در هر دو حالت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ابن‌دقیق</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لاتتمنوا لقاء العدّو، و اذا لقیتموهم فاصبروا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با این سخن مسلمانان را از آرزوی آنچه به معنای در معرض بلا و گرفتاری قرار گرفتن است و در</w:t>
      </w:r>
    </w:p>
    <w:p>
      <w:pPr>
        <w:pStyle w:val="BookText"/>
        <w:rPr/>
      </w:pPr>
      <w:r>
        <w:rPr>
          <w:rFonts w:ascii="IRNazanin" w:hAnsi="IRNazanin" w:eastAsia="IRNazanin"/>
          <w:color w:val="111111"/>
          <w:sz w:val="28"/>
          <w:sz w:val="28"/>
          <w:szCs w:val="28"/>
          <w:rtl w:val="true"/>
          <w:lang w:bidi="fa-IR"/>
        </w:rPr>
        <w:t xml:space="preserve">آن بیم مغرور شدن به خویشتن و یا خود فریفتن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بعید نیست انسان هنگام</w:t>
      </w:r>
    </w:p>
    <w:p>
      <w:pPr>
        <w:pStyle w:val="BookText"/>
        <w:rPr/>
      </w:pPr>
      <w:r>
        <w:rPr>
          <w:rFonts w:ascii="IRNazanin" w:hAnsi="IRNazanin" w:eastAsia="IRNazanin"/>
          <w:color w:val="111111"/>
          <w:sz w:val="28"/>
          <w:sz w:val="28"/>
          <w:szCs w:val="28"/>
          <w:rtl w:val="true"/>
          <w:lang w:bidi="fa-IR"/>
        </w:rPr>
        <w:t xml:space="preserve">رویارویی با بلا و گرفتاری حیله و نیرنگ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از سویی دیگر به آنان فرمان داد چنانچه در بلا گرفتار آمدند تسلیم امر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خود به حقیقت امور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که سرایت بیماری طاعون حساً و شرعاً به طریق سببّیت عادی نه سببّیت عقلی ثابت شده است و بنابر این، رفتن به منطقه طاعون زده در معرض نابودی قراردادن خود است، با آن که 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بِاَیْدیکُمْ الِیَ التَّهْلُکَةِ</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از آن سوی فرار از منطقه طاعون زده هم در بسیاری موارد آسیبهای فراوانی را برای دیگران در پی می‌آورد و موجب سرایت آن به دیگر مناطق و در نتیجه آزار مسلمانان می‌شود، گرچه که خود فرد بتواند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نجات یابد، اما شارع به مصالح جمع می‌نگرد و آن را بر مصلحت فرد مقدم </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در جایی که اصلاً برای فرد هم منفعتی نباشد می‌توان مصالح جامعه را فدا کرد؟ چه، وقتی که طاعون شایع شود همه را در بر می‌گیرد و فرار از آن ثمری جز آزار و ضرر رساندن به جمع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فرار توانمندان و واگذاشتن ضعیفان و ناتوانان و کسانی که در این دسته‌اند حسرتی در دلهای آنان بر جای می‌نهد و منافع و مصالح</w:t>
      </w:r>
    </w:p>
    <w:p>
      <w:pPr>
        <w:pStyle w:val="BookText"/>
        <w:rPr/>
      </w:pPr>
      <w:r>
        <w:rPr>
          <w:rFonts w:ascii="IRNazanin" w:hAnsi="IRNazanin" w:eastAsia="IRNazanin"/>
          <w:color w:val="111111"/>
          <w:sz w:val="28"/>
          <w:sz w:val="28"/>
          <w:szCs w:val="28"/>
          <w:rtl w:val="true"/>
          <w:lang w:bidi="fa-IR"/>
        </w:rPr>
        <w:t>آنان را در معرض تباهی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برای فرار از</w:t>
      </w:r>
    </w:p>
    <w:p>
      <w:pPr>
        <w:pStyle w:val="BookText"/>
        <w:rPr/>
      </w:pPr>
      <w:r>
        <w:rPr>
          <w:rFonts w:ascii="IRNazanin" w:hAnsi="IRNazanin" w:eastAsia="IRNazanin"/>
          <w:color w:val="111111"/>
          <w:sz w:val="28"/>
          <w:sz w:val="28"/>
          <w:szCs w:val="28"/>
          <w:rtl w:val="true"/>
          <w:lang w:bidi="fa-IR"/>
        </w:rPr>
        <w:t>جنگ بدان سبب است که این کار دل آنان را که نگریخته‌اند سست می‌کند و آنان با احساس</w:t>
      </w:r>
    </w:p>
    <w:p>
      <w:pPr>
        <w:pStyle w:val="BookText"/>
        <w:rPr/>
      </w:pPr>
      <w:r>
        <w:rPr>
          <w:rFonts w:ascii="IRNazanin" w:hAnsi="IRNazanin" w:eastAsia="IRNazanin"/>
          <w:color w:val="111111"/>
          <w:sz w:val="28"/>
          <w:sz w:val="28"/>
          <w:szCs w:val="28"/>
          <w:rtl w:val="true"/>
          <w:lang w:bidi="fa-IR"/>
        </w:rPr>
        <w:t>تنها شدن ترس به خود راه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پیامبر صلی‌الله‌علیه‌و‌آله در حدیث مرفوع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الفارّ من الطاعون کالفارّ من الزحف و الصابر فیه کالصابر فی الزحف</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و ابن خزیمه سندیابی و نقل کرده‌اند و حافظ ابن‌حجر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شایسته بررسی</w:t>
      </w:r>
    </w:p>
    <w:p>
      <w:pPr>
        <w:pStyle w:val="BookText"/>
        <w:rPr/>
      </w:pPr>
      <w:r>
        <w:rPr>
          <w:rFonts w:ascii="IRNazanin" w:hAnsi="IRNazanin" w:eastAsia="IRNazanin"/>
          <w:color w:val="111111"/>
          <w:sz w:val="28"/>
          <w:sz w:val="28"/>
          <w:szCs w:val="28"/>
          <w:rtl w:val="true"/>
          <w:lang w:bidi="fa-IR"/>
        </w:rPr>
        <w:t>و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حدیث مرفوع عایشه به روایت احمد و ابن‌خزیمه با سندی حسن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حدیث بر حرمت حیله</w:t>
      </w:r>
    </w:p>
    <w:p>
      <w:pPr>
        <w:pStyle w:val="BookText"/>
        <w:rPr/>
      </w:pPr>
      <w:r>
        <w:rPr>
          <w:rFonts w:ascii="IRNazanin" w:hAnsi="IRNazanin" w:eastAsia="IRNazanin"/>
          <w:color w:val="111111"/>
          <w:sz w:val="28"/>
          <w:sz w:val="28"/>
          <w:szCs w:val="28"/>
          <w:rtl w:val="true"/>
          <w:lang w:bidi="fa-IR"/>
        </w:rPr>
        <w:t>این حدیث می‌رساند که گاه صورت و ظاهر دو فعل یکسان، اما حکم آنها به تبع اهداف و مقاصد متفاوت است؛ برای نمونه کسی که از سرزمین طاعون زده به مقصد فرار از آن خارج شود فعل منهی‌عنه را انجام داده، اما کسی که در پی کاری و بدون آن که قصد فرار داشته باشد از چنین منطقه‌ای بیرون رود حرامی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دلالتی صریح دارد بر آن که در همه تصرفات انسان انگیزه او ملاک است و نیّت، حکم کارها را تغییر می‌دهد، و چونان که بارها گذشت این دلالت بنیان حیله‌ها را، هر نوع که باشند،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این فرع که اگر کسی هم قصد فرار و هم قصد بر آوردن کاری داشته باشد چه حکمی دارد، اختلاف است، برخی آن را جایز و برخی دیگر ممنوع دانسته‌اند؛ کسانی که</w:t>
      </w:r>
    </w:p>
    <w:p>
      <w:pPr>
        <w:pStyle w:val="BookText"/>
        <w:rPr/>
      </w:pPr>
      <w:r>
        <w:rPr>
          <w:rFonts w:ascii="IRNazanin" w:hAnsi="IRNazanin" w:eastAsia="IRNazanin"/>
          <w:color w:val="111111"/>
          <w:sz w:val="28"/>
          <w:sz w:val="28"/>
          <w:szCs w:val="28"/>
          <w:rtl w:val="true"/>
          <w:lang w:bidi="fa-IR"/>
        </w:rPr>
        <w:t>از آن منع کرده‌اند به صورت فرار فی الجمله نظر داشته‌اند، اما آنان که آن را جایز شمرده‌اند</w:t>
      </w:r>
    </w:p>
    <w:p>
      <w:pPr>
        <w:pStyle w:val="BookText"/>
        <w:rPr/>
      </w:pPr>
      <w:r>
        <w:rPr>
          <w:rFonts w:ascii="IRNazanin" w:hAnsi="IRNazanin" w:eastAsia="IRNazanin"/>
          <w:color w:val="111111"/>
          <w:sz w:val="28"/>
          <w:sz w:val="28"/>
          <w:szCs w:val="28"/>
          <w:rtl w:val="true"/>
          <w:lang w:bidi="fa-IR"/>
        </w:rPr>
        <w:t xml:space="preserve">بدین نظر داشته‌اند که این کار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به قصد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تنها نیّت فرد از</w:t>
      </w:r>
    </w:p>
    <w:p>
      <w:pPr>
        <w:pStyle w:val="BookText"/>
        <w:rPr/>
      </w:pPr>
      <w:r>
        <w:rPr>
          <w:rFonts w:ascii="IRNazanin" w:hAnsi="IRNazanin" w:eastAsia="IRNazanin"/>
          <w:color w:val="111111"/>
          <w:sz w:val="28"/>
          <w:sz w:val="28"/>
          <w:szCs w:val="28"/>
          <w:rtl w:val="true"/>
          <w:lang w:bidi="fa-IR"/>
        </w:rPr>
        <w:t>خروج، فرار نبوده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عالمان دلالت حدیث بر حرمت حیله را چنین تقریر کرده‌اند که اگر پیامبر خدا صلی‌الله‌علیه‌و‌آله </w:t>
      </w:r>
      <w:bookmarkStart w:id="193" w:name="pg4284_26868"/>
    </w:p>
    <w:p>
      <w:pPr>
        <w:pStyle w:val="BookText"/>
        <w:rPr/>
      </w:pPr>
      <w:bookmarkEnd w:id="193"/>
      <w:r>
        <w:rPr>
          <w:rFonts w:ascii="IRNazanin" w:hAnsi="IRNazanin" w:eastAsia="IRNazanin"/>
          <w:color w:val="111111"/>
          <w:sz w:val="28"/>
          <w:sz w:val="28"/>
          <w:szCs w:val="28"/>
          <w:rtl w:val="true"/>
          <w:lang w:bidi="fa-IR"/>
        </w:rPr>
        <w:t>از فرار از تقدیر خداوند در صورتی که بلایی بر بنده نازل شده است نهی می‌کند تا بنده را بر رضایت به قضای الهی و تسلیم شدن در برابر حکم او بدارد، چگونه می‌تواند او را اجازه</w:t>
      </w:r>
    </w:p>
    <w:p>
      <w:pPr>
        <w:pStyle w:val="BookText"/>
        <w:rPr/>
      </w:pPr>
      <w:r>
        <w:rPr>
          <w:rFonts w:ascii="IRNazanin" w:hAnsi="IRNazanin" w:eastAsia="IRNazanin"/>
          <w:color w:val="111111"/>
          <w:sz w:val="28"/>
          <w:sz w:val="28"/>
          <w:szCs w:val="28"/>
          <w:rtl w:val="true"/>
          <w:lang w:bidi="fa-IR"/>
        </w:rPr>
        <w:t>دهد، چونان که معتقدان به حیله این کار را انجانم می‌دهند، که از امر شریعت و از احکام دین هنگامی که مخاطب آن قرار گیرد بگریزد؟</w:t>
      </w:r>
    </w:p>
    <w:p>
      <w:pPr>
        <w:pStyle w:val="BookText"/>
        <w:rPr/>
      </w:pPr>
      <w:r>
        <w:rPr>
          <w:rFonts w:ascii="IRNazanin" w:hAnsi="IRNazanin" w:eastAsia="IRNazanin"/>
          <w:color w:val="111111"/>
          <w:sz w:val="28"/>
          <w:sz w:val="28"/>
          <w:szCs w:val="28"/>
          <w:rtl w:val="true"/>
          <w:lang w:bidi="fa-IR"/>
        </w:rPr>
        <w:t xml:space="preserve">یاد آور می‌شویم بخاری این حدیث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حیله‌های ناپسند برای فرار از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ابن‌مهلب جهت دلالت حدیث بر این عنوان را چنین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ورزیدن برای فرار از طاعون بدین گونه تصور می‌شود که شخص برای نمونه در قالب سفر زیارتی یا تجارت از منطقه طاعون زده بیرون رود در حالی که قصد وی از این کار فرار</w:t>
      </w:r>
    </w:p>
    <w:p>
      <w:pPr>
        <w:pStyle w:val="BookText"/>
        <w:rPr/>
      </w:pPr>
      <w:r>
        <w:rPr>
          <w:rFonts w:ascii="IRNazanin" w:hAnsi="IRNazanin" w:eastAsia="IRNazanin"/>
          <w:color w:val="111111"/>
          <w:sz w:val="28"/>
          <w:sz w:val="28"/>
          <w:szCs w:val="28"/>
          <w:rtl w:val="true"/>
          <w:lang w:bidi="fa-IR"/>
        </w:rPr>
        <w:t>از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شخص چنین کند ظاهر فعل او جواز، ولی باطنش حرمت خواهد بود، در حالی که حدیث به عموم خود باطن را معتبر می‌داند و همین نیز مطلوب ماست</w:t>
      </w:r>
      <w:r>
        <w:rPr>
          <w:rFonts w:eastAsia="IRNazanin" w:cs="IRNazanin"/>
          <w:color w:val="111111"/>
          <w:sz w:val="28"/>
          <w:szCs w:val="28"/>
          <w:rtl w:val="true"/>
          <w:lang w:bidi="fa-IR"/>
        </w:rPr>
        <w:t>.</w:t>
      </w:r>
    </w:p>
    <w:p>
      <w:pPr>
        <w:pStyle w:val="Heading4"/>
        <w:numPr>
          <w:ilvl w:val="3"/>
          <w:numId w:val="1"/>
        </w:numPr>
        <w:rPr/>
      </w:pPr>
      <w:bookmarkStart w:id="194" w:name="__RefHeading___Toc661789_1479056682"/>
      <w:bookmarkStart w:id="195" w:name="_Toc64"/>
      <w:bookmarkEnd w:id="194"/>
      <w:r>
        <w:rPr/>
        <w:t>21</w:t>
      </w:r>
      <w:r>
        <w:rPr>
          <w:rtl w:val="true"/>
        </w:rPr>
        <w:t xml:space="preserve"> : </w:t>
      </w:r>
      <w:r>
        <w:rPr>
          <w:rtl w:val="true"/>
        </w:rPr>
        <w:t>حرمت سست گرفتن حقوق زن و حیله بر آن</w:t>
      </w:r>
      <w:bookmarkEnd w:id="195"/>
    </w:p>
    <w:p>
      <w:pPr>
        <w:pStyle w:val="BookText"/>
        <w:rPr/>
      </w:pPr>
      <w:r>
        <w:rPr>
          <w:rFonts w:ascii="IRNazanin" w:hAnsi="IRNazanin" w:eastAsia="IRNazanin"/>
          <w:color w:val="111111"/>
          <w:sz w:val="28"/>
          <w:sz w:val="28"/>
          <w:szCs w:val="28"/>
          <w:rtl w:val="true"/>
          <w:lang w:bidi="fa-IR"/>
        </w:rPr>
        <w:t>از عمرو بن شعیب از پدرش از جدش رسیده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نُکحت علی صداق أوحِباء أوعدةٍ قَبل عصمة النکاح فهو لها، و ما کان بعد عصمة النکاح فهو لمن اُعطیه، و احق مایُکرم علیه الرجلُ ابنتهُ و اختُه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این حدیث را احمد و صاحبان سنن بجز ترمذی روایت کرده‌اند و ابوداوود درباره آن سکوت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غطاء و کساء به معنای عطیه‌ای است که به غیر زن دهند، یا به زن دهند و افزون بر مهر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هبه وصله، در اینجا به معنای وعده عطیه‌ای است که مرد به زن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عصمة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 از عقد نکاح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دلیلی است بر آن که زن مستحق همه مهر و عطیه با مدت و بی مدتی است که </w:t>
      </w:r>
      <w:bookmarkStart w:id="196" w:name="pg4284_26869"/>
    </w:p>
    <w:p>
      <w:pPr>
        <w:pStyle w:val="BookText"/>
        <w:rPr/>
      </w:pPr>
      <w:bookmarkEnd w:id="196"/>
      <w:r>
        <w:rPr>
          <w:rFonts w:ascii="IRNazanin" w:hAnsi="IRNazanin" w:eastAsia="IRNazanin"/>
          <w:color w:val="111111"/>
          <w:sz w:val="28"/>
          <w:sz w:val="28"/>
          <w:szCs w:val="28"/>
          <w:rtl w:val="true"/>
          <w:lang w:bidi="fa-IR"/>
        </w:rPr>
        <w:t>هنگام عقد یا پیش از آن، از آن سخن به میان می‌آید، هر چند این عطیه برای غیر زن، همانند برادر یا پدر او وعده داده شده باشد، اما عطیه‌ای که پس از عقد نکاح مطرح می‌شود به همان کسی تعلق می‌گیرد که آن را برای او قرارداده و نامبرد کرده‌اند، خواه آن کس زن باشد، یا ولیّ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عمر بن عبدالعزیز، ثوری، ابوعبید و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تفاوت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عطیه پیش از عقد یا به هنگام آن با عطیه پس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پس از عقد برای بستگان زن، چون برادر یا پدر او عطیه‌ای نام برده شود، این کار در معرض تهمت و تردید</w:t>
      </w:r>
    </w:p>
    <w:p>
      <w:pPr>
        <w:pStyle w:val="BookText"/>
        <w:rPr/>
      </w:pPr>
      <w:r>
        <w:rPr>
          <w:rFonts w:ascii="IRNazanin" w:hAnsi="IRNazanin" w:eastAsia="IRNazanin"/>
          <w:color w:val="111111"/>
          <w:sz w:val="28"/>
          <w:sz w:val="28"/>
          <w:szCs w:val="28"/>
          <w:rtl w:val="true"/>
          <w:lang w:bidi="fa-IR"/>
        </w:rPr>
        <w:t>نیست؛ چه این که پیش از آن، حقوق زن در عقد مقرر و تثبیت شده و از همین روی عطیه‌ای</w:t>
      </w:r>
    </w:p>
    <w:p>
      <w:pPr>
        <w:pStyle w:val="BookText"/>
        <w:rPr/>
      </w:pPr>
      <w:r>
        <w:rPr>
          <w:rFonts w:ascii="IRNazanin" w:hAnsi="IRNazanin" w:eastAsia="IRNazanin"/>
          <w:color w:val="111111"/>
          <w:sz w:val="28"/>
          <w:sz w:val="28"/>
          <w:szCs w:val="28"/>
          <w:rtl w:val="true"/>
          <w:lang w:bidi="fa-IR"/>
        </w:rPr>
        <w:t>که پس از عقد نام برده شود برای همان کسی است که به نام او مطرحش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پیش از عقد برای بستگان زن عطیه‌ای قرارداده شود این در معرض تهمت و تردیدی آشکار است؛ چه، دادن چنین عطیه‌ای از سوی مرد به بستگان و بخصوص ولیّ زن حیله‌ای است که در ظاهر نام هدیه به خود گرفته، اما در واقع رشوه‌ای است که هدف از آن سهل‌گیری بستگان و اولیای زن در مهر و دیگر حقوق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برای مرد و برای رشوه‌گیرنده سود آور،</w:t>
      </w:r>
    </w:p>
    <w:p>
      <w:pPr>
        <w:pStyle w:val="BookText"/>
        <w:rPr/>
      </w:pPr>
      <w:r>
        <w:rPr>
          <w:rFonts w:ascii="IRNazanin" w:hAnsi="IRNazanin" w:eastAsia="IRNazanin"/>
          <w:color w:val="111111"/>
          <w:sz w:val="28"/>
          <w:sz w:val="28"/>
          <w:szCs w:val="28"/>
          <w:rtl w:val="true"/>
          <w:lang w:bidi="fa-IR"/>
        </w:rPr>
        <w:t>اما برای زن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صلی‌الله‌علیه‌و‌آله ظاهر آن که عطیه را به نام چه کسی قرارداده‌اند معتبر ندانسته و به حقیقت و هدف از آن نظر کرده و چنین حکم کرده که این</w:t>
      </w:r>
    </w:p>
    <w:p>
      <w:pPr>
        <w:pStyle w:val="BookText"/>
        <w:rPr/>
      </w:pPr>
      <w:r>
        <w:rPr>
          <w:rFonts w:ascii="IRNazanin" w:hAnsi="IRNazanin" w:eastAsia="IRNazanin"/>
          <w:color w:val="111111"/>
          <w:sz w:val="28"/>
          <w:sz w:val="28"/>
          <w:szCs w:val="28"/>
          <w:rtl w:val="true"/>
          <w:lang w:bidi="fa-IR"/>
        </w:rPr>
        <w:t>عطیه، هر چند به نام کسی دیگر قرارداده شده باشد، از آنِ زن است، تا بدین‌ترتیب حیله</w:t>
      </w:r>
    </w:p>
    <w:p>
      <w:pPr>
        <w:pStyle w:val="BookText"/>
        <w:rPr/>
      </w:pPr>
      <w:r>
        <w:rPr>
          <w:rFonts w:ascii="IRNazanin" w:hAnsi="IRNazanin" w:eastAsia="IRNazanin"/>
          <w:color w:val="111111"/>
          <w:sz w:val="28"/>
          <w:sz w:val="28"/>
          <w:szCs w:val="28"/>
          <w:rtl w:val="true"/>
          <w:lang w:bidi="fa-IR"/>
        </w:rPr>
        <w:t>حیله‌گر به خود او بر گردد و وی به هدف خویش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دلیلی است بر آن که در عقد و در تصرفات آنچه معیار و ملاک می‌باشد انگیزه‌ها</w:t>
      </w:r>
    </w:p>
    <w:p>
      <w:pPr>
        <w:pStyle w:val="BookText"/>
        <w:rPr/>
      </w:pPr>
      <w:r>
        <w:rPr>
          <w:rFonts w:ascii="IRNazanin" w:hAnsi="IRNazanin" w:eastAsia="IRNazanin"/>
          <w:color w:val="111111"/>
          <w:sz w:val="28"/>
          <w:sz w:val="28"/>
          <w:szCs w:val="28"/>
          <w:rtl w:val="true"/>
          <w:lang w:bidi="fa-IR"/>
        </w:rPr>
        <w:t>و اهداف است، نه ظاهر گفتارها و کردارها</w:t>
      </w:r>
      <w:r>
        <w:rPr>
          <w:rFonts w:eastAsia="IRNazanin" w:cs="IRNazanin"/>
          <w:color w:val="111111"/>
          <w:sz w:val="28"/>
          <w:szCs w:val="28"/>
          <w:rtl w:val="true"/>
          <w:lang w:bidi="fa-IR"/>
        </w:rPr>
        <w:t>.</w:t>
      </w:r>
    </w:p>
    <w:p>
      <w:pPr>
        <w:pStyle w:val="Heading4"/>
        <w:numPr>
          <w:ilvl w:val="3"/>
          <w:numId w:val="1"/>
        </w:numPr>
        <w:rPr/>
      </w:pPr>
      <w:bookmarkStart w:id="197" w:name="__RefHeading___Toc661791_1479056682"/>
      <w:bookmarkStart w:id="198" w:name="_Toc65"/>
      <w:bookmarkEnd w:id="197"/>
      <w:r>
        <w:rPr/>
        <w:t>22</w:t>
      </w:r>
      <w:r>
        <w:rPr>
          <w:rtl w:val="true"/>
        </w:rPr>
        <w:t xml:space="preserve"> : </w:t>
      </w:r>
      <w:r>
        <w:rPr>
          <w:rtl w:val="true"/>
        </w:rPr>
        <w:t>حیله عسل</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طریق هشام بن عروه از پدرش از عایشه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صلی‌الله‌علیه‌و‌آلهعسل و حلوا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شامگاهان می‌شد به خانه زنان باز می‌گشت و به نزدِیکی از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بر حفصه دختر عمر وارد شد و بیش از آنچه نزد دیگران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غیرتم برانگیخته شد و در این 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خاندان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عسلی به او هدیه کرده و پیامبر صلی‌الله‌علیه‌و‌آله نیز از آن عسل شربتی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برای او حیله‌ای خواهیم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سوده </w:t>
      </w:r>
    </w:p>
    <w:p>
      <w:pPr>
        <w:pStyle w:val="BookText"/>
        <w:rPr/>
      </w:pPr>
      <w:r>
        <w:rPr>
          <w:rFonts w:ascii="IRNazanin" w:hAnsi="IRNazanin" w:eastAsia="IRNazanin"/>
          <w:color w:val="111111"/>
          <w:sz w:val="28"/>
          <w:sz w:val="28"/>
          <w:szCs w:val="28"/>
          <w:rtl w:val="true"/>
          <w:lang w:bidi="fa-IR"/>
        </w:rPr>
        <w:t>دختر زمعه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خواهد آمد،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مغفار</w:t>
      </w:r>
      <w:r>
        <w:rPr>
          <w:rStyle w:val="FootnoteAnchor"/>
          <w:rtl w:val="true"/>
        </w:rPr>
        <w:footnoteReference w:id="295"/>
      </w:r>
      <w:r>
        <w:rPr>
          <w:rFonts w:ascii="IRNazanin" w:hAnsi="IRNazanin" w:eastAsia="IRNazanin"/>
          <w:color w:val="111111"/>
          <w:sz w:val="28"/>
          <w:sz w:val="28"/>
          <w:szCs w:val="28"/>
          <w:rtl w:val="true"/>
          <w:lang w:bidi="fa-IR"/>
        </w:rPr>
        <w:t>خورده‌ای؟ او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احساس می‌کنم چیست؟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شربتی از عسل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زنبوری که عسل از آن است عرفط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چون پیامبر نزدم آید چنین سخن خواهم گفت، و تو نیز ای صفیه همین سخن را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هنوز او از در به این سوی نیامده بود که از بیم تو خواستم آنچه را گفته بودی به او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پیامبر به سوده نزدیکتر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مغفار خورده‌ای؟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بویی که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احساس می‌کنم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شربتی از عسل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زنبوری که عسل را از آن گرفته‌اند عرفط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w:t>
      </w:r>
    </w:p>
    <w:p>
      <w:pPr>
        <w:pStyle w:val="BookText"/>
        <w:rPr/>
      </w:pPr>
      <w:r>
        <w:rPr>
          <w:rFonts w:ascii="IRNazanin" w:hAnsi="IRNazanin" w:eastAsia="IRNazanin"/>
          <w:color w:val="111111"/>
          <w:sz w:val="28"/>
          <w:sz w:val="28"/>
          <w:szCs w:val="28"/>
          <w:rtl w:val="true"/>
          <w:lang w:bidi="fa-IR"/>
        </w:rPr>
        <w:t>پیامبر نزد من آمد به او همان سخن را گفتم و چون نزد صفیه رفت صفیه نیز همان سخنان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بار نزد حفصه بازگشت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از آن شربت می‌نوشید؟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پیامبر را از آن عسل محروم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و مسلم از طریق عطاء آورده‌اند که وی از عبیدبن عمیر شنیده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شنیدم ادعا می‌کرد پیامبر صلی‌الله‌علیه‌و‌آله نزد زینب دختر جحش می‌ماند ونزد او عسل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حفصه توطئه‌ای چیدیم که هرگاه پیامبر بر هر یک از ما وارد شود به او بگوییم از تو بوی مغفار احساس می‌کنم؛ مغفار خورده‌ای؟ پس از آن پیامبر صلی‌الله‌علیه‌و‌آله بر یکی از این دو وارد شد و او آن سخن را که بنا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نیز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نزد زینب دختر جحش عسل خورده‌ام و دیگر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یااَیُّهَا النَّبِیّ لِمَ تُحَرِّمُ ما اَحَلَّ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تَتُوبا اِلیَ اللّه فَقَد صَغَتْ قُلُوبُکمُا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که خطاب به عایشه و حفصه است و هنگامی نازل شد که پیامبر صلی‌الله‌علیه‌و‌آله به یکی از همسران خود</w:t>
      </w:r>
    </w:p>
    <w:p>
      <w:pPr>
        <w:pStyle w:val="BookText"/>
        <w:rPr/>
      </w:pPr>
      <w:r>
        <w:rPr>
          <w:rFonts w:ascii="IRNazanin" w:hAnsi="IRNazanin" w:eastAsia="IRNazanin"/>
          <w:color w:val="111111"/>
          <w:sz w:val="28"/>
          <w:sz w:val="28"/>
          <w:szCs w:val="28"/>
          <w:rtl w:val="true"/>
          <w:lang w:bidi="fa-IR"/>
        </w:rPr>
        <w:t>سخن در میان نهاد؛ یعنی همان که عسل 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 و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وی در تفسیر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گویای آن است که پیامبر صلی‌الله‌علیه‌و‌آله سوگندی را نیز با امتناع از خوردن عسل همراه کرده است؛ چه، </w:t>
      </w:r>
    </w:p>
    <w:p>
      <w:pPr>
        <w:pStyle w:val="BookText"/>
        <w:rPr/>
      </w:pPr>
      <w:r>
        <w:rPr>
          <w:rFonts w:ascii="IRNazanin" w:hAnsi="IRNazanin" w:eastAsia="IRNazanin"/>
          <w:color w:val="111111"/>
          <w:sz w:val="28"/>
          <w:sz w:val="28"/>
          <w:szCs w:val="28"/>
          <w:rtl w:val="true"/>
          <w:lang w:bidi="fa-IR"/>
        </w:rPr>
        <w:t>لفظ حدیث بخاری در تفسیر از همین طریق عطاء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کار را نخواهم کرد و بر این سوگند یاد کردم؛ مباد به کسی چیزی در این باره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حدیث عایشه درباره داستان عسل خوردن پیامبر صلی‌الله‌علیه‌و‌آله نزد یکی از همسران خود را به دو صورت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عبید بن عمیر از عایشه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خوردن پیامبر صلی‌الله‌علیه‌و‌آله درخانه زینب دختر جحش بود و آن دو تن که بر حیله در برابر رسول خدا صلی‌الله‌علیه‌و‌آله همدست شدند حفصه و عایشه بودند و همین داستان سبب نزول آیات آغازین سوره تحریم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عروه از عایشه،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خوردن پیامبر صلی‌الله‌علیه‌و‌آله در خانه حفصه</w:t>
      </w:r>
    </w:p>
    <w:p>
      <w:pPr>
        <w:pStyle w:val="BookText"/>
        <w:rPr/>
      </w:pPr>
      <w:r>
        <w:rPr>
          <w:rFonts w:ascii="IRNazanin" w:hAnsi="IRNazanin" w:eastAsia="IRNazanin"/>
          <w:color w:val="111111"/>
          <w:sz w:val="28"/>
          <w:sz w:val="28"/>
          <w:szCs w:val="28"/>
          <w:rtl w:val="true"/>
          <w:lang w:bidi="fa-IR"/>
        </w:rPr>
        <w:t>دختر عمر بود و همدستی بر حیله در برابر رسول خدا صلی‌الله‌علیه‌و‌آله از سوی سه تن یعنی عایشه و صفیه و سوده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نیامده است که آیات آغازین سوره تحریم بدین سبب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پاسخ این دوگانگی، دو شیوه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ترجیح، و شیوه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از کسانی است که شیوه نخست را برگزیده،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عبید بن عمیر به سبب موافقت با کتاب الهی سزاوارتر است؛ زیرا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صیغه تثنیه است و نشان می‌دهد کسانی که همدستی و حیله کردند دو تن بودند، نه سه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ابن عباس به روایت شیخین نیز دلیل دیگر ترجیح روایت عبید بن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تمام در پی‌آن بودم که درباره این آیه از عمربن خطاب بپرسم، اما از حشمت و هیبتش نمی‌توانستم از او چنین پرسشی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وی آهنگ حج کرد و من نیز با او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بازگشت بود در جایی راه خود را به دلیل کاری به سمت</w:t>
      </w:r>
    </w:p>
    <w:p>
      <w:pPr>
        <w:pStyle w:val="BookText"/>
        <w:rPr/>
      </w:pPr>
      <w:r>
        <w:rPr>
          <w:rFonts w:ascii="IRNazanin" w:hAnsi="IRNazanin" w:eastAsia="IRNazanin"/>
          <w:color w:val="111111"/>
          <w:sz w:val="28"/>
          <w:sz w:val="28"/>
          <w:szCs w:val="28"/>
          <w:rtl w:val="true"/>
          <w:lang w:bidi="fa-IR"/>
        </w:rPr>
        <w:t>چند درختچه اراک کج کرد و من نیز ماندم تا او از کارخود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راه</w:t>
      </w:r>
    </w:p>
    <w:p>
      <w:pPr>
        <w:pStyle w:val="BookText"/>
        <w:rPr/>
      </w:pPr>
      <w:r>
        <w:rPr>
          <w:rFonts w:ascii="IRNazanin" w:hAnsi="IRNazanin" w:eastAsia="IRNazanin"/>
          <w:color w:val="111111"/>
          <w:sz w:val="28"/>
          <w:sz w:val="28"/>
          <w:szCs w:val="28"/>
          <w:rtl w:val="true"/>
          <w:lang w:bidi="fa-IR"/>
        </w:rPr>
        <w:t>ادامه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زنی که خداوند درباره آنان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تَظاهَرا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اسمهای این کسان نزد راوی روایت دیگر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پیرامون این سخن عیاض اظهار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چنین توجیهی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بدانیم، اطمینان به بیشتر روایات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و همچنین قرطبی از کسانی‌اند که به شیوه دوم گراییده‌اند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داستان حفصه پیشتر بوده و چون آن سخنان که در داستان است به پیامبر صلی‌الله‌علیه‌و‌آله گفته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وی عسل را ترک گفته، بی آن که بر خود حرام کند و لذا در این باره آیه‌ای هم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که در خانه زینب عسل خورده عایشه و حفصه بر ساختن چنان ماجرایی </w:t>
      </w:r>
    </w:p>
    <w:p>
      <w:pPr>
        <w:pStyle w:val="BookText"/>
        <w:rPr/>
      </w:pPr>
      <w:r>
        <w:rPr>
          <w:rFonts w:ascii="IRNazanin" w:hAnsi="IRNazanin" w:eastAsia="IRNazanin"/>
          <w:color w:val="111111"/>
          <w:sz w:val="28"/>
          <w:sz w:val="28"/>
          <w:szCs w:val="28"/>
          <w:rtl w:val="true"/>
          <w:lang w:bidi="fa-IR"/>
        </w:rPr>
        <w:t>همدستی کرده‌اند و در این هنگام بوده که آن حضرت عسل را بر خود حرام کرده و بدین سبب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نیز از کسانی است که همین شیوه دوم را برمی‌گزیند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اما شیوه قاضی عیاض قویتر است؛ چه، تصور نمی‌شود که آن حیله تکرار شده و پیامبر صلی‌الله‌علیه‌و‌آله بدان پی نبرده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داستان که عسل خوردن پیامبر صلی‌الله‌علیه‌و‌آله نزد زینب سبب نزول آیه بوده اشکالی وارد شده و آن، روایت نسائی به سند صحیح از انس است که پیامبر صلی‌الله‌علیه‌و‌آله کنیزی داشت و با او همبستر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حفصه و عایشه آن اندازه با این کار حضرت مخالفت ورزیدند تا وی او را بر خود حرام کرد، و بدین مناسبت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لِمَ تُحَرِّمُ ما اَحَلَّ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گواه مرسَل نیز دارد که طبری آن را به سندی صحیح از زیدبن اسلم، تابعی مشهور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خانه یکی از همسران خود با امّ ابراهیم همبستر شد و او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درخانه من و بر فرش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پیامبر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چگونه آنچه را حلال است بر خود حرام می‌کنی؟ پس پیامبر سوگند خورد با او همبستری نکند، و بدین مناسبت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به این اشکال چنین پاسخ بدهید که آنچه در صحیح بخاری و صحیح مسلم آمده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شیوه جمع گرایش دارید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حادثه</w:t>
      </w:r>
    </w:p>
    <w:p>
      <w:pPr>
        <w:pStyle w:val="BookText"/>
        <w:rPr/>
      </w:pPr>
      <w:r>
        <w:rPr>
          <w:rFonts w:ascii="IRNazanin" w:hAnsi="IRNazanin" w:eastAsia="IRNazanin"/>
          <w:color w:val="111111"/>
          <w:sz w:val="28"/>
          <w:sz w:val="28"/>
          <w:szCs w:val="28"/>
          <w:rtl w:val="true"/>
          <w:lang w:bidi="fa-IR"/>
        </w:rPr>
        <w:t>سبب نزول آیه بوده‌اند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به هر روی خداوند خود به حقیقت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حدیث بر حرمت حیله</w:t>
      </w:r>
    </w:p>
    <w:p>
      <w:pPr>
        <w:pStyle w:val="BookText"/>
        <w:rPr/>
      </w:pPr>
      <w:r>
        <w:rPr>
          <w:rFonts w:ascii="IRNazanin" w:hAnsi="IRNazanin" w:eastAsia="IRNazanin"/>
          <w:color w:val="111111"/>
          <w:sz w:val="28"/>
          <w:sz w:val="28"/>
          <w:szCs w:val="28"/>
          <w:rtl w:val="true"/>
          <w:lang w:bidi="fa-IR"/>
        </w:rPr>
        <w:t>عایشه دو حیله اندیشید که هر دو هم از نظر وسیله و هم ازنظر هدف، غیر جایز بوده‌اند؛ از نظر وسیله، ظاهر حیله او اندرز دادن پیامبر صلی‌الله‌علیه‌و‌آله و دور داشتن ایشان از خوردن یک نوشیدنی بد بو است، ولی هدف از این حیله آن بوده است که پیامبر صلی‌الله‌علیه‌و‌آله عسلی را که خداوند حلال کرده و او نیز دوست می‌داشت بر خود حرام کند و در نتیجه نزد آن زنی که عسل داشت کمتر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 و چنین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شرعاً حرام است، چرا که در آن بی‌بهره کردن پیامبر از چیزی است که با آن خو، و آن را دوست می‌داشته است، و افزون بر این در بردارنده زیان برای زنی است که حضرت نزد وی عسل نوشیده است، و از همین رو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w:t>
      </w:r>
    </w:p>
    <w:p>
      <w:pPr>
        <w:pStyle w:val="BookText"/>
        <w:rPr/>
      </w:pPr>
      <w:r>
        <w:rPr>
          <w:rFonts w:ascii="IRNazanin" w:hAnsi="IRNazanin" w:eastAsia="IRNazanin"/>
          <w:color w:val="111111"/>
          <w:sz w:val="28"/>
          <w:sz w:val="28"/>
          <w:szCs w:val="28"/>
          <w:rtl w:val="true"/>
          <w:lang w:bidi="fa-IR"/>
        </w:rPr>
        <w:t>تتوبا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توبه همیشه در پس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حیله دیگری هم که هدف شخص از آن بازداشتن دیگران از چیزی که خداوند برایش حلال کرده است باشد، و هر حیله‌ای که به هدف زیان رساندن به دیگران و نیرنگ کردن با</w:t>
      </w:r>
    </w:p>
    <w:p>
      <w:pPr>
        <w:pStyle w:val="BookText"/>
        <w:rPr/>
      </w:pPr>
      <w:r>
        <w:rPr>
          <w:rFonts w:ascii="IRNazanin" w:hAnsi="IRNazanin" w:eastAsia="IRNazanin"/>
          <w:color w:val="111111"/>
          <w:sz w:val="28"/>
          <w:sz w:val="28"/>
          <w:szCs w:val="28"/>
          <w:rtl w:val="true"/>
          <w:lang w:bidi="fa-IR"/>
        </w:rPr>
        <w:t>آنان، انجام پذیرد، همانند این حیله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الحیل، حدیث هشام بن عروه از پدرش از عایشه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ناپسندی حیله زن با شوهر و با همشویان خود و آنچه در این باره بر پیامبر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و جهت دلالت حدیث بر چنین عنوانی همان است که پیشتر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منیر جهت دلالت حدیث بر عنوان را چنین تقریر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برای زنان جایز بود بگویند مغفار خورده‌ای که این سخن را به عنوان پرسش آورده بودند، بدان دلیل که پیامبر صلی‌الله‌علیه‌و‌آله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زنان از این گفته کنایه بود، نه دروغ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وجه حیله‌ای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برای او حیله‌ای خواهیم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آن زنان دروغ محض بود حیله نام نمی‌گرفت؛ زیرا در دروغ محض هیچ شبهه‌ای برای گوینده‌اش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ابن‌حجر از ابن منیر نقل می‌کند و البته خالی از بحث و کنکاش نیست؛ زیرا معنای حیله بر محور خدعه و ایهام در گفتار و کردار به طریقی از طرق خفا و پوشیدگی، اعم</w:t>
      </w:r>
    </w:p>
    <w:p>
      <w:pPr>
        <w:pStyle w:val="BookText"/>
        <w:rPr/>
      </w:pPr>
      <w:r>
        <w:rPr>
          <w:rFonts w:ascii="IRNazanin" w:hAnsi="IRNazanin" w:eastAsia="IRNazanin"/>
          <w:color w:val="111111"/>
          <w:sz w:val="28"/>
          <w:sz w:val="28"/>
          <w:szCs w:val="28"/>
          <w:rtl w:val="true"/>
          <w:lang w:bidi="fa-IR"/>
        </w:rPr>
        <w:t>از تعریض یا کذب و یا جز آن،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جهت دلالت حدیث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این نیست که گفته آن زنان کنایه وتعریض باشد، نه دروغ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ابن‌منیر از این نکته غفلت داشته است که در روایت عبید بن عمیر از عایشه به نقل شیخین،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از تو بوی مغفار حس می‌کنم؛ مغفار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در حالی است که چنین عبارتی را نمی‌توان بر استفهام حمل کرد؛ زیرا در متن آن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اجد منک</w:t>
      </w:r>
    </w:p>
    <w:p>
      <w:pPr>
        <w:pStyle w:val="BookText"/>
        <w:rPr/>
      </w:pPr>
      <w:r>
        <w:rPr>
          <w:rFonts w:ascii="IRNazanin" w:hAnsi="IRNazanin" w:eastAsia="IRNazanin"/>
          <w:color w:val="111111"/>
          <w:sz w:val="28"/>
          <w:sz w:val="28"/>
          <w:szCs w:val="28"/>
          <w:rtl w:val="true"/>
          <w:lang w:bidi="fa-IR"/>
        </w:rPr>
        <w:t>ریح 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غیر از روایتی است که ابن‌منیر سخنان خود را از آن استنباط</w:t>
      </w:r>
    </w:p>
    <w:p>
      <w:pPr>
        <w:pStyle w:val="BookText"/>
        <w:rPr/>
      </w:pPr>
      <w:r>
        <w:rPr>
          <w:rFonts w:ascii="IRNazanin" w:hAnsi="IRNazanin" w:eastAsia="IRNazanin"/>
          <w:color w:val="111111"/>
          <w:sz w:val="28"/>
          <w:sz w:val="28"/>
          <w:szCs w:val="28"/>
          <w:rtl w:val="true"/>
          <w:lang w:bidi="fa-IR"/>
        </w:rPr>
        <w:t>کرده، اما در دلالت بر حیله از نظر جنس و نوع، با آن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هم از این تقریر آن است که جهت دلالت حدیث بر عنوانی که بخاری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نفی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صریح نیست، هر چند ترکیب عبارت در روایت نخست قابل حمل بر استفهام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خداوند خود به حقیقت امور آگاه است</w:t>
      </w:r>
      <w:r>
        <w:rPr>
          <w:rFonts w:eastAsia="IRNazanin" w:cs="IRNazanin"/>
          <w:color w:val="111111"/>
          <w:sz w:val="28"/>
          <w:szCs w:val="28"/>
          <w:rtl w:val="true"/>
          <w:lang w:bidi="fa-IR"/>
        </w:rPr>
        <w:t xml:space="preserve">. </w:t>
      </w:r>
      <w:bookmarkStart w:id="199" w:name="pg4284_26874"/>
    </w:p>
    <w:p>
      <w:pPr>
        <w:pStyle w:val="Heading4"/>
        <w:numPr>
          <w:ilvl w:val="3"/>
          <w:numId w:val="1"/>
        </w:numPr>
        <w:rPr/>
      </w:pPr>
      <w:bookmarkStart w:id="200" w:name="__RefHeading___Toc661793_1479056682"/>
      <w:bookmarkStart w:id="201" w:name="_Toc66"/>
      <w:bookmarkEnd w:id="199"/>
      <w:bookmarkEnd w:id="200"/>
      <w:r>
        <w:rPr/>
        <w:t>23</w:t>
      </w:r>
      <w:r>
        <w:rPr>
          <w:rtl w:val="true"/>
        </w:rPr>
        <w:t xml:space="preserve"> : </w:t>
      </w:r>
      <w:r>
        <w:rPr>
          <w:rtl w:val="true"/>
        </w:rPr>
        <w:t>نکاح تحلیل</w:t>
      </w:r>
      <w:bookmarkEnd w:id="201"/>
    </w:p>
    <w:p>
      <w:pPr>
        <w:pStyle w:val="BookText"/>
        <w:rPr/>
      </w:pPr>
      <w:r>
        <w:rPr>
          <w:rFonts w:ascii="IRNazanin" w:hAnsi="IRNazanin" w:eastAsia="IRNazanin"/>
          <w:color w:val="111111"/>
          <w:sz w:val="28"/>
          <w:sz w:val="28"/>
          <w:szCs w:val="28"/>
          <w:rtl w:val="true"/>
          <w:lang w:bidi="fa-IR"/>
        </w:rPr>
        <w:t>بنا بر دلالت کتاب و سنت و نیز اجماع امّت، هرگاه مردی زنش را سه بار طلاق دهد زن بر او حرام می‌شود تا زمانی که با مردی دیگر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مردی با چنین زنی بدان هدف ازدواج کند که وی بر شوهر نخست خویش حلال شود این ازدواج حرام و باطل خواهد بود، خواه پس از ازدواج زن را نگه دارد و خواه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موجب حلال شدن زن برای شوهر پیشین خویش نمی‌گردد، و تنها زمانی زن بر شوهر پیشین حلال می‌شود که مردی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نه نکاح حیله، و نیز باید با زن همبستری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 که اگر، به حسب اتفاق، میان این دو به وسیله‌ای چون مرگ،</w:t>
      </w:r>
    </w:p>
    <w:p>
      <w:pPr>
        <w:pStyle w:val="BookText"/>
        <w:rPr/>
      </w:pPr>
      <w:r>
        <w:rPr>
          <w:rFonts w:ascii="IRNazanin" w:hAnsi="IRNazanin" w:eastAsia="IRNazanin"/>
          <w:color w:val="111111"/>
          <w:sz w:val="28"/>
          <w:sz w:val="28"/>
          <w:szCs w:val="28"/>
          <w:rtl w:val="true"/>
          <w:lang w:bidi="fa-IR"/>
        </w:rPr>
        <w:t>طلاق، و یا فسخ نکاح جدایی افتد زن بر همسر پیشین خود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تحلیل که حرام و باطل است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مرد به قصد حلال کردن زن برای شوهر پیشین با او ازدواج کند، بی آن که تبانی</w:t>
      </w:r>
    </w:p>
    <w:p>
      <w:pPr>
        <w:pStyle w:val="BookText"/>
        <w:rPr/>
      </w:pPr>
      <w:r>
        <w:rPr>
          <w:rFonts w:ascii="IRNazanin" w:hAnsi="IRNazanin" w:eastAsia="IRNazanin"/>
          <w:color w:val="111111"/>
          <w:sz w:val="28"/>
          <w:sz w:val="28"/>
          <w:szCs w:val="28"/>
          <w:rtl w:val="true"/>
          <w:lang w:bidi="fa-IR"/>
        </w:rPr>
        <w:t>عرفی یا لفظی در کار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مرد به قصد حلال کردن زن برای شوهر پیشین با او ازدواج کند، و در متن عقد</w:t>
      </w:r>
    </w:p>
    <w:p>
      <w:pPr>
        <w:pStyle w:val="BookText"/>
        <w:rPr/>
      </w:pPr>
      <w:r>
        <w:rPr>
          <w:rFonts w:ascii="IRNazanin" w:hAnsi="IRNazanin" w:eastAsia="IRNazanin"/>
          <w:color w:val="111111"/>
          <w:sz w:val="28"/>
          <w:sz w:val="28"/>
          <w:szCs w:val="28"/>
          <w:rtl w:val="true"/>
          <w:lang w:bidi="fa-IR"/>
        </w:rPr>
        <w:t>و یا پیش از آن توافقی لفظی صورت پذیرفته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مرد با چنین قصدی با زن ازدواج کند، ولی نه پیش از عقد و نه مقارن با آن چنین شرطی نکرده باشند، بلکه تنها قراین و اوضاع و احوال بر چنین قصدی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w:t>
      </w:r>
    </w:p>
    <w:p>
      <w:pPr>
        <w:pStyle w:val="BookText"/>
        <w:rPr/>
      </w:pPr>
      <w:r>
        <w:rPr>
          <w:rFonts w:ascii="IRNazanin" w:hAnsi="IRNazanin" w:eastAsia="IRNazanin"/>
          <w:color w:val="111111"/>
          <w:sz w:val="28"/>
          <w:sz w:val="28"/>
          <w:szCs w:val="28"/>
          <w:rtl w:val="true"/>
          <w:lang w:bidi="fa-IR"/>
        </w:rPr>
        <w:t>نیز به منزله اشتراط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تحلیل به هر یک از این سه صورت که باشد باطل است و انجام دهنده‌اش از سوی رسول خدا صلی‌الله‌علیه‌و‌آله و نیز بر زبان صحابه لعن شده و تابعان نیز همین شیوه را در این باره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کسی که نکاح تحلیل انجام داده واقعاً بخواهد با آن زن زندگی کند باید از نو با وی عقد نکاح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پاره‌ای از احادیث و آثاری را که در این باره روایت شده است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مسند احمد، سنن نسائی، و جامع ترمذی از ابن‌مسعود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محلِّل و محلَّل له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حسن است و صحیح، و عالمان اصحاب پیامبر از جمله عمربن خطاب، عثمان بن عفان و عبدالله بن عمر بدان عمل کرده‌اند و قول فقهای تابعین نیز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همانند حدیث ابن‌مسعود را، علی علیه‌السلام نزد احمد و اصحاب سنن بجز نسائی، ابوهریره نزد احمد و ترمذی در کتاب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چونان که بخاری در پاسخ ترمذی می‌گوید</w:t>
      </w:r>
    </w:p>
    <w:p>
      <w:pPr>
        <w:pStyle w:val="BookText"/>
        <w:rPr/>
      </w:pPr>
      <w:r>
        <w:rPr>
          <w:rFonts w:ascii="IRNazanin" w:hAnsi="IRNazanin" w:eastAsia="IRNazanin"/>
          <w:color w:val="111111"/>
          <w:sz w:val="28"/>
          <w:sz w:val="28"/>
          <w:szCs w:val="28"/>
          <w:rtl w:val="true"/>
          <w:lang w:bidi="fa-IR"/>
        </w:rPr>
        <w:t xml:space="preserve">حدیثی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ابن‌عباس نزد ابن ماجه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اخیر زمعة بن صالح وجود دارد که گروهی او را ضعیف و گروهی دیگر ثقه دانسته‌اند ومسلم در صحیح خود حدیثی از او همراه با یک حدیث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ابن‌معین نیز در این باره دو روایت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سنن ابن‌ماجه، حدیث عقبة بن عامر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اخبرکم بالتّیس 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المحلِّل لعن الله المحلِّل و المحلّل له</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سند حدیث به نقل از سنن ابن ماجه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یحیی بن عثمان بن صالح المصری، 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اللیث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ابومصعب مشرع بن هاعان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به عثمان‌بن صالح و مشرع‌بن هاعان بری خوریم، و این در حالی است که</w:t>
      </w:r>
    </w:p>
    <w:p>
      <w:pPr>
        <w:pStyle w:val="BookText"/>
        <w:rPr/>
      </w:pPr>
      <w:r>
        <w:rPr>
          <w:rFonts w:ascii="IRNazanin" w:hAnsi="IRNazanin" w:eastAsia="IRNazanin"/>
          <w:color w:val="111111"/>
          <w:sz w:val="28"/>
          <w:sz w:val="28"/>
          <w:szCs w:val="28"/>
          <w:rtl w:val="true"/>
          <w:lang w:bidi="fa-IR"/>
        </w:rPr>
        <w:t>بر عثمان خرده گرفته‌اند که وی تنها از لیث روایت می‌کند، در حالی که از اصحاب مشهور او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مشرع بن هاعان را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طعن در سند حدیث مردود</w:t>
      </w:r>
    </w:p>
    <w:p>
      <w:pPr>
        <w:pStyle w:val="BookText"/>
        <w:rPr/>
      </w:pPr>
      <w:r>
        <w:rPr>
          <w:rFonts w:ascii="IRNazanin" w:hAnsi="IRNazanin" w:eastAsia="IRNazanin"/>
          <w:color w:val="111111"/>
          <w:sz w:val="28"/>
          <w:sz w:val="28"/>
          <w:szCs w:val="28"/>
          <w:rtl w:val="true"/>
          <w:lang w:bidi="fa-IR"/>
        </w:rPr>
        <w:t>است؛ چه، عثمان بن صالح راویی ثقه است و بخاری در صحیح خود از او حدیث نقل کرده، و ابن‌معین و ابوحاتم رازی نیز از او روایت کرده‌اند و اخیر درباره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درستکار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ابوحاتم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تلقین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 حالی است که هر که چنین باشد اگر روایتی هم تنها او آورده باشد حجت است، زیرا روایت شاذ آن است که با روایت</w:t>
      </w:r>
    </w:p>
    <w:p>
      <w:pPr>
        <w:pStyle w:val="BookText"/>
        <w:rPr/>
      </w:pPr>
      <w:r>
        <w:rPr>
          <w:rFonts w:ascii="IRNazanin" w:hAnsi="IRNazanin" w:eastAsia="IRNazanin"/>
          <w:color w:val="111111"/>
          <w:sz w:val="28"/>
          <w:sz w:val="28"/>
          <w:szCs w:val="28"/>
          <w:rtl w:val="true"/>
          <w:lang w:bidi="fa-IR"/>
        </w:rPr>
        <w:t>راویان ثقه مخالفت داشته باشد، نه آن که جدای از آنان و تنها از سوی یکی روایت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کسی چون ابوصالح که کاتب لیث است و بیشترین حدیث را از او نقل می‌کند و خود راویی ثقه است، گرچه در حدیث او اشتباهی چند نیز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بن هاعان نیز</w:t>
      </w:r>
    </w:p>
    <w:p>
      <w:pPr>
        <w:pStyle w:val="BookText"/>
        <w:rPr/>
      </w:pPr>
      <w:r>
        <w:rPr>
          <w:rFonts w:ascii="IRNazanin" w:hAnsi="IRNazanin" w:eastAsia="IRNazanin"/>
          <w:color w:val="111111"/>
          <w:sz w:val="28"/>
          <w:sz w:val="28"/>
          <w:szCs w:val="28"/>
          <w:rtl w:val="true"/>
          <w:lang w:bidi="fa-IR"/>
        </w:rPr>
        <w:t>یکی دیگر است که ابن‌معین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ثابت می‌شود که این حدیث خوب و سند آن نیز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است که ابن‌تیمیه در اقامة الدلیل عرضه می‌دارد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قیم نیز در زاد المعاد پس از نقل تحریم این نکاح از ناحیه رسول خدا صلی‌الله‌علیه‌و‌آله به روایت </w:t>
      </w:r>
    </w:p>
    <w:p>
      <w:pPr>
        <w:pStyle w:val="BookText"/>
        <w:rPr/>
      </w:pPr>
      <w:r>
        <w:rPr>
          <w:rFonts w:ascii="IRNazanin" w:hAnsi="IRNazanin" w:eastAsia="IRNazanin"/>
          <w:color w:val="111111"/>
          <w:sz w:val="28"/>
          <w:sz w:val="28"/>
          <w:szCs w:val="28"/>
          <w:rtl w:val="true"/>
          <w:lang w:bidi="fa-IR"/>
        </w:rPr>
        <w:t>ابن‌مسعود، ابوهریره، علی بن ابی طالب علیه‌السلام و عقبة بن عامر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تن که از بزرگان صحابه‌اند گواهی داده‌اند که رسول خدا صلی‌الله‌علیه‌و‌آله دست اندرکاران</w:t>
      </w:r>
    </w:p>
    <w:p>
      <w:pPr>
        <w:pStyle w:val="BookText"/>
        <w:rPr/>
      </w:pPr>
      <w:r>
        <w:rPr>
          <w:rFonts w:ascii="IRNazanin" w:hAnsi="IRNazanin" w:eastAsia="IRNazanin"/>
          <w:color w:val="111111"/>
          <w:sz w:val="28"/>
          <w:sz w:val="28"/>
          <w:szCs w:val="28"/>
          <w:rtl w:val="true"/>
          <w:lang w:bidi="fa-IR"/>
        </w:rPr>
        <w:t>تحلیل، یعنی محلِّل و محلَّل‌له و هر که را با آنان همراهی و همدستی کند لعنت فرستاده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 رسول خدا صلی‌الله‌علیه‌و‌آله یا خبری از جانب خداوند است که خبری صادق خواهد بود و یا دعایی از جانب خود او که قطعاً بر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 گویای آن است که</w:t>
      </w:r>
    </w:p>
    <w:p>
      <w:pPr>
        <w:pStyle w:val="BookText"/>
        <w:rPr/>
      </w:pPr>
      <w:r>
        <w:rPr>
          <w:rFonts w:ascii="IRNazanin" w:hAnsi="IRNazanin" w:eastAsia="IRNazanin"/>
          <w:color w:val="111111"/>
          <w:sz w:val="28"/>
          <w:sz w:val="28"/>
          <w:szCs w:val="28"/>
          <w:rtl w:val="true"/>
          <w:lang w:bidi="fa-IR"/>
        </w:rPr>
        <w:t>چنین کاری از کبایری می‌باشد که انجام دهنده‌اش مستحق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مردمان مدینه و اهل حدیث و فقیهان آنان فرقی میان این که چنین چیزی به لفظ یا به تبانی و توافق و یا به قصد شرط شده باشد یا نه نیست؛ چه، در عقود آنچه نزد آنان معتبر است قصد است و اعتبار</w:t>
      </w:r>
    </w:p>
    <w:p>
      <w:pPr>
        <w:pStyle w:val="BookText"/>
        <w:rPr/>
      </w:pPr>
      <w:r>
        <w:rPr>
          <w:rFonts w:ascii="IRNazanin" w:hAnsi="IRNazanin" w:eastAsia="IRNazanin"/>
          <w:color w:val="111111"/>
          <w:sz w:val="28"/>
          <w:sz w:val="28"/>
          <w:szCs w:val="28"/>
          <w:rtl w:val="true"/>
          <w:lang w:bidi="fa-IR"/>
        </w:rPr>
        <w:t>اعمال هم به نیّتهاست و الفاظ به خودی خود و برای خود آنها مقصود نیستند، بلکه برای</w:t>
      </w:r>
    </w:p>
    <w:p>
      <w:pPr>
        <w:pStyle w:val="BookText"/>
        <w:rPr/>
      </w:pPr>
      <w:r>
        <w:rPr>
          <w:rFonts w:ascii="IRNazanin" w:hAnsi="IRNazanin" w:eastAsia="IRNazanin"/>
          <w:color w:val="111111"/>
          <w:sz w:val="28"/>
          <w:sz w:val="28"/>
          <w:szCs w:val="28"/>
          <w:rtl w:val="true"/>
          <w:lang w:bidi="fa-IR"/>
        </w:rPr>
        <w:t>دلالت بر معانی و مقاصد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معانی و مقاصد روشن باشد دیگر لفظ که</w:t>
      </w:r>
    </w:p>
    <w:p>
      <w:pPr>
        <w:pStyle w:val="BookText"/>
        <w:rPr/>
      </w:pPr>
      <w:r>
        <w:rPr>
          <w:rFonts w:ascii="IRNazanin" w:hAnsi="IRNazanin" w:eastAsia="IRNazanin"/>
          <w:color w:val="111111"/>
          <w:sz w:val="28"/>
          <w:sz w:val="28"/>
          <w:szCs w:val="28"/>
          <w:rtl w:val="true"/>
          <w:lang w:bidi="fa-IR"/>
        </w:rPr>
        <w:t>یک وسیله است اعتباری ندارد و آنچه هدف و غایت این وسیله بوده، خود تحقق یافته و احکامش نیز بر آن مترتب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بن جراح از ابوغسان مدنی از عمر بن نافع از پدرش روایت کرده که شخصی از ابن‌عمر درباره کسی سؤل کرد که زن خود را سه بار طلاق داده و سپس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آن</w:t>
      </w:r>
    </w:p>
    <w:p>
      <w:pPr>
        <w:pStyle w:val="BookText"/>
        <w:rPr/>
      </w:pPr>
      <w:r>
        <w:rPr>
          <w:rFonts w:ascii="IRNazanin" w:hAnsi="IRNazanin" w:eastAsia="IRNazanin"/>
          <w:color w:val="111111"/>
          <w:sz w:val="28"/>
          <w:sz w:val="28"/>
          <w:szCs w:val="28"/>
          <w:rtl w:val="true"/>
          <w:lang w:bidi="fa-IR"/>
        </w:rPr>
        <w:t xml:space="preserve">پرسش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هیچ تبانی و توطئه‌ای باشد با آن زن ازدواج کرده تا برای همسر پیشین خویش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نکاح 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دوران رسول خدا صلی‌الله‌علیه‌و‌آله این کار را زنا می‌شمردیم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خوب و رجال آن مشهور 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حدیث هم نص است در این که در دروان رسول خدا صلی‌الله‌علیه‌و‌آله تحلیل پنهانی را زنا می‌شمرده‌اند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قیم این حدیث را از طریق ابن‌ابی مریم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ما را حدیث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همان سند سابق تا جایی که راوی اخیر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شرط شیخین این حدیث صحیح است، اما آنها آن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نسبت داده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ابواسحاق جوزجانی روایت کرده که ابن‌ابی‌مریم ما را حدیث گفت، ابراهیم بن اسماعیل بن ابی‌حبیبه، از داوود بن حصین، از عکرمه، از ابن عباس برای ما نقل خبر کرد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محلِّل از رسول خدا صلی‌الله‌علیه‌و‌آله پرسیدند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الاّ نکاح رغبة لانکاح دلسة ولا استهزاء بکتاب الله، ثم یذوق العسیله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سند این حدیث هم خوب است، مگر از ناحیه ابراهیم بن اسماعیل که درباره او اختلاف است؛ برخی او را ثقه و برخی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w:t>
      </w:r>
    </w:p>
    <w:p>
      <w:pPr>
        <w:pStyle w:val="BookText"/>
        <w:rPr/>
      </w:pPr>
      <w:r>
        <w:rPr>
          <w:rFonts w:ascii="IRNazanin" w:hAnsi="IRNazanin" w:eastAsia="IRNazanin"/>
          <w:color w:val="111111"/>
          <w:sz w:val="28"/>
          <w:sz w:val="28"/>
          <w:szCs w:val="28"/>
          <w:rtl w:val="true"/>
          <w:lang w:bidi="fa-IR"/>
        </w:rPr>
        <w:t>روایت کردن انسان درستی است و به رغم ضعیف بودنش حدیثش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نیز در اقامة الدلیل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ابن‌عدی گفته سخن درست و منصفانه‌ای است؛ چه، ناگزیر در آن مرد ضعیفی هست، ولی این ضعف از نظر عدم حفظ و عدم اتقان است، نه از این نظر که متهم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شماری</w:t>
      </w:r>
    </w:p>
    <w:p>
      <w:pPr>
        <w:pStyle w:val="BookText"/>
        <w:rPr/>
      </w:pPr>
      <w:r>
        <w:rPr>
          <w:rFonts w:ascii="IRNazanin" w:hAnsi="IRNazanin" w:eastAsia="IRNazanin"/>
          <w:color w:val="111111"/>
          <w:sz w:val="28"/>
          <w:sz w:val="28"/>
          <w:szCs w:val="28"/>
          <w:rtl w:val="true"/>
          <w:lang w:bidi="fa-IR"/>
        </w:rPr>
        <w:t>حدیث به همین سند دارد که ترمذی و ابن‌ماجه برخی از آنها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چنین حدیثی از آن روی که راوی دارای اعتبار است نوشته می‌شود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ابن قیم نیز در اغاثة اللهفان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راویان ثقه هستند مگر ابراهیم، که بسیاری از حافظان او را ضعیف می‌دانند، و البته</w:t>
      </w:r>
    </w:p>
    <w:p>
      <w:pPr>
        <w:pStyle w:val="BookText"/>
        <w:rPr/>
      </w:pPr>
      <w:r>
        <w:rPr>
          <w:rFonts w:ascii="IRNazanin" w:hAnsi="IRNazanin" w:eastAsia="IRNazanin"/>
          <w:color w:val="111111"/>
          <w:sz w:val="28"/>
          <w:sz w:val="28"/>
          <w:szCs w:val="28"/>
          <w:rtl w:val="true"/>
          <w:lang w:bidi="fa-IR"/>
        </w:rPr>
        <w:t>شافعی درباره او نظر خوبی دارد و به حدیث او استناد می‌کند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ابوبکر بن ابی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عبدالرحمن به نقل از موسی بن ابی الفرات، از عمرو بن دینار برایمان نقل حدیث کرد که از او درباره مردی پرسیدند که زن خود را طلاق</w:t>
      </w:r>
    </w:p>
    <w:p>
      <w:pPr>
        <w:pStyle w:val="BookText"/>
        <w:rPr/>
      </w:pPr>
      <w:r>
        <w:rPr>
          <w:rFonts w:ascii="IRNazanin" w:hAnsi="IRNazanin" w:eastAsia="IRNazanin"/>
          <w:color w:val="111111"/>
          <w:sz w:val="28"/>
          <w:sz w:val="28"/>
          <w:szCs w:val="28"/>
          <w:rtl w:val="true"/>
          <w:lang w:bidi="fa-IR"/>
        </w:rPr>
        <w:t>داده و سپس مردی دیگر از مردمان آبادی، بی آن که او یا آن زن چیزی بدانند، آمده و مالی</w:t>
      </w:r>
    </w:p>
    <w:p>
      <w:pPr>
        <w:pStyle w:val="BookText"/>
        <w:rPr/>
      </w:pPr>
      <w:r>
        <w:rPr>
          <w:rFonts w:ascii="IRNazanin" w:hAnsi="IRNazanin" w:eastAsia="IRNazanin"/>
          <w:color w:val="111111"/>
          <w:sz w:val="28"/>
          <w:sz w:val="28"/>
          <w:szCs w:val="28"/>
          <w:rtl w:val="true"/>
          <w:lang w:bidi="fa-IR"/>
        </w:rPr>
        <w:t>اختصاص داده و آن زن را به ازدواج خویش در آورده است تا برای شوهر پیشین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یادآور شد که در این باره از پیامبر صلی‌الله‌علیه‌و‌آله پرسیدند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ینکحها مرتغبا لنفسه، حتی یتزوجها مرتغبا لنفسه، فاذا فعل ذلک لم تحل له حتی تذوق العسیله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ابن قیم و استادش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این حدیث مرسل حجّت است؛ زیرا کسی که آن را به ارسال نقل کرده خود بدان استناد جسته است، در حالی که</w:t>
      </w:r>
    </w:p>
    <w:p>
      <w:pPr>
        <w:pStyle w:val="BookText"/>
        <w:rPr/>
      </w:pPr>
      <w:r>
        <w:rPr>
          <w:rFonts w:ascii="IRNazanin" w:hAnsi="IRNazanin" w:eastAsia="IRNazanin"/>
          <w:color w:val="111111"/>
          <w:sz w:val="28"/>
          <w:sz w:val="28"/>
          <w:szCs w:val="28"/>
          <w:rtl w:val="true"/>
          <w:lang w:bidi="fa-IR"/>
        </w:rPr>
        <w:t>اگر حدیث نزد او ثبوت نداشت جایز نبود بدون اسناد دادن آن به راوی دیگر و بدون ذکر سند</w:t>
      </w:r>
    </w:p>
    <w:p>
      <w:pPr>
        <w:pStyle w:val="BookText"/>
        <w:rPr/>
      </w:pPr>
      <w:r>
        <w:rPr>
          <w:rFonts w:ascii="IRNazanin" w:hAnsi="IRNazanin" w:eastAsia="IRNazanin"/>
          <w:color w:val="111111"/>
          <w:sz w:val="28"/>
          <w:sz w:val="28"/>
          <w:szCs w:val="28"/>
          <w:rtl w:val="true"/>
          <w:lang w:bidi="fa-IR"/>
        </w:rPr>
        <w:t>بدان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تابعی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نزد من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بسنده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زیرا وی در بیشترین موارد آن را از یک صحابی و یا از یک تابعی دیگر به نقل از یک </w:t>
      </w:r>
    </w:p>
    <w:p>
      <w:pPr>
        <w:pStyle w:val="BookText"/>
        <w:rPr/>
      </w:pPr>
      <w:r>
        <w:rPr>
          <w:rFonts w:ascii="IRNazanin" w:hAnsi="IRNazanin" w:eastAsia="IRNazanin"/>
          <w:color w:val="111111"/>
          <w:sz w:val="28"/>
          <w:sz w:val="28"/>
          <w:szCs w:val="28"/>
          <w:rtl w:val="true"/>
          <w:lang w:bidi="fa-IR"/>
        </w:rPr>
        <w:t xml:space="preserve">صحابی شنیده و در چنین جایی بسهولت می‌توان به ثقه بودن راوی آگاهی پیدا کرد، بویژه آن که این حدیث مرسل به وسیله حدیثهای پیشین تقویت و تأکید شده و این خود دلیلی قوی است بر آن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نص، حرمت تحلیل به قصد قلبی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محفوظی به نقل از پیامبر صلی‌الله‌علیه‌و‌آله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تیمیه و شاگرد او ابن‌قیم اجماع صحابه بر حرمت و ابطال نکاح تحلیل نقل شده</w:t>
      </w:r>
    </w:p>
    <w:p>
      <w:pPr>
        <w:pStyle w:val="BookText"/>
        <w:rPr/>
      </w:pPr>
      <w:r>
        <w:rPr>
          <w:rFonts w:ascii="IRNazanin" w:hAnsi="IRNazanin" w:eastAsia="IRNazanin"/>
          <w:color w:val="111111"/>
          <w:sz w:val="28"/>
          <w:sz w:val="28"/>
          <w:szCs w:val="28"/>
          <w:rtl w:val="true"/>
          <w:lang w:bidi="fa-IR"/>
        </w:rPr>
        <w:t>و اینها از جمله آثاری است که در این باره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محلِّل و محلَّل‌له که نزد من آورند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ابوبکر بن شیبه، ابواسحق جوزجانی، حرب کرمانی، و ابوبکر اثرم روایت کرده‌اند و از عمر مشهور است و اصلی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جوزجانی روایت کرده، از سلیمان بن یسار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عثمان بردند که با زنی ازدواج کرده بود تا او را بر شوهر پیشین حلال کند، و عثمان آن دو را از هم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نکاح رغبت می‌توانی به آن زن برگردی، نه به نکاح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عبدالرحمن مرادی از ابومروان نجیبی شنیده است که مردی زن خود را سه طلاق داد و سپس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آنها مردی بود که قصد داشت بی آن که آن زن و مرد را از قصد خود آگاه سازد با نکاح تحلیل آن دو را بر هم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از عثمان پرسید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مکن مگر ازدواج رغبت نه ازدواج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w:t>
      </w:r>
    </w:p>
    <w:p>
      <w:pPr>
        <w:pStyle w:val="BookText"/>
        <w:rPr/>
      </w:pPr>
      <w:r>
        <w:rPr>
          <w:rFonts w:ascii="IRNazanin" w:hAnsi="IRNazanin" w:eastAsia="IRNazanin"/>
          <w:color w:val="111111"/>
          <w:sz w:val="28"/>
          <w:sz w:val="28"/>
          <w:szCs w:val="28"/>
          <w:rtl w:val="true"/>
          <w:lang w:bidi="fa-IR"/>
        </w:rPr>
        <w:t>این اثر را از لیث بن سعد، از محمد بن عبدالرحمن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طرطوشی در کتاب خلاف خود از یزید بن ابی حبیب از علی بن ابی طالب علیه‌السلام درباره محلِّل نقل می‌کند که زن تنها می‌تواند با نکاح رغبت به مرد برگردد، نکاحی که در آن تدلیس و ریشخند کتاب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کسانی است که لعن محلِّل از سوی رسول خدا صلی‌الله‌علیه‌و‌آله را روایت کرده و اینک همو نکاح غیر رغبت را مصداق تحلیل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سنن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برای ما نقل حدیث کرد، اعمش از عمران بن حارث سلمی برای ما نقل حدیث کرد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 عباس آمد و گفت که عمویش همسر خویش را سه بار طلاق داده و اینک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خدای را نافرمانی کرده و خداوند هم او را پشیمان ساخته، و هم او از شیطان فرمان</w:t>
      </w:r>
    </w:p>
    <w:p>
      <w:pPr>
        <w:pStyle w:val="BookText"/>
        <w:rPr/>
      </w:pPr>
      <w:r>
        <w:rPr>
          <w:rFonts w:ascii="IRNazanin" w:hAnsi="IRNazanin" w:eastAsia="IRNazanin"/>
          <w:color w:val="111111"/>
          <w:sz w:val="28"/>
          <w:sz w:val="28"/>
          <w:szCs w:val="28"/>
          <w:rtl w:val="true"/>
          <w:lang w:bidi="fa-IR"/>
        </w:rPr>
        <w:t>برده و خداوند برای او راه بیرون شدی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اگر من بدون آگاهی عمویم با آن زن ازدواج کنم آن زن به عمویم بر می‌گردد؟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با خدا نیرنگ کند خداوند نیز با او نیرنگ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خود از کسانی است که لعن </w:t>
      </w:r>
    </w:p>
    <w:p>
      <w:pPr>
        <w:pStyle w:val="BookText"/>
        <w:rPr/>
      </w:pPr>
      <w:r>
        <w:rPr>
          <w:rFonts w:ascii="IRNazanin" w:hAnsi="IRNazanin" w:eastAsia="IRNazanin"/>
          <w:color w:val="111111"/>
          <w:sz w:val="28"/>
          <w:sz w:val="28"/>
          <w:szCs w:val="28"/>
          <w:rtl w:val="true"/>
          <w:lang w:bidi="fa-IR"/>
        </w:rPr>
        <w:t>محلِّل را از رسول خدا روایت کرده، و اینک محلل را به گونه‌ای تفسیر کرده است که هر کس را قصد تحلیل داشته باشد در بر می‌گیرد، هر چند مرد یا زنی که به طلاق باین از هم جدا</w:t>
      </w:r>
    </w:p>
    <w:p>
      <w:pPr>
        <w:pStyle w:val="BookText"/>
        <w:rPr/>
      </w:pPr>
      <w:r>
        <w:rPr>
          <w:rFonts w:ascii="IRNazanin" w:hAnsi="IRNazanin" w:eastAsia="IRNazanin"/>
          <w:color w:val="111111"/>
          <w:sz w:val="28"/>
          <w:sz w:val="28"/>
          <w:szCs w:val="28"/>
          <w:rtl w:val="true"/>
          <w:lang w:bidi="fa-IR"/>
        </w:rPr>
        <w:t>شده‌اند نیز از این قصد بی‌خبر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حکمی خواهد داشت آنجا که بر این، اتفاق و توافق کنند و عقد بندند که عقدشان عقد نکاح لعنت باشد نه نکاح رغبت؟</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از عبدالملک بن مغیرة بن نوفل رسیده است که از ابن عمر در باره حلال کردن زن برای شوهر پیشین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 و بدکاری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w:t>
      </w:r>
    </w:p>
    <w:p>
      <w:pPr>
        <w:pStyle w:val="BookText"/>
        <w:rPr/>
      </w:pPr>
      <w:r>
        <w:rPr>
          <w:rFonts w:ascii="IRNazanin" w:hAnsi="IRNazanin" w:eastAsia="IRNazanin"/>
          <w:color w:val="111111"/>
          <w:sz w:val="28"/>
          <w:sz w:val="28"/>
          <w:szCs w:val="28"/>
          <w:rtl w:val="true"/>
          <w:lang w:bidi="fa-IR"/>
        </w:rPr>
        <w:t>دستش به شما می‌رسید شما را کیفر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ابی‌شیبه این اثر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به روایت حصین بن حفص، از ثوری، از عبدالله بن شریک رسیده است که از ابن</w:t>
      </w:r>
    </w:p>
    <w:p>
      <w:pPr>
        <w:pStyle w:val="BookText"/>
        <w:rPr/>
      </w:pPr>
      <w:r>
        <w:rPr>
          <w:rFonts w:ascii="IRNazanin" w:hAnsi="IRNazanin" w:eastAsia="IRNazanin"/>
          <w:color w:val="111111"/>
          <w:sz w:val="28"/>
          <w:sz w:val="28"/>
          <w:szCs w:val="28"/>
          <w:rtl w:val="true"/>
          <w:lang w:bidi="fa-IR"/>
        </w:rPr>
        <w:t>عمر شنیدم چون درباره محلِّل و محلّل‌له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بداند که قصد آنان از این ازدواج حلال کردن زن برای شوهر پیشین بوده است، هر دو زناکارند حتی اگر بیست</w:t>
      </w:r>
    </w:p>
    <w:p>
      <w:pPr>
        <w:pStyle w:val="BookText"/>
        <w:rPr/>
      </w:pPr>
      <w:r>
        <w:rPr>
          <w:rFonts w:ascii="IRNazanin" w:hAnsi="IRNazanin" w:eastAsia="IRNazanin"/>
          <w:color w:val="111111"/>
          <w:sz w:val="28"/>
          <w:sz w:val="28"/>
          <w:szCs w:val="28"/>
          <w:rtl w:val="true"/>
          <w:lang w:bidi="fa-IR"/>
        </w:rPr>
        <w:t>سال هم با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عبدالرزاق، از عبدالله بن شریک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ابن عمر درباره مردی پرسیدند که زنش را طلاق داده و سپس پشیمان شده و خواسته</w:t>
      </w:r>
    </w:p>
    <w:p>
      <w:pPr>
        <w:pStyle w:val="BookText"/>
        <w:rPr/>
      </w:pPr>
      <w:r>
        <w:rPr>
          <w:rFonts w:ascii="IRNazanin" w:hAnsi="IRNazanin" w:eastAsia="IRNazanin"/>
          <w:color w:val="111111"/>
          <w:sz w:val="28"/>
          <w:sz w:val="28"/>
          <w:szCs w:val="28"/>
          <w:rtl w:val="true"/>
          <w:lang w:bidi="fa-IR"/>
        </w:rPr>
        <w:t>است او را به همسری مردی دیگر در آورد تا وی او را برایش حلال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زناکارند، اگر چه بیست سال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از صحابه، مشهور است و در آنها این نکات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واژه محلل نامی است برای هر که قصد تحلیل داشته باشد، خواه این قصد را آشکار کند و خواه نه؛ عمر</w:t>
      </w:r>
    </w:p>
    <w:p>
      <w:pPr>
        <w:pStyle w:val="BookText"/>
        <w:rPr/>
      </w:pPr>
      <w:r>
        <w:rPr>
          <w:rFonts w:ascii="IRNazanin" w:hAnsi="IRNazanin" w:eastAsia="IRNazanin"/>
          <w:color w:val="111111"/>
          <w:sz w:val="28"/>
          <w:sz w:val="28"/>
          <w:szCs w:val="28"/>
          <w:rtl w:val="true"/>
          <w:lang w:bidi="fa-IR"/>
        </w:rPr>
        <w:t>کسانی را که مرتکب تحلیل می‌شدند مجازات می‌کرد؛ محلّل و زن را از هم جدا می‌کرد هر</w:t>
      </w:r>
    </w:p>
    <w:p>
      <w:pPr>
        <w:pStyle w:val="BookText"/>
        <w:rPr/>
      </w:pPr>
      <w:r>
        <w:rPr>
          <w:rFonts w:ascii="IRNazanin" w:hAnsi="IRNazanin" w:eastAsia="IRNazanin"/>
          <w:color w:val="111111"/>
          <w:sz w:val="28"/>
          <w:sz w:val="28"/>
          <w:szCs w:val="28"/>
          <w:rtl w:val="true"/>
          <w:lang w:bidi="fa-IR"/>
        </w:rPr>
        <w:t>چند پس از عقد به یکدیگر رغبتی پیدا کرده باشند؛ یکی که زنش را سه بار طلاق دهد هر چند هم پس از آن پشیمان شود و آزرده خاطر گردد و از این جدایی رنج هم ببرد حق ندارد</w:t>
      </w:r>
    </w:p>
    <w:p>
      <w:pPr>
        <w:pStyle w:val="BookText"/>
        <w:rPr/>
      </w:pPr>
      <w:r>
        <w:rPr>
          <w:rFonts w:ascii="IRNazanin" w:hAnsi="IRNazanin" w:eastAsia="IRNazanin"/>
          <w:color w:val="111111"/>
          <w:sz w:val="28"/>
          <w:sz w:val="28"/>
          <w:szCs w:val="28"/>
          <w:rtl w:val="true"/>
          <w:lang w:bidi="fa-IR"/>
        </w:rPr>
        <w:t>از حیله تحلیل استفاده کند، هر چند این کار بی اطلاع او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در کنار آن که تحلیل را کاری گران و سخت فرجام می‌شمرد رساترین دلیل است بر این که حرمت تحلیل و استحقاق کیفر بر انجام آن در دوران عمر و خلفای راشدین پس از</w:t>
      </w:r>
    </w:p>
    <w:p>
      <w:pPr>
        <w:pStyle w:val="BookText"/>
        <w:rPr/>
      </w:pPr>
      <w:r>
        <w:rPr>
          <w:rFonts w:ascii="IRNazanin" w:hAnsi="IRNazanin" w:eastAsia="IRNazanin"/>
          <w:color w:val="111111"/>
          <w:sz w:val="28"/>
          <w:sz w:val="28"/>
          <w:szCs w:val="28"/>
          <w:rtl w:val="true"/>
          <w:lang w:bidi="fa-IR"/>
        </w:rPr>
        <w:t>او مشهور و رایج بوده است و حتی کسانی چون ابن عباس که در مسأله متعه با عمر مخالفت</w:t>
      </w:r>
    </w:p>
    <w:p>
      <w:pPr>
        <w:pStyle w:val="BookText"/>
        <w:rPr/>
      </w:pPr>
      <w:r>
        <w:rPr>
          <w:rFonts w:ascii="IRNazanin" w:hAnsi="IRNazanin" w:eastAsia="IRNazanin"/>
          <w:color w:val="111111"/>
          <w:sz w:val="28"/>
          <w:sz w:val="28"/>
          <w:szCs w:val="28"/>
          <w:rtl w:val="true"/>
          <w:lang w:bidi="fa-IR"/>
        </w:rPr>
        <w:t>ورزیده‌اند در این مسأله با او مخالفتی نکرده‌اند، بلکه همه بر تحریم نکاح تحلیل همرأی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ابن تیمیه، همچنین بنابر آنچه ابن قیم از او نقل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افزون بر این که در مورد آن جایی که قصد شخص تحلیل باشد ولی آن را اظهار نکند و در این باره توافق و تبانیی هم صورت نپذیرد صراحت دارد، این را نیز بیان می‌کند که این همان تحلیلی است که انجام دهنده‌اش از سوی رسول خدا صلی‌الله‌علیه‌و‌آلهلعنت شده است، چه اصحاب پیامبر صلی‌الله‌علیه‌و‌آلهبیش از هر کس دیگر به مقصود و مراد ایشان آگاهی داشتند، بویژه هنگامی که حدیثی را روایت کرده و موافق آنچه ظاهرش هست نیز تفسیر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w:t>
      </w:r>
    </w:p>
    <w:p>
      <w:pPr>
        <w:pStyle w:val="BookText"/>
        <w:rPr/>
      </w:pPr>
      <w:r>
        <w:rPr>
          <w:rFonts w:ascii="IRNazanin" w:hAnsi="IRNazanin" w:eastAsia="IRNazanin"/>
          <w:color w:val="111111"/>
          <w:sz w:val="28"/>
          <w:sz w:val="28"/>
          <w:szCs w:val="28"/>
          <w:rtl w:val="true"/>
          <w:lang w:bidi="fa-IR"/>
        </w:rPr>
        <w:t xml:space="preserve">بر این هیچ کس از اصحاب رسول خدا صلی‌الله‌علیه‌و‌آله را سراغ نداریم که میان گونه‌های تحلیل تفاوتی نهاده و چیزی را از آنها حلال دانسته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گواهی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سه طلاقه‌ای چون همسر رفاعه قرظی زمانی دراز به پیامبر صلی‌الله‌علیه‌و‌آله و همچنین پس از وی به خلفای او مراجعه می‌کرد تا اجازه دهند وی به شوهر پیشین خویش بازگردد، اما او را از این کار باز می‌داشتند،</w:t>
      </w:r>
    </w:p>
    <w:p>
      <w:pPr>
        <w:pStyle w:val="BookText"/>
        <w:rPr/>
      </w:pPr>
      <w:r>
        <w:rPr>
          <w:rFonts w:ascii="IRNazanin" w:hAnsi="IRNazanin" w:eastAsia="IRNazanin"/>
          <w:color w:val="111111"/>
          <w:sz w:val="28"/>
          <w:sz w:val="28"/>
          <w:szCs w:val="28"/>
          <w:rtl w:val="true"/>
          <w:lang w:bidi="fa-IR"/>
        </w:rPr>
        <w:t>در حالی که اگر تحلیل جایز بود رسول خدا صلی‌الله‌علیه‌و‌آله او را به این کار رهنمون می‌شد؛ زیرا چنین نبود که اگر تحلیل جایز باشد آن زن کسی را برای انجام این کار نیابد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تابعان نیز آثار بسیاری در تحریم نکاح تحلیل رسیده است که اینک نمونه‌هایی از آنها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حرب کرمانی، سعید بن مسیب درباره مردی که با زنی ازدواج کرده بود تا او را برای شوهرپیشین حلال کند و در این میان آن مرد و زن را از این قصد خود آگاه نکرده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بدان هدف با آن زن ازدواج کرده است که او را برای شوهر پیشین حلال</w:t>
      </w:r>
    </w:p>
    <w:p>
      <w:pPr>
        <w:pStyle w:val="BookText"/>
        <w:rPr/>
      </w:pPr>
      <w:r>
        <w:rPr>
          <w:rFonts w:ascii="IRNazanin" w:hAnsi="IRNazanin" w:eastAsia="IRNazanin"/>
          <w:color w:val="111111"/>
          <w:sz w:val="28"/>
          <w:sz w:val="28"/>
          <w:szCs w:val="28"/>
          <w:rtl w:val="true"/>
          <w:lang w:bidi="fa-IR"/>
        </w:rPr>
        <w:t>کند، نه این کار برای خود او جایز بود و نه مشکلی از کار آن دو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ابن‌منذر، ابراهیم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یکی از آن سه یعنی همسر پیشین،</w:t>
      </w:r>
    </w:p>
    <w:p>
      <w:pPr>
        <w:pStyle w:val="BookText"/>
        <w:rPr/>
      </w:pPr>
      <w:r>
        <w:rPr>
          <w:rFonts w:ascii="IRNazanin" w:hAnsi="IRNazanin" w:eastAsia="IRNazanin"/>
          <w:color w:val="111111"/>
          <w:sz w:val="28"/>
          <w:sz w:val="28"/>
          <w:szCs w:val="28"/>
          <w:rtl w:val="true"/>
          <w:lang w:bidi="fa-IR"/>
        </w:rPr>
        <w:t>زن، و مردی که اینک با او ازدواج می‌کند آن باشد که این نکاح، زن را برای شوهر پیشین حلال کند نکاح باطل است و زن را هم برای شوهر قبلی حلال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روایت ابن‌منذر، 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سه قصد تحلیل داشته باشد نکاح را فاسد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جوزجانی، از عطاء بن ابی رباح پرسیدند مردی همسر خود را طلاق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و سپس مرد دیگری که از این ماجرا غمناک شده و بر آن مرد دل سوزانده، بی آن که با او هماهنگی کند با زنش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هدف با زن ازدواج کرده که او را </w:t>
      </w:r>
    </w:p>
    <w:p>
      <w:pPr>
        <w:pStyle w:val="BookText"/>
        <w:rPr/>
      </w:pPr>
      <w:r>
        <w:rPr>
          <w:rFonts w:ascii="IRNazanin" w:hAnsi="IRNazanin" w:eastAsia="IRNazanin"/>
          <w:color w:val="111111"/>
          <w:sz w:val="28"/>
          <w:sz w:val="28"/>
          <w:szCs w:val="28"/>
          <w:rtl w:val="true"/>
          <w:lang w:bidi="fa-IR"/>
        </w:rPr>
        <w:t>برای همسرپیشین حلال کند زن برای او حلال نمی‌شود، اما اگر بدان هدف با او ازدواج کرده</w:t>
      </w:r>
    </w:p>
    <w:p>
      <w:pPr>
        <w:pStyle w:val="BookText"/>
        <w:rPr/>
      </w:pPr>
      <w:r>
        <w:rPr>
          <w:rFonts w:ascii="IRNazanin" w:hAnsi="IRNazanin" w:eastAsia="IRNazanin"/>
          <w:color w:val="111111"/>
          <w:sz w:val="28"/>
          <w:sz w:val="28"/>
          <w:szCs w:val="28"/>
          <w:rtl w:val="true"/>
          <w:lang w:bidi="fa-IR"/>
        </w:rPr>
        <w:t>است که می‌خواهد او را نگاه بدارد زن برای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معمر و وی از قتاده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پیشین و شوهر دوم و زن، یا یکی از این سه قصد تحلیل داشته باشد، آن نکاح به کار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جوزجانی، از شعبی در این باره پرسیدند که مردی با زنی ازدواج کرده</w:t>
      </w:r>
    </w:p>
    <w:p>
      <w:pPr>
        <w:pStyle w:val="BookText"/>
        <w:rPr/>
      </w:pPr>
      <w:r>
        <w:rPr>
          <w:rFonts w:ascii="IRNazanin" w:hAnsi="IRNazanin" w:eastAsia="IRNazanin"/>
          <w:color w:val="111111"/>
          <w:sz w:val="28"/>
          <w:sz w:val="28"/>
          <w:szCs w:val="28"/>
          <w:rtl w:val="true"/>
          <w:lang w:bidi="fa-IR"/>
        </w:rPr>
        <w:t>که شوهر پیشینش وی را سه طلاقه کرده است، آیا برای آن مرد جایز است زن را طلاق دهد تا</w:t>
      </w:r>
    </w:p>
    <w:p>
      <w:pPr>
        <w:pStyle w:val="BookText"/>
        <w:rPr/>
      </w:pPr>
      <w:r>
        <w:rPr>
          <w:rFonts w:ascii="IRNazanin" w:hAnsi="IRNazanin" w:eastAsia="IRNazanin"/>
          <w:color w:val="111111"/>
          <w:sz w:val="28"/>
          <w:sz w:val="28"/>
          <w:szCs w:val="28"/>
          <w:rtl w:val="true"/>
          <w:lang w:bidi="fa-IR"/>
        </w:rPr>
        <w:t>وی به شوهر قبلی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پیشتر با خود چنین اندیشیده</w:t>
      </w:r>
    </w:p>
    <w:p>
      <w:pPr>
        <w:pStyle w:val="BookText"/>
        <w:rPr/>
      </w:pPr>
      <w:r>
        <w:rPr>
          <w:rFonts w:ascii="IRNazanin" w:hAnsi="IRNazanin" w:eastAsia="IRNazanin"/>
          <w:color w:val="111111"/>
          <w:sz w:val="28"/>
          <w:sz w:val="28"/>
          <w:szCs w:val="28"/>
          <w:rtl w:val="true"/>
          <w:lang w:bidi="fa-IR"/>
        </w:rPr>
        <w:t>باشد که تا پایان زندگی با هم به سر برند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طایفه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با زنی ازدواج کند تا او را بر همسر پیشین وی حلال کند، این خود دارای سه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اگر زن را به همسری گیرد بر این پایه که چون او را برای شوهر پیشین حلال کند نکاحی در میان نباشد، یا با زن ازدواج کند بدین هدف که وی را بر شوهر پیشین حلال سازد، این نکاح به 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به دو روایتی که در آغاز این بحث در متن کتاب حاضر فرا رویتان نهاده شد استناد می‌کند و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جایی هیچ یک از احکام نکاح بر این ازدواج مترتب نمی‌شود، نه طلاق، نه ظهار، نه ایلاء و نه لعان مگر به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همبستری نکرده باشد زن را مهری نیست و اگر با او همبستری کرده باشد مهر المثل می‌برد، نه مهری که نامبرد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اخیر زن می‌بایست عده نیز نگه دارد، گرچه که در دوران عده هیچ نفقه ندارد، حتی اگر آبستن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شیخ پس از آن متعرض مسأله دوم یعنی نکاح با زن بر این پایه که او را پس از تحلیل طلاق دهد می‌شود و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عقد صحیح و شرط باطل است، گرچه کسانی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باطل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آنگاه به مسأله سوم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سوم آن که اگر زن را به همسری در آورد براین اعتقاد که چون او را مباح کند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عقد بر چنین چیزی تراضی کنند و البته شرطی در میان نیاورند، نکاح مکروه است، اما اصل عقد باطل نیست، طوسی، محمد بن حسن، المبسوط فی فقه الامامیه،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همه سختگیری درباره نکاح تحلیل</w:t>
      </w:r>
    </w:p>
    <w:p>
      <w:pPr>
        <w:pStyle w:val="BookText"/>
        <w:rPr/>
      </w:pPr>
      <w:r>
        <w:rPr>
          <w:rFonts w:ascii="IRNazanin" w:hAnsi="IRNazanin" w:eastAsia="IRNazanin"/>
          <w:color w:val="111111"/>
          <w:sz w:val="28"/>
          <w:sz w:val="28"/>
          <w:szCs w:val="28"/>
          <w:rtl w:val="true"/>
          <w:lang w:bidi="fa-IR"/>
        </w:rPr>
        <w:t>این همه سختگیری که در حرمت نکاح تحلیل شده به چند سبب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محلِّل با عقدی که واقع ساخته چیزی را قصد کرده که عقد برای آن تشریع نشده است،</w:t>
      </w:r>
    </w:p>
    <w:p>
      <w:pPr>
        <w:pStyle w:val="BookText"/>
        <w:rPr/>
      </w:pPr>
      <w:r>
        <w:rPr>
          <w:rFonts w:ascii="IRNazanin" w:hAnsi="IRNazanin" w:eastAsia="IRNazanin"/>
          <w:color w:val="111111"/>
          <w:sz w:val="28"/>
          <w:sz w:val="28"/>
          <w:szCs w:val="28"/>
          <w:rtl w:val="true"/>
          <w:lang w:bidi="fa-IR"/>
        </w:rPr>
        <w:t>و در حالی صیغه نکاح را بر زبان آورده که نه قصد معنای آن را داشته و نه به آثار و لوازم آن پایبند بوده است؛ چه، خداوند نکاح را برای زیستن همیشگی در کنار هم و نیز برای آن تشریع</w:t>
      </w:r>
    </w:p>
    <w:p>
      <w:pPr>
        <w:pStyle w:val="BookText"/>
        <w:rPr/>
      </w:pPr>
      <w:r>
        <w:rPr>
          <w:rFonts w:ascii="IRNazanin" w:hAnsi="IRNazanin" w:eastAsia="IRNazanin"/>
          <w:color w:val="111111"/>
          <w:sz w:val="28"/>
          <w:sz w:val="28"/>
          <w:szCs w:val="28"/>
          <w:rtl w:val="true"/>
          <w:lang w:bidi="fa-IR"/>
        </w:rPr>
        <w:t>کرده است که زن و مرد دامن از حرام دور بدارند، و نیز میان آن دو و خانواده‌هایشان آشنایی و الفت بر قرار گردد، نه برای آن که زن به شوهر پیشین خود که او را سه طلاقه کرده است</w:t>
      </w:r>
    </w:p>
    <w:p>
      <w:pPr>
        <w:pStyle w:val="BookText"/>
        <w:rPr/>
      </w:pPr>
      <w:r>
        <w:rPr>
          <w:rFonts w:ascii="IRNazanin" w:hAnsi="IRNazanin" w:eastAsia="IRNazanin"/>
          <w:color w:val="111111"/>
          <w:sz w:val="28"/>
          <w:sz w:val="28"/>
          <w:szCs w:val="28"/>
          <w:rtl w:val="true"/>
          <w:lang w:bidi="fa-IR"/>
        </w:rPr>
        <w:t>برگردد؛ چه، این برگشت تنها به طلاق ممکن است و طلاق ازاله و رفع حکم نکاح است؛ پس چگونه می‌تواند نکاح برای آن تشریع شده باشد که ازاله و رفع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هر چند در حضور گواهان صیغه نکاح را بر زبان آورده، اما به آثار و احکام آن</w:t>
      </w:r>
    </w:p>
    <w:p>
      <w:pPr>
        <w:pStyle w:val="BookText"/>
        <w:rPr/>
      </w:pPr>
      <w:r>
        <w:rPr>
          <w:rFonts w:ascii="IRNazanin" w:hAnsi="IRNazanin" w:eastAsia="IRNazanin"/>
          <w:color w:val="111111"/>
          <w:sz w:val="28"/>
          <w:sz w:val="28"/>
          <w:szCs w:val="28"/>
          <w:rtl w:val="true"/>
          <w:lang w:bidi="fa-IR"/>
        </w:rPr>
        <w:t>پایبند نشده است، بلکه خود می‌داند که اگر بنا بود این عقد همانند هر عقد دیگر حقیقتش</w:t>
      </w:r>
    </w:p>
    <w:p>
      <w:pPr>
        <w:pStyle w:val="BookText"/>
        <w:rPr/>
      </w:pPr>
      <w:r>
        <w:rPr>
          <w:rFonts w:ascii="IRNazanin" w:hAnsi="IRNazanin" w:eastAsia="IRNazanin"/>
          <w:color w:val="111111"/>
          <w:sz w:val="28"/>
          <w:sz w:val="28"/>
          <w:szCs w:val="28"/>
          <w:rtl w:val="true"/>
          <w:lang w:bidi="fa-IR"/>
        </w:rPr>
        <w:t>ثابت شود و تحقق یابد بدان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او در حکم یک منافق است که خلاف آنچه را پنهان داشته آشکار می‌سازد و چیزی می‌گوید که آن را در عمل انجام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محلِّل با این کار خود، آنچه را شارع در آن سخت گرفته آسان ساخته و آنچه را آیین</w:t>
      </w:r>
    </w:p>
    <w:p>
      <w:pPr>
        <w:pStyle w:val="BookText"/>
        <w:rPr/>
      </w:pPr>
      <w:r>
        <w:rPr>
          <w:rFonts w:ascii="IRNazanin" w:hAnsi="IRNazanin" w:eastAsia="IRNazanin"/>
          <w:color w:val="111111"/>
          <w:sz w:val="28"/>
          <w:sz w:val="28"/>
          <w:szCs w:val="28"/>
          <w:rtl w:val="true"/>
          <w:lang w:bidi="fa-IR"/>
        </w:rPr>
        <w:t>استوار ساخته سست و نقض کرده است؛ چه، خداوند بدان سبب زن سه طلاقه را بر شوهر پیشین خود تا زمانی که مردی دیگر با او ازدواج نکند حرام کرده است که این حکم در بردارنده مصالح بندگان اوست و در اغلب موارد اگر حقیقتا و بدون هیچ تدلیس و حیله‌ای</w:t>
      </w:r>
    </w:p>
    <w:p>
      <w:pPr>
        <w:pStyle w:val="BookText"/>
        <w:rPr/>
      </w:pPr>
      <w:r>
        <w:rPr>
          <w:rFonts w:ascii="IRNazanin" w:hAnsi="IRNazanin" w:eastAsia="IRNazanin"/>
          <w:color w:val="111111"/>
          <w:sz w:val="28"/>
          <w:sz w:val="28"/>
          <w:szCs w:val="28"/>
          <w:rtl w:val="true"/>
          <w:lang w:bidi="fa-IR"/>
        </w:rPr>
        <w:t>مردی دیگر با آن زن ازدواج نکند برای مرد نخست مفسده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طلاق به شماره معینی محدود نبود و مرد هرگاه می‌خواست زن خود را طلاق می‌داد و باز به</w:t>
      </w:r>
    </w:p>
    <w:p>
      <w:pPr>
        <w:pStyle w:val="BookText"/>
        <w:rPr/>
      </w:pPr>
      <w:r>
        <w:rPr>
          <w:rFonts w:ascii="IRNazanin" w:hAnsi="IRNazanin" w:eastAsia="IRNazanin"/>
          <w:color w:val="111111"/>
          <w:sz w:val="28"/>
          <w:sz w:val="28"/>
          <w:szCs w:val="28"/>
          <w:rtl w:val="true"/>
          <w:lang w:bidi="fa-IR"/>
        </w:rPr>
        <w:t>او رجوع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طلاق را تنها به سه بار محدود کرد تا مرد را از طلاق جز در موارد ضرورت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مرد بداند زن با طلاق سوم بر او حرام می‌شود از این کار خودداری می‌ورزد، مگر این که واقعاً زن را نخواسته باشد و نخواهد با او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تحریم بدین شیوه قابل برداشتن باشد که مردی که زنش را سه طلاقه کرده و یا کسی دیگر</w:t>
      </w:r>
    </w:p>
    <w:p>
      <w:pPr>
        <w:pStyle w:val="BookText"/>
        <w:rPr/>
      </w:pPr>
      <w:r>
        <w:rPr>
          <w:rFonts w:ascii="IRNazanin" w:hAnsi="IRNazanin" w:eastAsia="IRNazanin"/>
          <w:color w:val="111111"/>
          <w:sz w:val="28"/>
          <w:sz w:val="28"/>
          <w:szCs w:val="28"/>
          <w:rtl w:val="true"/>
          <w:lang w:bidi="fa-IR"/>
        </w:rPr>
        <w:t>از جانب او به مرد هرزه دیگری چیزی بدهد و او را بدان دعوت کند که با زن پیشین او همبستر شود و آنگاه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این تحریم یکی از آسانترین کارها خواهد بود؛</w:t>
      </w:r>
    </w:p>
    <w:p>
      <w:pPr>
        <w:pStyle w:val="BookText"/>
        <w:rPr/>
      </w:pPr>
      <w:r>
        <w:rPr>
          <w:rFonts w:ascii="IRNazanin" w:hAnsi="IRNazanin" w:eastAsia="IRNazanin"/>
          <w:color w:val="111111"/>
          <w:sz w:val="28"/>
          <w:sz w:val="28"/>
          <w:szCs w:val="28"/>
          <w:rtl w:val="true"/>
          <w:lang w:bidi="fa-IR"/>
        </w:rPr>
        <w:t>زیرا چه بسیارند کسانی که دوست دارند چیزی بدهند و با زنی همبستر شوند، تا چه رسد 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با زنی همبستر شوند و برای این کار خود مزدی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این کار در هر جای و هر زمان میان مردم رایج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بنا بود تحریمی که در بردارنده منافع و مصالح بندگان و از میان برنده مفاسد در میان آنان است به ساده‌ترین شیوه برداشتنی باشد، در آن تحریم فایده و مصلحت چندانی وجود نداشت و این حکم به یک بازی و شوخی نزدیکتر بود تا به یک حکم جدی؛ و حقیقتش از این قبیل بود که گفته شود زن بر شوهر پیشین خود حرام است تا زمانی که مردی</w:t>
      </w:r>
    </w:p>
    <w:p>
      <w:pPr>
        <w:pStyle w:val="BookText"/>
        <w:rPr/>
      </w:pPr>
      <w:r>
        <w:rPr>
          <w:rFonts w:ascii="IRNazanin" w:hAnsi="IRNazanin" w:eastAsia="IRNazanin"/>
          <w:color w:val="111111"/>
          <w:sz w:val="28"/>
          <w:sz w:val="28"/>
          <w:szCs w:val="28"/>
          <w:rtl w:val="true"/>
          <w:lang w:bidi="fa-IR"/>
        </w:rPr>
        <w:t>دیگر با او همبستری کند، آن هم مردی که هیچ رغبتی به نکاح شرعی با آن زن ندارد و بلکه</w:t>
      </w:r>
    </w:p>
    <w:p>
      <w:pPr>
        <w:pStyle w:val="BookText"/>
        <w:rPr/>
      </w:pPr>
      <w:r>
        <w:rPr>
          <w:rFonts w:ascii="IRNazanin" w:hAnsi="IRNazanin" w:eastAsia="IRNazanin"/>
          <w:color w:val="111111"/>
          <w:sz w:val="28"/>
          <w:sz w:val="28"/>
          <w:szCs w:val="28"/>
          <w:rtl w:val="true"/>
          <w:lang w:bidi="fa-IR"/>
        </w:rPr>
        <w:t>برکار خود مزد نیز می‌گیرد و تنها چنین اظهار می‌کند که قصد ازدواج دارد و به عقد و آثار آن نیز پایبند است، اما از آن سوی همه ادله و قراین و مقاصدی که او در سر دارد گویای آن است که در صیغه نکاحی که بر زبان می‌آورد دروغ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چنین تحلیلی را حلال بداند و آن را مجاز بشمرد که زن به شوهر پیشین باز گردد، گویا بر خدا چنین افترابسته است که زن سه طلاقه را برشوهر قبلی‌اش حرام دانسته تا زمانی که به وطیی شبیه زنا با او همبستری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وطی عین زناست؛ چه، زنا کار کسی است که با زنی بدون نکاحی که شارع آن را معتبر دانسته است همبستری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w:t>
      </w:r>
    </w:p>
    <w:p>
      <w:pPr>
        <w:pStyle w:val="BookText"/>
        <w:rPr/>
      </w:pPr>
      <w:r>
        <w:rPr>
          <w:rFonts w:ascii="IRNazanin" w:hAnsi="IRNazanin" w:eastAsia="IRNazanin"/>
          <w:color w:val="111111"/>
          <w:sz w:val="28"/>
          <w:sz w:val="28"/>
          <w:szCs w:val="28"/>
          <w:rtl w:val="true"/>
          <w:lang w:bidi="fa-IR"/>
        </w:rPr>
        <w:t>است که چون درباره نکاح تحلیل از عبدالله بن عمر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زناست؛ اگر عمر شما</w:t>
      </w:r>
    </w:p>
    <w:p>
      <w:pPr>
        <w:pStyle w:val="BookText"/>
        <w:rPr/>
      </w:pPr>
      <w:r>
        <w:rPr>
          <w:rFonts w:ascii="IRNazanin" w:hAnsi="IRNazanin" w:eastAsia="IRNazanin"/>
          <w:color w:val="111111"/>
          <w:sz w:val="28"/>
          <w:sz w:val="28"/>
          <w:szCs w:val="28"/>
          <w:rtl w:val="true"/>
          <w:lang w:bidi="fa-IR"/>
        </w:rPr>
        <w:t>را می‌یافت کیفرتان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ابن‌عمر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رسول</w:t>
      </w:r>
    </w:p>
    <w:p>
      <w:pPr>
        <w:pStyle w:val="BookText"/>
        <w:rPr/>
      </w:pPr>
      <w:r>
        <w:rPr>
          <w:rFonts w:ascii="IRNazanin" w:hAnsi="IRNazanin" w:eastAsia="IRNazanin"/>
          <w:color w:val="111111"/>
          <w:sz w:val="28"/>
          <w:sz w:val="28"/>
          <w:szCs w:val="28"/>
          <w:rtl w:val="true"/>
          <w:lang w:bidi="fa-IR"/>
        </w:rPr>
        <w:t>خدا صلی‌الله‌علیه‌و‌آله این کار را زنا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روزی در جمع گروهی از اصحاب 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محلِّل و محلَّل‌له را که نزد من آورند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صلی‌الله‌علیه‌و‌آله محلِّل را به</w:t>
      </w:r>
    </w:p>
    <w:p>
      <w:pPr>
        <w:pStyle w:val="BookText"/>
        <w:rPr/>
      </w:pPr>
      <w:r>
        <w:rPr>
          <w:rFonts w:ascii="IRNazanin" w:hAnsi="IRNazanin" w:eastAsia="IRNazanin"/>
          <w:color w:val="111111"/>
          <w:sz w:val="28"/>
          <w:sz w:val="28"/>
          <w:szCs w:val="28"/>
          <w:rtl w:val="true"/>
          <w:lang w:bidi="fa-IR"/>
        </w:rPr>
        <w:t>قوچ کرایه‌ای تشبیه کرد؛ زیرا مقصود از قوچی که برای آبستن کردن گوسفندان کرایه می‌شود</w:t>
      </w:r>
    </w:p>
    <w:p>
      <w:pPr>
        <w:pStyle w:val="BookText"/>
        <w:rPr/>
      </w:pPr>
      <w:r>
        <w:rPr>
          <w:rFonts w:ascii="IRNazanin" w:hAnsi="IRNazanin" w:eastAsia="IRNazanin"/>
          <w:color w:val="111111"/>
          <w:sz w:val="28"/>
          <w:sz w:val="28"/>
          <w:szCs w:val="28"/>
          <w:rtl w:val="true"/>
          <w:lang w:bidi="fa-IR"/>
        </w:rPr>
        <w:t>ملکیت آن نیست، بلکه همان آبستن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آنچه از محلل هم خواسته می‌شود همبستری کردن با زن است نه پایبندی به احکام 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بسیاری از اهل کتاب دیدند که برخی از مسلمانان به حلال بودن این نکاح معتقدند، و از آن سوی دیدند این نکاح همان معنای زنا را دارد پنداشتند این حکم از آیین</w:t>
      </w:r>
    </w:p>
    <w:p>
      <w:pPr>
        <w:pStyle w:val="BookText"/>
        <w:rPr/>
      </w:pPr>
      <w:r>
        <w:rPr>
          <w:rFonts w:ascii="IRNazanin" w:hAnsi="IRNazanin" w:eastAsia="IRNazanin"/>
          <w:color w:val="111111"/>
          <w:sz w:val="28"/>
          <w:sz w:val="28"/>
          <w:szCs w:val="28"/>
          <w:rtl w:val="true"/>
          <w:lang w:bidi="fa-IR"/>
        </w:rPr>
        <w:t>است، یا خود را به چنین تجاهلی زدند و آنگاه به سرزنش مسلمانان بر سر این مسأله پرداخته،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زن سه طلاقه را بر شوهرش حرام می‌دانند تا زمانی که یک مرد دیگر با او زنا کند و چون با او زنا کند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همین دستاویز و با گستراندن همین</w:t>
      </w:r>
    </w:p>
    <w:p>
      <w:pPr>
        <w:pStyle w:val="BookText"/>
        <w:rPr/>
      </w:pPr>
      <w:r>
        <w:rPr>
          <w:rFonts w:ascii="IRNazanin" w:hAnsi="IRNazanin" w:eastAsia="IRNazanin"/>
          <w:color w:val="111111"/>
          <w:sz w:val="28"/>
          <w:sz w:val="28"/>
          <w:szCs w:val="28"/>
          <w:rtl w:val="true"/>
          <w:lang w:bidi="fa-IR"/>
        </w:rPr>
        <w:t>زشتی ونکوهش آن دیگران را از این دین دور می‌کردند، و نمی‌دانستند که این کار نه در این دیانت اصلی دارد، نه از صحابه پیشگام گرفته شده است و نه از تابعان، ابویعقوب جوزجانی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خداوند است که آن را برگزیده و برتر داشته و پاک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سزامند </w:t>
      </w:r>
    </w:p>
    <w:p>
      <w:pPr>
        <w:pStyle w:val="BookText"/>
        <w:rPr/>
      </w:pPr>
      <w:r>
        <w:rPr>
          <w:rFonts w:ascii="IRNazanin" w:hAnsi="IRNazanin" w:eastAsia="IRNazanin"/>
          <w:color w:val="111111"/>
          <w:sz w:val="28"/>
          <w:sz w:val="28"/>
          <w:szCs w:val="28"/>
          <w:rtl w:val="true"/>
          <w:lang w:bidi="fa-IR"/>
        </w:rPr>
        <w:t>آن است که گرامی داشته شود، و در برابر هر چه چهره آن را زشت می‌نماید پاس داشته شود و با تکیه بر نهیی که از رسول خدا رسیده است، از آنچه پیروان دیگر آیینها دستاویزی برای</w:t>
      </w:r>
    </w:p>
    <w:p>
      <w:pPr>
        <w:pStyle w:val="BookText"/>
        <w:rPr/>
      </w:pPr>
      <w:r>
        <w:rPr>
          <w:rFonts w:ascii="IRNazanin" w:hAnsi="IRNazanin" w:eastAsia="IRNazanin"/>
          <w:color w:val="111111"/>
          <w:sz w:val="28"/>
          <w:sz w:val="28"/>
          <w:szCs w:val="28"/>
          <w:rtl w:val="true"/>
          <w:lang w:bidi="fa-IR"/>
        </w:rPr>
        <w:t>سرزنش و نکوهش مسلمانان قرار می‌دهند پیراسته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گشودن باب تحلیل مفسده‌های فراوانی را برای مردم در پی آورده است؛ دامنها به ابتذال کشانده شده و حرمتها و ناموس مردمان هتک گردیده و آبروی زنان مومن پاکدامن رفته</w:t>
      </w:r>
    </w:p>
    <w:p>
      <w:pPr>
        <w:pStyle w:val="BookText"/>
        <w:rPr/>
      </w:pPr>
      <w:r>
        <w:rPr>
          <w:rFonts w:ascii="IRNazanin" w:hAnsi="IRNazanin" w:eastAsia="IRNazanin"/>
          <w:color w:val="111111"/>
          <w:sz w:val="28"/>
          <w:sz w:val="28"/>
          <w:szCs w:val="28"/>
          <w:rtl w:val="true"/>
          <w:lang w:bidi="fa-IR"/>
        </w:rPr>
        <w:t>و این کار لکه‌ننگی شده است که به واسطه آن زن و خاندان او و نیز مرد طلاق دهنده و محلل</w:t>
      </w:r>
    </w:p>
    <w:p>
      <w:pPr>
        <w:pStyle w:val="BookText"/>
        <w:rPr/>
      </w:pPr>
      <w:r>
        <w:rPr>
          <w:rFonts w:ascii="IRNazanin" w:hAnsi="IRNazanin" w:eastAsia="IRNazanin"/>
          <w:color w:val="111111"/>
          <w:sz w:val="28"/>
          <w:sz w:val="28"/>
          <w:szCs w:val="28"/>
          <w:rtl w:val="true"/>
          <w:lang w:bidi="fa-IR"/>
        </w:rPr>
        <w:t>نکوهش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حکمت در آن است که این کار حرام و باطل شمرده و کننده‌اش تعزیر 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گواهی احادیث و آثار بر حرمت حیله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تحلیل حیله‌ای است که به هدف بازگشت زن به شوهرپیشین او، از طریق ایجاد ظاهری شرط این بازگشت و نه ایجاد حقیقی شرط، صورت می‌پذیرد؛ چه، شرط شرعی حلال شدن زن برای همسرپیشین او نکاح رغبت با یک مرد دیگر است که آثار شرعی‌اش هم بر آن مترتب گردد، اما کسی که نکاح تحلیل را به عنوان حیله انجام می‌دهد به ایجاد عقدی</w:t>
      </w:r>
    </w:p>
    <w:p>
      <w:pPr>
        <w:pStyle w:val="BookText"/>
        <w:rPr/>
      </w:pPr>
      <w:r>
        <w:rPr>
          <w:rFonts w:ascii="IRNazanin" w:hAnsi="IRNazanin" w:eastAsia="IRNazanin"/>
          <w:color w:val="111111"/>
          <w:sz w:val="28"/>
          <w:sz w:val="28"/>
          <w:szCs w:val="28"/>
          <w:rtl w:val="true"/>
          <w:lang w:bidi="fa-IR"/>
        </w:rPr>
        <w:t>توسل می‌جوید که ظاهرش نکاح ولی باطنش زناست؛ زیرا او از صیغه عقد جز این را اراده نکرده است که زمانی اندک برای یک همبستری بسنده کند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p>
    <w:p>
      <w:pPr>
        <w:pStyle w:val="BookText"/>
        <w:rPr/>
      </w:pPr>
      <w:r>
        <w:rPr>
          <w:rFonts w:ascii="IRNazanin" w:hAnsi="IRNazanin" w:eastAsia="IRNazanin"/>
          <w:color w:val="111111"/>
          <w:sz w:val="28"/>
          <w:sz w:val="28"/>
          <w:szCs w:val="28"/>
          <w:rtl w:val="true"/>
          <w:lang w:bidi="fa-IR"/>
        </w:rPr>
        <w:t>شرع ظاهر این نکاح را معتبر نگرفته و حقیقت و معنایش را ملاک حکم قرار داده و از همین</w:t>
      </w:r>
    </w:p>
    <w:p>
      <w:pPr>
        <w:pStyle w:val="BookText"/>
        <w:rPr/>
      </w:pPr>
      <w:r>
        <w:rPr>
          <w:rFonts w:ascii="IRNazanin" w:hAnsi="IRNazanin" w:eastAsia="IRNazanin"/>
          <w:color w:val="111111"/>
          <w:sz w:val="28"/>
          <w:sz w:val="28"/>
          <w:szCs w:val="28"/>
          <w:rtl w:val="true"/>
          <w:lang w:bidi="fa-IR"/>
        </w:rPr>
        <w:t xml:space="preserve">روی محلِّل و محلَّل‌له را لعن کرده و محلل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کرایه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احادیث و آثاری که گذشت مستندی می‌شود بر آن که در عقود آنچه معتبر است قصد است</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 مسأله در کتب فقه بویژه در معاملات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در حاشیه خود بر مکاسب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دانسته شود شخص قصد لفظ را ندارد یا مدلول آن را قصد نکرده است یا قصد انشاء ندارد لفظی که آورده باطل و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شوشتری در مقاییس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عقدی که قصد نشده باشد حقیقتاً عقد نیست؛ زیرا تأثیر عقد یک تعبد محض نیست، چونان که در اذکار نماز تعبد هست، بلکه صیغه به ضمیمه آن ایجاب و قبولی که در آن قصد شده است عقد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اصفهانی در حاشیه مکاسب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بدون قصد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فراوان بیرون از شماری از این دست در کلمات فقیهان آمده و همه گویای این است که عقد وجود خود را از قصد می‌گیرد، نه از صورت عقد و تحقق خارجی آن، هرگونه که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خدشه در عقد به عدم قصد یا به اکراه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فقه شیعه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محمد جواد، فقه الامام الصادق،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احکام بر همین حقیقت مترتب می‌گردد، نه فقط بر الفاظ و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w:t>
      </w:r>
    </w:p>
    <w:p>
      <w:pPr>
        <w:pStyle w:val="BookText"/>
        <w:rPr/>
      </w:pPr>
      <w:r>
        <w:rPr>
          <w:rFonts w:ascii="IRNazanin" w:hAnsi="IRNazanin" w:eastAsia="IRNazanin"/>
          <w:color w:val="111111"/>
          <w:sz w:val="28"/>
          <w:sz w:val="28"/>
          <w:szCs w:val="28"/>
          <w:rtl w:val="true"/>
          <w:lang w:bidi="fa-IR"/>
        </w:rPr>
        <w:t>است که بنیان همه گونه‌ها حیله‌ای را که هدف از آن نقض فلسفه تشریع احکام است بر می‌افکند و این حیله‌ها را چونان غباری در هوا پراکنده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چند شبهه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آنچه شما گفته‌اید در تعارض است با آنچه ابوحفص بن شاهین در غرائب السنن به سند خود او از موسی بن مطین، از پدرش، از یکی از اصحاب پیامبر صلی‌الله‌علیه‌و‌آله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صلی‌الله‌علیه‌و‌آله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با فلان زن ازدواج کرده و ما جز این هدفی در ازدواج او نمی‌بینیم که می‌خواهد آن زن را برای شوهر قبلی‌اش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صلی‌الله‌علیه‌و‌آلهدر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ازدواج گواه نیز 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نیز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الخداع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همان است که ابن‌تیمیه گفته،یعنی آن که این حدیث باطل است و مستندی از رسول خدا صلی‌الله‌علیه‌و‌آله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مطین متروک و ساقط است و احادیثی منکر از راویانی مشهور نقل می‌کند و از همین روی استدلال به روایت از روایتهای او جایز نیست، یحیی بن</w:t>
      </w:r>
    </w:p>
    <w:p>
      <w:pPr>
        <w:pStyle w:val="BookText"/>
        <w:rPr/>
      </w:pPr>
      <w:r>
        <w:rPr>
          <w:rFonts w:ascii="IRNazanin" w:hAnsi="IRNazanin" w:eastAsia="IRNazanin"/>
          <w:color w:val="111111"/>
          <w:sz w:val="28"/>
          <w:sz w:val="28"/>
          <w:szCs w:val="28"/>
          <w:rtl w:val="true"/>
          <w:lang w:bidi="fa-IR"/>
        </w:rPr>
        <w:t>معین درباره این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است؛ ابوحاتم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است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 بی‌اعتبار است؛ ابوزرعه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متروک است؛ و عبدالرحمن بن حکم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حدیث او را واگذاشته‌اند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گفته شود ابن سیرین روایت کرده است که مردی زن خود را سه طلاقه کرد، و پس از آن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مدینه مرد عربی بود که تنها دو تکه پارچه جامه او بود و به یکی پیش و به دیگری پس خود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زنی را به همسری گیری و یک شب با او بخوابی و مزدی هم به تو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شبی نزد آن زن ماند و با او همبستری کرد زن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کار خیری را انجام دهی؟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بخواهی، هر چیزی نزد من</w:t>
      </w:r>
    </w:p>
    <w:p>
      <w:pPr>
        <w:pStyle w:val="BookText"/>
        <w:rPr/>
      </w:pPr>
      <w:r>
        <w:rPr>
          <w:rFonts w:ascii="IRNazanin" w:hAnsi="IRNazanin" w:eastAsia="IRNazanin"/>
          <w:color w:val="111111"/>
          <w:sz w:val="28"/>
          <w:sz w:val="28"/>
          <w:szCs w:val="28"/>
          <w:rtl w:val="true"/>
          <w:lang w:bidi="fa-IR"/>
        </w:rPr>
        <w:t>است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طلاق نده که عمر هم تو را به طلاق دادن من مجبور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صبحگاهان بر درخانه آمدند و آن مرد در را نگشود تا آنجا که نزدیک بود در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گشودن در به خانه در آمدند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طلاق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هر بار در بر مردی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ماجرا به نزد عمر بردند و او را از آنچه گذشته بود آگاهانیدند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خود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تواین مرد برهنه را روزیی داده‌ای و اینک عمر از او دریغ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طلاق 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سخنی 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سعید بن منصور روایت کرده و حرب آن را از وی نقل کرده</w:t>
      </w:r>
    </w:p>
    <w:p>
      <w:pPr>
        <w:pStyle w:val="BookText"/>
        <w:rPr/>
      </w:pPr>
      <w:r>
        <w:rPr>
          <w:rFonts w:ascii="IRNazanin" w:hAnsi="IRNazanin" w:eastAsia="IRNazanin"/>
          <w:color w:val="111111"/>
          <w:sz w:val="28"/>
          <w:sz w:val="28"/>
          <w:szCs w:val="28"/>
          <w:rtl w:val="true"/>
          <w:lang w:bidi="fa-IR"/>
        </w:rPr>
        <w:t>و عبارت از آنِ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اثر را عبدالرزاق به سند خود از ابن سیرین به این عبارت</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مردی آمد و خود را به همسری او در آورد تا وی را بر شوهر پیشینش</w:t>
      </w:r>
    </w:p>
    <w:p>
      <w:pPr>
        <w:pStyle w:val="BookText"/>
        <w:rPr/>
      </w:pPr>
      <w:r>
        <w:rPr>
          <w:rFonts w:ascii="IRNazanin" w:hAnsi="IRNazanin" w:eastAsia="IRNazanin"/>
          <w:color w:val="111111"/>
          <w:sz w:val="28"/>
          <w:sz w:val="28"/>
          <w:szCs w:val="28"/>
          <w:rtl w:val="true"/>
          <w:lang w:bidi="fa-IR"/>
        </w:rPr>
        <w:t>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بن خطاب به آن مرد دستور داد زن را نگه دارد و از طلاق دادن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آن مرد را در صورت انجام طلاق تهدید به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از عمر روایت شده و شرط درستی این کار تقدیم عقد و صحت آن است که عمر بدان حکم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می‌بایست روایتی را که درباره نهی از نکاح تحلیلی از عمر رسید بر این حمل کرده که مقصود وی آن نکاح تحلیلی است که عقد مقرون به شرط طلاق باشد، تا بدین‌سان دو روایت او با یکدیگر سازگار در آید و همچنین در این صورت نکاح تحلیل همراه با شرط متقدم بر عقد، مورد اختلاف صحابه دانسته شود نه مورد اتفاق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می‌گوییم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ابوعبید می‌گوید، این حدیث مرسل است؛ زیرا ابن سیرین هر چند راوی </w:t>
      </w:r>
    </w:p>
    <w:p>
      <w:pPr>
        <w:pStyle w:val="BookText"/>
        <w:rPr/>
      </w:pPr>
      <w:r>
        <w:rPr>
          <w:rFonts w:ascii="IRNazanin" w:hAnsi="IRNazanin" w:eastAsia="IRNazanin"/>
          <w:color w:val="111111"/>
          <w:sz w:val="28"/>
          <w:sz w:val="28"/>
          <w:szCs w:val="28"/>
          <w:rtl w:val="true"/>
          <w:lang w:bidi="fa-IR"/>
        </w:rPr>
        <w:t>امینی است ولی عمر را ندیده و او را درک نکرده است و بنابر این چگونه می‌تواند این حدیث او در برابر حدیث کسانی قرارداده شود که خود از عمر شنیدند که بر فراز منبر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محلِّل و محلَّل‌له را که نزد من آورند سنگسار می‌کنم؟</w:t>
      </w:r>
    </w:p>
    <w:p>
      <w:pPr>
        <w:pStyle w:val="BookText"/>
        <w:rPr/>
      </w:pPr>
      <w:r>
        <w:rPr>
          <w:rFonts w:ascii="IRNazanin" w:hAnsi="IRNazanin" w:eastAsia="IRNazanin"/>
          <w:color w:val="111111"/>
          <w:sz w:val="28"/>
          <w:sz w:val="28"/>
          <w:szCs w:val="28"/>
          <w:rtl w:val="true"/>
          <w:lang w:bidi="fa-IR"/>
        </w:rPr>
        <w:t>افزون بر این ما خود نقل کردیم که چون از ابن عمر در مورد حلال کردن زن برای شوهر قبلی‌اش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عمر را درک می‌کردید شما را کیفر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احادیث ابن‌عمر نیز همه از آن حکایت دارد که تحلیل پنهانی زنا و بدکاری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همچنین درباره پدر خود از این خبر می‌دهد که اگر این کار را می‌دید بر آن کیفر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دیگری هم که از عثمان و علی علیه‌السلام و دیگران روایت شده بیانگر آن است که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نکاحی می‌شده که هدف از آن حلال کردن زن برای شوهرپیشین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عمر به نقل ثابت رسیده است که خطبه خواند و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محلِّل و محلَّل‌له</w:t>
      </w:r>
    </w:p>
    <w:p>
      <w:pPr>
        <w:pStyle w:val="BookText"/>
        <w:rPr/>
      </w:pPr>
      <w:r>
        <w:rPr>
          <w:rFonts w:ascii="IRNazanin" w:hAnsi="IRNazanin" w:eastAsia="IRNazanin"/>
          <w:color w:val="111111"/>
          <w:sz w:val="28"/>
          <w:sz w:val="28"/>
          <w:szCs w:val="28"/>
          <w:rtl w:val="true"/>
          <w:lang w:bidi="fa-IR"/>
        </w:rPr>
        <w:t>که نزد من آورند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دانسته می‌شود که مقصود عمر هرگونه تحلیل بوده است، گرچه که پنهان 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آغاز بیان نشود که هدف از نکاح،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این را نیز می‌دانیم که وقتی حدیث منقطع با حدیث متصل معارضه کند به حدیث منقطع اعتنایی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اثری که از ابن‌سیرین روایت شده نمی‌گوید که زن به شوهر پیشین بر گشت، بلکه در این اثر از چنین کاری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اثر سخنی از دوام تحلیل نیست، بلکه</w:t>
      </w:r>
    </w:p>
    <w:p>
      <w:pPr>
        <w:pStyle w:val="BookText"/>
        <w:rPr/>
      </w:pPr>
      <w:r>
        <w:rPr>
          <w:rFonts w:ascii="IRNazanin" w:hAnsi="IRNazanin" w:eastAsia="IRNazanin"/>
          <w:color w:val="111111"/>
          <w:sz w:val="28"/>
          <w:sz w:val="28"/>
          <w:szCs w:val="28"/>
          <w:rtl w:val="true"/>
          <w:lang w:bidi="fa-IR"/>
        </w:rPr>
        <w:t>اثر از این سخن می‌گوید که آن نکاح پس از آن که نکاح تحلیل بوده به نکاح رغبت بدل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نکاح رغبت به عقدی جدید بوده که مسأله بسیار روشن است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به ادامه یافتن حکم و اثر همان عقد اول بوده، این مسأله چیزی است که می‌تواند محل اختلاف و نظر باشد، چونان که در نکاح بدون اذن زن این بحث مطرح می‌شود که آیا نکاح اصلا مردود است یا متوقّف بر اذن زن است و پس از اذن همان نکاح سابق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عقدی که مقرون به شرطِ فاسد بوده است آن شرط حذف شود عقد صحت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می‌توان سخن و حکم عمر در آنچه ابن سیرین روایت کرده است را بر همین مبنا تفسیر و توجیه کرد؛ چه صحابه خود در این مسأله اختلاف دارند و از دیگر سوی این نیز روشن است که نیت تحلیل همانند اشتراط آن است و در نتیجه چنین نیتی در حکم شرط فاسد است که اگر برداشته شود عقد صحت می‌یابد و اگر همچنان بماند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حدیث بر این معنا حمل و تفسیر شود به محل اختلاف در مسأله‌ای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خواهد گشت، و از آن، اختلاف در مسأله نکاح تحلیل لازم </w:t>
      </w:r>
    </w:p>
    <w:p>
      <w:pPr>
        <w:pStyle w:val="BookText"/>
        <w:rPr/>
      </w:pPr>
      <w:r>
        <w:rPr>
          <w:rFonts w:ascii="IRNazanin" w:hAnsi="IRNazanin" w:eastAsia="IRNazanin"/>
          <w:color w:val="111111"/>
          <w:sz w:val="28"/>
          <w:sz w:val="28"/>
          <w:szCs w:val="28"/>
          <w:rtl w:val="true"/>
          <w:lang w:bidi="fa-IR"/>
        </w:rPr>
        <w:t>نمی‌آید، گرچه با این همه گزیده‌تر در این باب آن است که هر چند پس از نکاح تحلیل رغبتی هم میان زن و مرد حاصل شود آن دو را از هم جدا کنند، چونان که سنت از این حکایت می‌کند و عثمان همین کار را انجام داد و ابن‌عمر ودیگران آن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 هم به روایت ابن‌سیرین حدیثی منقطع است و این در حالی است که حدیث منقطع نمی‌تواند با احادیث و آثار مسند و متصل تعارض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عمر ثابت شده باشد که وی نکاح تحلیل را در موردی صحیح دانسته است،</w:t>
      </w:r>
    </w:p>
    <w:p>
      <w:pPr>
        <w:pStyle w:val="BookText"/>
        <w:rPr/>
      </w:pPr>
      <w:r>
        <w:rPr>
          <w:rFonts w:ascii="IRNazanin" w:hAnsi="IRNazanin" w:eastAsia="IRNazanin"/>
          <w:color w:val="111111"/>
          <w:sz w:val="28"/>
          <w:sz w:val="28"/>
          <w:szCs w:val="28"/>
          <w:rtl w:val="true"/>
          <w:lang w:bidi="fa-IR"/>
        </w:rPr>
        <w:t>می‌بایست این کار را بر آن حمل و تفسیر کرد که وی بعدها از چنین نظری برگشته؛ زیرا آنچه</w:t>
      </w:r>
    </w:p>
    <w:p>
      <w:pPr>
        <w:pStyle w:val="BookText"/>
        <w:rPr/>
      </w:pPr>
      <w:r>
        <w:rPr>
          <w:rFonts w:ascii="IRNazanin" w:hAnsi="IRNazanin" w:eastAsia="IRNazanin"/>
          <w:color w:val="111111"/>
          <w:sz w:val="28"/>
          <w:sz w:val="28"/>
          <w:szCs w:val="28"/>
          <w:rtl w:val="true"/>
          <w:lang w:bidi="fa-IR"/>
        </w:rPr>
        <w:t>در تصحیح این نکاح از او رسیده به شدت و قاطعیت آثاری نیست که از نهی او از تحلیل حکایت می‌کند افزون بر این فرزند او گفته که تحلیل زناست و اگر عمر محلِّل را می‌یافت کیفر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را نیز بیان داشته که صدق تحلیل به قصد و به اعتقاد تحلیل است، چونان که به اشتراط آن نیز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این امکان وجود ندارد که عمر پس از نهی از تحلیل آن را اجازه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بگوییم روایت حاکی از اجازه به معنای برگشت وی از آن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نهی تنها می‌تواند به استناد آگاهی از سنت و روایت رسول خدا صلی‌الله‌علیه‌و‌آله صورت پذیرفته باشد، بر خلاف اجازه که می‌تواند به حکم استصحاب باشد، بگذریم از این که آنچه</w:t>
      </w:r>
    </w:p>
    <w:p>
      <w:pPr>
        <w:pStyle w:val="BookText"/>
        <w:rPr/>
      </w:pPr>
      <w:r>
        <w:rPr>
          <w:rFonts w:ascii="IRNazanin" w:hAnsi="IRNazanin" w:eastAsia="IRNazanin"/>
          <w:color w:val="111111"/>
          <w:sz w:val="28"/>
          <w:sz w:val="28"/>
          <w:szCs w:val="28"/>
          <w:rtl w:val="true"/>
          <w:lang w:bidi="fa-IR"/>
        </w:rPr>
        <w:t>پیامبر صلی‌الله‌علیه‌و‌آله از آن نهی کرده و کننده‌اش را لعنت فرستاده‌است نمی‌تواند پس از رحلت او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سند و هم از لحاظ احتمالاتی که در تفسیر آن ممکن است بدین پایه از استواری باشد، نمی‌تواند با سخن معروف عمر که فرزندش و دیگران از او بر فراز منبر شنیده‌اند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ثابت می‌شود که صحابه در مسأله تحلیل هیچ اختلافی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از دیگر سوی در اینجا، محلل کسی است که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تسبب حلال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نیز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محلل در حدیث همان باشد که در این اشکال گفته شده لعنت و نفرین</w:t>
      </w:r>
    </w:p>
    <w:p>
      <w:pPr>
        <w:pStyle w:val="BookText"/>
        <w:rPr/>
      </w:pPr>
      <w:r>
        <w:rPr>
          <w:rFonts w:ascii="IRNazanin" w:hAnsi="IRNazanin" w:eastAsia="IRNazanin"/>
          <w:color w:val="111111"/>
          <w:sz w:val="28"/>
          <w:sz w:val="28"/>
          <w:szCs w:val="28"/>
          <w:rtl w:val="true"/>
          <w:lang w:bidi="fa-IR"/>
        </w:rPr>
        <w:t>آن کسی را هم که زن سه طلاقه را به نکاح رغبت به همسری گرفته و سپس بی آن که قصد حلال کردن او برای شوهر پیشین داشته باشد او را طلاق داده است در بر می‌گیرد، در حالی که چنین چیزی به بداهت باطل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محلل را به واسطه کاری که می‌کند لعنت فرستاده و این دلیل است بر </w:t>
      </w:r>
    </w:p>
    <w:p>
      <w:pPr>
        <w:pStyle w:val="BookText"/>
        <w:rPr/>
      </w:pPr>
      <w:r>
        <w:rPr>
          <w:rFonts w:ascii="IRNazanin" w:hAnsi="IRNazanin" w:eastAsia="IRNazanin"/>
          <w:color w:val="111111"/>
          <w:sz w:val="28"/>
          <w:sz w:val="28"/>
          <w:szCs w:val="28"/>
          <w:rtl w:val="true"/>
          <w:lang w:bidi="fa-IR"/>
        </w:rPr>
        <w:t>آن که نکاح تحلیل حرام،و از دیگر سوی نکاح حرام نیز باطل و فاسد است، و مسلمانان بر این</w:t>
      </w:r>
    </w:p>
    <w:p>
      <w:pPr>
        <w:pStyle w:val="BookText"/>
        <w:rPr/>
      </w:pPr>
      <w:r>
        <w:rPr>
          <w:rFonts w:ascii="IRNazanin" w:hAnsi="IRNazanin" w:eastAsia="IRNazanin"/>
          <w:color w:val="111111"/>
          <w:sz w:val="28"/>
          <w:sz w:val="28"/>
          <w:szCs w:val="28"/>
          <w:rtl w:val="true"/>
          <w:lang w:bidi="fa-IR"/>
        </w:rPr>
        <w:t>اجماع دارند که زن سه طلاقه تنها به نکاح صحیح می‌تواند برای شوهرپیشین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حرام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ابن‌تیمیه بر آن نقل اجماع کرده است،</w:t>
      </w:r>
    </w:p>
    <w:p>
      <w:pPr>
        <w:pStyle w:val="BookText"/>
        <w:rPr/>
      </w:pPr>
      <w:r>
        <w:rPr>
          <w:rFonts w:ascii="IRNazanin" w:hAnsi="IRNazanin" w:eastAsia="IRNazanin"/>
          <w:color w:val="111111"/>
          <w:sz w:val="28"/>
          <w:sz w:val="28"/>
          <w:szCs w:val="28"/>
          <w:rtl w:val="true"/>
          <w:lang w:bidi="fa-IR"/>
        </w:rPr>
        <w:t>گرچه عالمان در صحت و فساد دیگر تصرفات حرام اختلاف نظر دارند و این اختلاف از آن سرچشمه می‌گیرد که آیا نهی مقتضی فساد هست یا نه و اگر هست آیا همیشه مقتضی فساد است یا در پاره‌ای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را نمی‌شود تصور کرد که رسول خدا صلی‌الله‌علیه‌و‌آله هر کس را که چیز حرامی را به سببی مشروع حلال کند لعنت کرده باشد، همانند کسی که زنی را می‌پسندد و سپس او را عقد</w:t>
      </w:r>
    </w:p>
    <w:p>
      <w:pPr>
        <w:pStyle w:val="BookText"/>
        <w:rPr/>
      </w:pPr>
      <w:r>
        <w:rPr>
          <w:rFonts w:ascii="IRNazanin" w:hAnsi="IRNazanin" w:eastAsia="IRNazanin"/>
          <w:color w:val="111111"/>
          <w:sz w:val="28"/>
          <w:sz w:val="28"/>
          <w:szCs w:val="28"/>
          <w:rtl w:val="true"/>
          <w:lang w:bidi="fa-IR"/>
        </w:rPr>
        <w:t>می‌کند تا آنچه پیش از این عقد در برخورد با این زن بر او حرام بود حلال شود، یا همانند</w:t>
      </w:r>
    </w:p>
    <w:p>
      <w:pPr>
        <w:pStyle w:val="BookText"/>
        <w:rPr/>
      </w:pPr>
      <w:r>
        <w:rPr>
          <w:rFonts w:ascii="IRNazanin" w:hAnsi="IRNazanin" w:eastAsia="IRNazanin"/>
          <w:color w:val="111111"/>
          <w:sz w:val="28"/>
          <w:sz w:val="28"/>
          <w:szCs w:val="28"/>
          <w:rtl w:val="true"/>
          <w:lang w:bidi="fa-IR"/>
        </w:rPr>
        <w:t>کسی که علاقه‌مند است از کالایی که مالک آن نیست استفاده کند، از همین روی آن را می‌خرد</w:t>
      </w:r>
    </w:p>
    <w:p>
      <w:pPr>
        <w:pStyle w:val="BookText"/>
        <w:rPr/>
      </w:pPr>
      <w:r>
        <w:rPr>
          <w:rFonts w:ascii="IRNazanin" w:hAnsi="IRNazanin" w:eastAsia="IRNazanin"/>
          <w:color w:val="111111"/>
          <w:sz w:val="28"/>
          <w:sz w:val="28"/>
          <w:szCs w:val="28"/>
          <w:rtl w:val="true"/>
          <w:lang w:bidi="fa-IR"/>
        </w:rPr>
        <w:t>تا برایش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آنجا که پیامبر صلی‌الله‌علیه‌و‌آله محلل را لعنت کرده روشن می‌شود که کار آن محلل کاری نامشروع و غیر حلال بوده است و بالتبع، زن سه طلاقه نمی‌تواند به سبب چنین کاری ممنوع و حرام، بر شوهرپیشین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بطلان این شبهه روشن و نیز معلوم می‌شود که مقصود از محلل در حدیث نهی کسی است که قصد حلال کردن زن برای شوهرپیشین او دارد، بی آن که حقیقت نکاح مشروعی را خواسته باشد که هدف از آن زندگی دایم میان زن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به حکم بداهت، مقصود از محلل، مطلقِ هر کسی که حلالی را به طریق تسبب حرام می‌کند نیست وگرنه این عنوان می‌بایست بر کسی که زن زیبایی را به عقد در می‌آورد تا برایش حلال شود، یا کسی که جامه یا خانه یا مرکب خوبی می‌خرد تا از آن استفاده</w:t>
      </w:r>
    </w:p>
    <w:p>
      <w:pPr>
        <w:pStyle w:val="BookText"/>
        <w:rPr/>
      </w:pPr>
      <w:r>
        <w:rPr>
          <w:rFonts w:ascii="IRNazanin" w:hAnsi="IRNazanin" w:eastAsia="IRNazanin"/>
          <w:color w:val="111111"/>
          <w:sz w:val="28"/>
          <w:sz w:val="28"/>
          <w:szCs w:val="28"/>
          <w:rtl w:val="true"/>
          <w:lang w:bidi="fa-IR"/>
        </w:rPr>
        <w:t>برد صدق کند، و این چیزی است که به هیچ وجه نمی‌توان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تفسیر</w:t>
      </w:r>
    </w:p>
    <w:p>
      <w:pPr>
        <w:pStyle w:val="BookText"/>
        <w:rPr/>
      </w:pPr>
      <w:r>
        <w:rPr>
          <w:rFonts w:ascii="IRNazanin" w:hAnsi="IRNazanin" w:eastAsia="IRNazanin"/>
          <w:color w:val="111111"/>
          <w:sz w:val="28"/>
          <w:sz w:val="28"/>
          <w:szCs w:val="28"/>
          <w:rtl w:val="true"/>
          <w:lang w:bidi="fa-IR"/>
        </w:rPr>
        <w:t>ممکن برای محلِّل آن است که بگوییم مقصود از این عنوان آن کسی است که می‌خواهد حرام</w:t>
      </w:r>
    </w:p>
    <w:p>
      <w:pPr>
        <w:pStyle w:val="BookText"/>
        <w:rPr/>
      </w:pPr>
      <w:r>
        <w:rPr>
          <w:rFonts w:ascii="IRNazanin" w:hAnsi="IRNazanin" w:eastAsia="IRNazanin"/>
          <w:color w:val="111111"/>
          <w:sz w:val="28"/>
          <w:sz w:val="28"/>
          <w:szCs w:val="28"/>
          <w:rtl w:val="true"/>
          <w:lang w:bidi="fa-IR"/>
        </w:rPr>
        <w:t>را به وسیله‌ای که خداوند اجازه نداده است حلال کند، همانند کسی که بخواهد زنی را که بر او حرام است با غیر نکاح شرعی بر خود حلال کند یا مالی را که از او نیست با دزدیدن و درربودن برای خود حلال سازد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زن سه طلاقه به هدف حلال کردن او برای شوهرپیشین هم از آن سببهایی است که خداوند اجازه نداده است، و گواه آن که رسول خدا صلی‌الله‌علیه‌و‌آله کننده این کار را لعنت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کرایه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کسی را هم که این کار برای او انجام می‌پذیرد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وقتی چنین نکاحی از آن دسته سببهایی باشد که خداوند اجازه نفرموده، نکاحی باطل خواهد </w:t>
      </w:r>
    </w:p>
    <w:p>
      <w:pPr>
        <w:pStyle w:val="BookText"/>
        <w:rPr/>
      </w:pPr>
      <w:r>
        <w:rPr>
          <w:rFonts w:ascii="IRNazanin" w:hAnsi="IRNazanin" w:eastAsia="IRNazanin"/>
          <w:color w:val="111111"/>
          <w:sz w:val="28"/>
          <w:sz w:val="28"/>
          <w:szCs w:val="28"/>
          <w:rtl w:val="true"/>
          <w:lang w:bidi="fa-IR"/>
        </w:rPr>
        <w:t xml:space="preserve">بود و نخواهد توانست موجب حلال شدن زن برای شوهرپیشین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روی خداوند خود به حقیقت امورآگاه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رسیده در لعن محلِّل بر کسی حمل می‌شود که تحلیل را در متن عقد به عنوان یک شرط ذکر کند، نه بر کسی که چنین قصدی دارد و یا اصلا از آن به عنوان یک شرط سخن به میان نیاورده و یا اگر شرط کرده شرط او در ضمن عقد نبوده، بلکه</w:t>
      </w:r>
    </w:p>
    <w:p>
      <w:pPr>
        <w:pStyle w:val="BookText"/>
        <w:rPr/>
      </w:pPr>
      <w:r>
        <w:rPr>
          <w:rFonts w:ascii="IRNazanin" w:hAnsi="IRNazanin" w:eastAsia="IRNazanin"/>
          <w:color w:val="111111"/>
          <w:sz w:val="28"/>
          <w:sz w:val="28"/>
          <w:szCs w:val="28"/>
          <w:rtl w:val="true"/>
          <w:lang w:bidi="fa-IR"/>
        </w:rPr>
        <w:t>پیش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چنین سخنی آن است که محلل تنها نامی برای کسی است که تحلیل را شرط ضمن عقد قرار می‌دهد و لذا نمی‌تواند کسی را که قصد تحلیل دارد یا این</w:t>
      </w:r>
    </w:p>
    <w:p>
      <w:pPr>
        <w:pStyle w:val="BookText"/>
        <w:rPr/>
      </w:pPr>
      <w:r>
        <w:rPr>
          <w:rFonts w:ascii="IRNazanin" w:hAnsi="IRNazanin" w:eastAsia="IRNazanin"/>
          <w:color w:val="111111"/>
          <w:sz w:val="28"/>
          <w:sz w:val="28"/>
          <w:szCs w:val="28"/>
          <w:rtl w:val="true"/>
          <w:lang w:bidi="fa-IR"/>
        </w:rPr>
        <w:t>شرط را پیش از عقد ذکر کرده است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نیز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قصد کننده تحلیل را در بر می‌گیرد، هم کسی را که آن را در ضمن</w:t>
      </w:r>
    </w:p>
    <w:p>
      <w:pPr>
        <w:pStyle w:val="BookText"/>
        <w:rPr/>
      </w:pPr>
      <w:r>
        <w:rPr>
          <w:rFonts w:ascii="IRNazanin" w:hAnsi="IRNazanin" w:eastAsia="IRNazanin"/>
          <w:color w:val="111111"/>
          <w:sz w:val="28"/>
          <w:sz w:val="28"/>
          <w:szCs w:val="28"/>
          <w:rtl w:val="true"/>
          <w:lang w:bidi="fa-IR"/>
        </w:rPr>
        <w:t>عقد شرط کرده و هم کسی که پیش از عقد آن را شرط کرده است؛ چرا که سلف قصد کننده تحلیل را هم محلل می‌نامیدند، هر چند آن را شرط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اطلاق هم حقیقت است و عدول از آن بدون دلیل جایز نیست و این در حالی است که ما در اینجا دلیلی برای</w:t>
      </w:r>
    </w:p>
    <w:p>
      <w:pPr>
        <w:pStyle w:val="BookText"/>
        <w:rPr/>
      </w:pPr>
      <w:r>
        <w:rPr>
          <w:rFonts w:ascii="IRNazanin" w:hAnsi="IRNazanin" w:eastAsia="IRNazanin"/>
          <w:color w:val="111111"/>
          <w:sz w:val="28"/>
          <w:sz w:val="28"/>
          <w:szCs w:val="28"/>
          <w:rtl w:val="true"/>
          <w:lang w:bidi="fa-IR"/>
        </w:rPr>
        <w:t>عدول نداریم، و سلف که چنین اطلاقی کرده‌اند پیشوایان دین و صاحبنظران لغت‌اند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دسته‌ای از آثار رسیده از سلف که از این حقیقت حکایت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w:t>
      </w:r>
    </w:p>
    <w:p>
      <w:pPr>
        <w:pStyle w:val="BookText"/>
        <w:rPr/>
      </w:pPr>
      <w:r>
        <w:rPr>
          <w:rFonts w:ascii="IRNazanin" w:hAnsi="IRNazanin" w:eastAsia="IRNazanin"/>
          <w:color w:val="111111"/>
          <w:sz w:val="28"/>
          <w:sz w:val="28"/>
          <w:szCs w:val="28"/>
          <w:rtl w:val="true"/>
          <w:lang w:bidi="fa-IR"/>
        </w:rPr>
        <w:t>روایت که از عبدالله بن عمر درباره محلِّل و محلَّل‌له پرسیدند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بداند قصد آن دو حلال کردن زن بوده است، هر دو زنا کارند، هر چند بیست سال هم با یکدیگر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آن است که درباره کسی که قصد تحلیل کرده و چنین چیزی</w:t>
      </w:r>
    </w:p>
    <w:p>
      <w:pPr>
        <w:pStyle w:val="BookText"/>
        <w:rPr/>
      </w:pPr>
      <w:r>
        <w:rPr>
          <w:rFonts w:ascii="IRNazanin" w:hAnsi="IRNazanin" w:eastAsia="IRNazanin"/>
          <w:color w:val="111111"/>
          <w:sz w:val="28"/>
          <w:sz w:val="28"/>
          <w:szCs w:val="28"/>
          <w:rtl w:val="true"/>
          <w:lang w:bidi="fa-IR"/>
        </w:rPr>
        <w:t xml:space="preserve">را شرط نیز نکرده است از او پرسیده‌اند و چنین کسی را در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عبارت ابن‌عمر 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بداند قصد آن دو حل کردن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w:t>
      </w:r>
    </w:p>
    <w:p>
      <w:pPr>
        <w:pStyle w:val="BookText"/>
        <w:rPr/>
      </w:pPr>
      <w:r>
        <w:rPr>
          <w:rFonts w:ascii="IRNazanin" w:hAnsi="IRNazanin" w:eastAsia="IRNazanin"/>
          <w:color w:val="111111"/>
          <w:sz w:val="28"/>
          <w:sz w:val="28"/>
          <w:szCs w:val="28"/>
          <w:rtl w:val="true"/>
          <w:lang w:bidi="fa-IR"/>
        </w:rPr>
        <w:t>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پیشوایان لغت در معجمهای خود هر کس را که با زنی سه طلاقه ازدواج کند تا او را برای شوهر قبلی‌اش حلال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جوهری و دیگران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کسی است که بازن سه طلاقه ازدواج می‌کند تا وی برای شوهر قبلی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جوهری و دیگران گفته‌اند کاربرد رایج در میان عامه و خاصه تا زمان</w:t>
      </w:r>
    </w:p>
    <w:p>
      <w:pPr>
        <w:pStyle w:val="BookText"/>
        <w:rPr/>
      </w:pPr>
      <w:r>
        <w:rPr>
          <w:rFonts w:ascii="IRNazanin" w:hAnsi="IRNazanin" w:eastAsia="IRNazanin"/>
          <w:color w:val="111111"/>
          <w:sz w:val="28"/>
          <w:sz w:val="28"/>
          <w:szCs w:val="28"/>
          <w:rtl w:val="true"/>
          <w:lang w:bidi="fa-IR"/>
        </w:rPr>
        <w:t>حاضر است و از دیگر سوی، اصل هم بقای لفظ بر معنای نخستین خود و عدم نقل و تغییر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نهی عموم دارد، مقصود از آن عموم است و همچنان بر عموم خود باقی است </w:t>
      </w:r>
    </w:p>
    <w:p>
      <w:pPr>
        <w:pStyle w:val="BookText"/>
        <w:rPr/>
      </w:pPr>
      <w:r>
        <w:rPr>
          <w:rFonts w:ascii="IRNazanin" w:hAnsi="IRNazanin" w:eastAsia="IRNazanin"/>
          <w:color w:val="111111"/>
          <w:sz w:val="28"/>
          <w:sz w:val="28"/>
          <w:szCs w:val="28"/>
          <w:rtl w:val="true"/>
          <w:lang w:bidi="fa-IR"/>
        </w:rPr>
        <w:t>و برای این وجوهی چند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کسی که شرط کرده و هم کسی که بدون ذکر شرط چنین قصدی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و از دیگر سوی اگر متکلم از یک واژه‌ای که به کار می‌رود بخشی از معنا و مصداقهایش را اراده کرده باشد باید قرینه و دلیلی بر آن قرار دهد که بیانگر خروج آنچه وی اراده نکرده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از آنجا که در حدیث نهی و در</w:t>
      </w:r>
    </w:p>
    <w:p>
      <w:pPr>
        <w:pStyle w:val="BookText"/>
        <w:rPr/>
      </w:pPr>
      <w:r>
        <w:rPr>
          <w:rFonts w:ascii="IRNazanin" w:hAnsi="IRNazanin" w:eastAsia="IRNazanin"/>
          <w:color w:val="111111"/>
          <w:sz w:val="28"/>
          <w:sz w:val="28"/>
          <w:szCs w:val="28"/>
          <w:rtl w:val="true"/>
          <w:lang w:bidi="fa-IR"/>
        </w:rPr>
        <w:t>دیگر نصوصی که در این مضمون رسیده، دلیل و قرینه‌ای بر آن که برخی از مصداقها از شمول</w:t>
      </w:r>
    </w:p>
    <w:p>
      <w:pPr>
        <w:pStyle w:val="BookText"/>
        <w:rPr/>
      </w:pPr>
      <w:r>
        <w:rPr>
          <w:rFonts w:ascii="IRNazanin" w:hAnsi="IRNazanin" w:eastAsia="IRNazanin"/>
          <w:color w:val="111111"/>
          <w:sz w:val="28"/>
          <w:sz w:val="28"/>
          <w:szCs w:val="28"/>
          <w:rtl w:val="true"/>
          <w:lang w:bidi="fa-IR"/>
        </w:rPr>
        <w:t>این عنوان خارج هستند وجود ندارد ناگزیر می‌بایست به عموم لفظ عمل کرد و همان را مراد</w:t>
      </w:r>
    </w:p>
    <w:p>
      <w:pPr>
        <w:pStyle w:val="BookText"/>
        <w:rPr/>
      </w:pPr>
      <w:r>
        <w:rPr>
          <w:rFonts w:ascii="IRNazanin" w:hAnsi="IRNazanin" w:eastAsia="IRNazanin"/>
          <w:color w:val="111111"/>
          <w:sz w:val="28"/>
          <w:sz w:val="28"/>
          <w:szCs w:val="28"/>
          <w:rtl w:val="true"/>
          <w:lang w:bidi="fa-IR"/>
        </w:rPr>
        <w:t>شارع از سخن خویش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پیامبر صلی‌الله‌علیه‌و‌آله در حدیث لعن، تنها تحلیلی بود که در متن عقد شرط شود یا پیشتر در باره آن توافق و تبانی صورت پذیرد فقط به لعن محلِّل و محلَّل‌له بسنده نمی‌کرد،</w:t>
      </w:r>
    </w:p>
    <w:p>
      <w:pPr>
        <w:pStyle w:val="BookText"/>
        <w:rPr/>
      </w:pPr>
      <w:r>
        <w:rPr>
          <w:rFonts w:ascii="IRNazanin" w:hAnsi="IRNazanin" w:eastAsia="IRNazanin"/>
          <w:color w:val="111111"/>
          <w:sz w:val="28"/>
          <w:sz w:val="28"/>
          <w:szCs w:val="28"/>
          <w:rtl w:val="true"/>
          <w:lang w:bidi="fa-IR"/>
        </w:rPr>
        <w:t>بلکه زن، ولیّ زن، و شهود عقد را نیز مورد لعنت قرار می‌داد، چونان که در باب خمر، سازنده،</w:t>
      </w:r>
    </w:p>
    <w:p>
      <w:pPr>
        <w:pStyle w:val="BookText"/>
        <w:rPr/>
      </w:pPr>
      <w:r>
        <w:rPr>
          <w:rFonts w:ascii="IRNazanin" w:hAnsi="IRNazanin" w:eastAsia="IRNazanin"/>
          <w:color w:val="111111"/>
          <w:sz w:val="28"/>
          <w:sz w:val="28"/>
          <w:szCs w:val="28"/>
          <w:rtl w:val="true"/>
          <w:lang w:bidi="fa-IR"/>
        </w:rPr>
        <w:t>حمل کننده، کسی که خمر برای او حمل می‌شود، خریدار، فروشنده، نوشنده و ساقی آن را لعنت کرد، یا در ربا، دهنده، گیرنده، گواه عقد و کاتب آن را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مقصود آن حضرت همان چیزی بود که در اشکال مدعی شده‌اند زن و ولیّ زن بیش از محلِّل و محلَّل‌له</w:t>
      </w:r>
    </w:p>
    <w:p>
      <w:pPr>
        <w:pStyle w:val="BookText"/>
        <w:rPr/>
      </w:pPr>
      <w:r>
        <w:rPr>
          <w:rFonts w:ascii="IRNazanin" w:hAnsi="IRNazanin" w:eastAsia="IRNazanin"/>
          <w:color w:val="111111"/>
          <w:sz w:val="28"/>
          <w:sz w:val="28"/>
          <w:szCs w:val="28"/>
          <w:rtl w:val="true"/>
          <w:lang w:bidi="fa-IR"/>
        </w:rPr>
        <w:t>سزاوار لعن بودند؛ زیرا زن و ولیّ او دوبار اقدام به عقد کرده‌اند؛ یک بار عقد با محلِّل و یک بار دیگر هم عقد با محلل‌له پس از برگشت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آنجا که در حدیث تنها محلِّل و محلَّل‌له لعن شده‌اند معلوم می‌شود مقصود از تحلیل در آن تحلیلی است که از زن و از ولی او و همچنین از شهود عقد پنهان داشته شود، یعنی همان کاری که یک دوست برای دوست خود می‌کند که چون یکی زنش را سه طلاقه می‌کند دیگری برای این که آن زن را دوباره برای دوست خویش حلال کند او را به عقد خویش در می‌آورد و سپس طلاق می‌دهد، در حالی که تنها این دو از قصدی که در پس این کار هست آگاهند و دیگران غالبا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در ضمن عقد شرط شود در دوران رسول اکرم صلی‌الله‌علیه‌و‌آله و در دوران خلفای راشدین میان مسلمانان صورت نمی‌پذیرفت؛ چه، در آن زمان اگر چنین قصدی را برای گواهان عقد نکاح تحلیل آشکار می‌ساختند گواهان با این کار مخالفت می‌ورزیدند و کسی را</w:t>
      </w:r>
    </w:p>
    <w:p>
      <w:pPr>
        <w:pStyle w:val="BookText"/>
        <w:rPr/>
      </w:pPr>
      <w:r>
        <w:rPr>
          <w:rFonts w:ascii="IRNazanin" w:hAnsi="IRNazanin" w:eastAsia="IRNazanin"/>
          <w:color w:val="111111"/>
          <w:sz w:val="28"/>
          <w:sz w:val="28"/>
          <w:szCs w:val="28"/>
          <w:rtl w:val="true"/>
          <w:lang w:bidi="fa-IR"/>
        </w:rPr>
        <w:t>که چنین قصدی دارد از این نکاح باز می‌داشتند، درست همانند آن که اگر کسی بخواهد فردی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از محارم اوست به ازدواج خویش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نیز حقیقت امر را از گواهان پنهان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ناگریز باید پذیرفت در آن دوران تحلیل کاری پنهان بوده که به صورت نکاح واقعی و صحیح انجام می‌پذیرفته است تا گواهانی عادل بتوانند بر آن گواهی </w:t>
      </w:r>
      <w:bookmarkStart w:id="202" w:name="pg4284_26892"/>
    </w:p>
    <w:p>
      <w:pPr>
        <w:pStyle w:val="BookText"/>
        <w:rPr/>
      </w:pPr>
      <w:bookmarkEnd w:id="202"/>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بیان می‌کند که مقصود از این در حدیث، آن کسی است که تحلیل را پنهان می‌دارد، و البته کسی که قصد خویش را پنهان ندارد و آن را آشکار سازد و یا در متن عقد</w:t>
      </w:r>
    </w:p>
    <w:p>
      <w:pPr>
        <w:pStyle w:val="BookText"/>
        <w:rPr/>
      </w:pPr>
      <w:r>
        <w:rPr>
          <w:rFonts w:ascii="IRNazanin" w:hAnsi="IRNazanin" w:eastAsia="IRNazanin"/>
          <w:color w:val="111111"/>
          <w:sz w:val="28"/>
          <w:sz w:val="28"/>
          <w:szCs w:val="28"/>
          <w:rtl w:val="true"/>
          <w:lang w:bidi="fa-IR"/>
        </w:rPr>
        <w:t>شرط کند به طریق اولی مشمول این لعنت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تحلیل در ضمن عقد پدیده‌ای کاملاً نادر است، همانند آن که محلَّل‌له به</w:t>
      </w:r>
    </w:p>
    <w:p>
      <w:pPr>
        <w:pStyle w:val="BookText"/>
        <w:rPr/>
      </w:pPr>
      <w:r>
        <w:rPr>
          <w:rFonts w:ascii="IRNazanin" w:hAnsi="IRNazanin" w:eastAsia="IRNazanin"/>
          <w:color w:val="111111"/>
          <w:sz w:val="28"/>
          <w:sz w:val="28"/>
          <w:szCs w:val="28"/>
          <w:rtl w:val="true"/>
          <w:lang w:bidi="fa-IR"/>
        </w:rPr>
        <w:t>محلِّل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ازدواج تو در می‌آورم مشروط بر آن که چون با او همبستری کنی دیگر نکاح میان شما دو تن از میان برداشته شود،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همبستری کنی او 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دیگر سوی می‌دانیم لفظ عامی را که شامل صورتهای مشهور و فراوانی می‌شود نمی‌توان به چند صورت نادرش محدود کرد و بدان منصرف دانست؛ چه، این نوعی از ابهام انگیزی و به گمراهی افکنی است که کلام شارع از آن پیراسته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روایتهایی از پیامبر اکرم صلی‌الله‌علیه‌و‌آله به نقل از ابن‌عباس و ابن عمر و دیگران آوردیم که در این موضوع نصّی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زبان نامورانی از صحابه که</w:t>
      </w:r>
    </w:p>
    <w:p>
      <w:pPr>
        <w:pStyle w:val="BookText"/>
        <w:rPr/>
      </w:pPr>
      <w:r>
        <w:rPr>
          <w:rFonts w:ascii="IRNazanin" w:hAnsi="IRNazanin" w:eastAsia="IRNazanin"/>
          <w:color w:val="111111"/>
          <w:sz w:val="28"/>
          <w:sz w:val="28"/>
          <w:szCs w:val="28"/>
          <w:rtl w:val="true"/>
          <w:lang w:bidi="fa-IR"/>
        </w:rPr>
        <w:t>هیچ مخالفی هم برایشان سراغ داشته نشود سخنانی آوردیم که می‌رساند آن محلِّلی که بر زبان رسول خدا صلی‌الله‌علیه‌و‌آلهلعن شده عنوانی برای هر کسی است که قصد تحلیل داشته باشد، خواه این قصد را آشکار کند، خواه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که از صحابه نقل کردیم به منزله تفسیر احادیثی است که در لعن محلِّل آمده و این در حالی است که در این زمینه رجوع به آنان واجب است، بویژه</w:t>
      </w:r>
    </w:p>
    <w:p>
      <w:pPr>
        <w:pStyle w:val="BookText"/>
        <w:rPr/>
      </w:pPr>
      <w:r>
        <w:rPr>
          <w:rFonts w:ascii="IRNazanin" w:hAnsi="IRNazanin" w:eastAsia="IRNazanin"/>
          <w:color w:val="111111"/>
          <w:sz w:val="28"/>
          <w:sz w:val="28"/>
          <w:szCs w:val="28"/>
          <w:rtl w:val="true"/>
          <w:lang w:bidi="fa-IR"/>
        </w:rPr>
        <w:t>در جایی که حدیث را بدانچه موافق ظاهر آن نیز هست تفسیر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وجوب هم آن است که اینان بیش از دیگران از لعنت، علل و شأن نزول کلام و موقعیتی که کلام شارع</w:t>
      </w:r>
    </w:p>
    <w:p>
      <w:pPr>
        <w:pStyle w:val="BookText"/>
        <w:rPr/>
      </w:pPr>
      <w:r>
        <w:rPr>
          <w:rFonts w:ascii="IRNazanin" w:hAnsi="IRNazanin" w:eastAsia="IRNazanin"/>
          <w:color w:val="111111"/>
          <w:sz w:val="28"/>
          <w:sz w:val="28"/>
          <w:szCs w:val="28"/>
          <w:rtl w:val="true"/>
          <w:lang w:bidi="fa-IR"/>
        </w:rPr>
        <w:t>در آن صادر شده است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عام است و هم قصد کننده و هم شرط کننده تحلیل را در بر می‌گیرد و همین نیز مقصود شارع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خود به حقیقت</w:t>
      </w:r>
    </w:p>
    <w:p>
      <w:pPr>
        <w:pStyle w:val="BookText"/>
        <w:rPr/>
      </w:pPr>
      <w:r>
        <w:rPr>
          <w:rFonts w:ascii="IRNazanin" w:hAnsi="IRNazanin" w:eastAsia="IRNazanin"/>
          <w:color w:val="111111"/>
          <w:sz w:val="28"/>
          <w:sz w:val="28"/>
          <w:szCs w:val="28"/>
          <w:rtl w:val="true"/>
          <w:lang w:bidi="fa-IR"/>
        </w:rPr>
        <w:t>امور آگاه است</w:t>
      </w:r>
      <w:r>
        <w:rPr>
          <w:rFonts w:eastAsia="IRNazanin" w:cs="IRNazanin"/>
          <w:color w:val="111111"/>
          <w:sz w:val="28"/>
          <w:szCs w:val="28"/>
          <w:rtl w:val="true"/>
          <w:lang w:bidi="fa-IR"/>
        </w:rPr>
        <w:t>.</w:t>
      </w:r>
    </w:p>
    <w:p>
      <w:pPr>
        <w:pStyle w:val="Heading4"/>
        <w:numPr>
          <w:ilvl w:val="3"/>
          <w:numId w:val="1"/>
        </w:numPr>
        <w:rPr/>
      </w:pPr>
      <w:bookmarkStart w:id="203" w:name="__RefHeading___Toc661795_1479056682"/>
      <w:bookmarkStart w:id="204" w:name="_Toc67"/>
      <w:bookmarkEnd w:id="203"/>
      <w:r>
        <w:rPr/>
        <w:t>24</w:t>
      </w:r>
      <w:r>
        <w:rPr>
          <w:rtl w:val="true"/>
        </w:rPr>
        <w:t xml:space="preserve"> : </w:t>
      </w:r>
      <w:r>
        <w:rPr>
          <w:rtl w:val="true"/>
        </w:rPr>
        <w:t>هشدار پیامبر به امّت در مورد همگون شدن با یهودیان در حلیه ورزی</w:t>
      </w:r>
      <w:bookmarkEnd w:id="20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ابوهریره روایت شده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لاترتکبوا ما ارتکبت الیهود </w:t>
      </w:r>
    </w:p>
    <w:p>
      <w:pPr>
        <w:pStyle w:val="BookText"/>
        <w:rPr/>
      </w:pPr>
      <w:r>
        <w:rPr>
          <w:rFonts w:ascii="IRNazanin" w:hAnsi="IRNazanin" w:eastAsia="IRNazanin"/>
          <w:color w:val="111111"/>
          <w:sz w:val="28"/>
          <w:sz w:val="28"/>
          <w:szCs w:val="28"/>
          <w:rtl w:val="true"/>
          <w:lang w:bidi="fa-IR"/>
        </w:rPr>
        <w:t>فتستحلوا محارم الله بادنی الحیل</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کتاب الزهد،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ابوعبدالله ابن بطه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مسلم ما را حدیث گفت، حسن بن صباح زعفرانی ما را حدیث گفت، یزید بن هارون ما را حدیث گفت، محمد بن عمرو از ابو سلمه از ابوهریره برای ما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حدیث را پذیرفته،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سندی خوب است ترمذی و دیگران گاهی چنین سندی را صحیح و گاهی حسن می‌دانند، احمد بن مسلم مذکور در این سند مشهور و ثقه است و خطیب بغدادی در تاریخ خود از او بدین عنوان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رجال این سند نیز مشهورتر از آنند که نیازی به وصف آنان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ابن‌کثیر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سندی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مسلم که از رجال سند است از سوی ابوبکر خطیب بغدادی ثقه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رجال این سند هم مشهورند، مشروط بر این که در صحیح بخاری از آنان نقل حدیث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w:t>
      </w:r>
    </w:p>
    <w:p>
      <w:pPr>
        <w:pStyle w:val="BookText"/>
        <w:rPr/>
      </w:pPr>
      <w:r>
        <w:rPr>
          <w:rFonts w:ascii="IRNazanin" w:hAnsi="IRNazanin" w:eastAsia="IRNazanin"/>
          <w:color w:val="111111"/>
          <w:sz w:val="28"/>
          <w:sz w:val="28"/>
          <w:szCs w:val="28"/>
          <w:rtl w:val="true"/>
          <w:lang w:bidi="fa-IR"/>
        </w:rPr>
        <w:t>این حدیث نص است در این که حلال شمردن حرامهای خداوند به کمک حیله ورزیدن، و اسقاط واجبات الهی به کمک مکر و نیرنگ حرام است و کار یهودیانی بوده که خداوند در کتب خود و نیز بر زبان پیامبرانش آنان را لعنت فرستاده و نیز آنان را مسخ کرده و به صورت میمون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صلی‌الله‌علیه‌و‌آله امت خود را از آنچه یهودیان می‌کردند بر حذر می‌دارد تا مباد آنچه به آنان رسید به اینان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بادنی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ساده‌ترین و دردسترس‌ترین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برای نمونه کسی که زنش را سه طلاقه کرده اگر بخواهد به طریق شرعی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آن زن را به همسری خویش در آورد بسیار دشوار است؛ چرا که این طریق شرعی متوقف بر آن است که مرد دیگری به نکاح رغبت با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شوهر جدید یااو را طلاق دهد </w:t>
      </w:r>
    </w:p>
    <w:p>
      <w:pPr>
        <w:pStyle w:val="BookText"/>
        <w:rPr/>
      </w:pPr>
      <w:r>
        <w:rPr>
          <w:rFonts w:ascii="IRNazanin" w:hAnsi="IRNazanin" w:eastAsia="IRNazanin"/>
          <w:color w:val="111111"/>
          <w:sz w:val="28"/>
          <w:sz w:val="28"/>
          <w:szCs w:val="28"/>
          <w:rtl w:val="true"/>
          <w:lang w:bidi="fa-IR"/>
        </w:rPr>
        <w:t>و یا بمیرد، که چنین چیزی بسیار نادر است، یا هم نه او را طلاق دهد و نه بمیرد، که غالبا نیز همین طور است، بر خلاف آن که اگر شخص بخواهد از حیله تحلیل</w:t>
      </w:r>
    </w:p>
    <w:p>
      <w:pPr>
        <w:pStyle w:val="BookText"/>
        <w:rPr/>
      </w:pPr>
      <w:r>
        <w:rPr>
          <w:rFonts w:ascii="IRNazanin" w:hAnsi="IRNazanin" w:eastAsia="IRNazanin"/>
          <w:color w:val="111111"/>
          <w:sz w:val="28"/>
          <w:sz w:val="28"/>
          <w:szCs w:val="28"/>
          <w:rtl w:val="true"/>
          <w:lang w:bidi="fa-IR"/>
        </w:rPr>
        <w:t>استفاده کند این کار بسیار آسان و دردسترس است؛ چه، تنها لازم است با مردی دیگر تبانی</w:t>
      </w:r>
    </w:p>
    <w:p>
      <w:pPr>
        <w:pStyle w:val="BookText"/>
        <w:rPr/>
      </w:pPr>
      <w:r>
        <w:rPr>
          <w:rFonts w:ascii="IRNazanin" w:hAnsi="IRNazanin" w:eastAsia="IRNazanin"/>
          <w:color w:val="111111"/>
          <w:sz w:val="28"/>
          <w:sz w:val="28"/>
          <w:szCs w:val="28"/>
          <w:rtl w:val="true"/>
          <w:lang w:bidi="fa-IR"/>
        </w:rPr>
        <w:t>کند که در مقابل مزدی که می‌گیرد با زن پیشین او همبستری کند و سپس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هم برای محلِّل و هم برای محلَّل‌له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کسی بخواهد مثلاً به دیگری هزار دینار قرض دهد و در برابر این قرض دادن به طریق شرعی سودی هم ببرد متوقف بر آن است که حرام گیرنده تنها در هنگام پس دادن قرض و یا بعد از آن چیزی را از صمیم دل و با رضایت کامل به او بدهد، بی آن که</w:t>
      </w:r>
    </w:p>
    <w:p>
      <w:pPr>
        <w:pStyle w:val="BookText"/>
        <w:rPr/>
      </w:pPr>
      <w:r>
        <w:rPr>
          <w:rFonts w:ascii="IRNazanin" w:hAnsi="IRNazanin" w:eastAsia="IRNazanin"/>
          <w:color w:val="111111"/>
          <w:sz w:val="28"/>
          <w:sz w:val="28"/>
          <w:szCs w:val="28"/>
          <w:rtl w:val="true"/>
          <w:lang w:bidi="fa-IR"/>
        </w:rPr>
        <w:t>چنین چیزی لفظاً یا عرفا شرط شده باشد، این درحالی است که غالباً این کار صورت نمی‌پذیرد و وام گیرنده اگر شرط نشده باشد چیزی به وام دهنده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خلاف</w:t>
      </w:r>
    </w:p>
    <w:p>
      <w:pPr>
        <w:pStyle w:val="BookText"/>
        <w:rPr/>
      </w:pPr>
      <w:r>
        <w:rPr>
          <w:rFonts w:ascii="IRNazanin" w:hAnsi="IRNazanin" w:eastAsia="IRNazanin"/>
          <w:color w:val="111111"/>
          <w:sz w:val="28"/>
          <w:sz w:val="28"/>
          <w:szCs w:val="28"/>
          <w:rtl w:val="true"/>
          <w:lang w:bidi="fa-IR"/>
        </w:rPr>
        <w:t>آن که قرض را بدهد و فروش کالایی صد دیناری به دویست دینار به وام گیرنده، ضمیمه این</w:t>
      </w:r>
    </w:p>
    <w:p>
      <w:pPr>
        <w:pStyle w:val="BookText"/>
        <w:rPr/>
      </w:pPr>
      <w:r>
        <w:rPr>
          <w:rFonts w:ascii="IRNazanin" w:hAnsi="IRNazanin" w:eastAsia="IRNazanin"/>
          <w:color w:val="111111"/>
          <w:sz w:val="28"/>
          <w:sz w:val="28"/>
          <w:szCs w:val="28"/>
          <w:rtl w:val="true"/>
          <w:lang w:bidi="fa-IR"/>
        </w:rPr>
        <w:t>قرض کند، که در اینجا وام دهنده بآسانی تمام با این حیله به خواسته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حیله‌ها نیز چنین 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پیامبر صلی‌الله‌علیه‌و‌آله یهودیان را به نشان حیله‌گری خواند از آن روی است که این طایفه لانه نیرنگ و حیله و خدعه‌اند و از دیر باز خاستگاه خیانت و نامردی بوده‌اند، و اکنون نیز دردی آزار دهنده‌اند؛ همین طایفه‌اند که داستان حیله شنبه را آفریدند، دست به کار حیله ذوب کردن پیه شدند و حیله‌هایی دیگر از این قبیل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دوران پیامبر صلی‌الله‌علیه‌و‌آله نیز حیله‌های گوناگونی به کار می‌بستند تا بر ضد پیامبر صلی‌الله‌علیه‌و‌آله و اصحاب او کیدی بیافرینند، اما خداوند مکر و کید آنان را به خودشان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برای قتل رسول خدا صلی‌الله‌علیه‌و‌آله حیله‌ای اندیشیدند و در حالی که آن حضرت در کنار دیوار سرای یکی از آنان نشسته بود بر بام رفتند و آسیابی دستی با خود به بالای بام بردند تا از آنجا بر روی آن حضرت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وحی الهی به پیامبر رسید و او برخاسته، به شهر بر گشت</w:t>
      </w:r>
    </w:p>
    <w:p>
      <w:pPr>
        <w:pStyle w:val="BookText"/>
        <w:rPr/>
      </w:pPr>
      <w:r>
        <w:rPr>
          <w:rFonts w:ascii="IRNazanin" w:hAnsi="IRNazanin" w:eastAsia="IRNazanin"/>
          <w:color w:val="111111"/>
          <w:sz w:val="28"/>
          <w:sz w:val="28"/>
          <w:szCs w:val="28"/>
          <w:rtl w:val="true"/>
          <w:lang w:bidi="fa-IR"/>
        </w:rPr>
        <w:t>و سپس آهنگ جنگ با آنان و بیرون راندن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داستان غزوه بنی نضیر است که خداوند سوره حشر را در باره آن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حیله‌ای دیگر قریش را پس از غزوه بدر در برابر او شوراندند و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چون خبر کشته شدن یلان قریش در غزوه بدر به پیشوای یهودیان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بن اشرف رسید به مکه رفت و به برانگیختن قریش به جنگ با پیامبر صلی‌الله‌علیه‌و‌آله و سرودن اشعاری حماسی در این باره و نیز مرثیه سرایی بر کشتگان مشرک بدر پرداخت و از مکه </w:t>
      </w:r>
    </w:p>
    <w:p>
      <w:pPr>
        <w:pStyle w:val="BookText"/>
        <w:rPr/>
      </w:pPr>
      <w:r>
        <w:rPr>
          <w:rFonts w:ascii="IRNazanin" w:hAnsi="IRNazanin" w:eastAsia="IRNazanin"/>
          <w:color w:val="111111"/>
          <w:sz w:val="28"/>
          <w:sz w:val="28"/>
          <w:szCs w:val="28"/>
          <w:rtl w:val="true"/>
          <w:lang w:bidi="fa-IR"/>
        </w:rPr>
        <w:t>نرفت تا زمانی که آنان را بر جنگ با پیامبر مصمم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آمد و هم کیشان خویش را به جنگ بر می‌انگیخت و به زنان مسلمان تشبیب</w:t>
      </w:r>
      <w:r>
        <w:rPr>
          <w:rStyle w:val="FootnoteAnchor"/>
          <w:rtl w:val="true"/>
        </w:rPr>
        <w:footnoteReference w:id="314"/>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کار، پیامبر صلی‌الله‌علیه‌و‌آله محمد بن اسلمه را فرستاد و او نیز وی را کشت و خداوند شر او را از سر مردم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غزوه خندق با دشمنان پیامبر صلی‌الله‌علیه‌و‌آله همدست شدند و به آن حضرت خیانت کردند و پیمانی که با او داشتند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این ماجرا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مشرکان قریش و دیگر همدستانشان که در غزه خندق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خشگمین و در حالی که به هیچ دستاوردی نرسیده بودند، و خداوند شر این جنگ را از مؤنان بازداشت و خداوند قوی و شکست ناپذیر است، و کسانی از اهل کتاب را که از ایشان پشتیبانی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دژهایشان به زیر آورد و ترسی را در دلهای آنان افکند تا گروهی را بکشید و گروهی را اسیر کنید؛ و نیز سرزمین و خانه‌ها و دارایی‌های آنان و زمینی را که بر آن گام ننهاده بودید از آن شما ساخت، و خداوند بر هر چیز تواناست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حیله‌ای دیگر نیز کردند و خواستند پیامبر صلی‌الله‌علیه‌و‌آله را مسموم کنند و بکشند، اما خداوند پیامبر را از این حیله آگاهانید و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 آمده است که زنی یهودی گوشت</w:t>
      </w:r>
    </w:p>
    <w:p>
      <w:pPr>
        <w:pStyle w:val="BookText"/>
        <w:rPr/>
      </w:pPr>
      <w:r>
        <w:rPr>
          <w:rFonts w:ascii="IRNazanin" w:hAnsi="IRNazanin" w:eastAsia="IRNazanin"/>
          <w:color w:val="111111"/>
          <w:sz w:val="28"/>
          <w:sz w:val="28"/>
          <w:szCs w:val="28"/>
          <w:rtl w:val="true"/>
          <w:lang w:bidi="fa-IR"/>
        </w:rPr>
        <w:t>گوسفندی را مسموم کرد و آن حضرت را به خوردن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لقمه‌ای از آن خورد</w:t>
      </w:r>
    </w:p>
    <w:p>
      <w:pPr>
        <w:pStyle w:val="BookText"/>
        <w:rPr/>
      </w:pPr>
      <w:r>
        <w:rPr>
          <w:rFonts w:ascii="IRNazanin" w:hAnsi="IRNazanin" w:eastAsia="IRNazanin"/>
          <w:color w:val="111111"/>
          <w:sz w:val="28"/>
          <w:sz w:val="28"/>
          <w:szCs w:val="28"/>
          <w:rtl w:val="true"/>
          <w:lang w:bidi="fa-IR"/>
        </w:rPr>
        <w:t>و از دهان بیرون انداخت، و بشر بن براء نیز همراه حضرت از آن گوسفند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صلی‌الله‌علیه‌و‌آله آن زن را بخشید و کیفرش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حیله‌ای دیگر او را افسون کردند و در نتیجه همین سحر بود که او گمان می‌کرد کاری را انجام داده، با این که آن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او را از این افسون شفا بخشید و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صحیحین به نقل از عایشه آمده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این گفته خود به منافقان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بدانچه مؤنان نازل شده است در روشنایی روز </w:t>
      </w:r>
    </w:p>
    <w:p>
      <w:pPr>
        <w:pStyle w:val="BookText"/>
        <w:rPr/>
      </w:pPr>
      <w:r>
        <w:rPr>
          <w:rFonts w:ascii="IRNazanin" w:hAnsi="IRNazanin" w:eastAsia="IRNazanin"/>
          <w:color w:val="111111"/>
          <w:sz w:val="28"/>
          <w:sz w:val="28"/>
          <w:szCs w:val="28"/>
          <w:rtl w:val="true"/>
          <w:lang w:bidi="fa-IR"/>
        </w:rPr>
        <w:t>ایمان آورید و در پایان روز بدان کافر شوید، شاید مسلمانان از این آیین برگردند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حیله و مکری دیگر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در برابر پیامبر صلی‌الله‌علیه‌و‌آله و مسلمانان نیرنگ کردند و حیله ورزیدند تا زمانی که خدا آنان را با دستان پیامبر صلی‌الله‌علیه‌و‌آله و مسلمانان به بزرگترین خواری و زبونی نشاند و بکلی از هم پراکند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ازخداوند می‌خواهیم شر آنان و شر همگون شدن با آنان را از مؤنان دور بدارد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همین اندازه از احادیث و آثاری که در تحریم حیله‌هایی که با مقاصد شارع در تناقض است و حقوق خدا و مردمان را به بازی می‌گیرد رسیده است بسنده می‌کنیم و پروردگار دو گیتی را سپاس می‌گوییم و فصلی دیگر را فرا روی می‌نهیم</w:t>
      </w:r>
      <w:r>
        <w:rPr>
          <w:rFonts w:eastAsia="IRNazanin" w:cs="IRNazanin"/>
          <w:color w:val="111111"/>
          <w:sz w:val="28"/>
          <w:szCs w:val="28"/>
          <w:rtl w:val="true"/>
          <w:lang w:bidi="fa-IR"/>
        </w:rPr>
        <w:t xml:space="preserve">. </w:t>
      </w:r>
      <w:bookmarkStart w:id="205" w:name="pg4284_26897"/>
    </w:p>
    <w:p>
      <w:pPr>
        <w:pStyle w:val="Heading3"/>
        <w:numPr>
          <w:ilvl w:val="2"/>
          <w:numId w:val="1"/>
        </w:numPr>
        <w:rPr/>
      </w:pPr>
      <w:bookmarkStart w:id="206" w:name="__RefHeading___Toc661797_1479056682"/>
      <w:bookmarkStart w:id="207" w:name="_Toc68"/>
      <w:bookmarkEnd w:id="205"/>
      <w:bookmarkEnd w:id="206"/>
      <w:r>
        <w:rPr>
          <w:rtl w:val="true"/>
        </w:rPr>
        <w:t>فصل چهارم</w:t>
      </w:r>
      <w:r>
        <w:rPr>
          <w:rtl w:val="true"/>
        </w:rPr>
        <w:t xml:space="preserve">: </w:t>
      </w:r>
      <w:r>
        <w:rPr>
          <w:rtl w:val="true"/>
        </w:rPr>
        <w:t>اجماع صحابه بر حرمت حیله</w:t>
      </w:r>
      <w:bookmarkEnd w:id="207"/>
    </w:p>
    <w:p>
      <w:pPr>
        <w:pStyle w:val="BookText"/>
        <w:rPr/>
      </w:pPr>
      <w:r>
        <w:rPr>
          <w:rFonts w:ascii="IRNazanin" w:hAnsi="IRNazanin" w:eastAsia="IRNazanin"/>
          <w:color w:val="111111"/>
          <w:sz w:val="28"/>
          <w:sz w:val="28"/>
          <w:szCs w:val="28"/>
          <w:rtl w:val="true"/>
          <w:lang w:bidi="fa-IR"/>
        </w:rPr>
        <w:t>اصحاب رسول خدا صلی‌الله‌علیه‌و‌آله بر حرمت حیله‌هایی که با اهداف شارع و با فلسفه تشریع در تناقض است اجماع کرده‌اند و اجماع آنان نیز حجتی قطعی است که باید از آن پیروی کرد،</w:t>
      </w:r>
    </w:p>
    <w:p>
      <w:pPr>
        <w:pStyle w:val="BookText"/>
        <w:rPr/>
      </w:pPr>
      <w:r>
        <w:rPr>
          <w:rFonts w:ascii="IRNazanin" w:hAnsi="IRNazanin" w:eastAsia="IRNazanin"/>
          <w:color w:val="111111"/>
          <w:sz w:val="28"/>
          <w:sz w:val="28"/>
          <w:szCs w:val="28"/>
          <w:rtl w:val="true"/>
          <w:lang w:bidi="fa-IR"/>
        </w:rPr>
        <w:t>بلکه این قویترین حجّتها و سرآمد همه است و در حجیّت اجماع آنان نزد فقیهان، بلکه نزد</w:t>
      </w:r>
    </w:p>
    <w:p>
      <w:pPr>
        <w:pStyle w:val="BookText"/>
        <w:rPr/>
      </w:pPr>
      <w:r>
        <w:rPr>
          <w:rFonts w:ascii="IRNazanin" w:hAnsi="IRNazanin" w:eastAsia="IRNazanin"/>
          <w:color w:val="111111"/>
          <w:sz w:val="28"/>
          <w:sz w:val="28"/>
          <w:szCs w:val="28"/>
          <w:rtl w:val="true"/>
          <w:lang w:bidi="fa-IR"/>
        </w:rPr>
        <w:t>همه مؤنانی که ایمان دارند اختلافی نیست</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نکته دیگر آن که مؤلف مدعی شده اگر کسی با این اجماع مخالفت کند به سبب همین مخالفت می‌توان به کفر او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پایه مذاهب اهل سنت نیز حکم به کفر به صرف روی بر تافتن از یک حکم فقهی اجماعی روانیست، مگر آن که در حکم برگشتن از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مؤلف به عصمت تک تک صحابه نظر دارد و از باب حجیّت قول صحابی چنین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حجیّت قول صحابی مورد قبول همه عامه نیست و حتی بزرگانی چون غزالی و آمدی بشدت با آن به مخالفت پرداخته‌اند و آن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در این زمینه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 تقی، الاصول العامه للفقه المقارن،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زلمی، مصطفی ابراهیم، خاستگاههای اختلاف در فقه مذاهب،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میان کسانی با این اجماع مخالفت کرده‌اند که به دلیل بدعتشان می‌توان به کفر یا فسق آنان حکم کرد و البته کسانی دیگر هم که</w:t>
      </w:r>
    </w:p>
    <w:p>
      <w:pPr>
        <w:pStyle w:val="BookText"/>
        <w:rPr/>
      </w:pPr>
      <w:r>
        <w:rPr>
          <w:rFonts w:ascii="IRNazanin" w:hAnsi="IRNazanin" w:eastAsia="IRNazanin"/>
          <w:color w:val="111111"/>
          <w:sz w:val="28"/>
          <w:sz w:val="28"/>
          <w:szCs w:val="28"/>
          <w:rtl w:val="true"/>
          <w:lang w:bidi="fa-IR"/>
        </w:rPr>
        <w:t>درکنار بدعت خود گناهان کبیره‌ای که موجب فسق است انجام می‌دهند نیز با این حجیّت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هر زمان که اتفاق صحابه بر حرمت و باطل بودن این گونه حیله‌ها ثابت شود،</w:t>
      </w:r>
    </w:p>
    <w:p>
      <w:pPr>
        <w:pStyle w:val="BookText"/>
        <w:rPr/>
      </w:pPr>
      <w:r>
        <w:rPr>
          <w:rFonts w:ascii="IRNazanin" w:hAnsi="IRNazanin" w:eastAsia="IRNazanin"/>
          <w:color w:val="111111"/>
          <w:sz w:val="28"/>
          <w:sz w:val="28"/>
          <w:szCs w:val="28"/>
          <w:rtl w:val="true"/>
          <w:lang w:bidi="fa-IR"/>
        </w:rPr>
        <w:t>این خود برترین دلیل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و اتفاق را به چند وجه می‌توان تقریر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چنین حیله‌هایی در دوران آنان وجود داشته، ولی با این وجود به آنها دست نیازیده‌اند و کسی را نیز به انجام آنها رهنمون نشده‌اند، و از همین دانسته می‌شود که از دیدگاه ایشان این گونه حیله‌ها ربطی به دین نداشته است؛ چه، اگر این حیله‌ها نزد آنان مشروع بود به گاه نیازی که حیله بر آورنده آن است از آن بهره می‌جستند؛ برای نمونه، در آن دوران تجارت</w:t>
      </w:r>
    </w:p>
    <w:p>
      <w:pPr>
        <w:pStyle w:val="BookText"/>
        <w:rPr/>
      </w:pPr>
      <w:r>
        <w:rPr>
          <w:rFonts w:ascii="IRNazanin" w:hAnsi="IRNazanin" w:eastAsia="IRNazanin"/>
          <w:color w:val="111111"/>
          <w:sz w:val="28"/>
          <w:sz w:val="28"/>
          <w:szCs w:val="28"/>
          <w:rtl w:val="true"/>
          <w:lang w:bidi="fa-IR"/>
        </w:rPr>
        <w:t>در میان ایشان رواج داشت و مردم در پی به دست آوردن سود از راههای مشروع آن بودند، حال اگر بیعهای ربوی و همانند آنها مشروع بود از آنها بهره می‌بردند و برای دیگر مردمان نیز به حلال بودن آنها فتوا می‌دادند؛ یا طلاق دادن زن برای سه بار چیزی بود که در آن عصر اتفاق می‌افتاد و پیوسته نیز مردانی که چنین طلاقی داده بودند پشیمان و خواستار رجوع به زن</w:t>
      </w:r>
    </w:p>
    <w:p>
      <w:pPr>
        <w:pStyle w:val="BookText"/>
        <w:rPr/>
      </w:pPr>
      <w:r>
        <w:rPr>
          <w:rFonts w:ascii="IRNazanin" w:hAnsi="IRNazanin" w:eastAsia="IRNazanin"/>
          <w:color w:val="111111"/>
          <w:sz w:val="28"/>
          <w:sz w:val="28"/>
          <w:szCs w:val="28"/>
          <w:rtl w:val="true"/>
          <w:lang w:bidi="fa-IR"/>
        </w:rPr>
        <w:t>می‌شدند، حال اگر زن سه طلاقه به کمک نکاح تحلیل حلال می‌شد بیگمان کس یا کسانی را،</w:t>
      </w:r>
    </w:p>
    <w:p>
      <w:pPr>
        <w:pStyle w:val="BookText"/>
        <w:rPr/>
      </w:pPr>
      <w:r>
        <w:rPr>
          <w:rFonts w:ascii="IRNazanin" w:hAnsi="IRNazanin" w:eastAsia="IRNazanin"/>
          <w:color w:val="111111"/>
          <w:sz w:val="28"/>
          <w:sz w:val="28"/>
          <w:szCs w:val="28"/>
          <w:rtl w:val="true"/>
          <w:lang w:bidi="fa-IR"/>
        </w:rPr>
        <w:t>هر چند یک نفر، به انجام این کار راهنمایی می‌کردند؛ چه، آنجا که انگیزه و دلیل برای کاری وجود داشته و آن کار مباح نیز باشد ناگزیر صورت می‌پذیرد از همین روی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w:t>
      </w:r>
    </w:p>
    <w:p>
      <w:pPr>
        <w:pStyle w:val="BookText"/>
        <w:rPr/>
      </w:pPr>
      <w:r>
        <w:rPr>
          <w:rFonts w:ascii="IRNazanin" w:hAnsi="IRNazanin" w:eastAsia="IRNazanin"/>
          <w:color w:val="111111"/>
          <w:sz w:val="28"/>
          <w:sz w:val="28"/>
          <w:szCs w:val="28"/>
          <w:rtl w:val="true"/>
          <w:lang w:bidi="fa-IR"/>
        </w:rPr>
        <w:t>که از هیچ یک از صحابه نقل نشده است که کسی را به چنین کاری رهنمون شده باشند دانسته</w:t>
      </w:r>
    </w:p>
    <w:p>
      <w:pPr>
        <w:pStyle w:val="BookText"/>
        <w:rPr/>
      </w:pPr>
      <w:r>
        <w:rPr>
          <w:rFonts w:ascii="IRNazanin" w:hAnsi="IRNazanin" w:eastAsia="IRNazanin"/>
          <w:color w:val="111111"/>
          <w:sz w:val="28"/>
          <w:sz w:val="28"/>
          <w:szCs w:val="28"/>
          <w:rtl w:val="true"/>
          <w:lang w:bidi="fa-IR"/>
        </w:rPr>
        <w:t>می‌شود از دیدگاه شرع این کار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رفاعه قرظی پس از آن که عبدالرحمن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و پیش از رسیدن به او طلاقش داد، پیوسته نزد پیامبر صلی‌الله‌علیه‌و‌آله می‌آمد و پس از آن نیز پیوسته در آمد و شد نزد خلیفگان او بود و درخواست می‌کرد بتواند نزد رفاعه برگردد، اما پیامبر صلی‌الله‌علیه‌و‌آله و خلیفگانش او را از این کار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رفاعه را می‌خواست و خوش نداشت با کسی دیگر ازدواج کند و او وی را طلاق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تحلیل در شریعت اسلام جایز بود، در این ماجرا آن زن را به این کار راهنمایی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بویژه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پاکدلترین، آگاهترین و بی‌تکلف‌ترین کسان امّت بودند، و بنابر</w:t>
      </w:r>
    </w:p>
    <w:p>
      <w:pPr>
        <w:pStyle w:val="BookText"/>
        <w:rPr/>
      </w:pPr>
      <w:r>
        <w:rPr>
          <w:rFonts w:ascii="IRNazanin" w:hAnsi="IRNazanin" w:eastAsia="IRNazanin"/>
          <w:color w:val="111111"/>
          <w:sz w:val="28"/>
          <w:sz w:val="28"/>
          <w:szCs w:val="28"/>
          <w:rtl w:val="true"/>
          <w:lang w:bidi="fa-IR"/>
        </w:rPr>
        <w:t>این، از آنجا که هیچ نشانی از چنین راهنمایی یا چنین عملی در عصر صحابه نیست دانسته</w:t>
      </w:r>
    </w:p>
    <w:p>
      <w:pPr>
        <w:pStyle w:val="BookText"/>
        <w:rPr/>
      </w:pPr>
      <w:r>
        <w:rPr>
          <w:rFonts w:ascii="IRNazanin" w:hAnsi="IRNazanin" w:eastAsia="IRNazanin"/>
          <w:color w:val="111111"/>
          <w:sz w:val="28"/>
          <w:sz w:val="28"/>
          <w:szCs w:val="28"/>
          <w:rtl w:val="true"/>
          <w:lang w:bidi="fa-IR"/>
        </w:rPr>
        <w:t>می‌شود که راهی به انجام آن وجود ندارد؛ همچنین اسباب و انگیزه‌های خلع در گریز از سوگند مبنی بر طلاق دادن زن، در آن دوران فراوان بود، و اگر می‌توانست انجام طلاق خلع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گریزی از سوگند باشد و آن را از ذمه شخص بردارد این کار را انجام می‌دادند یا دیگران را به انجام آن راهنمایی می‌کردند، اما از آنجا که هیچ نشانی از انجام این حیله یا راهنمایی دیگران </w:t>
      </w:r>
    </w:p>
    <w:p>
      <w:pPr>
        <w:pStyle w:val="BookText"/>
        <w:rPr/>
      </w:pPr>
      <w:r>
        <w:rPr>
          <w:rFonts w:ascii="IRNazanin" w:hAnsi="IRNazanin" w:eastAsia="IRNazanin"/>
          <w:color w:val="111111"/>
          <w:sz w:val="28"/>
          <w:sz w:val="28"/>
          <w:szCs w:val="28"/>
          <w:rtl w:val="true"/>
          <w:lang w:bidi="fa-IR"/>
        </w:rPr>
        <w:t>به انجام آن در دوران صحابه وجود ندارد دانسته می‌شود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حیله‌ها</w:t>
      </w:r>
    </w:p>
    <w:p>
      <w:pPr>
        <w:pStyle w:val="BookText"/>
        <w:rPr/>
      </w:pPr>
      <w:r>
        <w:rPr>
          <w:rFonts w:ascii="IRNazanin" w:hAnsi="IRNazanin" w:eastAsia="IRNazanin"/>
          <w:color w:val="111111"/>
          <w:sz w:val="28"/>
          <w:sz w:val="28"/>
          <w:szCs w:val="28"/>
          <w:rtl w:val="true"/>
          <w:lang w:bidi="fa-IR"/>
        </w:rPr>
        <w:t>نیز چنین وضعی دارند؛ انگیزه‌ها و اسباب و عوامل مقتضی برای همه آنها وجود داشته ولی با این وجود آنها را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آن که به اجماع صحابه این گونه</w:t>
      </w:r>
    </w:p>
    <w:p>
      <w:pPr>
        <w:pStyle w:val="BookText"/>
        <w:rPr/>
      </w:pPr>
      <w:r>
        <w:rPr>
          <w:rFonts w:ascii="IRNazanin" w:hAnsi="IRNazanin" w:eastAsia="IRNazanin"/>
          <w:color w:val="111111"/>
          <w:sz w:val="28"/>
          <w:sz w:val="28"/>
          <w:szCs w:val="28"/>
          <w:rtl w:val="true"/>
          <w:lang w:bidi="fa-IR"/>
        </w:rPr>
        <w:t>حیله‌ها از دین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هیچ کدام از کتابهایی که درباره احادیث پیامبر صلی‌الله‌علیه‌و‌آله و فتواها و قضاوتهای صحابه و تابعین نوشته شده چیزی حاکی از آن وجود ندارد که آنان به این‌گونه حیله‌ها عمل می‌کرده و یا به آنها فتوا می‌داده‌اند، در حالی که اگر چنین کرده بودند، به‌سان چیزهای دیگر نقل، برای ما نقل می‌شد؛ بویژه متأخرانی که درباره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بسختی در پی آن بوده‌اند که روایت یا اثری در این باره بیابند و بر آن تکیه کنند، اما چیزی نیافته‌اند، جز برخی کنایه‌های قولی و عملی، کنایه‌هایی که نمی‌تواند راهی به سوی جواز حیله‌های ممنوع و حرام بگشاید؛</w:t>
      </w:r>
    </w:p>
    <w:p>
      <w:pPr>
        <w:pStyle w:val="BookText"/>
        <w:rPr/>
      </w:pPr>
      <w:r>
        <w:rPr>
          <w:rFonts w:ascii="IRNazanin" w:hAnsi="IRNazanin" w:eastAsia="IRNazanin"/>
          <w:color w:val="111111"/>
          <w:sz w:val="28"/>
          <w:sz w:val="28"/>
          <w:szCs w:val="28"/>
          <w:rtl w:val="true"/>
          <w:lang w:bidi="fa-IR"/>
        </w:rPr>
        <w:t>چه بیشترین چیزی که درباره این کنایه‌ها می‌توان گفت این است که صاحبان آنها چیزی را که مخاطب در پی دریافتنش بوده از او پنهان داشته‌اند و یا خلاف آنچه در ذهن و اندیشه داشته‌اند به او فهمانده‌اند، در حالی که در آنچه از سخن خود قصد کرده صادق بوده‌اند و مخاطب در آگاهی جویی از آن چیز بر خود ستم روا داشته و یا ناآگاهی او در آن مسأله برایش</w:t>
      </w:r>
    </w:p>
    <w:p>
      <w:pPr>
        <w:pStyle w:val="BookText"/>
        <w:rPr/>
      </w:pPr>
      <w:r>
        <w:rPr>
          <w:rFonts w:ascii="IRNazanin" w:hAnsi="IRNazanin" w:eastAsia="IRNazanin"/>
          <w:color w:val="111111"/>
          <w:sz w:val="28"/>
          <w:sz w:val="28"/>
          <w:szCs w:val="28"/>
          <w:rtl w:val="true"/>
          <w:lang w:bidi="fa-IR"/>
        </w:rPr>
        <w:t>از دانستن بهتر بوده است، آنچه در اینجا از سوی صاحبان آن کنایه‌ها با مخاطب صورت پذیرفته کاری درست و سزا بوده است، چونان که این مطلب را در گفتاری دیگر بتفصیل شرح</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کجا و حلال کردن حرام یا اسقاط واجب و یا شکستن پایبندیها و التزامها به کمک وسایلی غیر مشروع و یا وسایلی که در شرع هست ولی برای چنین اهدافی تشریع نشده است کجا؟</w:t>
      </w:r>
    </w:p>
    <w:p>
      <w:pPr>
        <w:pStyle w:val="BookText"/>
        <w:rPr/>
      </w:pPr>
      <w:r>
        <w:rPr>
          <w:rFonts w:ascii="IRNazanin" w:hAnsi="IRNazanin" w:eastAsia="IRNazanin"/>
          <w:color w:val="111111"/>
          <w:sz w:val="28"/>
          <w:sz w:val="28"/>
          <w:szCs w:val="28"/>
          <w:rtl w:val="true"/>
          <w:lang w:bidi="fa-IR"/>
        </w:rPr>
        <w:t>بدین‌سان ثابت شد حتی هیچ کدام از معتقدان به جواز حیله و یا منکران جواز از کسی از</w:t>
      </w:r>
    </w:p>
    <w:p>
      <w:pPr>
        <w:pStyle w:val="BookText"/>
        <w:rPr/>
      </w:pPr>
      <w:r>
        <w:rPr>
          <w:rFonts w:ascii="IRNazanin" w:hAnsi="IRNazanin" w:eastAsia="IRNazanin"/>
          <w:color w:val="111111"/>
          <w:sz w:val="28"/>
          <w:sz w:val="28"/>
          <w:szCs w:val="28"/>
          <w:rtl w:val="true"/>
          <w:lang w:bidi="fa-IR"/>
        </w:rPr>
        <w:t xml:space="preserve">صحابه نقل نکرده‌اند که چنین حیله‌هایی انجام داده و یا به صحت آنها فتوا داده باشد، در حالی که انگیزه نقل چنین کردار یا فتوایی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سوی آنان سر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و مانعی هم برای نقل در میان نیست، و این همه دلیل است بر آن که از دیدگاه ایشان حیله در دین مشروع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 که آنان به جواز حیله‌ای از این گونه که مورد بحث است فتوا نداده و به رغم وجود مقتضی از حیله بهره نجسته‌اند، به حرمت آن نیز فتوا داده و در مسایل و مواردی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 در زمانهایی متفاوت و در سرزمینهایی دور از هم به مخالفت با آن پرداخته‌اند، آن اندازه که این مخالفت به حد شهرت رسیده است و در میان آنان کسی هم با این مخالفت به </w:t>
      </w:r>
    </w:p>
    <w:p>
      <w:pPr>
        <w:pStyle w:val="BookText"/>
        <w:rPr/>
      </w:pPr>
      <w:r>
        <w:rPr>
          <w:rFonts w:ascii="IRNazanin" w:hAnsi="IRNazanin" w:eastAsia="IRNazanin"/>
          <w:color w:val="111111"/>
          <w:sz w:val="28"/>
          <w:sz w:val="28"/>
          <w:szCs w:val="28"/>
          <w:rtl w:val="true"/>
          <w:lang w:bidi="fa-IR"/>
        </w:rPr>
        <w:t>رویارویی نپرداخته و اینها همه ما را از اجماع آنان بر محکوم بودن و حرام بودن حیله می‌آگاهاند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پاره‌ای از مواردی را که در آنها به حرمت حیله فتوا داده‌اند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منبر رسول خدا صلی‌الله‌علیه‌و‌آله خطبه ایراد کرد و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محلِّل و محلَّل‌له را که نزد من آورند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صحابه نیز این گفته او را تقریر کردند و افزون بر این، عثمان، علی علیه‌السلام، ابن عباس و ابن‌عمر چنین فتوا دادند که زن به واسطه نکاح تحلیل بر شوهر پیشین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سخن نامورانی از صحابه چون اُبیّ‌بن‌کعب، ابن‌مسعود، عبدالله بن سلام،</w:t>
      </w:r>
    </w:p>
    <w:p>
      <w:pPr>
        <w:pStyle w:val="BookText"/>
        <w:rPr/>
      </w:pPr>
      <w:r>
        <w:rPr>
          <w:rFonts w:ascii="IRNazanin" w:hAnsi="IRNazanin" w:eastAsia="IRNazanin"/>
          <w:color w:val="111111"/>
          <w:sz w:val="28"/>
          <w:sz w:val="28"/>
          <w:szCs w:val="28"/>
          <w:rtl w:val="true"/>
          <w:lang w:bidi="fa-IR"/>
        </w:rPr>
        <w:t>عمر، ابن‌عمر، و ابن عباس گذشت که وام دهنده را از پذیرفتن هدیه وام گیرنده نهی کرده و این کار را در شمار ربا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وام دهنده در برابر این هدیه چیزی بدهد یا آن را جزو بدهکاری او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عایشه و ابن‌عباس و انس نقل کردیم که چگونه بیع عینه را حرام دانستند و در این باره سختگیری کردند و عقد را به واسطه آن فاسد شمردند و چنین حکم کردند که این بیع</w:t>
      </w:r>
    </w:p>
    <w:p>
      <w:pPr>
        <w:pStyle w:val="BookText"/>
        <w:rPr/>
      </w:pPr>
      <w:r>
        <w:rPr>
          <w:rFonts w:ascii="IRNazanin" w:hAnsi="IRNazanin" w:eastAsia="IRNazanin"/>
          <w:color w:val="111111"/>
          <w:sz w:val="28"/>
          <w:sz w:val="28"/>
          <w:szCs w:val="28"/>
          <w:rtl w:val="true"/>
          <w:lang w:bidi="fa-IR"/>
        </w:rPr>
        <w:t>نیرنگ ورزیدن با خدا و رسول است؛ زیرا ظاهرش بیع ولی واقع و باطنش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عمر، عثمان، علی علیه‌السلام، اُبیّ‌بن کعب و دیگر شرکت کنندگان در نبرد بدر و همچنین دیگران بر این اتفاق نظر داشتند که زنی که مرد در بیماری مرگ، او را طلاق</w:t>
      </w:r>
    </w:p>
    <w:p>
      <w:pPr>
        <w:pStyle w:val="BookText"/>
        <w:rPr/>
      </w:pPr>
      <w:r>
        <w:rPr>
          <w:rFonts w:ascii="IRNazanin" w:hAnsi="IRNazanin" w:eastAsia="IRNazanin"/>
          <w:color w:val="111111"/>
          <w:sz w:val="28"/>
          <w:sz w:val="28"/>
          <w:szCs w:val="28"/>
          <w:rtl w:val="true"/>
          <w:lang w:bidi="fa-IR"/>
        </w:rPr>
        <w:t>قطعی داده است، پس از مرگ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ماجرای غیلان بن سلمه چنین حکم کرد و زمانی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روزهای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طلاق داد و دارایی‌اش را میان فرزندان خود تقسیم کرد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زنانت را و دارایی‌ات را بر می‌گردانی و یا این که زنان ترا از تو ارث می‌دهم و سپس فرمان می‌دهم قبر تو را سنگسار کنند، چونان که با قبر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در داستان تماضر دختر اصبغ، آن جا که عبدالرحمن بن عوف او را طلاق داد، همین حکم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مباد بر این مسأله چنین اشکال شود که ابن‌زبیر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بودم، به تماضر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نمی‌دادم؛ زیرا اولاً گفته شده طلاق تماضر به درخواست خود او بوده است و همین را توجیه و عذری برای عبدالرحمن در طلاق دادن این زن آورده‌اند؛ و ثانیاً گفته شده عدّه آن زن به هنگام مرگ عبدالرحمن پایان یافته بود و این در حالی است که در این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طلاق به تقاضای زن بوده و یا عده‌اش به هنگام مرگ شوهر پایان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توریث زنی که طلاق یافته اختلاف کرده‌اند؛ آنان در این اختلاف کرده‌اند که آیا چنین زنی با طلاق بدون هیچ قیدی از شوهر ارث می‌برد، </w:t>
      </w:r>
    </w:p>
    <w:p>
      <w:pPr>
        <w:pStyle w:val="BookText"/>
        <w:rPr/>
      </w:pPr>
      <w:r>
        <w:rPr>
          <w:rFonts w:ascii="IRNazanin" w:hAnsi="IRNazanin" w:eastAsia="IRNazanin"/>
          <w:color w:val="111111"/>
          <w:sz w:val="28"/>
          <w:sz w:val="28"/>
          <w:szCs w:val="28"/>
          <w:rtl w:val="true"/>
          <w:lang w:bidi="fa-IR"/>
        </w:rPr>
        <w:t>یا تنها ارث‌بری او در صورتی است که مرد متهم باشد هدفش از طلاق فرار از ارث بردن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اختلاف کرده‌اند که آیا زن تنها در دوران عده از شوهر ارث می‌برد، یا تا زمانی که با مردی دیگر ازدواج نکرده است ارث می‌برد، و یا حتی اگر ازدواج هم کرده باشد</w:t>
      </w:r>
    </w:p>
    <w:p>
      <w:pPr>
        <w:pStyle w:val="BookText"/>
        <w:rPr/>
      </w:pP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مسأله دارای چنین فرضها و اختلاف نظرهایی باشد سخن ابن‌زبیر</w:t>
      </w:r>
    </w:p>
    <w:p>
      <w:pPr>
        <w:pStyle w:val="BookText"/>
        <w:rPr/>
      </w:pPr>
      <w:r>
        <w:rPr>
          <w:rFonts w:ascii="IRNazanin" w:hAnsi="IRNazanin" w:eastAsia="IRNazanin"/>
          <w:color w:val="111111"/>
          <w:sz w:val="28"/>
          <w:sz w:val="28"/>
          <w:szCs w:val="28"/>
          <w:rtl w:val="true"/>
          <w:lang w:bidi="fa-IR"/>
        </w:rPr>
        <w:t>می‌تواند مبتنی بر یکی از آن دو قول باشد و بدین‌سان نمی‌تواند خللی در اتفاق نظر صحابه در این مسأله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دیدگاه صحابه در نکاح تحلیل، در هدیه وام گیرنده به وام دهنده، در بیع عینه،</w:t>
      </w:r>
    </w:p>
    <w:p>
      <w:pPr>
        <w:pStyle w:val="BookText"/>
        <w:rPr/>
      </w:pPr>
      <w:r>
        <w:rPr>
          <w:rFonts w:ascii="IRNazanin" w:hAnsi="IRNazanin" w:eastAsia="IRNazanin"/>
          <w:color w:val="111111"/>
          <w:sz w:val="28"/>
          <w:sz w:val="28"/>
          <w:szCs w:val="28"/>
          <w:rtl w:val="true"/>
          <w:lang w:bidi="fa-IR"/>
        </w:rPr>
        <w:t>و در طلاق کسی که زنش را به هدف محروم ساختن از ارث طلاق داده است چنین باشد، در اسقاط زکات و شفعه و استبراء، در تأخیر روزه از وقت آن، در خارج کردن داراییها و مستغلات از ملکیت صاحبانشان به هدف فرار از زکات و در صحیح دانستن عقدهایی فاسد و رشته رشته گسستن ریسمان آیین اسلام چه دیدگاهی خواهند داشت؟</w:t>
      </w:r>
    </w:p>
    <w:p>
      <w:pPr>
        <w:pStyle w:val="BookText"/>
        <w:rPr/>
      </w:pPr>
      <w:r>
        <w:rPr>
          <w:rFonts w:ascii="IRNazanin" w:hAnsi="IRNazanin" w:eastAsia="IRNazanin"/>
          <w:color w:val="111111"/>
          <w:sz w:val="28"/>
          <w:sz w:val="28"/>
          <w:szCs w:val="28"/>
          <w:rtl w:val="true"/>
          <w:lang w:bidi="fa-IR"/>
        </w:rPr>
        <w:t>در واقع شناخت اجماع صحابه جز به پیگیری گفته‌های آنان در مسایل مختلفی که معنا و حقیقت واحدی دارند، و در اوقات و اماکن متفاوت اظهار شده است امکان پذیر نیست؛ و اگر</w:t>
      </w:r>
    </w:p>
    <w:p>
      <w:pPr>
        <w:pStyle w:val="BookText"/>
        <w:rPr/>
      </w:pPr>
      <w:r>
        <w:rPr>
          <w:rFonts w:ascii="IRNazanin" w:hAnsi="IRNazanin" w:eastAsia="IRNazanin"/>
          <w:color w:val="111111"/>
          <w:sz w:val="28"/>
          <w:sz w:val="28"/>
          <w:szCs w:val="28"/>
          <w:rtl w:val="true"/>
          <w:lang w:bidi="fa-IR"/>
        </w:rPr>
        <w:t>این پیگیری و بررسی کامل و فراگیر حلال بودن چیزی را از دیدگاه آنان نشان دهد، اجماعی</w:t>
      </w:r>
    </w:p>
    <w:p>
      <w:pPr>
        <w:pStyle w:val="BookText"/>
        <w:rPr/>
      </w:pPr>
      <w:r>
        <w:rPr>
          <w:rFonts w:ascii="IRNazanin" w:hAnsi="IRNazanin" w:eastAsia="IRNazanin"/>
          <w:color w:val="111111"/>
          <w:sz w:val="28"/>
          <w:sz w:val="28"/>
          <w:szCs w:val="28"/>
          <w:rtl w:val="true"/>
          <w:lang w:bidi="fa-IR"/>
        </w:rPr>
        <w:t>است از ناحیه آنان بر همین حلیت، و اگر حرام بودن چیزی را از دیدگاه آنان خبر دهد اجماع</w:t>
      </w:r>
    </w:p>
    <w:p>
      <w:pPr>
        <w:pStyle w:val="BookText"/>
        <w:rPr/>
      </w:pPr>
      <w:r>
        <w:rPr>
          <w:rFonts w:ascii="IRNazanin" w:hAnsi="IRNazanin" w:eastAsia="IRNazanin"/>
          <w:color w:val="111111"/>
          <w:sz w:val="28"/>
          <w:sz w:val="28"/>
          <w:szCs w:val="28"/>
          <w:rtl w:val="true"/>
          <w:lang w:bidi="fa-IR"/>
        </w:rPr>
        <w:t>است از آنان بر همین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اگر کسانی از عالمان برخی از حیله‌های حرام را جایز دانسته‌اند عذرشان این</w:t>
      </w:r>
    </w:p>
    <w:p>
      <w:pPr>
        <w:pStyle w:val="BookText"/>
        <w:rPr/>
      </w:pPr>
      <w:r>
        <w:rPr>
          <w:rFonts w:ascii="IRNazanin" w:hAnsi="IRNazanin" w:eastAsia="IRNazanin"/>
          <w:color w:val="111111"/>
          <w:sz w:val="28"/>
          <w:sz w:val="28"/>
          <w:szCs w:val="28"/>
          <w:rtl w:val="true"/>
          <w:lang w:bidi="fa-IR"/>
        </w:rPr>
        <w:t>است که اجماع صحابه بر حرمت و این گونه حیله‌ها بر آنان پوشیده مانده است و اگر به بررسی و تتبع گفته‌های صحابه در مسایل گوناگون می‌پرداختند بر ایشان روشن می‌شد که چنین اجماعی وجود داشته، و از آن پس با چنین مستندی هیچ حیله‌ای از حیله‌های حرام را</w:t>
      </w:r>
    </w:p>
    <w:p>
      <w:pPr>
        <w:pStyle w:val="BookText"/>
        <w:rPr/>
      </w:pPr>
      <w:r>
        <w:rPr>
          <w:rFonts w:ascii="IRNazanin" w:hAnsi="IRNazanin" w:eastAsia="IRNazanin"/>
          <w:color w:val="111111"/>
          <w:sz w:val="28"/>
          <w:sz w:val="28"/>
          <w:szCs w:val="28"/>
          <w:rtl w:val="true"/>
          <w:lang w:bidi="fa-IR"/>
        </w:rPr>
        <w:t>جایز 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گونه‌کسان حکایت کسی است که با دلیل نقلی صریحی که از پیامبر نقل شده است مخالفت می‌ورزد، از آن روی که این دلیل بدو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مخالفتی نه خللی در دینداری اوست و نه نشان کاستی در دانش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اجماع صحابه</w:t>
      </w:r>
    </w:p>
    <w:p>
      <w:pPr>
        <w:pStyle w:val="BookText"/>
        <w:rPr/>
      </w:pPr>
      <w:r>
        <w:rPr>
          <w:rFonts w:ascii="IRNazanin" w:hAnsi="IRNazanin" w:eastAsia="IRNazanin"/>
          <w:color w:val="111111"/>
          <w:sz w:val="28"/>
          <w:sz w:val="28"/>
          <w:szCs w:val="28"/>
          <w:rtl w:val="true"/>
          <w:lang w:bidi="fa-IR"/>
        </w:rPr>
        <w:t>در این مسأله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خردمندی این راه را در پیش گیرد به این یقین خواهد رسید که نوع این گونه حیله‌ها حرام و باطل است؛ چه، ما در میان طرق و ادله احکام دلیلی قویتر از این در این گونه مسایل</w:t>
      </w:r>
    </w:p>
    <w:p>
      <w:pPr>
        <w:pStyle w:val="BookText"/>
        <w:rPr/>
      </w:pPr>
      <w:r>
        <w:rPr>
          <w:rFonts w:ascii="IRNazanin" w:hAnsi="IRNazanin" w:eastAsia="IRNazanin"/>
          <w:color w:val="111111"/>
          <w:sz w:val="28"/>
          <w:sz w:val="28"/>
          <w:szCs w:val="28"/>
          <w:rtl w:val="true"/>
          <w:lang w:bidi="fa-IR"/>
        </w:rPr>
        <w:t>نداریم؛ زیرا که فراوانی فتواهای مورد به مورد آنان به حرمت حیله، و نیز گسترش این فتواها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از این دارد که در آن عصر به رغم آن که سرزمینهای اسلامی گسترش یافته بود، مردم </w:t>
      </w:r>
    </w:p>
    <w:p>
      <w:pPr>
        <w:pStyle w:val="BookText"/>
        <w:rPr/>
      </w:pPr>
      <w:r>
        <w:rPr>
          <w:rFonts w:ascii="IRNazanin" w:hAnsi="IRNazanin" w:eastAsia="IRNazanin"/>
          <w:color w:val="111111"/>
          <w:sz w:val="28"/>
          <w:sz w:val="28"/>
          <w:szCs w:val="28"/>
          <w:rtl w:val="true"/>
          <w:lang w:bidi="fa-IR"/>
        </w:rPr>
        <w:t>گروه‌گروه به دین خدا در آمده بودند، دنیا به صورتی گسترده به اسلام روی آورده بود، و کسانی در دامنه احکام دینی توسعه بسیاری قایل شده بودند، تا آنجا که شمار کسانی که از</w:t>
      </w:r>
    </w:p>
    <w:p>
      <w:pPr>
        <w:pStyle w:val="BookText"/>
        <w:rPr/>
      </w:pPr>
      <w:r>
        <w:rPr>
          <w:rFonts w:ascii="IRNazanin" w:hAnsi="IRNazanin" w:eastAsia="IRNazanin"/>
          <w:color w:val="111111"/>
          <w:sz w:val="28"/>
          <w:sz w:val="28"/>
          <w:szCs w:val="28"/>
          <w:rtl w:val="true"/>
          <w:lang w:bidi="fa-IR"/>
        </w:rPr>
        <w:t xml:space="preserve">حدود دین تجاوز می‌کردند فزونی یافت، و سرانجام به رغم آن که انگیزه و مقتضی برای استفاده از این گونه حیله‌ها قوی و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از صحابه نقل نشده است که به حلّیت حیله‌ای از این نوع فتوا داده یا دیگری را بدان رهنمون شده و یا به کسی در این باره فرمان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پیوسته دیگران را از این کار نهی می‌کردند و باز</w:t>
      </w:r>
    </w:p>
    <w:p>
      <w:pPr>
        <w:pStyle w:val="BookText"/>
        <w:rPr/>
      </w:pPr>
      <w:r>
        <w:rPr>
          <w:rFonts w:ascii="IRNazanin" w:hAnsi="IRNazanin" w:eastAsia="IRNazanin"/>
          <w:color w:val="111111"/>
          <w:sz w:val="28"/>
          <w:sz w:val="28"/>
          <w:szCs w:val="28"/>
          <w:rtl w:val="true"/>
          <w:lang w:bidi="fa-IR"/>
        </w:rPr>
        <w:t>می‌داشتند و این خود در پی آورنده، این یقین است که اگر این گونه از حیله‌ها از مسایل</w:t>
      </w:r>
    </w:p>
    <w:p>
      <w:pPr>
        <w:pStyle w:val="BookText"/>
        <w:rPr/>
      </w:pPr>
      <w:r>
        <w:rPr>
          <w:rFonts w:ascii="IRNazanin" w:hAnsi="IRNazanin" w:eastAsia="IRNazanin"/>
          <w:color w:val="111111"/>
          <w:sz w:val="28"/>
          <w:sz w:val="28"/>
          <w:szCs w:val="28"/>
          <w:rtl w:val="true"/>
          <w:lang w:bidi="fa-IR"/>
        </w:rPr>
        <w:t>اجتهاد بردار بود دست کم برخی از آنان به جایز بودن آنها فتوا می‌دادند و در این باره</w:t>
      </w:r>
    </w:p>
    <w:p>
      <w:pPr>
        <w:pStyle w:val="BookText"/>
        <w:rPr/>
      </w:pPr>
      <w:r>
        <w:rPr>
          <w:rFonts w:ascii="IRNazanin" w:hAnsi="IRNazanin" w:eastAsia="IRNazanin"/>
          <w:color w:val="111111"/>
          <w:sz w:val="28"/>
          <w:sz w:val="28"/>
          <w:szCs w:val="28"/>
          <w:rtl w:val="true"/>
          <w:lang w:bidi="fa-IR"/>
        </w:rPr>
        <w:t>اختلاف می‌ورزیدند، چونان که در احکام و مسایل بی‌شماری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اجماع صحابه، عموم تابعان نیز موافق همین نظر بودند؛ چه، فقیهان هفتگانه</w:t>
      </w:r>
      <w:r>
        <w:rPr>
          <w:rStyle w:val="FootnoteAnchor"/>
          <w:rtl w:val="true"/>
        </w:rPr>
        <w:footnoteReference w:id="319"/>
      </w:r>
      <w:r>
        <w:rPr>
          <w:rFonts w:ascii="IRNazanin" w:hAnsi="IRNazanin" w:eastAsia="IRNazanin"/>
          <w:color w:val="111111"/>
          <w:sz w:val="28"/>
          <w:sz w:val="28"/>
          <w:szCs w:val="28"/>
          <w:rtl w:val="true"/>
          <w:lang w:bidi="fa-IR"/>
        </w:rPr>
        <w:t>و دیگر فقیهان مدینه که از زیدبن ثابت و جز او فرا گرفته بودند بر ابطال حیله اتفاق نظر داشتند؛ از کوفیان نیز اصحاب عبدالله بن مسعود بر این نظر بودند؛ ابوشعثاء، حسن،</w:t>
      </w:r>
    </w:p>
    <w:p>
      <w:pPr>
        <w:pStyle w:val="BookText"/>
        <w:rPr/>
      </w:pPr>
      <w:r>
        <w:rPr>
          <w:rFonts w:ascii="IRNazanin" w:hAnsi="IRNazanin" w:eastAsia="IRNazanin"/>
          <w:color w:val="111111"/>
          <w:sz w:val="28"/>
          <w:sz w:val="28"/>
          <w:szCs w:val="28"/>
          <w:rtl w:val="true"/>
          <w:lang w:bidi="fa-IR"/>
        </w:rPr>
        <w:t>ابن‌سیرین و فقیهانی دیگر از فقهای بصره همین دیدگاه را اختیار کرده بودند؛ و فقیهان مکه یعنی پیروان ابن‌عباس و دیگران نیز چنین نظری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این فقیهان در این باره</w:t>
      </w:r>
    </w:p>
    <w:p>
      <w:pPr>
        <w:pStyle w:val="BookText"/>
        <w:rPr/>
      </w:pPr>
      <w:r>
        <w:rPr>
          <w:rFonts w:ascii="IRNazanin" w:hAnsi="IRNazanin" w:eastAsia="IRNazanin"/>
          <w:color w:val="111111"/>
          <w:sz w:val="28"/>
          <w:sz w:val="28"/>
          <w:szCs w:val="28"/>
          <w:rtl w:val="true"/>
          <w:lang w:bidi="fa-IR"/>
        </w:rPr>
        <w:t>مشهور است،بی آن که از کسی از آنان در این باره اختلاف نظری سراغ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در</w:t>
      </w:r>
    </w:p>
    <w:p>
      <w:pPr>
        <w:pStyle w:val="BookText"/>
        <w:rPr/>
      </w:pPr>
      <w:r>
        <w:rPr>
          <w:rFonts w:ascii="IRNazanin" w:hAnsi="IRNazanin" w:eastAsia="IRNazanin"/>
          <w:color w:val="111111"/>
          <w:sz w:val="28"/>
          <w:sz w:val="28"/>
          <w:szCs w:val="28"/>
          <w:rtl w:val="true"/>
          <w:lang w:bidi="fa-IR"/>
        </w:rPr>
        <w:t>فصلهای آینده خواهیم دید پیشوایان حدیث و سنت نیز در محکوم کردن این گونه حیله‌ها گام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جای گام آن نخستان نهادند</w:t>
      </w:r>
      <w:r>
        <w:rPr>
          <w:rFonts w:eastAsia="IRNazanin" w:cs="IRNazanin"/>
          <w:color w:val="111111"/>
          <w:sz w:val="28"/>
          <w:szCs w:val="28"/>
          <w:rtl w:val="true"/>
          <w:lang w:bidi="fa-IR"/>
        </w:rPr>
        <w:t xml:space="preserve">. </w:t>
      </w:r>
      <w:bookmarkStart w:id="208" w:name="pg4284_26903"/>
    </w:p>
    <w:p>
      <w:pPr>
        <w:pStyle w:val="Heading3"/>
        <w:numPr>
          <w:ilvl w:val="2"/>
          <w:numId w:val="1"/>
        </w:numPr>
        <w:rPr/>
      </w:pPr>
      <w:bookmarkStart w:id="209" w:name="__RefHeading___Toc661799_1479056682"/>
      <w:bookmarkStart w:id="210" w:name="_Toc69"/>
      <w:bookmarkEnd w:id="208"/>
      <w:bookmarkEnd w:id="209"/>
      <w:r>
        <w:rPr>
          <w:rtl w:val="true"/>
        </w:rPr>
        <w:t>فصل پنجم</w:t>
      </w:r>
      <w:r>
        <w:rPr>
          <w:rtl w:val="true"/>
        </w:rPr>
        <w:t xml:space="preserve">: </w:t>
      </w:r>
      <w:r>
        <w:rPr>
          <w:rtl w:val="true"/>
        </w:rPr>
        <w:t>دلالت اصول شرعی بر حرمت حیله</w:t>
      </w:r>
      <w:bookmarkEnd w:id="210"/>
    </w:p>
    <w:p>
      <w:pPr>
        <w:pStyle w:val="Heading4"/>
        <w:numPr>
          <w:ilvl w:val="3"/>
          <w:numId w:val="1"/>
        </w:numPr>
        <w:rPr/>
      </w:pPr>
      <w:bookmarkStart w:id="211" w:name="__RefHeading___Toc661801_1479056682"/>
      <w:bookmarkStart w:id="212" w:name="_Toc7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قواعد و اصول عمومی فقه که از سوی عالمان از منابع فقه و موارد احکام فقهی استنباط و استخراج شده است آشکارا با حیله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پاره‌ای از این قواعد را که حیله‌های</w:t>
      </w:r>
    </w:p>
    <w:p>
      <w:pPr>
        <w:pStyle w:val="BookText"/>
        <w:rPr/>
      </w:pPr>
      <w:r>
        <w:rPr>
          <w:rFonts w:ascii="IRNazanin" w:hAnsi="IRNazanin" w:eastAsia="IRNazanin"/>
          <w:color w:val="111111"/>
          <w:sz w:val="28"/>
          <w:sz w:val="28"/>
          <w:szCs w:val="28"/>
          <w:rtl w:val="true"/>
          <w:lang w:bidi="fa-IR"/>
        </w:rPr>
        <w:t>ناسازگار با اهداف و مقاصد شارع را در هم می‌کوبد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ما هم بر این است که نخست قاعده یا اصل را بیان کنیم و سپس چگونگی دلالت آن بر حرمت و بطلان حیله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از این اصول و قواعد سخن به میان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شریعت بر مصالح بندگان؛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ذرایع فساد؛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و نیت در کارها؛</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شرط متقدم با شرط مقارن و همگونی شرط عرفی با شرط لفظی؛</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با بدکار به نقیض مقصودش</w:t>
      </w:r>
      <w:r>
        <w:rPr>
          <w:rFonts w:eastAsia="IRNazanin" w:cs="IRNazanin"/>
          <w:color w:val="111111"/>
          <w:sz w:val="28"/>
          <w:szCs w:val="28"/>
          <w:rtl w:val="true"/>
          <w:lang w:bidi="fa-IR"/>
        </w:rPr>
        <w:t>.</w:t>
      </w:r>
    </w:p>
    <w:p>
      <w:pPr>
        <w:pStyle w:val="Heading4"/>
        <w:numPr>
          <w:ilvl w:val="3"/>
          <w:numId w:val="1"/>
        </w:numPr>
        <w:rPr/>
      </w:pPr>
      <w:bookmarkStart w:id="213" w:name="__RefHeading___Toc661803_1479056682"/>
      <w:bookmarkStart w:id="214" w:name="_Toc71"/>
      <w:bookmarkEnd w:id="213"/>
      <w:r>
        <w:rPr/>
        <w:t>1</w:t>
      </w:r>
      <w:r>
        <w:rPr>
          <w:rtl w:val="true"/>
        </w:rPr>
        <w:t xml:space="preserve"> : </w:t>
      </w:r>
      <w:r>
        <w:rPr>
          <w:rtl w:val="true"/>
        </w:rPr>
        <w:t>بنای شریعت بر مصالح بندگان</w:t>
      </w:r>
      <w:bookmarkEnd w:id="214"/>
    </w:p>
    <w:p>
      <w:pPr>
        <w:pStyle w:val="Heading5"/>
        <w:numPr>
          <w:ilvl w:val="4"/>
          <w:numId w:val="1"/>
        </w:numPr>
        <w:rPr/>
      </w:pPr>
      <w:bookmarkStart w:id="215" w:name="__RefHeading___Toc661805_1479056682"/>
      <w:bookmarkStart w:id="216" w:name="_Toc72"/>
      <w:bookmarkEnd w:id="215"/>
      <w:r>
        <w:rPr>
          <w:rtl w:val="true"/>
        </w:rPr>
        <w:t>اشاره</w:t>
      </w:r>
      <w:bookmarkEnd w:id="21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اسلام، همانند دیگر آیینهای آسمانی، برای مصالح حال و آینده بندگان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نیز آن است که وضع شریعت و احکام فقهی یا می‌بایست عبث و بیهوده باشد، و یا هدفدار و دارای یک فلسفه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به حکم ادله‌ای که می‌گوید </w:t>
      </w:r>
      <w:bookmarkStart w:id="217" w:name="pg4284_26904"/>
    </w:p>
    <w:p>
      <w:pPr>
        <w:pStyle w:val="BookText"/>
        <w:rPr/>
      </w:pPr>
      <w:bookmarkEnd w:id="217"/>
      <w:r>
        <w:rPr>
          <w:rFonts w:ascii="IRNazanin" w:hAnsi="IRNazanin" w:eastAsia="IRNazanin"/>
          <w:color w:val="111111"/>
          <w:sz w:val="28"/>
          <w:sz w:val="28"/>
          <w:szCs w:val="28"/>
          <w:rtl w:val="true"/>
          <w:lang w:bidi="fa-IR"/>
        </w:rPr>
        <w:t>خداوند از عبث و بیهودگی در احکامش منزه و پیراسته است، باطل است و بنابر این تنها فرض دوم می‌ماند و آن این که احکام شرع برای مصالح بندگان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حکمت و مصلحتی که در احکام وجود دارد یا می‌تواند به خداوند بر گردد و یا به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فرض این که این مصلحت و منفعت به خداوند برگردد فرض محال است؛ زیرا چنان که در علم کلام تبیین شده، خداوند غنی و بی‌نیاز است و بر گشتن منافع به او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جا فرض ممکن آن است که این مصلحت و منفعت به بندگان بر گردد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آنچه محققان و اکثر امت یعنی اهل سنت و جماعت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تفضلی از جانب</w:t>
      </w:r>
    </w:p>
    <w:p>
      <w:pPr>
        <w:pStyle w:val="BookText"/>
        <w:rPr/>
      </w:pPr>
      <w:r>
        <w:rPr>
          <w:rFonts w:ascii="IRNazanin" w:hAnsi="IRNazanin" w:eastAsia="IRNazanin"/>
          <w:color w:val="111111"/>
          <w:sz w:val="28"/>
          <w:sz w:val="28"/>
          <w:szCs w:val="28"/>
          <w:rtl w:val="true"/>
          <w:lang w:bidi="fa-IR"/>
        </w:rPr>
        <w:t>خداوند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دلیل عقل، استقرا در موارد احکام شرعی و دقت در ادله کلی و جزئی احکام</w:t>
      </w:r>
    </w:p>
    <w:p>
      <w:pPr>
        <w:pStyle w:val="BookText"/>
        <w:rPr/>
      </w:pPr>
      <w:r>
        <w:rPr>
          <w:rFonts w:ascii="IRNazanin" w:hAnsi="IRNazanin" w:eastAsia="IRNazanin"/>
          <w:color w:val="111111"/>
          <w:sz w:val="28"/>
          <w:sz w:val="28"/>
          <w:szCs w:val="28"/>
          <w:rtl w:val="true"/>
          <w:lang w:bidi="fa-IR"/>
        </w:rPr>
        <w:t>و اسرار و حکمتهایی که درهرباب از ابواب فقه نهفته است نیز بر همین حقیقت دلالت می‌کند</w:t>
      </w:r>
    </w:p>
    <w:p>
      <w:pPr>
        <w:pStyle w:val="BookText"/>
        <w:rPr/>
      </w:pPr>
      <w:r>
        <w:rPr>
          <w:rFonts w:ascii="IRNazanin" w:hAnsi="IRNazanin" w:eastAsia="IRNazanin"/>
          <w:color w:val="111111"/>
          <w:sz w:val="28"/>
          <w:sz w:val="28"/>
          <w:szCs w:val="28"/>
          <w:rtl w:val="true"/>
          <w:lang w:bidi="fa-IR"/>
        </w:rPr>
        <w:t>و این دلالت به حدّی است که در مجموع یقین را نیز در پی می‌آورد؛ چه، خداوند در وصف</w:t>
      </w:r>
    </w:p>
    <w:p>
      <w:pPr>
        <w:pStyle w:val="BookText"/>
        <w:rPr/>
      </w:pPr>
      <w:r>
        <w:rPr>
          <w:rFonts w:ascii="Amiri" w:hAnsi="Amiri" w:eastAsia="Amiri" w:cs="Amiri"/>
          <w:color w:val="111111"/>
          <w:sz w:val="28"/>
          <w:sz w:val="28"/>
          <w:szCs w:val="28"/>
          <w:rtl w:val="true"/>
          <w:lang w:bidi="ar-SA"/>
        </w:rPr>
        <w:t>رسول خود حضرت محمد صلی‌الله‌علیه‌و‌آله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یَأْمُرهُمْ بِالْمَعْروفِ وَ یَنْهاهُمْ عَنِ الْمُنْکَرِ وَ یُحِلُّ لَهُمُ الطَّیّباتِ وَ یُحَرِّمُ عَلَیْهِمُ الْخَبائِثَ وَ یَضَعُ عَنْهُمْ اِصْرَهُمْ وَ الاَْغْلالَ الَّتِی کانَتْ عَلَیْهِم</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اِلاّرَحْمَةً لِلْعالَمینَ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 در باره اصل خلقت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اَیُّکُمْ اْحْسَنُ عَمَلاً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بسیاری ازاحکام در کتاب و سنت دلیل و علت ذکر شده و این احکام معلَّل از شمار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218" w:name="__RefHeading___Toc661807_1479056682"/>
      <w:bookmarkStart w:id="219" w:name="_Toc73"/>
      <w:bookmarkEnd w:id="218"/>
      <w:r>
        <w:rPr>
          <w:rtl w:val="true"/>
        </w:rPr>
        <w:t>الف</w:t>
      </w:r>
      <w:r>
        <w:rPr>
          <w:rtl w:val="true"/>
        </w:rPr>
        <w:t xml:space="preserve">: </w:t>
      </w:r>
      <w:r>
        <w:rPr>
          <w:rtl w:val="true"/>
        </w:rPr>
        <w:t>در کتاب</w:t>
      </w:r>
      <w:bookmarkEnd w:id="21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 از بیان مشروعیت طهارت و پاکی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مایُرِیدُ اللّهُ لِیَجْعَلَ عَلَیْکُمْ مِنْ حَرَجٍ و لکِنْ یُریدُ لِیُطَهِّرکُمْ وَ لِیُتّم نِعْمتَهُ عَلَیْکُمْ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نماز و تشریع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 الصَّلاةَ اِنَّ الصَّلاةَ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روزه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زکات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اَمْوالِهِمْ صَدَقَةً تُطَهِّرُهُمْ وَ تُزَکِّیهِمْ بِها وَصَلِّ عَلَیْهِمْ اِنّ صَلاتَکَ سَکَنٌ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باره حج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 وَ یَذْکُروُا اْسمَ اللّهِ فی اَیّامٍ مَعْلُومَاتٍ عَلی ما رَزَقَهُمْ مِنْ بَهیمَةِ اْلاَنْعامِ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جهاد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لِلَّذینَ یُقاتَلوُنَ بِاَنَّهُمْ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قصاص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 یا اولیِ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حیض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وَیَسْأَلُونَکَ عَنِ الْمَحیضِ قُلْ هُوَاَذیً فَاْعتَزِلوا النّساءَ فیِ الْمَحیضِ وَ لاتَقْرَبُوهُنَّ حَتّی 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زنان کناره گیرید و با آنان نزدیکی نکنید تا پاک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فلسفه تحریم شراب و قمار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الشّیْطانُ اَنْ یُوقِعَ بَیْنَکُمُ الْعَداوَةَ وَ الْبَغْضاءَ فِی الْخَمْرِ وَ الْمَیْسِرِ وَ یَصُدَّکُمْ عَنْ ذِکْرِ اللّهِ وَ عَنِ الصَّلاةِ فَهَلْ اَنْتُمْ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نیکویی کردن در برابر بدیهای دیگران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تَسْتَوِی الْحَسَنَةُ وَ لا </w:t>
      </w:r>
      <w:bookmarkStart w:id="220" w:name="pg4284_26906"/>
    </w:p>
    <w:p>
      <w:pPr>
        <w:pStyle w:val="BookText"/>
        <w:rPr/>
      </w:pPr>
      <w:bookmarkEnd w:id="220"/>
      <w:r>
        <w:rPr>
          <w:rFonts w:ascii="Amiri" w:hAnsi="Amiri" w:eastAsia="Amiri" w:cs="Amiri"/>
          <w:color w:val="111111"/>
          <w:sz w:val="28"/>
          <w:sz w:val="28"/>
          <w:szCs w:val="28"/>
          <w:rtl w:val="true"/>
          <w:lang w:bidi="ar-SA"/>
        </w:rPr>
        <w:t>السَّیِّئَةُ اِدْفَعْ بِالَّتی هِیَ اَحْسَنُ فَاِذا الَّذی بَیْنَکَ وَ بَیْنَهُ عَداوَةٌ کَاَنَّهُ وَلِیٌّ حَمیمٌ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661809_1479056682"/>
      <w:bookmarkStart w:id="222" w:name="_Toc74"/>
      <w:bookmarkEnd w:id="221"/>
      <w:r>
        <w:rPr>
          <w:rtl w:val="true"/>
        </w:rPr>
        <w:t xml:space="preserve">ب </w:t>
      </w:r>
      <w:r>
        <w:rPr>
          <w:rtl w:val="true"/>
        </w:rPr>
        <w:t xml:space="preserve">- </w:t>
      </w:r>
      <w:r>
        <w:rPr>
          <w:rtl w:val="true"/>
        </w:rPr>
        <w:t>سنت</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باره وجه پاک بودن گربه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من الطوافین علیکم و الطوافات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نبیذ خرما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تمرة طیبة و ماء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اجازه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خانه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 الاستئذان من اجل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نهی از ازدواج با زنی که هم اکنون عمه یا خاله‌اش نیز همسر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اذافعلتم ذلک قطعتم ارحامکم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از آن حضرت درباره فروش رطب به خرمای خشک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رطب پس از خشک شدن کم می‌شود،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دادوستد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ادب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لایتناجی اثنان دون الثالث فان ذلک یحزنه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 الذباب فی اناء احدکم فاملقوه فان فی احد جناحیه داء و فی</w:t>
      </w:r>
    </w:p>
    <w:p>
      <w:pPr>
        <w:pStyle w:val="BookText"/>
        <w:rPr/>
      </w:pPr>
      <w:r>
        <w:rPr>
          <w:rFonts w:ascii="IRNazanin" w:hAnsi="IRNazanin" w:eastAsia="IRNazanin"/>
          <w:color w:val="111111"/>
          <w:sz w:val="28"/>
          <w:sz w:val="28"/>
          <w:szCs w:val="28"/>
          <w:rtl w:val="true"/>
          <w:lang w:bidi="fa-IR"/>
        </w:rPr>
        <w:t>الاخر دواء و انه یتقی بالجناح الذی فیه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درمان است و به بالی که در آن درد است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ابوداوود، کتاب الاطعمة، باب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از آن حضرت خواسته شد با دختر حمزه ازدواج کند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 </w:t>
      </w:r>
    </w:p>
    <w:p>
      <w:pPr>
        <w:pStyle w:val="BookText"/>
        <w:rPr/>
      </w:pPr>
      <w:r>
        <w:rPr>
          <w:rFonts w:ascii="IRNazanin" w:hAnsi="IRNazanin" w:eastAsia="IRNazanin"/>
          <w:color w:val="111111"/>
          <w:sz w:val="28"/>
          <w:sz w:val="28"/>
          <w:szCs w:val="28"/>
          <w:rtl w:val="true"/>
          <w:lang w:bidi="fa-IR"/>
        </w:rPr>
        <w:t>لاتحل‌لی؛ انها ابنة اخی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صدقه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لاتحل لآل محمد؛ انّماهی اوساخ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دلیل منع فروش میوه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صلاح</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ارأیت ان منع الله الثمرة بم یأخذ احدکم مال اخیه؟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اندکی از آیه‌ها و احادیث صحیحی است که بر آنچه گفتیم دلالت دارد و هدف از آوردن این مقدار نیز توجه دادن و نمونه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استقرای در آیه‌ها و احادیث بر همین معنا دلالت کند و استقرا در چنین مسایلی مفید علم باشد، یقین پیدا می‌کنیم</w:t>
      </w:r>
    </w:p>
    <w:p>
      <w:pPr>
        <w:pStyle w:val="BookText"/>
        <w:rPr/>
      </w:pPr>
      <w:r>
        <w:rPr>
          <w:rFonts w:ascii="IRNazanin" w:hAnsi="IRNazanin" w:eastAsia="IRNazanin"/>
          <w:color w:val="111111"/>
          <w:sz w:val="28"/>
          <w:sz w:val="28"/>
          <w:szCs w:val="28"/>
          <w:rtl w:val="true"/>
          <w:lang w:bidi="fa-IR"/>
        </w:rPr>
        <w:t>که همین حکم و همین معنا در همه احکام و جزئیات شرع وجود دارد و از همین جاست که قیاس و اجتهاد ثابت می‌شود و مشروعیت می‌یابد؛ چه، هنگامی که شارع برای رخدادی حکمی معین کند و از آن سوی در آیه یا در حدیث به وجه مصلحتی که برای تقریر و تعیین این حکم بوده است اشاره کند، یا آن وجه به گونه‌ای آشکار باشد که هیچ شبهه‌ای پیرامونش</w:t>
      </w:r>
    </w:p>
    <w:p>
      <w:pPr>
        <w:pStyle w:val="BookText"/>
        <w:rPr/>
      </w:pPr>
      <w:r>
        <w:rPr>
          <w:rFonts w:ascii="IRNazanin" w:hAnsi="IRNazanin" w:eastAsia="IRNazanin"/>
          <w:color w:val="111111"/>
          <w:sz w:val="28"/>
          <w:sz w:val="28"/>
          <w:szCs w:val="28"/>
          <w:rtl w:val="true"/>
          <w:lang w:bidi="fa-IR"/>
        </w:rPr>
        <w:t>نتوان یافت، برای مجتهد درست است که در هر واقعه‌ای هم که همین وجه یا مصلحت تحقق یافته باشد حکم به تساوی آن با واقعه مذکور در حکم شارع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عالمان بدین تصریح</w:t>
      </w:r>
    </w:p>
    <w:p>
      <w:pPr>
        <w:pStyle w:val="BookText"/>
        <w:rPr/>
      </w:pPr>
      <w:r>
        <w:rPr>
          <w:rFonts w:ascii="IRNazanin" w:hAnsi="IRNazanin" w:eastAsia="IRNazanin"/>
          <w:color w:val="111111"/>
          <w:sz w:val="28"/>
          <w:sz w:val="28"/>
          <w:szCs w:val="28"/>
          <w:rtl w:val="true"/>
          <w:lang w:bidi="fa-IR"/>
        </w:rPr>
        <w:t>کرده‌اند که قیاس منبعی از منابع استنباط فقهی است و به کمک آن دایره فقه و احکام فقهی</w:t>
      </w:r>
    </w:p>
    <w:p>
      <w:pPr>
        <w:pStyle w:val="BookText"/>
        <w:rPr/>
      </w:pPr>
      <w:r>
        <w:rPr>
          <w:rFonts w:ascii="IRNazanin" w:hAnsi="IRNazanin" w:eastAsia="IRNazanin"/>
          <w:color w:val="111111"/>
          <w:sz w:val="28"/>
          <w:sz w:val="28"/>
          <w:szCs w:val="28"/>
          <w:rtl w:val="true"/>
          <w:lang w:bidi="fa-IR"/>
        </w:rPr>
        <w:t>گسترش یافته و توانسته است رخدادهای بیرون از شماری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نقل نیز بر این همسویی دارند که جلب منافع و مصالح و دفع مفاسد نه به اقتضای خواسته‌های نفسانی و هوسهای انسانی، بلکه تنها از همان راه ممکن است که خداوند لطیف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که از پیدا و پنهان زمین و آسمان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فرموده و روا نیست از این راه کناره گزیده و یا از این مرز گذشته شود؛ زیرا فقه برای آن آمده است که انسانهای پایبند به این آیین را از دایره انگیزه‌های نفسانی و آنچه خود دوست می‌دارند بیرون برد، تا همه به </w:t>
      </w:r>
    </w:p>
    <w:p>
      <w:pPr>
        <w:pStyle w:val="BookText"/>
        <w:rPr/>
      </w:pPr>
      <w:r>
        <w:rPr>
          <w:rFonts w:ascii="IRNazanin" w:hAnsi="IRNazanin" w:eastAsia="IRNazanin"/>
          <w:color w:val="111111"/>
          <w:sz w:val="28"/>
          <w:sz w:val="28"/>
          <w:szCs w:val="28"/>
          <w:rtl w:val="true"/>
          <w:lang w:bidi="fa-IR"/>
        </w:rPr>
        <w:t>اختیار، بندگان او باشند، چونان که ناگزیر نیز بندگان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ثابت و مسلم شود با</w:t>
      </w:r>
    </w:p>
    <w:p>
      <w:pPr>
        <w:pStyle w:val="BookText"/>
        <w:rPr/>
      </w:pPr>
      <w:r>
        <w:rPr>
          <w:rFonts w:ascii="IRNazanin" w:hAnsi="IRNazanin" w:eastAsia="IRNazanin"/>
          <w:color w:val="111111"/>
          <w:sz w:val="28"/>
          <w:sz w:val="28"/>
          <w:szCs w:val="28"/>
          <w:rtl w:val="true"/>
          <w:lang w:bidi="fa-IR"/>
        </w:rPr>
        <w:t>این فرض نمی‌تواند سازگاری داشته باشد که خداوند شریعت را اساس خواسته‌های نفسانی انسانها و رسیدن هر چه زودتر آنان به منافع زودگذر، به هر شیوه ممکن بنیاد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وَلَوِاتَّبَعَ الْحَقُّ اَهْواءَ هُمْ لَفَسَدَتِ السَّمواتُ وَ الاَْرْضُ وَ مَنْ فیهِنَّ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عاقلان هم بر نکوهش هر کس که در پی شهوتها و هوسهای خود رود و با خواسته‌های نفسانی همراه شود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پیشینیانی که آیینی نداشتند تا از آن پیروی کنند، یا اگر آیینی بود از هم گسیخته و از درون تهی شده بود همان منافع دنیوی خویش را نیز با پیروی از هوسها و خواسته‌های نفسانی، آنجا که عقل خلاف آن را می‌گوید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نظر</w:t>
      </w:r>
    </w:p>
    <w:p>
      <w:pPr>
        <w:pStyle w:val="BookText"/>
        <w:rPr/>
      </w:pPr>
      <w:r>
        <w:rPr>
          <w:rFonts w:ascii="IRNazanin" w:hAnsi="IRNazanin" w:eastAsia="IRNazanin"/>
          <w:color w:val="111111"/>
          <w:sz w:val="28"/>
          <w:sz w:val="28"/>
          <w:szCs w:val="28"/>
          <w:rtl w:val="true"/>
          <w:lang w:bidi="fa-IR"/>
        </w:rPr>
        <w:t>نیز صورت نپذیرفته مگر از آن روی که این قاعده نزد آنان صحت داشته و این شیوه آنان را به همان دنیایی که می‌خواسته‌اند می‌رسانده؛ یعنی سامان بخشی کارهای دنیوی خویش، یا آنچه</w:t>
      </w:r>
    </w:p>
    <w:p>
      <w:pPr>
        <w:pStyle w:val="BookText"/>
        <w:rPr/>
      </w:pPr>
      <w:r>
        <w:rPr>
          <w:rFonts w:ascii="IRNazanin" w:hAnsi="IRNazanin" w:eastAsia="IRNazanin"/>
          <w:color w:val="111111"/>
          <w:sz w:val="28"/>
          <w:sz w:val="28"/>
          <w:szCs w:val="28"/>
          <w:rtl w:val="true"/>
          <w:lang w:bidi="fa-IR"/>
        </w:rPr>
        <w:t>نام سیاست مدنی را بر آن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احکام و قوانین تابع مصالح و مفاسد است چیزی است که عقل و نقل بر صحت آن همسویی می‌کند و آشکارتر از آن است که برایش دلیل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نهادن شریعت و احکام دینی برای بر آوردن مصالح بندگان در دو</w:t>
      </w:r>
    </w:p>
    <w:p>
      <w:pPr>
        <w:pStyle w:val="BookText"/>
        <w:rPr/>
      </w:pPr>
      <w:r>
        <w:rPr>
          <w:rFonts w:ascii="IRNazanin" w:hAnsi="IRNazanin" w:eastAsia="IRNazanin"/>
          <w:color w:val="111111"/>
          <w:sz w:val="28"/>
          <w:sz w:val="28"/>
          <w:szCs w:val="28"/>
          <w:rtl w:val="true"/>
          <w:lang w:bidi="fa-IR"/>
        </w:rPr>
        <w:t xml:space="preserve">سرای همان گونه و به همان شیوه ممکن است که خداوند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گونه که خواسته‌های نفسانی و هوسهای زودگذر می‌طلبد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مستقلات یا غیر مستقلات عقلیه بر می‌آید، از دیدگاه اصولیین شیعه احکام تابع مصالح و مفاسد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میان اصولیین اختلافی نیست و شاید اخباریین هم به رغم همه انکار لفظی در عمل این کلیت را که در احکام شرعی مصلحتی هست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محل نزاع و اختلاف قرار می‌گیرد توانایی عقل در کشف این ملاکها و مصلحتها و مفسده‌ها و اعتبار یا حجیت این کشف یا حکم به ثبوت ملازمه میان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پس از بیان این که اخباریین و نیز برخی از اصولیین به انکار ملازمه پرداخته‌اند به دفاع از ملازمه میان حکم شرع و حکم عقل بر 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اعتراف به تبعیت احکام از مصالح و مفاسد و پس از اعتراف به ادراک این مصالح و مفاسد به وسیله عقل راهی برای منع ملازمه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برای انکار این حقیقت وجود ندارد که احکام از مصالح و مفاسدی که در متعلقات آنها وجود دارد تبعیت می‌کنند و در افعال انسان صرف نظر از امر و نهی شارع مصالح و مفاسدی نهفته است و همین مصالح و مفاسد علل و ملاکهای احکام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الاصول،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بر این باور است که به رغم همه جار و جنجالی که در نفی عقل در فقه یا اصول دیده می‌شود عملاً شیعه در دو حوزه اصول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حوزه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ملاکها و مناطهای عقلی روی آورده است و نزاع موجود بیش از آن که نزاعی واقعی باشد نزاعی لفظی و مثلا بر سر این است که آیا جایگاه دلیل عقل در برابر دیگر ادله چیست، و البته این نزاع چیزی نیست که ماهیت بحث را خیلی دیگرگون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معاصر محمد تقی حکیم پس از بیان بحثی مستوفی در باره استحسان و حجیت درک عقل از مصلحت یا مفسده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مصلحت بسته به تفاوت ادراک عقل از آن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ادراک کامل باشد حجت است؛ چه در ورای قطع هیچ مجالی برای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از محقق قمی در قوانین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از مصالح در شرع و به حکم قطعی معتبر شمرده شده است، از این جهت که عقل مصلحتی خالی از مفسده را در آنها درک کرده است، همانند حفظ دین، جان،مال، عقل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حفاظت از آنها را اعتبار کرده و به ترک آنچه به تباهی آنها می‌انجامد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عقیده به حجیت این گونه مصالح، آن را دلیلی مستقل در برابر عقل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همان دلیل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الاصول العامه للفقه المقارن،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پیش از پرداختن به بحث دلیل عقل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عالمان اسلام در حجیت آن چیزهایی که عقل مستقلاً به درک آنها نایل می‌آید جای هیچ اختلافی نیست، نه در توانایی عقل نسبت به ادراک و نه در حجیت مدرکات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الاصول العامه،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قاعده بر حرمت حیله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با این قاعده ثابت شد احکام برای مصالح بندگان تشریع شده، در می‌یابیم همه کارها به همین مصالح اعتبار می‌یابد؛ زیرا مقصود شارع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کاری هم در ظاهر و هم در باطن خود بر اصل مشروعیت باشد اشکالی در میان نیست، ولی اگر ظاهر کار موافق شرع و باطن و حقیقتش مخالف شرع باشد، از چند جهت نادرست و نامشروع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آن که چون شارع این سبب مشخص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برای رسیدن به هدفی دیگر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مسبّب خاص که شخص در پی آن است تشریع نکرده، این خود حکایت می‌کند از آن که این سببیت که شخص خواسته و پیش آورده مفسده است، نه مصلحت، و مصلحتی که مسبّب برای آن تشریع شده است، با این تسبب منتفی است و در نتیجه سبب نسبت به چنین مسببی بیگانه و بیهوده است و عمل نیز، از آنجا که با قصد شارع در تشریعش مخالفت دارد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این سبب که شخص می‌خواهد، نسبت به آن سببی که مقصود شرع است غیر مشروع و به‌سان سببی است که اصلاً تشریع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سببی که اصلاً تشریع نشده صحیح نباشد و اثری مشروع بر آن بار نشود، سببی هم که تشریع شده اما برای چیزی جز آنچه هدف تشریعش بوده به کار گرفته شده است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اعمال دینی به خودی خود مقصود نیستند، بلکه مقصود از آنها چیزهایی دیگر است که حقیقت آنها را تشکیل می‌دهد، یعنی همان مصالحی که اعمال برای بر آوردن آنها تشریع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کسی که کاری بر مبنایی جز این انجام می‌دهد کارش مبنایی مشروع</w:t>
      </w:r>
    </w:p>
    <w:p>
      <w:pPr>
        <w:pStyle w:val="BookText"/>
        <w:rPr/>
      </w:pPr>
      <w:r>
        <w:rPr>
          <w:rFonts w:ascii="IRNazanin" w:hAnsi="IRNazanin" w:eastAsia="IRNazanin"/>
          <w:color w:val="111111"/>
          <w:sz w:val="28"/>
          <w:sz w:val="28"/>
          <w:szCs w:val="28"/>
          <w:rtl w:val="true"/>
          <w:lang w:bidi="fa-IR"/>
        </w:rPr>
        <w:t>ندارد و یک فعل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نکته روشن شد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زبان آوردن شهادتین و نماز گزاردن و به جای آوردن دیگر عبادتها برای آن تشریع</w:t>
      </w:r>
    </w:p>
    <w:p>
      <w:pPr>
        <w:pStyle w:val="BookText"/>
        <w:rPr/>
      </w:pPr>
      <w:r>
        <w:rPr>
          <w:rFonts w:ascii="IRNazanin" w:hAnsi="IRNazanin" w:eastAsia="IRNazanin"/>
          <w:color w:val="111111"/>
          <w:sz w:val="28"/>
          <w:sz w:val="28"/>
          <w:szCs w:val="28"/>
          <w:rtl w:val="true"/>
          <w:lang w:bidi="fa-IR"/>
        </w:rPr>
        <w:t>شده‌اند که انسان به وسیله آنها به خداوند تقرب جوید، به درگاه او بازگردد، تنها او را بزرگ بدارد و دست و دل را در فرمانبری و اطاعت از او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حیله توسل</w:t>
      </w:r>
    </w:p>
    <w:p>
      <w:pPr>
        <w:pStyle w:val="BookText"/>
        <w:rPr/>
      </w:pPr>
      <w:r>
        <w:rPr>
          <w:rFonts w:ascii="IRNazanin" w:hAnsi="IRNazanin" w:eastAsia="IRNazanin"/>
          <w:color w:val="111111"/>
          <w:sz w:val="28"/>
          <w:sz w:val="28"/>
          <w:szCs w:val="28"/>
          <w:rtl w:val="true"/>
          <w:lang w:bidi="fa-IR"/>
        </w:rPr>
        <w:t>می‌جوید عبادتی از این نوع به جای آورد تا به وسیله آن به بهره‌ای دنیوی دست یابد، همانند</w:t>
      </w:r>
    </w:p>
    <w:p>
      <w:pPr>
        <w:pStyle w:val="BookText"/>
        <w:rPr/>
      </w:pPr>
      <w:r>
        <w:rPr>
          <w:rFonts w:ascii="IRNazanin" w:hAnsi="IRNazanin" w:eastAsia="IRNazanin"/>
          <w:color w:val="111111"/>
          <w:sz w:val="28"/>
          <w:sz w:val="28"/>
          <w:szCs w:val="28"/>
          <w:rtl w:val="true"/>
          <w:lang w:bidi="fa-IR"/>
        </w:rPr>
        <w:t xml:space="preserve">آن که شهادتین بر زبان آورد تنها بدان هدف که جان و مال خود را بدین وسیله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چونان که شیوه منافقان بوده‌وهست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چون ریاکاران نماز بگزارد تا مردم او را بستایند و یا در این دنیا مقام و منزلتی یابد، چنین فعلی هرگز مشروع نیست؛ زیرا مصحلتی که شارع</w:t>
      </w:r>
    </w:p>
    <w:p>
      <w:pPr>
        <w:pStyle w:val="BookText"/>
        <w:rPr/>
      </w:pPr>
      <w:r>
        <w:rPr>
          <w:rFonts w:ascii="IRNazanin" w:hAnsi="IRNazanin" w:eastAsia="IRNazanin"/>
          <w:color w:val="111111"/>
          <w:sz w:val="28"/>
          <w:sz w:val="28"/>
          <w:szCs w:val="28"/>
          <w:rtl w:val="true"/>
          <w:lang w:bidi="fa-IR"/>
        </w:rPr>
        <w:t>برای رسیدن به آن این عبادت را تشریع کرده حاصل نیامده، بلکه آنچه حاصل آمده درست ضد آن مصلحت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زکات آنچه مقصود از تشریع آن است پاکسازی دل از آزمندی و بخل، نیکویی به تهیدستان و ناداران، به زندگی بازگرداندن آنان که در آستانه مرگ و نابودی‌اند و سرانجام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استحکام بخشیدن به پیوند میان دارایان و ناداران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جایز باشد کسی به وسیله حیله‌ای از زکات دادن بگریزد، نه فقط مقاصد شرع از تشریع این قانون بر آورده نشده، </w:t>
      </w:r>
    </w:p>
    <w:p>
      <w:pPr>
        <w:pStyle w:val="BookText"/>
        <w:rPr/>
      </w:pPr>
      <w:r>
        <w:rPr>
          <w:rFonts w:ascii="IRNazanin" w:hAnsi="IRNazanin" w:eastAsia="IRNazanin"/>
          <w:color w:val="111111"/>
          <w:sz w:val="28"/>
          <w:sz w:val="28"/>
          <w:szCs w:val="28"/>
          <w:rtl w:val="true"/>
          <w:lang w:bidi="fa-IR"/>
        </w:rPr>
        <w:t xml:space="preserve">بلکه ضد آن تحقق یافته است؛ چه، برای نمونه اگر کسی پیش از فرا رسیدن سال، دارایی خود را از بیم واجب شدن زکات به دیگری هبه کند و سپس با گذشتن از سر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باز ستاند و در سال دوم و سال سوم و سالهای دیگر نیز همین هبه صوری را تکرار کند، کار او تنها تقویت همان روحیه آزمندی و بخل، و ضرر رساندن به تهیدستان و ناداران، و سبب واداشتن آنان به کینه و بیداری حس انتقام نسبت به دارایان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چنین هبه‌ای آن هبه‌ای نیست که شارع مردمان را بدان خوانده؛ چرا که هبه نوعی گذشت و</w:t>
      </w:r>
    </w:p>
    <w:p>
      <w:pPr>
        <w:pStyle w:val="BookText"/>
        <w:rPr/>
      </w:pPr>
      <w:r>
        <w:rPr>
          <w:rFonts w:ascii="IRNazanin" w:hAnsi="IRNazanin" w:eastAsia="IRNazanin"/>
          <w:color w:val="111111"/>
          <w:sz w:val="28"/>
          <w:sz w:val="28"/>
          <w:szCs w:val="28"/>
          <w:rtl w:val="true"/>
          <w:lang w:bidi="fa-IR"/>
        </w:rPr>
        <w:t xml:space="preserve">احسان به گیرنده آن است، مایه گشایش زندگی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فقیر باشد و خواه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 دست آوردن دوستی و آشنایی بیشتر با اوست، اما این هبه صوری درست 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هبه واقعاً به صورت مشروع و به قصد تملیک واقعی به گیرنده آن صورت پذیرد با</w:t>
      </w:r>
    </w:p>
    <w:p>
      <w:pPr>
        <w:pStyle w:val="BookText"/>
        <w:rPr/>
      </w:pPr>
      <w:r>
        <w:rPr>
          <w:rFonts w:ascii="IRNazanin" w:hAnsi="IRNazanin" w:eastAsia="IRNazanin"/>
          <w:color w:val="111111"/>
          <w:sz w:val="28"/>
          <w:sz w:val="28"/>
          <w:szCs w:val="28"/>
          <w:rtl w:val="true"/>
          <w:lang w:bidi="fa-IR"/>
        </w:rPr>
        <w:t>مصلحت جعل این حکم یعنی گذشت و احساس و ایجاد گشایش در زندگی و نیز به دست آوردن دوستی و آشنایی بیشتر کسی که هدیه را دریافت می‌دارد سازگار است و خوی ناستوده آزمندی را از انسان دور می‌کند و گریز از پرداختن زکات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w:t>
      </w:r>
    </w:p>
    <w:p>
      <w:pPr>
        <w:pStyle w:val="BookText"/>
        <w:rPr/>
      </w:pPr>
      <w:r>
        <w:rPr>
          <w:rFonts w:ascii="IRNazanin" w:hAnsi="IRNazanin" w:eastAsia="IRNazanin"/>
          <w:color w:val="111111"/>
          <w:sz w:val="28"/>
          <w:sz w:val="28"/>
          <w:szCs w:val="28"/>
          <w:rtl w:val="true"/>
          <w:lang w:bidi="fa-IR"/>
        </w:rPr>
        <w:t xml:space="preserve">که روشن می‌شود چگونه هبه مشروع و واقعی با قصد شارع در تشریع زکات ناسازگار نیست و از آن سوی هبه غیر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هبه صوری که به شخص داده می‌شود تا پس از گذشتن از سر سال از او باز ستانده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حقیقی زکات و هدف از تشریع آن ناسازگاری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خانه خدا برای آن تشریع شده که مایه برپایی زندگی مردمان و سعادت آنان در آن</w:t>
      </w:r>
    </w:p>
    <w:p>
      <w:pPr>
        <w:pStyle w:val="BookText"/>
        <w:rPr/>
      </w:pPr>
      <w:r>
        <w:rPr>
          <w:rFonts w:ascii="IRNazanin" w:hAnsi="IRNazanin" w:eastAsia="IRNazanin"/>
          <w:color w:val="111111"/>
          <w:sz w:val="28"/>
          <w:sz w:val="28"/>
          <w:szCs w:val="28"/>
          <w:rtl w:val="true"/>
          <w:lang w:bidi="fa-IR"/>
        </w:rPr>
        <w:t>سرای دیگر باشد و خداوند دارندگان‌زاد و توشه را که حج نگزارند به نا مسلمان مردن تهدید</w:t>
      </w:r>
    </w:p>
    <w:p>
      <w:pPr>
        <w:pStyle w:val="BookText"/>
        <w:rPr/>
      </w:pPr>
      <w:r>
        <w:rPr>
          <w:rFonts w:ascii="IRNazanin" w:hAnsi="IRNazanin" w:eastAsia="IRNazanin"/>
          <w:color w:val="111111"/>
          <w:sz w:val="28"/>
          <w:sz w:val="28"/>
          <w:szCs w:val="28"/>
          <w:rtl w:val="true"/>
          <w:lang w:bidi="fa-IR"/>
        </w:rPr>
        <w:t>کرده است حال اگر کسی به کمک حیله‌ای از قبیل هبه کردن صوری مال خود و یا صدقه دادن</w:t>
      </w:r>
    </w:p>
    <w:p>
      <w:pPr>
        <w:pStyle w:val="BookText"/>
        <w:rPr/>
      </w:pPr>
      <w:r>
        <w:rPr>
          <w:rFonts w:ascii="IRNazanin" w:hAnsi="IRNazanin" w:eastAsia="IRNazanin"/>
          <w:color w:val="111111"/>
          <w:sz w:val="28"/>
          <w:sz w:val="28"/>
          <w:szCs w:val="28"/>
          <w:rtl w:val="true"/>
          <w:lang w:bidi="fa-IR"/>
        </w:rPr>
        <w:t>آن به نیت بازپس گرفتن، از وجوب حج بگریزد همان مفسده‌ای که در ترک حج وجود دارد در این جا نیز بر جای است و مقصود شارع نیز از تشریع حج بر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p>
    <w:p>
      <w:pPr>
        <w:pStyle w:val="BookText"/>
        <w:rPr/>
      </w:pPr>
      <w:r>
        <w:rPr>
          <w:rFonts w:ascii="IRNazanin" w:hAnsi="IRNazanin" w:eastAsia="IRNazanin"/>
          <w:color w:val="111111"/>
          <w:sz w:val="28"/>
          <w:sz w:val="28"/>
          <w:szCs w:val="28"/>
          <w:rtl w:val="true"/>
          <w:lang w:bidi="fa-IR"/>
        </w:rPr>
        <w:t>جا دارد که صاحبان خرد بیندیشند که اگر حیله جایز بود و همه مکلفان چنین حیله‌هایی به کار می‌بستند چه نتیجه‌ای به بار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نیز چنین وضعی دارد و خداوند آن را به عنوان عاملی بازدارنده و همچنین کیفر و پاک کننده مجرمان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تشریع حدود دربردارنده بیشترین مصالح دنیوی و اخروی بندگان است و بلکه سیاست و پیشبرد اداره هیچ کشوری برای هیچ حاکمی بدون این گونه عوامل باز دارنده و کیفرهای مقرر برای گناهکاران و جنایتکاران امکان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بهره جستن از حیله برای ساقط کردن حدّی از حدود با فلسفه جعل آن </w:t>
      </w:r>
    </w:p>
    <w:p>
      <w:pPr>
        <w:pStyle w:val="BookText"/>
        <w:rPr/>
      </w:pPr>
      <w:r>
        <w:rPr>
          <w:rFonts w:ascii="IRNazanin" w:hAnsi="IRNazanin" w:eastAsia="IRNazanin"/>
          <w:color w:val="111111"/>
          <w:sz w:val="28"/>
          <w:sz w:val="28"/>
          <w:szCs w:val="28"/>
          <w:rtl w:val="true"/>
          <w:lang w:bidi="fa-IR"/>
        </w:rPr>
        <w:t>ناسازگاری دارد و آن را نقض می‌کند و افزون بر این انسانهای بد نهاد را به ارتکاب جرم و جنایت وا می‌دارد؛ چرا که در فرض جواز حیله، آنان می‌دانند راهی برای رهایی از کیفر وجود دارد و کیفرهایی که مقرر شده با حیله‌هایی بسیار آسان و دردسترس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w:t>
      </w:r>
    </w:p>
    <w:p>
      <w:pPr>
        <w:pStyle w:val="BookText"/>
        <w:rPr/>
      </w:pPr>
      <w:r>
        <w:rPr>
          <w:rFonts w:ascii="IRNazanin" w:hAnsi="IRNazanin" w:eastAsia="IRNazanin"/>
          <w:color w:val="111111"/>
          <w:sz w:val="28"/>
          <w:sz w:val="28"/>
          <w:szCs w:val="28"/>
          <w:rtl w:val="true"/>
          <w:lang w:bidi="fa-IR"/>
        </w:rPr>
        <w:t>سخن، در این فرض که حیله جایز باشد هیچ فرقی میان آن نیست که مجرمان بدانند برای جرمشان کیفری وضع نشده است و یا بدانند کیفری وضع شده ولی به کمک ساده‌ترین حیله قابل برداشتن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نکاح تحلیل در شریعت نکوهش شده و کننده آن، به واسطه مفاسد پیدا و پنهانی که این کار در پی دارد،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میان آوردن حیله‌هایی از قبیل ذکر شرط</w:t>
      </w:r>
    </w:p>
    <w:p>
      <w:pPr>
        <w:pStyle w:val="BookText"/>
        <w:rPr/>
      </w:pPr>
      <w:r>
        <w:rPr>
          <w:rFonts w:ascii="IRNazanin" w:hAnsi="IRNazanin" w:eastAsia="IRNazanin"/>
          <w:color w:val="111111"/>
          <w:sz w:val="28"/>
          <w:sz w:val="28"/>
          <w:szCs w:val="28"/>
          <w:rtl w:val="true"/>
          <w:lang w:bidi="fa-IR"/>
        </w:rPr>
        <w:t>طلاق، مقدم بر عقد و خودداری از آوردن این شرط در متن عقد، اگر مفسده نکاح تحلیل را</w:t>
      </w:r>
    </w:p>
    <w:p>
      <w:pPr>
        <w:pStyle w:val="BookText"/>
        <w:rPr/>
      </w:pPr>
      <w:r>
        <w:rPr>
          <w:rFonts w:ascii="IRNazanin" w:hAnsi="IRNazanin" w:eastAsia="IRNazanin"/>
          <w:color w:val="111111"/>
          <w:sz w:val="28"/>
          <w:sz w:val="28"/>
          <w:szCs w:val="28"/>
          <w:rtl w:val="true"/>
          <w:lang w:bidi="fa-IR"/>
        </w:rPr>
        <w:t>بیشتر نکند دست کم می‌توان گفت از آن نمی‌کاهد و آن را از میان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نکاح تحلیل یک مسأله صرفاً تعبدی نیست که علت و غرض آن را نتوان درک کرد، بلکه علت آن برای عقل قابل درک و این خود از خوبیهای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حیله‌ورزیدن برای واقع ساختن نکاح تحلیل و درستی بخشیدن به آن نقض غرض شارع و برآوردن هدفی است که به کار گیرنده حیله از آن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نیز یکی از احکام شرع است که خداوند آن را به هدف از میان بردن مفسده اختلاط نسل و تباهی نسب و با عنایت به زشتی و نادرستی آن که کسی مزرعه دیگری را آبیاری کند تشریع کرده است و مفاسدی که بر نبودن آن مترتب می‌شود آن اندازه برای عقل</w:t>
      </w:r>
    </w:p>
    <w:p>
      <w:pPr>
        <w:pStyle w:val="BookText"/>
        <w:rPr/>
      </w:pPr>
      <w:r>
        <w:rPr>
          <w:rFonts w:ascii="IRNazanin" w:hAnsi="IRNazanin" w:eastAsia="IRNazanin"/>
          <w:color w:val="111111"/>
          <w:sz w:val="28"/>
          <w:sz w:val="28"/>
          <w:szCs w:val="28"/>
          <w:rtl w:val="true"/>
          <w:lang w:bidi="fa-IR"/>
        </w:rPr>
        <w:t>قابل درک است که حتی اگر شرع آن را حرام نکرده بود، عقل خود به ناروا بودن آن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دیگر سوی می‌دانیم این مفسده‌ها، بیقین، با حیله‌هایی که برای گریز از استبراء انجام می‌پذیرد نه کاسته می‌شود و نه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فدیه طلاق خلع نیز چیزی است که خداوند آن را در فرض بیم داشتن زن و شوهر از این که نتوانند حدود الهی را بر پای دارند تشریع کرده و برای زن مباح دانسته که در صورت</w:t>
      </w:r>
    </w:p>
    <w:p>
      <w:pPr>
        <w:pStyle w:val="BookText"/>
        <w:rPr/>
      </w:pPr>
      <w:r>
        <w:rPr>
          <w:rFonts w:ascii="IRNazanin" w:hAnsi="IRNazanin" w:eastAsia="IRNazanin"/>
          <w:color w:val="111111"/>
          <w:sz w:val="28"/>
          <w:sz w:val="28"/>
          <w:szCs w:val="28"/>
          <w:rtl w:val="true"/>
          <w:lang w:bidi="fa-IR"/>
        </w:rPr>
        <w:t>بیم از گرفتار آمدن به کاری ممنوع، با رضایت قلبی به شوهر خویش فدیه دهد و او از نکاحش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چنین صورتی اقدام به دادن فدیه کند مال خویش رابه هدف حل مشکل خود با همسرش داده و این همان رها کردن به نیکی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مقصود شرعی و مطابق با مصلحت است، و هیچ فسادی را در حال و آینده در پی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همسر خود را در فشار قرار دهد و او را ناچار سازد که برای رهایی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فدیه دهد کاری نامشروع انجام داده است؛ زیرا وی می‌توانسته بدون زیان رساندن، به </w:t>
      </w:r>
    </w:p>
    <w:p>
      <w:pPr>
        <w:pStyle w:val="BookText"/>
        <w:rPr/>
      </w:pPr>
      <w:r>
        <w:rPr>
          <w:rFonts w:ascii="IRNazanin" w:hAnsi="IRNazanin" w:eastAsia="IRNazanin"/>
          <w:color w:val="111111"/>
          <w:sz w:val="28"/>
          <w:sz w:val="28"/>
          <w:szCs w:val="28"/>
          <w:rtl w:val="true"/>
          <w:lang w:bidi="fa-IR"/>
        </w:rPr>
        <w:t>جدایی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چنین موردی رها کردن زن، رها کردن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بیم ناتوانی برپایی حدود الهی نیست، بلکه آنچه زن به عنوان فدیه داده فدیه کسی است که از سر ناچاری دست به چنین کاری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چند برای زن به دلیل اضطرار و بیرون رفتن از تنگنا جایز است، اما برای مرد ستاندن چنین فدیه‌ای از زن جایز</w:t>
      </w:r>
    </w:p>
    <w:p>
      <w:pPr>
        <w:pStyle w:val="BookText"/>
        <w:rPr/>
      </w:pPr>
      <w:r>
        <w:rPr>
          <w:rFonts w:ascii="IRNazanin" w:hAnsi="IRNazanin" w:eastAsia="IRNazanin"/>
          <w:color w:val="111111"/>
          <w:sz w:val="28"/>
          <w:sz w:val="28"/>
          <w:szCs w:val="28"/>
          <w:rtl w:val="true"/>
          <w:lang w:bidi="fa-IR"/>
        </w:rPr>
        <w:t>نیست؛ زیرا این مالی است که از طریق نامشروع به دست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بر کسی که در روز ماه رمضان و در حالی که روزه دارد با زن خود نزدیکی کند کفاره واجب کرده و این به واسطه مصلحتی است که در کفاره وجود دارد؛ یعنی سستی و اهانتی را که در حق روزه شده است جبران می‌کند، فرد را از انجام دوباره چنین کاری باز</w:t>
      </w:r>
    </w:p>
    <w:p>
      <w:pPr>
        <w:pStyle w:val="BookText"/>
        <w:rPr/>
      </w:pPr>
      <w:r>
        <w:rPr>
          <w:rFonts w:ascii="IRNazanin" w:hAnsi="IRNazanin" w:eastAsia="IRNazanin"/>
          <w:color w:val="111111"/>
          <w:sz w:val="28"/>
          <w:sz w:val="28"/>
          <w:szCs w:val="28"/>
          <w:rtl w:val="true"/>
          <w:lang w:bidi="fa-IR"/>
        </w:rPr>
        <w:t>می‌دارد، گناه او را پاک، و آنچه را کوتاهی ورزیده تدارک می‌کند و مصالحی دیگر از این دست در پی می‌آورد که شارع آنها را در تشریع کفاره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مباح دانستن</w:t>
      </w:r>
    </w:p>
    <w:p>
      <w:pPr>
        <w:pStyle w:val="BookText"/>
        <w:rPr/>
      </w:pPr>
      <w:r>
        <w:rPr>
          <w:rFonts w:ascii="IRNazanin" w:hAnsi="IRNazanin" w:eastAsia="IRNazanin"/>
          <w:color w:val="111111"/>
          <w:sz w:val="28"/>
          <w:sz w:val="28"/>
          <w:szCs w:val="28"/>
          <w:rtl w:val="true"/>
          <w:lang w:bidi="fa-IR"/>
        </w:rPr>
        <w:t>حیله‌ای که به هدف ساقط کردن کفاره انجام شود، همانند آن که پیش از نزدیکی با همسر، با خوردن چیزی روزه خود را باطل کند و سپس آن کار را انجام دهد، حکم شارع را نقض و باطل کرده و هدف خویش را بر آورده و آن را صحیح نیز نمایانده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شارع همچنین فروش میوه 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بدان واسطه که مفسده‌هایی چون درگیری و نزاع و اختلاف در پی می‌آورد و چنانچه میوه از بین برود و محصول به دست نیاید به خوردن مال به باطل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برای جایز کردن چنین معامله‌ای حیله‌ای به میان آورند، همانند آن که شرط کنند میوه در همان زمان معامله چیده</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خود می‌دانند این تنها یک شرط صوری است و حقیقتی ندارد و از همین روی</w:t>
      </w:r>
    </w:p>
    <w:p>
      <w:pPr>
        <w:pStyle w:val="BookText"/>
        <w:rPr/>
      </w:pPr>
      <w:r>
        <w:rPr>
          <w:rFonts w:ascii="IRNazanin" w:hAnsi="IRNazanin" w:eastAsia="IRNazanin"/>
          <w:color w:val="111111"/>
          <w:sz w:val="28"/>
          <w:sz w:val="28"/>
          <w:szCs w:val="28"/>
          <w:rtl w:val="true"/>
          <w:lang w:bidi="fa-IR"/>
        </w:rPr>
        <w:t xml:space="preserve">خریدار هم اجازه نمی‌دهد در همان زمان معامله آن را اجرا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نه از میان برنده مفسده‌ای است که شارع از طریق تشریع حکم خود قصد از میان برداشتنش را داشته و نه حتی از آن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مفسده چنین عقدی به خودی خود ثابت و حکم به جواز آن نقض هدف شارع از تشریع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شارع تأمین خرج نزدیکان نیازمند را که هیچ راه در آمدی ندارند بر کسانشان واجب کرده و این به هدف بر آورده شدن مصلحت هر دو گروه و نیز جلوگیری از مفسده تباه شدن و خوار شدن نیازمندان در صورت واگذاشتن آنان از سوی کسانشان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 حیله ورزیدن برای اسقاط این واجب، با تملیک صوری دارایی خود به دیگران به معنای از میان بردن فلسفه حکم شارع و بر آوردن همان هدفی است که شخص استفاده کننده از حیله خواسته است</w:t>
      </w:r>
      <w:r>
        <w:rPr>
          <w:rFonts w:eastAsia="IRNazanin" w:cs="IRNazanin"/>
          <w:color w:val="111111"/>
          <w:sz w:val="28"/>
          <w:szCs w:val="28"/>
          <w:rtl w:val="true"/>
          <w:lang w:bidi="fa-IR"/>
        </w:rPr>
        <w:t xml:space="preserve">. </w:t>
      </w:r>
      <w:bookmarkStart w:id="223" w:name="pg4284_26914"/>
    </w:p>
    <w:p>
      <w:pPr>
        <w:pStyle w:val="BookText"/>
        <w:rPr/>
      </w:pPr>
      <w:bookmarkEnd w:id="223"/>
      <w:r>
        <w:rPr>
          <w:rFonts w:ascii="IRNazanin" w:hAnsi="IRNazanin" w:eastAsia="IRNazanin"/>
          <w:color w:val="111111"/>
          <w:sz w:val="28"/>
          <w:sz w:val="28"/>
          <w:szCs w:val="28"/>
          <w:rtl w:val="true"/>
          <w:lang w:bidi="fa-IR"/>
        </w:rPr>
        <w:t>درباره دیگر احکام شرع نیز به همین ترتیب می‌گوییم آنها همه دربردارنده یک مصلحت کلی، و در هر مسأله نیز در بردارنده مصلحتی خاص هستند؛ مصلحت جزئی هر مسأله را می‌توان از دلیل آن برداشت کرد؛ اما مصلحت کلی موجود در همه احکام آن است که هر مکلفی باید در همه پندارها، گفتارها و کردارهای خود پیرو قانونی معین باشد، و نه همانند</w:t>
      </w:r>
    </w:p>
    <w:p>
      <w:pPr>
        <w:pStyle w:val="BookText"/>
        <w:rPr/>
      </w:pPr>
      <w:r>
        <w:rPr>
          <w:rFonts w:ascii="IRNazanin" w:hAnsi="IRNazanin" w:eastAsia="IRNazanin"/>
          <w:color w:val="111111"/>
          <w:sz w:val="28"/>
          <w:sz w:val="28"/>
          <w:szCs w:val="28"/>
          <w:rtl w:val="true"/>
          <w:lang w:bidi="fa-IR"/>
        </w:rPr>
        <w:t xml:space="preserve">حیوانی رها در پی شهوتهای خود رود و هر چه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آوردنش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این دو مصلحت کلی و موردی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حکمی از احکام شرع که با هوسهای او سازگار نیست به کمک حیله از آن شانه خالی کند، و اگر چیزی را که</w:t>
      </w:r>
    </w:p>
    <w:p>
      <w:pPr>
        <w:pStyle w:val="BookText"/>
        <w:rPr/>
      </w:pPr>
      <w:r>
        <w:rPr>
          <w:rFonts w:ascii="IRNazanin" w:hAnsi="IRNazanin" w:eastAsia="IRNazanin"/>
          <w:color w:val="111111"/>
          <w:sz w:val="28"/>
          <w:sz w:val="28"/>
          <w:szCs w:val="28"/>
          <w:rtl w:val="true"/>
          <w:lang w:bidi="fa-IR"/>
        </w:rPr>
        <w:t>خداوند بر او حرام کرد، به کمک حیله حلالش کند، و اگر واجبی که بر او مقرر شده باکمک</w:t>
      </w:r>
    </w:p>
    <w:p>
      <w:pPr>
        <w:pStyle w:val="BookText"/>
        <w:rPr/>
      </w:pPr>
      <w:r>
        <w:rPr>
          <w:rFonts w:ascii="IRNazanin" w:hAnsi="IRNazanin" w:eastAsia="IRNazanin"/>
          <w:color w:val="111111"/>
          <w:sz w:val="28"/>
          <w:sz w:val="28"/>
          <w:szCs w:val="28"/>
          <w:rtl w:val="true"/>
          <w:lang w:bidi="fa-IR"/>
        </w:rPr>
        <w:t>حیله آن را از خویش بردارد، و آنچه را خداوند تشریع کرده تعطیل کند، خواسته‌های نفسانی</w:t>
      </w:r>
    </w:p>
    <w:p>
      <w:pPr>
        <w:pStyle w:val="BookText"/>
        <w:rPr/>
      </w:pPr>
      <w:r>
        <w:rPr>
          <w:rFonts w:ascii="IRNazanin" w:hAnsi="IRNazanin" w:eastAsia="IRNazanin"/>
          <w:color w:val="111111"/>
          <w:sz w:val="28"/>
          <w:sz w:val="28"/>
          <w:szCs w:val="28"/>
          <w:rtl w:val="true"/>
          <w:lang w:bidi="fa-IR"/>
        </w:rPr>
        <w:t>خویش را خدای خود گرفته و در تباه کردن دین الهی و در هم شکستن احکام و حکمتهایی که شارع آنها را استوار ساخته کوشیده است</w:t>
      </w:r>
      <w:r>
        <w:rPr>
          <w:rFonts w:eastAsia="IRNazanin" w:cs="IRNazanin"/>
          <w:color w:val="111111"/>
          <w:sz w:val="28"/>
          <w:szCs w:val="28"/>
          <w:rtl w:val="true"/>
          <w:lang w:bidi="fa-IR"/>
        </w:rPr>
        <w:t>.</w:t>
      </w:r>
    </w:p>
    <w:p>
      <w:pPr>
        <w:pStyle w:val="Heading4"/>
        <w:numPr>
          <w:ilvl w:val="3"/>
          <w:numId w:val="1"/>
        </w:numPr>
        <w:rPr/>
      </w:pPr>
      <w:bookmarkStart w:id="224" w:name="__RefHeading___Toc661811_1479056682"/>
      <w:bookmarkStart w:id="225" w:name="_Toc75"/>
      <w:bookmarkEnd w:id="224"/>
      <w:r>
        <w:rPr/>
        <w:t>2</w:t>
      </w:r>
      <w:r>
        <w:rPr>
          <w:rtl w:val="true"/>
        </w:rPr>
        <w:t xml:space="preserve"> : </w:t>
      </w:r>
      <w:r>
        <w:rPr>
          <w:rtl w:val="true"/>
        </w:rPr>
        <w:t>سد ذرایع فساد</w:t>
      </w:r>
      <w:bookmarkEnd w:id="225"/>
    </w:p>
    <w:p>
      <w:pPr>
        <w:pStyle w:val="BookText"/>
        <w:rPr/>
      </w:pPr>
      <w:r>
        <w:rPr>
          <w:rFonts w:ascii="IRNazanin" w:hAnsi="IRNazanin" w:eastAsia="IRNazanin"/>
          <w:color w:val="111111"/>
          <w:sz w:val="28"/>
          <w:sz w:val="28"/>
          <w:szCs w:val="28"/>
          <w:rtl w:val="true"/>
          <w:lang w:bidi="fa-IR"/>
        </w:rPr>
        <w:t>برخی از کارها هستند که به خودی خود دربردارنده مفسده‌ای می‌باشند، همانند غصب که صاحب مال را از بهره‌جستن از مال خویش محروم می‌سازد و قذف که آبروی انسان بیگناه را</w:t>
      </w:r>
    </w:p>
    <w:p>
      <w:pPr>
        <w:pStyle w:val="BookText"/>
        <w:rPr/>
      </w:pPr>
      <w:r>
        <w:rPr>
          <w:rFonts w:ascii="IRNazanin" w:hAnsi="IRNazanin" w:eastAsia="IRNazanin"/>
          <w:color w:val="111111"/>
          <w:sz w:val="28"/>
          <w:sz w:val="28"/>
          <w:szCs w:val="28"/>
          <w:rtl w:val="true"/>
          <w:lang w:bidi="fa-IR"/>
        </w:rPr>
        <w:t>لکه‌دار می‌کند و از جایگاه او در دلهای دیگران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کارها هستند که مستقیم مفسده‌ای از آنها بر نمی‌خیزد، بلکه خود وسیله گفتار یا کرداری می‌شوند که در آن مفسده است، همانند دادن چاقو به دست کسی که با آن</w:t>
      </w:r>
    </w:p>
    <w:p>
      <w:pPr>
        <w:pStyle w:val="BookText"/>
        <w:rPr/>
      </w:pPr>
      <w:r>
        <w:rPr>
          <w:rFonts w:ascii="IRNazanin" w:hAnsi="IRNazanin" w:eastAsia="IRNazanin"/>
          <w:color w:val="111111"/>
          <w:sz w:val="28"/>
          <w:sz w:val="28"/>
          <w:szCs w:val="28"/>
          <w:rtl w:val="true"/>
          <w:lang w:bidi="fa-IR"/>
        </w:rPr>
        <w:t>خون انسان بیگناهی را می‌ریزد، و یا راهنمایی کردن ستمگر به مخفیگاه انسانی بیگناه که وی در پی آزار رساندن به اوست، در این دو نمونه، دادن چاقو یا راهنمایی کردن کسی به جایی به خودی‌خود مفسده‌ای در برندارد، چرا که گاه می‌تواند صورت بپذیرد و عملاً از آن مفسده‌ای</w:t>
      </w:r>
    </w:p>
    <w:p>
      <w:pPr>
        <w:pStyle w:val="BookText"/>
        <w:rPr/>
      </w:pPr>
      <w:r>
        <w:rPr>
          <w:rFonts w:ascii="IRNazanin" w:hAnsi="IRNazanin" w:eastAsia="IRNazanin"/>
          <w:color w:val="111111"/>
          <w:sz w:val="28"/>
          <w:sz w:val="28"/>
          <w:szCs w:val="28"/>
          <w:rtl w:val="true"/>
          <w:lang w:bidi="fa-IR"/>
        </w:rPr>
        <w:t>ناشی نشود، همانند آن که چیزی دیگر مانع استفاده از چاقو برای ریختن خون بیگناه یا مانع</w:t>
      </w:r>
    </w:p>
    <w:p>
      <w:pPr>
        <w:pStyle w:val="BookText"/>
        <w:rPr/>
      </w:pPr>
      <w:r>
        <w:rPr>
          <w:rFonts w:ascii="IRNazanin" w:hAnsi="IRNazanin" w:eastAsia="IRNazanin"/>
          <w:color w:val="111111"/>
          <w:sz w:val="28"/>
          <w:sz w:val="28"/>
          <w:szCs w:val="28"/>
          <w:rtl w:val="true"/>
          <w:lang w:bidi="fa-IR"/>
        </w:rPr>
        <w:t>رسیدن ستمگر به مخفیگاه بیگناه شود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انصاری در مکاسب خود در قسم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به واسطه حرمت مقصودِ آن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هدف طرفهای معامله از آن منفعت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 سه مسأله فروع این عنوان را بر می‌رسد و در هر یک ادله قائلان به حرمت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ادله‌ای که وی بدانها اشاره می‌کند اعانت بر گناه بودن، اکل به باطل بودن و همچنین ادله نهی از منکر و سپس ادله خاصی است که در هر مورد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سید محمد، ایصال الطالب الی المکاسب،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ضمن این بحث و در ردیف آرایی از بزرگان فقه این سخن محقق اردبیلی را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اعانت برگناه آن چیزی است که با قصد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بر معاونت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یا به گونه‌ای باشد که عرفاً اعانت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که ستمگری برای کتابتی که ستم است از شخص قلم بخواهد و او آن قلم را در اختیارش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الطالب،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المکاسب المحرمه فصلی گسترده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مبیع آن هنگام که در حرام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پس از سخن به میان آوردن از ادله‌ای چون حرمت اعانت بر گناه یا لزوم نهی از منکر، به این مسأله می‌پردازد که صدق اعانت بر گناه متوقف بر حصول و تحقق گناه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امام حرمت این اعانت و این ایجاد وسیله برای دیگران را بی‌نیاز از بحث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شرط لزوم تحقق خارجی گناه بر می‌گردد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عرفی اعانت بر گناه ایجاد کردن مقدمه گناه است، هر چند خود آن گناه تحقق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به دزدی نردبان داده است به این هدف که وی برای دزدی از آن استفاده کند، او را بر ایجاد گناه یاری داده است و بر این پایه اگر مانع دزدی دزد شوند و در نتیجه او موفق به دزدی نشود باز هم صادق است که آن در اختیار گذارنده نردبان سارق را بر ایجاد سرقت یاری داده، هر چند سارق در عمل موفق به دزدی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روح الله، المکاسب المحرمة، بی‌جا،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حکمت شریعت و فلسفه تشریع احکام است که به تحریم آنچه به خودی‌خود و بدون واسطه در بردارنده مفسده است بسنده نکند، بلکه آن را به وسایلی که غالباً مفسده‌ای بر آنها مترتب می‌شود نیز تعمیم دهد، هر چند آن وسایل به خودی خود و صرف نظر از این که</w:t>
      </w:r>
    </w:p>
    <w:p>
      <w:pPr>
        <w:pStyle w:val="BookText"/>
        <w:rPr/>
      </w:pPr>
      <w:r>
        <w:rPr>
          <w:rFonts w:ascii="IRNazanin" w:hAnsi="IRNazanin" w:eastAsia="IRNazanin"/>
          <w:color w:val="111111"/>
          <w:sz w:val="28"/>
          <w:sz w:val="28"/>
          <w:szCs w:val="28"/>
          <w:rtl w:val="true"/>
          <w:lang w:bidi="fa-IR"/>
        </w:rPr>
        <w:t>برای چه هدفی به کار گرفته می‌شوند حلال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w:t>
      </w:r>
    </w:p>
    <w:p>
      <w:pPr>
        <w:pStyle w:val="BookText"/>
        <w:rPr/>
      </w:pPr>
      <w:r>
        <w:rPr>
          <w:rFonts w:ascii="IRNazanin" w:hAnsi="IRNazanin" w:eastAsia="IRNazanin"/>
          <w:color w:val="111111"/>
          <w:sz w:val="28"/>
          <w:sz w:val="28"/>
          <w:szCs w:val="28"/>
          <w:rtl w:val="true"/>
          <w:lang w:bidi="fa-IR"/>
        </w:rPr>
        <w:t>را حرام کند و راهها و وسایلی وجود داشته باشد که بدان حرام بینجامد آن راهها و وسایل را هم حرام می‌کند، تا از این رهگذر حرمت آن چیز تحقق یابد و تثبیت شود و انسانها از این که به حوزه آن نزدیک شوند باز داشته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وسایل و ذرایعی را که به حرام</w:t>
      </w:r>
    </w:p>
    <w:p>
      <w:pPr>
        <w:pStyle w:val="BookText"/>
        <w:rPr/>
      </w:pPr>
      <w:r>
        <w:rPr>
          <w:rFonts w:ascii="IRNazanin" w:hAnsi="IRNazanin" w:eastAsia="IRNazanin"/>
          <w:color w:val="111111"/>
          <w:sz w:val="28"/>
          <w:sz w:val="28"/>
          <w:szCs w:val="28"/>
          <w:rtl w:val="true"/>
          <w:lang w:bidi="fa-IR"/>
        </w:rPr>
        <w:t>می‌انجامد حلال و مباح قرار می‌داد این خود نقض تحریم آن حرام نخستین و وا دارنده انسانها به انجام آن بود، در حالی که حکمت الهی چنین چیزی را هرگز نمی‌پذیرد، بلکه حتی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و کشورداری حکمرانان نیز چنین چیزی را رد می‌کند؛ برای نمونه اگر حکمرانی </w:t>
      </w:r>
    </w:p>
    <w:p>
      <w:pPr>
        <w:pStyle w:val="BookText"/>
        <w:rPr/>
      </w:pPr>
      <w:r>
        <w:rPr>
          <w:rFonts w:ascii="IRNazanin" w:hAnsi="IRNazanin" w:eastAsia="IRNazanin"/>
          <w:color w:val="111111"/>
          <w:sz w:val="28"/>
          <w:sz w:val="28"/>
          <w:szCs w:val="28"/>
          <w:rtl w:val="true"/>
          <w:lang w:bidi="fa-IR"/>
        </w:rPr>
        <w:t>سپاهیان یا رعیت و یا حتی خانواده خود را از چیزی باز بدارد اما درعین حال راههایی را که بدان کار می‌رسد برایشان مجاز بداند او را در شمار کسانی می‌دانند که خواسته خویش را</w:t>
      </w:r>
    </w:p>
    <w:p>
      <w:pPr>
        <w:pStyle w:val="BookText"/>
        <w:rPr/>
      </w:pPr>
      <w:r>
        <w:rPr>
          <w:rFonts w:ascii="IRNazanin" w:hAnsi="IRNazanin" w:eastAsia="IRNazanin"/>
          <w:color w:val="111111"/>
          <w:sz w:val="28"/>
          <w:sz w:val="28"/>
          <w:szCs w:val="28"/>
          <w:rtl w:val="true"/>
          <w:lang w:bidi="fa-IR"/>
        </w:rPr>
        <w:t>نقض می‌کنند، و از سپاهیان و رعیت نیز کارهایی سر می‌زند که ناقض مقصود اوست همچنین</w:t>
      </w:r>
    </w:p>
    <w:p>
      <w:pPr>
        <w:pStyle w:val="BookText"/>
        <w:rPr/>
      </w:pPr>
      <w:r>
        <w:rPr>
          <w:rFonts w:ascii="IRNazanin" w:hAnsi="IRNazanin" w:eastAsia="IRNazanin"/>
          <w:color w:val="111111"/>
          <w:sz w:val="28"/>
          <w:sz w:val="28"/>
          <w:szCs w:val="28"/>
          <w:rtl w:val="true"/>
          <w:lang w:bidi="fa-IR"/>
        </w:rPr>
        <w:t>اگر طبیبی بخواهد ریشه یک بیماری را در وجود شخصی از میان بردارد وی را از هر چه طریق و وسیله منتهی شونده به آن بیماری است باز می‌دارد، وگرنه هرگز آنچه در پی برآوردنش هست بر 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درباره آیین کامل اسلام که در والاترین مرتبه‌های</w:t>
      </w:r>
    </w:p>
    <w:p>
      <w:pPr>
        <w:pStyle w:val="BookText"/>
        <w:rPr/>
      </w:pPr>
      <w:r>
        <w:rPr>
          <w:rFonts w:ascii="IRNazanin" w:hAnsi="IRNazanin" w:eastAsia="IRNazanin"/>
          <w:color w:val="111111"/>
          <w:sz w:val="28"/>
          <w:sz w:val="28"/>
          <w:szCs w:val="28"/>
          <w:rtl w:val="true"/>
          <w:lang w:bidi="fa-IR"/>
        </w:rPr>
        <w:t>حکمت و مصلحت و کمال است چه می‌توان گمان برد و روا داشت؟</w:t>
      </w:r>
    </w:p>
    <w:p>
      <w:pPr>
        <w:pStyle w:val="BookText"/>
        <w:rPr/>
      </w:pPr>
      <w:r>
        <w:rPr>
          <w:rFonts w:ascii="IRNazanin" w:hAnsi="IRNazanin" w:eastAsia="IRNazanin"/>
          <w:color w:val="111111"/>
          <w:sz w:val="28"/>
          <w:sz w:val="28"/>
          <w:szCs w:val="28"/>
          <w:rtl w:val="true"/>
          <w:lang w:bidi="fa-IR"/>
        </w:rPr>
        <w:t>عالمان در این که سدذرایع، از اصول شریعت است اختلافی ندارند و تنها اختلاف آنان در</w:t>
      </w:r>
    </w:p>
    <w:p>
      <w:pPr>
        <w:pStyle w:val="BookText"/>
        <w:rPr/>
      </w:pPr>
      <w:r>
        <w:rPr>
          <w:rFonts w:ascii="IRNazanin" w:hAnsi="IRNazanin" w:eastAsia="IRNazanin"/>
          <w:color w:val="111111"/>
          <w:sz w:val="28"/>
          <w:sz w:val="28"/>
          <w:szCs w:val="28"/>
          <w:rtl w:val="true"/>
          <w:lang w:bidi="fa-IR"/>
        </w:rPr>
        <w:t>پاره‌ای فروع است که گروهی سد ذرایع را در آنها اجرا می‌کنند و گروهی به اجرای اصل دیگری در آنها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عالمان در اثبات این اصل احکامی است که در قرآن و سنت آمده و به گونه‌ای به این اصل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گرچه هر یک به رخدادی ویژه مربوط می‌شوند، اما به آن اندازه از فراوانی رسیده‌اند که بتوانند بر این حقیقت که هدف شارع سدذرایع فساد بوده است دلالت کنند و به منزله دلیلی عمومی تلقی شوند که در قرآن و سنت آمده است و بصراحت بر مبتنی بودن احکام برسدّ ذرایع دلالت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امام شاطبی در الموافقات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سدذرایع یک اصل شرعی قطعی است که در کلیت آن اتفاق نظر وجود دارد، گرچه برخی در جزئیات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نیز به این اصل عمل کرده‌اند، بدین اعتبار که آن تواتر معنوی که در رخدادهای متعددی تکرار شده، خود بر عموماتی معنوی دلالت کرده‌اند، گرچه</w:t>
      </w:r>
    </w:p>
    <w:p>
      <w:pPr>
        <w:pStyle w:val="BookText"/>
        <w:rPr/>
      </w:pPr>
      <w:r>
        <w:rPr>
          <w:rFonts w:ascii="IRNazanin" w:hAnsi="IRNazanin" w:eastAsia="IRNazanin"/>
          <w:color w:val="111111"/>
          <w:sz w:val="28"/>
          <w:sz w:val="28"/>
          <w:szCs w:val="28"/>
          <w:rtl w:val="true"/>
          <w:lang w:bidi="fa-IR"/>
        </w:rPr>
        <w:t>که این رخدادها هر کدام رخدادی خاص بوده‌اند، اما در عین حال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پیش از دلیل آوردن برای سدذرایع، درست موضوع را بشکافیم و چنان که شایسته است شرح دهیم و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ذریعه در لغت به معنای وسیله و یا راه رسیدن به یک چیز است، که خود با این معنا به سه گونه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 علیهم‌السلام وسیله‌ای که به طور قطع یا به گمان نزدیک به یقین به مفسده می‌انجامد، همانند ریختن سم در غذا که مرگ خورنده آن را در پی می‌آورد، کندن چاه در گذرگاه مردمان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افتادن عابران در آن، به واسطه غفلت یا تاریکی و همانند آن می‌انجامد، و زنا که در آمیختن شدن نسب و نسل، فساد و بی عفتی زنان، و از میان رفتن شرافت و کرامت انسانی را </w:t>
      </w:r>
    </w:p>
    <w:p>
      <w:pPr>
        <w:pStyle w:val="BookText"/>
        <w:rPr/>
      </w:pPr>
      <w:r>
        <w:rPr>
          <w:rFonts w:ascii="IRNazanin" w:hAnsi="IRNazanin" w:eastAsia="IRNazanin"/>
          <w:color w:val="111111"/>
          <w:sz w:val="28"/>
          <w:sz w:val="28"/>
          <w:szCs w:val="28"/>
          <w:rtl w:val="true"/>
          <w:lang w:bidi="fa-IR"/>
        </w:rPr>
        <w:t>در پی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علیهم‌السلام آنچه اساساً وسیله‌ای برای رسیدن به مباح است، اما گاهی بندرت به مفسده نیز می‌انجامد مصلحت آن از مفسده احتمالیش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نگاه کردن به زن در هنگام</w:t>
      </w:r>
    </w:p>
    <w:p>
      <w:pPr>
        <w:pStyle w:val="BookText"/>
        <w:rPr/>
      </w:pPr>
      <w:r>
        <w:rPr>
          <w:rFonts w:ascii="IRNazanin" w:hAnsi="IRNazanin" w:eastAsia="IRNazanin"/>
          <w:color w:val="111111"/>
          <w:sz w:val="28"/>
          <w:sz w:val="28"/>
          <w:szCs w:val="28"/>
          <w:rtl w:val="true"/>
          <w:lang w:bidi="fa-IR"/>
        </w:rPr>
        <w:t>خواستگاری و یا گواهی دادن در مورد او، نگاه کردن به کنیزی که در معرض فروش است به قصد خریدن او، گفتن سخن حق در برابر حاکم ستمگر، کاشتن انگور که ممکن است به شراب ساختن از آن بینجامد، و در پیش گرفتن پیشه طبابت که گاه می‌تواند مرگ برخی از بیماران را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سوم علیهم‌السلام آنچه اساساً وسیله‌ای برای رسیدن به مباح است، اما در بسیاری از موارد به مفسده می‌انجامد، به‌گونه‌ای که آن مفسده بر مصلحتی که در این وسیله است غلبه می‌کند،</w:t>
      </w:r>
    </w:p>
    <w:p>
      <w:pPr>
        <w:pStyle w:val="BookText"/>
        <w:rPr/>
      </w:pPr>
      <w:r>
        <w:rPr>
          <w:rFonts w:ascii="IRNazanin" w:hAnsi="IRNazanin" w:eastAsia="IRNazanin"/>
          <w:color w:val="111111"/>
          <w:sz w:val="28"/>
          <w:sz w:val="28"/>
          <w:szCs w:val="28"/>
          <w:rtl w:val="true"/>
          <w:lang w:bidi="fa-IR"/>
        </w:rPr>
        <w:t>همانند ناسزا گفتن به بتان در حضور مشرکان که وسیله‌ای می‌شود تا آنان از سر جهل و نادانی</w:t>
      </w:r>
    </w:p>
    <w:p>
      <w:pPr>
        <w:pStyle w:val="BookText"/>
        <w:rPr/>
      </w:pPr>
      <w:r>
        <w:rPr>
          <w:rFonts w:ascii="IRNazanin" w:hAnsi="IRNazanin" w:eastAsia="IRNazanin"/>
          <w:color w:val="111111"/>
          <w:sz w:val="28"/>
          <w:sz w:val="28"/>
          <w:szCs w:val="28"/>
          <w:rtl w:val="true"/>
          <w:lang w:bidi="fa-IR"/>
        </w:rPr>
        <w:t>و سرکشی خداوند را ناسزا گویند، نماز گزاردن در برابر قبر که گرچه برای خدا انجام می‌شود</w:t>
      </w:r>
    </w:p>
    <w:p>
      <w:pPr>
        <w:pStyle w:val="BookText"/>
        <w:rPr/>
      </w:pPr>
      <w:r>
        <w:rPr>
          <w:rFonts w:ascii="IRNazanin" w:hAnsi="IRNazanin" w:eastAsia="IRNazanin"/>
          <w:color w:val="111111"/>
          <w:sz w:val="28"/>
          <w:sz w:val="28"/>
          <w:szCs w:val="28"/>
          <w:rtl w:val="true"/>
          <w:lang w:bidi="fa-IR"/>
        </w:rPr>
        <w:t>اما بهانه‌ای است که با گذشت زمان قبر پرستی رواج یابد، بیع عینه که وسیله‌ای برای ربا</w:t>
      </w:r>
    </w:p>
    <w:p>
      <w:pPr>
        <w:pStyle w:val="BookText"/>
        <w:rPr/>
      </w:pPr>
      <w:r>
        <w:rPr>
          <w:rFonts w:ascii="IRNazanin" w:hAnsi="IRNazanin" w:eastAsia="IRNazanin"/>
          <w:color w:val="111111"/>
          <w:sz w:val="28"/>
          <w:sz w:val="28"/>
          <w:szCs w:val="28"/>
          <w:rtl w:val="true"/>
          <w:lang w:bidi="fa-IR"/>
        </w:rPr>
        <w:t xml:space="preserve">خوردن و ربادادن است، و حکم کردن قاضی به استناد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وسیله‌ای برای ستم کردن در قضاوت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درباره گونه نخست ادله‌ای حاکی از منع، به معنای اعم آن یعنی کراهت و</w:t>
      </w:r>
    </w:p>
    <w:p>
      <w:pPr>
        <w:pStyle w:val="BookText"/>
        <w:rPr/>
      </w:pPr>
      <w:r>
        <w:rPr>
          <w:rFonts w:ascii="IRNazanin" w:hAnsi="IRNazanin" w:eastAsia="IRNazanin"/>
          <w:color w:val="111111"/>
          <w:sz w:val="28"/>
          <w:sz w:val="28"/>
          <w:szCs w:val="28"/>
          <w:rtl w:val="true"/>
          <w:lang w:bidi="fa-IR"/>
        </w:rPr>
        <w:t>حرمت به مقدار مفسده‌ای که در پی می‌آورد، و درباره گونه دوم ادله‌ای حاکی از اباحه و استحباب و مقدار مصلحتی که در بردارد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گونه سوم همان چیزی است که ما اینک درصدد دلیل آوردن برای آن هستیم، و همین است که فقیهان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ذرایع را تنها آن دسته از وسایلی دانسته که در بسیاری از موارد به فعل حرام منتهی می‌شود، به گونه‌ای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حرام در بین نباشد در خود آن وسایل هیچ مفسده‌ای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اگر</w:t>
      </w:r>
    </w:p>
    <w:p>
      <w:pPr>
        <w:pStyle w:val="BookText"/>
        <w:rPr/>
      </w:pPr>
      <w:r>
        <w:rPr>
          <w:rFonts w:ascii="IRNazanin" w:hAnsi="IRNazanin" w:eastAsia="IRNazanin"/>
          <w:color w:val="111111"/>
          <w:sz w:val="28"/>
          <w:sz w:val="28"/>
          <w:szCs w:val="28"/>
          <w:rtl w:val="true"/>
          <w:lang w:bidi="fa-IR"/>
        </w:rPr>
        <w:t xml:space="preserve">چیزی به فساد منتهی شود، اما آن یک فعل حرام نباشد همانند شراب خوردن که به مستی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مستی یک فعل نیست، بلکه یک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همانند زنا که در آمیخته شدن نسل و نسب را در پی‌می‌آورد یا اگر چیزی به خودی‌خود فساد و مفسده باشد همانند کشتن</w:t>
      </w:r>
    </w:p>
    <w:p>
      <w:pPr>
        <w:pStyle w:val="BookText"/>
        <w:rPr/>
      </w:pPr>
      <w:r>
        <w:rPr>
          <w:rFonts w:ascii="IRNazanin" w:hAnsi="IRNazanin" w:eastAsia="IRNazanin"/>
          <w:color w:val="111111"/>
          <w:sz w:val="28"/>
          <w:sz w:val="28"/>
          <w:szCs w:val="28"/>
          <w:rtl w:val="true"/>
          <w:lang w:bidi="fa-IR"/>
        </w:rPr>
        <w:t xml:space="preserve">بیگناه و ستم کردن،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نمی‌گیرد، بلکه اولی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مقتضیات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ذریعه وسیله‌ای بظاهر مباح است، اما غالباً وسیله‌ای است برای انجام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ذیل عنوان ذرایع بدین معنا بگنجد، در شرع دلیل بر حرمتش آمده است، خواه شخص از آن چیز رسیدن به </w:t>
      </w:r>
    </w:p>
    <w:p>
      <w:pPr>
        <w:pStyle w:val="BookText"/>
        <w:rPr/>
      </w:pPr>
      <w:r>
        <w:rPr>
          <w:rFonts w:ascii="IRNazanin" w:hAnsi="IRNazanin" w:eastAsia="IRNazanin"/>
          <w:color w:val="111111"/>
          <w:sz w:val="28"/>
          <w:sz w:val="28"/>
          <w:szCs w:val="28"/>
          <w:rtl w:val="true"/>
          <w:lang w:bidi="fa-IR"/>
        </w:rPr>
        <w:t>حرام و مفسده را قصد کند، خواه نه</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 جناتی در منابع اجتهاد از دیدگاه مذاهب اسلامی این نظر را به گروهی از اصولیین امامیه نسبت می‌دهد و هم حکیم در الاصول العامه این را دیدگاه بیشتر اصولیین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اصولیین شیعه و سنی که ما سراغ داریم، به استثنای برخی از محققان متأخر به فتح و سدذرائع عقیده دارند، هر چند در حدود مقدار معتبر و مقدار نامعتبر آن با همدیگر به اتفاق نظر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سپس از محمد سلام مدکور در المدخل للفقه الاسلامی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عبارت در منابع اجتهاد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واقعیت آن است که همه فقیهان اصل سد ذرائع را پذیرفته‌اند و البته در مقدار استناد به آن اختلاف و در شیوه رسیدن به حکم از طریق آن تفاوت نظر دارند؛ چه دیده می‌شود بیشتر فقیهان در احکام فقهی در صورتی که وسیله‌ای متعیّن برای یک هدف مشخص باشد حکم هدف را به وسیله می‌دهند، اما اگر این وسیله تنها طریق متعین برای آن هدف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اختلاف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امام مالک این است که در اینجا نیز ذریعه یکی از منابع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نیز نظری نزدیک به این دارد و ابن‌قیم و ابن تیمیه هم از این دو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پس از نقل این عبارت با اندک اشاره‌ای که به ضعف ادله دارد، تنها این نکته را شایسته استثنا کردن و حاشیه زدن می‌داند که چرا سد ذرایع را منبعی جداگانه در کنار سایر ادله دانسته‌اند؛ چرا که حکم ذریعه یا از صغریات عقل است و یا از صغریات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جناتی نیز همین نکته را یادآور می‌شود که اعتبار کردن فتح و سد ذرائع به عنوان یک دلیل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نادرست است ؛ چون سد ذرائع به تقریبی از صغریات مسأله سنت و به تقریبی از صغریات مسأله عقل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اجتهاد، 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حرمت در کتاب و سنت بسیار فراوان است به‌گونه‌ای که تقریباً می‌توان آنها را بیرون از شمار دانست، چونان که ابن‌قیم در اعلام الموقعین</w:t>
      </w:r>
    </w:p>
    <w:p>
      <w:pPr>
        <w:pStyle w:val="BookText"/>
        <w:rPr/>
      </w:pPr>
      <w:r>
        <w:rPr>
          <w:rFonts w:ascii="IRNazanin" w:hAnsi="IRNazanin" w:eastAsia="IRNazanin"/>
          <w:color w:val="111111"/>
          <w:sz w:val="28"/>
          <w:sz w:val="28"/>
          <w:szCs w:val="28"/>
          <w:rtl w:val="true"/>
          <w:lang w:bidi="fa-IR"/>
        </w:rPr>
        <w:t>نودونه دلیل بر حرمت ذرایع آورده است و اینک ما پاره‌ای از آنها را یادآور می‌شویم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الَّذینَ یَدْعُونَ مِنْ دُونِ اللّهِ فَیَسبُّوا اللّهَ عَدْواً بِغَیْرِ </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در این آیه ناسزاگویی به بتانی که مشرکان آنها را به جای خداوند می‌پرستیدند با آن که خود یک عبادت است حرام شده، و علت این تحریم نیز آن است که این ناسزاگویی بهانه و دستاویزی برای مشرکان می‌شود تا خدای را ناسزاگویند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مصلحت این که آنان</w:t>
      </w:r>
    </w:p>
    <w:p>
      <w:pPr>
        <w:pStyle w:val="BookText"/>
        <w:rPr/>
      </w:pPr>
      <w:r>
        <w:rPr>
          <w:rFonts w:ascii="IRNazanin" w:hAnsi="IRNazanin" w:eastAsia="IRNazanin"/>
          <w:color w:val="111111"/>
          <w:sz w:val="28"/>
          <w:sz w:val="28"/>
          <w:szCs w:val="28"/>
          <w:rtl w:val="true"/>
          <w:lang w:bidi="fa-IR"/>
        </w:rPr>
        <w:t>خداوند را ناسزا نگویند بر مصلحت ناسزاگویی به خدایان باطل آنها غلبه و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قرآن کریم زنان را از این نهی فرموده است که پای خود را بر زمین بکوبند</w:t>
      </w:r>
    </w:p>
    <w:p>
      <w:pPr>
        <w:pStyle w:val="BookText"/>
        <w:rPr/>
      </w:pPr>
      <w:r>
        <w:rPr>
          <w:rFonts w:ascii="IRNazanin" w:hAnsi="IRNazanin" w:eastAsia="IRNazanin"/>
          <w:color w:val="111111"/>
          <w:sz w:val="28"/>
          <w:sz w:val="28"/>
          <w:szCs w:val="28"/>
          <w:rtl w:val="true"/>
          <w:lang w:bidi="fa-IR"/>
        </w:rPr>
        <w:t>تا زینتی که پنهان داشته‌اند دانسته شود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آن روی که پای بر زمین کوبیدن راهی و وسیله‌ای برای آشکار کردن صدای خلخالی است که زنان به پای می‌کردند و این نیز خود مقدمه و ذریعه‌ای است برای جذب مردان به آنان، خداوند آنها را از این کار نهی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مردان و زنان مؤن را به فروهشته داشتن چشمان فرمان داده است</w:t>
      </w:r>
      <w:r>
        <w:rPr>
          <w:rStyle w:val="FootnoteAnchor"/>
          <w:rtl w:val="true"/>
        </w:rPr>
        <w:footnoteReference w:id="351"/>
      </w:r>
      <w:r>
        <w:rPr>
          <w:rFonts w:ascii="IRNazanin" w:hAnsi="IRNazanin" w:eastAsia="IRNazanin"/>
          <w:color w:val="111111"/>
          <w:sz w:val="28"/>
          <w:sz w:val="28"/>
          <w:szCs w:val="28"/>
          <w:rtl w:val="true"/>
          <w:lang w:bidi="fa-IR"/>
        </w:rPr>
        <w:t>، از آن روی که نگاه کردن مقدمه و ذریعه میل و محبت و آن خود ذریعه افتادن به فعل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صحابه را از این که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Style w:val="FootnoteAnchor"/>
          <w:rtl w:val="true"/>
        </w:rPr>
        <w:footnoteReference w:id="352"/>
      </w:r>
      <w:r>
        <w:rPr>
          <w:rFonts w:ascii="IRNazanin" w:hAnsi="IRNazanin" w:eastAsia="IRNazanin"/>
          <w:color w:val="111111"/>
          <w:sz w:val="28"/>
          <w:sz w:val="28"/>
          <w:szCs w:val="28"/>
          <w:rtl w:val="true"/>
          <w:lang w:bidi="fa-IR"/>
        </w:rPr>
        <w:t>، و از آن معنای صحیحش یعنی توجه خواستن را هم اراده کنند نهی کرد تا راهی را که یهودیان از گذر آن به پیامبر صلی‌الله‌علیه‌و‌آله ناسزا می‌گفتند بر روی آنان ببندد؛ چه، یهودیان این واژه را به کار می‌گرفتند و از آن نه معنای پیش گفته، بلکه معنای اسم فاعل از ماده رعونت را قصد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بصراحت خواستگاری از زنی که عدّه دارد، حتی زنی که عدّه وفات را می‌گذارند که میزان در پایان یافتن آن گفته زن نیست، حرام کرده</w:t>
      </w:r>
      <w:r>
        <w:rPr>
          <w:rStyle w:val="FootnoteAnchor"/>
          <w:rtl w:val="true"/>
        </w:rPr>
        <w:footnoteReference w:id="353"/>
      </w:r>
      <w:r>
        <w:rPr>
          <w:rFonts w:ascii="IRNazanin" w:hAnsi="IRNazanin" w:eastAsia="IRNazanin"/>
          <w:color w:val="111111"/>
          <w:sz w:val="28"/>
          <w:sz w:val="28"/>
          <w:szCs w:val="28"/>
          <w:rtl w:val="true"/>
          <w:lang w:bidi="fa-IR"/>
        </w:rPr>
        <w:t>چرا که مباح کردن چنین خواستگاریی گاه به کارهای بزرگتر، یعنی ازدواج با زنی که در عدّه است و سپس همبستری</w:t>
      </w:r>
    </w:p>
    <w:p>
      <w:pPr>
        <w:pStyle w:val="BookText"/>
        <w:rPr/>
      </w:pPr>
      <w:r>
        <w:rPr>
          <w:rFonts w:ascii="IRNazanin" w:hAnsi="IRNazanin" w:eastAsia="IRNazanin"/>
          <w:color w:val="111111"/>
          <w:sz w:val="28"/>
          <w:sz w:val="28"/>
          <w:szCs w:val="28"/>
          <w:rtl w:val="true"/>
          <w:lang w:bidi="fa-IR"/>
        </w:rPr>
        <w:t>کردن با او می‌انجامد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دادوستد در هنگام اذان نماز جمعه نهی کرده است</w:t>
      </w:r>
      <w:r>
        <w:rPr>
          <w:rStyle w:val="FootnoteAnchor"/>
          <w:rtl w:val="true"/>
        </w:rPr>
        <w:footnoteReference w:id="354"/>
      </w:r>
      <w:r>
        <w:rPr>
          <w:rFonts w:ascii="IRNazanin" w:hAnsi="IRNazanin" w:eastAsia="IRNazanin"/>
          <w:color w:val="111111"/>
          <w:sz w:val="28"/>
          <w:sz w:val="28"/>
          <w:szCs w:val="28"/>
          <w:rtl w:val="true"/>
          <w:lang w:bidi="fa-IR"/>
        </w:rPr>
        <w:t>تا مباد این کار راهی شود برای روی گردان شدن از نماز و پرداختن به چیزی جز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که مورد اتفاق است آمده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به پدر و مادر خود ناسزا گوید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آیا کسی پدر و مادر خود را هم ناسزا می‌گوید؟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پدر دیگری ناسزا می‌گوید و او نیز به پدر وی در مقابل ناسزا می‌گوید، و مادر دیگری را دشنام می‌دهد و او نیز مادر وی را دشنام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اکرم صلی‌الله‌علیه‌و‌آله کسی را که به دیگری دشنام گوید و دشنامگویی او سبب شود که والدین او را ناسزا گویند به منزله کسی خوانده که به پدر و مادر خود دشنام می‌گوید و</w:t>
      </w:r>
    </w:p>
    <w:p>
      <w:pPr>
        <w:pStyle w:val="BookText"/>
        <w:rPr/>
      </w:pPr>
      <w:r>
        <w:rPr>
          <w:rFonts w:ascii="IRNazanin" w:hAnsi="IRNazanin" w:eastAsia="IRNazanin"/>
          <w:color w:val="111111"/>
          <w:sz w:val="28"/>
          <w:sz w:val="28"/>
          <w:szCs w:val="28"/>
          <w:rtl w:val="true"/>
          <w:lang w:bidi="fa-IR"/>
        </w:rPr>
        <w:t>موجبات قهر آنان را فراهم می‌آورد، گرچه که افزون بر این، در کاری که این شخص انجام</w:t>
      </w:r>
    </w:p>
    <w:p>
      <w:pPr>
        <w:pStyle w:val="BookText"/>
        <w:rPr/>
      </w:pPr>
      <w:r>
        <w:rPr>
          <w:rFonts w:ascii="IRNazanin" w:hAnsi="IRNazanin" w:eastAsia="IRNazanin"/>
          <w:color w:val="111111"/>
          <w:sz w:val="28"/>
          <w:sz w:val="28"/>
          <w:szCs w:val="28"/>
          <w:rtl w:val="true"/>
          <w:lang w:bidi="fa-IR"/>
        </w:rPr>
        <w:t>داده گناه دیگری نیز وجود دارد و آن آزار رساندن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صفیه دختر حیی به دیدار پیامبر صلی‌الله‌علیه‌و‌آله آمد، آن حضرت که در مسجد معتکف بود همراه او برخاست و روانه خانه‌اش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 تن از انصار آن حضرت را با صفیه</w:t>
      </w:r>
    </w:p>
    <w:p>
      <w:pPr>
        <w:pStyle w:val="BookText"/>
        <w:rPr/>
      </w:pP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آن دو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صفیه دختر 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مورد اتفاق است، پیامبر اکرم صلی‌الله‌علیه‌و‌آله راه بدگمان شدن آن دو تن به او و همراهش را با اعلام این که زنی که به همراه اوست صفیه همسر وی است بر آنان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خلوت کردن با زنی نامحرم و یا سفر کردن به همراه او را هر چند برای مصلحتی</w:t>
      </w:r>
    </w:p>
    <w:p>
      <w:pPr>
        <w:pStyle w:val="BookText"/>
        <w:rPr/>
      </w:pPr>
      <w:r>
        <w:rPr>
          <w:rFonts w:ascii="IRNazanin" w:hAnsi="IRNazanin" w:eastAsia="IRNazanin"/>
          <w:color w:val="111111"/>
          <w:sz w:val="28"/>
          <w:sz w:val="28"/>
          <w:szCs w:val="28"/>
          <w:rtl w:val="true"/>
          <w:lang w:bidi="fa-IR"/>
        </w:rPr>
        <w:t>دینی باشد حرام کرده تا بدین وسیله راهی را که شیطان می‌تواند از آن در آید ببندد و زن و مرد را از این که در معرض تهمت و گفته‌های ناروای مردمان قرار گیرند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فرمان داد به صورت برابر به فرزندان بخشش شود، و نیز خبر داد که مراعات نکردن این برابری ستمی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گواهی دادن در چنین موردی خودداری ورزید و انجام دهنده چنین بخششی را به باز گرداندن آنچه بخشیده است فرمان داد و او را اندرز گفت و به عدالت و تقوا سفارش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روایت نعمان بن بشیر به نقل شیخین به همه این حقایق تصریح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زمینه‌ای بسیار آماده و مناسب</w:t>
      </w:r>
    </w:p>
    <w:p>
      <w:pPr>
        <w:pStyle w:val="BookText"/>
        <w:rPr/>
      </w:pPr>
      <w:r>
        <w:rPr>
          <w:rFonts w:ascii="IRNazanin" w:hAnsi="IRNazanin" w:eastAsia="IRNazanin"/>
          <w:color w:val="111111"/>
          <w:sz w:val="28"/>
          <w:sz w:val="28"/>
          <w:szCs w:val="28"/>
          <w:rtl w:val="true"/>
          <w:lang w:bidi="fa-IR"/>
        </w:rPr>
        <w:t>برای دشمنی و کینه ورزی میان فرزندان و گسستن پیوندهای خانوادگی بین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و عموم فقیهان بر این حکم که می‌توان یک گروه را به قصاص قتل یک نفر کشت اتفاق کرده‌اند، با وجود آن که قاعده در باب قصاص چنین چیزی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 اتفاق آن است که مباد قصاص نکردن در چنین صورتی، به عنوان راهی برای ریختن خون دیگران و در امان ماندن از قصاص استفاده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صلی‌الله‌علیه‌و‌آله از اجرای حدود بر مسلمانان در هنگام جنگ با کفار نهی فرمود تا این بهانه و دستاویزی برای آنان در پیوستن به کافران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صلی‌الله‌علیه‌و‌آله از پیش انداختن رمضان با یک یا دو روز روزه نهی فرمود مگر آن که این روزه به صورت عادی و نه به عنوان رمضان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از بیم آن که چنین روزه گرفتن ذریعه و وسیله‌ای شود برای ضمیمه کردن چیزی که واجب نیست، به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صلی‌الله‌علیه‌و‌آله از این که بیع و سلفی همراه یکدیگر صورت پذیرد نهی فرمود، در حالی که اگر هر یک از این دو جدای از دیگری صورت پذیرد صحیح است و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نهی از همراه کردن این دو با یکدیگر آن است که در مقابل قرض، چنین کاری</w:t>
      </w:r>
    </w:p>
    <w:p>
      <w:pPr>
        <w:pStyle w:val="BookText"/>
        <w:rPr/>
      </w:pPr>
      <w:r>
        <w:rPr>
          <w:rFonts w:ascii="IRNazanin" w:hAnsi="IRNazanin" w:eastAsia="IRNazanin"/>
          <w:color w:val="111111"/>
          <w:sz w:val="28"/>
          <w:sz w:val="28"/>
          <w:szCs w:val="28"/>
          <w:rtl w:val="true"/>
          <w:lang w:bidi="fa-IR"/>
        </w:rPr>
        <w:t>می‌تواند وسیله‌ای باشد برای رسیدن نفعی به قرض دهنده از ناحیه قرض گیرنده؛ برای نمونه</w:t>
      </w:r>
    </w:p>
    <w:p>
      <w:pPr>
        <w:pStyle w:val="BookText"/>
        <w:rPr/>
      </w:pPr>
      <w:r>
        <w:rPr>
          <w:rFonts w:ascii="IRNazanin" w:hAnsi="IRNazanin" w:eastAsia="IRNazanin"/>
          <w:color w:val="111111"/>
          <w:sz w:val="28"/>
          <w:sz w:val="28"/>
          <w:szCs w:val="28"/>
          <w:rtl w:val="true"/>
          <w:lang w:bidi="fa-IR"/>
        </w:rPr>
        <w:t>اگر کسی به دیگری هزار دینار قرض دهد و فروش کالای دیگری را هم به این قرض ضمیمه کند در هنگام تعیین قیمت آن کالا بهایی بیش از بهای واقعی‌اش برای آن تعیین خواهد کرد و در نتیجه اگر مثلا آن کالا صد دینار بها داشته باشد وام گیرنده آن را به دویست دینار خواهد خرید، و نتیجه آن خواهد شد که وام دهنده در برابر هزار دینار وام، صد دینار به بهای کالا افزوده، و این در حقیقت نوعی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شارع از همراه کردن این دو عقد منع</w:t>
      </w:r>
    </w:p>
    <w:p>
      <w:pPr>
        <w:pStyle w:val="BookText"/>
        <w:rPr/>
      </w:pPr>
      <w:r>
        <w:rPr>
          <w:rFonts w:ascii="IRNazanin" w:hAnsi="IRNazanin" w:eastAsia="IRNazanin"/>
          <w:color w:val="111111"/>
          <w:sz w:val="28"/>
          <w:sz w:val="28"/>
          <w:szCs w:val="28"/>
          <w:rtl w:val="true"/>
          <w:lang w:bidi="fa-IR"/>
        </w:rPr>
        <w:t>کرد، هر چند وام دهنده از چنین کاری قصد رسیدن به منفعت در برابر قرضی که می‌دهد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فروشنده از این که پس از فروش کالایی به خریدار آن را به قیمتی کمتر از آنچه او</w:t>
      </w:r>
    </w:p>
    <w:p>
      <w:pPr>
        <w:pStyle w:val="BookText"/>
        <w:rPr/>
      </w:pPr>
      <w:r>
        <w:rPr>
          <w:rFonts w:ascii="IRNazanin" w:hAnsi="IRNazanin" w:eastAsia="IRNazanin"/>
          <w:color w:val="111111"/>
          <w:sz w:val="28"/>
          <w:sz w:val="28"/>
          <w:szCs w:val="28"/>
          <w:rtl w:val="true"/>
          <w:lang w:bidi="fa-IR"/>
        </w:rPr>
        <w:t xml:space="preserve">خریده است از او بخرد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بیع عینه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اصلاً از این</w:t>
      </w:r>
    </w:p>
    <w:p>
      <w:pPr>
        <w:pStyle w:val="BookText"/>
        <w:rPr/>
      </w:pPr>
      <w:r>
        <w:rPr>
          <w:rFonts w:ascii="IRNazanin" w:hAnsi="IRNazanin" w:eastAsia="IRNazanin"/>
          <w:color w:val="111111"/>
          <w:sz w:val="28"/>
          <w:sz w:val="28"/>
          <w:szCs w:val="28"/>
          <w:rtl w:val="true"/>
          <w:lang w:bidi="fa-IR"/>
        </w:rPr>
        <w:t>کار خود قصد ربا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 منع آن است که چنین دادوستدی در عمل وسیله</w:t>
      </w:r>
    </w:p>
    <w:p>
      <w:pPr>
        <w:pStyle w:val="BookText"/>
        <w:rPr/>
      </w:pPr>
      <w:r>
        <w:rPr>
          <w:rFonts w:ascii="IRNazanin" w:hAnsi="IRNazanin" w:eastAsia="IRNazanin"/>
          <w:color w:val="111111"/>
          <w:sz w:val="28"/>
          <w:sz w:val="28"/>
          <w:szCs w:val="28"/>
          <w:rtl w:val="true"/>
          <w:lang w:bidi="fa-IR"/>
        </w:rPr>
        <w:t>آشکاری است برای مثلاً مبادله پانزده دینار نسیه در برابر ده دینار نقد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 دهنده از پذیرفتن هدیه وام گیرنده بازداشته شده است، مگر این که هدیه را جزو</w:t>
      </w:r>
    </w:p>
    <w:p>
      <w:pPr>
        <w:pStyle w:val="BookText"/>
        <w:rPr/>
      </w:pPr>
      <w:r>
        <w:rPr>
          <w:rFonts w:ascii="IRNazanin" w:hAnsi="IRNazanin" w:eastAsia="IRNazanin"/>
          <w:color w:val="111111"/>
          <w:sz w:val="28"/>
          <w:sz w:val="28"/>
          <w:szCs w:val="28"/>
          <w:rtl w:val="true"/>
          <w:lang w:bidi="fa-IR"/>
        </w:rPr>
        <w:t>بدهی او حساب کند، یا آن که پیش از این قرض دادن، ستاندن و دادن چنین هدیه‌ای میان آن</w:t>
      </w:r>
    </w:p>
    <w:p>
      <w:pPr>
        <w:pStyle w:val="BookText"/>
        <w:rPr/>
      </w:pPr>
      <w:r>
        <w:rPr>
          <w:rFonts w:ascii="IRNazanin" w:hAnsi="IRNazanin" w:eastAsia="IRNazanin"/>
          <w:color w:val="111111"/>
          <w:sz w:val="28"/>
          <w:sz w:val="28"/>
          <w:szCs w:val="28"/>
          <w:rtl w:val="true"/>
          <w:lang w:bidi="fa-IR"/>
        </w:rPr>
        <w:t>دو معمول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نیز چیزی نیست جز بیم آن که از این هدیه دادن به عنوان</w:t>
      </w:r>
    </w:p>
    <w:p>
      <w:pPr>
        <w:pStyle w:val="BookText"/>
        <w:rPr/>
      </w:pPr>
      <w:r>
        <w:rPr>
          <w:rFonts w:ascii="IRNazanin" w:hAnsi="IRNazanin" w:eastAsia="IRNazanin"/>
          <w:color w:val="111111"/>
          <w:sz w:val="28"/>
          <w:sz w:val="28"/>
          <w:szCs w:val="28"/>
          <w:rtl w:val="true"/>
          <w:lang w:bidi="fa-IR"/>
        </w:rPr>
        <w:t>وسیله‌ای برای پاداش در برابر قرض استفاده شود و در نتیجه آنچه داده می‌شود در معنا و در حقیقت خود ربا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محرمات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خود مفسده است، و آنچه ذریعه و </w:t>
      </w:r>
      <w:bookmarkStart w:id="226" w:name="pg4284_26922"/>
    </w:p>
    <w:p>
      <w:pPr>
        <w:pStyle w:val="BookText"/>
        <w:rPr/>
      </w:pPr>
      <w:bookmarkEnd w:id="226"/>
      <w:r>
        <w:rPr>
          <w:rFonts w:ascii="IRNazanin" w:hAnsi="IRNazanin" w:eastAsia="IRNazanin"/>
          <w:color w:val="111111"/>
          <w:sz w:val="28"/>
          <w:sz w:val="28"/>
          <w:szCs w:val="28"/>
          <w:rtl w:val="true"/>
          <w:lang w:bidi="fa-IR"/>
        </w:rPr>
        <w:t>رساننده به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قربات</w:t>
      </w:r>
      <w:r>
        <w:rPr>
          <w:rStyle w:val="FootnoteAnchor"/>
          <w:rtl w:val="true"/>
        </w:rPr>
        <w:footnoteReference w:id="356"/>
      </w:r>
      <w:r>
        <w:rPr>
          <w:rFonts w:ascii="IRNazanin" w:hAnsi="IRNazanin" w:eastAsia="IRNazanin"/>
          <w:color w:val="111111"/>
          <w:sz w:val="28"/>
          <w:sz w:val="28"/>
          <w:szCs w:val="28"/>
          <w:rtl w:val="true"/>
          <w:lang w:bidi="fa-IR"/>
        </w:rPr>
        <w:t>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مصلحت است، و آنچه ذریعه و مقدمه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گشودن باب ذرایع در گونه نخست درست بمانند بستن باب ذرایع و مقدمات در گونه‌دوم است، و این هر دو با آنچه شریعت آورده ناسازگاری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قاعده بر حرمت حیله</w:t>
      </w:r>
    </w:p>
    <w:p>
      <w:pPr>
        <w:pStyle w:val="BookText"/>
        <w:rPr/>
      </w:pPr>
      <w:r>
        <w:rPr>
          <w:rFonts w:ascii="IRNazanin" w:hAnsi="IRNazanin" w:eastAsia="IRNazanin"/>
          <w:color w:val="111111"/>
          <w:sz w:val="28"/>
          <w:sz w:val="28"/>
          <w:szCs w:val="28"/>
          <w:rtl w:val="true"/>
          <w:lang w:bidi="fa-IR"/>
        </w:rPr>
        <w:t>قاعده بر این دلالت می‌کند که آنچه ذریعه و مقدمه رسیدن به حرام باشد از دیدگاه شارع بشدت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هنگامی که شارع آنچه را گاه می‌تواند ذریعه و وسیله انجام</w:t>
      </w:r>
    </w:p>
    <w:p>
      <w:pPr>
        <w:pStyle w:val="BookText"/>
        <w:rPr/>
      </w:pPr>
      <w:r>
        <w:rPr>
          <w:rFonts w:ascii="IRNazanin" w:hAnsi="IRNazanin" w:eastAsia="IRNazanin"/>
          <w:color w:val="111111"/>
          <w:sz w:val="28"/>
          <w:sz w:val="28"/>
          <w:szCs w:val="28"/>
          <w:rtl w:val="true"/>
          <w:lang w:bidi="fa-IR"/>
        </w:rPr>
        <w:t>کار حرام شود حرام دانسته، خواه شخص از آن حرام قصد کند و خواه حرام قصد نکند، می‌بایست به طریق اولی ذریعه‌ها و مقدمه‌هایی را که جز به قصد حلال کردن حرامها، اسقاط</w:t>
      </w:r>
    </w:p>
    <w:p>
      <w:pPr>
        <w:pStyle w:val="BookText"/>
        <w:rPr/>
      </w:pPr>
      <w:r>
        <w:rPr>
          <w:rFonts w:ascii="IRNazanin" w:hAnsi="IRNazanin" w:eastAsia="IRNazanin"/>
          <w:color w:val="111111"/>
          <w:sz w:val="28"/>
          <w:sz w:val="28"/>
          <w:szCs w:val="28"/>
          <w:rtl w:val="true"/>
          <w:lang w:bidi="fa-IR"/>
        </w:rPr>
        <w:t>واجبات و به بازی گرفتن حقوق الهی و حقوق مردمان انجام نمی‌گیرد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w:t>
      </w:r>
    </w:p>
    <w:p>
      <w:pPr>
        <w:pStyle w:val="BookText"/>
        <w:rPr/>
      </w:pPr>
      <w:r>
        <w:rPr>
          <w:rFonts w:ascii="IRNazanin" w:hAnsi="IRNazanin" w:eastAsia="IRNazanin"/>
          <w:color w:val="111111"/>
          <w:sz w:val="28"/>
          <w:sz w:val="28"/>
          <w:szCs w:val="28"/>
          <w:rtl w:val="true"/>
          <w:lang w:bidi="fa-IR"/>
        </w:rPr>
        <w:t>جایز دانستن حیله آشکارا با سدذرایع در تناقض است؛ چه، شارع با هر وسیله راههای رسیدن به حرام و انجام حرام را می‌بندد، اما کسی که از حیله بهره می‌جوید به هر شیوه ممکن به حیله متوسل می‌شود تا کاری جز آنچه شرع مقرر داشته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می‌توان در باره آیین کامل اسلام که مفاسد را دفع می‌کند و راهها و گذرگاههای</w:t>
      </w:r>
    </w:p>
    <w:p>
      <w:pPr>
        <w:pStyle w:val="BookText"/>
        <w:rPr/>
      </w:pPr>
      <w:r>
        <w:rPr>
          <w:rFonts w:ascii="IRNazanin" w:hAnsi="IRNazanin" w:eastAsia="IRNazanin"/>
          <w:color w:val="111111"/>
          <w:sz w:val="28"/>
          <w:sz w:val="28"/>
          <w:szCs w:val="28"/>
          <w:rtl w:val="true"/>
          <w:lang w:bidi="fa-IR"/>
        </w:rPr>
        <w:t>رسیدن به آن را می‌بندد این گمان را رواداشت که درهای حیله و راههای مکرو نیزنگ را گشاده باشد، تا کسانی از رهگذر آن واجبات را ساقط کنند و محرمات او را حلال بشمارند و برای رسیدن به آنچه مفسده است و شرع برای از میان برداشتن آن آمده، از حیله به عنوان یک وسیله و یک ذریعه بهره‌جویند؟</w:t>
      </w:r>
    </w:p>
    <w:p>
      <w:pPr>
        <w:pStyle w:val="Heading4"/>
        <w:numPr>
          <w:ilvl w:val="3"/>
          <w:numId w:val="1"/>
        </w:numPr>
        <w:rPr/>
      </w:pPr>
      <w:bookmarkStart w:id="227" w:name="__RefHeading___Toc661813_1479056682"/>
      <w:bookmarkStart w:id="228" w:name="_Toc76"/>
      <w:bookmarkEnd w:id="227"/>
      <w:r>
        <w:rPr/>
        <w:t>3</w:t>
      </w:r>
      <w:r>
        <w:rPr>
          <w:rtl w:val="true"/>
        </w:rPr>
        <w:t xml:space="preserve"> : </w:t>
      </w:r>
      <w:r>
        <w:rPr>
          <w:rtl w:val="true"/>
        </w:rPr>
        <w:t>اعتبار قصد و نیت در کارها</w:t>
      </w:r>
      <w:bookmarkEnd w:id="2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درمنابع تشریع و موارد آن تأملی ورزد خواهد دید همه کارها به نیت است و قصد و نیت در همه کارها ملاک است، خواه کارهای عبادی و خواه آنچه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و سنت آمده و بر این قاعده گواهی می‌کند بسیار فراوان و تقریباً بیرون از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گواهیها در ادله حرمت حیله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جمله ادله این قاعده می‌توان به </w:t>
      </w:r>
    </w:p>
    <w:p>
      <w:pPr>
        <w:pStyle w:val="BookText"/>
        <w:rPr/>
      </w:pPr>
      <w:r>
        <w:rPr>
          <w:rFonts w:ascii="IRNazanin" w:hAnsi="IRNazanin" w:eastAsia="IRNazanin"/>
          <w:color w:val="111111"/>
          <w:sz w:val="28"/>
          <w:sz w:val="28"/>
          <w:szCs w:val="28"/>
          <w:rtl w:val="true"/>
          <w:lang w:bidi="fa-IR"/>
        </w:rPr>
        <w:t>موارد زیر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وَمااُمِرُوا اِلاّ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ایِمانِهِ اِلاّ مَنْ اُکْرِهَ وَ قَلْبُهُ مُطْمَئِنٌّ بِالاْیِمانِ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مگر آن که او را به زور به این واداشته‌اند در حالی که دلش به ایمان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یَأْتُونَ الصَّلاةَ اِلاّ وَ هُمْ کُسالی وَ لا یُنْفِقُونَ اِلاّ وَ هُمْ کارِهُونَ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 هُنَّ ضِراراً لِتَعْتَدُوا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اَوْدَیْنٍ غَیْر مُضارٍ</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الْمُؤِنُونَ الْکافِرینَ اَوْلِیاءَ مِنْ دُونِ الْمُؤِنینَ وَ مَنْ یَفْعلْ ذلکَ فَلَیْسَ مِنَ اللّهِ فی شَیْ ٍء اِلاّ اَنْ تَتَّقُوا مِنْهُمْ تُقاةً</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مورد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بالنیاتِ و انَّمالکلِ امریٍ‌ء مانَوی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حدیث مفصلاً بحث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صحیح مورد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 البَرِّ لکُمْ حَلالٌ و اَنْتُم حُرُمٌ مالَمْ تَصیدُوهُ اَوْ یُصَدْ لکم</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احمد و صاحبان سنن آن را نقل کرده‌اند؛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لیَکُونَ کَلِمة اللّهِ هِیَ الْعلْیا فَهُو فی سَبِیلِ اللّه</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أغنی الشرکاء عن الشرک، من عمل عملاً اشرک معی غیری ترکته و شرکه</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آن را نقل کرده است؛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مورد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و المقتولُ فی النّارِ</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قاتل که سخنی نیست، اما مقتول را چه گناهی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حریصاً عَلی قَتْلِ صاحِبِه</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الخمر و شاربَها و ساقیها و مبتاعها و بائعها و عاصِرَها و معتَصِرَها و حاملَها و المَحْمولةَ الیه</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ابن‌ماجه نیز همین حدیث را نقل کرده و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آکلَ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فشرده، اما از آنجا که نیت او از تهیه آب انگور فراوردن شراب بوده ظاهر کارش که تنها گرفتن آب‌انگور است به او سودی نمی‌رساند</w:t>
      </w:r>
    </w:p>
    <w:p>
      <w:pPr>
        <w:pStyle w:val="BookText"/>
        <w:rPr/>
      </w:pPr>
      <w:r>
        <w:rPr>
          <w:rFonts w:ascii="IRNazanin" w:hAnsi="IRNazanin" w:eastAsia="IRNazanin"/>
          <w:color w:val="111111"/>
          <w:sz w:val="28"/>
          <w:sz w:val="28"/>
          <w:szCs w:val="28"/>
          <w:rtl w:val="true"/>
          <w:lang w:bidi="fa-IR"/>
        </w:rPr>
        <w:t>و او را از شمول لعنی که در این حدیث آمده بیرون نمی‌برد؛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ابو عبدالله ابن بطه، از عبدالله بن بریده،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حبس العنب ایام القطاف حتی یبیعه من یهودی أو نصرانی أو من یتخذه خمراً فقد</w:t>
      </w:r>
    </w:p>
    <w:p>
      <w:pPr>
        <w:pStyle w:val="BookText"/>
        <w:rPr/>
      </w:pPr>
      <w:r>
        <w:rPr>
          <w:rFonts w:ascii="IRNazanin" w:hAnsi="IRNazanin" w:eastAsia="IRNazanin"/>
          <w:color w:val="111111"/>
          <w:sz w:val="28"/>
          <w:sz w:val="28"/>
          <w:szCs w:val="28"/>
          <w:rtl w:val="true"/>
          <w:lang w:bidi="fa-IR"/>
        </w:rPr>
        <w:t>تقحم النار علی بصیرة</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طبری در المعجم الاوسط و همچنین بیهقی آورده و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ممن یتخده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ممن یعلم أن یتخذه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مرفوع ابوهریره که ابوحفص عکبری آن را به سند خود نقل کرده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امرأة بصداق ینوی ان لایؤیه فهو زانٍ و من ادان دیناً ینوی الایؤیه فهو سارق</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پیامبر اکرم صلی‌الله‌علیه‌و‌آله مردی را که زن می‌گیرد و قصد دادن مهر ندارد و نیز </w:t>
      </w:r>
    </w:p>
    <w:p>
      <w:pPr>
        <w:pStyle w:val="BookText"/>
        <w:rPr/>
      </w:pPr>
      <w:r>
        <w:rPr>
          <w:rFonts w:ascii="IRNazanin" w:hAnsi="IRNazanin" w:eastAsia="IRNazanin"/>
          <w:color w:val="111111"/>
          <w:sz w:val="28"/>
          <w:sz w:val="28"/>
          <w:szCs w:val="28"/>
          <w:rtl w:val="true"/>
          <w:lang w:bidi="fa-IR"/>
        </w:rPr>
        <w:t>کسی را که وام می‌گیرد و قصد بازپرداخت آن ندارد به منزله کسی دانسته که بناحق به ناموس</w:t>
      </w:r>
    </w:p>
    <w:p>
      <w:pPr>
        <w:pStyle w:val="BookText"/>
        <w:rPr/>
      </w:pPr>
      <w:r>
        <w:rPr>
          <w:rFonts w:ascii="IRNazanin" w:hAnsi="IRNazanin" w:eastAsia="IRNazanin"/>
          <w:color w:val="111111"/>
          <w:sz w:val="28"/>
          <w:sz w:val="28"/>
          <w:szCs w:val="28"/>
          <w:rtl w:val="true"/>
          <w:lang w:bidi="fa-IR"/>
        </w:rPr>
        <w:t>یا مال مردمان تجاوز می‌کند و در نتیجه در معنا و در حقیقت امر همانند زناکار و دزد است، هر چند در صورت و در ظاهر با این دو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 دیگری به همین معنا از بخاری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اموال الناس یرید أداءها أداها الله عنه و من أخذها یرید أتلافها أتلفه الله</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اینها، هر کس در ادله احکام تدبر کند خواهد دید شارع الفاظی را که بدون قصد بر زبان شخص جاری شده است، همانند آنچه در خواب یا درحالت نسیان و مستی از شخص صادر می‌شود، و نیز الفاظی را که شخصی با توجه و قصد بر زبان، اما به واسطه عذری</w:t>
      </w:r>
    </w:p>
    <w:p>
      <w:pPr>
        <w:pStyle w:val="BookText"/>
        <w:rPr/>
      </w:pPr>
      <w:r>
        <w:rPr>
          <w:rFonts w:ascii="IRNazanin" w:hAnsi="IRNazanin" w:eastAsia="IRNazanin"/>
          <w:color w:val="111111"/>
          <w:sz w:val="28"/>
          <w:sz w:val="28"/>
          <w:szCs w:val="28"/>
          <w:rtl w:val="true"/>
          <w:lang w:bidi="fa-IR"/>
        </w:rPr>
        <w:t>معنای آنها را اراده نکرده است، همانند آنچه از جاهل یا مکره و یا از کسی صادر می‌شود که از سرشادی یا خشم فراوان و یا به واسطه بیماری به اشتباه چیزی می‌گوید، معتبر ندانسته و</w:t>
      </w:r>
    </w:p>
    <w:p>
      <w:pPr>
        <w:pStyle w:val="BookText"/>
        <w:rPr/>
      </w:pPr>
      <w:r>
        <w:rPr>
          <w:rFonts w:ascii="IRNazanin" w:hAnsi="IRNazanin" w:eastAsia="IRNazanin"/>
          <w:color w:val="111111"/>
          <w:sz w:val="28"/>
          <w:sz w:val="28"/>
          <w:szCs w:val="28"/>
          <w:rtl w:val="true"/>
          <w:lang w:bidi="fa-IR"/>
        </w:rPr>
        <w:t xml:space="preserve">همچنین کسی را که کاروان خود گم کرده و پس از نومیدی نسبت به یافتن آن، آن را یافته و از شدت شادی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بنده منی و 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متون و متونی چند برابر اینها که یاد آورشان نشدیم در این صراحت دارد که عمل تابع</w:t>
      </w:r>
    </w:p>
    <w:p>
      <w:pPr>
        <w:pStyle w:val="BookText"/>
        <w:rPr/>
      </w:pPr>
      <w:r>
        <w:rPr>
          <w:rFonts w:ascii="IRNazanin" w:hAnsi="IRNazanin" w:eastAsia="IRNazanin"/>
          <w:color w:val="111111"/>
          <w:sz w:val="28"/>
          <w:sz w:val="28"/>
          <w:szCs w:val="28"/>
          <w:rtl w:val="true"/>
          <w:lang w:bidi="fa-IR"/>
        </w:rPr>
        <w:t>نیت است و هر کاری تابع قصد شخص، و احکام نیز تابع حقایق و نه ظواهر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قاعده بر بطلان حیله</w:t>
      </w:r>
    </w:p>
    <w:p>
      <w:pPr>
        <w:pStyle w:val="BookText"/>
        <w:rPr/>
      </w:pPr>
      <w:r>
        <w:rPr>
          <w:rFonts w:ascii="IRNazanin" w:hAnsi="IRNazanin" w:eastAsia="IRNazanin"/>
          <w:color w:val="111111"/>
          <w:sz w:val="28"/>
          <w:sz w:val="28"/>
          <w:szCs w:val="28"/>
          <w:rtl w:val="true"/>
          <w:lang w:bidi="fa-IR"/>
        </w:rPr>
        <w:t>این قاعده بنیان حیله را بر می‌کند و از میان می‌برد؛ چه این قاعده گویای آن است که احکام</w:t>
      </w:r>
    </w:p>
    <w:p>
      <w:pPr>
        <w:pStyle w:val="BookText"/>
        <w:rPr/>
      </w:pPr>
      <w:r>
        <w:rPr>
          <w:rFonts w:ascii="IRNazanin" w:hAnsi="IRNazanin" w:eastAsia="IRNazanin"/>
          <w:color w:val="111111"/>
          <w:sz w:val="28"/>
          <w:sz w:val="28"/>
          <w:szCs w:val="28"/>
          <w:rtl w:val="true"/>
          <w:lang w:bidi="fa-IR"/>
        </w:rPr>
        <w:t>حلیت و حرمت، پاداش و کیفر، و صحت و فساد تابع حقیقت و واقعیت کار است نه صورت آن، و تابع باطن عقد است نه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روشن است ظاهر حیله امتثال حکم شرع</w:t>
      </w:r>
    </w:p>
    <w:p>
      <w:pPr>
        <w:pStyle w:val="BookText"/>
        <w:rPr/>
      </w:pPr>
      <w:r>
        <w:rPr>
          <w:rFonts w:ascii="IRNazanin" w:hAnsi="IRNazanin" w:eastAsia="IRNazanin"/>
          <w:color w:val="111111"/>
          <w:sz w:val="28"/>
          <w:sz w:val="28"/>
          <w:szCs w:val="28"/>
          <w:rtl w:val="true"/>
          <w:lang w:bidi="fa-IR"/>
        </w:rPr>
        <w:t>و باطنش نافرمانی و گردن‌فرازی است و بنابر این به مقتضای این قاعده می‌بایست حکم شرع</w:t>
      </w:r>
    </w:p>
    <w:p>
      <w:pPr>
        <w:pStyle w:val="BookText"/>
        <w:rPr/>
      </w:pPr>
      <w:r>
        <w:rPr>
          <w:rFonts w:ascii="IRNazanin" w:hAnsi="IRNazanin" w:eastAsia="IRNazanin"/>
          <w:color w:val="111111"/>
          <w:sz w:val="28"/>
          <w:sz w:val="28"/>
          <w:szCs w:val="28"/>
          <w:rtl w:val="true"/>
          <w:lang w:bidi="fa-IR"/>
        </w:rPr>
        <w:t>بر معنا و حقیقت کار مترتب شود و حیله نزد خداوند حرام و باطل و بی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نیز چنین است و اگر قرینه‌ای لفظی و یا غیر لفظی از قصد شخص به دست آید می‌بایست مکر و حیله او را به خود وی برگرداند و کار او را تا جایی که امکان دارد بی‌اثر و لغو ساخت؛ برای نمونه، اگر کسی صیغه عقدی را بر زبان آورد و از آن چیزی قصد کند که جایز نیست، همانند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به قصد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یا به قصد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p>
    <w:p>
      <w:pPr>
        <w:pStyle w:val="BookText"/>
        <w:rPr/>
      </w:pPr>
      <w:r>
        <w:rPr>
          <w:rFonts w:ascii="IRNazanin" w:hAnsi="IRNazanin" w:eastAsia="IRNazanin"/>
          <w:color w:val="111111"/>
          <w:sz w:val="28"/>
          <w:sz w:val="28"/>
          <w:szCs w:val="28"/>
          <w:rtl w:val="true"/>
          <w:lang w:bidi="fa-IR"/>
        </w:rPr>
        <w:t xml:space="preserve">یا به قصد حیله و به هدف انجام کاری که بر ترکش سوگند خورده، بی‌آن که شکستن سوگند لازم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به قصد حیله و فرار از زکات یا برای اسقاط حق شفعه</w:t>
      </w:r>
    </w:p>
    <w:p>
      <w:pPr>
        <w:pStyle w:val="BookText"/>
        <w:rPr/>
      </w:pP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یا صیغه‌هایی از این قبیل با قصدی مخالف حقیقت آنها بر زبان جاری کند، چنین صیغه‌هایی مقصود او را بر نمی‌آورد و سبب نمی‌شود</w:t>
      </w:r>
    </w:p>
    <w:p>
      <w:pPr>
        <w:pStyle w:val="BookText"/>
        <w:rPr/>
      </w:pPr>
      <w:r>
        <w:rPr>
          <w:rFonts w:ascii="IRNazanin" w:hAnsi="IRNazanin" w:eastAsia="IRNazanin"/>
          <w:color w:val="111111"/>
          <w:sz w:val="28"/>
          <w:sz w:val="28"/>
          <w:szCs w:val="28"/>
          <w:rtl w:val="true"/>
          <w:lang w:bidi="fa-IR"/>
        </w:rPr>
        <w:t>ظاهر لفظ و فعل وسیله‌ای برای رسیدن او به مقصودش باشد؛ چه اگر بخواهد مقصود او بر آورده شود این خود در بردارنده تناقضی آشکار با شارع و هدف وی و نیز کمک کردن به حیله ورز بر انجام گناه و ستم‌ورزی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طرق و اسباب تنها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رسیدن به غیر قصد می‌شوند،و از دیگر سوی هیچ تفاوتی میان این دو</w:t>
      </w:r>
    </w:p>
    <w:p>
      <w:pPr>
        <w:pStyle w:val="BookText"/>
        <w:rPr/>
      </w:pPr>
      <w:r>
        <w:rPr>
          <w:rFonts w:ascii="IRNazanin" w:hAnsi="IRNazanin" w:eastAsia="IRNazanin"/>
          <w:color w:val="111111"/>
          <w:sz w:val="28"/>
          <w:sz w:val="28"/>
          <w:szCs w:val="28"/>
          <w:rtl w:val="true"/>
          <w:lang w:bidi="fa-IR"/>
        </w:rPr>
        <w:t>صورت وجود ندارد که شخص با بهره جستن از حیله به حرام برسد و یا از طریق مخالفت آشکار با شرع و یکی بودن ظاهر و باطن و پیدا و پنهان و لفظ و قصدی که به میان آورده به حرام برسد، بلکه شاید کسی که از این راه اخیر هدف خود را بر می‌آورد در برابر آن دیگری</w:t>
      </w:r>
    </w:p>
    <w:p>
      <w:pPr>
        <w:pStyle w:val="BookText"/>
        <w:rPr/>
      </w:pPr>
      <w:r>
        <w:rPr>
          <w:rFonts w:ascii="IRNazanin" w:hAnsi="IRNazanin" w:eastAsia="IRNazanin"/>
          <w:color w:val="111111"/>
          <w:sz w:val="28"/>
          <w:sz w:val="28"/>
          <w:szCs w:val="28"/>
          <w:rtl w:val="true"/>
          <w:lang w:bidi="fa-IR"/>
        </w:rPr>
        <w:t>فرجام بهتری داشته و خطر آنچه می‌کند نیز کمتر باشد، چونان که پیش گیرنده راه مکرو حیله</w:t>
      </w:r>
    </w:p>
    <w:p>
      <w:pPr>
        <w:pStyle w:val="BookText"/>
        <w:rPr/>
      </w:pPr>
      <w:r>
        <w:rPr>
          <w:rFonts w:ascii="IRNazanin" w:hAnsi="IRNazanin" w:eastAsia="IRNazanin"/>
          <w:color w:val="111111"/>
          <w:sz w:val="28"/>
          <w:sz w:val="28"/>
          <w:szCs w:val="28"/>
          <w:rtl w:val="true"/>
          <w:lang w:bidi="fa-IR"/>
        </w:rPr>
        <w:t>از دیدگاه مردم نیز نسبت به آن کسی که آشکارا و از همان راه خود کار خویش را انجام می‌دهد بیشتر مورد خشم است و کینه آنان را بیشتر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 که ایوب</w:t>
      </w:r>
    </w:p>
    <w:p>
      <w:pPr>
        <w:pStyle w:val="BookText"/>
        <w:rPr/>
      </w:pPr>
      <w:r>
        <w:rPr>
          <w:rFonts w:ascii="IRNazanin" w:hAnsi="IRNazanin" w:eastAsia="IRNazanin"/>
          <w:color w:val="111111"/>
          <w:sz w:val="28"/>
          <w:sz w:val="28"/>
          <w:szCs w:val="28"/>
          <w:rtl w:val="true"/>
          <w:lang w:bidi="fa-IR"/>
        </w:rPr>
        <w:t>سختیانی، از بزرگان و ناموران تابعین،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فریب می‌دهند، چونان که کودکان را فریب دهند، اگر آنچه می‌کنند آشکارا و به همان صورت که هست انجام داده بودند</w:t>
      </w:r>
    </w:p>
    <w:p>
      <w:pPr>
        <w:pStyle w:val="BookText"/>
        <w:rPr/>
      </w:pPr>
      <w:r>
        <w:rPr>
          <w:rFonts w:ascii="IRNazanin" w:hAnsi="IRNazanin" w:eastAsia="IRNazanin"/>
          <w:color w:val="111111"/>
          <w:sz w:val="28"/>
          <w:sz w:val="28"/>
          <w:szCs w:val="28"/>
          <w:rtl w:val="true"/>
          <w:lang w:bidi="fa-IR"/>
        </w:rPr>
        <w:t>برای آنان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شبهه و پاسخ آنها</w:t>
      </w:r>
    </w:p>
    <w:p>
      <w:pPr>
        <w:pStyle w:val="BookText"/>
        <w:rPr/>
      </w:pPr>
      <w:r>
        <w:rPr>
          <w:rFonts w:ascii="IRNazanin" w:hAnsi="IRNazanin" w:eastAsia="IRNazanin"/>
          <w:color w:val="111111"/>
          <w:sz w:val="28"/>
          <w:sz w:val="28"/>
          <w:szCs w:val="28"/>
          <w:rtl w:val="true"/>
          <w:lang w:bidi="fa-IR"/>
        </w:rPr>
        <w:t xml:space="preserve">برخی از عالمان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قصد و نیت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اشکال کرده‌اند که نیت و قصد مسأله‌ای باطنی است و ما را از آن آگاهی نیست، به حکم این ضرورت که نیت از مصادیق غیب و دانستن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تنها در نزد خداوند است؛ پس چگونه می‌توان</w:t>
      </w:r>
    </w:p>
    <w:p>
      <w:pPr>
        <w:pStyle w:val="BookText"/>
        <w:rPr/>
      </w:pPr>
      <w:r>
        <w:rPr>
          <w:rFonts w:ascii="IRNazanin" w:hAnsi="IRNazanin" w:eastAsia="IRNazanin"/>
          <w:color w:val="111111"/>
          <w:sz w:val="28"/>
          <w:sz w:val="28"/>
          <w:szCs w:val="28"/>
          <w:rtl w:val="true"/>
          <w:lang w:bidi="fa-IR"/>
        </w:rPr>
        <w:t>احکام را منوط به نیت و مترتب بر قصد دانست با آن که خداوند در کتاب الهی خطاب به پیامبر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السَّمواتِ وَ الاَْرضِ الْغَیبَ اِلاَّ اللّهَ</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أؤر ان انقب عن قلوب الناس و لا اشق بطونهم</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 حتی یقولوا لااله‌الاالله، فاذا قالوها عصموامنی دماء هم و اموالهم الابحق الاسلام و حسابهم علی الله</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به ظاهر مردمان بسنده کرده و باطن کار آنان را به خداوند واگذاشته است پیامبر خدا صلی‌الله‌علیه‌و‌آله با کسانی که از همراهی با او در جهاد خودداری ورزیدند و بهانه‌هایی آوردند نیز چنین رفتار کرد و آنچه آنان آشکار می‌داشتند پذیرفت و باطن کارشان را به خداوند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منافقان نیز همین شیوه را در پیش گرفت و اسلام</w:t>
      </w:r>
    </w:p>
    <w:p>
      <w:pPr>
        <w:pStyle w:val="BookText"/>
        <w:rPr/>
      </w:pPr>
      <w:r>
        <w:rPr>
          <w:rFonts w:ascii="IRNazanin" w:hAnsi="IRNazanin" w:eastAsia="IRNazanin"/>
          <w:color w:val="111111"/>
          <w:sz w:val="28"/>
          <w:sz w:val="28"/>
          <w:szCs w:val="28"/>
          <w:rtl w:val="true"/>
          <w:lang w:bidi="fa-IR"/>
        </w:rPr>
        <w:t>ظاهری آنان را پذیرفت و باطن کارشان را به خداوند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ولاتقف مالیس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خداوند برای ما راهی به آگاهی یافتن از نیتها و قصدها قرار نداده است تا احکام دنیوی منوط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صادر از رسول</w:t>
      </w:r>
    </w:p>
    <w:p>
      <w:pPr>
        <w:pStyle w:val="BookText"/>
        <w:rPr/>
      </w:pPr>
      <w:r>
        <w:rPr>
          <w:rFonts w:ascii="IRNazanin" w:hAnsi="IRNazanin" w:eastAsia="IRNazanin"/>
          <w:color w:val="111111"/>
          <w:sz w:val="28"/>
          <w:sz w:val="28"/>
          <w:szCs w:val="28"/>
          <w:rtl w:val="true"/>
          <w:lang w:bidi="fa-IR"/>
        </w:rPr>
        <w:t>خدا صلی‌الله‌علیه‌و‌آلهدر میان بندگان، اعم از حدود و حقوق و دیگر احکام بر همین اساس جاری شده و او خود مردم را از این آگاهانیده که همه احکام آنها بسته به آن چیزی است که آشکار می‌سازند و باطن کارشان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صلی‌الله‌علیه‌و‌آله رسیده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بشر و انکم تختصمون الیّ و لعل بعضکم ان یکون الحن بحجته من بعض فاقضی له</w:t>
      </w:r>
    </w:p>
    <w:p>
      <w:pPr>
        <w:pStyle w:val="BookText"/>
        <w:rPr/>
      </w:pPr>
      <w:r>
        <w:rPr>
          <w:rFonts w:ascii="IRNazanin" w:hAnsi="IRNazanin" w:eastAsia="IRNazanin"/>
          <w:color w:val="111111"/>
          <w:sz w:val="28"/>
          <w:sz w:val="28"/>
          <w:szCs w:val="28"/>
          <w:rtl w:val="true"/>
          <w:lang w:bidi="fa-IR"/>
        </w:rPr>
        <w:t>علی نحو مما اسمع فمن قضیت‌له من حق اخیه شیئاً فلا یأخذه فانما اقطع‌له قطعة من النار</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کتاب و سنت بر این دلالت کنند که عقود به همان ظاهرشان ثابت می‌شوند و نیت طرفهای عقد آن را فاسد نمی‌کند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عقدی در ظاهر صحیح صورت پذیرد به واسطه توهم کسان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طرفهای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طرفهای عقد از آن اراده کرده‌اند فاسد نمی‌شود، بویژه هنگامی که این توهم توهمی سست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آن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میان بندگان به عنوان معرّف و دلالت کننده بر آنچه در دل دارند وضع کرده است و هنگامی که کسی از دیگری چیزی می‌خواهد به کمک همین الفاظ خواسته خود و آنچه را در دل دارد برای مخاطب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احکامی را بر این اراده‌ها و مقاصد که به وسیله لفظ ابراز می‌شوند مترتب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 است، نه این که احکام را صرفاً بر آنچه در دل شخص است و هیچ لفظ یا فعلی بر آن </w:t>
      </w:r>
    </w:p>
    <w:p>
      <w:pPr>
        <w:pStyle w:val="BookText"/>
        <w:rPr/>
      </w:pPr>
      <w:r>
        <w:rPr>
          <w:rFonts w:ascii="IRNazanin" w:hAnsi="IRNazanin" w:eastAsia="IRNazanin"/>
          <w:color w:val="111111"/>
          <w:sz w:val="28"/>
          <w:sz w:val="28"/>
          <w:szCs w:val="28"/>
          <w:rtl w:val="true"/>
          <w:lang w:bidi="fa-IR"/>
        </w:rPr>
        <w:t>دلالت نکرده، و یا صرفاً بر الفاظی که متکلم از معانی آنها آگاهی ندارد و یا آنها را قصد نکرده</w:t>
      </w:r>
    </w:p>
    <w:p>
      <w:pPr>
        <w:pStyle w:val="BookText"/>
        <w:rPr/>
      </w:pPr>
      <w:r>
        <w:rPr>
          <w:rFonts w:ascii="IRNazanin" w:hAnsi="IRNazanin" w:eastAsia="IRNazanin"/>
          <w:color w:val="111111"/>
          <w:sz w:val="28"/>
          <w:sz w:val="28"/>
          <w:szCs w:val="28"/>
          <w:rtl w:val="true"/>
          <w:lang w:bidi="fa-IR"/>
        </w:rPr>
        <w:t>است مترتب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او برای این امت از آنچه در دل آورند ولی بدان عمل نکنند و یا بر زبان نیاورند و همچنین از آنچه به اشتباه یا از روی نسیان، یا اکراه و یا عدم آگاهی از معنای لفظ بر زبان آورند در گذشته؛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نخست فرد کاری انجام نداده و چیزی بر زبان نیاورده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اخیر نیز از معنای آنچه بر زبان آورده آگاهی نداشته و آن 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در صورتی حکم شرعی مترتب می‌شود که قصد و دلالت لفظی یا قولی در کنار هم حاصل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و معیار احکام فقهی است که</w:t>
      </w:r>
    </w:p>
    <w:p>
      <w:pPr>
        <w:pStyle w:val="BookText"/>
        <w:rPr/>
      </w:pPr>
      <w:r>
        <w:rPr>
          <w:rFonts w:ascii="IRNazanin" w:hAnsi="IRNazanin" w:eastAsia="IRNazanin"/>
          <w:color w:val="111111"/>
          <w:sz w:val="28"/>
          <w:sz w:val="28"/>
          <w:szCs w:val="28"/>
          <w:rtl w:val="true"/>
          <w:lang w:bidi="fa-IR"/>
        </w:rPr>
        <w:t>ادله بر آنها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این قاعده کلی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وقتی با قصد متکلم و نیت او و این که آیا معنای آن را اراده کرده است یا نه سنجیده شود می‌تواند یکی از این سه حالت را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مطابقت قصد متکلم با معنای لفظ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خود بر حسب ماهیت کلام فی نفسه و نیز قراین حالی و مقالی و مقامی و همانند آن، مراتبی دارد که بالاترین</w:t>
      </w:r>
    </w:p>
    <w:p>
      <w:pPr>
        <w:pStyle w:val="BookText"/>
        <w:rPr/>
      </w:pPr>
      <w:r>
        <w:rPr>
          <w:rFonts w:ascii="IRNazanin" w:hAnsi="IRNazanin" w:eastAsia="IRNazanin"/>
          <w:color w:val="111111"/>
          <w:sz w:val="28"/>
          <w:sz w:val="28"/>
          <w:szCs w:val="28"/>
          <w:rtl w:val="true"/>
          <w:lang w:bidi="fa-IR"/>
        </w:rPr>
        <w:t>آنها یقین و قطع حاصل کردن به مراد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معنای لفظ ظاهر است، اما هم احتمال آن وجود دارد که گوینده این معنای ظاهر را اراده کرده باشد و هم احتمال آن که وی این معنای ظاهر را اراده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هیچ دلیلی نیز حاکی از این که یکی از آن دو معنا مراد گوینده است در دست نباشد، در حالی که لفظ از روی اختیار بر زبان آورده شده و به خودی خود بر معنای موضوع‌له دلالت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ظاهر باشد متکلم معنای لفظ را اراده نکرده است، این ظهور نیز خود مراتبی دارد و بالاترین آنها یقین است به گونه‌ای که هیچ شک و تردیدی در میان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حالت خود دو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نه معنای ظاهر لفظ را اراده کند ونه معنایی دیگر؛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معنایی مخالف معنای ظاهر لفظ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الفاظی که از مکَره، خوابیده، دیوانه، مست و کسی که در مقام شوخی کردن است صادر می‌شود نمونه‌هایی از صورت نخست، و آنچه از کسی که قصد کنایه، توریه، و چیستان و یا</w:t>
      </w:r>
    </w:p>
    <w:p>
      <w:pPr>
        <w:pStyle w:val="BookText"/>
        <w:rPr/>
      </w:pPr>
      <w:r>
        <w:rPr>
          <w:rFonts w:ascii="IRNazanin" w:hAnsi="IRNazanin" w:eastAsia="IRNazanin"/>
          <w:color w:val="111111"/>
          <w:sz w:val="28"/>
          <w:sz w:val="28"/>
          <w:szCs w:val="28"/>
          <w:rtl w:val="true"/>
          <w:lang w:bidi="fa-IR"/>
        </w:rPr>
        <w:t>گفتن کلامی دارد و مقصودش معنای مؤَّل آن است نمونه‌هایی از صورت دوم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سه حالت پیش گفته در دو صورت نخست می‌بایست لفظ را بر همان معنایی که </w:t>
      </w:r>
    </w:p>
    <w:p>
      <w:pPr>
        <w:pStyle w:val="BookText"/>
        <w:rPr/>
      </w:pPr>
      <w:r>
        <w:rPr>
          <w:rFonts w:ascii="IRNazanin" w:hAnsi="IRNazanin" w:eastAsia="IRNazanin"/>
          <w:color w:val="111111"/>
          <w:sz w:val="28"/>
          <w:sz w:val="28"/>
          <w:szCs w:val="28"/>
          <w:rtl w:val="true"/>
          <w:lang w:bidi="fa-IR"/>
        </w:rPr>
        <w:t>در آن ظهور دارد حمل کرد و بدان معنا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هم که در مقام اشکال بر قاعده مورد</w:t>
      </w:r>
    </w:p>
    <w:p>
      <w:pPr>
        <w:pStyle w:val="BookText"/>
        <w:rPr/>
      </w:pPr>
      <w:r>
        <w:rPr>
          <w:rFonts w:ascii="IRNazanin" w:hAnsi="IRNazanin" w:eastAsia="IRNazanin"/>
          <w:color w:val="111111"/>
          <w:sz w:val="28"/>
          <w:sz w:val="28"/>
          <w:szCs w:val="28"/>
          <w:rtl w:val="true"/>
          <w:lang w:bidi="fa-IR"/>
        </w:rPr>
        <w:t>بحث ما آمده، و نیز دلایل دیگری ازاین دست بر همین مسأله دلالت می‌کند و این حقیقتی</w:t>
      </w:r>
    </w:p>
    <w:p>
      <w:pPr>
        <w:pStyle w:val="BookText"/>
        <w:rPr/>
      </w:pPr>
      <w:r>
        <w:rPr>
          <w:rFonts w:ascii="IRNazanin" w:hAnsi="IRNazanin" w:eastAsia="IRNazanin"/>
          <w:color w:val="111111"/>
          <w:sz w:val="28"/>
          <w:sz w:val="28"/>
          <w:szCs w:val="28"/>
          <w:rtl w:val="true"/>
          <w:lang w:bidi="fa-IR"/>
        </w:rPr>
        <w:t>است که هیچ کس در آن نزاع و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نزاعی که هست در حالت سوم است و آن</w:t>
      </w:r>
    </w:p>
    <w:p>
      <w:pPr>
        <w:pStyle w:val="BookText"/>
        <w:rPr/>
      </w:pPr>
      <w:r>
        <w:rPr>
          <w:rFonts w:ascii="IRNazanin" w:hAnsi="IRNazanin" w:eastAsia="IRNazanin"/>
          <w:color w:val="111111"/>
          <w:sz w:val="28"/>
          <w:sz w:val="28"/>
          <w:szCs w:val="28"/>
          <w:rtl w:val="true"/>
          <w:lang w:bidi="fa-IR"/>
        </w:rPr>
        <w:t>این که آیا آنچه معتبر است ظواهر الفاظ و عقود است هر چند مقاصد و نیات شخص ظهوری بر خلاف آن داشته باشد، یا آنچه معتبر است قصد و نیت است و قصد و نیت چنان تأثیر دارد</w:t>
      </w:r>
    </w:p>
    <w:p>
      <w:pPr>
        <w:pStyle w:val="BookText"/>
        <w:rPr/>
      </w:pPr>
      <w:r>
        <w:rPr>
          <w:rFonts w:ascii="IRNazanin" w:hAnsi="IRNazanin" w:eastAsia="IRNazanin"/>
          <w:color w:val="111111"/>
          <w:sz w:val="28"/>
          <w:sz w:val="28"/>
          <w:szCs w:val="28"/>
          <w:rtl w:val="true"/>
          <w:lang w:bidi="fa-IR"/>
        </w:rPr>
        <w:t>که می‌بایست به آن توجه کرد و آن را معیار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 ادله و قواعد شرع همسو با یکدیگر بر این دلالت می‌کند که آنچه در عقود</w:t>
      </w:r>
    </w:p>
    <w:p>
      <w:pPr>
        <w:pStyle w:val="BookText"/>
        <w:rPr/>
      </w:pPr>
      <w:r>
        <w:rPr>
          <w:rFonts w:ascii="IRNazanin" w:hAnsi="IRNazanin" w:eastAsia="IRNazanin"/>
          <w:color w:val="111111"/>
          <w:sz w:val="28"/>
          <w:sz w:val="28"/>
          <w:szCs w:val="28"/>
          <w:rtl w:val="true"/>
          <w:lang w:bidi="fa-IR"/>
        </w:rPr>
        <w:t>معتبر است قصد طرفهای عقد است و قصد در آنچه هم که عقد نیست تأثیر می‌گذارد به گونه‌ای که به تبع آن، گاه حلال حرام،و گاه حرام حلال، گاه فاسد صحیح و گاه صحیح فاسد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یک نمونه است که اگر حیوان به قصد تقرب به خداوند ذبح شود حلال و اگر به</w:t>
      </w:r>
    </w:p>
    <w:p>
      <w:pPr>
        <w:pStyle w:val="BookText"/>
        <w:rPr/>
      </w:pPr>
      <w:r>
        <w:rPr>
          <w:rFonts w:ascii="IRNazanin" w:hAnsi="IRNazanin" w:eastAsia="IRNazanin"/>
          <w:color w:val="111111"/>
          <w:sz w:val="28"/>
          <w:sz w:val="28"/>
          <w:szCs w:val="28"/>
          <w:rtl w:val="true"/>
          <w:lang w:bidi="fa-IR"/>
        </w:rPr>
        <w:t xml:space="preserve">قصد تقرب به بتها ذبح شود حرام خواهد بود، نمونه دیگر آن که اگر کسی مُحِرم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حرم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حیوانی را برای یک مُحرم شکار کند حیوان حرام می‌شود ولی اگر همان حیوان را برای کسی که در احرام نیست شکار کند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می‌شود که انسان</w:t>
      </w:r>
    </w:p>
    <w:p>
      <w:pPr>
        <w:pStyle w:val="BookText"/>
        <w:rPr/>
      </w:pPr>
      <w:r>
        <w:rPr>
          <w:rFonts w:ascii="IRNazanin" w:hAnsi="IRNazanin" w:eastAsia="IRNazanin"/>
          <w:color w:val="111111"/>
          <w:sz w:val="28"/>
          <w:sz w:val="28"/>
          <w:szCs w:val="28"/>
          <w:rtl w:val="true"/>
          <w:lang w:bidi="fa-IR"/>
        </w:rPr>
        <w:t>چیزی را به قصدی به جای می‌آورد و آنچه کرده مصداقی از ایمان می‌شود و همان کار را به</w:t>
      </w:r>
    </w:p>
    <w:p>
      <w:pPr>
        <w:pStyle w:val="BookText"/>
        <w:rPr/>
      </w:pPr>
      <w:r>
        <w:rPr>
          <w:rFonts w:ascii="IRNazanin" w:hAnsi="IRNazanin" w:eastAsia="IRNazanin"/>
          <w:color w:val="111111"/>
          <w:sz w:val="28"/>
          <w:sz w:val="28"/>
          <w:szCs w:val="28"/>
          <w:rtl w:val="true"/>
          <w:lang w:bidi="fa-IR"/>
        </w:rPr>
        <w:t>قصد دیگری انجام می‌دهد و مصداقی از کفر می‌شود، همانند سجده که اگر برای خدا باشد ایمان است و اگر برای بت باشد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آن اندازه دلیل بر اثبات این قاعده آوردیم که هر صاحب انصافی را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روشن می‌شود آنچه پیامبر صلی‌الله‌علیه‌و‌آله آورده کاملترین شریعت است؛ او فرمان داد با کافران بجنگند تا به اسلام گروند و به فرمانبری از خدا و رسول او گردن نهند، اما هرگز</w:t>
      </w:r>
    </w:p>
    <w:p>
      <w:pPr>
        <w:pStyle w:val="BookText"/>
        <w:rPr/>
      </w:pPr>
      <w:r>
        <w:rPr>
          <w:rFonts w:ascii="IRNazanin" w:hAnsi="IRNazanin" w:eastAsia="IRNazanin"/>
          <w:color w:val="111111"/>
          <w:sz w:val="28"/>
          <w:sz w:val="28"/>
          <w:szCs w:val="28"/>
          <w:rtl w:val="true"/>
          <w:lang w:bidi="fa-IR"/>
        </w:rPr>
        <w:t>نخواست که درباره آنچه در دل و در نیت دارند تفتیش شود؛ چه احکام دنیوی مترتب بر مسلمان بودن و احکام آخرت مترتب بر مؤن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صلی‌الله‌علیه‌و‌آله مسلمانی اعراب بادیه را پذیرفت، اما مؤن بودن آنان را نفی کرد، چونان که اسلام منافقان را بظاهر</w:t>
      </w:r>
    </w:p>
    <w:p>
      <w:pPr>
        <w:pStyle w:val="BookText"/>
        <w:rPr/>
      </w:pPr>
      <w:r>
        <w:rPr>
          <w:rFonts w:ascii="IRNazanin" w:hAnsi="IRNazanin" w:eastAsia="IRNazanin"/>
          <w:color w:val="111111"/>
          <w:sz w:val="28"/>
          <w:sz w:val="28"/>
          <w:szCs w:val="28"/>
          <w:rtl w:val="true"/>
          <w:lang w:bidi="fa-IR"/>
        </w:rPr>
        <w:t>پذیرفت، ولی از آن سوی خبر داد که این تظاهر به اسلام آنان را در قیامت سودی نمی‌رساند،</w:t>
      </w:r>
    </w:p>
    <w:p>
      <w:pPr>
        <w:pStyle w:val="BookText"/>
        <w:rPr/>
      </w:pPr>
      <w:r>
        <w:rPr>
          <w:rFonts w:ascii="IRNazanin" w:hAnsi="IRNazanin" w:eastAsia="IRNazanin"/>
          <w:color w:val="111111"/>
          <w:sz w:val="28"/>
          <w:sz w:val="28"/>
          <w:szCs w:val="28"/>
          <w:rtl w:val="true"/>
          <w:lang w:bidi="fa-IR"/>
        </w:rPr>
        <w:t>و در پایین‌ترین مراتب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احکام الهی در این دنیا مبتنی بر همان چیزی است که برای بندگان ظاهر</w:t>
      </w:r>
    </w:p>
    <w:p>
      <w:pPr>
        <w:pStyle w:val="BookText"/>
        <w:rPr/>
      </w:pPr>
      <w:r>
        <w:rPr>
          <w:rFonts w:ascii="IRNazanin" w:hAnsi="IRNazanin" w:eastAsia="IRNazanin"/>
          <w:color w:val="111111"/>
          <w:sz w:val="28"/>
          <w:sz w:val="28"/>
          <w:szCs w:val="28"/>
          <w:rtl w:val="true"/>
          <w:lang w:bidi="fa-IR"/>
        </w:rPr>
        <w:t>می‌شود، مگر آن که دلیلی لفظی یا غیر لفظی به میان آید و بر این دلالت کند که آنچه ظاهر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خلاف آن چیزی است که پنهان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ایراد اشکال کننده به پاسخ ما و ردّ آن</w:t>
      </w:r>
    </w:p>
    <w:p>
      <w:pPr>
        <w:pStyle w:val="BookText"/>
        <w:rPr/>
      </w:pPr>
      <w:r>
        <w:rPr>
          <w:rFonts w:ascii="IRNazanin" w:hAnsi="IRNazanin" w:eastAsia="IRNazanin"/>
          <w:color w:val="111111"/>
          <w:sz w:val="28"/>
          <w:sz w:val="28"/>
          <w:szCs w:val="28"/>
          <w:rtl w:val="true"/>
          <w:lang w:bidi="fa-IR"/>
        </w:rPr>
        <w:t>در ردّ پاسخی که دادیم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معترض از دو جهت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بر مبنای این پاسخ می‌بایست احکام مترتب بر مقاصدی باشد که مستند به قراین است و نه مستند به الفاظ؛</w:t>
      </w:r>
    </w:p>
    <w:p>
      <w:pPr>
        <w:pStyle w:val="BookText"/>
        <w:rPr/>
      </w:pPr>
      <w:r>
        <w:rPr>
          <w:rFonts w:ascii="IRNazanin" w:hAnsi="IRNazanin" w:eastAsia="IRNazanin"/>
          <w:color w:val="111111"/>
          <w:sz w:val="28"/>
          <w:sz w:val="28"/>
          <w:szCs w:val="28"/>
          <w:rtl w:val="true"/>
          <w:lang w:bidi="fa-IR"/>
        </w:rPr>
        <w:t>دیگری آن که بر این مبنا لازم می‌آید الفاظی که با قراین ظاهر تعارض دارند لغو باشند، در حالی که ادله نقلی، بر خلاف این دو لازمه پاسخ شما دلالت کرده است، بدین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باره منافقان به کفر آنان حکم نکرد با این که دلیلی بر نفاق و کفر باطنی آنان در میان بود که قویتر از آن وجود ندارد، و آن خبر دادن خداوند درباره آنان و گواهی پروردگار بر نفاق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بخش از ایراد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دنیوی در میان بندگان را بر علم خود مبتنی نساخته، بلکه</w:t>
      </w:r>
    </w:p>
    <w:p>
      <w:pPr>
        <w:pStyle w:val="BookText"/>
        <w:rPr/>
      </w:pPr>
      <w:r>
        <w:rPr>
          <w:rFonts w:ascii="IRNazanin" w:hAnsi="IRNazanin" w:eastAsia="IRNazanin"/>
          <w:color w:val="111111"/>
          <w:sz w:val="28"/>
          <w:sz w:val="28"/>
          <w:szCs w:val="28"/>
          <w:rtl w:val="true"/>
          <w:lang w:bidi="fa-IR"/>
        </w:rPr>
        <w:t>آنها را مبتنی بر اسبابی دانسته و آن اسباب را ادله‌ای بر آن احکام قرار داده است، هر چند خود بداند آنان چیزی خلاف آنچه ظاهر ساخته‌اند در دل پنهان می‌دارند؛ چه آنجا که خداوند و رسول او بر این مخالفت ظاهر و باطن آگاهی داشته باشند، این نقض کننده حکمی نیست که آن را تشریع کرده و بر اسباب خاص خود مبتنی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که خداوند حکم شرعی ظاهری را بر دو طرف لعان جاری ساخت و سپس رسول خود و مؤنان را از طریق شباهت فرزند به کسی که متهم به زنا با آن زن بود، از وضعیت آن زن آگاهانید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بینه خود را استوارتر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w:t>
      </w:r>
    </w:p>
    <w:p>
      <w:pPr>
        <w:pStyle w:val="BookText"/>
        <w:rPr/>
      </w:pPr>
      <w:r>
        <w:rPr>
          <w:rFonts w:ascii="IRNazanin" w:hAnsi="IRNazanin" w:eastAsia="IRNazanin"/>
          <w:color w:val="111111"/>
          <w:sz w:val="28"/>
          <w:sz w:val="28"/>
          <w:szCs w:val="28"/>
          <w:rtl w:val="true"/>
          <w:lang w:bidi="fa-IR"/>
        </w:rPr>
        <w:t>شنیده‌ام حکم می‌کنم؛ پس هر که برای او به چیزی از حق برادرش حکم کردم آن را نگیرد که</w:t>
      </w:r>
    </w:p>
    <w:p>
      <w:pPr>
        <w:pStyle w:val="BookText"/>
        <w:rPr/>
      </w:pPr>
      <w:r>
        <w:rPr>
          <w:rFonts w:ascii="IRNazanin" w:hAnsi="IRNazanin" w:eastAsia="IRNazanin"/>
          <w:color w:val="111111"/>
          <w:sz w:val="28"/>
          <w:sz w:val="28"/>
          <w:szCs w:val="28"/>
          <w:rtl w:val="true"/>
          <w:lang w:bidi="fa-IR"/>
        </w:rPr>
        <w:t>این پاره‌ای از آتش است که برای او جدا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در حالی است که ممکن است خداوند</w:t>
      </w:r>
    </w:p>
    <w:p>
      <w:pPr>
        <w:pStyle w:val="BookText"/>
        <w:rPr/>
      </w:pPr>
      <w:r>
        <w:rPr>
          <w:rFonts w:ascii="IRNazanin" w:hAnsi="IRNazanin" w:eastAsia="IRNazanin"/>
          <w:color w:val="111111"/>
          <w:sz w:val="28"/>
          <w:sz w:val="28"/>
          <w:szCs w:val="28"/>
          <w:rtl w:val="true"/>
          <w:lang w:bidi="fa-IR"/>
        </w:rPr>
        <w:t>پیامبر را از وضعیت گیرنده مالی که برای او حلال نیست آگاه ساخته باشد، اما این مانع اجرای</w:t>
      </w:r>
    </w:p>
    <w:p>
      <w:pPr>
        <w:pStyle w:val="BookText"/>
        <w:rPr/>
      </w:pPr>
      <w:r>
        <w:rPr>
          <w:rFonts w:ascii="IRNazanin" w:hAnsi="IRNazanin" w:eastAsia="IRNazanin"/>
          <w:color w:val="111111"/>
          <w:sz w:val="28"/>
          <w:sz w:val="28"/>
          <w:szCs w:val="28"/>
          <w:rtl w:val="true"/>
          <w:lang w:bidi="fa-IR"/>
        </w:rPr>
        <w:t>حکم بر حسب ادله ظاهر از سوی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قتل منافقان با آن که دارای مصلحت بود از این روی خودداری می‌ورزید که مباد این کار سبب گریز مردمان از او شود و بگویند محمد اصحاب خود را می‌کشد؛ چه اگر چنین سخنی در میان مردم پخش می‌شد هم گرویدگان به اسلام و هم کسانی را که هنوز به این آیین نگرویده بودند از آن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مفسده‌ای که در راندن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اسلام وجود دارد بیشتر از مصلحت کشتن منافقان، و مصلحت جذب بیش از مصلحت قتل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بخاری، زمانی که هلال بن امیه همسر خود را متهم به زنا با شریک بن سحماء کرد و نه زن به چنین اتهامی اقرار کرد ونه او بینه‌ای آورد، پیامبر میان آن دو به لعان</w:t>
      </w:r>
      <w:r>
        <w:rPr>
          <w:rStyle w:val="FootnoteAnchor"/>
          <w:rtl w:val="true"/>
        </w:rPr>
        <w:footnoteReference w:id="378"/>
      </w:r>
      <w:r>
        <w:rPr>
          <w:rFonts w:ascii="IRNazanin" w:hAnsi="IRNazanin" w:eastAsia="IRNazanin"/>
          <w:color w:val="111111"/>
          <w:sz w:val="28"/>
          <w:sz w:val="28"/>
          <w:szCs w:val="28"/>
          <w:rtl w:val="true"/>
          <w:lang w:bidi="fa-IR"/>
        </w:rPr>
        <w:t>حکم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اگر کودکی به دنیا آورده دارای چشمانی سیاه است فرزند</w:t>
      </w:r>
    </w:p>
    <w:p>
      <w:pPr>
        <w:pStyle w:val="BookText"/>
        <w:rPr/>
      </w:pPr>
      <w:r>
        <w:rPr>
          <w:rFonts w:ascii="IRNazanin" w:hAnsi="IRNazanin" w:eastAsia="IRNazanin"/>
          <w:color w:val="111111"/>
          <w:sz w:val="28"/>
          <w:sz w:val="28"/>
          <w:szCs w:val="28"/>
          <w:rtl w:val="true"/>
          <w:lang w:bidi="fa-IR"/>
        </w:rPr>
        <w:t>شریک بن سحماء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گذشت و زن کودکی با همین صفت به دنیا آورد و اینجا بود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مضی من کتاب الله لکان لی و لها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آن حکم الهی نبود که جز به اعتراف یا بینه نمی‌توان قضاوت کرد او را سنگسار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این حدیث در این است که رسول خدا صلی‌الله‌علیه‌و‌آله با آن که خود می‌دانست یکی از دو طرف لعان دروغ می‌گویند لعان را جاری کرد و بدین‌سان استعمال دلالتی را که از آن قویتر</w:t>
      </w:r>
    </w:p>
    <w:p>
      <w:pPr>
        <w:pStyle w:val="BookText"/>
        <w:rPr/>
      </w:pPr>
      <w:r>
        <w:rPr>
          <w:rFonts w:ascii="IRNazanin" w:hAnsi="IRNazanin" w:eastAsia="IRNazanin"/>
          <w:color w:val="111111"/>
          <w:sz w:val="28"/>
          <w:sz w:val="28"/>
          <w:szCs w:val="28"/>
          <w:rtl w:val="true"/>
          <w:lang w:bidi="fa-IR"/>
        </w:rPr>
        <w:t>نتوان یافت، یعنی همان آوردن فرزندی با آن شباهتها که او خود فرموده بود، ابطال و بی اثر کرد و هیچ معترض آن زن یا معترض شریک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ما مضی من کتاب الله لکان لی و لها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خود به حقیقت امور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حکم</w:t>
      </w:r>
    </w:p>
    <w:p>
      <w:pPr>
        <w:pStyle w:val="BookText"/>
        <w:rPr/>
      </w:pPr>
      <w:r>
        <w:rPr>
          <w:rFonts w:ascii="IRNazanin" w:hAnsi="IRNazanin" w:eastAsia="IRNazanin"/>
          <w:color w:val="111111"/>
          <w:sz w:val="28"/>
          <w:sz w:val="28"/>
          <w:szCs w:val="28"/>
          <w:rtl w:val="true"/>
          <w:lang w:bidi="fa-IR"/>
        </w:rPr>
        <w:t>خداوند به لعان در چنین مسأله‌ای نبود شباهت فرزند به مردی که متهم به زنا شده است حکمی دیگر اقتضا داشت؛ یعنی سنگسار شدن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خداوند به لعان در این مسأله حکم این شباهت را الغا کرده است؛ چه، در اینجا فراش که لعان را ایجاب می‌کند و شباهت که مقتضی رجم است دو دلیل هستند که با یکدیگر تعارض کرده‌اند و به حکم نص شارع یکی از آن دو یعنی فراش از دیگری یعنی شباهت قویتر است و از همین روی نیز به آن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کجای این ماجرا چیزی است که قصد و نیت را در صورتی که قراین بدون معارض بر آن دلالت داشته باشد ابطال کند؟ و آیا از بطلان حکم به واسطه قرینه‌ای که دلیلی قویتر با آن تعارض کرده است لازم می‌آید که به بطلان هر حکمی با هر گونه قرینه حکم کنیم؟</w:t>
      </w:r>
    </w:p>
    <w:p>
      <w:pPr>
        <w:pStyle w:val="BookText"/>
        <w:rPr/>
      </w:pPr>
      <w:r>
        <w:rPr>
          <w:rFonts w:ascii="IRNazanin" w:hAnsi="IRNazanin" w:eastAsia="IRNazanin"/>
          <w:color w:val="111111"/>
          <w:sz w:val="28"/>
          <w:sz w:val="28"/>
          <w:szCs w:val="28"/>
          <w:rtl w:val="true"/>
          <w:lang w:bidi="fa-IR"/>
        </w:rPr>
        <w:t>اما این که رسول خدا صلی‌الله‌علیه‌و‌آله با علم به دروغگو بودن یکی از دو طرف، لعان را میان آنان جاری کرد از این روی است که در اینجا شرعاً فرض سومی امکان پذیر نیست و هماره میان دو مدعی چنین وضعی وجود دارد وناگزیر یکی از آنها بر حق است و دیگری بر باطل و بااین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حکم خداوند درباره آنها اجرا می‌شود و این گاه به اثبات حق محق و ابطال باطل </w:t>
      </w:r>
    </w:p>
    <w:p>
      <w:pPr>
        <w:pStyle w:val="BookText"/>
        <w:rPr/>
      </w:pPr>
      <w:r>
        <w:rPr>
          <w:rFonts w:ascii="IRNazanin" w:hAnsi="IRNazanin" w:eastAsia="IRNazanin"/>
          <w:color w:val="111111"/>
          <w:sz w:val="28"/>
          <w:sz w:val="28"/>
          <w:szCs w:val="28"/>
          <w:rtl w:val="true"/>
          <w:lang w:bidi="fa-IR"/>
        </w:rPr>
        <w:t>دروغگوست و گاه در صورتی که محق دلیلی بر اثبات دعوای خود نداشته باشد، به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آن مرد فزازی را بشنود که خطاب به پیامبر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کودکی</w:t>
      </w:r>
    </w:p>
    <w:p>
      <w:pPr>
        <w:pStyle w:val="BookText"/>
        <w:rPr/>
      </w:pPr>
      <w:r>
        <w:rPr>
          <w:rFonts w:ascii="IRNazanin" w:hAnsi="IRNazanin" w:eastAsia="IRNazanin"/>
          <w:color w:val="111111"/>
          <w:sz w:val="28"/>
          <w:sz w:val="28"/>
          <w:szCs w:val="28"/>
          <w:rtl w:val="true"/>
          <w:lang w:bidi="fa-IR"/>
        </w:rPr>
        <w:t>سیاه پوست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را خواهد یافت که او در این سخن خود کنایه آورده</w:t>
      </w:r>
    </w:p>
    <w:p>
      <w:pPr>
        <w:pStyle w:val="BookText"/>
        <w:rPr/>
      </w:pPr>
      <w:r>
        <w:rPr>
          <w:rFonts w:ascii="IRNazanin" w:hAnsi="IRNazanin" w:eastAsia="IRNazanin"/>
          <w:color w:val="111111"/>
          <w:sz w:val="28"/>
          <w:sz w:val="28"/>
          <w:szCs w:val="28"/>
          <w:rtl w:val="true"/>
          <w:lang w:bidi="fa-IR"/>
        </w:rPr>
        <w:t>و غرضش متهم کردن همسرش به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پیامبر حدّقذف بر آن مرد جاری نکرد، در حالی که اگر دلالت بر مقاصد به وسیله چیزی جز الفاظ صریح اعتبار داشت آن حضرت بر آن مرد حدّقذف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کنایه‌هایی</w:t>
      </w:r>
    </w:p>
    <w:p>
      <w:pPr>
        <w:pStyle w:val="BookText"/>
        <w:rPr/>
      </w:pPr>
      <w:r>
        <w:rPr>
          <w:rFonts w:ascii="IRNazanin" w:hAnsi="IRNazanin" w:eastAsia="IRNazanin"/>
          <w:color w:val="111111"/>
          <w:sz w:val="28"/>
          <w:sz w:val="28"/>
          <w:szCs w:val="28"/>
          <w:rtl w:val="true"/>
          <w:lang w:bidi="fa-IR"/>
        </w:rPr>
        <w:t>این چنین حدّ جاری می‌کرد، پاسخ خواهد شنید که وی در این باره با صحابه مشورت کرد و</w:t>
      </w:r>
    </w:p>
    <w:p>
      <w:pPr>
        <w:pStyle w:val="BookText"/>
        <w:rPr/>
      </w:pPr>
      <w:r>
        <w:rPr>
          <w:rFonts w:ascii="IRNazanin" w:hAnsi="IRNazanin" w:eastAsia="IRNazanin"/>
          <w:color w:val="111111"/>
          <w:sz w:val="28"/>
          <w:sz w:val="28"/>
          <w:szCs w:val="28"/>
          <w:rtl w:val="true"/>
          <w:lang w:bidi="fa-IR"/>
        </w:rPr>
        <w:t>برخی با او به مخالفت پرداختند و دلایلی هم که ما ذکر کردیم همین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ایراد نیز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معترض به دو رخداد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بخاری و مسلم و دیگران از ابوهریره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بنی‌فزازه نزد پیامبر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فرزندی سیاهپوست به دنیا آورده است و البته با این سخن به کنایه فرزند را از خویش نفی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شترهایت چه رنگ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آنها شتری خاکستری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چند شتر به این رنگ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شتران از کجا آمده‌اند؟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از یک 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غلبه یک رگ باشد و بدین‌سان اجازه نداد آن مرد فرزند را از خود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درست در چیزی جز آنچه این معترض می‌گوید ظهور دارد؛ چه، در گفته‌های آن مرد فزازی هیچ چیزی نیست که بر اراده قذف از سوی او به صورت صریح یا به کنایه دلالت کند، بلکه آن مرد تنها واقعیت را به پیامبر صلی‌الله‌علیه‌و‌آله خبر داده و حکم شرعی این فرزند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فرزند با وجود تفاوت در رنگ پوست ملحق به اوست یا به حکم این تفاوت از او نفی می‌شود؟ پیامبر صلی‌الله‌علیه‌و‌آلهنیز در پاسخ او چنین حکم کرد که آن کودک فرزند اوست و نمی‌تواند وی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برای نزدیکتر شدن این‌حکم به فهم و</w:t>
      </w:r>
    </w:p>
    <w:p>
      <w:pPr>
        <w:pStyle w:val="BookText"/>
        <w:rPr/>
      </w:pPr>
      <w:r>
        <w:rPr>
          <w:rFonts w:ascii="IRNazanin" w:hAnsi="IRNazanin" w:eastAsia="IRNazanin"/>
          <w:color w:val="111111"/>
          <w:sz w:val="28"/>
          <w:sz w:val="28"/>
          <w:szCs w:val="28"/>
          <w:rtl w:val="true"/>
          <w:lang w:bidi="fa-IR"/>
        </w:rPr>
        <w:t>ذهن او مثالی آورد که در حدیث آمده است تا وی آسانتر پذیرد و با سینه‌ای گشاده و براساس</w:t>
      </w:r>
    </w:p>
    <w:p>
      <w:pPr>
        <w:pStyle w:val="BookText"/>
        <w:rPr/>
      </w:pPr>
      <w:r>
        <w:rPr>
          <w:rFonts w:ascii="IRNazanin" w:hAnsi="IRNazanin" w:eastAsia="IRNazanin"/>
          <w:color w:val="111111"/>
          <w:sz w:val="28"/>
          <w:sz w:val="28"/>
          <w:szCs w:val="28"/>
          <w:rtl w:val="true"/>
          <w:lang w:bidi="fa-IR"/>
        </w:rPr>
        <w:t>فهم وقانع شدن به آن گردن نهدنه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کجا می‌تواند حدّقذف را از کسی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بردارد که دیگری را چنین دشنام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زناکارم و نه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کنایه‌های دیگر از این دست که بسیار آزار دهنده‌تر و زشت‌تر از تصریح است و ظهور آن برای هر شنونده‌ای به منزله ظهور یک کلام صریح؟ این چیزی است و آنچه در روایت آمده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p>
    <w:p>
      <w:pPr>
        <w:pStyle w:val="BookText"/>
        <w:rPr/>
      </w:pPr>
      <w:r>
        <w:rPr>
          <w:rFonts w:ascii="IRNazanin" w:hAnsi="IRNazanin" w:eastAsia="IRNazanin"/>
          <w:color w:val="111111"/>
          <w:sz w:val="28"/>
          <w:sz w:val="28"/>
          <w:szCs w:val="28"/>
          <w:rtl w:val="true"/>
          <w:lang w:bidi="fa-IR"/>
        </w:rPr>
        <w:t>این عمر در مسأله قذفِ به کنایه هم حدّ جاری می‌کرد و همه صحابه در این حکم با او هم نظر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مالک از ابوالرجال، از مادرش عمره دختر عبدالرحمن روایت کرده است که در زمان خلافت عمر دو تن یکدیگر را به دشنام گرفتند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نه من زناکارم و نه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و مادر خود را ستایش کرده است،و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ستایش پدر و مادرش راهی جز این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نظریم که بر او حدّ جاری کنی و او تازیانه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پس از این نظر خواهی آن مرد را هشتاد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دلالت ندارد که آن گوینده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اشکال کننده برداشت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خود با عمر مخالفت ورزیده است؛ زیرا چون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ستودن پدر و مادرش راهی جز این نیز داشته است فهمید که مقصود وی قذف بوده، و از همین روی نیز سکوت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موافقت با او نزدیکتر است تا به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طریق</w:t>
      </w:r>
    </w:p>
    <w:p>
      <w:pPr>
        <w:pStyle w:val="BookText"/>
        <w:rPr/>
      </w:pPr>
      <w:r>
        <w:rPr>
          <w:rFonts w:ascii="IRNazanin" w:hAnsi="IRNazanin" w:eastAsia="IRNazanin"/>
          <w:color w:val="111111"/>
          <w:sz w:val="28"/>
          <w:sz w:val="28"/>
          <w:szCs w:val="28"/>
          <w:rtl w:val="true"/>
          <w:lang w:bidi="fa-IR"/>
        </w:rPr>
        <w:t>صحیحی چند در باره عمر رسیده است که در کنایه و تعریض نیز حد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فقهای مدینه و اوزاعی و مقتضای قیاس است، چونان که طلاق، عتق، وقف و ظهار، هم به لفظ صریح واقع می‌شود و هم 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لفظ چیزی است که برای</w:t>
      </w:r>
    </w:p>
    <w:p>
      <w:pPr>
        <w:pStyle w:val="BookText"/>
        <w:rPr/>
      </w:pPr>
      <w:r>
        <w:rPr>
          <w:rFonts w:ascii="IRNazanin" w:hAnsi="IRNazanin" w:eastAsia="IRNazanin"/>
          <w:color w:val="111111"/>
          <w:sz w:val="28"/>
          <w:sz w:val="28"/>
          <w:szCs w:val="28"/>
          <w:rtl w:val="true"/>
          <w:lang w:bidi="fa-IR"/>
        </w:rPr>
        <w:t>دلالت بر معنا وضع شده است و بنابراین، وقتی معنا کاملاً ظاهر باشد تفاوت چندانی نمی‌کند</w:t>
      </w:r>
    </w:p>
    <w:p>
      <w:pPr>
        <w:pStyle w:val="BookText"/>
        <w:rPr/>
      </w:pPr>
      <w:r>
        <w:rPr>
          <w:rFonts w:ascii="IRNazanin" w:hAnsi="IRNazanin" w:eastAsia="IRNazanin"/>
          <w:color w:val="111111"/>
          <w:sz w:val="28"/>
          <w:sz w:val="28"/>
          <w:szCs w:val="28"/>
          <w:rtl w:val="true"/>
          <w:lang w:bidi="fa-IR"/>
        </w:rPr>
        <w:t>که لفظ صریح باشد یا کنایه و 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کسی را که بشوخی صیغه‌های نکاح و طلاق و رجوع را جاری کند همانند کسی قرارداده که بِجدّ این صیغه‌ها را جاری می‌سازد، با آن که در این جا روشن است که شخص حقیقت عقودی را که صیغه‌های آنها را بر زبان آورده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مشهور ابوهریره که صاحبان سنن آن را نقل کرده‌اند و ترمذی آن را حسن خوانده است آمده که براساس آن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جدهن جد و هزلهن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 الطلاق و الرجعة</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درباره نکاح و طلاق و رجوع چنین است دیگر کارها نیز بر این سه قیاس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 فقهی از این حدیث آن است که بیهوده‌گو سخنی بر زبان آورده که معنای آن را جداً قصد نکرده و به حکم آن پایبند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ترتب احکام شرعی بر </w:t>
      </w:r>
    </w:p>
    <w:p>
      <w:pPr>
        <w:pStyle w:val="BookText"/>
        <w:rPr/>
      </w:pPr>
      <w:r>
        <w:rPr>
          <w:rFonts w:ascii="IRNazanin" w:hAnsi="IRNazanin" w:eastAsia="IRNazanin"/>
          <w:color w:val="111111"/>
          <w:sz w:val="28"/>
          <w:sz w:val="28"/>
          <w:szCs w:val="28"/>
          <w:rtl w:val="true"/>
          <w:lang w:bidi="fa-IR"/>
        </w:rPr>
        <w:t>اسباب به دست شارع است نه به دست کسی که صیغه عقد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زمانی که شخص سبب را ایجاد کند حکمش بر او لازم می‌آید، خواه خودش خواسته باشد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مورد مقتضای قاعده آن بوده که به بطلان آنچه</w:t>
      </w:r>
    </w:p>
    <w:p>
      <w:pPr>
        <w:pStyle w:val="BookText"/>
        <w:rPr/>
      </w:pPr>
      <w:r>
        <w:rPr>
          <w:rFonts w:ascii="IRNazanin" w:hAnsi="IRNazanin" w:eastAsia="IRNazanin"/>
          <w:color w:val="111111"/>
          <w:sz w:val="28"/>
          <w:sz w:val="28"/>
          <w:szCs w:val="28"/>
          <w:rtl w:val="true"/>
          <w:lang w:bidi="fa-IR"/>
        </w:rPr>
        <w:t>شخص انجام داده است حکم شود؛ زیرا وی، چونان که قراین حالی دلالت می‌کند قصد معنا و قصد حکم مترتب بر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در این جا گفته شوخی او را جدی گرفته</w:t>
      </w:r>
    </w:p>
    <w:p>
      <w:pPr>
        <w:pStyle w:val="BookText"/>
        <w:rPr/>
      </w:pPr>
      <w:r>
        <w:rPr>
          <w:rFonts w:ascii="IRNazanin" w:hAnsi="IRNazanin" w:eastAsia="IRNazanin"/>
          <w:color w:val="111111"/>
          <w:sz w:val="28"/>
          <w:sz w:val="28"/>
          <w:szCs w:val="28"/>
          <w:rtl w:val="true"/>
          <w:lang w:bidi="fa-IR"/>
        </w:rPr>
        <w:t>و این به واسطه علتی است که چنین می‌طلبیده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نیز آن است که نکاح و طلاق و رجوع در بردارنده حق الله است و از همین روی شخص نمی‌تواند با پدید آوردن سبب ایجاب کننده این احکام موجبات آنها را بر آن اسباب مترتب نسازد، چنان که وی نمی‌تواند</w:t>
      </w:r>
    </w:p>
    <w:p>
      <w:pPr>
        <w:pStyle w:val="BookText"/>
        <w:rPr/>
      </w:pPr>
      <w:r>
        <w:rPr>
          <w:rFonts w:ascii="IRNazanin" w:hAnsi="IRNazanin" w:eastAsia="IRNazanin"/>
          <w:color w:val="111111"/>
          <w:sz w:val="28"/>
          <w:sz w:val="28"/>
          <w:szCs w:val="28"/>
          <w:rtl w:val="true"/>
          <w:lang w:bidi="fa-IR"/>
        </w:rPr>
        <w:t>سخنان دال بر کفر را بشوخی بر زبان آورد و موجبات این سخنان را بر آنها بار نکند؛ چه، بنده را نرسد که با خدای خویش شوخی کند، یا آیات او را به ریشخند و حدود او را به بازی بگیرد، درست برخلاف باب بیع و امثال آن که تصرف در مال است و آن حق محض آدمی است، و به همین سبب نیز حق دارد مال خود را با عوض یا بدون عوض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گاه‌انسان در این زمینه با برادرش شوخی می‌کند و مزاح می‌گوید، و روشن است هنگامی که</w:t>
      </w:r>
    </w:p>
    <w:p>
      <w:pPr>
        <w:pStyle w:val="BookText"/>
        <w:rPr/>
      </w:pPr>
      <w:r>
        <w:rPr>
          <w:rFonts w:ascii="IRNazanin" w:hAnsi="IRNazanin" w:eastAsia="IRNazanin"/>
          <w:color w:val="111111"/>
          <w:sz w:val="28"/>
          <w:sz w:val="28"/>
          <w:szCs w:val="28"/>
          <w:rtl w:val="true"/>
          <w:lang w:bidi="fa-IR"/>
        </w:rPr>
        <w:t>بدین عنوان سخنی بگوید حکم کسی که سخنی بجد گفته است بر او 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وجود تفاوت میان باب نکاح با باب بیع را تأیید می‌کند آن است که اگر این دو باب از یک مقوله و دارای یک حکم می‌بود پیامبر 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العقود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الکلام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و هزله سواء</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عبارتی دیگر از این دست می‌آورد؛ چرا که این عبارت روشنتر، کوتاهتر و گویاتر است و بهتر می‌تواند مقصود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حتی اگر از باب مماشات صحت این قیاس را بپذیریم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خود حقیقت امور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بر خورد با بدکار به نقیض مقصود اوست؛ چه، کسی که بشوخی صیغه عقدی را بر زبان آورد می‌خواهد این صیغه‌ها را به بازی و شوخی بگیرد و از همین روی نیز شارع این قصد او را به خودش برگردانده و برای کیفر دادنش به صیغه‌ای که با شوخی بر زبان آورده حکم صیغه جدی داده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یعنی بر خورد با بدکار به نقیض مقصودش، درست چیزی است که ایجاب می‌کند با کسی که به حیله متوسل شده به نقیض مقصودش حکم، و مکرو نیرنگش به خود او برگردانده شود</w:t>
      </w:r>
      <w:r>
        <w:rPr>
          <w:rFonts w:eastAsia="IRNazanin" w:cs="IRNazanin"/>
          <w:color w:val="111111"/>
          <w:sz w:val="28"/>
          <w:szCs w:val="28"/>
          <w:rtl w:val="true"/>
          <w:lang w:bidi="fa-IR"/>
        </w:rPr>
        <w:t xml:space="preserve">. </w:t>
      </w:r>
      <w:bookmarkStart w:id="229" w:name="pg4284_26935"/>
    </w:p>
    <w:p>
      <w:pPr>
        <w:pStyle w:val="BookText"/>
        <w:rPr/>
      </w:pPr>
      <w:bookmarkEnd w:id="229"/>
      <w:r>
        <w:rPr>
          <w:rFonts w:ascii="IRNazanin" w:hAnsi="IRNazanin" w:eastAsia="IRNazanin"/>
          <w:color w:val="111111"/>
          <w:sz w:val="28"/>
          <w:sz w:val="28"/>
          <w:szCs w:val="28"/>
          <w:rtl w:val="true"/>
          <w:lang w:bidi="fa-IR"/>
        </w:rPr>
        <w:t xml:space="preserve">بدین‌سان روشن می‌شود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قصد و نیت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را نیز در بر می‌گیرد و استدلال به آن برای ابطال حیله سالم از هر گونه خدشه و ایراد است، و البته خداوند خود به حقیقت امور آگاه است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230" w:name="__RefHeading___Toc661815_1479056682"/>
      <w:bookmarkStart w:id="231" w:name="_Toc77"/>
      <w:bookmarkEnd w:id="230"/>
      <w:r>
        <w:rPr/>
        <w:t>4</w:t>
      </w:r>
      <w:r>
        <w:rPr>
          <w:rtl w:val="true"/>
        </w:rPr>
        <w:t xml:space="preserve"> : </w:t>
      </w:r>
      <w:r>
        <w:rPr>
          <w:rtl w:val="true"/>
        </w:rPr>
        <w:t>شرط متقدم بر عقد همانند شرط ضمن عقد و شرط لفظی همانند شرط عرفی</w:t>
      </w:r>
      <w:bookmarkEnd w:id="231"/>
    </w:p>
    <w:p>
      <w:pPr>
        <w:pStyle w:val="BookText"/>
        <w:rPr/>
      </w:pPr>
      <w:r>
        <w:rPr>
          <w:rFonts w:ascii="IRNazanin" w:hAnsi="IRNazanin" w:eastAsia="IRNazanin"/>
          <w:color w:val="111111"/>
          <w:sz w:val="28"/>
          <w:sz w:val="28"/>
          <w:szCs w:val="28"/>
          <w:rtl w:val="true"/>
          <w:lang w:bidi="fa-IR"/>
        </w:rPr>
        <w:t>توده عالمان بر این نظرند که شرط متقدم بر عقد همانند شرط مقارن عقد است و اگر طرفهای عقد بر چیزی توافق کنند و پس از آن عقد را منعقد سازند، این بدانچه پیشتر بر آن اتفاق کرده‌اند و نزدشان معلوم است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فقیهان مدینه، ظاهر مذهب فقیهان اهل حدیث چون احمد و دیگران و همچنین یکی از اقوال در مذهب شافعی است که در مَهر آشکار و پنهان به آن تصریح شده و این مسأله را به مسأله شرط متقدم تحلیل و جز آن نقل داده‌اند، گرچه مشهور مذهب او و مذهب ابوحنیفه این است که شرط متقدم بر عقد هیچ</w:t>
      </w:r>
    </w:p>
    <w:p>
      <w:pPr>
        <w:pStyle w:val="BookText"/>
        <w:rPr/>
      </w:pPr>
      <w:r>
        <w:rPr>
          <w:rFonts w:ascii="IRNazanin" w:hAnsi="IRNazanin" w:eastAsia="IRNazanin"/>
          <w:color w:val="111111"/>
          <w:sz w:val="28"/>
          <w:sz w:val="28"/>
          <w:szCs w:val="28"/>
          <w:rtl w:val="true"/>
          <w:lang w:bidi="fa-IR"/>
        </w:rPr>
        <w:t>اثری ندارد و همانند وعده مطلق است، و همین در مذهب احمد نیز یکی از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در تصریحات احمد و مقتضای اصول او و نیز آنچه قدمای صحابه بر آن بوده‌اند از این است که شرط متقدم بر عقد همانند شرط مقارن است، آن گونه که مردمان مدینه نیز</w:t>
      </w:r>
    </w:p>
    <w:p>
      <w:pPr>
        <w:pStyle w:val="BookText"/>
        <w:rPr/>
      </w:pPr>
      <w:r>
        <w:rPr>
          <w:rFonts w:ascii="IRNazanin" w:hAnsi="IRNazanin" w:eastAsia="IRNazanin"/>
          <w:color w:val="111111"/>
          <w:sz w:val="28"/>
          <w:sz w:val="28"/>
          <w:szCs w:val="28"/>
          <w:rtl w:val="true"/>
          <w:lang w:bidi="fa-IR"/>
        </w:rPr>
        <w:t>چنین دیدگاهی دارند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از نظر اعتبار و قوت ادله و به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شریعت بر مصالح و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قصد و نیت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دلایل فراوان دیگر که در زیر برخی از آنها را می‌آوریم همان دیدگاه توده فقیهان گزیده‌تر می‌نماید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آیات بسیاری از کتاب ما را به وفا کردن به عقود فرمان داده و از پیمان شکنی و بی‌وفایی بر حذر داشته و از آن جمله است آیه‌های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بِالْعَهْدِإنّ الْعَهْدَکانَ مَسْؤُلاً</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نَکَثَ فَاِنَّما ینْکُثُ عَلی نَفْسِهِ</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آیات خداوند میان عقدی با عقد دیگر و میان عهدی با عهد دیگر تفاوت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می‌دانیم هر کس در بیعی یا نکاحی وصفی را شرط کند که بر آن اتفاق دارند و سپس بنابر همان توافق قبلی و بدون ذکر آن وصف در ضمن عقد اقدام به انعقاد عقد کنند، این</w:t>
      </w:r>
    </w:p>
    <w:p>
      <w:pPr>
        <w:pStyle w:val="BookText"/>
        <w:rPr/>
      </w:pPr>
      <w:r>
        <w:rPr>
          <w:rFonts w:ascii="IRNazanin" w:hAnsi="IRNazanin" w:eastAsia="IRNazanin"/>
          <w:color w:val="111111"/>
          <w:sz w:val="28"/>
          <w:sz w:val="28"/>
          <w:szCs w:val="28"/>
          <w:rtl w:val="true"/>
          <w:lang w:bidi="fa-IR"/>
        </w:rPr>
        <w:t xml:space="preserve">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و عرب جز این نه می‌توانسته بفهمد و نه می‌توانسته</w:t>
      </w:r>
    </w:p>
    <w:p>
      <w:pPr>
        <w:pStyle w:val="BookText"/>
        <w:rPr/>
      </w:pPr>
      <w:r>
        <w:rPr>
          <w:rFonts w:ascii="IRNazanin" w:hAnsi="IRNazanin" w:eastAsia="IRNazanin"/>
          <w:color w:val="111111"/>
          <w:sz w:val="28"/>
          <w:sz w:val="28"/>
          <w:szCs w:val="28"/>
          <w:rtl w:val="true"/>
          <w:lang w:bidi="fa-IR"/>
        </w:rPr>
        <w:t>باور بدارد و قرآن نیز به زبان عربی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نظر به این دو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شرط متقدم همانند وفا به شرط مقارن مطلوب شرع است و هر کس شرط متقدم را بشکند پیمان شکن است، چونان که هر کس شرط مقارن را بشکند نیز پیمان‌شکن است و عرب میان این دو تفاوتی نمی‌نهد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بسیاری از احادیث، همان گونه که خداوند فرمان داده بود، به وفا کردن به عهد فرمان داد و از نیرنگ و بی وفایی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روایت مرفوعی که ابوداوود و دیگران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علی شروطهم الاشرطاً احل حراماً او حرم حلالاً</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مردم از شرط این است که آنچه پیش از عقد برآن توافق کنند شرط است، همان‌گونه که آنچه مقارن با عقد بر آن توافق کنند نیز شرط است، تا آنجا که در هنگام منازعه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میان ما فلان چیز نبود؟ از دیگر سوی، اصل در لغت عدم نقل و عدم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حدیث مرفوع به نقل از ابن عمر در صحیحین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ینصب لکل غادر لواءٌ یوم القیامة عند استه بقدر غدرته فیقال هذه غدرة فلان</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می‌دانیم هر کس با دیگری چیزی را شرط کند و توافق کنند که عقد خود را با نظر به آن شرط منعقد سازند و سپس عقد را هم منعقد سازند و آنگاه کننده شرط به شرط خود وفا نکند با دیگری نیرنگ و به او خیانت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چیزی است که مردم می‌فهمند و به عقلشان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 از اهل لغت چیزی سراغ</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داریم که از فرق نهادن میان این دو حالت در معنای کلام حکایت کند و نه از کسانی که سخنشان در باب احکام حجت است چیزی در دست داریم که نشانگر تفاوت نهادن آنان </w:t>
      </w:r>
    </w:p>
    <w:p>
      <w:pPr>
        <w:pStyle w:val="BookText"/>
        <w:rPr/>
      </w:pPr>
      <w:r>
        <w:rPr>
          <w:rFonts w:ascii="IRNazanin" w:hAnsi="IRNazanin" w:eastAsia="IRNazanin"/>
          <w:color w:val="111111"/>
          <w:sz w:val="28"/>
          <w:sz w:val="28"/>
          <w:szCs w:val="28"/>
          <w:rtl w:val="true"/>
          <w:lang w:bidi="fa-IR"/>
        </w:rPr>
        <w:t>میان این دو حالت از نظر حکم شرعی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درحقیقت به استناد رضایت طرفهای آن منعقد می‌شوند و سخن طرفهای عقد دلیل رضایت آنان شمرده می‌شود، چونان که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تَأکُلُوا اَمْوالَکُمْ بَیْنَکُمْ بِالْباطِلِ اِلاّ اَنْ تَکُونَ تِجارَةً عَنْ تَراضٍ مِنْکُمْ</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رکن بودن رضایت در عقود دلالت می‌کند، این در حالی است که وقتی طرفهای عقد پیش از انجام آن چیزی را شرط کنند و سپس</w:t>
      </w:r>
    </w:p>
    <w:p>
      <w:pPr>
        <w:pStyle w:val="BookText"/>
        <w:rPr/>
      </w:pPr>
      <w:r>
        <w:rPr>
          <w:rFonts w:ascii="IRNazanin" w:hAnsi="IRNazanin" w:eastAsia="IRNazanin"/>
          <w:color w:val="111111"/>
          <w:sz w:val="28"/>
          <w:sz w:val="28"/>
          <w:szCs w:val="28"/>
          <w:rtl w:val="true"/>
          <w:lang w:bidi="fa-IR"/>
        </w:rPr>
        <w:t>عقد را منعقد سازند، روشن است که هر یک از آنها به عقدی راضی است که مشروط به همان شرط از پیش توافق شده بر سر آن باشد، و هر کس ادعا کند به عقد مطلق و بدون آن شرط رضایت داده، بطلان ادعایش به ضرورت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بر مبنای شرطی که قبل</w:t>
      </w:r>
    </w:p>
    <w:p>
      <w:pPr>
        <w:pStyle w:val="BookText"/>
        <w:rPr/>
      </w:pPr>
      <w:r>
        <w:rPr>
          <w:rFonts w:ascii="IRNazanin" w:hAnsi="IRNazanin" w:eastAsia="IRNazanin"/>
          <w:color w:val="111111"/>
          <w:sz w:val="28"/>
          <w:sz w:val="28"/>
          <w:szCs w:val="28"/>
          <w:rtl w:val="true"/>
          <w:lang w:bidi="fa-IR"/>
        </w:rPr>
        <w:t xml:space="preserve">از عقد در مورد آن با یکدیگر توافق کرده‌اند و بدان رضایت داده‌اند عقد را منعقد ساخته، و از دیگر سوی وقتی ملاک در عقود رضایت است، می‌بایست عقد همان چیزی باشد که نسبت به آن رضایت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عقد مشروط به شرط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در عقودی همانند نکاح که عادتاً شرط آن پیشتر مورد توافق قرار می‌گیرد و پس از انعقاد عقد، خیاری در میان نیست تا به وسیله آن آنچه از دست رفته تدارک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پیامبر صلی‌الله‌علیه‌و‌آله در حدیثی که</w:t>
      </w:r>
    </w:p>
    <w:p>
      <w:pPr>
        <w:pStyle w:val="BookText"/>
        <w:rPr/>
      </w:pPr>
      <w:r>
        <w:rPr>
          <w:rFonts w:ascii="IRNazanin" w:hAnsi="IRNazanin" w:eastAsia="IRNazanin"/>
          <w:color w:val="111111"/>
          <w:sz w:val="28"/>
          <w:sz w:val="28"/>
          <w:szCs w:val="28"/>
          <w:rtl w:val="true"/>
          <w:lang w:bidi="fa-IR"/>
        </w:rPr>
        <w:t>مورد اتفاق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احق الشروط ان توفوا به ما استحللتم به الفروج</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این حدیثی</w:t>
      </w:r>
    </w:p>
    <w:p>
      <w:pPr>
        <w:pStyle w:val="BookText"/>
        <w:rPr/>
      </w:pPr>
      <w:r>
        <w:rPr>
          <w:rFonts w:ascii="IRNazanin" w:hAnsi="IRNazanin" w:eastAsia="IRNazanin"/>
          <w:color w:val="111111"/>
          <w:sz w:val="28"/>
          <w:sz w:val="28"/>
          <w:szCs w:val="28"/>
          <w:rtl w:val="true"/>
          <w:lang w:bidi="fa-IR"/>
        </w:rPr>
        <w:t>روشن است و هیچ پوشیدگی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ننهادن میان شرط متقدم و شرط مقارن، چیزی است که در گفت و گوهای همه مردمان با یکدیگر، و بلکه در بلیغترین و فصیحترین سخن مشاهده می‌شود؛ چه، کسی که مبنایی برای کارش می‌گذارد و به وسیله آن خواسته خود را بیان می‌کند، پس از آن، سخن</w:t>
      </w:r>
    </w:p>
    <w:p>
      <w:pPr>
        <w:pStyle w:val="BookText"/>
        <w:rPr/>
      </w:pPr>
      <w:r>
        <w:rPr>
          <w:rFonts w:ascii="IRNazanin" w:hAnsi="IRNazanin" w:eastAsia="IRNazanin"/>
          <w:color w:val="111111"/>
          <w:sz w:val="28"/>
          <w:sz w:val="28"/>
          <w:szCs w:val="28"/>
          <w:rtl w:val="true"/>
          <w:lang w:bidi="fa-IR"/>
        </w:rPr>
        <w:t xml:space="preserve">خویش را بدون ذکر آن مبنا و مقدمه می‌آورد البته از آن چیزی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پیشتر</w:t>
      </w:r>
    </w:p>
    <w:p>
      <w:pPr>
        <w:pStyle w:val="BookText"/>
        <w:rPr/>
      </w:pPr>
      <w:r>
        <w:rPr>
          <w:rFonts w:ascii="IRNazanin" w:hAnsi="IRNazanin" w:eastAsia="IRNazanin"/>
          <w:color w:val="111111"/>
          <w:sz w:val="28"/>
          <w:sz w:val="28"/>
          <w:szCs w:val="28"/>
          <w:rtl w:val="true"/>
          <w:lang w:bidi="fa-IR"/>
        </w:rPr>
        <w:t>گفته و در مقدمه آورده است اراده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هم چیزی جز این از کلام غیر مقید او</w:t>
      </w:r>
    </w:p>
    <w:p>
      <w:pPr>
        <w:pStyle w:val="BookText"/>
        <w:rPr/>
      </w:pPr>
      <w:r>
        <w:rPr>
          <w:rFonts w:ascii="IRNazanin" w:hAnsi="IRNazanin" w:eastAsia="IRNazanin"/>
          <w:color w:val="111111"/>
          <w:sz w:val="28"/>
          <w:sz w:val="28"/>
          <w:szCs w:val="28"/>
          <w:rtl w:val="true"/>
          <w:lang w:bidi="fa-IR"/>
        </w:rPr>
        <w:t>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دیوانه و همانند او وقتی کلام شارع، در بردارنده امر و یا نهیی باشد، مخاطب کلام او نیست؛ چه این که می‌دانیم در جایی دیگر بیان شده است که دیوانه را در شرع حکمی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کسی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این گفته‌اش در </w:t>
      </w:r>
    </w:p>
    <w:p>
      <w:pPr>
        <w:pStyle w:val="BookText"/>
        <w:rPr/>
      </w:pPr>
      <w:r>
        <w:rPr>
          <w:rFonts w:ascii="IRNazanin" w:hAnsi="IRNazanin" w:eastAsia="IRNazanin"/>
          <w:color w:val="111111"/>
          <w:sz w:val="28"/>
          <w:sz w:val="28"/>
          <w:szCs w:val="28"/>
          <w:rtl w:val="true"/>
          <w:lang w:bidi="fa-IR"/>
        </w:rPr>
        <w:t>ظاهر لفظ، مطلق و بدون هرگونه قید است، اما در واقع مقید است به آنچه پیشتر آن را شرط کرده و درباره‌اش با یکدیگر توافق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تو فروختم، همان فروشی که درباره شرطهای آن با یکدیگر توافق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است که تو را به ازدواجی در می‌آورم که پیشتر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شرطهایش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کلام خود را، در پی آن که توافقهای قبلی به عمل آمده و شرطهای مورد نظر هر یک از طرفهای مطرح شده است، مطلق بیاورد و آن را در حقیقت نیز همچنان مطلق بداند از آنچه عرف مردم در سخن گفتن با همدیگر است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روشن که هیچ جای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بی‌مناسبت نیست در این جا آنچه را ابن قیم جوزی در تأیید این دیدگاه گفته است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اعلام الموقعین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شرط متقدم و شرط مقارن تفاوتی نیست؛ چه، مفسده شرط مقارن به تقدم و پیشتر آوردن آن از میان نمی‌رود، بلکه مفسده شرط در حالت تقارن همانند مفسده آن درحالت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مفسده‌ای به تقدم شرط از میان می‌رود هنگامی که طرفهای عقد بدانند و خداوند و حاضران نیز بدانند که بر مبنای آن شرط فاسد و باطل عقد را منعقد ساخته‌اند و البته ظاهراً عقد را به صورت مطلق و بدون ذکر قید و شرط آورده‌اند، در حالی که در واقع</w:t>
      </w:r>
    </w:p>
    <w:p>
      <w:pPr>
        <w:pStyle w:val="BookText"/>
        <w:rPr/>
      </w:pPr>
      <w:r>
        <w:rPr>
          <w:rFonts w:ascii="IRNazanin" w:hAnsi="IRNazanin" w:eastAsia="IRNazanin"/>
          <w:color w:val="111111"/>
          <w:sz w:val="28"/>
          <w:sz w:val="28"/>
          <w:szCs w:val="28"/>
          <w:rtl w:val="true"/>
          <w:lang w:bidi="fa-IR"/>
        </w:rPr>
        <w:t>مقید به همان شرط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قبل از عقد توافق کنند که عقد نکاح، نکاح</w:t>
      </w:r>
    </w:p>
    <w:p>
      <w:pPr>
        <w:pStyle w:val="BookText"/>
        <w:rPr/>
      </w:pPr>
      <w:r>
        <w:rPr>
          <w:rFonts w:ascii="IRNazanin" w:hAnsi="IRNazanin" w:eastAsia="IRNazanin"/>
          <w:color w:val="111111"/>
          <w:sz w:val="28"/>
          <w:sz w:val="28"/>
          <w:szCs w:val="28"/>
          <w:rtl w:val="true"/>
          <w:lang w:bidi="fa-IR"/>
        </w:rPr>
        <w:t>تحلیل، یا متعه، یا شغار باشد و بر همین مبنا عقد را واقع سازند و به اتکای همان چه پیشتر از آن سخن به میان آورده و بر سر آن توافق کرده‌اند و با پایبندی بدان، آن شرط را در متن عقد ذکر نکنند، عقد با این کار از عقد تحلیل، یا متعه یا شغار بودن که حقیقت آن است خارج</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که خداو و رسول آن را بدان صفت حرام کرده‌اند، چگونه طرفین آن ناتوانند که قبل از عقد همان صفت را شرط کنند، و سپس از ذکر آن در متن عقد خودداری نمایند تا بدین‌ترتیب آنچه می‌خواسته‌اند بر آورده شود؟ آیا بر آورده شدن خواسته طرفهای</w:t>
      </w:r>
    </w:p>
    <w:p>
      <w:pPr>
        <w:pStyle w:val="BookText"/>
        <w:rPr/>
      </w:pPr>
      <w:r>
        <w:rPr>
          <w:rFonts w:ascii="IRNazanin" w:hAnsi="IRNazanin" w:eastAsia="IRNazanin"/>
          <w:color w:val="111111"/>
          <w:sz w:val="28"/>
          <w:sz w:val="28"/>
          <w:szCs w:val="28"/>
          <w:rtl w:val="true"/>
          <w:lang w:bidi="fa-IR"/>
        </w:rPr>
        <w:t>چنین عقدی عین از میان بردن مقصود و خواسته شارع نیست؟ و آیا این قاعده که شرط متقدم تأثیری در صحت و فساد عقد ندارد جز به معنای گشودن باب حیله است؟ بلکه آیا این خود اصل و اساس و خاستگاه حیله نیست؟ چگونه شرع میان دو چیز که از هر جهت همانند یکدیگرند و در حقیقت و معنا و قصد متعاقدین یکی هستند تنها به صرف این که در</w:t>
      </w:r>
    </w:p>
    <w:p>
      <w:pPr>
        <w:pStyle w:val="BookText"/>
        <w:rPr/>
      </w:pPr>
      <w:r>
        <w:rPr>
          <w:rFonts w:ascii="IRNazanin" w:hAnsi="IRNazanin" w:eastAsia="IRNazanin"/>
          <w:color w:val="111111"/>
          <w:sz w:val="28"/>
          <w:sz w:val="28"/>
          <w:szCs w:val="28"/>
          <w:rtl w:val="true"/>
          <w:lang w:bidi="fa-IR"/>
        </w:rPr>
        <w:t>یکی لفظی جلو آمده و در دیگری همان لفظ به دنبال آورده شود تفاوت می‌گذارد؟ و آیا این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جز نزدیکترین و دردسترس‌ترین وسیله و ذریعه برای حصول آن چیزی است که </w:t>
      </w:r>
    </w:p>
    <w:p>
      <w:pPr>
        <w:pStyle w:val="BookText"/>
        <w:rPr/>
      </w:pPr>
      <w:r>
        <w:rPr>
          <w:rFonts w:ascii="IRNazanin" w:hAnsi="IRNazanin" w:eastAsia="IRNazanin"/>
          <w:color w:val="111111"/>
          <w:sz w:val="28"/>
          <w:sz w:val="28"/>
          <w:szCs w:val="28"/>
          <w:rtl w:val="true"/>
          <w:lang w:bidi="fa-IR"/>
        </w:rPr>
        <w:t>شارع از میان برداشتن آن را خواسته است؟ این قاعده کجا و قاعده سدذرایع محرمات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راهها و ذریعه‌های رسیدن به حرام را به هر شیوه ممکن می‌بندد، اما این قاعده آن راهها را می‌گشاید و روشنتر و قانونمندتر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خردمندی در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تأثیر نداشتن شرط متقدم بر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کند در خواهد یافت که این قاعده حرمت یا وجوب را بر می‌دارد، در حالتی که علت و مقتضی حرمت یا وجوب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دو جهت تأکید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از رهگذر آن حرام انجام می‌پذیرد و واجب ترک می‌شود، و دیگر آن که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 یعنی جواز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تدلیس و مکر و نیرنگ و فریب و به معنای این است شریعتی را که خداوند برای بندگان خویش پسندیده و استوار ساخته، وسیله‌ای برای رسیدن به همان</w:t>
      </w:r>
    </w:p>
    <w:p>
      <w:pPr>
        <w:pStyle w:val="BookText"/>
        <w:rPr/>
      </w:pPr>
      <w:r>
        <w:rPr>
          <w:rFonts w:ascii="IRNazanin" w:hAnsi="IRNazanin" w:eastAsia="IRNazanin"/>
          <w:color w:val="111111"/>
          <w:sz w:val="28"/>
          <w:sz w:val="28"/>
          <w:szCs w:val="28"/>
          <w:rtl w:val="true"/>
          <w:lang w:bidi="fa-IR"/>
        </w:rPr>
        <w:t>چیزهایی قرار دهند که او خود حرام کرده و مردمان را از انجام آنها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می‌بایست میان حلال وحرام فرقی باشد حقیقی و آشکار، به گونه‌ای که مخالفت و ضدیت آن دو با یکدیگر در نظر عقل روشن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صوری میان دو چیز نه اعتباری دارد و نه اثری؛ زیرا آنچه معتبر است معانی و مقاصدی است که در گفتار و رفتار</w:t>
      </w:r>
    </w:p>
    <w:p>
      <w:pPr>
        <w:pStyle w:val="BookText"/>
        <w:rPr/>
      </w:pPr>
      <w:r>
        <w:rPr>
          <w:rFonts w:ascii="IRNazanin" w:hAnsi="IRNazanin" w:eastAsia="IRNazanin"/>
          <w:color w:val="111111"/>
          <w:sz w:val="28"/>
          <w:sz w:val="28"/>
          <w:szCs w:val="28"/>
          <w:rtl w:val="true"/>
          <w:lang w:bidi="fa-IR"/>
        </w:rPr>
        <w:t>وجود دارد؛ چه، هنگامی که الفاظ دارای معنا و حقیقت واحد باشند و تنها شکل آنها و یا</w:t>
      </w:r>
    </w:p>
    <w:p>
      <w:pPr>
        <w:pStyle w:val="BookText"/>
        <w:rPr/>
      </w:pPr>
      <w:r>
        <w:rPr>
          <w:rFonts w:ascii="IRNazanin" w:hAnsi="IRNazanin" w:eastAsia="IRNazanin"/>
          <w:color w:val="111111"/>
          <w:sz w:val="28"/>
          <w:sz w:val="28"/>
          <w:szCs w:val="28"/>
          <w:rtl w:val="true"/>
          <w:lang w:bidi="fa-IR"/>
        </w:rPr>
        <w:t>جایگاه آنها تفاوت کند و پس و پیش شود، تنها یک حکم خواهند داشت، و بر عکس اگر الفاظ با همدیگر یکی باشند و معنای آنها متفاوت باشد حکمی متفاوت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شریعت تأملی بایسته ورزد درستی این حقیقت را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صحیح کردن آن حیله تقدم شرط در پیش گرفته شده، صورتش مشروع و حلال، اما مقصود از آن که از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صورت قضیه را نگریست و حقیقت و مقصود را به شمار نیاور، بلکه اگر این کار را هم به صورت و هم به معنا و حقیقت با حرام</w:t>
      </w:r>
    </w:p>
    <w:p>
      <w:pPr>
        <w:pStyle w:val="BookText"/>
        <w:rPr/>
      </w:pPr>
      <w:r>
        <w:rPr>
          <w:rFonts w:ascii="IRNazanin" w:hAnsi="IRNazanin" w:eastAsia="IRNazanin"/>
          <w:color w:val="111111"/>
          <w:sz w:val="28"/>
          <w:sz w:val="28"/>
          <w:szCs w:val="28"/>
          <w:rtl w:val="true"/>
          <w:lang w:bidi="fa-IR"/>
        </w:rPr>
        <w:t>یکی بدانیم و به واسطه همانندیی که در قصد و درحقیقت خود دارند آن را به باطل ملحق سازیم، سزاوارتر از آن است که تنها به استناد همانندی صوری این کار با حلال و مشروع، آن را به حلال ملحق کنیم</w:t>
      </w:r>
      <w:r>
        <w:rPr>
          <w:rFonts w:eastAsia="IRNazanin" w:cs="IRNazanin"/>
          <w:color w:val="111111"/>
          <w:sz w:val="28"/>
          <w:szCs w:val="28"/>
          <w:rtl w:val="true"/>
          <w:lang w:bidi="fa-IR"/>
        </w:rPr>
        <w:t>.</w:t>
      </w:r>
      <w:r>
        <w:rPr>
          <w:rStyle w:val="FootnoteAnchor"/>
          <w:rtl w:val="true"/>
        </w:rPr>
        <w:footnoteReference w:id="39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با این همه ثابت شد که شرط پیش از عقد از نظر صحت و فساد و وفا کردن و بی اثر بودن همانند شرط مقارن و ضمن عقد است این نیز روشن می‌شود که شرط عرفی همانند </w:t>
      </w:r>
    </w:p>
    <w:p>
      <w:pPr>
        <w:pStyle w:val="BookText"/>
        <w:rPr/>
      </w:pPr>
      <w:r>
        <w:rPr>
          <w:rFonts w:ascii="IRNazanin" w:hAnsi="IRNazanin" w:eastAsia="IRNazanin"/>
          <w:color w:val="111111"/>
          <w:sz w:val="28"/>
          <w:sz w:val="28"/>
          <w:szCs w:val="28"/>
          <w:rtl w:val="true"/>
          <w:lang w:bidi="fa-IR"/>
        </w:rPr>
        <w:t>شرط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جامه خود را به رختشویی بدهد که مردم می‌دانند در ازای مزد رخت می‌شوید، بنابر عرف پرداخت اجرت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به حمامی رود که برای استفاده عموم در ازای پرداخت مزد گشوده‌اند یا بر کشتیی سوار شود که عرفاً برای سوار شدن به ازای پرداخت کرایه در اختیار نهاده شده است،</w:t>
      </w:r>
    </w:p>
    <w:p>
      <w:pPr>
        <w:pStyle w:val="BookText"/>
        <w:rPr/>
      </w:pPr>
      <w:r>
        <w:rPr>
          <w:rFonts w:ascii="IRNazanin" w:hAnsi="IRNazanin" w:eastAsia="IRNazanin"/>
          <w:color w:val="111111"/>
          <w:sz w:val="28"/>
          <w:sz w:val="28"/>
          <w:szCs w:val="28"/>
          <w:rtl w:val="true"/>
          <w:lang w:bidi="fa-IR"/>
        </w:rPr>
        <w:t>بنابر عرف پرداخت اجرت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اختلافی نیست که اگر در عقد بیع یا نکاح یا صلح یا جز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آورده شود و نوع آن مشخص نشود، به نقد و سکه‌ای که میان طرفهای عقد شناخته شده و در شهر آنان رایج است انصراف</w:t>
      </w:r>
    </w:p>
    <w:p>
      <w:pPr>
        <w:pStyle w:val="BookText"/>
        <w:rPr/>
      </w:pPr>
      <w:r>
        <w:rPr>
          <w:rFonts w:ascii="IRNazanin" w:hAnsi="IRNazanin" w:eastAsia="IRNazanin"/>
          <w:color w:val="111111"/>
          <w:sz w:val="28"/>
          <w:sz w:val="28"/>
          <w:szCs w:val="28"/>
          <w:rtl w:val="true"/>
          <w:lang w:bidi="fa-IR"/>
        </w:rPr>
        <w:t xml:space="preserve">دارد، و در این جا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است 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آن</w:t>
      </w:r>
    </w:p>
    <w:p>
      <w:pPr>
        <w:pStyle w:val="BookText"/>
        <w:rPr/>
      </w:pPr>
      <w:r>
        <w:rPr>
          <w:rFonts w:ascii="IRNazanin" w:hAnsi="IRNazanin" w:eastAsia="IRNazanin"/>
          <w:color w:val="111111"/>
          <w:sz w:val="28"/>
          <w:sz w:val="28"/>
          <w:szCs w:val="28"/>
          <w:rtl w:val="true"/>
          <w:lang w:bidi="fa-IR"/>
        </w:rPr>
        <w:t>گرفته و در نتیجه چنین حکم شود که شخص تنها ملزم به پرداخت مسمای درهم و دینار است صرف نظر از این که چه نقد و یا چه وزنی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بیع چنانچه ثمن یا مثمن مطلق آورده شود این اطلاق به فرد یا افراد سالم انصراف دارد، بنابراین قاعده که فرد سالم مطابق عرف است، گرچه که لفظ اعم از سالم و غیر سالم و بظاهر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w:t>
      </w:r>
    </w:p>
    <w:p>
      <w:pPr>
        <w:pStyle w:val="BookText"/>
        <w:rPr/>
      </w:pPr>
      <w:r>
        <w:rPr>
          <w:rFonts w:ascii="IRNazanin" w:hAnsi="IRNazanin" w:eastAsia="IRNazanin"/>
          <w:color w:val="111111"/>
          <w:sz w:val="28"/>
          <w:sz w:val="28"/>
          <w:szCs w:val="28"/>
          <w:rtl w:val="true"/>
          <w:lang w:bidi="fa-IR"/>
        </w:rPr>
        <w:t xml:space="preserve">ابواب فقهی سوگند و نذر و وقف و وصیت و دیگر احکام شرعی به دست می‌آید،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عرف موجب انصراف مطلق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 نیز حکم عرف عام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مردی در میان مردم معروف به این باشد که نکاح تحلیل انجام می‌دهد و محلل می‌شود، و آنگاه زنی را نزد او برند، همین بردن نزد او، خود در حکم شرط کردن تحلیل</w:t>
      </w:r>
    </w:p>
    <w:p>
      <w:pPr>
        <w:pStyle w:val="BookText"/>
        <w:rPr/>
      </w:pPr>
      <w:r>
        <w:rPr>
          <w:rFonts w:ascii="IRNazanin" w:hAnsi="IRNazanin" w:eastAsia="IRNazanin"/>
          <w:color w:val="111111"/>
          <w:sz w:val="28"/>
          <w:sz w:val="28"/>
          <w:szCs w:val="28"/>
          <w:rtl w:val="true"/>
          <w:lang w:bidi="fa-IR"/>
        </w:rPr>
        <w:t>در عقد نکاح او با آن زن است، و مردم جز این نمی‌فهمند و براساس همین فهم است که اگر</w:t>
      </w:r>
    </w:p>
    <w:p>
      <w:pPr>
        <w:pStyle w:val="BookText"/>
        <w:rPr/>
      </w:pPr>
      <w:r>
        <w:rPr>
          <w:rFonts w:ascii="IRNazanin" w:hAnsi="IRNazanin" w:eastAsia="IRNazanin"/>
          <w:color w:val="111111"/>
          <w:sz w:val="28"/>
          <w:sz w:val="28"/>
          <w:szCs w:val="28"/>
          <w:rtl w:val="true"/>
          <w:lang w:bidi="fa-IR"/>
        </w:rPr>
        <w:t>آن مرد پس از عقد به آنچه با او شرط کرده‌اند عمل نکند کارش از دیدگاه مردم مکر و نیرنگ و خیانت و پیمان شکنی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عقد تحلیل از دو جهت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نیت تحلیل، و از جهت شرط کردن آن قبل از عقد به لفظ یا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اگر</w:t>
      </w:r>
    </w:p>
    <w:p>
      <w:pPr>
        <w:pStyle w:val="BookText"/>
        <w:rPr/>
      </w:pPr>
      <w:r>
        <w:rPr>
          <w:rFonts w:ascii="IRNazanin" w:hAnsi="IRNazanin" w:eastAsia="IRNazanin"/>
          <w:color w:val="111111"/>
          <w:sz w:val="28"/>
          <w:sz w:val="28"/>
          <w:szCs w:val="28"/>
          <w:rtl w:val="true"/>
          <w:lang w:bidi="fa-IR"/>
        </w:rPr>
        <w:t>لفظاً یا عرفاً با مرد شرط تحلیل کنند و او عقد نکاح با آن زن را به نیتی دیگر منعقد سازد عقد او باطل است؛ زیرا آنچه بر او شرط کرده‌اند خداوند بدان رضایت نداده و از همین روی شرعاً</w:t>
      </w:r>
    </w:p>
    <w:p>
      <w:pPr>
        <w:pStyle w:val="BookText"/>
        <w:rPr/>
      </w:pPr>
      <w:r>
        <w:rPr>
          <w:rFonts w:ascii="IRNazanin" w:hAnsi="IRNazanin" w:eastAsia="IRNazanin"/>
          <w:color w:val="111111"/>
          <w:sz w:val="28"/>
          <w:sz w:val="28"/>
          <w:szCs w:val="28"/>
          <w:rtl w:val="true"/>
          <w:lang w:bidi="fa-IR"/>
        </w:rPr>
        <w:t xml:space="preserve">باطل است و آنچه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مورد رضایت زن و ولیّ او نبوده و از این نظر یعنی به واسطه عدم رضایت آن دو،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آنچه آنان بدان رضایت داشته‌اند از جانب خداوند مجاز نبوده و آنچه خداوند مجاز شمرده، آنان بر آن رضایت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توافق نکرده‌اند و بنابر این هیچ کدام از این دو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که در آن محلل نیت تحلیل کرده و عقدی که در آن محلل نیت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عقود از قبیل بیع، اجاره، دین و همانند آن درست همین سخن جاری است که در باب نکاح هست</w:t>
      </w:r>
      <w:r>
        <w:rPr>
          <w:rFonts w:eastAsia="IRNazanin" w:cs="IRNazanin"/>
          <w:color w:val="111111"/>
          <w:sz w:val="28"/>
          <w:szCs w:val="28"/>
          <w:rtl w:val="true"/>
          <w:lang w:bidi="fa-IR"/>
        </w:rPr>
        <w:t xml:space="preserve">. </w:t>
      </w:r>
      <w:bookmarkStart w:id="232" w:name="pg4284_26941"/>
    </w:p>
    <w:p>
      <w:pPr>
        <w:pStyle w:val="BookText"/>
        <w:rPr/>
      </w:pPr>
      <w:bookmarkEnd w:id="232"/>
      <w:r>
        <w:rPr>
          <w:rFonts w:ascii="IRNazanin" w:hAnsi="IRNazanin" w:eastAsia="IRNazanin"/>
          <w:color w:val="111111"/>
          <w:sz w:val="28"/>
          <w:sz w:val="28"/>
          <w:szCs w:val="28"/>
          <w:rtl w:val="true"/>
          <w:lang w:bidi="fa-IR"/>
        </w:rPr>
        <w:t>بنابراین، این ادعا که شرط مؤر در عقد تنها شرط مقارن است، و نه شرط متقدم، ادعایی بی‌اساس است و هیچ مستندی در کتاب و سنت و قیاس صحیح برای آن وجود ندارد، بلکه آنچه در این منابع هست، چونان که پیشتر شرح گفتیم، بر بطلان آن دلالت می‌کند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فتاوی ابن تیمیه ،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قاعده بر حرمت و ابطال حیله</w:t>
      </w:r>
    </w:p>
    <w:p>
      <w:pPr>
        <w:pStyle w:val="BookText"/>
        <w:rPr/>
      </w:pPr>
      <w:r>
        <w:rPr>
          <w:rFonts w:ascii="IRNazanin" w:hAnsi="IRNazanin" w:eastAsia="IRNazanin"/>
          <w:color w:val="111111"/>
          <w:sz w:val="28"/>
          <w:sz w:val="28"/>
          <w:szCs w:val="28"/>
          <w:rtl w:val="true"/>
          <w:lang w:bidi="fa-IR"/>
        </w:rPr>
        <w:t>بسیاری از حیله‌ها مبتنی بر عقودی است که در ظاهر بواسطه همراه نبودن با آنچه به صحت اخلال می‌رساند صحیح هستند، ولی در معنا و در حقیقت مقید به شروطی فاسداند که پیش از عقد بر سر آنها توافق شده و یا عرف آنها را اقتضا می‌کند و براساس آنها به عقد</w:t>
      </w:r>
    </w:p>
    <w:p>
      <w:pPr>
        <w:pStyle w:val="BookText"/>
        <w:rPr/>
      </w:pPr>
      <w:r>
        <w:rPr>
          <w:rFonts w:ascii="IRNazanin" w:hAnsi="IRNazanin" w:eastAsia="IRNazanin"/>
          <w:color w:val="111111"/>
          <w:sz w:val="28"/>
          <w:sz w:val="28"/>
          <w:szCs w:val="28"/>
          <w:rtl w:val="true"/>
          <w:lang w:bidi="fa-IR"/>
        </w:rPr>
        <w:t>رضایت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روشن ساختیم که چگونه شرط مقدم بر عقد همانند شرط مقارن با آن است و نیز آنچه در عرف جاری است، همانند آن چیزی است که لفظاً آن را شرط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نهادن میان این</w:t>
      </w:r>
    </w:p>
    <w:p>
      <w:pPr>
        <w:pStyle w:val="BookText"/>
        <w:rPr/>
      </w:pPr>
      <w:r>
        <w:rPr>
          <w:rFonts w:ascii="IRNazanin" w:hAnsi="IRNazanin" w:eastAsia="IRNazanin"/>
          <w:color w:val="111111"/>
          <w:sz w:val="28"/>
          <w:sz w:val="28"/>
          <w:szCs w:val="28"/>
          <w:rtl w:val="true"/>
          <w:lang w:bidi="fa-IR"/>
        </w:rPr>
        <w:t>دو باطل است و نه عقل بر چنین تفاوت نهادنی دلالت می‌کند، نه نقل، نه لغت و نه عرف، بلکه همه اینها همسو با یکدیگر بر این دلالت دارند که هیچ تفاوتی میان این گونه‌های شرط نیست،</w:t>
      </w:r>
    </w:p>
    <w:p>
      <w:pPr>
        <w:pStyle w:val="BookText"/>
        <w:rPr/>
      </w:pPr>
      <w:r>
        <w:rPr>
          <w:rFonts w:ascii="Amiri" w:hAnsi="Amiri" w:eastAsia="Amiri" w:cs="Amiri"/>
          <w:color w:val="111111"/>
          <w:sz w:val="28"/>
          <w:sz w:val="28"/>
          <w:szCs w:val="28"/>
          <w:rtl w:val="true"/>
          <w:lang w:bidi="ar-SA"/>
        </w:rPr>
        <w:t xml:space="preserve">و بدین‌سان راه بسیاری از حیله‌هایی که اهانت به شریعت و با احکام الهی و فلسفه آنها در تناقض است و تنها هوسها و تمایلات نفسانی بدانها می‌خواند بسته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احْکُمْ بَینَهُمْ بما اَنْزَلَ اللّهُ وَ لا تَتَّبِعْ اَهْواءَهُمْ وَاحْذَرْهُمْ اَنْ یَفْتِنُوکَ عَنْ بَعْضِ ما اَنْزَلَ اللّهُ اِلَیْکَ، فَاِنْ تَولَّوْا فَاعْلَمْ اَنَّما یُریدُ اللّهُ اَنْ یُصیبَهُمْ بِبَعْضِ ذُنُوبِهِمْ وَ اِنَّ کَثیراً مِنَ النّاسِ 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اَفَحکْمَ الْجاهِلِیَّةِ یَبْغُونَ وَ مَنْ اَحْسَنُ مِنَ اللّهِ حُکْماً لِقَوْمٍ یُوقِنُونَ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661817_1479056682"/>
      <w:bookmarkStart w:id="234" w:name="_Toc78"/>
      <w:bookmarkEnd w:id="233"/>
      <w:r>
        <w:rPr/>
        <w:t>5</w:t>
      </w:r>
      <w:r>
        <w:rPr>
          <w:rtl w:val="true"/>
        </w:rPr>
        <w:t xml:space="preserve"> : </w:t>
      </w:r>
      <w:r>
        <w:rPr>
          <w:rtl w:val="true"/>
        </w:rPr>
        <w:t>برخورد با بدکار به نقیض مقصود او</w:t>
      </w:r>
      <w:bookmarkEnd w:id="2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از مکلف می‌خواهد که قصد او در کارهایش موافق قصد شارع در تشریع باشد؛ چه، </w:t>
      </w:r>
    </w:p>
    <w:p>
      <w:pPr>
        <w:pStyle w:val="BookText"/>
        <w:rPr/>
      </w:pPr>
      <w:r>
        <w:rPr>
          <w:rFonts w:ascii="IRNazanin" w:hAnsi="IRNazanin" w:eastAsia="IRNazanin"/>
          <w:color w:val="111111"/>
          <w:sz w:val="28"/>
          <w:sz w:val="28"/>
          <w:szCs w:val="28"/>
          <w:rtl w:val="true"/>
          <w:lang w:bidi="fa-IR"/>
        </w:rPr>
        <w:t>مکلف، چونان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اِلاّلِیَعْبُدُونِ</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پرستش خداوند آفریده شده و این پرستش بدان امکان پذیر است که بر طبق مقاصد و اهداف شارع در بنیان نهادن شریعت عمل کند و بدین وسیله به پاداش دنیوی و اخروی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تکالیف شرعی چیزی جز آن بجوید که این تکالیف برایش وضع شده، شریعت را نقض کرده و هر کس در مقام نقض شریعت باشد عملش باطل است، و قصدش به خود او برگردانده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شرح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چنین کسی نقض کننده شریعت است بدان دلیل است که وقتی مکلف چیزی را جز آنچه شارع قصد کرده است قصد کند در حقیقت مقصود شارع را مهمل و بی اعتبار ساخته و از آن سوی آنچه را شارع مهمل و بی‌اعتبار دانسته مقصود خویش و معتبر قرارداده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رودررویی آشکار با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کسی که چنین قصدی دارد آیات الهی و احکامی را که او تشریع کرده است به ریشخند می‌گیرد و این در حالی است</w:t>
      </w:r>
    </w:p>
    <w:p>
      <w:pPr>
        <w:pStyle w:val="BookText"/>
        <w:rPr/>
      </w:pPr>
      <w:r>
        <w:rPr>
          <w:rFonts w:ascii="IRNazanin" w:hAnsi="IRNazanin" w:eastAsia="IRNazanin"/>
          <w:color w:val="111111"/>
          <w:sz w:val="28"/>
          <w:sz w:val="28"/>
          <w:szCs w:val="28"/>
          <w:rtl w:val="true"/>
          <w:lang w:bidi="fa-IR"/>
        </w:rPr>
        <w:t xml:space="preserve">که خداوند در قرآن کریم پس از تشریع پاره‌ای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نکاح، رجوع، طلاق و</w:t>
      </w:r>
    </w:p>
    <w:p>
      <w:pPr>
        <w:pStyle w:val="BookText"/>
        <w:rPr/>
      </w:pP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آیاتِ اللّهِ هُزُواً</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این آیه به قرینه سیاق، آن است که مباد کسی احکام الهی را به هدفی جز آنچه برای آن وضع شده است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نیز به منافقان که با اظهار مسلمانی چیزی جز آنچه شارع از اسلام قصد کرده است می‌خواستند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اَبِاللّهِ وَ آیاتِهِ وَ رَسُوُلِهِ کُنْتُمْ تَسْتَهْزِئُونَ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ریشخند گرفتن آیات به آن است که شخص آنچه را شارع با حکمت و تدبیر و علم خویش وضع کرده است واگذارد و به آنچه خود دوست دارد و خواسته‌های نفسانی‌اش بر می‌گزیند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ضدیتی آشکار با حکمت خداوند و رودررویی با خدا و رسول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هر کس در مقام نقض شریعت بر آید عملش باطل است و قصدش به خود او برگردانده می‌شود شواهد بسیاری دارد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خدایی دیگر در کنار او به یاری طلبیده و از او سربلندی و قدرت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کیفر داده و در آن سرای آن شریک را ضد او قرارداده و وی به واسطه آن شریک خوار و زبون شده است، چونان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اتَّخَذُوا مِنْ دُون اللّهِ آلِهَةً لِیکونُوا لَهُمْ عِزّاً کَلاّ </w:t>
      </w:r>
    </w:p>
    <w:p>
      <w:pPr>
        <w:pStyle w:val="BookText"/>
        <w:rPr/>
      </w:pPr>
      <w:r>
        <w:rPr>
          <w:rFonts w:ascii="Amiri" w:hAnsi="Amiri" w:eastAsia="Amiri" w:cs="Amiri"/>
          <w:color w:val="111111"/>
          <w:sz w:val="28"/>
          <w:sz w:val="28"/>
          <w:szCs w:val="28"/>
          <w:rtl w:val="true"/>
          <w:lang w:bidi="ar-SA"/>
        </w:rPr>
        <w:t>سَیَکْفُروُنَ بِعِبادتهِمِْ وَ یَکونُونَ عَلَیِهمْ ضِدّاً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خدعه با او را به خدعه و اهل مکر با او را به مکر و اهل استهزاء به او وآیات او را به استهزاء کیفر داده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یُخادِعُونَ اللّهَ وَ هُوَ خاِدعُهُمْ</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یَحیقُ الْمَکْرُ السَّیِّئُ اِلاّبَاهْلِهِ</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مَکَراَللّهُ</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لَقُوا الذَّینَ آمَنُوا قالُوا آمَنّاوَ اِذا خَلَوْا اِلی شَیاطینِهِمْ قالُوا اِنَّا مَعَکُمْ اِنَّما نَحْنُ مُسْتَهْزِءُونَ اللّهُ یَسْتَهْزِئُ بِهِمْ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شیطانهای خویش خلوت گزینند گویند ما با شماییم، ما آنان را ریشخند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ریشخند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را که از طریق ربا مال گرد می‌آورد و بر آن می‌افزاید به از میان رفتن و تباه شدن دارایی‌اش کیفر داده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وَیُرْبِی الصَّدَقاتِ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کیفر کسانی را که در برابر پرستش و فرمانبری از او خود بزرگی کنند آن قرارداده که بنده و برده بندگان و فرمانبران او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کیفر کسانی را که می‌خواستند با دستبرد زدن به غنایم سهم افزونتری به دست آورند این قرارداد که بکلی از سهم غنمیت محروم شوند و کالایشان سوزانده شود؛ از عمرو</w:t>
      </w:r>
    </w:p>
    <w:p>
      <w:pPr>
        <w:pStyle w:val="BookText"/>
        <w:rPr/>
      </w:pPr>
      <w:r>
        <w:rPr>
          <w:rFonts w:ascii="IRNazanin" w:hAnsi="IRNazanin" w:eastAsia="IRNazanin"/>
          <w:color w:val="111111"/>
          <w:sz w:val="28"/>
          <w:sz w:val="28"/>
          <w:szCs w:val="28"/>
          <w:rtl w:val="true"/>
          <w:lang w:bidi="fa-IR"/>
        </w:rPr>
        <w:t>بن شعیب، از پدرش، از جدش روایت شده است که رسول خدا صلی‌الله‌علیه‌و‌آله و ابوبکر و عمر کالای کسی را که به غنمیت دستبرد زده بود سوزاندند، این حدیث را ابوداوود روایت کرده و در</w:t>
      </w:r>
    </w:p>
    <w:p>
      <w:pPr>
        <w:pStyle w:val="BookText"/>
        <w:rPr/>
      </w:pPr>
      <w:r>
        <w:rPr>
          <w:rFonts w:ascii="IRNazanin" w:hAnsi="IRNazanin" w:eastAsia="IRNazanin"/>
          <w:color w:val="111111"/>
          <w:sz w:val="28"/>
          <w:sz w:val="28"/>
          <w:szCs w:val="28"/>
          <w:rtl w:val="true"/>
          <w:lang w:bidi="fa-IR"/>
        </w:rPr>
        <w:t>روایت دیگری که آن را تعلیقاً ذکر کرده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سهم خود محروم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کسانی را که حرص ولایت و امارت و قضاوت داشته باشند به منع و محرومیت از این کارها کیفر داده است؛ از ابوموسی اشعری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تن از عموزادگانم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رسول‌خدا صلی‌الله‌علیه‌و‌آله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بر پاره‌ای از آنچه خداوند تو را بر آن ولایت داده است فرمان امارت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چنین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والله لانولی هذا العمل احداً یسأله اواحداً حرص علیه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به نصی که رسیده، نکاح، طلاق، رجوع و عتق کسی را که بشوخی صیغه این عقود را بر زبان آورد معتبر دانسته و برداشت فقهی از این کار برگرداندن قصد بد او به خود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کارگزارانی که رشوه را به نام هدیه می‌گیرند همان کیفری را داده است که به هر کس در غنایم خیانت ورزد می‌دهد، رسول خدا صلی‌الله‌علیه‌و‌آله در حدیث ابن‌اللتبیه خبر داده است که چنین کسی در روز قیامت در حالی می‌آید که آنچه در ربوده است با خود به همراه دارد به</w:t>
      </w:r>
    </w:p>
    <w:p>
      <w:pPr>
        <w:pStyle w:val="BookText"/>
        <w:rPr/>
      </w:pPr>
      <w:r>
        <w:rPr>
          <w:rFonts w:ascii="IRNazanin" w:hAnsi="IRNazanin" w:eastAsia="IRNazanin"/>
          <w:color w:val="111111"/>
          <w:sz w:val="28"/>
          <w:sz w:val="28"/>
          <w:szCs w:val="28"/>
          <w:rtl w:val="true"/>
          <w:lang w:bidi="fa-IR"/>
        </w:rPr>
        <w:t>گونه‌ای که در جایگاه حساب، در میان مردمان رسوا می‌شود، و بر حاکم است که در این دنیا</w:t>
      </w:r>
    </w:p>
    <w:p>
      <w:pPr>
        <w:pStyle w:val="BookText"/>
        <w:rPr/>
      </w:pPr>
      <w:r>
        <w:rPr>
          <w:rFonts w:ascii="IRNazanin" w:hAnsi="IRNazanin" w:eastAsia="IRNazanin"/>
          <w:color w:val="111111"/>
          <w:sz w:val="28"/>
          <w:sz w:val="28"/>
          <w:szCs w:val="28"/>
          <w:rtl w:val="true"/>
          <w:lang w:bidi="fa-IR"/>
        </w:rPr>
        <w:t>آنچه را او در ربوده از او باز پس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که زیادی مالش را از دیگران دریغ می‌دارد به بازداشتن روزی‌اش از او و از دست رفتن دارایی‌اش کیفر داده است؛ رسول خدا صلی‌الله‌علیه‌و‌آله به اسماء دختر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انفقی و لا تحصی فیحصی الله علیک و لاتوعی فیوعی الله علیک</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حدیث آن است که زیادی ثروت خویش را انفاق کن و آن را ذخیره مکن که خداوند آن را از تو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همین مضمون حدیث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یصبح العبادفیه الاملکان ینزلان</w:t>
      </w:r>
    </w:p>
    <w:p>
      <w:pPr>
        <w:pStyle w:val="BookText"/>
        <w:rPr/>
      </w:pPr>
      <w:r>
        <w:rPr>
          <w:rFonts w:ascii="IRNazanin" w:hAnsi="IRNazanin" w:eastAsia="IRNazanin"/>
          <w:color w:val="111111"/>
          <w:sz w:val="28"/>
          <w:sz w:val="28"/>
          <w:szCs w:val="28"/>
          <w:rtl w:val="true"/>
          <w:lang w:bidi="fa-IR"/>
        </w:rPr>
        <w:t>فیقول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 منفقاً خلفاً 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 ممسکاً تلفاً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کیفر دنیوی کسی را که از دادن زکات خودداری می‌ورزد بازداشتن باران، و کیفر اخروی او را عذاب کردن با همان دارایی که بدان فخر می‌فروخته و احساس سربلندی می‌کرده قرارداده است؛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 قوم الزکاة الا منعوا القطر من السماء ولولا البهائم لم یمطروا</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یُنْفقُونَها فی سَبیلِ اللّهِ فَبَشِّرْهُمْ بِعذابٍ الیم یَوْمَ یُحْمی عَلَیْهَا فِی نارُجَهَنَّمَ فَتُکْوی بِها جِباهُهُمْ وَ </w:t>
      </w:r>
    </w:p>
    <w:p>
      <w:pPr>
        <w:pStyle w:val="BookText"/>
        <w:rPr/>
      </w:pPr>
      <w:r>
        <w:rPr>
          <w:rFonts w:ascii="Amiri" w:hAnsi="Amiri" w:eastAsia="Amiri" w:cs="Amiri"/>
          <w:color w:val="111111"/>
          <w:sz w:val="28"/>
          <w:sz w:val="28"/>
          <w:szCs w:val="28"/>
          <w:rtl w:val="true"/>
          <w:lang w:bidi="ar-SA"/>
        </w:rPr>
        <w:t>جُنُوبُهُمْ وَ ظُهُورُهُمْ هذا ماکَنَزْتُمْ لاَِنْفُسِکُمْ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حدیث صحیح است که صاحب شتر و گاو و گوسفندی که حق الله را در مال خود نمی‌دهد در جایگاه حساب به همین وسیله کیفر داده می‌شود و شتران او را به زیر سم خود لگد مال می‌کنند،</w:t>
      </w:r>
    </w:p>
    <w:p>
      <w:pPr>
        <w:pStyle w:val="BookText"/>
        <w:rPr/>
      </w:pPr>
      <w:r>
        <w:rPr>
          <w:rFonts w:ascii="IRNazanin" w:hAnsi="IRNazanin" w:eastAsia="IRNazanin"/>
          <w:color w:val="111111"/>
          <w:sz w:val="28"/>
          <w:sz w:val="28"/>
          <w:szCs w:val="28"/>
          <w:rtl w:val="true"/>
          <w:lang w:bidi="fa-IR"/>
        </w:rPr>
        <w:t>گاوان او را شاخ می‌زنند، و گوسفندان با سمهای خود به روی او می‌روند و هر بار که یکی از این دسته‌ها کار خود سپری می‌کنند و می‌گذرند دیگری باز می‌گردد، تا زمانی که خداوند</w:t>
      </w:r>
    </w:p>
    <w:p>
      <w:pPr>
        <w:pStyle w:val="BookText"/>
        <w:rPr/>
      </w:pPr>
      <w:r>
        <w:rPr>
          <w:rFonts w:ascii="IRNazanin" w:hAnsi="IRNazanin" w:eastAsia="IRNazanin"/>
          <w:color w:val="111111"/>
          <w:sz w:val="28"/>
          <w:sz w:val="28"/>
          <w:szCs w:val="28"/>
          <w:rtl w:val="true"/>
          <w:lang w:bidi="fa-IR"/>
        </w:rPr>
        <w:t>حساب همه مردمان را به پایان برد و درباره همه 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را که دراین دنیا شراب بنوشد ازشراب آخرت محروم ساخته و بدین وسیله کیفر داده است،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فی الدنیا ثم لم یتب منها حرمها فی الآخرة</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سنگدلان را تهدید کرده که بر آنان رحم نخواهد کرد و آنان را نخواهد آمرزید؛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یرحم لایرحم و من لایغفر لا یغفرله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خبر داده که تکبر ورزیدگان در خواری و زبونی بر انگیخته می‌شوند؛ پیامبر صلی‌الله‌علیه‌و‌آله به روایت احمد و ترمذی از عبدالله بن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المتکبرون یوم القیامة مثل الذر فی صور الرجال یغشاهم الذل من کل مکان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دروغ و نیرنگ و پوشیده داشتن عیوب کالا را به هنگام فروش آن مایه از میان رفتن برکت دانسته است، چونان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مالم یفترقا فان صدقا و بیّنا بورک لهما فی بیعهما و ان کذبا و کتما محقت برکة بیعهما</w:t>
      </w:r>
      <w:r>
        <w:rPr>
          <w:rFonts w:eastAsia="IRNazanin" w:cs="IRNazanin"/>
          <w:color w:val="111111"/>
          <w:sz w:val="28"/>
          <w:szCs w:val="28"/>
          <w:rtl w:val="true"/>
          <w:lang w:bidi="fa-IR"/>
        </w:rPr>
        <w:t>».</w:t>
      </w:r>
      <w:r>
        <w:rPr>
          <w:rStyle w:val="FootnoteAnchor"/>
          <w:rtl w:val="true"/>
        </w:rPr>
        <w:footnoteReference w:id="41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شارع کسی را که درباره مهر با زن نیرنگ ورزد زناکار، و همچنین کسی را که با </w:t>
      </w:r>
    </w:p>
    <w:p>
      <w:pPr>
        <w:pStyle w:val="BookText"/>
        <w:rPr/>
      </w:pPr>
      <w:r>
        <w:rPr>
          <w:rFonts w:ascii="IRNazanin" w:hAnsi="IRNazanin" w:eastAsia="IRNazanin"/>
          <w:color w:val="111111"/>
          <w:sz w:val="28"/>
          <w:sz w:val="28"/>
          <w:szCs w:val="28"/>
          <w:rtl w:val="true"/>
          <w:lang w:bidi="fa-IR"/>
        </w:rPr>
        <w:t>دیگری در مالش نیرنگ و خدعه کند دزد خوانده است؛ چه در حدیثی که طبرانی آن را به سندی که رجال آن ثقه هستند نقل کرده آمده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تزوج امرأة علی ما قلّ من المهر او کثر و لیس فی نفسه ان یؤی الیها حقها خدعها فمات و لم یؤ الیها حقها لقی الله یوم القیامة و هو زان، و ایما رجل استدان دیناً و هولایرید ان یؤی الی صاحبه حقه خدعه حتی اخذ ماله لقی الله و هو سارق</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دلالت این قاعده بر تحریم حیله</w:t>
      </w:r>
    </w:p>
    <w:p>
      <w:pPr>
        <w:pStyle w:val="BookText"/>
        <w:rPr/>
      </w:pPr>
      <w:r>
        <w:rPr>
          <w:rFonts w:ascii="IRNazanin" w:hAnsi="IRNazanin" w:eastAsia="IRNazanin"/>
          <w:color w:val="111111"/>
          <w:sz w:val="28"/>
          <w:sz w:val="28"/>
          <w:szCs w:val="28"/>
          <w:rtl w:val="true"/>
          <w:lang w:bidi="fa-IR"/>
        </w:rPr>
        <w:t>این قاعده بنیان حیله‌هایی را که هدف از آنها وارونه کردن احکام شرعی است بر می‌افکند؛ زیرا چنین هدفی یک هدف بد است و می‌بایست از رسیدن به آن جلوگیری کرد و چنین نیز شده است؛ چه هر کس در شریعت تأملی ورزد و احکام و نیز فلسفه آنها را بداند خواهد دید</w:t>
      </w:r>
    </w:p>
    <w:p>
      <w:pPr>
        <w:pStyle w:val="BookText"/>
        <w:rPr/>
      </w:pPr>
      <w:r>
        <w:rPr>
          <w:rFonts w:ascii="IRNazanin" w:hAnsi="IRNazanin" w:eastAsia="IRNazanin"/>
          <w:color w:val="111111"/>
          <w:sz w:val="28"/>
          <w:sz w:val="28"/>
          <w:szCs w:val="28"/>
          <w:rtl w:val="true"/>
          <w:lang w:bidi="fa-IR"/>
        </w:rPr>
        <w:t>که شریعت مقاصد بهره‌جویان از حیله را باطل کرده و به نقیض آنچه خواسته‌اند با آنان</w:t>
      </w:r>
    </w:p>
    <w:p>
      <w:pPr>
        <w:pStyle w:val="BookText"/>
        <w:rPr/>
      </w:pPr>
      <w:r>
        <w:rPr>
          <w:rFonts w:ascii="IRNazanin" w:hAnsi="IRNazanin" w:eastAsia="IRNazanin"/>
          <w:color w:val="111111"/>
          <w:sz w:val="28"/>
          <w:sz w:val="28"/>
          <w:szCs w:val="28"/>
          <w:rtl w:val="true"/>
          <w:lang w:bidi="fa-IR"/>
        </w:rPr>
        <w:t>رویاروی شده، و همه راههایی را که برای حیله‌های باطل گشوده‌اند بر روی آنان بسته که از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شارع مسجد ضرار را که سازندگانش آن را نه برای همان هدفی که مسجد بدان هدف ساخته 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ضرر رساندن و کفر و تفرقه افکندن میان مؤنان و دیده‌بانی کردن برای کسانی که از پیش با خدا و رسول او جنگیدند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ساخته بودند بر سر صاحبانش آتش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کسانی را که برای از بین بردن سهم بینوایان به هنگام جمع‌آوری محصول خویش، حیله‌ای اندیشیده بودند به سوزاندن باغ و محصولشان کیفر داد،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بَلَوْناهُمْ کَما بَلَوْنا اَصْحابَ الْجَنَّةِ</w:t>
      </w:r>
      <w:r>
        <w:rPr>
          <w:rFonts w:eastAsia="IRNazanin" w:cs="IRNazanin"/>
          <w:color w:val="111111"/>
          <w:sz w:val="28"/>
          <w:szCs w:val="28"/>
          <w:rtl w:val="true"/>
          <w:lang w:bidi="fa-IR"/>
        </w:rPr>
        <w:t>...»</w:t>
      </w:r>
      <w:r>
        <w:rPr>
          <w:rStyle w:val="FootnoteAnchor"/>
          <w:rtl w:val="true"/>
        </w:rPr>
        <w:footnoteReference w:id="41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آنان را که برای حلال کردن حرام به حیله توسل جستند به مسخ کیفر داد، آن‌سان که با یهودیان در داستان صید در روز شنبه کرد و آن‌سان که با کسانی از این امت که شراب را با تغییر دادن نامش می‌خورند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تناسب میان این کردار و این کیفر نیز </w:t>
      </w:r>
    </w:p>
    <w:p>
      <w:pPr>
        <w:pStyle w:val="BookText"/>
        <w:rPr/>
      </w:pPr>
      <w:r>
        <w:rPr>
          <w:rFonts w:ascii="IRNazanin" w:hAnsi="IRNazanin" w:eastAsia="IRNazanin"/>
          <w:color w:val="111111"/>
          <w:sz w:val="28"/>
          <w:sz w:val="28"/>
          <w:szCs w:val="28"/>
          <w:rtl w:val="true"/>
          <w:lang w:bidi="fa-IR"/>
        </w:rPr>
        <w:t>آن است که آنان شریعت الهی را مسخ کردند و چهره‌اش را تغییر دادند و خداوند نیز آنان را</w:t>
      </w:r>
    </w:p>
    <w:p>
      <w:pPr>
        <w:pStyle w:val="BookText"/>
        <w:rPr/>
      </w:pPr>
      <w:r>
        <w:rPr>
          <w:rFonts w:ascii="IRNazanin" w:hAnsi="IRNazanin" w:eastAsia="IRNazanin"/>
          <w:color w:val="111111"/>
          <w:sz w:val="28"/>
          <w:sz w:val="28"/>
          <w:szCs w:val="28"/>
          <w:rtl w:val="true"/>
          <w:lang w:bidi="fa-IR"/>
        </w:rPr>
        <w:t>مسخ کرد و چهره‌شان را تغییر داد تا کیفری برابر با کردار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که قتل مورّث خود را راهی برای رسیدن به ارث قراردهد، به محروم ماندن وی از ارث و رسیدن ارث به دیگران کیفر داده و افزون بر این برای سدذریعه درباره هر کس که مورّث خود را بکشد و چنین قصدی هم نداشته باشد همین حکم را مقرر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شارع همانند آنچه در مورد کسی که مورّث خود را بکشد وصیت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صورتی که وی موصی را بکشد باطل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شارع تدبیر عبد مدبَّر</w:t>
      </w:r>
      <w:r>
        <w:rPr>
          <w:rStyle w:val="FootnoteAnchor"/>
          <w:rtl w:val="true"/>
        </w:rPr>
        <w:footnoteReference w:id="414"/>
      </w:r>
      <w:r>
        <w:rPr>
          <w:rFonts w:ascii="IRNazanin" w:hAnsi="IRNazanin" w:eastAsia="IRNazanin"/>
          <w:color w:val="111111"/>
          <w:sz w:val="28"/>
          <w:sz w:val="28"/>
          <w:szCs w:val="28"/>
          <w:rtl w:val="true"/>
          <w:lang w:bidi="fa-IR"/>
        </w:rPr>
        <w:t>را در صورتی که وی برای پیش افتادن آزادی، مولای خویش را بکشد باطل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زنی را که مرد در دوران عدّه با او ازدواج کرده و این ازدواج را حیله‌ای برای</w:t>
      </w:r>
    </w:p>
    <w:p>
      <w:pPr>
        <w:pStyle w:val="BookText"/>
        <w:rPr/>
      </w:pPr>
      <w:r>
        <w:rPr>
          <w:rFonts w:ascii="IRNazanin" w:hAnsi="IRNazanin" w:eastAsia="IRNazanin"/>
          <w:color w:val="111111"/>
          <w:sz w:val="28"/>
          <w:sz w:val="28"/>
          <w:szCs w:val="28"/>
          <w:rtl w:val="true"/>
          <w:lang w:bidi="fa-IR"/>
        </w:rPr>
        <w:t>همبستری کردن با آن زن در پی یک عقد صوری قرارداده بر آن مرد حرام مؤّد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عمر بن خطاب و مالک و یکی از دو روایت رسیده از احمد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حکم شارع از دیدگاه گروهی از فقیهان زنی که در بیماری مرگ طلاق داده شده است تا زمانی که در عدّه باشد از آن مرد ارث می‌برد، از دیدگاه گروهی دیگر حتی اگر عدّه‌اش</w:t>
      </w:r>
    </w:p>
    <w:p>
      <w:pPr>
        <w:pStyle w:val="BookText"/>
        <w:rPr/>
      </w:pPr>
      <w:r>
        <w:rPr>
          <w:rFonts w:ascii="IRNazanin" w:hAnsi="IRNazanin" w:eastAsia="IRNazanin"/>
          <w:color w:val="111111"/>
          <w:sz w:val="28"/>
          <w:sz w:val="28"/>
          <w:szCs w:val="28"/>
          <w:rtl w:val="true"/>
          <w:lang w:bidi="fa-IR"/>
        </w:rPr>
        <w:t>هم سپری شود تا زمانی که با مردی دیگر ازدواج نکند از آن مرد ارث می‌برد، و سرانجام از دیدگاه کسانی دیگر حتی اگر ازدواج هم کرده باشد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اقرار بیمار نزدیک به مرگ را به مالی برای وارثش باطل دانسته؛ چرا که این کار</w:t>
      </w:r>
    </w:p>
    <w:p>
      <w:pPr>
        <w:pStyle w:val="BookText"/>
        <w:rPr/>
      </w:pPr>
      <w:r>
        <w:rPr>
          <w:rFonts w:ascii="IRNazanin" w:hAnsi="IRNazanin" w:eastAsia="IRNazanin"/>
          <w:color w:val="111111"/>
          <w:sz w:val="28"/>
          <w:sz w:val="28"/>
          <w:szCs w:val="28"/>
          <w:rtl w:val="true"/>
          <w:lang w:bidi="fa-IR"/>
        </w:rPr>
        <w:t>می‌تواند حیله‌ای برای وصیت کردن برای او باشد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کسی که اموال مردمان را بگیرد تا از میان برد و عوض آن را ندهد به از میان رفتن آن مال در دست خود او کیفر داده است؛ در حدیث بخاری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 اموال الناس یرید اداءها ادی الله عنه و من اخذها یرید اتلافها اتلفه الله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شارع هر کس که برادر خویش را خوار کند به خوار شدن، هر کس که برادر خویش را بترساند به ترسانیده شدن و هر کس که برادر خود را رسوا کند به رسوا شدن کیفر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کشف عورة اخیه المسلم کشف الله عورته حتی یفضحه بها فی بیته</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اخاف مومناًکان حقاً علی الله ان لایؤنه من افزاع یوم القیامة</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خذل مؤناًفلم ینصره و هو قادر علی نصره اذله الله علی رؤوس الاشهاد یوم القیامة</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أُذل عسنده مؤن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4284_26949"/>
    </w:p>
    <w:p>
      <w:pPr>
        <w:pStyle w:val="Heading3"/>
        <w:numPr>
          <w:ilvl w:val="2"/>
          <w:numId w:val="1"/>
        </w:numPr>
        <w:rPr/>
      </w:pPr>
      <w:bookmarkStart w:id="236" w:name="__RefHeading___Toc661819_1479056682"/>
      <w:bookmarkStart w:id="237" w:name="_Toc79"/>
      <w:bookmarkEnd w:id="235"/>
      <w:bookmarkEnd w:id="236"/>
      <w:r>
        <w:rPr>
          <w:rtl w:val="true"/>
        </w:rPr>
        <w:t>فصل ششم</w:t>
      </w:r>
      <w:r>
        <w:rPr>
          <w:rtl w:val="true"/>
        </w:rPr>
        <w:t xml:space="preserve">: </w:t>
      </w:r>
      <w:r>
        <w:rPr>
          <w:rtl w:val="true"/>
        </w:rPr>
        <w:t>قطعی بودن حرمت حیله‌های مخالف با قصد شارع و لزوم ردّ آنها</w:t>
      </w:r>
      <w:bookmarkEnd w:id="237"/>
    </w:p>
    <w:p>
      <w:pPr>
        <w:pStyle w:val="BookText"/>
        <w:rPr/>
      </w:pPr>
      <w:r>
        <w:rPr>
          <w:rFonts w:ascii="IRNazanin" w:hAnsi="IRNazanin" w:eastAsia="IRNazanin"/>
          <w:color w:val="111111"/>
          <w:sz w:val="28"/>
          <w:sz w:val="28"/>
          <w:szCs w:val="28"/>
          <w:rtl w:val="true"/>
          <w:lang w:bidi="fa-IR"/>
        </w:rPr>
        <w:t>از بحثهای گذشته روشن شد که حرمت حیله‌هایی که مقاصد شارع را نقض می‌کند قطعی و اجتهاد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گواهی آیات کتاب، سنت، اجماع و نیز به قواعد شرعی‌ای که بررسی جزء جزء منابع و نصوص بر آنها دلالت می‌کند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w:t>
      </w:r>
    </w:p>
    <w:p>
      <w:pPr>
        <w:pStyle w:val="BookText"/>
        <w:rPr/>
      </w:pPr>
      <w:r>
        <w:rPr>
          <w:rFonts w:ascii="IRNazanin" w:hAnsi="IRNazanin" w:eastAsia="IRNazanin"/>
          <w:color w:val="111111"/>
          <w:sz w:val="28"/>
          <w:sz w:val="28"/>
          <w:szCs w:val="28"/>
          <w:rtl w:val="true"/>
          <w:lang w:bidi="fa-IR"/>
        </w:rPr>
        <w:t>واجب است این حیله‌ها تا جایی که امکان دارد بر ضرر کسی که از آنها بهره‌جسته و با مترتب</w:t>
      </w:r>
    </w:p>
    <w:p>
      <w:pPr>
        <w:pStyle w:val="BookText"/>
        <w:rPr/>
      </w:pPr>
      <w:r>
        <w:rPr>
          <w:rFonts w:ascii="IRNazanin" w:hAnsi="IRNazanin" w:eastAsia="IRNazanin"/>
          <w:color w:val="111111"/>
          <w:sz w:val="28"/>
          <w:sz w:val="28"/>
          <w:szCs w:val="28"/>
          <w:rtl w:val="true"/>
          <w:lang w:bidi="fa-IR"/>
        </w:rPr>
        <w:t>ساختن نقیض خواسته‌اش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حیله‌ای بر حسب خود آن و به گونه‌ای خاص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دسته‌بندی کلی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بر دو گونه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قولی، و آن هنگامی است که شخص از قول و یا از صیغه به عنوان حیله‌ای برای انجام دادن حرام یا اسقاط واجب بهره‌جوید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حیله‌ها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آن از همه وجوه ممکن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جهتی که مقصود و غرض بهره‌جوینده است چنین است، به گونه‌ای که آنچه او می‌خواهد برگفته یا صیغه‌اش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حیله‌هایی که ابطال آنها از همه وجوه ممکن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عقود ربوی که طرفهای عقد از پیش درباره آن تبانی و توافق کرده‌اند، همانند بیع عینه، که در آن هم عقد بیع نخست و هم عقد بیع دوم باطل می‌شود، چونان که عایشه برای کنیز </w:t>
      </w:r>
    </w:p>
    <w:p>
      <w:pPr>
        <w:pStyle w:val="BookText"/>
        <w:rPr/>
      </w:pPr>
      <w:r>
        <w:rPr>
          <w:rFonts w:ascii="IRNazanin" w:hAnsi="IRNazanin" w:eastAsia="IRNazanin"/>
          <w:color w:val="111111"/>
          <w:sz w:val="28"/>
          <w:sz w:val="28"/>
          <w:szCs w:val="28"/>
          <w:rtl w:val="true"/>
          <w:lang w:bidi="fa-IR"/>
        </w:rPr>
        <w:t>زیدبن حارثه از این مسأله سخن گفت؛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عقد قرض را با یکی از عقود معاوضات از قبیل بیع، اجاره، مضاربه، شرکت، مساقات و مزارعه همراه کنند، که در این صورت به فساد هر دو عقد حکم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طرفهای عقد برهبه یا بیعی صوری برای اسقاط زکات تبانی کنند، و یا بر هبه‌ای</w:t>
      </w:r>
    </w:p>
    <w:p>
      <w:pPr>
        <w:pStyle w:val="BookText"/>
        <w:rPr/>
      </w:pPr>
      <w:r>
        <w:rPr>
          <w:rFonts w:ascii="IRNazanin" w:hAnsi="IRNazanin" w:eastAsia="IRNazanin"/>
          <w:color w:val="111111"/>
          <w:sz w:val="28"/>
          <w:sz w:val="28"/>
          <w:szCs w:val="28"/>
          <w:rtl w:val="true"/>
          <w:lang w:bidi="fa-IR"/>
        </w:rPr>
        <w:t>به هدف صحیح کردن نکاحی فاسد توافق کنند، همانند آن که زن بخواهد با برده خود همبستر</w:t>
      </w:r>
    </w:p>
    <w:p>
      <w:pPr>
        <w:pStyle w:val="BookText"/>
        <w:rPr/>
      </w:pPr>
      <w:r>
        <w:rPr>
          <w:rFonts w:ascii="IRNazanin" w:hAnsi="IRNazanin" w:eastAsia="IRNazanin"/>
          <w:color w:val="111111"/>
          <w:sz w:val="28"/>
          <w:sz w:val="28"/>
          <w:szCs w:val="28"/>
          <w:rtl w:val="true"/>
          <w:lang w:bidi="fa-IR"/>
        </w:rPr>
        <w:t>شود و برای رسیدن به این مقصود این حیله را به میان آورد که وی را به مردی ببخشد تا آن مرد او را به همسری وی در آورد، و سپس چون کام خویش از آن برده بر آورد دیگر بار برگشت او را به خویش به عنوان هبه‌ای از جانب آن مرد خواستار شود و آن مرد نیز برده را به این زن ببخشد و بدین‌سان نکاحی که میان او و برده بوده است خود به خود فسخ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 دو عقد در تمامی احکام فاسد و باطل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مردی که زن خود را سه طلاقه کرده، با مرد دیگری توافق کند که با نکاح تحلیل</w:t>
      </w:r>
    </w:p>
    <w:p>
      <w:pPr>
        <w:pStyle w:val="BookText"/>
        <w:rPr/>
      </w:pPr>
      <w:r>
        <w:rPr>
          <w:rFonts w:ascii="IRNazanin" w:hAnsi="IRNazanin" w:eastAsia="IRNazanin"/>
          <w:color w:val="111111"/>
          <w:sz w:val="28"/>
          <w:sz w:val="28"/>
          <w:szCs w:val="28"/>
          <w:rtl w:val="true"/>
          <w:lang w:bidi="fa-IR"/>
        </w:rPr>
        <w:t>سبب حلیت دوباره همسرش برای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فاسد است و زن به سبب آن برای هیچ کدام از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 و همسر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حیله‌های قولی که تنها ابطال آنها را برخی از وجوه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مرد درنکاح تحلیل چنین قصدی داشته باشد اما قصد خود را برای زن آشکار نسازد، یا به قصد زیان رساندن به زن در پی طلاق دادن او به وی رجوع کند، یا به قصد زیان</w:t>
      </w:r>
    </w:p>
    <w:p>
      <w:pPr>
        <w:pStyle w:val="BookText"/>
        <w:rPr/>
      </w:pPr>
      <w:r>
        <w:rPr>
          <w:rFonts w:ascii="IRNazanin" w:hAnsi="IRNazanin" w:eastAsia="IRNazanin"/>
          <w:color w:val="111111"/>
          <w:sz w:val="28"/>
          <w:sz w:val="28"/>
          <w:szCs w:val="28"/>
          <w:rtl w:val="true"/>
          <w:lang w:bidi="fa-IR"/>
        </w:rPr>
        <w:t>رساندن به ورثه مال خود را هبه و یا وصیت کند، و یا به کارهایی دیگر از این نوع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عقد نسبت به کسی که قصد حیله دارد و نیز نسبت به کسی که غرض حیله‌گر از این عقد را می‌داند باطل و فاسد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در مسایل پیشگفته، بترتیب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کردن با زن برای مرد جایز نیست و اگر زن بمیرد وی از او ارث نمی‌برد، و اگر کسی که مال به قصد زیان رساندن به ورثه به او هبه یا برای او وصیت شده است غرض هبه دهنده و وصیت کننده از هبه و وصیت را بداند برای او ملکیت نسبت به مال هبه شده و یا وصیت شده</w:t>
      </w:r>
    </w:p>
    <w:p>
      <w:pPr>
        <w:pStyle w:val="BookText"/>
        <w:rPr/>
      </w:pPr>
      <w:r>
        <w:rPr>
          <w:rFonts w:ascii="IRNazanin" w:hAnsi="IRNazanin" w:eastAsia="IRNazanin"/>
          <w:color w:val="111111"/>
          <w:sz w:val="28"/>
          <w:sz w:val="28"/>
          <w:szCs w:val="28"/>
          <w:rtl w:val="true"/>
          <w:lang w:bidi="fa-IR"/>
        </w:rPr>
        <w:t>حاصل نمی‌شود، و بهره بردن از آن مال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مسأله نکاح تحلیل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شوهر پیشین و یا زن نیت محلل را بدانند برایشان جایز نیست به صرف وقوع چنین نکاحی با محلل، همدیگر را برای خویش حلال بشمرند و در نتیجه نه برای شوهرپیشین جایز است که آن زن را به خانه خود برگرداند و نه برای زن جایز است در برابر شوهر پیشین و یا در برابر محلل تمکین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صورتها اگر فرض شود طرف دیگر عقد از غرض </w:t>
      </w:r>
    </w:p>
    <w:p>
      <w:pPr>
        <w:pStyle w:val="BookText"/>
        <w:rPr/>
      </w:pPr>
      <w:r>
        <w:rPr>
          <w:rFonts w:ascii="IRNazanin" w:hAnsi="IRNazanin" w:eastAsia="IRNazanin"/>
          <w:color w:val="111111"/>
          <w:sz w:val="28"/>
          <w:sz w:val="28"/>
          <w:szCs w:val="28"/>
          <w:rtl w:val="true"/>
          <w:lang w:bidi="fa-IR"/>
        </w:rPr>
        <w:t>طرف خود آگاهی نداشته، عقد نسبت به او صحیح است و برای او همه آثار عقد صحیح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مسایل در شرع همانندی بسیاری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کسی که برای فرار از ارث بری زن او را طلاق می‌دهد نسبت به زوال ملک بضع صحیح و نسبت به منع ارث از زن غیر صحیح است؛ چرا که وی تنها از فرار از ارث‌بری زن نهی شده بود و بر خلاف این نهی او را طلاق داد، اما از این که ملک بضع را از خود زایل کند منع نشده بود و لذا از این جهت طلاقش صحیح و دارای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کسانی که می‌گویند جدایی زن از مرد به صرف ارتداد زن حاصل می‌شود و یا</w:t>
      </w:r>
    </w:p>
    <w:p>
      <w:pPr>
        <w:pStyle w:val="BookText"/>
        <w:rPr/>
      </w:pPr>
      <w:r>
        <w:rPr>
          <w:rFonts w:ascii="IRNazanin" w:hAnsi="IRNazanin" w:eastAsia="IRNazanin"/>
          <w:color w:val="111111"/>
          <w:sz w:val="28"/>
          <w:sz w:val="28"/>
          <w:szCs w:val="28"/>
          <w:rtl w:val="true"/>
          <w:lang w:bidi="fa-IR"/>
        </w:rPr>
        <w:t>از دیدگاه کسانی که می‌گویند زن به ارتداد کشته نمی‌شود، اگر زنی برای فسخ عقد نکاح خود</w:t>
      </w:r>
    </w:p>
    <w:p>
      <w:pPr>
        <w:pStyle w:val="BookText"/>
        <w:rPr/>
      </w:pPr>
      <w:r>
        <w:rPr>
          <w:rFonts w:ascii="IRNazanin" w:hAnsi="IRNazanin" w:eastAsia="IRNazanin"/>
          <w:color w:val="111111"/>
          <w:sz w:val="28"/>
          <w:sz w:val="28"/>
          <w:szCs w:val="28"/>
          <w:rtl w:val="true"/>
          <w:lang w:bidi="fa-IR"/>
        </w:rPr>
        <w:t>به حیله ارتداد متوسل شود واجب است بگوییم حکم ارتداد، نسبت به کیفر یا قتل جاری و زن از این نظر مرتد است، اما از جهت فسخ نکاح مرتد شمرده نمی‌شود و این اثر که او می‌خواسته بر این ارتداد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قاضی یا حاکم بداند که زن به چنین هدفی مرتد شده است نباید به جدایی زن و مرد از همدیگر حکم کند، و البته از آن سوی نزدیکی با چنین زنی تا زمانی که بر ارتداد خود باقی است برای شوهر جایز نیست؛ چه، گاه نزدیکی کردن با زن به واسطه اسبابی که از جانب خود او پیش می‌آید بر مرد حرام می‌شود، همانند این که زن احرام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مسأله اگر زن پیش از برگشتن به اسلام بمیرد یا کشته شود مرد مستحق ارث بردن از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فعلی، و آن هنگامی است که شخص از یک فعل به عنوان حیله بهره‌جوید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فرضهایی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حیله بظاهر مقتضی رخصت برای شخص باشد، همانند سفر کردن به قصد شکسته خواندن نماز یا رخصت در روزه نگرفتن، در این صورت آن رخصتی که شخص در پی‌اش بوده است حاصل نمی‌شود</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سفر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سفر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احکام سفر را در پی می‌آورد و آنچه در این میان شخص انجام داده تنها تغییر دادن وضعیت خود است به گونه‌ای که از شمول موضوع یکی از احکام شرع خارج شده و به شمول موضوع حکم دیگر 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حیله مقتضی سقوط حق غیر باشد، همانند آن که با زن پدر و یا با همسر پسر خویش نزدیکی کند تا نکاح خود او با همسرش فسخ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دیدگاه کسانی که این </w:t>
      </w:r>
    </w:p>
    <w:p>
      <w:pPr>
        <w:pStyle w:val="BookText"/>
        <w:rPr/>
      </w:pPr>
      <w:r>
        <w:rPr>
          <w:rFonts w:ascii="IRNazanin" w:hAnsi="IRNazanin" w:eastAsia="IRNazanin"/>
          <w:color w:val="111111"/>
          <w:sz w:val="28"/>
          <w:sz w:val="28"/>
          <w:szCs w:val="28"/>
          <w:rtl w:val="true"/>
          <w:lang w:bidi="fa-IR"/>
        </w:rPr>
        <w:t xml:space="preserve">نزدیکی را موجب حرمت همسر بر شوهر خویش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آن که همسر و یا دختر بزرگِ مردی همسر کوچک او را شیر دهد تا نکاح مرد با آن زن به خودی‌خود فسخ شود، در چنین صورتهایی، حیله در حکم اتلاف ملک است به قتل یا به غصب که ابطال و نفی اثر آن شرعاً امکان‌پذیر نیست؛ چه، در این افعال که موجب تحریم هستند عقل شرط نمی‌شود تا چه</w:t>
      </w:r>
    </w:p>
    <w:p>
      <w:pPr>
        <w:pStyle w:val="BookText"/>
        <w:rPr/>
      </w:pPr>
      <w:r>
        <w:rPr>
          <w:rFonts w:ascii="IRNazanin" w:hAnsi="IRNazanin" w:eastAsia="IRNazanin"/>
          <w:color w:val="111111"/>
          <w:sz w:val="28"/>
          <w:sz w:val="28"/>
          <w:szCs w:val="28"/>
          <w:rtl w:val="true"/>
          <w:lang w:bidi="fa-IR"/>
        </w:rPr>
        <w:t>رسد به آن که قصد شرط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حرمت در اینجا به واسطه حق الله است نه حق</w:t>
      </w:r>
    </w:p>
    <w:p>
      <w:pPr>
        <w:pStyle w:val="BookText"/>
        <w:rPr/>
      </w:pP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این‌گونه از حیله به منزله آن است که شخص برای نجس کردن مایعی که از</w:t>
      </w:r>
    </w:p>
    <w:p>
      <w:pPr>
        <w:pStyle w:val="BookText"/>
        <w:rPr/>
      </w:pPr>
      <w:r>
        <w:rPr>
          <w:rFonts w:ascii="IRNazanin" w:hAnsi="IRNazanin" w:eastAsia="IRNazanin"/>
          <w:color w:val="111111"/>
          <w:sz w:val="28"/>
          <w:sz w:val="28"/>
          <w:szCs w:val="28"/>
          <w:rtl w:val="true"/>
          <w:lang w:bidi="fa-IR"/>
        </w:rPr>
        <w:t>آنِ فرد دیگری است حیله کند و چیزی که موجب نجاست است در آن مایع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مایع به وسیله این نجس‌نجس می‌شود؛ زیرا نجس کردن مایعات به وسیله آمیخته شدن آنها با نجاست، حکمی است که به امری حسی ثابت می‌شود و در آن قصد اعتبار نشده؛ چرا که از حقوق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حیله بظاهر سبب حلال شدن حرامی برای خود او یا غیر او باشد، همانند آن که مردی مرد دیگری را بکشد تا بتواند با همسر او ازدواج کند یا همسر او را به ازدواج کسی</w:t>
      </w:r>
    </w:p>
    <w:p>
      <w:pPr>
        <w:pStyle w:val="BookText"/>
        <w:rPr/>
      </w:pPr>
      <w:r>
        <w:rPr>
          <w:rFonts w:ascii="IRNazanin" w:hAnsi="IRNazanin" w:eastAsia="IRNazanin"/>
          <w:color w:val="111111"/>
          <w:sz w:val="28"/>
          <w:sz w:val="28"/>
          <w:szCs w:val="28"/>
          <w:rtl w:val="true"/>
          <w:lang w:bidi="fa-IR"/>
        </w:rPr>
        <w:t>دیگر در آورد، در این جا آن زن نه برای قاتل حلال می‌شود و نه برای کسی که قاتل قصد</w:t>
      </w:r>
    </w:p>
    <w:p>
      <w:pPr>
        <w:pStyle w:val="BookText"/>
        <w:rPr/>
      </w:pPr>
      <w:r>
        <w:rPr>
          <w:rFonts w:ascii="IRNazanin" w:hAnsi="IRNazanin" w:eastAsia="IRNazanin"/>
          <w:color w:val="111111"/>
          <w:sz w:val="28"/>
          <w:sz w:val="28"/>
          <w:szCs w:val="28"/>
          <w:rtl w:val="true"/>
          <w:lang w:bidi="fa-IR"/>
        </w:rPr>
        <w:t>درآوردنش به همسری او داشته است، اما همین زن برای دیگران حلال است و هر مرد دیگری جز این دو می‌تواند با او ازدواج کند؛</w:t>
      </w:r>
      <w:r>
        <w:rPr>
          <w:rStyle w:val="FootnoteAnchor"/>
          <w:rtl w:val="true"/>
        </w:rPr>
        <w:footnoteReference w:id="421"/>
      </w:r>
      <w:r>
        <w:rPr>
          <w:rFonts w:ascii="IRNazanin" w:hAnsi="IRNazanin" w:eastAsia="IRNazanin"/>
          <w:color w:val="111111"/>
          <w:sz w:val="28"/>
          <w:sz w:val="28"/>
          <w:szCs w:val="28"/>
          <w:rtl w:val="true"/>
          <w:lang w:bidi="fa-IR"/>
        </w:rPr>
        <w:t>زیرا او برای دیگران در حکم زنی است که شوهرش مرده، یا به عنوان اجرای حد یا قصاص به قتل رسیده و یا در راه خدا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دارای همانندهایی در شریعت است و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اگر شخصی که در احرام نیست حیوانی را برای فردی که احرام بسته شکار کند خوردن گوشت آن تنها برای محرم حرام، و برای دیگران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اگر شخص مورث خود را بکشد از ارث او محروم می‌شود، اما مانع ارث بردن دیگر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عنوان اشکالی بر آنچه گفتیم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با چنین قصدی موجب حرام شدن زن مقتول بر قاتل می‌بود شارع به آن تصریح می‌کرد، چونان که بر این مسأله تصریح کرد که قتل مورِّث موجب محروم شدن قاتل از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آن جهت تنها به مانع بودن قتل برای ارث تصریح کرده و به مانع بودن آن برای ازدواج قاتل با همسر مقتول تصریح نکرده است که چشم داشتن یک مرد به همسر دیگران در مقایسه با چشم داشتن وارثان به مال مورِّث کمتر و نادرتر است، و از</w:t>
      </w:r>
    </w:p>
    <w:p>
      <w:pPr>
        <w:pStyle w:val="BookText"/>
        <w:rPr/>
      </w:pPr>
      <w:r>
        <w:rPr>
          <w:rFonts w:ascii="IRNazanin" w:hAnsi="IRNazanin" w:eastAsia="IRNazanin"/>
          <w:color w:val="111111"/>
          <w:sz w:val="28"/>
          <w:sz w:val="28"/>
          <w:szCs w:val="28"/>
          <w:rtl w:val="true"/>
          <w:lang w:bidi="fa-IR"/>
        </w:rPr>
        <w:t>همین روی شارع بر خلاف آن که به مانع بودن قتل برای ارث‌بری از مقتول تصریح کرده، به</w:t>
      </w:r>
    </w:p>
    <w:p>
      <w:pPr>
        <w:pStyle w:val="BookText"/>
        <w:rPr/>
      </w:pPr>
      <w:r>
        <w:rPr>
          <w:rFonts w:ascii="IRNazanin" w:hAnsi="IRNazanin" w:eastAsia="IRNazanin"/>
          <w:color w:val="111111"/>
          <w:sz w:val="28"/>
          <w:sz w:val="28"/>
          <w:szCs w:val="28"/>
          <w:rtl w:val="true"/>
          <w:lang w:bidi="fa-IR"/>
        </w:rPr>
        <w:t>این حکم تصریح نکرده است که اگر مردی مرد دیگری را بکشد همسر مقتول بر قاتل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روح شریعت و اسرار و فلسفه تشریع چنین حکمی را الهام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مردی دیگری را بکشد تا با همسر او ازدواج کند آنچه موجب محرومیت او از آن زن است پدید آمده و به حکم همین موجب می‌بایست آن مرد را به نقیض خواسته‌اش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قاعده سدذرایع نیز چنین حکمی را اقتضا می‌کند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اینک پس از این همه، هیچ با انصافی را که به دلیل نقل و قواعد آن احاطه داشته و اسرار و فلسفه تشریع را دریافته و از موضع رسول خدا و اصحاب او در برابر این‌گونه حیله‌ها آگاهی</w:t>
      </w:r>
    </w:p>
    <w:p>
      <w:pPr>
        <w:pStyle w:val="BookText"/>
        <w:rPr/>
      </w:pPr>
      <w:r>
        <w:rPr>
          <w:rFonts w:ascii="IRNazanin" w:hAnsi="IRNazanin" w:eastAsia="IRNazanin"/>
          <w:color w:val="111111"/>
          <w:sz w:val="28"/>
          <w:sz w:val="28"/>
          <w:szCs w:val="28"/>
          <w:rtl w:val="true"/>
          <w:lang w:bidi="fa-IR"/>
        </w:rPr>
        <w:t>یافته باشد، نسزد که جز حکم به بطلان این حیله‌ها نزد خداوند حکمی دیگر کند و جز این</w:t>
      </w:r>
    </w:p>
    <w:p>
      <w:pPr>
        <w:pStyle w:val="BookText"/>
        <w:rPr/>
      </w:pPr>
      <w:r>
        <w:rPr>
          <w:rFonts w:ascii="IRNazanin" w:hAnsi="IRNazanin" w:eastAsia="IRNazanin"/>
          <w:color w:val="111111"/>
          <w:sz w:val="28"/>
          <w:sz w:val="28"/>
          <w:szCs w:val="28"/>
          <w:rtl w:val="true"/>
          <w:lang w:bidi="fa-IR"/>
        </w:rPr>
        <w:t>بگوید که توسل جستگان به حیله هیچ از عهده اوامر و نواهی شرع بر نمی‌آیند، حیله‌هایشان</w:t>
      </w:r>
    </w:p>
    <w:p>
      <w:pPr>
        <w:pStyle w:val="BookText"/>
        <w:rPr/>
      </w:pPr>
      <w:r>
        <w:rPr>
          <w:rFonts w:ascii="IRNazanin" w:hAnsi="IRNazanin" w:eastAsia="IRNazanin"/>
          <w:color w:val="111111"/>
          <w:sz w:val="28"/>
          <w:sz w:val="28"/>
          <w:szCs w:val="28"/>
          <w:rtl w:val="true"/>
          <w:lang w:bidi="fa-IR"/>
        </w:rPr>
        <w:t>باطل است و اگر قرینه‌ای چون عرف، عادت، اقرار، و همانند آن بر این که آنچه کرده‌اند حیله بوده به دست آید هیچ اثری بر حیله آنان مترتب نمی‌شود، چه بگوییم نهی مطلقا مقتضی فساد</w:t>
      </w:r>
    </w:p>
    <w:p>
      <w:pPr>
        <w:pStyle w:val="BookText"/>
        <w:rPr/>
      </w:pPr>
      <w:r>
        <w:rPr>
          <w:rFonts w:ascii="IRNazanin" w:hAnsi="IRNazanin" w:eastAsia="IRNazanin"/>
          <w:color w:val="111111"/>
          <w:sz w:val="28"/>
          <w:sz w:val="28"/>
          <w:szCs w:val="28"/>
          <w:rtl w:val="true"/>
          <w:lang w:bidi="fa-IR"/>
        </w:rPr>
        <w:t>است، چه بگوییم نهی مطلقا اقتضای فساد ندارد و چه تفصیل به میان آوریم و بگوییم در برخی از حالتها اقتضا دارد و در برخی دیگر نه؛ زیرا حیله هم برای کسی که از آن بهره</w:t>
      </w:r>
    </w:p>
    <w:p>
      <w:pPr>
        <w:pStyle w:val="BookText"/>
        <w:rPr/>
      </w:pPr>
      <w:r>
        <w:rPr>
          <w:rFonts w:ascii="IRNazanin" w:hAnsi="IRNazanin" w:eastAsia="IRNazanin"/>
          <w:color w:val="111111"/>
          <w:sz w:val="28"/>
          <w:sz w:val="28"/>
          <w:szCs w:val="28"/>
          <w:rtl w:val="true"/>
          <w:lang w:bidi="fa-IR"/>
        </w:rPr>
        <w:t>می‌جوید، هم برای کسی که به زیانش از آن بهره‌جسته شده، هم برای اسلام و هم برای مسلمانان درهایی را از شر و بدی می‌گشاید که پایان پذیر نیست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مقتضی رفع تحریم با وجود موجب آن، و نیز سقوط واجب با وجود سبب آن است و به دیگر سخن در حقیقت فعل حرام را مباح می‌کند و ترک فعل واجب را در پی می‌آورد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در بردارنده نیرنگ و فریب و تلبیس با خداوند و بندگان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به شارع نسبت داده می‌شود و چنین می‌نمایاند که قواعد دین و شریعت آن را اقتضا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حیله بهره می‌جوید کرده خود را گناه نمی‌شمرد و از آن توبه نمی‌کند، بلکه</w:t>
      </w:r>
    </w:p>
    <w:p>
      <w:pPr>
        <w:pStyle w:val="BookText"/>
        <w:rPr/>
      </w:pPr>
      <w:r>
        <w:rPr>
          <w:rFonts w:ascii="IRNazanin" w:hAnsi="IRNazanin" w:eastAsia="IRNazanin"/>
          <w:color w:val="111111"/>
          <w:sz w:val="28"/>
          <w:sz w:val="28"/>
          <w:szCs w:val="28"/>
          <w:rtl w:val="true"/>
          <w:lang w:bidi="fa-IR"/>
        </w:rPr>
        <w:t>کار بدش در دیده او آراسته نمایانده شده و آن را خوب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موجب کشاندن دیگران به دام آن و راهنمایی کردن دیگران به آن و نیز توجه دادن کسانی که از حیله غافلند به بهره‌جستن از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به دشمنان دین این امکان را می‌دهد که بر آن خرده گیرند و به اصل شریعت و کسی که آن را بنیان نهاده است بد گمان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یک رویارویی آشکار با شارع است؛ چه، بهره‌جوینده از آن می‌کوشد آنچه را شارع واجب کرده از وجوب بیندازد، آنچه را شارع حرام کرده حلال سازد، و آنچه را شارع</w:t>
      </w:r>
    </w:p>
    <w:p>
      <w:pPr>
        <w:pStyle w:val="BookText"/>
        <w:rPr/>
      </w:pPr>
      <w:r>
        <w:rPr>
          <w:rFonts w:ascii="IRNazanin" w:hAnsi="IRNazanin" w:eastAsia="IRNazanin"/>
          <w:color w:val="111111"/>
          <w:sz w:val="28"/>
          <w:sz w:val="28"/>
          <w:szCs w:val="28"/>
          <w:rtl w:val="true"/>
          <w:lang w:bidi="fa-IR"/>
        </w:rPr>
        <w:t>استوار ساخته درهم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نوعی همکاری و همدستی بر انجام گناه و تجاوز است و با همکاری آشکار برگناه هیچ تفاوتی ندارد مگر به تفاوت شیوه؛ چه، بهره‌جوینده از حیله به کمک حیله‌ای که ظاهرش صحیح و مشروع و باطنش زشت و ممنوع است معاونت بر گناه می‌کند و آن دیگر به شیوه‌ای که بظاهر و بواقع به گناه و تعاون بر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نیز آن که از حیله بهره می‌جوید نزد خداوند گناهش سنگینتر و بزرگتر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نوعی افراط و زیاده روی در پیروی کردن از خواسته‌های نفسانی است که شرع تنها برای جلوگیری کردن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دل و روح را تباه می‌کند، کینه و دشمنی را بر می‌انگیزد، رشته‌های آیین اسلام را یک‌به‌یک می‌گسلد، حقوق و دماء و اعراض و اموال را به بازی می‌گیرد، و این درست بر خلاف آن چیزی است که اسلام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لازمه‌ها و دهها لازمه دیگر از این دست، که برخی را گفتیم و برخی را نگفتیم، ایجاب</w:t>
      </w:r>
    </w:p>
    <w:p>
      <w:pPr>
        <w:pStyle w:val="BookText"/>
        <w:rPr/>
      </w:pPr>
      <w:r>
        <w:rPr>
          <w:rFonts w:ascii="IRNazanin" w:hAnsi="IRNazanin" w:eastAsia="IRNazanin"/>
          <w:color w:val="111111"/>
          <w:sz w:val="28"/>
          <w:sz w:val="28"/>
          <w:szCs w:val="28"/>
          <w:rtl w:val="true"/>
          <w:lang w:bidi="fa-IR"/>
        </w:rPr>
        <w:t>می‌کند حیله‌های نقض کننده مقاصد شارع نقض و ابطال، و ردّ و دفع شود و بهره‌جستگان از</w:t>
      </w:r>
    </w:p>
    <w:p>
      <w:pPr>
        <w:pStyle w:val="BookText"/>
        <w:rPr/>
      </w:pPr>
      <w:r>
        <w:rPr>
          <w:rFonts w:ascii="IRNazanin" w:hAnsi="IRNazanin" w:eastAsia="IRNazanin"/>
          <w:color w:val="111111"/>
          <w:sz w:val="28"/>
          <w:sz w:val="28"/>
          <w:szCs w:val="28"/>
          <w:rtl w:val="true"/>
          <w:lang w:bidi="fa-IR"/>
        </w:rPr>
        <w:t>آنها تعزیر شوند تا از این رهگذر آن شریعتی پاس داشته شود که خداوند برای اصلاح دلها،</w:t>
      </w:r>
    </w:p>
    <w:p>
      <w:pPr>
        <w:pStyle w:val="BookText"/>
        <w:rPr/>
      </w:pPr>
      <w:r>
        <w:rPr>
          <w:rFonts w:ascii="IRNazanin" w:hAnsi="IRNazanin" w:eastAsia="IRNazanin"/>
          <w:color w:val="111111"/>
          <w:sz w:val="28"/>
          <w:sz w:val="28"/>
          <w:szCs w:val="28"/>
          <w:rtl w:val="true"/>
          <w:lang w:bidi="fa-IR"/>
        </w:rPr>
        <w:t>برای پاک کردن روح انسانها، برای پاسداشت جان و مال و آبروی مردم، برای استوارتر کردن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پیوندها میان مردم و یا بستن پیوندهای استوارتر میان آنان، و سرانجام برای پرستش و بندگی و شکرگزاری خداوند، آن گونه که او خود پسندیده و در کتاب خویش و به زبان پیامبرش تشریع کرده،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شبهه و پاسخ به آن</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حیله‌ها و حکم آنها از مسایلی است که عالمان درباره آن اختلاف دارند، و بنابر این اگر کسی از عالمی تقلید کند که حیله را جایز می‌داند می‌تواند از آن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سوی محکوم کردن دیگران در مسایل مورد اختلاف جایز نیست و افزون بر این عمل به آن از سوی گروهی از فقها شایع است، چونان که قول به جواز حیله را به مذهب ابوحنیفه و همچنین به شافعی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پیشوایانی چنین اظهار داشته باشند نمی‌توان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گفت مسأله حرمت حیله از مسایل</w:t>
      </w:r>
    </w:p>
    <w:p>
      <w:pPr>
        <w:pStyle w:val="BookText"/>
        <w:rPr/>
      </w:pPr>
      <w:r>
        <w:rPr>
          <w:rFonts w:ascii="IRNazanin" w:hAnsi="IRNazanin" w:eastAsia="IRNazanin"/>
          <w:color w:val="111111"/>
          <w:sz w:val="28"/>
          <w:sz w:val="28"/>
          <w:szCs w:val="28"/>
          <w:rtl w:val="true"/>
          <w:lang w:bidi="fa-IR"/>
        </w:rPr>
        <w:t>قطعی و اجتهاد ناپذیر است؟ آیا این جز خرده‌گیری بر پیشوایان دینی است؟</w:t>
      </w:r>
    </w:p>
    <w:p>
      <w:pPr>
        <w:pStyle w:val="BookText"/>
        <w:rPr/>
      </w:pPr>
      <w:r>
        <w:rPr>
          <w:rFonts w:ascii="IRNazanin" w:hAnsi="IRNazanin" w:eastAsia="IRNazanin"/>
          <w:color w:val="111111"/>
          <w:sz w:val="28"/>
          <w:sz w:val="28"/>
          <w:szCs w:val="28"/>
          <w:rtl w:val="true"/>
          <w:lang w:bidi="fa-IR"/>
        </w:rPr>
        <w:t>در ردّ این شبهه از چند جهت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حیله‌هایی که ظاهر آنها امتثال امر شارع و حقیقت و باطن آنها نافرمانی و مخالفت با امر او است آن گونه‌اند که نمی‌توان از عالمان معتقد به جواز آنها تقلید کرد، هر چند کسانی را که اجتهادشان آنان را به چنین باوری رسانده است معذور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این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پیروی از عالمی که به جواز حیله‌های نقض کننده مقاصد شریعت فتوا می‌دهد جایز نیست و این را ادله‌ای است که پیشتر آوردیم، ادله‌ای که ثابت می‌کند حرمت این گونه حیله‌ها قطعی و باطل و بی اثر بودن آنها نیز قطعی است، و صحابه در این باره چنان</w:t>
      </w:r>
    </w:p>
    <w:p>
      <w:pPr>
        <w:pStyle w:val="BookText"/>
        <w:rPr/>
      </w:pPr>
      <w:r>
        <w:rPr>
          <w:rFonts w:ascii="IRNazanin" w:hAnsi="IRNazanin" w:eastAsia="IRNazanin"/>
          <w:color w:val="111111"/>
          <w:sz w:val="28"/>
          <w:sz w:val="28"/>
          <w:szCs w:val="28"/>
          <w:rtl w:val="true"/>
          <w:lang w:bidi="fa-IR"/>
        </w:rPr>
        <w:t>بشدت و با قاطعیت سخن رانده‌اند که این مسأله را از حوزه مسایل اجتهادی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حدیث و فقه نیز در این موضع از صحابه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کردن دیگران در مسایل مورد اختلاف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با این اطلاق و کلیت نادرست به نظر می‌رسد؛ چه اگر گفته و فتوایی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 سنت و یا اجماع باشد به اتفاق همگان انکار و ردّ کردن آن واجب است و اگر هم‌چنین نباشد و تنها با ظاهر ادله مخالفت داشته باشد باز هم انکار می‌شود، بدین معنا که ضعف و سستی آن بیان 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نیز بر خلاف کتاب یا سنت یا اجماع باشد انکارش واجب است، چونان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نبیذی را که درباره آن اختلاف نیز وجود</w:t>
      </w:r>
    </w:p>
    <w:p>
      <w:pPr>
        <w:pStyle w:val="BookText"/>
        <w:rPr/>
      </w:pPr>
      <w:r>
        <w:rPr>
          <w:rFonts w:ascii="IRNazanin" w:hAnsi="IRNazanin" w:eastAsia="IRNazanin"/>
          <w:color w:val="111111"/>
          <w:sz w:val="28"/>
          <w:sz w:val="28"/>
          <w:szCs w:val="28"/>
          <w:rtl w:val="true"/>
          <w:lang w:bidi="fa-IR"/>
        </w:rPr>
        <w:t xml:space="preserve">دارد بنوشد نزد فقیهان حدیث حدّ می‌خورد، هر 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شرب 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چنین کسی نیز از دیدگاه مالک پذیرفته نیست و همین از احمد نیز روایت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هم از دیدگاه فقیهان دیگر طوایف چنانچه مخالف کتاب یا سنت یا اجماع باشد نقض می‌شود، هر چند وی در حکم خود از عالمی نیز تقلید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جایی که در مسأله نصی یا اجماعی نباشد آن مسأله از موارد اجتهاد است، و نه می‌توان کسی را که در آن اجتهاد کرده است محکوم کرد و نه کسی را که در این مسأله از مجتهد خود</w:t>
      </w:r>
    </w:p>
    <w:p>
      <w:pPr>
        <w:pStyle w:val="BookText"/>
        <w:rPr/>
      </w:pPr>
      <w:r>
        <w:rPr>
          <w:rFonts w:ascii="IRNazanin" w:hAnsi="IRNazanin" w:eastAsia="IRNazanin"/>
          <w:color w:val="111111"/>
          <w:sz w:val="28"/>
          <w:sz w:val="28"/>
          <w:szCs w:val="28"/>
          <w:rtl w:val="true"/>
          <w:lang w:bidi="fa-IR"/>
        </w:rPr>
        <w:t>تقلید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منشأ اشتباه مطرح کننده این شبهه شده آن است که وی چنین دریافته که مسایل اختلافی همان مسایل اجتهادی هستند، چونان که این امر بر گروههایی از عالمان نیز مشتبه</w:t>
      </w:r>
    </w:p>
    <w:p>
      <w:pPr>
        <w:pStyle w:val="BookText"/>
        <w:rPr/>
      </w:pPr>
      <w:r>
        <w:rPr>
          <w:rFonts w:ascii="IRNazanin" w:hAnsi="IRNazanin" w:eastAsia="IRNazanin"/>
          <w:color w:val="111111"/>
          <w:sz w:val="28"/>
          <w:sz w:val="28"/>
          <w:szCs w:val="28"/>
          <w:rtl w:val="true"/>
          <w:lang w:bidi="fa-IR"/>
        </w:rPr>
        <w:t>شده و پنداشته‌اند که این دو یک چیزند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اما دیدگاه درستی که پیشوایان بر آنند این است که این دو از هم جدایند و مسایل اجتهادی مسایلی هستند که در آنها دلیلی همانند حدیث صحیح بدون معارض که عمل به آن ظاهراً واجب است در اختیار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ادله با یکدیگر در تعارضند، یا دلالت آنها پوشیده و پنهان است و یا اصلاً دلیلی وجود ندارد می‌توان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است که برخی حکم یک اصل و برخی حکم اصل دیگر را جاری می‌کنند یا راههایی دیگر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مورد اختلاف نظر نیز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پیشوایانی را که به جواز حیله در برخی مسایل فتوا داده‌اند معذور می‌داریم</w:t>
      </w:r>
    </w:p>
    <w:p>
      <w:pPr>
        <w:pStyle w:val="BookText"/>
        <w:rPr/>
      </w:pPr>
      <w:r>
        <w:rPr>
          <w:rFonts w:ascii="IRNazanin" w:hAnsi="IRNazanin" w:eastAsia="IRNazanin"/>
          <w:color w:val="111111"/>
          <w:sz w:val="28"/>
          <w:sz w:val="28"/>
          <w:szCs w:val="28"/>
          <w:rtl w:val="true"/>
          <w:lang w:bidi="fa-IR"/>
        </w:rPr>
        <w:t>و بر آنان بدین‌سبب خرده نمی‌گیریم از آن روی است که هر کس به شریعت و به حقایق امور</w:t>
      </w:r>
    </w:p>
    <w:p>
      <w:pPr>
        <w:pStyle w:val="BookText"/>
        <w:rPr/>
      </w:pPr>
      <w:r>
        <w:rPr>
          <w:rFonts w:ascii="IRNazanin" w:hAnsi="IRNazanin" w:eastAsia="IRNazanin"/>
          <w:color w:val="111111"/>
          <w:sz w:val="28"/>
          <w:sz w:val="28"/>
          <w:szCs w:val="28"/>
          <w:rtl w:val="true"/>
          <w:lang w:bidi="fa-IR"/>
        </w:rPr>
        <w:t>آگاهی داشته باشد می‌داند که هر بزرگمردی گاه ممکن است گرفتار لغزش شود که بر او بخشوده است و بلکه به واسطه این اجتهاد خطای خود پاداش نیز دارد، اما جایز نیست در چنین لغزشی از او پیروی کرد، آن‌سان که جایز نیست آبرو و منزلت او در دلهای مؤنان و</w:t>
      </w:r>
    </w:p>
    <w:p>
      <w:pPr>
        <w:pStyle w:val="BookText"/>
        <w:rPr/>
      </w:pPr>
      <w:r>
        <w:rPr>
          <w:rFonts w:ascii="IRNazanin" w:hAnsi="IRNazanin" w:eastAsia="IRNazanin"/>
          <w:color w:val="111111"/>
          <w:sz w:val="28"/>
          <w:sz w:val="28"/>
          <w:szCs w:val="28"/>
          <w:rtl w:val="true"/>
          <w:lang w:bidi="fa-IR"/>
        </w:rPr>
        <w:t xml:space="preserve">امامت او را نیز زیر سؤل برد؛ چه، او تنها از آن روی چنان فتوایی داده و چنان لغزشی کرده که دلیلی به او نرسیده، یا دلیلی به او رسیده اما او جهت دلالت آن را در نیافته، و یا دلیلی به او رسیده و جهت دلالت آن را هم دریافته، اما با این وجود آن را با دلیلی قویتر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w:t>
      </w:r>
    </w:p>
    <w:p>
      <w:pPr>
        <w:pStyle w:val="BookText"/>
        <w:rPr/>
      </w:pP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دیده، و یا عذری از این قبیل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مجموعه این عذرها</w:t>
      </w:r>
    </w:p>
    <w:p>
      <w:pPr>
        <w:pStyle w:val="BookText"/>
        <w:rPr/>
      </w:pPr>
      <w:r>
        <w:rPr>
          <w:rFonts w:ascii="IRNazanin" w:hAnsi="IRNazanin" w:eastAsia="IRNazanin"/>
          <w:color w:val="111111"/>
          <w:sz w:val="28"/>
          <w:sz w:val="28"/>
          <w:szCs w:val="28"/>
          <w:rtl w:val="true"/>
          <w:lang w:bidi="fa-IR"/>
        </w:rPr>
        <w:t>را در کتاب خود رفع الملام عن الائمة الاعلام گرد آورده و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و آثار مشهوری که ابن‌عبدالبر و دیگران از پیامبر اکرم صلی‌الله‌علیه‌و‌آله و صحابه او نقل کرده‌اند ما را از لغزش عاِلم بر حذر داشته و نسبت به آن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تیمی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رخصتی که هر عالم داده است پایبند شوی و بدان عمل کنی همه بدیها در تو گرد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دیگر پیشوایان سلف بر این تصریح کرده‌اند که هیچ کس نیست که </w:t>
      </w:r>
    </w:p>
    <w:p>
      <w:pPr>
        <w:pStyle w:val="BookText"/>
        <w:rPr/>
      </w:pPr>
      <w:r>
        <w:rPr>
          <w:rFonts w:ascii="IRNazanin" w:hAnsi="IRNazanin" w:eastAsia="IRNazanin"/>
          <w:color w:val="111111"/>
          <w:sz w:val="28"/>
          <w:sz w:val="28"/>
          <w:szCs w:val="28"/>
          <w:rtl w:val="true"/>
          <w:lang w:bidi="fa-IR"/>
        </w:rPr>
        <w:t>برخی از گفته‌هایش پذیرفته و برخی از گفته‌هایش واگذاشته شود، مگر رسول خدا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بر هر کس که خداوند سینه‌اش را برای اسلام گشوده باشد واجب است اگر گفته و نظری سست از یکی از پیشوایان رسید، چنانچه صحت نقل برایش ثابت شده است آن را برای کسانی که از او تقلید می‌کنند نقل نکند، بلکه نسبت به آن سکوت گزیند و چنانچه</w:t>
      </w:r>
    </w:p>
    <w:p>
      <w:pPr>
        <w:pStyle w:val="BookText"/>
        <w:rPr/>
      </w:pPr>
      <w:r>
        <w:rPr>
          <w:rFonts w:ascii="IRNazanin" w:hAnsi="IRNazanin" w:eastAsia="IRNazanin"/>
          <w:color w:val="111111"/>
          <w:sz w:val="28"/>
          <w:sz w:val="28"/>
          <w:szCs w:val="28"/>
          <w:rtl w:val="true"/>
          <w:lang w:bidi="fa-IR"/>
        </w:rPr>
        <w:t>اصل صحت نقل برایش ثابت نشده در پذیرش آن توقف کند؛ چه، بسیار است آرایی که از پیشوایان نقل می‌شود و هیچ حقیقتی ندارد، و بسیاری از مسایل نیز هست که پیروان یک مذهب فقهی بر اساس مبانی اصولی و فقهی پیشوای خود از مذهب او استنباط می‌کنند و به او</w:t>
      </w:r>
    </w:p>
    <w:p>
      <w:pPr>
        <w:pStyle w:val="BookText"/>
        <w:rPr/>
      </w:pPr>
      <w:r>
        <w:rPr>
          <w:rFonts w:ascii="IRNazanin" w:hAnsi="IRNazanin" w:eastAsia="IRNazanin"/>
          <w:color w:val="111111"/>
          <w:sz w:val="28"/>
          <w:sz w:val="28"/>
          <w:szCs w:val="28"/>
          <w:rtl w:val="true"/>
          <w:lang w:bidi="fa-IR"/>
        </w:rPr>
        <w:t>نسبت می‌دهند، در حالی که اگر آن پیشوا می‌دید که فلان مبنای اصولی یا فقهی‌اش به چنین</w:t>
      </w:r>
    </w:p>
    <w:p>
      <w:pPr>
        <w:pStyle w:val="BookText"/>
        <w:rPr/>
      </w:pPr>
      <w:r>
        <w:rPr>
          <w:rFonts w:ascii="IRNazanin" w:hAnsi="IRNazanin" w:eastAsia="IRNazanin"/>
          <w:color w:val="111111"/>
          <w:sz w:val="28"/>
          <w:sz w:val="28"/>
          <w:szCs w:val="28"/>
          <w:rtl w:val="true"/>
          <w:lang w:bidi="fa-IR"/>
        </w:rPr>
        <w:t>نتیجه‌ای می‌انجامد هرگز به آن پایبند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کس از فقاهت پیشوایان و از پروا و پاکی آنان آگاهی داشته باشد در می‌یابد که اگر آنان این حیله‌ها را می‌دیدند و مشاهده می‌کردند که چگونه مایه بازیچه قراردادن دین شده است به حرمت آنها فتوای قطعی می‌دادند، و اگر آنچه در نکوهش حیله از پیامبر صلی‌الله‌علیه‌و‌آله و اصحابش رسیده است به آنان می‌رسید بیقین از نظر خود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حدیث 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صلی‌الله‌علیه‌و‌آلهبه شما رسید گفته مرا به دیوار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حال دیگر پیشوایان نیز هست، چونان که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روانیست تا زمانی که در نیافته از کجا و بر اساس کدام دلیل فتوایی داده‌ایم به گفته ما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گفته‌هایی همانند این از بسیاری از پیشوایان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از اصول و قواعد مقرر نزد فقیهان آن است که گفته‌های اصحاب رسول خدا صلی‌الله‌علیه‌و‌آلهکه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واگذاشته نمی‌شود مگر به واسطه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یکی دیگر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چنان ادله‌ای بر تحریم و باطل و بی اثر بودن حیله آوردیم که برای هیچ کس حجتی در مخالفت با آنها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کسانی از پیشوایان فقهی نیز که با مقتضای</w:t>
      </w:r>
    </w:p>
    <w:p>
      <w:pPr>
        <w:pStyle w:val="BookText"/>
        <w:rPr/>
      </w:pPr>
      <w:r>
        <w:rPr>
          <w:rFonts w:ascii="IRNazanin" w:hAnsi="IRNazanin" w:eastAsia="IRNazanin"/>
          <w:color w:val="111111"/>
          <w:sz w:val="28"/>
          <w:sz w:val="28"/>
          <w:szCs w:val="28"/>
          <w:rtl w:val="true"/>
          <w:lang w:bidi="fa-IR"/>
        </w:rPr>
        <w:t>این ادله مخالفت ورزیده‌اند دربردارنده این ادله نبوده است تا گفته شود ادله به آنان رسیده و آنها ادله را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این ادله که هیچ معارضی ندارد به او برسد، نزد خداوند هیچ عذری نخواهد داشت در این باره از کسی تقلید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ادله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دیگران را از تقلید از او نهی می‌کرد و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 صحیحی برسد به گفته من اعتنایی مورزید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عزالدین بن عبدالسلام بر کسانی که به رغم دلالت نصوص بر خلاف مذهب پیشوایشان همچنان بر آن پای می‌فشرند چنین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شگفتیها آن است </w:t>
      </w:r>
    </w:p>
    <w:p>
      <w:pPr>
        <w:pStyle w:val="BookText"/>
        <w:rPr/>
      </w:pPr>
      <w:r>
        <w:rPr>
          <w:rFonts w:ascii="IRNazanin" w:hAnsi="IRNazanin" w:eastAsia="IRNazanin"/>
          <w:color w:val="111111"/>
          <w:sz w:val="28"/>
          <w:sz w:val="28"/>
          <w:szCs w:val="28"/>
          <w:rtl w:val="true"/>
          <w:lang w:bidi="fa-IR"/>
        </w:rPr>
        <w:t xml:space="preserve">که برخی از فقیهان مقلد به سستی مستند پیشوای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می‌برند، به گونه‌ای که هیچ پاسخ و دلیلی برای دفع آن سستی نمی‌یابند، اما با این وجود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تقلید می‌کنند و دیدگاه کسانی را که کتاب و سنت بر آن گواهی می‌دهد وامی‌گذارند و در دفاع از پیشوای خود که چونان پیامبری آسمانی از او تقلید می‌کنند این گواهیها را با تأویلهایی بسیار دور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گرفتن از حق و دور شدن از صواب و درستی است و چیزی که هیچ خردمندی بدان خرسند و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مسأله حیله نخستین مسأله‌ای نیست که در آن اختلاف کرده‌اند و ما درباره درستی یکی از دو یا چند نظری که در آن ابراز شده به یقین رسیده‌ایم؛ چه، مسایلی که از این دست هستند بسیارند و از آن جمله این که سران فقهای مکه نکاح متعه و ربای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می‌دانند، یا سران فقهای کوفی نوشیدن نبیذ را تا آن اندازه که به مستی نینجامد حلال می‌شمرند و از این دست مسایلی دیگر که به خطای اظهار کنندگانش یقین حاصل آمده است، و تقلیدشان در آنها جایز نیست، بلکه واجب است هر که چنان کاری را که بدان فتوا</w:t>
      </w:r>
    </w:p>
    <w:p>
      <w:pPr>
        <w:pStyle w:val="BookText"/>
        <w:rPr/>
      </w:pPr>
      <w:r>
        <w:rPr>
          <w:rFonts w:ascii="IRNazanin" w:hAnsi="IRNazanin" w:eastAsia="IRNazanin"/>
          <w:color w:val="111111"/>
          <w:sz w:val="28"/>
          <w:sz w:val="28"/>
          <w:szCs w:val="28"/>
          <w:rtl w:val="true"/>
          <w:lang w:bidi="fa-IR"/>
        </w:rPr>
        <w:t>داده‌اند انجام دهد و هر که براساس آن فتوا دهد و نیز هر که بدان حکم کند محکوم شود، هر چند با وجود این، پیشینیانی را که براساس اجتهاد خود به اباحه این گونه چیزها رسیده‌اند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نمی‌کنیم و معذور می‌داریم و به سبب آن برایشان خرده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به جواز متعه و ربای معاملی فتوا داده‌اند سنتی صحیح به عنوان مستند در اختیار داشته‌اند، اما حدیث حاکی از جواز متعه منسوخ است</w:t>
      </w:r>
      <w:r>
        <w:rPr>
          <w:rStyle w:val="FootnoteAnchor"/>
          <w:rtl w:val="true"/>
        </w:rPr>
        <w:footnoteReference w:id="424"/>
      </w:r>
      <w:r>
        <w:rPr>
          <w:rFonts w:ascii="IRNazanin" w:hAnsi="IRNazanin" w:eastAsia="IRNazanin"/>
          <w:color w:val="111111"/>
          <w:sz w:val="28"/>
          <w:sz w:val="28"/>
          <w:szCs w:val="28"/>
          <w:rtl w:val="true"/>
          <w:lang w:bidi="fa-IR"/>
        </w:rPr>
        <w:t xml:space="preserve">و حدیث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الربا فی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مفهوم آن استناد کرده و ربای غیر قرضی را حلال و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احادیثی که صریحاً بر حرمت ربای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تفسیر می‌شود و این احادیث چنین بیان می‌دارد که حصر ربا در نسیه در حدیث بالا حصر حقیقی نیست، بلکه حصری است غیر حقیقی و به هدف توجه دادن به ربایی که از دیگر انواع سخت‌تر و حرمت آن نیز شدیدتر است</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کسی به حدیث پیش گفته برای حلیت ربای فضل استناد کند بیقین بر </w:t>
      </w:r>
    </w:p>
    <w:p>
      <w:pPr>
        <w:pStyle w:val="BookText"/>
        <w:rPr/>
      </w:pPr>
      <w:r>
        <w:rPr>
          <w:rFonts w:ascii="IRNazanin" w:hAnsi="IRNazanin" w:eastAsia="IRNazanin"/>
          <w:color w:val="111111"/>
          <w:sz w:val="28"/>
          <w:sz w:val="28"/>
          <w:szCs w:val="28"/>
          <w:rtl w:val="true"/>
          <w:lang w:bidi="fa-IR"/>
        </w:rPr>
        <w:t>خطاست، تا چه رسد به جواز حیله که نه دلیلی بر آن در کتاب هست، نه در سنت، نه در اجماع و نه در قیاسی صحیح، بلکه اینها همه بر نکوهیده بودن، باطل و بی اثر بودن حیله و گناهکار بودن کسی که از حیله بهره جوید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 فرض در این باب دلیلی</w:t>
      </w:r>
    </w:p>
    <w:p>
      <w:pPr>
        <w:pStyle w:val="BookText"/>
        <w:rPr/>
      </w:pPr>
      <w:r>
        <w:rPr>
          <w:rFonts w:ascii="IRNazanin" w:hAnsi="IRNazanin" w:eastAsia="IRNazanin"/>
          <w:color w:val="111111"/>
          <w:sz w:val="28"/>
          <w:sz w:val="28"/>
          <w:szCs w:val="28"/>
          <w:rtl w:val="true"/>
          <w:lang w:bidi="fa-IR"/>
        </w:rPr>
        <w:t>هم وجود نداشت، هر مؤنی به ضرورت می‌دانست رسول خدا صلی‌الله‌علیه‌و‌آلهو نیز صحابه او هرگز از کسانی نبوده‌اند که این حیله‌ها را به دیگران بیاموزند و یا به جواز آنها فتوا دهند، با وجود این که انگیزه‌ها و دواعی لازم برای ارتکاب حیله در همان زمان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p>
    <w:p>
      <w:pPr>
        <w:pStyle w:val="BookText"/>
        <w:rPr/>
      </w:pPr>
      <w:r>
        <w:rPr>
          <w:rFonts w:ascii="IRNazanin" w:hAnsi="IRNazanin" w:eastAsia="IRNazanin"/>
          <w:color w:val="111111"/>
          <w:sz w:val="28"/>
          <w:sz w:val="28"/>
          <w:szCs w:val="28"/>
          <w:rtl w:val="true"/>
          <w:lang w:bidi="fa-IR"/>
        </w:rPr>
        <w:t>مگر از آن روی که حیله هرگز شایسته دین الهی نیست و این اندازه از دانستن، به چیزی جز</w:t>
      </w:r>
    </w:p>
    <w:p>
      <w:pPr>
        <w:pStyle w:val="BookText"/>
        <w:rPr/>
      </w:pPr>
      <w:r>
        <w:rPr>
          <w:rFonts w:ascii="IRNazanin" w:hAnsi="IRNazanin" w:eastAsia="IRNazanin"/>
          <w:color w:val="111111"/>
          <w:sz w:val="28"/>
          <w:sz w:val="28"/>
          <w:szCs w:val="28"/>
          <w:rtl w:val="true"/>
          <w:lang w:bidi="fa-IR"/>
        </w:rPr>
        <w:t>معرفت حقیقت دینی که خداوند برای بندگان خویش پسندیده و درستی دنیا و آخرت تنها بدان امکان پذیر می‌گردد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جواز این گونه حیله‌ها به ابوحنیفه و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نادرست است، و بر این حقیقت گواهی روشنتر از متونی که در زیر می‌آوریم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المبسوط که خود از پیشوایان حنفیه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حیله‌ای که شخص به وسیله آن از حرام رهایی می‌جوید یا به وسیله آن به حلال می‌رسد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حیله‌ای مکروه</w:t>
      </w:r>
      <w:r>
        <w:rPr>
          <w:rStyle w:val="FootnoteAnchor"/>
          <w:rtl w:val="true"/>
        </w:rPr>
        <w:footnoteReference w:id="426"/>
      </w:r>
      <w:r>
        <w:rPr>
          <w:rFonts w:ascii="IRNazanin" w:hAnsi="IRNazanin" w:eastAsia="IRNazanin"/>
          <w:color w:val="111111"/>
          <w:sz w:val="28"/>
          <w:sz w:val="28"/>
          <w:szCs w:val="28"/>
          <w:rtl w:val="true"/>
          <w:lang w:bidi="fa-IR"/>
        </w:rPr>
        <w:t>است که کسی درباره حق انسانی دیگر حیله ورزد و به کمک حیله آن حق را از میان ببرد، یا در باطلی حیله کند و آن را حق وانمود</w:t>
      </w:r>
    </w:p>
    <w:p>
      <w:pPr>
        <w:pStyle w:val="BookText"/>
        <w:rPr/>
      </w:pPr>
      <w:r>
        <w:rPr>
          <w:rFonts w:ascii="IRNazanin" w:hAnsi="IRNazanin" w:eastAsia="IRNazanin"/>
          <w:color w:val="111111"/>
          <w:sz w:val="28"/>
          <w:sz w:val="28"/>
          <w:szCs w:val="28"/>
          <w:rtl w:val="true"/>
          <w:lang w:bidi="fa-IR"/>
        </w:rPr>
        <w:t>سازد، یا در حقی حیله کند تا آنجا که شبهه‌ای بدان حق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این شیوه باشد ناپسند است، و آنچه بر شیوه‌ای باشد که نخست گفتیم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المحیط که او هم از پیشوایان حنفیه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مستند حیله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بِیَدکِ ضِغْثاً فَاضْرِبْ بِهِ ولا تَحْنَثَ</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معیارش نیز آن است که اگر فرار از حرام و دور شدن از گناه باشد پسندیده است، اما اگر برای از میان بردن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مسلمانی باشد، نه، بلکه گناه و تجاوز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نسفی که از حنفیه است در کتاب خود الکافی از محمد بن حسن که از بزرگان صحابه ابوحنیفه و دارای افتخاری بزرگ در تمدن و نشر مذهب اوست نقل می‌کند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گریختن از احکام خداوند به وسیله حیله‌هایی که به ابطال حق می‌انجامد از اخلاق مؤنان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ابویوسف در کتاب الخراج پس از آوردن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لایفرق بین مجتمع و لا یجمع</w:t>
      </w:r>
    </w:p>
    <w:p>
      <w:pPr>
        <w:pStyle w:val="BookText"/>
        <w:rPr/>
      </w:pPr>
      <w:r>
        <w:rPr>
          <w:rFonts w:ascii="IRNazanin" w:hAnsi="IRNazanin" w:eastAsia="IRNazanin"/>
          <w:color w:val="111111"/>
          <w:sz w:val="28"/>
          <w:sz w:val="28"/>
          <w:szCs w:val="28"/>
          <w:rtl w:val="true"/>
          <w:lang w:bidi="fa-IR"/>
        </w:rPr>
        <w:t>بین متفرق خشیة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به خدا و روز واپسین ایمان دارد حلال نیست که از پرداخت زکات خودداری ورزد، یا آن را از ملک خود خارج کند و به ملک جماعتی در آورد تا بدین سان مال خود را</w:t>
      </w:r>
    </w:p>
    <w:p>
      <w:pPr>
        <w:pStyle w:val="BookText"/>
        <w:rPr/>
      </w:pPr>
      <w:r>
        <w:rPr>
          <w:rFonts w:ascii="IRNazanin" w:hAnsi="IRNazanin" w:eastAsia="IRNazanin"/>
          <w:color w:val="111111"/>
          <w:sz w:val="28"/>
          <w:sz w:val="28"/>
          <w:szCs w:val="28"/>
          <w:rtl w:val="true"/>
          <w:lang w:bidi="fa-IR"/>
        </w:rPr>
        <w:t>پراکنده کند و در نتیجه آن مقدار از شتر و گاو و گوسفند که در دست هر فرد از آن جماعت</w:t>
      </w:r>
    </w:p>
    <w:p>
      <w:pPr>
        <w:pStyle w:val="BookText"/>
        <w:rPr/>
      </w:pPr>
      <w:r>
        <w:rPr>
          <w:rFonts w:ascii="IRNazanin" w:hAnsi="IRNazanin" w:eastAsia="IRNazanin"/>
          <w:color w:val="111111"/>
          <w:sz w:val="28"/>
          <w:sz w:val="28"/>
          <w:szCs w:val="28"/>
          <w:rtl w:val="true"/>
          <w:lang w:bidi="fa-IR"/>
        </w:rPr>
        <w:t>قرار گرفته کمتر از حدّ نصاب و از شمول زکات بیرون باشد و بدین ترتیب وجوب زکات از مال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زکات به هیچ وجه و سببی نباید حیله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به مارسیده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دادن زکات خودداری ورزد مسلمان نیست و هر کس زکات ندهد برای او نمازی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هنگامی که از دادن زکات به او خودداری کردند و جنگ با خودداری کنندگان را حلال و روا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ملکی که به رسول خدا صلی‌الله‌علیه‌و‌آلهمی‌داده‌اند از من باز بدارند با آنان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نیز از رسول‌خدا صلی‌الله‌علیه‌و‌آله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لیصدر المصدق عنکم حین یصدر و هو راض</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وقتی این پیشوای بزرگ حیله را در زکات حرام اعلام می‌کند، در حرمت حیله‌هایی که مقاصد شرع را نقض و باطل می‌کند و با فلسفه تشریع ناسازگاری دارد تفاوتی میان باب زکات</w:t>
      </w:r>
    </w:p>
    <w:p>
      <w:pPr>
        <w:pStyle w:val="BookText"/>
        <w:rPr/>
      </w:pPr>
      <w:r>
        <w:rPr>
          <w:rFonts w:ascii="IRNazanin" w:hAnsi="IRNazanin" w:eastAsia="IRNazanin"/>
          <w:color w:val="111111"/>
          <w:sz w:val="28"/>
          <w:sz w:val="28"/>
          <w:szCs w:val="28"/>
          <w:rtl w:val="true"/>
          <w:lang w:bidi="fa-IR"/>
        </w:rPr>
        <w:t>با دیگر ابواب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برجسته‌ترین شاگرد ابوحنیفه به طور مطلق بود و در گسترش مذهب حنفی چندان افتخاراتی را از آن خود کرده که نزد عالمان این مذهب روشن و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ابن‌حجر عسقلانی که از پیشوایان مذهب شافعی است در فتح الباری چنین می‌گوید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بر مکروه بودن حیله برای از میان بردن حقوق دیگران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پیروان او گفته‌اند مقصود وی از کراهت، کراهت تنزیه است، اما بسیاری از محققان پیرو این </w:t>
      </w:r>
    </w:p>
    <w:p>
      <w:pPr>
        <w:pStyle w:val="BookText"/>
        <w:rPr/>
      </w:pPr>
      <w:r>
        <w:rPr>
          <w:rFonts w:ascii="IRNazanin" w:hAnsi="IRNazanin" w:eastAsia="IRNazanin"/>
          <w:color w:val="111111"/>
          <w:sz w:val="28"/>
          <w:sz w:val="28"/>
          <w:szCs w:val="28"/>
          <w:rtl w:val="true"/>
          <w:lang w:bidi="fa-IR"/>
        </w:rPr>
        <w:t>مذهب همانند غزالی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کراهت تحریم است و شخص با انجام حیله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حقیقت فرموده آن حضرت صلی‌الله‌علیه‌و‌آله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لکل امرئ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به عقد بیع قصد ربا کند در ربا افتاده است و صورت بیع او را از این گناه نمی‌رهاند، و هر که به عقد نکاح قصد تحلیل کند محلّل است و مشمول لعنتی که در باره محلل آمده، و صورت نکاح او را از این حکم نمی‌رهاند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هدف از آن حرام کردن چیزی که خداوند حلال کرده و یا حلال کردن چیزی که خداوند حرام کرده است باشد گناه است و در حصول گناه هیچ تفاوتی نیست که برای انجام فعل حرام از چیزی بهره‌جسته شود که برای همان حرام نهاده شده و یا از چیزی</w:t>
      </w:r>
    </w:p>
    <w:p>
      <w:pPr>
        <w:pStyle w:val="BookText"/>
        <w:rPr/>
      </w:pPr>
      <w:r>
        <w:rPr>
          <w:rFonts w:ascii="IRNazanin" w:hAnsi="IRNazanin" w:eastAsia="IRNazanin"/>
          <w:color w:val="111111"/>
          <w:sz w:val="28"/>
          <w:sz w:val="28"/>
          <w:szCs w:val="28"/>
          <w:rtl w:val="true"/>
          <w:lang w:bidi="fa-IR"/>
        </w:rPr>
        <w:t>به عنوان حیله بهره جسته شود که برای غیر حرام وضع شده اما شخص آن را ذریعه‌ای برای</w:t>
      </w:r>
    </w:p>
    <w:p>
      <w:pPr>
        <w:pStyle w:val="BookText"/>
        <w:rPr/>
      </w:pPr>
      <w:r>
        <w:rPr>
          <w:rFonts w:ascii="IRNazanin" w:hAnsi="IRNazanin" w:eastAsia="IRNazanin"/>
          <w:color w:val="111111"/>
          <w:sz w:val="28"/>
          <w:sz w:val="28"/>
          <w:szCs w:val="28"/>
          <w:rtl w:val="true"/>
          <w:lang w:bidi="fa-IR"/>
        </w:rPr>
        <w:t>رسیدن به حرام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آنچه گذشت، وقتی حیله‌هایی که بازیچه ساختن احکام دین را در پی می‌آورد از دیدگاه این دو پیشوای بزرگ فقهی، ابوحنیفه و شافعی حرام باشد، هرگز درست نیست حکم به جواز حیله به آنان نسبت داده شود، هر چند به استناد آن که برای ما آنچه ظاهر است معتبر است و آنچه باطن است به خدا واگذاشته می‌شود و تا جایی که ممکن است باید فعل مؤن را</w:t>
      </w:r>
    </w:p>
    <w:p>
      <w:pPr>
        <w:pStyle w:val="BookText"/>
        <w:rPr/>
      </w:pPr>
      <w:r>
        <w:rPr>
          <w:rFonts w:ascii="IRNazanin" w:hAnsi="IRNazanin" w:eastAsia="IRNazanin"/>
          <w:color w:val="111111"/>
          <w:sz w:val="28"/>
          <w:sz w:val="28"/>
          <w:szCs w:val="28"/>
          <w:rtl w:val="true"/>
          <w:lang w:bidi="fa-IR"/>
        </w:rPr>
        <w:t>حمل بر صحت کرد، به نافذ بودن کار حیله‌ورز و بی اثر نبودن آن در بسیاری یا در اکثر مسایل حکم کرده باشند؛ چه، حکم به حلال بودن کاری، یک چیز است و حکم به اثر داشتن و نافذ بودن آن کار چیزی دیگر؛ و نه از نافذ بودن و اثر داشتن حلیت لازم می‌آید و نه از حرمت و گناه در یک عقد، باطل بودن و بی اثر بودن آن در ظاهر حکم؛ برای نمونه، حنفیه و شافعیه</w:t>
      </w:r>
    </w:p>
    <w:p>
      <w:pPr>
        <w:pStyle w:val="BookText"/>
        <w:rPr/>
      </w:pPr>
      <w:r>
        <w:rPr>
          <w:rFonts w:ascii="IRNazanin" w:hAnsi="IRNazanin" w:eastAsia="IRNazanin"/>
          <w:color w:val="111111"/>
          <w:sz w:val="28"/>
          <w:sz w:val="28"/>
          <w:szCs w:val="28"/>
          <w:rtl w:val="true"/>
          <w:lang w:bidi="fa-IR"/>
        </w:rPr>
        <w:t>عقود را در احکام دنیوی آنها بنابر ظاهر جایز می‌دانند و در عین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حیله روی آورد و مکر و نیرنگ ورزد نزد خداوند مرتکب گناهی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جایز است به ابوحنیفه و شافعی و یا به دیگران نسبت داده شود چیزهایی</w:t>
      </w:r>
    </w:p>
    <w:p>
      <w:pPr>
        <w:pStyle w:val="BookText"/>
        <w:rPr/>
      </w:pPr>
      <w:r>
        <w:rPr>
          <w:rFonts w:ascii="IRNazanin" w:hAnsi="IRNazanin" w:eastAsia="IRNazanin"/>
          <w:color w:val="111111"/>
          <w:sz w:val="28"/>
          <w:sz w:val="28"/>
          <w:szCs w:val="28"/>
          <w:rtl w:val="true"/>
          <w:lang w:bidi="fa-IR"/>
        </w:rPr>
        <w:t>است که به حلیت و عدم حرمت آنها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چون در کتب</w:t>
      </w:r>
    </w:p>
    <w:p>
      <w:pPr>
        <w:pStyle w:val="BookText"/>
        <w:rPr/>
      </w:pPr>
      <w:r>
        <w:rPr>
          <w:rFonts w:ascii="IRNazanin" w:hAnsi="IRNazanin" w:eastAsia="IRNazanin"/>
          <w:color w:val="111111"/>
          <w:sz w:val="28"/>
          <w:sz w:val="28"/>
          <w:szCs w:val="28"/>
          <w:rtl w:val="true"/>
          <w:lang w:bidi="fa-IR"/>
        </w:rPr>
        <w:t xml:space="preserve">پیشوایان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به معنای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به معنای نافذ بودن و اثر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می‌گیرند و این دو را درهم می‌آمیزند و بر همین اساس چیزی را به پیشوایان نسبت می‌دهند</w:t>
      </w:r>
    </w:p>
    <w:p>
      <w:pPr>
        <w:pStyle w:val="BookText"/>
        <w:rPr/>
      </w:pPr>
      <w:r>
        <w:rPr>
          <w:rFonts w:ascii="IRNazanin" w:hAnsi="IRNazanin" w:eastAsia="IRNazanin"/>
          <w:color w:val="111111"/>
          <w:sz w:val="28"/>
          <w:sz w:val="28"/>
          <w:szCs w:val="28"/>
          <w:rtl w:val="true"/>
          <w:lang w:bidi="fa-IR"/>
        </w:rPr>
        <w:t>که نظر آنان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آنچه از دیدگاه ما شایسته و پسندیده است حکم به بطلان کارهای بهره‌جویندگان از حیله در احکام دنیوی است، مشروط بر آن که قرینه‌ای آشکار چون لفظ،</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خاص، عرف عام و همانند آن بر این که حیله‌ای در کار بوده و قصد حیله بوده است و </w:t>
      </w:r>
    </w:p>
    <w:p>
      <w:pPr>
        <w:pStyle w:val="BookText"/>
        <w:rPr/>
      </w:pPr>
      <w:r>
        <w:rPr>
          <w:rFonts w:ascii="IRNazanin" w:hAnsi="IRNazanin" w:eastAsia="IRNazanin"/>
          <w:color w:val="111111"/>
          <w:sz w:val="28"/>
          <w:sz w:val="28"/>
          <w:szCs w:val="28"/>
          <w:rtl w:val="true"/>
          <w:lang w:bidi="fa-IR"/>
        </w:rPr>
        <w:t>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براساس مبنایی است که مالک و احمد و بیشتر پیشوایان فقه و حدیث بدان گرویده‌اند، و همین نیز چیزی است که ادله آن را اقتضا می‌کند و تقریباً احتمال غیر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نباید از یاد برد که ممکن است مجتهدان در باره برخی از صورتهای حیله دیدگاههایی متفاوت داشته باشند و از همین روی برخی بر این اساس که فلان صورت از حیله را نقض کننده مقاصد شریعت می‌بینند به تحریم آن حکم کنند و برخی دیگر آن را در</w:t>
      </w:r>
    </w:p>
    <w:p>
      <w:pPr>
        <w:pStyle w:val="BookText"/>
        <w:rPr/>
      </w:pPr>
      <w:r>
        <w:rPr>
          <w:rFonts w:ascii="IRNazanin" w:hAnsi="IRNazanin" w:eastAsia="IRNazanin"/>
          <w:color w:val="111111"/>
          <w:sz w:val="28"/>
          <w:sz w:val="28"/>
          <w:szCs w:val="28"/>
          <w:rtl w:val="true"/>
          <w:lang w:bidi="fa-IR"/>
        </w:rPr>
        <w:t xml:space="preserve">تناقض با مقاصد شرع نبینند و به جواز آن حکم کنند، هر یک بر حسب ظهوری که در ادله یافته‌اند و آنچه برترش دیده‌اند، گرچه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نصوص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کلی اتفاق نظر دارند که حیله‌هایی که مقاصد شرع را نقض می‌کند محکوم به حرمتی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از پیشوایان نقل می‌کنند دارای هیچ حقیقتی نیست و شمار فراوانی از مسایل هست که پیروان یک پیشوای فقهی براساس قواعد و مبانی اصولی و فقهی او از مذهبش استنباط و به عنوان حکم آن مذهب معرفی می‌کنند، با این که اگر آن پیشوا می‌دانست</w:t>
      </w:r>
    </w:p>
    <w:p>
      <w:pPr>
        <w:pStyle w:val="BookText"/>
        <w:rPr/>
      </w:pPr>
      <w:r>
        <w:rPr>
          <w:rFonts w:ascii="IRNazanin" w:hAnsi="IRNazanin" w:eastAsia="IRNazanin"/>
          <w:color w:val="111111"/>
          <w:sz w:val="28"/>
          <w:sz w:val="28"/>
          <w:szCs w:val="28"/>
          <w:rtl w:val="true"/>
          <w:lang w:bidi="fa-IR"/>
        </w:rPr>
        <w:t>مبنا و فتوای او به چنین حیله‌هایی می‌انجامد که دین و احکام دینی را بازیچه هوسها و</w:t>
      </w:r>
    </w:p>
    <w:p>
      <w:pPr>
        <w:pStyle w:val="BookText"/>
        <w:rPr/>
      </w:pPr>
      <w:r>
        <w:rPr>
          <w:rFonts w:ascii="IRNazanin" w:hAnsi="IRNazanin" w:eastAsia="IRNazanin"/>
          <w:color w:val="111111"/>
          <w:sz w:val="28"/>
          <w:sz w:val="28"/>
          <w:szCs w:val="28"/>
          <w:rtl w:val="true"/>
          <w:lang w:bidi="fa-IR"/>
        </w:rPr>
        <w:t>خواسته‌های نفسانی قرار می‌دهد، هرگز بدان پایبند نمی‌شد و به هر روی، حاضر آن چیزی را می‌بیند که غایب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لازمه یک فتوا یا مبنا فتوا نیست، گرچه که لازمه نصوص شرعی حق است و براساس آن می‌توان حکم کرد؛ چرا که لوازم بر شارع پنهان نیست و در حق او تناقض نیز ممکن نیست و بر همین اساس لازمه گفته‌اش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غیر شارع هیچ ممتنع نیست که چیزی را بگوید و لوازم گفته‌اش بر او پوشیده و پنهان باشد، به گونه‌ای که اگر لازمه سخن خویش را می‌دانست آن سخن را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لازمه فتوا یا مبنای یک فقیه</w:t>
      </w:r>
    </w:p>
    <w:p>
      <w:pPr>
        <w:pStyle w:val="BookText"/>
        <w:rPr/>
      </w:pPr>
      <w:r>
        <w:rPr>
          <w:rFonts w:ascii="IRNazanin" w:hAnsi="IRNazanin" w:eastAsia="IRNazanin"/>
          <w:color w:val="111111"/>
          <w:sz w:val="28"/>
          <w:sz w:val="28"/>
          <w:szCs w:val="28"/>
          <w:rtl w:val="true"/>
          <w:lang w:bidi="fa-IR"/>
        </w:rPr>
        <w:t>نمی‌توان مبنایا فتوای او گفت و بدین استناد چیزی را به او نسبت داد که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جایگاه بلند پیشوایان فقهی در فقاهت و پرهیزکاری و انصاف را بداند در خواهد یافت که اگر آنچه در حرمت و نکوهش حیله از پیامبر صلی‌الله‌علیه‌و‌آله و اصحاب او آمده است به آنان می‌رسید راهی جز آن نمی‌داشتند که به حرمت آن حکم قطعی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آثار بد و مفسده‌های فراوان حیله را می‌دیدند راهی جز آن نمی‌داشتند که بسختی با آن برخورد کنند، آن‌سان که بسیاری از سلف با آن که اندکی از این مفسده‌ها را</w:t>
      </w:r>
    </w:p>
    <w:p>
      <w:pPr>
        <w:pStyle w:val="BookText"/>
        <w:rPr/>
      </w:pPr>
      <w:r>
        <w:rPr>
          <w:rFonts w:ascii="IRNazanin" w:hAnsi="IRNazanin" w:eastAsia="IRNazanin"/>
          <w:color w:val="111111"/>
          <w:sz w:val="28"/>
          <w:sz w:val="28"/>
          <w:szCs w:val="28"/>
          <w:rtl w:val="true"/>
          <w:lang w:bidi="fa-IR"/>
        </w:rPr>
        <w:t>دیدند چنان کردند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پیروان پیشوایان فقهی که به تفریع حیله‌ها و استنباط آنها روی آورده‌اند چنین انتظار </w:t>
      </w:r>
    </w:p>
    <w:p>
      <w:pPr>
        <w:pStyle w:val="BookText"/>
        <w:rPr/>
      </w:pPr>
      <w:r>
        <w:rPr>
          <w:rFonts w:ascii="IRNazanin" w:hAnsi="IRNazanin" w:eastAsia="IRNazanin"/>
          <w:color w:val="111111"/>
          <w:sz w:val="28"/>
          <w:sz w:val="28"/>
          <w:szCs w:val="28"/>
          <w:rtl w:val="true"/>
          <w:lang w:bidi="fa-IR"/>
        </w:rPr>
        <w:t>داشتیم که همان راه پیشوایان خویش را در پیش گیرند، اما چنین نکردند و در عصرهای اخیر به اختراع حیله‌های گوناگون و تفریع آنها بر قواعد و اصول پرداختند و این حیله‌ها را به همه ابواب فقه در آمیختند، حتی به ابوابی چون نماز، روزه، زکات، حج، عدّه، استبراء، حدود،</w:t>
      </w:r>
    </w:p>
    <w:p>
      <w:pPr>
        <w:pStyle w:val="BookText"/>
        <w:rPr/>
      </w:pPr>
      <w:r>
        <w:rPr>
          <w:rFonts w:ascii="IRNazanin" w:hAnsi="IRNazanin" w:eastAsia="IRNazanin"/>
          <w:color w:val="111111"/>
          <w:sz w:val="28"/>
          <w:sz w:val="28"/>
          <w:szCs w:val="28"/>
          <w:rtl w:val="true"/>
          <w:lang w:bidi="fa-IR"/>
        </w:rPr>
        <w:t>بیوع، سوگند و نذر، ارث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تفریع و استنباط حتی به آنچه مقتضای ضوابط</w:t>
      </w:r>
    </w:p>
    <w:p>
      <w:pPr>
        <w:pStyle w:val="BookText"/>
        <w:rPr/>
      </w:pPr>
      <w:r>
        <w:rPr>
          <w:rFonts w:ascii="IRNazanin" w:hAnsi="IRNazanin" w:eastAsia="IRNazanin"/>
          <w:color w:val="111111"/>
          <w:sz w:val="28"/>
          <w:sz w:val="28"/>
          <w:szCs w:val="28"/>
          <w:rtl w:val="true"/>
          <w:lang w:bidi="fa-IR"/>
        </w:rPr>
        <w:t>و اصولی بود که پیشوایانشان ترسیم کرده بودند و آنان خود از ایشان نقل می‌کردند، بسنده</w:t>
      </w:r>
    </w:p>
    <w:p>
      <w:pPr>
        <w:pStyle w:val="BookText"/>
        <w:rPr/>
      </w:pPr>
      <w:r>
        <w:rPr>
          <w:rFonts w:ascii="IRNazanin" w:hAnsi="IRNazanin" w:eastAsia="IRNazanin"/>
          <w:color w:val="111111"/>
          <w:sz w:val="28"/>
          <w:sz w:val="28"/>
          <w:szCs w:val="28"/>
          <w:rtl w:val="true"/>
          <w:lang w:bidi="fa-IR"/>
        </w:rPr>
        <w:t>نداشتند و از این نیز فراتر رفتند، با این که اگر نگاهی راستین به این تفریعها و استنباطها بیفکنیم و با همان قواعدی را که از پیشوایان خویش نقل کرده‌اند محک زنیم و بر اصول تدون یافته</w:t>
      </w:r>
    </w:p>
    <w:p>
      <w:pPr>
        <w:pStyle w:val="BookText"/>
        <w:rPr/>
      </w:pPr>
      <w:r>
        <w:rPr>
          <w:rFonts w:ascii="IRNazanin" w:hAnsi="IRNazanin" w:eastAsia="IRNazanin"/>
          <w:color w:val="111111"/>
          <w:sz w:val="28"/>
          <w:sz w:val="28"/>
          <w:szCs w:val="28"/>
          <w:rtl w:val="true"/>
          <w:lang w:bidi="fa-IR"/>
        </w:rPr>
        <w:t>مذهبشان منطبق سازیم، خواهیم دید که همه بی‌اساس و بنیان همه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p>
    <w:p>
      <w:pPr>
        <w:pStyle w:val="BookText"/>
        <w:rPr/>
      </w:pPr>
      <w:r>
        <w:rPr>
          <w:rFonts w:ascii="IRNazanin" w:hAnsi="IRNazanin" w:eastAsia="IRNazanin"/>
          <w:color w:val="111111"/>
          <w:sz w:val="28"/>
          <w:sz w:val="28"/>
          <w:szCs w:val="28"/>
          <w:rtl w:val="true"/>
          <w:lang w:bidi="fa-IR"/>
        </w:rPr>
        <w:t xml:space="preserve">شایسته نیست جواز این حیله‌ها از این پیشوایان هدایتگر نقل شود؛ چه، این حیله‌ها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آنان نیست، و حداکثر می‌توان گفت از قاعده‌ای از قواعد آنان استنباط</w:t>
      </w:r>
    </w:p>
    <w:p>
      <w:pPr>
        <w:pStyle w:val="BookText"/>
        <w:rPr/>
      </w:pPr>
      <w:r>
        <w:rPr>
          <w:rFonts w:ascii="IRNazanin" w:hAnsi="IRNazanin" w:eastAsia="IRNazanin"/>
          <w:color w:val="111111"/>
          <w:sz w:val="28"/>
          <w:sz w:val="28"/>
          <w:szCs w:val="28"/>
          <w:rtl w:val="true"/>
          <w:lang w:bidi="fa-IR"/>
        </w:rPr>
        <w:t>می‌شده است، در حالی که چه بسا قاعده‌ای که اگر صاحبش لازمه و نتیجه آن را می‌دانست</w:t>
      </w:r>
    </w:p>
    <w:p>
      <w:pPr>
        <w:pStyle w:val="BookText"/>
        <w:rPr/>
      </w:pPr>
      <w:r>
        <w:rPr>
          <w:rFonts w:ascii="IRNazanin" w:hAnsi="IRNazanin" w:eastAsia="IRNazanin"/>
          <w:color w:val="111111"/>
          <w:sz w:val="28"/>
          <w:sz w:val="28"/>
          <w:szCs w:val="28"/>
          <w:rtl w:val="true"/>
          <w:lang w:bidi="fa-IR"/>
        </w:rPr>
        <w:t>اصل آن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مراعات حق این پیشوایان آن است که چنین حیله‌هایی به</w:t>
      </w:r>
    </w:p>
    <w:p>
      <w:pPr>
        <w:pStyle w:val="BookText"/>
        <w:rPr/>
      </w:pPr>
      <w:r>
        <w:rPr>
          <w:rFonts w:ascii="IRNazanin" w:hAnsi="IRNazanin" w:eastAsia="IRNazanin"/>
          <w:color w:val="111111"/>
          <w:sz w:val="28"/>
          <w:sz w:val="28"/>
          <w:szCs w:val="28"/>
          <w:rtl w:val="true"/>
          <w:lang w:bidi="fa-IR"/>
        </w:rPr>
        <w:t>واسطه زشتی بسیاری که دارند از آنان نقل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احمد بن حنبل خوش نمی‌داشت از کوفیان و مدنیان و مکّیان مسایلی چون حلال بودن نبیذ، ربای فضل، متعه، و</w:t>
      </w:r>
    </w:p>
    <w:p>
      <w:pPr>
        <w:pStyle w:val="BookText"/>
        <w:rPr/>
      </w:pPr>
      <w:r>
        <w:rPr>
          <w:rFonts w:ascii="IRNazanin" w:hAnsi="IRNazanin" w:eastAsia="IRNazanin"/>
          <w:color w:val="111111"/>
          <w:sz w:val="28"/>
          <w:sz w:val="28"/>
          <w:szCs w:val="28"/>
          <w:rtl w:val="true"/>
          <w:lang w:bidi="fa-IR"/>
        </w:rPr>
        <w:t>نزدیکی با زنان از پشت را که به حکم ادله فراوان در این نظر اشتباه کرده بودند برای کسانی نقل کند که بیم آن می‌رفت در این مسایل از آنان تقلید کنند، یا به واسطه آنها بر این پیشوایان خرده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ابن‌قیم جوزی در اعلام الموقعین به تبع استاد خود ابن‌تیمیه در اقامه دلایل، پیروان متأخر پیشوایان فقهی را بر این نکوهیده که راههای حیله را گشوده‌اند و به همان که از پیشوایشان بصراحت نقل شده بسنده نکرده و از آن فراتر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پسینیان حیله‌هایی که قول به جواز آنها از هیچ یک از پیشوایان فقه صحیح نیست بر ساخته‌اند و به این پیشوایان نسبت داده‌اند، با آن که در این نسبت دادن در اشتباهند، و فردا در پیشگاه خداوند در برابر آن پیشوایان پاسخگو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سیره شافعی و فضل و جایگاه دینی او را بداند در خواهد یافت که او نه به انجام</w:t>
      </w:r>
    </w:p>
    <w:p>
      <w:pPr>
        <w:pStyle w:val="BookText"/>
        <w:rPr/>
      </w:pPr>
      <w:r>
        <w:rPr>
          <w:rFonts w:ascii="IRNazanin" w:hAnsi="IRNazanin" w:eastAsia="IRNazanin"/>
          <w:color w:val="111111"/>
          <w:sz w:val="28"/>
          <w:sz w:val="28"/>
          <w:szCs w:val="28"/>
          <w:rtl w:val="true"/>
          <w:lang w:bidi="fa-IR"/>
        </w:rPr>
        <w:t>حیله معروف بود، نه کسی را بدان رهنمون می‌شد، و نه مسلمانی را به آن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حیله‌هایی که پسینیان ذکر کرده و به پیشوایان خود نسبت داده‌اند، از کرده‌های خود آنان است که از علمای مشرق گرفته‌اند و به مذهب پیشوایان خویش در آورده‌اند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شافعی عقود را بر ظاهرشان جاری می‌ساخت و به قصد و نیت طرف عقد نمی‌نگریست، اما بسیار از او دور است و او بسیار از این پیراسته‌تر است که مردم را به دروغ </w:t>
      </w:r>
    </w:p>
    <w:p>
      <w:pPr>
        <w:pStyle w:val="BookText"/>
        <w:rPr/>
      </w:pPr>
      <w:r>
        <w:rPr>
          <w:rFonts w:ascii="IRNazanin" w:hAnsi="IRNazanin" w:eastAsia="IRNazanin"/>
          <w:color w:val="111111"/>
          <w:sz w:val="28"/>
          <w:sz w:val="28"/>
          <w:szCs w:val="28"/>
          <w:rtl w:val="true"/>
          <w:lang w:bidi="fa-IR"/>
        </w:rPr>
        <w:t>و نیرنگ و فریب و حیله و به آنچه هیچ حقیقتی ندارد و روشن است که باطنش خلاف ظاهر آن است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عالمان و دیندارانی کمتر از شافعی هم گمان این نمی‌رود که چنین</w:t>
      </w:r>
    </w:p>
    <w:p>
      <w:pPr>
        <w:pStyle w:val="BookText"/>
        <w:rPr/>
      </w:pPr>
      <w:r>
        <w:rPr>
          <w:rFonts w:ascii="IRNazanin" w:hAnsi="IRNazanin" w:eastAsia="IRNazanin"/>
          <w:color w:val="111111"/>
          <w:sz w:val="28"/>
          <w:sz w:val="28"/>
          <w:szCs w:val="28"/>
          <w:rtl w:val="true"/>
          <w:lang w:bidi="fa-IR"/>
        </w:rPr>
        <w:t>فرمان داده یا چنین چیزی را مباح دانسته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آنچه می‌گوییم این است که تفاوت میان آن که شخص در عقد قصد و نیت را معتبر نداند و عقد را بر ظاهرش جاری کند، و میان آن که عقدی را جایز بداند که معلوم است بر</w:t>
      </w:r>
    </w:p>
    <w:p>
      <w:pPr>
        <w:pStyle w:val="BookText"/>
        <w:rPr/>
      </w:pPr>
      <w:r>
        <w:rPr>
          <w:rFonts w:ascii="IRNazanin" w:hAnsi="IRNazanin" w:eastAsia="IRNazanin"/>
          <w:color w:val="111111"/>
          <w:sz w:val="28"/>
          <w:sz w:val="28"/>
          <w:szCs w:val="28"/>
          <w:rtl w:val="true"/>
          <w:lang w:bidi="fa-IR"/>
        </w:rPr>
        <w:t>مکر و نیرنگ بنا شده و باطنش بر خلاف ظاهر آن است بسیار روشن است؛ چه، به خداوند سوگند نه امام شافعی چنین عقدی را جایز شمرده ونه کسی دیگر از پیشوایان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چنین چیزی را به آنان نسبت داده در نزد خداوند پاسخگوی آنان خواهند بود؛ آنچه را</w:t>
      </w:r>
    </w:p>
    <w:p>
      <w:pPr>
        <w:pStyle w:val="BookText"/>
        <w:rPr/>
      </w:pPr>
      <w:r>
        <w:rPr>
          <w:rFonts w:ascii="IRNazanin" w:hAnsi="IRNazanin" w:eastAsia="IRNazanin"/>
          <w:color w:val="111111"/>
          <w:sz w:val="28"/>
          <w:sz w:val="28"/>
          <w:szCs w:val="28"/>
          <w:rtl w:val="true"/>
          <w:lang w:bidi="fa-IR"/>
        </w:rPr>
        <w:t>پیشوایان فقه جایز دانسته‌اند همانند آن است که قاضی احکام و قضاوت خود را بر ظاهر عدالت گواهان مبتنی و جاری می‌کند، گرچه در واقع آنان دروغگو باشند، اما آنچه معتقدان به جواز حیله جایز دانسته‌اند همانند آن است که قاضی‌ای از همان آغاز بداند گواهان دروغگویند و آنچه می‌گویند هیچ حقیقتی ندارد و در عین حال به استناد ظاهر عدالت آنان</w:t>
      </w:r>
    </w:p>
    <w:p>
      <w:pPr>
        <w:pStyle w:val="BookText"/>
        <w:rPr/>
      </w:pPr>
      <w:r>
        <w:rPr>
          <w:rFonts w:ascii="IRNazanin" w:hAnsi="IRNazanin" w:eastAsia="IRNazanin"/>
          <w:color w:val="111111"/>
          <w:sz w:val="28"/>
          <w:sz w:val="28"/>
          <w:szCs w:val="28"/>
          <w:rtl w:val="true"/>
          <w:lang w:bidi="fa-IR"/>
        </w:rPr>
        <w:t>حکم و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بیع عینه نیز آنچه شافعی جایز دانسته تنها این است که خریدار کالایی را که</w:t>
      </w:r>
    </w:p>
    <w:p>
      <w:pPr>
        <w:pStyle w:val="BookText"/>
        <w:rPr/>
      </w:pPr>
      <w:r>
        <w:rPr>
          <w:rFonts w:ascii="IRNazanin" w:hAnsi="IRNazanin" w:eastAsia="IRNazanin"/>
          <w:color w:val="111111"/>
          <w:sz w:val="28"/>
          <w:sz w:val="28"/>
          <w:szCs w:val="28"/>
          <w:rtl w:val="true"/>
          <w:lang w:bidi="fa-IR"/>
        </w:rPr>
        <w:t xml:space="preserve">خریده دوباره به فروشنده بفروشد، اما مبتنی بر ظاهر عقود مسلمان و سالم بودن این عقود از مکر و حیله، ولی اگر به شافعی گفته می‌شد طرفهای عقد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به هزار و دویست دینار توافق و تبانی کرده‌اند و بر این اساس معامله‌ای کرده‌اند و کالایی را که در میان آمده وسیله حلال کردن ربا قرار داده‌اند هرگز این بیع را جایز نمی‌دانست و بشدت آن را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پیرو فقه شافعی با هر که فتوا به حیله را از شافعی نقل می‌کرد</w:t>
      </w:r>
    </w:p>
    <w:p>
      <w:pPr>
        <w:pStyle w:val="BookText"/>
        <w:rPr/>
      </w:pPr>
      <w:r>
        <w:rPr>
          <w:rFonts w:ascii="IRNazanin" w:hAnsi="IRNazanin" w:eastAsia="IRNazanin"/>
          <w:color w:val="111111"/>
          <w:sz w:val="28"/>
          <w:sz w:val="28"/>
          <w:szCs w:val="28"/>
          <w:rtl w:val="true"/>
          <w:lang w:bidi="fa-IR"/>
        </w:rPr>
        <w:t>مخالفت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و شیخش در باره حیله ماجرایی را ذکر می‌کنند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آجری از ابوعبیدالله زبیری، که یکی از پیشوایان برجسته و از قدمای اصحاب شافعی است، درباره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 خلع که به شافعی نسبت داده می‌شود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سوگند می‌خورد که اگر فلان کار را بکند زنش سه طلاقه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علاقه‌مند می‌شود که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ابوعبدالله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پیروان شافعی چنین فتوا می‌دهند که به طلاق خلع از آن زن جدا شود، سپس آن کاری را که می‌خواهد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دوباره زن را به همسری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در گفته‌های شافعی سراغ ندارم، و به من نیز نرسیده است که وی در این باره نظری معروف و شناخته شده دارد، و کسانی را که چنین </w:t>
      </w:r>
    </w:p>
    <w:p>
      <w:pPr>
        <w:pStyle w:val="BookText"/>
        <w:rPr/>
      </w:pPr>
      <w:r>
        <w:rPr>
          <w:rFonts w:ascii="IRNazanin" w:hAnsi="IRNazanin" w:eastAsia="IRNazanin"/>
          <w:color w:val="111111"/>
          <w:sz w:val="28"/>
          <w:sz w:val="28"/>
          <w:szCs w:val="28"/>
          <w:rtl w:val="true"/>
          <w:lang w:bidi="fa-IR"/>
        </w:rPr>
        <w:t xml:space="preserve">سخنی از او نقل می‌کنند جز بر سازندگان و نسبت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قیم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 یکی از پیشوایان بزرگ در مذهب شافعی است، و اگر این سخن اوست، و اگر او چنین شافعی را از حیله خلع برای گریز از شکستن سوگند پیراسته می‌داند، در باره حیله‌های</w:t>
      </w:r>
    </w:p>
    <w:p>
      <w:pPr>
        <w:pStyle w:val="BookText"/>
        <w:rPr/>
      </w:pPr>
      <w:r>
        <w:rPr>
          <w:rFonts w:ascii="IRNazanin" w:hAnsi="IRNazanin" w:eastAsia="IRNazanin"/>
          <w:color w:val="111111"/>
          <w:sz w:val="28"/>
          <w:sz w:val="28"/>
          <w:szCs w:val="28"/>
          <w:rtl w:val="true"/>
          <w:lang w:bidi="fa-IR"/>
        </w:rPr>
        <w:t>صریح ربا، حیله‌های تحلیل، حیله‌های اسقاط زکات و حقوق و دیگر حقوق حرام چه می‌توان گمان داشت؟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این سه وجه که گفتیم بنیان شبهه‌ای که به میان آورده بودند از پایه فرو می‌ریزد</w:t>
      </w:r>
      <w:r>
        <w:rPr>
          <w:rFonts w:eastAsia="IRNazanin" w:cs="IRNazanin"/>
          <w:color w:val="111111"/>
          <w:sz w:val="28"/>
          <w:szCs w:val="28"/>
          <w:rtl w:val="true"/>
          <w:lang w:bidi="fa-IR"/>
        </w:rPr>
        <w:t xml:space="preserve">. </w:t>
      </w:r>
      <w:bookmarkStart w:id="238" w:name="pg4284_26966"/>
    </w:p>
    <w:p>
      <w:pPr>
        <w:pStyle w:val="Heading3"/>
        <w:numPr>
          <w:ilvl w:val="2"/>
          <w:numId w:val="1"/>
        </w:numPr>
        <w:rPr/>
      </w:pPr>
      <w:bookmarkStart w:id="239" w:name="__RefHeading___Toc661821_1479056682"/>
      <w:bookmarkStart w:id="240" w:name="_Toc80"/>
      <w:bookmarkEnd w:id="238"/>
      <w:bookmarkEnd w:id="239"/>
      <w:r>
        <w:rPr>
          <w:rtl w:val="true"/>
        </w:rPr>
        <w:t>فصل هفتم</w:t>
      </w:r>
      <w:r>
        <w:rPr>
          <w:rtl w:val="true"/>
        </w:rPr>
        <w:t xml:space="preserve">: </w:t>
      </w:r>
      <w:r>
        <w:rPr>
          <w:rtl w:val="true"/>
        </w:rPr>
        <w:t>چند شبهه و پاسخ به آنها</w:t>
      </w:r>
      <w:bookmarkEnd w:id="240"/>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حرمت و بطلان حیله با ادله‌ای که از جواز آن حکایت می‌کند در تعارض است و بنابر این نمی‌توان حیله را حرام دانست، تا چه رسد به آن که به</w:t>
      </w:r>
    </w:p>
    <w:p>
      <w:pPr>
        <w:pStyle w:val="BookText"/>
        <w:rPr/>
      </w:pPr>
      <w:r>
        <w:rPr>
          <w:rFonts w:ascii="IRNazanin" w:hAnsi="IRNazanin" w:eastAsia="IRNazanin"/>
          <w:color w:val="111111"/>
          <w:sz w:val="28"/>
          <w:sz w:val="28"/>
          <w:szCs w:val="28"/>
          <w:rtl w:val="true"/>
          <w:lang w:bidi="fa-IR"/>
        </w:rPr>
        <w:t>قطعی بودن حرمت آن در شرع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استوارترین و آشکارترین دلایلی را که در مقام طرح این شبهه می‌تواند به میان آورده</w:t>
      </w:r>
    </w:p>
    <w:p>
      <w:pPr>
        <w:pStyle w:val="BookText"/>
        <w:rPr/>
      </w:pPr>
      <w:r>
        <w:rPr>
          <w:rFonts w:ascii="IRNazanin" w:hAnsi="IRNazanin" w:eastAsia="IRNazanin"/>
          <w:color w:val="111111"/>
          <w:sz w:val="28"/>
          <w:sz w:val="28"/>
          <w:szCs w:val="28"/>
          <w:rtl w:val="true"/>
          <w:lang w:bidi="fa-IR"/>
        </w:rPr>
        <w:t>شود ذکر می‌کنیم و پاسخ هر یک را نیز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ایوب علیه‌السلامبه واسطه سببی که چنین اقتضا می‌کرد سوگند یاد کرد که همسر خویش را صد تازیانه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اجازه داد به کمک حیله‌ای از این سوگند بیرون</w:t>
      </w:r>
    </w:p>
    <w:p>
      <w:pPr>
        <w:pStyle w:val="BookText"/>
        <w:rPr/>
      </w:pPr>
      <w:r>
        <w:rPr>
          <w:rFonts w:ascii="IRNazanin" w:hAnsi="IRNazanin" w:eastAsia="IRNazanin"/>
          <w:color w:val="111111"/>
          <w:sz w:val="28"/>
          <w:sz w:val="28"/>
          <w:szCs w:val="28"/>
          <w:rtl w:val="true"/>
          <w:lang w:bidi="fa-IR"/>
        </w:rPr>
        <w:t>آید، و آن این که یک دسته بردارد که در آن یکصد چوب باشد و آنگاه با همین دسته یک ضربه بر او بنوازد، چونان که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بِیَدِکَ ضِغْثاً فَاَضْرِبْ بِهِ وَ لا تَحْنَثْ</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آن حضرت در ظاهر امر می‌بایست یکصد ضربه جدای از هم تازیانه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نیز در شریعت خود همین حیله را می‌پذیریم و روا می‌دانیم و دیگر حیله‌ها را نیز بر آن قیاس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ردّ این شبهه پاسخهایی داده‌اند که از آن جمله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موجب این سوگند و به حکم لغت بر ایوب علیه‌السلام لازم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تفاوتی نمی‌کند که پراکنده باشد یا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تفسیر، این فتوا چیزی است که لفظ آن را </w:t>
      </w:r>
    </w:p>
    <w:p>
      <w:pPr>
        <w:pStyle w:val="BookText"/>
        <w:rPr/>
      </w:pPr>
      <w:r>
        <w:rPr>
          <w:rFonts w:ascii="IRNazanin" w:hAnsi="IRNazanin" w:eastAsia="IRNazanin"/>
          <w:color w:val="111111"/>
          <w:sz w:val="28"/>
          <w:sz w:val="28"/>
          <w:szCs w:val="28"/>
          <w:rtl w:val="true"/>
          <w:lang w:bidi="fa-IR"/>
        </w:rPr>
        <w:t>به هنگام اطلاق اقتضا کرده است، نه آن که یک حیله باشد؛ زیرا حیله چیزی است که لفظ را از</w:t>
      </w:r>
    </w:p>
    <w:p>
      <w:pPr>
        <w:pStyle w:val="BookText"/>
        <w:rPr/>
      </w:pPr>
      <w:r>
        <w:rPr>
          <w:rFonts w:ascii="IRNazanin" w:hAnsi="IRNazanin" w:eastAsia="IRNazanin"/>
          <w:color w:val="111111"/>
          <w:sz w:val="28"/>
          <w:sz w:val="28"/>
          <w:szCs w:val="28"/>
          <w:rtl w:val="true"/>
          <w:lang w:bidi="fa-IR"/>
        </w:rPr>
        <w:t>مقضای خود به هنگام اطلاق، به چیزی دیگر بر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موجب این سوگند و به حکم لغت بر ایوب علیه‌السلام لازم آمده، زدن پراکنده است، نه یک جا، اما استدلال کردن به آنچه مخالف شریعت ماست درست نیست؛ زیرا شریعت قبل از ما تنها در صورتی برای ما حجت است که در شریعت خود ما چیزی بر خلاف آن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دیگر سوی بنابر آنچه معروف است، در شریعت ما سوگند و مقتضای آن یا بر لغت، یا بر عرف و یا بر قصد خود شخص حمل و براساس آن تفسیر می‌شود، و در اینجا هر یک از این سه معیار را که بگیریم مقتضای سوگند، زدن ضربه‌ها به</w:t>
      </w:r>
    </w:p>
    <w:p>
      <w:pPr>
        <w:pStyle w:val="BookText"/>
        <w:rPr/>
      </w:pPr>
      <w:r>
        <w:rPr>
          <w:rFonts w:ascii="IRNazanin" w:hAnsi="IRNazanin" w:eastAsia="IRNazanin"/>
          <w:color w:val="111111"/>
          <w:sz w:val="28"/>
          <w:sz w:val="28"/>
          <w:szCs w:val="28"/>
          <w:rtl w:val="true"/>
          <w:lang w:bidi="fa-IR"/>
        </w:rPr>
        <w:t>صورت متفرق است نه در قالب یک 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داستان ایوب علیه‌السلام علتی وجود دارد که زدن تازیانه را یک جا جایز می‌کند، هر چند مقتضای لفظ در هنگام اطلاق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که گفتیم این است که همسر ایوب به سبب علاقه‌مندی فراوان به سلامتی شوهرش و بهبود یافتن بیماری وی با آنچه در</w:t>
      </w:r>
    </w:p>
    <w:p>
      <w:pPr>
        <w:pStyle w:val="BookText"/>
        <w:rPr/>
      </w:pPr>
      <w:r>
        <w:rPr>
          <w:rFonts w:ascii="IRNazanin" w:hAnsi="IRNazanin" w:eastAsia="IRNazanin"/>
          <w:color w:val="111111"/>
          <w:sz w:val="28"/>
          <w:sz w:val="28"/>
          <w:szCs w:val="28"/>
          <w:rtl w:val="true"/>
          <w:lang w:bidi="fa-IR"/>
        </w:rPr>
        <w:t>توان داشت در پی دارویی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شیطان به صورت مردی ناشناس در برابر</w:t>
      </w:r>
    </w:p>
    <w:p>
      <w:pPr>
        <w:pStyle w:val="BookText"/>
        <w:rPr/>
      </w:pPr>
      <w:r>
        <w:rPr>
          <w:rFonts w:ascii="IRNazanin" w:hAnsi="IRNazanin" w:eastAsia="IRNazanin"/>
          <w:color w:val="111111"/>
          <w:sz w:val="28"/>
          <w:sz w:val="28"/>
          <w:szCs w:val="28"/>
          <w:rtl w:val="true"/>
          <w:lang w:bidi="fa-IR"/>
        </w:rPr>
        <w:t>او آشکار شد و وی را به گونه‌ای از شرک یا گناه که وی به شرک و گناه بودنش پی نبرد راهنمایی کرد تا ایوب را به انجام آن توصیه کند و در نتیجه بیماری‌اش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این را به ایوب اطلاع داد 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که اگر</w:t>
      </w:r>
    </w:p>
    <w:p>
      <w:pPr>
        <w:pStyle w:val="BookText"/>
        <w:rPr/>
      </w:pPr>
      <w:r>
        <w:rPr>
          <w:rFonts w:ascii="IRNazanin" w:hAnsi="IRNazanin" w:eastAsia="IRNazanin"/>
          <w:color w:val="111111"/>
          <w:sz w:val="28"/>
          <w:sz w:val="28"/>
          <w:szCs w:val="28"/>
          <w:rtl w:val="true"/>
          <w:lang w:bidi="fa-IR"/>
        </w:rPr>
        <w:t>خداوند او را شفا دهد همسر خویش را صد تازیانه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او را شفا بخشید به وی فرمان داد دسته‌ای از چوبهای نازک که صد رشته چوب داشته باشد بر گیرد و</w:t>
      </w:r>
    </w:p>
    <w:p>
      <w:pPr>
        <w:pStyle w:val="BookText"/>
        <w:rPr/>
      </w:pPr>
      <w:r>
        <w:rPr>
          <w:rFonts w:ascii="IRNazanin" w:hAnsi="IRNazanin" w:eastAsia="IRNazanin"/>
          <w:color w:val="111111"/>
          <w:sz w:val="28"/>
          <w:sz w:val="28"/>
          <w:szCs w:val="28"/>
          <w:rtl w:val="true"/>
          <w:lang w:bidi="fa-IR"/>
        </w:rPr>
        <w:t>آن را یک ضربه بر بدن او بنوازد؛ چرا که او در آنچه کرده بود معذور بود و جز نیکی کردن</w:t>
      </w:r>
    </w:p>
    <w:p>
      <w:pPr>
        <w:pStyle w:val="BookText"/>
        <w:rPr/>
      </w:pPr>
      <w:r>
        <w:rPr>
          <w:rFonts w:ascii="IRNazanin" w:hAnsi="IRNazanin" w:eastAsia="IRNazanin"/>
          <w:color w:val="111111"/>
          <w:sz w:val="28"/>
          <w:sz w:val="28"/>
          <w:szCs w:val="28"/>
          <w:rtl w:val="true"/>
          <w:lang w:bidi="fa-IR"/>
        </w:rPr>
        <w:t>نخواسته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شریعت آنان کفاره وجود نداشت؛ چه اگر کفاره وجود داشت از تازیانه به کفاره عدول می‌شد و نیازی به تازیانه زدن آن زن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آنان سوگند</w:t>
      </w:r>
    </w:p>
    <w:p>
      <w:pPr>
        <w:pStyle w:val="BookText"/>
        <w:rPr/>
      </w:pPr>
      <w:r>
        <w:rPr>
          <w:rFonts w:ascii="IRNazanin" w:hAnsi="IRNazanin" w:eastAsia="IRNazanin"/>
          <w:color w:val="111111"/>
          <w:sz w:val="28"/>
          <w:sz w:val="28"/>
          <w:szCs w:val="28"/>
          <w:rtl w:val="true"/>
          <w:lang w:bidi="fa-IR"/>
        </w:rPr>
        <w:t>موجب اجرای حد بود، درست بمانند حدود در شریعت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در شریعت ما نیز ثابت شده است که اگر فرد محکوم به اجرای حد بر او عذری داشته باشد در اجرای حدش تخفیف داده می‌شود، بدین ترتیب که صد شاخه نازک یا همانند آن برگرفته و همه به یک ضربه بر بدن او نواخته می‌شود؛ احمد و نیز دیگران از ابوامامة بن سهل، از سعید بن سعد بن عباده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ما مردکی ضعیف و ناقص دست بود که در میان محله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بدی باز نمی‌ایستاد تا این که وی را بر روی کنیزی از کنیزانشان دیدند که به بدکارگی با او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این ماجرا را با رسول خدا صلی‌الله‌علیه‌و‌آله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 که آن مرد مسلمان بود 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او ضعیفتر از آن است که می‌پندارید؛ اگر او را صد تازیانه زنیم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له عثکالاً فیه مأة شمراخ ثم اضربوه به ضربة واحدة</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 آنان نیز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گفتیم همسر ایوب برای کرده خود عذر داشت؛ او نمی‌دانست کسی که با او سخن گفته شیطان بوده است و از سویی دیگر تنها قصد نیکی کردن به شوهر خود داشت و سزاوار چنان کیفری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ایوب پیامبر چنین فتوا داد که با او چنان برخورد کنند که با معذور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آن زن با ایوب مدارای بسیاری کرده بود، در بیماری او شکیبایی ورزیده، به او نیکی کرده و نزد خداوند کرامتی یافته بود و از آن سوی از تحمل صد ضربه تازیانه مستقل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اقتضا کرد که خداوند متعال برای ایوب</w:t>
      </w:r>
    </w:p>
    <w:p>
      <w:pPr>
        <w:pStyle w:val="BookText"/>
        <w:rPr/>
      </w:pPr>
      <w:r>
        <w:rPr>
          <w:rFonts w:ascii="IRNazanin" w:hAnsi="IRNazanin" w:eastAsia="IRNazanin"/>
          <w:color w:val="111111"/>
          <w:sz w:val="28"/>
          <w:sz w:val="28"/>
          <w:szCs w:val="28"/>
          <w:rtl w:val="true"/>
          <w:lang w:bidi="fa-IR"/>
        </w:rPr>
        <w:t xml:space="preserve">وفا کردن به سوگند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خشم خدایی او صورت پذیرفته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مدارا کردن با زنی نیکو کار و معذور که استحقاق چنان کیفری هم نداشت میسّر سازد، به گونه‌ای که مقصود</w:t>
      </w:r>
    </w:p>
    <w:p>
      <w:pPr>
        <w:pStyle w:val="BookText"/>
        <w:rPr/>
      </w:pPr>
      <w:r>
        <w:rPr>
          <w:rFonts w:ascii="IRNazanin" w:hAnsi="IRNazanin" w:eastAsia="IRNazanin"/>
          <w:color w:val="111111"/>
          <w:sz w:val="28"/>
          <w:sz w:val="28"/>
          <w:szCs w:val="28"/>
          <w:rtl w:val="true"/>
          <w:lang w:bidi="fa-IR"/>
        </w:rPr>
        <w:t>از زدن یعنی همان آزردن برای او حاصل آید و در کنار آن با یکبار زدن با یک دسته تازیانه، بر همسر خویش آسان نیز گرفته باشد، این از آثار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روشن شد که چگونه در داستان ایوب دلیل قرآنی با دلیل سنت درباره ضعیفی که زنا کرده بود هماهنگی دارد و از این دو مورد که هر یک مورد نص خاص هستند نمی‌توان</w:t>
      </w:r>
    </w:p>
    <w:p>
      <w:pPr>
        <w:pStyle w:val="BookText"/>
        <w:rPr/>
      </w:pPr>
      <w:r>
        <w:rPr>
          <w:rFonts w:ascii="IRNazanin" w:hAnsi="IRNazanin" w:eastAsia="IRNazanin"/>
          <w:color w:val="111111"/>
          <w:sz w:val="28"/>
          <w:sz w:val="28"/>
          <w:szCs w:val="28"/>
          <w:rtl w:val="true"/>
          <w:lang w:bidi="fa-IR"/>
        </w:rPr>
        <w:t>حکم را به سایر موارد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شریعت ما در ابواب اَیمان و نذور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عهد،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گریزی همانند آنچه در این داستان ایوب بدان فتوا داده بود نیازی نیست، هر چند کسی که سوگند بر اجرای حدّی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یاد شده معذور و بیگناه و یا ضعیف و از تحمل تازیانه ناتوان باشد؛ چرا که در شریعت ما در این ابواب کفاره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تخفیف کیفر برای ضعیف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ابواب حدود به شریعت ما نیز سریان می‌یابد، و آن در صورتی است که فرد محکوم به اجرای حدّ ضعیف و ناتوان باشد و نتواند تازیانه‌های مستقل را تحمل کند و البته امید به بهبودی او نیز نباشد، چونان که پیامبر صلی‌الله‌علیه‌و‌آله در باره آن مرد ضعیف که زنا کرده بود به اجرای حکمی با این تخفیف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بهبودی شخص و از میان رفتن عذر وجود داشته باشد حدّ را تا زمان زوال عذر به تأخیر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مسلم در صحیح خود به نقل از علی </w:t>
      </w:r>
    </w:p>
    <w:p>
      <w:pPr>
        <w:pStyle w:val="BookText"/>
        <w:rPr/>
      </w:pPr>
      <w:r>
        <w:rPr>
          <w:rFonts w:ascii="IRNazanin" w:hAnsi="IRNazanin" w:eastAsia="IRNazanin"/>
          <w:color w:val="111111"/>
          <w:sz w:val="28"/>
          <w:sz w:val="28"/>
          <w:szCs w:val="28"/>
          <w:rtl w:val="true"/>
          <w:lang w:bidi="fa-IR"/>
        </w:rPr>
        <w:t>بن ابی طالب علیه‌السلام دلیل این حکم است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پیامبر صلی‌الله‌علیه‌و‌آله زنا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مرا فرمان داد او را تازیانه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وی رفتم و دیدم بتازگی دوران نفاس را سپری کرده است و از همین روی ترسیدم اگر او را تازیانه زنم سبب قتلش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مسأله را با رسول خدا صلی‌الله‌علیه‌و‌آله در میان نهادم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شایسته‌ای کرده‌ای او را واگذار تا به حالت عادی باز گردد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حیله جایز است به استناد اطلاق داستان یوسف در قرآن کریم که برادرش بنیامین را به کمک یک حیله از دیگر برادران گرفت، و آن این که پیمانه را در توشه برادرش جای داد و سپس بر آنان و او بانگ بر آورد که دزدی شده است و آنگاه در پی آن که</w:t>
      </w:r>
    </w:p>
    <w:p>
      <w:pPr>
        <w:pStyle w:val="BookText"/>
        <w:rPr/>
      </w:pPr>
      <w:r>
        <w:rPr>
          <w:rFonts w:ascii="IRNazanin" w:hAnsi="IRNazanin" w:eastAsia="IRNazanin"/>
          <w:color w:val="111111"/>
          <w:sz w:val="28"/>
          <w:sz w:val="28"/>
          <w:szCs w:val="28"/>
          <w:rtl w:val="true"/>
          <w:lang w:bidi="fa-IR"/>
        </w:rPr>
        <w:t>پیمانه پادشاه در توشه او یافتند او را به استناد این که دزد است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حیله است و ما سایر حیله‌ها را بر همین قیاس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آن است که گفته‌اند این کار یوسف با همدستی و تبانی قبلی با برادرش و همچنین با رضایت او صورت پذیرفت و این در حالی است که اگر صاحب حق خود اجازه دهد اشکالی در کار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آنچه گفتیم این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دَخَلُوا عَلی یُوسُفَ آوی اِلَیْهِ اَخاهُ قالَ اِنّی انا اَخُوکَ فلاّ تَبتَئِسْ بِما کانُوا یَعْمَلُونَ</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می‌کند که او خود برادرش را در همان آغاز شناخت و به وی توصیه کرد از آنچه برادرانش پیش از این کرده بودند اندوهگین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عقل و ذوق سلیم روا نمی‌دارد و نمی‌پسندد که او پس از شناختن برادر خود وی را به زشت‌ترین تهمت، آن هم بدروغ، متهم سازد و در میان مردمان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اتهامی را بر او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دربردارنده آن اندازه آزار فراوان است که از آنچه برادران یوسف با او کردند نیز فزونتر می‌شود و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یوسف می‌تواند از سویی آزار آسانتر را از او برداشته و از سویی دیگر آزار سخت‌تر را به او روا داشته باشد؟یا چگونه می‌تواند او را در بر خود جای دهد و به نیکی گرامی بدارد و پس از آن بزرگترین اهانت را بر وی روا بشمرد؟ پس چاره‌ای جز آن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اجرای تدبیری که اندیشیده بود برادرش را از آن آگاه ساخت و برادر نیز برای این کار به او </w:t>
      </w:r>
    </w:p>
    <w:p>
      <w:pPr>
        <w:pStyle w:val="BookText"/>
        <w:rPr/>
      </w:pP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می‌تواند بر این برداشت از آیه گواهی دهد سخن کعب و دیگرانی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به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برادر توام،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پدر و مادر به از دست دادن من چه‌سان اندوهگین شدند، و اگر اینک تو را نزد خویش نگه دارم اندوه آنان افزوده خواهد شد، و این</w:t>
      </w:r>
    </w:p>
    <w:p>
      <w:pPr>
        <w:pStyle w:val="BookText"/>
        <w:rPr/>
      </w:pPr>
      <w:r>
        <w:rPr>
          <w:rFonts w:ascii="IRNazanin" w:hAnsi="IRNazanin" w:eastAsia="IRNazanin"/>
          <w:color w:val="111111"/>
          <w:sz w:val="28"/>
          <w:sz w:val="28"/>
          <w:szCs w:val="28"/>
          <w:rtl w:val="true"/>
          <w:lang w:bidi="fa-IR"/>
        </w:rPr>
        <w:t>کار مرا امکان پذیر نگردد مگر پس از آن که تو را به رسوایی‌ای آشکار بد نام کنم و چیزی به تو نسبت دهم که زیبنده‌ات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صلاح</w:t>
      </w:r>
    </w:p>
    <w:p>
      <w:pPr>
        <w:pStyle w:val="BookText"/>
        <w:rPr/>
      </w:pPr>
      <w:r>
        <w:rPr>
          <w:rFonts w:ascii="IRNazanin" w:hAnsi="IRNazanin" w:eastAsia="IRNazanin"/>
          <w:color w:val="111111"/>
          <w:sz w:val="28"/>
          <w:sz w:val="28"/>
          <w:szCs w:val="28"/>
          <w:rtl w:val="true"/>
          <w:lang w:bidi="fa-IR"/>
        </w:rPr>
        <w:t>دیده‌ای بکن که من از تو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پیمانه‌ام را در توشه تو جای می‌دهم و سپس درباره تو اعلام می‌کنم که دزدی کرده‌ای تا زمینه برگرداندنت پس از آزاد</w:t>
      </w:r>
    </w:p>
    <w:p>
      <w:pPr>
        <w:pStyle w:val="BookText"/>
        <w:rPr/>
      </w:pPr>
      <w:r>
        <w:rPr>
          <w:rFonts w:ascii="IRNazanin" w:hAnsi="IRNazanin" w:eastAsia="IRNazanin"/>
          <w:color w:val="111111"/>
          <w:sz w:val="28"/>
          <w:sz w:val="28"/>
          <w:szCs w:val="28"/>
          <w:rtl w:val="true"/>
          <w:lang w:bidi="fa-IR"/>
        </w:rPr>
        <w:t>کردنت برایم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بار و توشه آنان را آماده ساخت پیمانه را در توشه برادرش جای داد</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بدین‌سان روایتی را که آوردیم در کلیت آن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تفسیر آنچه یوسف با برادر</w:t>
      </w:r>
    </w:p>
    <w:p>
      <w:pPr>
        <w:pStyle w:val="BookText"/>
        <w:rPr/>
      </w:pPr>
      <w:r>
        <w:rPr>
          <w:rFonts w:ascii="IRNazanin" w:hAnsi="IRNazanin" w:eastAsia="IRNazanin"/>
          <w:color w:val="111111"/>
          <w:sz w:val="28"/>
          <w:sz w:val="28"/>
          <w:szCs w:val="28"/>
          <w:rtl w:val="true"/>
          <w:lang w:bidi="fa-IR"/>
        </w:rPr>
        <w:t>خویش کرد ظاهرش آزار بود، ولی آزاری که با اجازه آزار دیده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بر همه برادران یوسف بانگ سرقت زده شد، با آن که سرقت نکرده بودند و</w:t>
      </w:r>
    </w:p>
    <w:p>
      <w:pPr>
        <w:pStyle w:val="BookText"/>
        <w:rPr/>
      </w:pPr>
      <w:r>
        <w:rPr>
          <w:rFonts w:ascii="IRNazanin" w:hAnsi="IRNazanin" w:eastAsia="IRNazanin"/>
          <w:color w:val="111111"/>
          <w:sz w:val="28"/>
          <w:sz w:val="28"/>
          <w:szCs w:val="28"/>
          <w:rtl w:val="true"/>
          <w:lang w:bidi="fa-IR"/>
        </w:rPr>
        <w:t>این که چرا بانگ دهنده‌ای به دستور یوسف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شما همه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باب کنایه است و مقصود یوسف ازاین سخن آن بوده که آنان</w:t>
      </w:r>
    </w:p>
    <w:p>
      <w:pPr>
        <w:pStyle w:val="BookText"/>
        <w:rPr/>
      </w:pPr>
      <w:r>
        <w:rPr>
          <w:rFonts w:ascii="IRNazanin" w:hAnsi="IRNazanin" w:eastAsia="IRNazanin"/>
          <w:color w:val="111111"/>
          <w:sz w:val="28"/>
          <w:sz w:val="28"/>
          <w:szCs w:val="28"/>
          <w:rtl w:val="true"/>
          <w:lang w:bidi="fa-IR"/>
        </w:rPr>
        <w:t>وی را در خردسالی از پدرش دزدیده و با حیله و خیانتی که ورزیدند از چشم پدر دور و پنهان</w:t>
      </w:r>
    </w:p>
    <w:p>
      <w:pPr>
        <w:pStyle w:val="BookText"/>
        <w:rPr/>
      </w:pPr>
      <w:r>
        <w:rPr>
          <w:rFonts w:ascii="IRNazanin" w:hAnsi="IRNazanin" w:eastAsia="IRNazanin"/>
          <w:color w:val="111111"/>
          <w:sz w:val="28"/>
          <w:sz w:val="28"/>
          <w:szCs w:val="28"/>
          <w:rtl w:val="true"/>
          <w:lang w:bidi="fa-IR"/>
        </w:rPr>
        <w:t>کرده بودند، و این در حالی است که از آن سوی گاه خائن را به نام سارق نیز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می‌توانید پاسخ دهید آن که چنین بانگ زده، از جانب خویش و بنابر گمانی که برده چنین کاری کرده است، بی آن که یوسف به وی چنین فرمانی داده باشد، امام فخر رازی</w:t>
      </w:r>
    </w:p>
    <w:p>
      <w:pPr>
        <w:pStyle w:val="BookText"/>
        <w:rPr/>
      </w:pPr>
      <w:r>
        <w:rPr>
          <w:rFonts w:ascii="IRNazanin" w:hAnsi="IRNazanin" w:eastAsia="IRNazanin"/>
          <w:color w:val="111111"/>
          <w:sz w:val="28"/>
          <w:sz w:val="28"/>
          <w:szCs w:val="28"/>
          <w:rtl w:val="true"/>
          <w:lang w:bidi="fa-IR"/>
        </w:rPr>
        <w:t>از این پاسخ دوم دفاع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 به ظاهر اوضاع این است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منادی و دار و دسته‌اش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جانب خود انجام دادند؛ زیرا آنان چون پیمانه را جستند و نیافتند و از طرفی کسی دیگر جز آن کاروانیان نیز در آن جا نبودند این گمان در ایشان قوت یافت که همانها پیمانه را برداشته‌اند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تفسیر المنار در برگزیدن همین دیدگاه از امام فخر رازی پیروی کرده است، آن جا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یا در سیاق آیه‌ها چیزی دال بر این وجود ندارد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سخنی را به فرمان یوسف گفته است تا گفته شود که چگونه یوسف کسی را به دروغ گفتن فرمان داده، و آنگاه نیاز به تأویلی برای آن پیدا شود، آن‌سان که برخی از مفسران به تکلف چنین تأویلی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بر این عقیده است که این دو نظر ظهوری ندارد و آنچه ظاهر و پذیرفتنی است همان تفسیر نخست می‌باشد؛ زیرا هرگز چنین نبوده است که آن منادی با آگاهی از جایگاه و منزلت کاروانیان نزد عزیز مصر و با اطلاع از این که او آنان را در بر خویش فرود آورده و در هر بار که آمده‌اند آنان را بیش از همه دیگر هیئتهایی که بر او وارد می‌شدند گرامی داشته است، آنان را مخاطب این سخن قرار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این کار با اجازه و به فرمان خود یوسف صورت پذیرفته باشد، اگر او از طرف خود دست به چنین کاری زده بود با آنان با نرمی بیشتری بر خورد می‌کرد و لحن ملایمتری در سخن گفتن با ایشان در پیش می‌گرفت، و آنان را صریحا دزد نمی‌خواند و به چنین عنوانی بر آنان بانگ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حذف مفعول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دلیلی دیگر بر آن است که مقصود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به دزدیدن یوسف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جز یوسف چنین کنایه‌ای بلیغ و استوار امکان پذیر نیست؛ چه، اوست که می‌داند</w:t>
      </w:r>
    </w:p>
    <w:p>
      <w:pPr>
        <w:pStyle w:val="BookText"/>
        <w:rPr/>
      </w:pPr>
      <w:r>
        <w:rPr>
          <w:rFonts w:ascii="IRNazanin" w:hAnsi="IRNazanin" w:eastAsia="IRNazanin"/>
          <w:color w:val="111111"/>
          <w:sz w:val="28"/>
          <w:sz w:val="28"/>
          <w:szCs w:val="28"/>
          <w:rtl w:val="true"/>
          <w:lang w:bidi="fa-IR"/>
        </w:rPr>
        <w:t>آنان با او و با پدرش چه کردند و بر اساس این دانسته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روشن شد که چگونه پاسخ نخست گزیده است و پاسخ دوم سست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جدایی افکندن میان یعقوب و بنیامین از سوی یوسف اندوه پدر را افزونتر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قاعدتاً نمی‌بایست چنین کاری از سوی یوسف صورت پذیرد،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یا به وحی الهی بوده تا بدین ترتیب نعمت خداوند بر یعقوب و خاندانش تمام و کامل</w:t>
      </w:r>
    </w:p>
    <w:p>
      <w:pPr>
        <w:pStyle w:val="BookText"/>
        <w:rPr/>
      </w:pPr>
      <w:r>
        <w:rPr>
          <w:rFonts w:ascii="IRNazanin" w:hAnsi="IRNazanin" w:eastAsia="IRNazanin"/>
          <w:color w:val="111111"/>
          <w:sz w:val="28"/>
          <w:sz w:val="28"/>
          <w:szCs w:val="28"/>
          <w:rtl w:val="true"/>
          <w:lang w:bidi="fa-IR"/>
        </w:rPr>
        <w:t>شود، و یا به اجتهاد خود او بوده تا بدین شیوه برادر و پدرش را در کنار خود گردهم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گرچه در گامهای نخست در بردارنده آزار پدر و برادرانش بود، اما مصلحتی که بر آن مترتب</w:t>
      </w:r>
    </w:p>
    <w:p>
      <w:pPr>
        <w:pStyle w:val="BookText"/>
        <w:rPr/>
      </w:pPr>
      <w:r>
        <w:rPr>
          <w:rFonts w:ascii="IRNazanin" w:hAnsi="IRNazanin" w:eastAsia="IRNazanin"/>
          <w:color w:val="111111"/>
          <w:sz w:val="28"/>
          <w:sz w:val="28"/>
          <w:szCs w:val="28"/>
          <w:rtl w:val="true"/>
          <w:lang w:bidi="fa-IR"/>
        </w:rPr>
        <w:t>می‌شد بیشتر بود و از همین روی وی کار را برای رسیدن به آن مصلحت بالاتر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دانسته می‌شود حیله‌ای که یوسف در ستاندن برادرش بنیامین از دیگر برادران در پیش گرفت هم از نظر وسیله و هم از نظر هدف و مقصود پسندیده بود؛ چه آنچه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بدان حیله خود را انجام داد یا کاری مباح بود و یا طاعت و آنچه هم که برای رسیدن به آن، حیله به کاربست طاعت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تفسیر، آیه دلیلی است بر جواز هر حیله‌ای که بر </w:t>
      </w:r>
    </w:p>
    <w:p>
      <w:pPr>
        <w:pStyle w:val="BookText"/>
        <w:rPr/>
      </w:pPr>
      <w:r>
        <w:rPr>
          <w:rFonts w:ascii="IRNazanin" w:hAnsi="IRNazanin" w:eastAsia="IRNazanin"/>
          <w:color w:val="111111"/>
          <w:sz w:val="28"/>
          <w:sz w:val="28"/>
          <w:szCs w:val="28"/>
          <w:rtl w:val="true"/>
          <w:lang w:bidi="fa-IR"/>
        </w:rPr>
        <w:t>این شیوه انجام پذیرد و دربردارنده به بازی گرفتن شریعت و احکام شرع نباشد، نه آن که بگوییم دلیلی است برجواز هر حیله به طور مطلق، هر چند پایه‌های دین را از بین ببرد و</w:t>
      </w:r>
    </w:p>
    <w:p>
      <w:pPr>
        <w:pStyle w:val="BookText"/>
        <w:rPr/>
      </w:pPr>
      <w:r>
        <w:rPr>
          <w:rFonts w:ascii="IRNazanin" w:hAnsi="IRNazanin" w:eastAsia="IRNazanin"/>
          <w:color w:val="111111"/>
          <w:sz w:val="28"/>
          <w:sz w:val="28"/>
          <w:szCs w:val="28"/>
          <w:rtl w:val="true"/>
          <w:lang w:bidi="fa-IR"/>
        </w:rPr>
        <w:t>حقوق الهی و حقوق مردمان را پایمال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گمان شود اطلاق حدیث شیخین از ابوسعید خدری و ابوهریره دلیلی بر جواز مطلق حیله است، آنجا که نقل کردند رسول خدا صلی‌الله‌علیه‌و‌آله مردی را بر خیبر گماشت، و او برای پیامبر صلی‌الله‌علیه‌و‌آلهخرمای جنیب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او پرسید، آیا همه خرمای خیبر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خداوند سوگند، نه، ما یک صاع از این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جنیب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صاع از آن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دوصاع از این خرما به سه صاع از آن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صاع از این خرما به سه صاع از آن خرما می‌ستانیم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خرماها را به درهم بفروش و سپس به درهم خرمای جنیب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درباره میزان نیز چنین فرموده در روایت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حدیث پیامبر به آن شخص فرمان داد خرما را به درهم بفروشد و سپس با درهم خرمایی بهتر</w:t>
      </w:r>
    </w:p>
    <w:p>
      <w:pPr>
        <w:pStyle w:val="BookText"/>
        <w:rPr/>
      </w:pP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فرمان تفاوتی نگذاشت میان آن که خرید از مشتری نخست باشد یا از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به عموم خود این صورت را شامل می‌شود؛ چه، اگر خرید از</w:t>
      </w:r>
    </w:p>
    <w:p>
      <w:pPr>
        <w:pStyle w:val="BookText"/>
        <w:rPr/>
      </w:pPr>
      <w:r>
        <w:rPr>
          <w:rFonts w:ascii="IRNazanin" w:hAnsi="IRNazanin" w:eastAsia="IRNazanin"/>
          <w:color w:val="111111"/>
          <w:sz w:val="28"/>
          <w:sz w:val="28"/>
          <w:szCs w:val="28"/>
          <w:rtl w:val="true"/>
          <w:lang w:bidi="fa-IR"/>
        </w:rPr>
        <w:t>خود مشتری این حرام بود از این کار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یا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جواز بیع عینه و دیگر عقودی که ظاهر آنها بیع و باطن آنها رباست استدلال و استناد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بر جواز بیع عینه و دیگر حیله‌های ربوی همانند آن هم از نظر لفظ نادرست است و هم از نظر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نظر معنا نادرست است، از آن روی که، اگر حیله ورزیدن برای مباح کردن ربا جایز بود تحریم ربا هیچ اثری جز طول دادن زمان کار و ضایع کردن وقت و خستگی دادن</w:t>
      </w:r>
    </w:p>
    <w:p>
      <w:pPr>
        <w:pStyle w:val="BookText"/>
        <w:rPr/>
      </w:pPr>
      <w:r>
        <w:rPr>
          <w:rFonts w:ascii="IRNazanin" w:hAnsi="IRNazanin" w:eastAsia="IRNazanin"/>
          <w:color w:val="111111"/>
          <w:sz w:val="28"/>
          <w:sz w:val="28"/>
          <w:szCs w:val="28"/>
          <w:rtl w:val="true"/>
          <w:lang w:bidi="fa-IR"/>
        </w:rPr>
        <w:t>بی فایده به خویش در پی نداشت؛ چه، در هر جا که شخص بخواهد گونه‌ای از گونه‌های ربا</w:t>
      </w:r>
    </w:p>
    <w:p>
      <w:pPr>
        <w:pStyle w:val="BookText"/>
        <w:rPr/>
      </w:pPr>
      <w:r>
        <w:rPr>
          <w:rFonts w:ascii="IRNazanin" w:hAnsi="IRNazanin" w:eastAsia="IRNazanin"/>
          <w:color w:val="111111"/>
          <w:sz w:val="28"/>
          <w:sz w:val="28"/>
          <w:szCs w:val="28"/>
          <w:rtl w:val="true"/>
          <w:lang w:bidi="fa-IR"/>
        </w:rPr>
        <w:t>را که خداوند بر او حرام کرده است برای خود حلال کند تنها قدری زمان می‌خواهد که با</w:t>
      </w:r>
    </w:p>
    <w:p>
      <w:pPr>
        <w:pStyle w:val="BookText"/>
        <w:rPr/>
      </w:pPr>
      <w:r>
        <w:rPr>
          <w:rFonts w:ascii="IRNazanin" w:hAnsi="IRNazanin" w:eastAsia="IRNazanin"/>
          <w:color w:val="111111"/>
          <w:sz w:val="28"/>
          <w:sz w:val="28"/>
          <w:szCs w:val="28"/>
          <w:rtl w:val="true"/>
          <w:lang w:bidi="fa-IR"/>
        </w:rPr>
        <w:t xml:space="preserve">دسترس‌ترین حیله به هدف خود برسد؛ برای نمونه، شخص در ربای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مال ربوی می‌تواند به طرف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به فلان مبلغ به تو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pStyle w:val="BookText"/>
        <w:rPr/>
      </w:pPr>
      <w:r>
        <w:rPr>
          <w:rFonts w:ascii="IRNazanin" w:hAnsi="IRNazanin" w:eastAsia="IRNazanin"/>
          <w:color w:val="111111"/>
          <w:sz w:val="28"/>
          <w:sz w:val="28"/>
          <w:szCs w:val="28"/>
          <w:rtl w:val="true"/>
          <w:lang w:bidi="fa-IR"/>
        </w:rPr>
        <w:t xml:space="preserve">مبلغی که می‌خواهد ذکر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مالی از همان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فلان مبلغ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مبلغ نخست را ذکر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 نسیه می‌تواند مثلاً به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کالا را به هزار دینار به تو فروختم که بهایش را پس از یک سال بدهی، و سپس به </w:t>
      </w:r>
    </w:p>
    <w:p>
      <w:pPr>
        <w:pStyle w:val="BookText"/>
        <w:rPr/>
      </w:pPr>
      <w:r>
        <w:rPr>
          <w:rFonts w:ascii="IRNazanin" w:hAnsi="IRNazanin" w:eastAsia="IRNazanin"/>
          <w:color w:val="111111"/>
          <w:sz w:val="28"/>
          <w:sz w:val="28"/>
          <w:szCs w:val="28"/>
          <w:rtl w:val="true"/>
          <w:lang w:bidi="fa-IR"/>
        </w:rPr>
        <w:t>همو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را از تو به پانصد دینار نقد خریدم؛ و در ربای قرض هم می‌تواند برای</w:t>
      </w:r>
    </w:p>
    <w:p>
      <w:pPr>
        <w:pStyle w:val="BookText"/>
        <w:rPr/>
      </w:pPr>
      <w:r>
        <w:rPr>
          <w:rFonts w:ascii="IRNazanin" w:hAnsi="IRNazanin" w:eastAsia="IRNazanin"/>
          <w:color w:val="111111"/>
          <w:sz w:val="28"/>
          <w:sz w:val="28"/>
          <w:szCs w:val="28"/>
          <w:rtl w:val="true"/>
          <w:lang w:bidi="fa-IR"/>
        </w:rPr>
        <w:t>مثال هزار دینار به طرف خود قرض بدهد و آنگاه طرفی که قرض گرفته نوعی معامله محاباتی</w:t>
      </w:r>
    </w:p>
    <w:p>
      <w:pPr>
        <w:pStyle w:val="BookText"/>
        <w:rPr/>
      </w:pPr>
      <w:r>
        <w:rPr>
          <w:rFonts w:ascii="IRNazanin" w:hAnsi="IRNazanin" w:eastAsia="IRNazanin"/>
          <w:color w:val="111111"/>
          <w:sz w:val="28"/>
          <w:sz w:val="28"/>
          <w:szCs w:val="28"/>
          <w:rtl w:val="true"/>
          <w:lang w:bidi="fa-IR"/>
        </w:rPr>
        <w:t>با او صورت دهد یا تبرعاً چیزی به وی ببخشد که سود مورد نظر وام دهنده در مقابل وامی که داده است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هر یک از ابواب فقهی کسی که به حیله روی می‌آورد می‌تواند از ساده‌ترین راه آنچه را شارع در کتاب خویش و برزبان پیامبر خود استوار</w:t>
      </w:r>
    </w:p>
    <w:p>
      <w:pPr>
        <w:pStyle w:val="BookText"/>
        <w:rPr/>
      </w:pPr>
      <w:r>
        <w:rPr>
          <w:rFonts w:ascii="IRNazanin" w:hAnsi="IRNazanin" w:eastAsia="IRNazanin"/>
          <w:color w:val="111111"/>
          <w:sz w:val="28"/>
          <w:sz w:val="28"/>
          <w:szCs w:val="28"/>
          <w:rtl w:val="true"/>
          <w:lang w:bidi="fa-IR"/>
        </w:rPr>
        <w:t xml:space="preserve">ساخته نقض کند و سپس این را هم به شریعت خداوندی که احکم الحاکمین است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بطلان استدلال به حدیث بر جواز بیع عینه و دیگر حیله‌های ربوی هم معنای آن، از نظر لفظی از این جهت است که پیامبر صلی‌الله‌علیه‌و‌آله آن شخص را به فروش مطلق و خریدی مطلق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درهم بفروش و سپس به درهم خرمای جنیب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مطلق در لسان شارع تنها بر صورتهایی صدق می‌کند که آنها را حلال کرده، نه</w:t>
      </w:r>
    </w:p>
    <w:p>
      <w:pPr>
        <w:pStyle w:val="BookText"/>
        <w:rPr/>
      </w:pPr>
      <w:r>
        <w:rPr>
          <w:rFonts w:ascii="IRNazanin" w:hAnsi="IRNazanin" w:eastAsia="IRNazanin"/>
          <w:color w:val="111111"/>
          <w:sz w:val="28"/>
          <w:sz w:val="28"/>
          <w:szCs w:val="28"/>
          <w:rtl w:val="true"/>
          <w:lang w:bidi="fa-IR"/>
        </w:rPr>
        <w:t>بر صورتهایی که آنها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بیع عینه و همانند آن از چیزهایی است که شارع هم آن را به ادله عامی که از حرمت حیله حکایت دارد حرام کرده است و هم به ادله</w:t>
      </w:r>
    </w:p>
    <w:p>
      <w:pPr>
        <w:pStyle w:val="BookText"/>
        <w:rPr/>
      </w:pPr>
      <w:r>
        <w:rPr>
          <w:rFonts w:ascii="IRNazanin" w:hAnsi="IRNazanin" w:eastAsia="IRNazanin"/>
          <w:color w:val="111111"/>
          <w:sz w:val="28"/>
          <w:sz w:val="28"/>
          <w:szCs w:val="28"/>
          <w:rtl w:val="true"/>
          <w:lang w:bidi="fa-IR"/>
        </w:rPr>
        <w:t>خاصی که به حرمت خصوص بیع عینه و همانند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بیع یا شراء، مطلق</w:t>
      </w:r>
    </w:p>
    <w:p>
      <w:pPr>
        <w:pStyle w:val="BookText"/>
        <w:rPr/>
      </w:pPr>
      <w:r>
        <w:rPr>
          <w:rFonts w:ascii="IRNazanin" w:hAnsi="IRNazanin" w:eastAsia="IRNazanin"/>
          <w:color w:val="111111"/>
          <w:sz w:val="28"/>
          <w:sz w:val="28"/>
          <w:szCs w:val="28"/>
          <w:rtl w:val="true"/>
          <w:lang w:bidi="fa-IR"/>
        </w:rPr>
        <w:t>در لسان شارع آمده است نمی‌توان آنها را بر این بیعهای حرام صادق دانست و این گونه بیعها</w:t>
      </w:r>
    </w:p>
    <w:p>
      <w:pPr>
        <w:pStyle w:val="BookText"/>
        <w:rPr/>
      </w:pPr>
      <w:r>
        <w:rPr>
          <w:rFonts w:ascii="IRNazanin" w:hAnsi="IRNazanin" w:eastAsia="IRNazanin"/>
          <w:color w:val="111111"/>
          <w:sz w:val="28"/>
          <w:sz w:val="28"/>
          <w:szCs w:val="28"/>
          <w:rtl w:val="true"/>
          <w:lang w:bidi="fa-IR"/>
        </w:rPr>
        <w:t>را مصداقی از آن مطلق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پاسخ این سخن اشکال کننده نیز روشن می‌شود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خریدن از مشتری حرام بود از این کار نهی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بنابر آنچه بیان داشتیم عملاً از این کار نهی شده است، اما در جایی دیگر که مناسبتش بوده است، و روشن است که هر گفته‌ای را مناسبتی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مقصود پیامبر در این حدیث که در صدد بیانش بوده روشن ساختن شیوه مشروعی است که با آن می‌توان با خرمای بد خرمای خوب خرید، نه آن که مقصودش بیان صورتهای جایز و یا حرام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خلاف آنچه اشکال کننده می‌پندارد، در این جا هیچ معنا ندارد که به این حدیث برای اثبات حلیت یا حرمت نوع معینی از بیع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مانند آن که کسی برای اثبات حلیت نوعی از گوشتهای حرام مانند گوشت درندگان یا چنگال‌داران و یا برای اثبات حلیت نوعی از نوشیدنیهای حرام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اشْرَبُوا وَ </w:t>
      </w:r>
    </w:p>
    <w:p>
      <w:pPr>
        <w:pStyle w:val="BookText"/>
        <w:rPr/>
      </w:pPr>
      <w:r>
        <w:rPr>
          <w:rFonts w:ascii="Amiri" w:hAnsi="Amiri" w:eastAsia="Amiri" w:cs="Amiri"/>
          <w:color w:val="111111"/>
          <w:sz w:val="28"/>
          <w:sz w:val="28"/>
          <w:szCs w:val="28"/>
          <w:rtl w:val="true"/>
          <w:lang w:bidi="ar-SA"/>
        </w:rPr>
        <w:t>لاتُسْرِفُوا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استدلال کند، بدین دعوا که در این آیه امر به خوردن و آشامیدن، مطلق و بدون هرگونه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کار به‌سان آن است که کسی برای اثبات صحت متعه یا تحلیل، یا ازدواج با محارم و یا همشوی آوردن زن بر سر عمه و خاله‌اش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وَاَنْکِحُوا الاَْیامی مِنْکُمْ وَ الصّاِلحینَ مِنْ عِبادِکُمْ وَ اِمائَکُمْ</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استدلال کند، به این دعوا که در این آیه امر به ازدواج مطلق و بدون هیچ تفصیلی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استدلالی یک مغالطه آشکار است که احکام شرع را درهم می‌ریزد و ارکان و پایه‌های آن را فرو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ثابت شد که این حدیث به هیچ وجه نمی‌تواند حیله‌های ربوی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دلالت حدیث بر حرمت حیله‌های ربوی آشکارتر و پذیرفتنی‌تر است تا دلالتش بر حلّیت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پیامبر اکرم صلی‌الله‌علیه‌و‌آله آن مرد را بازداشت از این که یک صاع خرمای جنیب را که خرمای خوبی بود با دو صاع خرمای جمع مبادله کند، مباد از این رهگذر در ربا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چنان که اشکال کننده می‌پندارد این حیله برای آن مرد جایز بود که با خریدار بر مبادله یک صاع خرمای خوب به دوصاع خرمای بد توافق کند و سپس راه شرعی‌اش را این قرار دهند که دو صاع خرمای بد را به درهم بفروشند و سپس با درهم یک صاع خرمای خوب بخرند، در منع او از سوی پیامبر صلی‌الله‌علیه‌و‌آلهنسبت به مبادله هیچ سودی نبود، بلکه مبادله مستقیم دو صاع خرمای مرغوب به یک صاع خرمای نامرغوب ساده‌تر و دارای مفسده‌ای کمتر از به میان آوردن حیله‌ای بود که هیچ نمی‌توانست مفسده را از میان ببرد و برای حل این مشکل سودی</w:t>
      </w:r>
    </w:p>
    <w:p>
      <w:pPr>
        <w:pStyle w:val="BookText"/>
        <w:rPr/>
      </w:pP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اساساّ این جمله صریح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است که اقتضای منع مطلق دارد، خواه حیله‌ای در میان باشد و خواه در میان نباشد؛ زیرا آنچه از آن نهی شده ناگزیر می‌بایست در بردارنده مفسده‌ای باشد که نهی به واسطه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مفسده هم چیزی نیست که با به میان آوردن حیله از میان برود، بلکه با آمدن حیله بر این مفسده افزوده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فعلی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مطلق است و نسبت به</w:t>
      </w:r>
    </w:p>
    <w:p>
      <w:pPr>
        <w:pStyle w:val="BookText"/>
        <w:rPr/>
      </w:pPr>
      <w:r>
        <w:rPr>
          <w:rFonts w:ascii="IRNazanin" w:hAnsi="IRNazanin" w:eastAsia="IRNazanin"/>
          <w:color w:val="111111"/>
          <w:sz w:val="28"/>
          <w:sz w:val="28"/>
          <w:szCs w:val="28"/>
          <w:rtl w:val="true"/>
          <w:lang w:bidi="fa-IR"/>
        </w:rPr>
        <w:t>همه افرادش عمومیت ندارد، اما چون نکره‌ای است که در سیاق نفی قرار گرفته همین موجب</w:t>
      </w:r>
    </w:p>
    <w:p>
      <w:pPr>
        <w:pStyle w:val="BookText"/>
        <w:rPr/>
      </w:pPr>
      <w:r>
        <w:rPr>
          <w:rFonts w:ascii="IRNazanin" w:hAnsi="IRNazanin" w:eastAsia="IRNazanin"/>
          <w:color w:val="111111"/>
          <w:sz w:val="28"/>
          <w:sz w:val="28"/>
          <w:szCs w:val="28"/>
          <w:rtl w:val="true"/>
          <w:lang w:bidi="fa-IR"/>
        </w:rPr>
        <w:t>می‌شود که افاده عموم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پیامبر او را به بیع و شرایی مطلق امر کرد و این تنها مفید تصرف شرعی است </w:t>
      </w:r>
    </w:p>
    <w:p>
      <w:pPr>
        <w:pStyle w:val="BookText"/>
        <w:rPr/>
      </w:pPr>
      <w:r>
        <w:rPr>
          <w:rFonts w:ascii="IRNazanin" w:hAnsi="IRNazanin" w:eastAsia="IRNazanin"/>
          <w:color w:val="111111"/>
          <w:sz w:val="28"/>
          <w:sz w:val="28"/>
          <w:szCs w:val="28"/>
          <w:rtl w:val="true"/>
          <w:lang w:bidi="fa-IR"/>
        </w:rPr>
        <w:t>که آثارش بر آن مترتب می‌شود و بنابر این آن جا که مفسده‌ای در میان باشد اصلاً مشمول این امر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مقصود شرعیی که خداوند به واسطه آن بیع را حلال و تشریع</w:t>
      </w:r>
    </w:p>
    <w:p>
      <w:pPr>
        <w:pStyle w:val="BookText"/>
        <w:rPr/>
      </w:pPr>
      <w:r>
        <w:rPr>
          <w:rFonts w:ascii="IRNazanin" w:hAnsi="IRNazanin" w:eastAsia="IRNazanin"/>
          <w:color w:val="111111"/>
          <w:sz w:val="28"/>
          <w:sz w:val="28"/>
          <w:szCs w:val="28"/>
          <w:rtl w:val="true"/>
          <w:lang w:bidi="fa-IR"/>
        </w:rPr>
        <w:t>کرده آن است که برای خریدار ملکیت نسبت به مثمن و برای فروشنده ملکیت نسبت به ثمن حاصل شود و این یک از ثمنی که به دست آورده انتفاع برد و آن دیگر از مثمن یا همان کالایی</w:t>
      </w:r>
    </w:p>
    <w:p>
      <w:pPr>
        <w:pStyle w:val="BookText"/>
        <w:rPr/>
      </w:pPr>
      <w:r>
        <w:rPr>
          <w:rFonts w:ascii="IRNazanin" w:hAnsi="IRNazanin" w:eastAsia="IRNazanin"/>
          <w:color w:val="111111"/>
          <w:sz w:val="28"/>
          <w:sz w:val="28"/>
          <w:szCs w:val="28"/>
          <w:rtl w:val="true"/>
          <w:lang w:bidi="fa-IR"/>
        </w:rPr>
        <w:t>که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تنها در صورتی حاصل می‌شود که مشتری نفس کالا را خواسته باشد تا از آن انتفاع برد و برای فروشنده نیز ثمن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به ذهن تبادر نمی‌کند و به فهم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هر یک از طرفهای بیع در آنچه از طرف دیگر می‌گیرند دقت و مراقبتی کامل می‌کنند؛ این در ثمن و آنچه بدان مربوط می‌شود</w:t>
      </w:r>
    </w:p>
    <w:p>
      <w:pPr>
        <w:pStyle w:val="BookText"/>
        <w:rPr/>
      </w:pPr>
      <w:r>
        <w:rPr>
          <w:rFonts w:ascii="IRNazanin" w:hAnsi="IRNazanin" w:eastAsia="IRNazanin"/>
          <w:color w:val="111111"/>
          <w:sz w:val="28"/>
          <w:sz w:val="28"/>
          <w:szCs w:val="28"/>
          <w:rtl w:val="true"/>
          <w:lang w:bidi="fa-IR"/>
        </w:rPr>
        <w:t>می‌نگرد و آن در مثمن یا همان کالایی که ستانده است تا در آن عیبی نباشد و به بهایی که</w:t>
      </w:r>
    </w:p>
    <w:p>
      <w:pPr>
        <w:pStyle w:val="BookText"/>
        <w:rPr/>
      </w:pPr>
      <w:r>
        <w:rPr>
          <w:rFonts w:ascii="IRNazanin" w:hAnsi="IRNazanin" w:eastAsia="IRNazanin"/>
          <w:color w:val="111111"/>
          <w:sz w:val="28"/>
          <w:sz w:val="28"/>
          <w:szCs w:val="28"/>
          <w:rtl w:val="true"/>
          <w:lang w:bidi="fa-IR"/>
        </w:rPr>
        <w:t>برایش پرداخته است بیرزد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با این اوصاف شرعی و عرفی چیزی نیست که بر صورت حیله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حیله خود این را می‌دانند و به وجدان در می‌یابند، و خدای نیز</w:t>
      </w:r>
    </w:p>
    <w:p>
      <w:pPr>
        <w:pStyle w:val="BookText"/>
        <w:rPr/>
      </w:pPr>
      <w:r>
        <w:rPr>
          <w:rFonts w:ascii="IRNazanin" w:hAnsi="IRNazanin" w:eastAsia="IRNazanin"/>
          <w:color w:val="111111"/>
          <w:sz w:val="28"/>
          <w:sz w:val="28"/>
          <w:szCs w:val="28"/>
          <w:rtl w:val="true"/>
          <w:lang w:bidi="fa-IR"/>
        </w:rPr>
        <w:t>قصدشان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می‌دانند که داد وستدشان صرفاً الفاظی است که بر زبان می‌آورند و دارای آن آثاری نیست که در بیع متعارف میان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است که پیش از جاری کردن صیغه بیع بر قیمت یکی از دو جنس ربوی در برابر جنس دیگر، مثلا یک صاع در برابر دو صاع، توافق می‌کنند و پس از آن صیغه‌های عقود داد و ستدی را</w:t>
      </w:r>
    </w:p>
    <w:p>
      <w:pPr>
        <w:pStyle w:val="BookText"/>
        <w:rPr/>
      </w:pPr>
      <w:r>
        <w:rPr>
          <w:rFonts w:ascii="IRNazanin" w:hAnsi="IRNazanin" w:eastAsia="IRNazanin"/>
          <w:color w:val="111111"/>
          <w:sz w:val="28"/>
          <w:sz w:val="28"/>
          <w:szCs w:val="28"/>
          <w:rtl w:val="true"/>
          <w:lang w:bidi="fa-IR"/>
        </w:rPr>
        <w:t>جاری می‌سازند که نه به وجدان خویش آنها را دارای اثری و بهره‌ای می‌دانند و نه به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یک انسان عاقل روا می‌دارد که الفاظ شارع را بر چنین ریشخندها</w:t>
      </w:r>
    </w:p>
    <w:p>
      <w:pPr>
        <w:pStyle w:val="BookText"/>
        <w:rPr/>
      </w:pPr>
      <w:r>
        <w:rPr>
          <w:rFonts w:ascii="IRNazanin" w:hAnsi="IRNazanin" w:eastAsia="IRNazanin"/>
          <w:color w:val="111111"/>
          <w:sz w:val="28"/>
          <w:sz w:val="28"/>
          <w:szCs w:val="28"/>
          <w:rtl w:val="true"/>
          <w:lang w:bidi="fa-IR"/>
        </w:rPr>
        <w:t>و شوخیهایی حمل کند که فطرت پاک و عقل سلیم بر تهی بودن و دور بودن آنها از روح تشریع و مبادی و مبانی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معنای حدیثی که معتقدان به جواز حیله بر اثبات ادعای خود بدان استدلال کردند و می‌پنداشتند دلیلی دندانشکن برای آنان است روشن می‌شود و معلوم می‌گردد که این</w:t>
      </w:r>
    </w:p>
    <w:p>
      <w:pPr>
        <w:pStyle w:val="BookText"/>
        <w:rPr/>
      </w:pPr>
      <w:r>
        <w:rPr>
          <w:rFonts w:ascii="IRNazanin" w:hAnsi="IRNazanin" w:eastAsia="IRNazanin"/>
          <w:color w:val="111111"/>
          <w:sz w:val="28"/>
          <w:sz w:val="28"/>
          <w:szCs w:val="28"/>
          <w:rtl w:val="true"/>
          <w:lang w:bidi="fa-IR"/>
        </w:rPr>
        <w:t xml:space="preserve">حدیث نیز به‌سان دیگر احادیث دلیلی کوبنده در برابر ادعای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بر این</w:t>
      </w:r>
    </w:p>
    <w:p>
      <w:pPr>
        <w:pStyle w:val="BookText"/>
        <w:rPr/>
      </w:pPr>
      <w:r>
        <w:rPr>
          <w:rFonts w:ascii="IRNazanin" w:hAnsi="IRNazanin" w:eastAsia="IRNazanin"/>
          <w:color w:val="111111"/>
          <w:sz w:val="28"/>
          <w:sz w:val="28"/>
          <w:szCs w:val="28"/>
          <w:rtl w:val="true"/>
          <w:lang w:bidi="fa-IR"/>
        </w:rPr>
        <w:t>سپاس می‌گوییم و می‌ستاییم</w:t>
      </w:r>
      <w:r>
        <w:rPr>
          <w:rFonts w:eastAsia="IRNazanin" w:cs="IRNazanin"/>
          <w:color w:val="111111"/>
          <w:sz w:val="28"/>
          <w:szCs w:val="28"/>
          <w:rtl w:val="true"/>
          <w:lang w:bidi="fa-IR"/>
        </w:rPr>
        <w:t>.</w:t>
      </w:r>
      <w:r>
        <w:rPr>
          <w:rStyle w:val="FootnoteAnchor"/>
          <w:rtl w:val="true"/>
        </w:rPr>
        <w:footnoteReference w:id="43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شبهه‌های دیگر که ممکن است برای اثبات جواز همه حیله‌ها به طور مطلق بدان استناد ورزند این است که ثابت شده که پیامبر صلی‌الله‌علیه‌و‌آله کنایه و تعریض به کار می‌گرفت و آن را تقریر می‌کرد و سلف نیز همین شیوه را در پیش گرفتند، و این خود نوعی حیله است و </w:t>
      </w:r>
    </w:p>
    <w:p>
      <w:pPr>
        <w:pStyle w:val="BookText"/>
        <w:rPr/>
      </w:pPr>
      <w:r>
        <w:rPr>
          <w:rFonts w:ascii="IRNazanin" w:hAnsi="IRNazanin" w:eastAsia="IRNazanin"/>
          <w:color w:val="111111"/>
          <w:sz w:val="28"/>
          <w:sz w:val="28"/>
          <w:szCs w:val="28"/>
          <w:rtl w:val="true"/>
          <w:lang w:bidi="fa-IR"/>
        </w:rPr>
        <w:t>ما سایر گونه‌های حیله را بر این قیاس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در همه جا و در هر مورد جایز نیست، بلکه گونه‌ای جایز و گونه‌ای غیر جایز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مسأله هم از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بیانش واجب باشد تعریض و کنایه در آن حرام است؛ چرا که کتمان و تدلیس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حقوق دیگران، تعریض در سوگندهای واجب، گواهیهای الزام آور، تمامی عقود، اوصاف معقود علیه، فتوا، نقل حدیث، قضاوت و همانند آن در این باب جای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بیانش حرام باشد کنایه و تعریض در آن جایز و بلکه واجب است، همانند کنایه گفتن و توریه کردن در برابر ستمگری که نشان مظلومی را می‌جوید و می‌خواهد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بیانش جایز و کتمانش نیز جایز باشد، تعریض و کنایه در آن به حسب آثاری که</w:t>
      </w:r>
    </w:p>
    <w:p>
      <w:pPr>
        <w:pStyle w:val="BookText"/>
        <w:rPr/>
      </w:pPr>
      <w:r>
        <w:rPr>
          <w:rFonts w:ascii="IRNazanin" w:hAnsi="IRNazanin" w:eastAsia="IRNazanin"/>
          <w:color w:val="111111"/>
          <w:sz w:val="28"/>
          <w:sz w:val="28"/>
          <w:szCs w:val="28"/>
          <w:rtl w:val="true"/>
          <w:lang w:bidi="fa-IR"/>
        </w:rPr>
        <w:t xml:space="preserve">بر آن مترتب می‌شود می‌تواند مستحب و یا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اساساً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ملاک روشن شد به دست می‌آید که میان حیله‌هایی که مقاصد شارع را نقض می‌کند با کنایه‌های جایز تفاوتی بسیار است، هم از نظر وسیله و هم از نظر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نظر وسیله به آن است که شخصی که به کنایه سخن می‌گوید حق می‌گوید و آنچه بر زبان آورده، میان خود او و خداوند راست است، بویژه هنگامی که از لفظ چیزی</w:t>
      </w:r>
    </w:p>
    <w:p>
      <w:pPr>
        <w:pStyle w:val="BookText"/>
        <w:rPr/>
      </w:pPr>
      <w:r>
        <w:rPr>
          <w:rFonts w:ascii="IRNazanin" w:hAnsi="IRNazanin" w:eastAsia="IRNazanin"/>
          <w:color w:val="111111"/>
          <w:sz w:val="28"/>
          <w:sz w:val="28"/>
          <w:szCs w:val="28"/>
          <w:rtl w:val="true"/>
          <w:lang w:bidi="fa-IR"/>
        </w:rPr>
        <w:t>خلاف ظاهر آن اراده نکند، و عدم ظهور معنا به ضعف فهم شنونده و کاستی او در شناخت دلالت الفاظ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کنایه‌های پیامبر صلی‌الله‌علیه‌و‌آله همه از این نوع است، همانند آن که به طلیعه داران مشرکان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 ماء</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یا به کسی که آمد تا او را بر مرکب نشاند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حاملوک علی ولدالناقة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 یا به زنی که کهنسال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الجنة عجوز</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کنایه‌های سلف صالح نیز از این 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گوینده کنایه از لفظ چیزی را اراده می‌کند که لفظ آن را می‌پذیرد یا اقتضا می‌کند و در برابر کسی که از حیله بهره‌می‌جوید از گفته خود چیزی را قصد می‌کند که نه لفظ آن را می‌پذیرد و نه آن را اقتضا می‌کند چگونه می‌توان یکی را بر دیگری</w:t>
      </w:r>
    </w:p>
    <w:p>
      <w:pPr>
        <w:pStyle w:val="BookText"/>
        <w:rPr/>
      </w:pPr>
      <w:r>
        <w:rPr>
          <w:rFonts w:ascii="IRNazanin" w:hAnsi="IRNazanin" w:eastAsia="IRNazanin"/>
          <w:color w:val="111111"/>
          <w:sz w:val="28"/>
          <w:sz w:val="28"/>
          <w:szCs w:val="28"/>
          <w:rtl w:val="true"/>
          <w:lang w:bidi="fa-IR"/>
        </w:rPr>
        <w:t>قیاس کرد؟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میان کنایه‌های جایز و حیله‌های حرام از نظر هدف در این است که مقصود </w:t>
      </w:r>
    </w:p>
    <w:p>
      <w:pPr>
        <w:pStyle w:val="BookText"/>
        <w:rPr/>
      </w:pPr>
      <w:r>
        <w:rPr>
          <w:rFonts w:ascii="IRNazanin" w:hAnsi="IRNazanin" w:eastAsia="IRNazanin"/>
          <w:color w:val="111111"/>
          <w:sz w:val="28"/>
          <w:sz w:val="28"/>
          <w:szCs w:val="28"/>
          <w:rtl w:val="true"/>
          <w:lang w:bidi="fa-IR"/>
        </w:rPr>
        <w:t>از کنایه‌های مشروع انجام واجب یا مستحب یا مباح است و بنابر این نمی‌توان کنایه‌های حیله</w:t>
      </w:r>
    </w:p>
    <w:p>
      <w:pPr>
        <w:pStyle w:val="BookText"/>
        <w:rPr/>
      </w:pPr>
      <w:r>
        <w:rPr>
          <w:rFonts w:ascii="IRNazanin" w:hAnsi="IRNazanin" w:eastAsia="IRNazanin"/>
          <w:color w:val="111111"/>
          <w:sz w:val="28"/>
          <w:sz w:val="28"/>
          <w:szCs w:val="28"/>
          <w:rtl w:val="true"/>
          <w:lang w:bidi="fa-IR"/>
        </w:rPr>
        <w:t>را که در پی آورنده اسقاط واجب و یا مباح کردن حرام شرعی است بر آن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تفاوت میان حیله و کنایه هم از نظر وسیله و هم از نظر هدف تبیین گردید و روشن شد که میان این دو تباین کامل است، قیاس آنها بر همدیگر و ملحق دانستن حیله به</w:t>
      </w:r>
    </w:p>
    <w:p>
      <w:pPr>
        <w:pStyle w:val="BookText"/>
        <w:rPr/>
      </w:pPr>
      <w:r>
        <w:rPr>
          <w:rFonts w:ascii="IRNazanin" w:hAnsi="IRNazanin" w:eastAsia="IRNazanin"/>
          <w:color w:val="111111"/>
          <w:sz w:val="28"/>
          <w:sz w:val="28"/>
          <w:szCs w:val="28"/>
          <w:rtl w:val="true"/>
          <w:lang w:bidi="fa-IR"/>
        </w:rPr>
        <w:t>کنایه درست نیست و البته خداوند خود به حقیقت همه امور آگاه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شود یکی از دلایل حلال بودن حیله آن است که حیله راهی است مشروع برای حلال کردن آنچه حرام بوده است، و این کار در شرع جایز است، همانند بیع که</w:t>
      </w:r>
    </w:p>
    <w:p>
      <w:pPr>
        <w:pStyle w:val="BookText"/>
        <w:rPr/>
      </w:pPr>
      <w:r>
        <w:rPr>
          <w:rFonts w:ascii="IRNazanin" w:hAnsi="IRNazanin" w:eastAsia="IRNazanin"/>
          <w:color w:val="111111"/>
          <w:sz w:val="28"/>
          <w:sz w:val="28"/>
          <w:szCs w:val="28"/>
          <w:rtl w:val="true"/>
          <w:lang w:bidi="fa-IR"/>
        </w:rPr>
        <w:t>راهی است برای حلال شدن انتفاع از مبیع، و همانند ازدواج که راهی است برای حلال شدن</w:t>
      </w:r>
    </w:p>
    <w:p>
      <w:pPr>
        <w:pStyle w:val="BookText"/>
        <w:rPr/>
      </w:pPr>
      <w:r>
        <w:rPr>
          <w:rFonts w:ascii="IRNazanin" w:hAnsi="IRNazanin" w:eastAsia="IRNazanin"/>
          <w:color w:val="111111"/>
          <w:sz w:val="28"/>
          <w:sz w:val="28"/>
          <w:szCs w:val="28"/>
          <w:rtl w:val="true"/>
          <w:lang w:bidi="fa-IR"/>
        </w:rPr>
        <w:t>همبستری با زنی که پیشتر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عقود مشروع از این نوعند و همه راههایی</w:t>
      </w:r>
    </w:p>
    <w:p>
      <w:pPr>
        <w:pStyle w:val="BookText"/>
        <w:rPr/>
      </w:pPr>
      <w:r>
        <w:rPr>
          <w:rFonts w:ascii="IRNazanin" w:hAnsi="IRNazanin" w:eastAsia="IRNazanin"/>
          <w:color w:val="111111"/>
          <w:sz w:val="28"/>
          <w:sz w:val="28"/>
          <w:szCs w:val="28"/>
          <w:rtl w:val="true"/>
          <w:lang w:bidi="fa-IR"/>
        </w:rPr>
        <w:t>هستند به حلال کردن آنچه پیش از آن حرام بوده‌اند و این، امری است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در این میان آن است که شخص حرامی را به طریق غیر مشروع حلال کند، در حالی که ما آنچه را حرام است به طریق مشروع حلال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همانند قیاس کسانی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همانند رباست و خداوند بیع را حلال و ربا را حرام کرده است</w:t>
      </w:r>
      <w:r>
        <w:rPr>
          <w:rStyle w:val="FootnoteAnchor"/>
          <w:rtl w:val="true"/>
        </w:rPr>
        <w:footnoteReference w:id="443"/>
      </w:r>
      <w:r>
        <w:rPr>
          <w:rFonts w:ascii="IRNazanin" w:hAnsi="IRNazanin" w:eastAsia="IRNazanin"/>
          <w:color w:val="111111"/>
          <w:sz w:val="28"/>
          <w:sz w:val="28"/>
          <w:szCs w:val="28"/>
          <w:rtl w:val="true"/>
          <w:lang w:bidi="fa-IR"/>
        </w:rPr>
        <w:t>چه، عقودی که خداوند تشریع کرده احکام خاص خود را در پی می‌آورند، ولی مشروط به آن که از آنها همان چیزی قصد شود که برای آن تشریع شده‌اند و از طرقی که از آنها نهی شده است نیز صورت نپذیرفته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عقود</w:t>
      </w:r>
    </w:p>
    <w:p>
      <w:pPr>
        <w:pStyle w:val="BookText"/>
        <w:rPr/>
      </w:pPr>
      <w:r>
        <w:rPr>
          <w:rFonts w:ascii="IRNazanin" w:hAnsi="IRNazanin" w:eastAsia="IRNazanin"/>
          <w:color w:val="111111"/>
          <w:sz w:val="28"/>
          <w:sz w:val="28"/>
          <w:szCs w:val="28"/>
          <w:rtl w:val="true"/>
          <w:lang w:bidi="fa-IR"/>
        </w:rPr>
        <w:t xml:space="preserve">گرچه در لغت حیله به معنی راه و شیوه نامیده شوند، اما به طور مطلق نمی‌توان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چه حیله‌هایی که مورد نکوهش و لعن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 بخواهد به کمک عقود و اسباب شرعی به مقصودی که با احکام مشروع آن عقود و اسباب در تنافی است برسد و از این رهگذر حلالی را حرام کند، و یا حرامی را حلال کند،</w:t>
      </w:r>
    </w:p>
    <w:p>
      <w:pPr>
        <w:pStyle w:val="BookText"/>
        <w:rPr/>
      </w:pPr>
      <w:r>
        <w:rPr>
          <w:rFonts w:ascii="IRNazanin" w:hAnsi="IRNazanin" w:eastAsia="IRNazanin"/>
          <w:color w:val="111111"/>
          <w:sz w:val="28"/>
          <w:sz w:val="28"/>
          <w:szCs w:val="28"/>
          <w:rtl w:val="true"/>
          <w:lang w:bidi="fa-IR"/>
        </w:rPr>
        <w:t>آنچه را خداوند واجب کرده از وجوب بیندازد، و یا آنچه را که واجب نیست واجب کند، همانند آن که بخواهد ربا را در قالب قرض و بیع صوری حلال کند، و یا زن سه طلاقه را 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تحلیل به شوهر پیشین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کجا که کسی از عقدی شرعی حلال شدن آنچه را که عقد سبب حلیت آن قرارداده شده است بخواهد و آن کجا که کسی اصلاً غرضی شرعی از عقدی را نخواسته و رغبتی هم به ترتیب آثار شرعی عقد بر آن نداشته باشد </w:t>
      </w:r>
    </w:p>
    <w:p>
      <w:pPr>
        <w:pStyle w:val="BookText"/>
        <w:rPr/>
      </w:pPr>
      <w:r>
        <w:rPr>
          <w:rFonts w:ascii="IRNazanin" w:hAnsi="IRNazanin" w:eastAsia="IRNazanin"/>
          <w:color w:val="111111"/>
          <w:sz w:val="28"/>
          <w:sz w:val="28"/>
          <w:szCs w:val="28"/>
          <w:rtl w:val="true"/>
          <w:lang w:bidi="fa-IR"/>
        </w:rPr>
        <w:t>و در عین حال تنها در پی آن باشد که با انجام صوری عقد چیزی را که خداوند حرام ساخته و</w:t>
      </w:r>
    </w:p>
    <w:p>
      <w:pPr>
        <w:pStyle w:val="BookText"/>
        <w:rPr/>
      </w:pPr>
      <w:r>
        <w:rPr>
          <w:rFonts w:ascii="IRNazanin" w:hAnsi="IRNazanin" w:eastAsia="IRNazanin"/>
          <w:color w:val="111111"/>
          <w:sz w:val="28"/>
          <w:sz w:val="28"/>
          <w:szCs w:val="28"/>
          <w:rtl w:val="true"/>
          <w:lang w:bidi="fa-IR"/>
        </w:rPr>
        <w:t>اجازه انجام آن را نداده است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جزئیات این سخن در فصلهای پیشین گذشت 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گمان شود یکی از ادله‌ای که بر حلیت حیله دلالت می‌کند آن است که قصد حیله مسأله‌ای باطنی و قلبی است و ما بدان امر شده‌ایم که آنچه را مردم آشکار می‌دارند</w:t>
      </w:r>
    </w:p>
    <w:p>
      <w:pPr>
        <w:pStyle w:val="BookText"/>
        <w:rPr/>
      </w:pPr>
      <w:r>
        <w:rPr>
          <w:rFonts w:ascii="IRNazanin" w:hAnsi="IRNazanin" w:eastAsia="IRNazanin"/>
          <w:color w:val="111111"/>
          <w:sz w:val="28"/>
          <w:sz w:val="28"/>
          <w:szCs w:val="28"/>
          <w:rtl w:val="true"/>
          <w:lang w:bidi="fa-IR"/>
        </w:rPr>
        <w:t>از آنان بپذیریم، و بدان مأمور نیستیم که در باطن مردمان کنکاش کنیم و در پی کشف آنچه در دل دارند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عقد بیع، نکاح، هبه، خلع، یا همانند آن را دیدیم باید به صحت آن بنابر ظاهر حکم کنیم و باطن امور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مسأله جدای از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احکام بین بنده و 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مسأله بر نیتها و مقاصدی است که شخص در دل دارد و هر کس را آن چیزی است که نیت کرده است؛ برای نمونه اگر کسی به کمک حیله‌ای قصد ساقط کردن زکات از خود داشته باشد نزد خداوند کیفر کسانی را می‌یابد که از دادن زکات 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ادله‌ای که تاکنون آوردیم سایر حقوق نیز هنگامی</w:t>
      </w:r>
    </w:p>
    <w:p>
      <w:pPr>
        <w:pStyle w:val="BookText"/>
        <w:rPr/>
      </w:pPr>
      <w:r>
        <w:rPr>
          <w:rFonts w:ascii="IRNazanin" w:hAnsi="IRNazanin" w:eastAsia="IRNazanin"/>
          <w:color w:val="111111"/>
          <w:sz w:val="28"/>
          <w:sz w:val="28"/>
          <w:szCs w:val="28"/>
          <w:rtl w:val="true"/>
          <w:lang w:bidi="fa-IR"/>
        </w:rPr>
        <w:t>که شخص آنها را به کمک حیله‌ای باطل کند چنین حکمی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چنین حکمی واجب است، و نه سکوت کردن درباره آن رواست و نه چشم پوشی کردن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با</w:t>
      </w:r>
    </w:p>
    <w:p>
      <w:pPr>
        <w:pStyle w:val="BookText"/>
        <w:rPr/>
      </w:pPr>
      <w:r>
        <w:rPr>
          <w:rFonts w:ascii="IRNazanin" w:hAnsi="IRNazanin" w:eastAsia="IRNazanin"/>
          <w:color w:val="111111"/>
          <w:sz w:val="28"/>
          <w:sz w:val="28"/>
          <w:szCs w:val="28"/>
          <w:rtl w:val="true"/>
          <w:lang w:bidi="fa-IR"/>
        </w:rPr>
        <w:t>کمک حیله‌های نقض کننده مقاصد شریعت راه تخلص از امر و نهی شرع بجوید نزد خداوند نسبت به تکلیفی که دارد برائت حاصل نکرده و درست همانند کسی است که آنچه از او خواسته شده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آن کسی که امر و نهی شرع را مستقیماً و بدون توسل</w:t>
      </w:r>
    </w:p>
    <w:p>
      <w:pPr>
        <w:pStyle w:val="BookText"/>
        <w:rPr/>
      </w:pPr>
      <w:r>
        <w:rPr>
          <w:rFonts w:ascii="IRNazanin" w:hAnsi="IRNazanin" w:eastAsia="IRNazanin"/>
          <w:color w:val="111111"/>
          <w:sz w:val="28"/>
          <w:sz w:val="28"/>
          <w:szCs w:val="28"/>
          <w:rtl w:val="true"/>
          <w:lang w:bidi="fa-IR"/>
        </w:rPr>
        <w:t>به هیچ حیله‌ای ترک گفته است از آن که به حیله روی آورده کیفری کمتر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احکام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مسأله بر ظاهر است نه باطن ولی وقتی به کمک قرینه‌ای از قراین لفظی، یا عرفی، یا حالی و یا همانند آن روشن شود که باطن مخالف ظاهر</w:t>
      </w:r>
    </w:p>
    <w:p>
      <w:pPr>
        <w:pStyle w:val="BookText"/>
        <w:rPr/>
      </w:pPr>
      <w:r>
        <w:rPr>
          <w:rFonts w:ascii="IRNazanin" w:hAnsi="IRNazanin" w:eastAsia="IRNazanin"/>
          <w:color w:val="111111"/>
          <w:sz w:val="28"/>
          <w:sz w:val="28"/>
          <w:szCs w:val="28"/>
          <w:rtl w:val="true"/>
          <w:lang w:bidi="fa-IR"/>
        </w:rPr>
        <w:t>است و آنگاه حکم را بر همان باطنی که این قراین و نشانه‌ها از آن حکایت کرده و آن را به منزله ظاهر آشکار ساخته است مترتب سازیم در واقع بر همان ظاهری حکم کرده‌ایم که بر باطن دلالت می‌کند، نه آن که به مجرد باطن حکم کرده باشیم؛ به عنوان نمونه هنگامی که</w:t>
      </w:r>
    </w:p>
    <w:p>
      <w:pPr>
        <w:pStyle w:val="BookText"/>
        <w:rPr/>
      </w:pPr>
      <w:r>
        <w:rPr>
          <w:rFonts w:ascii="IRNazanin" w:hAnsi="IRNazanin" w:eastAsia="IRNazanin"/>
          <w:color w:val="111111"/>
          <w:sz w:val="28"/>
          <w:sz w:val="28"/>
          <w:szCs w:val="28"/>
          <w:rtl w:val="true"/>
          <w:lang w:bidi="fa-IR"/>
        </w:rPr>
        <w:t>ببنییم دختری از اشراف زادگان محله به ازای چند درهم مهر یا چند هزار درهم که برای دختری چونان او بسیار کمتر از مهر متداول است در نزد مردی می‌آید که به انجام نکاحهای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مشهور است و دین و دنیا و خلق و خلقی ندارد و او نیز پس از انجام کار خود با آن زن او را با شتاب طلاق داده و یا به خلع از او جدا شده است، و چه بسا در کنار این کارش پاداشی </w:t>
      </w:r>
    </w:p>
    <w:p>
      <w:pPr>
        <w:pStyle w:val="BookText"/>
        <w:rPr/>
      </w:pPr>
      <w:r>
        <w:rPr>
          <w:rFonts w:ascii="IRNazanin" w:hAnsi="IRNazanin" w:eastAsia="IRNazanin"/>
          <w:color w:val="111111"/>
          <w:sz w:val="28"/>
          <w:sz w:val="28"/>
          <w:szCs w:val="28"/>
          <w:rtl w:val="true"/>
          <w:lang w:bidi="fa-IR"/>
        </w:rPr>
        <w:t>هم به او داده‌اند و دل او را هم به دست آورده‌اند، به طور قطع حکم خواهیم کرد که آنچه</w:t>
      </w:r>
    </w:p>
    <w:p>
      <w:pPr>
        <w:pStyle w:val="BookText"/>
        <w:rPr/>
      </w:pPr>
      <w:r>
        <w:rPr>
          <w:rFonts w:ascii="IRNazanin" w:hAnsi="IRNazanin" w:eastAsia="IRNazanin"/>
          <w:color w:val="111111"/>
          <w:sz w:val="28"/>
          <w:sz w:val="28"/>
          <w:szCs w:val="28"/>
          <w:rtl w:val="true"/>
          <w:lang w:bidi="fa-IR"/>
        </w:rPr>
        <w:t>صورت پذیرفته تحلیل است نه نکاح، و هر که در این تردید کند در سلامتی عقل او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حیله‌ها از ربوی و غیر ربوی نیز چنین حکمی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 حاکم شرعی واجب است چنین کسانی را به کیفر متناسب با جرمشان برساند و برهر فرد مسلمان نیز واجب است چنین کسانی را اندرز دهد و از یاریشان خودداری ورزد</w:t>
      </w:r>
    </w:p>
    <w:p>
      <w:pPr>
        <w:pStyle w:val="BookText"/>
        <w:rPr/>
      </w:pPr>
      <w:r>
        <w:rPr>
          <w:rFonts w:ascii="IRNazanin" w:hAnsi="IRNazanin" w:eastAsia="IRNazanin"/>
          <w:color w:val="111111"/>
          <w:sz w:val="28"/>
          <w:sz w:val="28"/>
          <w:szCs w:val="28"/>
          <w:rtl w:val="true"/>
          <w:lang w:bidi="fa-IR"/>
        </w:rPr>
        <w:t>و آنان را به پروا داشتن از خداوند عزوجل امر کند و خیر دین و دنیای آنان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عمده شبهه‌هایی بود که در برابر حرمت حیله مطرح شده، و اینک با طرح این شبهه‌ها و پاسخهایی که به آن دادیم هفتمین فصل از این کتاب به پایان می‌رسد، و بر این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سپاس و ستایش می‌گوییم</w:t>
      </w:r>
      <w:r>
        <w:rPr>
          <w:rFonts w:eastAsia="IRNazanin" w:cs="IRNazanin"/>
          <w:color w:val="111111"/>
          <w:sz w:val="28"/>
          <w:szCs w:val="28"/>
          <w:rtl w:val="true"/>
          <w:lang w:bidi="fa-IR"/>
        </w:rPr>
        <w:t xml:space="preserve">. </w:t>
      </w:r>
      <w:bookmarkStart w:id="241" w:name="pg4284_26980"/>
    </w:p>
    <w:p>
      <w:pPr>
        <w:pStyle w:val="Heading3"/>
        <w:numPr>
          <w:ilvl w:val="2"/>
          <w:numId w:val="1"/>
        </w:numPr>
        <w:rPr/>
      </w:pPr>
      <w:bookmarkStart w:id="242" w:name="__RefHeading___Toc661823_1479056682"/>
      <w:bookmarkStart w:id="243" w:name="_Toc81"/>
      <w:bookmarkEnd w:id="241"/>
      <w:bookmarkEnd w:id="242"/>
      <w:r>
        <w:rPr>
          <w:rtl w:val="true"/>
        </w:rPr>
        <w:t>فصل هشتم</w:t>
      </w:r>
      <w:r>
        <w:rPr>
          <w:rtl w:val="true"/>
        </w:rPr>
        <w:t xml:space="preserve">: </w:t>
      </w:r>
      <w:r>
        <w:rPr>
          <w:rtl w:val="true"/>
        </w:rPr>
        <w:t>آغاز فتوا به جواز حیله و موضع پیشوایان</w:t>
      </w:r>
      <w:bookmarkEnd w:id="243"/>
    </w:p>
    <w:p>
      <w:pPr>
        <w:pStyle w:val="Heading4"/>
        <w:numPr>
          <w:ilvl w:val="3"/>
          <w:numId w:val="1"/>
        </w:numPr>
        <w:rPr/>
      </w:pPr>
      <w:bookmarkStart w:id="244" w:name="__RefHeading___Toc661825_1479056682"/>
      <w:bookmarkStart w:id="245" w:name="_Toc8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حیله‌هایی که با مقاصد شرع در تناقض است از پدیدارهای نوخاسته و بدعتهای نکوهیده است، چونان که این حقیقت از اجماع صحابه بر حرمت و بطلان آن دانسته می‌شود؛ چه در آن زمان با این که انگیزه‌های وادارنده به حیله وجود داشت و عوامل روی آوردن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جایز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 اما با این وجود نه از فردی از آنان به گفته یا به کرده حیله‌ای از این نوع حاصل شد، نه برای کسی به جواز این گونه حیله‌ها فتوا دادند و نه آنها را به کسی آموختند، بلکه آنچه از ایشان به استفاضه نقل می‌شود این است که چون در باره حیله‌ای از این حیله‌ها از آنان پرسش می‌شد، آن را بزرگ و سنگین می‌خواندند و از آن باز می‌داشتند،</w:t>
      </w:r>
    </w:p>
    <w:p>
      <w:pPr>
        <w:pStyle w:val="BookText"/>
        <w:rPr/>
      </w:pPr>
      <w:r>
        <w:rPr>
          <w:rFonts w:ascii="IRNazanin" w:hAnsi="IRNazanin" w:eastAsia="IRNazanin"/>
          <w:color w:val="111111"/>
          <w:sz w:val="28"/>
          <w:sz w:val="28"/>
          <w:szCs w:val="28"/>
          <w:rtl w:val="true"/>
          <w:lang w:bidi="fa-IR"/>
        </w:rPr>
        <w:t>چونان که نمونه‌هایی از برخوردهای آنان در مسأله بیع عینه، هدیه دادن وام گیرنده، ارث بردن زنی که در بیماری مرگ طلاق داده شده است، و نکاح محلل را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w:t>
      </w:r>
    </w:p>
    <w:p>
      <w:pPr>
        <w:pStyle w:val="BookText"/>
        <w:rPr/>
      </w:pPr>
      <w:r>
        <w:rPr>
          <w:rFonts w:ascii="IRNazanin" w:hAnsi="IRNazanin" w:eastAsia="IRNazanin"/>
          <w:color w:val="111111"/>
          <w:sz w:val="28"/>
          <w:sz w:val="28"/>
          <w:szCs w:val="28"/>
          <w:rtl w:val="true"/>
          <w:lang w:bidi="fa-IR"/>
        </w:rPr>
        <w:t>دوره چنین حیله‌هایی از سوی برخی از نادانان، آن هم به مقدار اندک، صورت می‌پذیرفت،</w:t>
      </w:r>
    </w:p>
    <w:p>
      <w:pPr>
        <w:pStyle w:val="BookText"/>
        <w:rPr/>
      </w:pPr>
      <w:r>
        <w:rPr>
          <w:rFonts w:ascii="IRNazanin" w:hAnsi="IRNazanin" w:eastAsia="IRNazanin"/>
          <w:color w:val="111111"/>
          <w:sz w:val="28"/>
          <w:sz w:val="28"/>
          <w:szCs w:val="28"/>
          <w:rtl w:val="true"/>
          <w:lang w:bidi="fa-IR"/>
        </w:rPr>
        <w:t>ولی فقیهان این کردار را می‌نکوهیدند و محکوم می‌کردند، آن سان که دروغ و ربا و دیگر</w:t>
      </w:r>
    </w:p>
    <w:p>
      <w:pPr>
        <w:pStyle w:val="BookText"/>
        <w:rPr/>
      </w:pPr>
      <w:r>
        <w:rPr>
          <w:rFonts w:ascii="IRNazanin" w:hAnsi="IRNazanin" w:eastAsia="IRNazanin"/>
          <w:color w:val="111111"/>
          <w:sz w:val="28"/>
          <w:sz w:val="28"/>
          <w:szCs w:val="28"/>
          <w:rtl w:val="true"/>
          <w:lang w:bidi="fa-IR"/>
        </w:rPr>
        <w:t>محرمات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حیله‌ها را مشمول آن حدیث نبوی مورد اتفاق می‌دانستند که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احدث فی امرنا هذا مالیس منه فهو رد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همچنین حکم به جواز این حیله‌ها را از مصادیق رأی نکوهیده‌ای می‌دانستند که اسلام به واسطه آن از میان می‌رود و امت به وسیله آن </w:t>
      </w:r>
    </w:p>
    <w:p>
      <w:pPr>
        <w:pStyle w:val="BookText"/>
        <w:rPr/>
      </w:pPr>
      <w:r>
        <w:rPr>
          <w:rFonts w:ascii="IRNazanin" w:hAnsi="IRNazanin" w:eastAsia="IRNazanin"/>
          <w:color w:val="111111"/>
          <w:sz w:val="28"/>
          <w:sz w:val="28"/>
          <w:szCs w:val="28"/>
          <w:rtl w:val="true"/>
          <w:lang w:bidi="fa-IR"/>
        </w:rPr>
        <w:t>گمراه می‌شود، چونان که رسول خدا صلی‌الله‌علیه‌و‌آله به روایتی که بخاری آورده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لاینزع العلم بعد ان اعطاهموه و لکن ینزعه منهم مع قبض العلماء فیبقی ناس جهال یستفتون</w:t>
      </w:r>
    </w:p>
    <w:p>
      <w:pPr>
        <w:pStyle w:val="BookText"/>
        <w:rPr/>
      </w:pPr>
      <w:r>
        <w:rPr>
          <w:rFonts w:ascii="IRNazanin" w:hAnsi="IRNazanin" w:eastAsia="IRNazanin"/>
          <w:color w:val="111111"/>
          <w:sz w:val="28"/>
          <w:sz w:val="28"/>
          <w:szCs w:val="28"/>
          <w:rtl w:val="true"/>
          <w:lang w:bidi="fa-IR"/>
        </w:rPr>
        <w:t>فیفتون برأیهم فیضلون و یضلون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عامه تابعان و کسانی که پس از ایشان آمدند نیز همان راه صحابه را در پیش گرفتند؛ فقیهان هفتگانه، فقیهان مدینه که از زیدبن ثابت و جز او فقه آموخته بودند، فقیهان کوفه یعنی</w:t>
      </w:r>
    </w:p>
    <w:p>
      <w:pPr>
        <w:pStyle w:val="BookText"/>
        <w:rPr/>
      </w:pPr>
      <w:r>
        <w:rPr>
          <w:rFonts w:ascii="IRNazanin" w:hAnsi="IRNazanin" w:eastAsia="IRNazanin"/>
          <w:color w:val="111111"/>
          <w:sz w:val="28"/>
          <w:sz w:val="28"/>
          <w:szCs w:val="28"/>
          <w:rtl w:val="true"/>
          <w:lang w:bidi="fa-IR"/>
        </w:rPr>
        <w:t>اصحاب عبدالله بن مسعود و اصحاب اصحاب او، فقیهان بصره همچون ابوشعثاء، حسن، ابن سیرین و دیگران، و سرانجام فقیهان مکه و پیروان ابن عباس بر باطل بودن حیله اتفاق نظر</w:t>
      </w:r>
    </w:p>
    <w:p>
      <w:pPr>
        <w:pStyle w:val="BookText"/>
        <w:rPr/>
      </w:pPr>
      <w:r>
        <w:rPr>
          <w:rFonts w:ascii="IRNazanin" w:hAnsi="IRNazanin" w:eastAsia="IRNazanin"/>
          <w:color w:val="111111"/>
          <w:sz w:val="28"/>
          <w:sz w:val="28"/>
          <w:szCs w:val="28"/>
          <w:rtl w:val="true"/>
          <w:lang w:bidi="fa-IR"/>
        </w:rPr>
        <w:t>داشتند و سخنانی که در این باره گفته‌اند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 که از احدی از آنان در این مسأله اختلافی سراغ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یک به جواز حیله عقیده نداشتند و به رغم وجود انگیزه‌های قوی برای روی آوردن بدان، آن را مجاز 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فقهای کوفه بیش از همه فقیهان امصار اهل قیاس و استدلال و اجتهاد بودند تا آنجا که گفته</w:t>
      </w:r>
    </w:p>
    <w:p>
      <w:pPr>
        <w:pStyle w:val="BookText"/>
        <w:rPr/>
      </w:pP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عبدالله بن مسعود و اصحاب عمر و نیز اصحاب علی علیه‌السلام از چنان جایگاهی در علم و فقاهت و اجتهاد برخوردار بودند که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فقیه‌ترین اینان در دوران خودش ابراهیم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فقهای</w:t>
      </w:r>
    </w:p>
    <w:p>
      <w:pPr>
        <w:pStyle w:val="BookText"/>
        <w:rPr/>
      </w:pPr>
      <w:r>
        <w:rPr>
          <w:rFonts w:ascii="IRNazanin" w:hAnsi="IRNazanin" w:eastAsia="IRNazanin"/>
          <w:color w:val="111111"/>
          <w:sz w:val="28"/>
          <w:sz w:val="28"/>
          <w:szCs w:val="28"/>
          <w:rtl w:val="true"/>
          <w:lang w:bidi="fa-IR"/>
        </w:rPr>
        <w:t>کوفه به مانند سعید بن مسیب در میان فقیهان مدینه بود، اما او با این همه از دایره گفته‌ها و اجتهادهای عبدالله و اصحاب او پا فراتر نمی‌نهاد و تمامی فقیهان کوفه، با همه اوصافی که گفته شد به حیله عقیده نداشتند و به جواز آن فتوا نمی‌دادند، بلکه آنچه از ایشان مشهور است ردّ و انکار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مسأله تحلیل بنگرید که روایت مشهور رسیده در لعن</w:t>
      </w:r>
    </w:p>
    <w:p>
      <w:pPr>
        <w:pStyle w:val="BookText"/>
        <w:rPr/>
      </w:pPr>
      <w:r>
        <w:rPr>
          <w:rFonts w:ascii="IRNazanin" w:hAnsi="IRNazanin" w:eastAsia="IRNazanin"/>
          <w:color w:val="111111"/>
          <w:sz w:val="28"/>
          <w:sz w:val="28"/>
          <w:szCs w:val="28"/>
          <w:rtl w:val="true"/>
          <w:lang w:bidi="fa-IR"/>
        </w:rPr>
        <w:t>محلّل و محلَّل‌له گرچه از سوی راویانی از مکه و مدینه و مصر و عراق نقل شده، اما مشهورترین حدیث در این مضمون حدیثی است که راوی آن یکی از مردمان کوفه است که از عبدالله بن مسعود و اصحاب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از فقیه کوفیان ابراهیم نخعی نقل کردیم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سه تن</w:t>
      </w:r>
      <w:r>
        <w:rPr>
          <w:rStyle w:val="FootnoteAnchor"/>
          <w:rtl w:val="true"/>
        </w:rPr>
        <w:footnoteReference w:id="446"/>
      </w:r>
      <w:r>
        <w:rPr>
          <w:rFonts w:ascii="IRNazanin" w:hAnsi="IRNazanin" w:eastAsia="IRNazanin"/>
          <w:color w:val="111111"/>
          <w:sz w:val="28"/>
          <w:sz w:val="28"/>
          <w:szCs w:val="28"/>
          <w:rtl w:val="true"/>
          <w:lang w:bidi="fa-IR"/>
        </w:rPr>
        <w:t>نیت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داشته باشد، آن نکاح فاسد است، هم نخست و 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بسیار سخت‌تر از </w:t>
      </w:r>
    </w:p>
    <w:p>
      <w:pPr>
        <w:pStyle w:val="BookText"/>
        <w:rPr/>
      </w:pPr>
      <w:r>
        <w:rPr>
          <w:rFonts w:ascii="IRNazanin" w:hAnsi="IRNazanin" w:eastAsia="IRNazanin"/>
          <w:color w:val="111111"/>
          <w:sz w:val="28"/>
          <w:sz w:val="28"/>
          <w:szCs w:val="28"/>
          <w:rtl w:val="true"/>
          <w:lang w:bidi="fa-IR"/>
        </w:rPr>
        <w:t>گفته فقیهان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کسی که چنین نظری داشته باشد آیا می‌تواند به صحت و جواز حیله هم معتقد شود؟ گفته‌هایی که فقیهان کوفه درباره حیله‌های ربوی دارند بر این</w:t>
      </w:r>
    </w:p>
    <w:p>
      <w:pPr>
        <w:pStyle w:val="BookText"/>
        <w:rPr/>
      </w:pPr>
      <w:r>
        <w:rPr>
          <w:rFonts w:ascii="IRNazanin" w:hAnsi="IRNazanin" w:eastAsia="IRNazanin"/>
          <w:color w:val="111111"/>
          <w:sz w:val="28"/>
          <w:sz w:val="28"/>
          <w:szCs w:val="28"/>
          <w:rtl w:val="true"/>
          <w:lang w:bidi="fa-IR"/>
        </w:rPr>
        <w:t>دلالت می‌کند که چگونه با قوّت حیله را ردّ می‌کردند؛ چه، حدیث عایشه در مسأله عینه به نقل یکی از راویان همین مکتب است و گفته‌های پیروان این مکتب درباره بیع عینه مشهور</w:t>
      </w:r>
    </w:p>
    <w:p>
      <w:pPr>
        <w:pStyle w:val="BookText"/>
        <w:rPr/>
      </w:pPr>
      <w:r>
        <w:rPr>
          <w:rFonts w:ascii="IRNazanin" w:hAnsi="IRNazanin" w:eastAsia="IRNazanin"/>
          <w:color w:val="111111"/>
          <w:sz w:val="28"/>
          <w:sz w:val="28"/>
          <w:szCs w:val="28"/>
          <w:rtl w:val="true"/>
          <w:lang w:bidi="fa-IR"/>
        </w:rPr>
        <w:t>است؛ از جمله ابراهیم نخعی در باره این که کسی به دیگری چند درهم قرض می‌دهد و سپس او درهمهایی بهتر به وی بر می‌گرداند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چنین چیزی شرط یا نیت نشده باشد</w:t>
      </w:r>
    </w:p>
    <w:p>
      <w:pPr>
        <w:pStyle w:val="BookText"/>
        <w:rPr/>
      </w:pPr>
      <w:r>
        <w:rPr>
          <w:rFonts w:ascii="IRNazanin" w:hAnsi="IRNazanin" w:eastAsia="IRNazanin"/>
          <w:color w:val="111111"/>
          <w:sz w:val="28"/>
          <w:sz w:val="28"/>
          <w:szCs w:val="28"/>
          <w:rtl w:val="true"/>
          <w:lang w:bidi="fa-IR"/>
        </w:rPr>
        <w:t xml:space="preserve">اشکالی ندارد؛ اسود بن یزید هنگامی که عطایش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سهمی است که از بیت المال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می‌رسید آن را به کسی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به چند دینار بفروش و سپس دینارها را نیز به مردی دیگر بفروش و مباد دینارها را به همان کس بفروشی که از او</w:t>
      </w:r>
    </w:p>
    <w:p>
      <w:pPr>
        <w:pStyle w:val="BookText"/>
        <w:rPr/>
      </w:pPr>
      <w:r>
        <w:rPr>
          <w:rFonts w:ascii="IRNazanin" w:hAnsi="IRNazanin" w:eastAsia="IRNazanin"/>
          <w:color w:val="111111"/>
          <w:sz w:val="28"/>
          <w:sz w:val="28"/>
          <w:szCs w:val="28"/>
          <w:rtl w:val="true"/>
          <w:lang w:bidi="fa-IR"/>
        </w:rPr>
        <w:t>خریده‌ای؛ و سرانجام، حماد بن ابی سلیمان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دینار به درهم بفروشی و در این کار نیرنگ و تدلیس نکرده باشی، اگر بخواهی می‌توانی دوباره آنها را از خریدار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بزرگان فقه کوفه‌اند و این هم گفته‌هایشان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ابن‌تیمیه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این باب را بر رسیدیم و از هیچ کس از فقیهان متقدم کوفه، و بلکه از هیچ کس از پیشوایان دیگر امصار، یعنی مدینه و مکه و شام و بصره و از هیچ یک از صحابه و تابعان، در مسایل حیله چیزی جز نهی از آن و برخوردی سخت با آن نیافتیم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این وضعیت دوران پیامبر صلی‌الله‌علیه‌و‌آله و دوران صحابه و 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فتوا دادن به جواز این گونه حیله‌ها در اواخر دوران خرده تابعان، یعنی سالها پس از نخستین سده هجرت از سوی برخی بد رأیان صورت پذیرفت، کسانی که در این فتوای خود هیچ سند و مدرکی از کتاب و سنت یا قیاس و اجماع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بدعت آمیخته، از سوی</w:t>
      </w:r>
    </w:p>
    <w:p>
      <w:pPr>
        <w:pStyle w:val="BookText"/>
        <w:rPr/>
      </w:pPr>
      <w:r>
        <w:rPr>
          <w:rFonts w:ascii="IRNazanin" w:hAnsi="IRNazanin" w:eastAsia="IRNazanin"/>
          <w:color w:val="111111"/>
          <w:sz w:val="28"/>
          <w:sz w:val="28"/>
          <w:szCs w:val="28"/>
          <w:rtl w:val="true"/>
          <w:lang w:bidi="fa-IR"/>
        </w:rPr>
        <w:t>عالمان آن زمان با مخالفت شدید روبرو گشت، کسانی چون ایوب سختیانی، حمادبن زید، مالک بن انس، سفیان بن عیینه، یزید بن هارون، عبدالرحمن بن مهدی، عبدالله بن مبارک،</w:t>
      </w:r>
    </w:p>
    <w:p>
      <w:pPr>
        <w:pStyle w:val="BookText"/>
        <w:rPr/>
      </w:pPr>
      <w:r>
        <w:rPr>
          <w:rFonts w:ascii="IRNazanin" w:hAnsi="IRNazanin" w:eastAsia="IRNazanin"/>
          <w:color w:val="111111"/>
          <w:sz w:val="28"/>
          <w:sz w:val="28"/>
          <w:szCs w:val="28"/>
          <w:rtl w:val="true"/>
          <w:lang w:bidi="fa-IR"/>
        </w:rPr>
        <w:t>فضیل بن عیاض، و از قاضیان کوفه شریک بن عبدالله، قاسم بن معن، و حفص بن غیاث که از</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اصحاب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آن روزگار، یعنی کسانی چون ایوب سختیانی، ابن عون، قاسم بن مخیمره، سفیانین</w:t>
      </w:r>
      <w:r>
        <w:rPr>
          <w:rStyle w:val="FootnoteAnchor"/>
          <w:rtl w:val="true"/>
        </w:rPr>
        <w:footnoteReference w:id="448"/>
      </w:r>
      <w:r>
        <w:rPr>
          <w:rFonts w:ascii="IRNazanin" w:hAnsi="IRNazanin" w:eastAsia="IRNazanin"/>
          <w:color w:val="111111"/>
          <w:sz w:val="28"/>
          <w:sz w:val="28"/>
          <w:szCs w:val="28"/>
          <w:rtl w:val="true"/>
          <w:lang w:bidi="fa-IR"/>
        </w:rPr>
        <w:t>، حمادین</w:t>
      </w:r>
      <w:r>
        <w:rPr>
          <w:rStyle w:val="FootnoteAnchor"/>
          <w:rtl w:val="true"/>
        </w:rPr>
        <w:footnoteReference w:id="449"/>
      </w:r>
      <w:r>
        <w:rPr>
          <w:rFonts w:ascii="IRNazanin" w:hAnsi="IRNazanin" w:eastAsia="IRNazanin"/>
          <w:color w:val="111111"/>
          <w:sz w:val="28"/>
          <w:sz w:val="28"/>
          <w:szCs w:val="28"/>
          <w:rtl w:val="true"/>
          <w:lang w:bidi="fa-IR"/>
        </w:rPr>
        <w:t xml:space="preserve">، مالک، اوزاعی، و عالمانی دیگر که خداوند </w:t>
      </w:r>
      <w:bookmarkStart w:id="246" w:name="pg4284_26983"/>
    </w:p>
    <w:p>
      <w:pPr>
        <w:pStyle w:val="BookText"/>
        <w:rPr/>
      </w:pPr>
      <w:bookmarkEnd w:id="246"/>
      <w:r>
        <w:rPr>
          <w:rFonts w:ascii="IRNazanin" w:hAnsi="IRNazanin" w:eastAsia="IRNazanin"/>
          <w:color w:val="111111"/>
          <w:sz w:val="28"/>
          <w:sz w:val="28"/>
          <w:szCs w:val="28"/>
          <w:rtl w:val="true"/>
          <w:lang w:bidi="fa-IR"/>
        </w:rPr>
        <w:t>خواسته بود، در باره این پدیده نوخاسته آن چنان سخنان سخت و برخورد تندی به میان آورند که جز در برابر بدعتی ناستوده که هیچ اصلی از اصول شریعت یا فرعی از فروعش بر</w:t>
      </w:r>
    </w:p>
    <w:p>
      <w:pPr>
        <w:pStyle w:val="BookText"/>
        <w:rPr/>
      </w:pPr>
      <w:r>
        <w:rPr>
          <w:rFonts w:ascii="IRNazanin" w:hAnsi="IRNazanin" w:eastAsia="IRNazanin"/>
          <w:color w:val="111111"/>
          <w:sz w:val="28"/>
          <w:sz w:val="28"/>
          <w:szCs w:val="28"/>
          <w:rtl w:val="true"/>
          <w:lang w:bidi="fa-IR"/>
        </w:rPr>
        <w:t>آن گواهی نمی‌دهد رواداشته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 عالمانی دیگر از این قبیل پیشوایان اسلام، چراغهای هدایت و پرچمهای 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که در مسایل فقهی اختلاف می‌کردند و به اجتهاد به رأی عقیده داشتند و هر کس را که به این راه روی آورد محکوم نمی‌کردند، با اهل رأیی که به جواز حیله فتوا دادند چنان</w:t>
      </w:r>
    </w:p>
    <w:p>
      <w:pPr>
        <w:pStyle w:val="BookText"/>
        <w:rPr/>
      </w:pPr>
      <w:r>
        <w:rPr>
          <w:rFonts w:ascii="IRNazanin" w:hAnsi="IRNazanin" w:eastAsia="IRNazanin"/>
          <w:color w:val="111111"/>
          <w:sz w:val="28"/>
          <w:sz w:val="28"/>
          <w:szCs w:val="28"/>
          <w:rtl w:val="true"/>
          <w:lang w:bidi="fa-IR"/>
        </w:rPr>
        <w:t>برخورد و مخالفتی سخت نشان دادند و از همین جا دانسته می‌شود که آنان حیله و فتوا به</w:t>
      </w:r>
    </w:p>
    <w:p>
      <w:pPr>
        <w:pStyle w:val="BookText"/>
        <w:rPr/>
      </w:pPr>
      <w:r>
        <w:rPr>
          <w:rFonts w:ascii="IRNazanin" w:hAnsi="IRNazanin" w:eastAsia="IRNazanin"/>
          <w:color w:val="111111"/>
          <w:sz w:val="28"/>
          <w:sz w:val="28"/>
          <w:szCs w:val="28"/>
          <w:rtl w:val="true"/>
          <w:lang w:bidi="fa-IR"/>
        </w:rPr>
        <w:t>جواز آن را یک بدعت نکوهیده و یک فتنه نوخاسته در اسلام می‌دانستند که بنیان آن را زیرو</w:t>
      </w:r>
    </w:p>
    <w:p>
      <w:pPr>
        <w:pStyle w:val="BookText"/>
        <w:rPr/>
      </w:pPr>
      <w:r>
        <w:rPr>
          <w:rFonts w:ascii="IRNazanin" w:hAnsi="IRNazanin" w:eastAsia="IRNazanin"/>
          <w:color w:val="111111"/>
          <w:sz w:val="28"/>
          <w:sz w:val="28"/>
          <w:szCs w:val="28"/>
          <w:rtl w:val="true"/>
          <w:lang w:bidi="fa-IR"/>
        </w:rPr>
        <w:t>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گفته‌های آنان می‌توان گواههایی بر این حقیقت یافت، همانند این که فتوا</w:t>
      </w:r>
    </w:p>
    <w:p>
      <w:pPr>
        <w:pStyle w:val="BookText"/>
        <w:rPr/>
      </w:pPr>
      <w:r>
        <w:rPr>
          <w:rFonts w:ascii="IRNazanin" w:hAnsi="IRNazanin" w:eastAsia="IRNazanin"/>
          <w:color w:val="111111"/>
          <w:sz w:val="28"/>
          <w:sz w:val="28"/>
          <w:szCs w:val="28"/>
          <w:rtl w:val="true"/>
          <w:lang w:bidi="fa-IR"/>
        </w:rPr>
        <w:t>دهندگان به چنین جوازی را کسانی می‌خواندند که اسلام را وارونه می‌نمایانند، رشته‌های</w:t>
      </w:r>
    </w:p>
    <w:p>
      <w:pPr>
        <w:pStyle w:val="BookText"/>
        <w:rPr/>
      </w:pPr>
      <w:r>
        <w:rPr>
          <w:rFonts w:ascii="IRNazanin" w:hAnsi="IRNazanin" w:eastAsia="IRNazanin"/>
          <w:color w:val="111111"/>
          <w:sz w:val="28"/>
          <w:sz w:val="28"/>
          <w:szCs w:val="28"/>
          <w:rtl w:val="true"/>
          <w:lang w:bidi="fa-IR"/>
        </w:rPr>
        <w:t>اسلام را یک به یک از هم می‌گسلند و تعبیرهایی از این دست که در حوزه مسایل اجتهادی</w:t>
      </w:r>
    </w:p>
    <w:p>
      <w:pPr>
        <w:pStyle w:val="BookText"/>
        <w:rPr/>
      </w:pP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Heading4"/>
        <w:numPr>
          <w:ilvl w:val="3"/>
          <w:numId w:val="1"/>
        </w:numPr>
        <w:rPr/>
      </w:pPr>
      <w:bookmarkStart w:id="247" w:name="__RefHeading___Toc661827_1479056682"/>
      <w:bookmarkStart w:id="248" w:name="_Toc83"/>
      <w:bookmarkEnd w:id="247"/>
      <w:r>
        <w:rPr>
          <w:rtl w:val="true"/>
        </w:rPr>
        <w:t>جعل کتابی در باره حیله و موضع عالمان دراین باره</w:t>
      </w:r>
      <w:bookmarkEnd w:id="248"/>
    </w:p>
    <w:p>
      <w:pPr>
        <w:pStyle w:val="BookText"/>
        <w:rPr/>
      </w:pPr>
      <w:r>
        <w:rPr>
          <w:rFonts w:ascii="IRNazanin" w:hAnsi="IRNazanin" w:eastAsia="IRNazanin"/>
          <w:color w:val="111111"/>
          <w:sz w:val="28"/>
          <w:sz w:val="28"/>
          <w:szCs w:val="28"/>
          <w:rtl w:val="true"/>
          <w:lang w:bidi="fa-IR"/>
        </w:rPr>
        <w:t>در این میان مردی از مردمان کتابی درباره حیله‌هایی که احکام شریعت را از میان می‌برد و</w:t>
      </w:r>
    </w:p>
    <w:p>
      <w:pPr>
        <w:pStyle w:val="BookText"/>
        <w:rPr/>
      </w:pPr>
      <w:r>
        <w:rPr>
          <w:rFonts w:ascii="IRNazanin" w:hAnsi="IRNazanin" w:eastAsia="IRNazanin"/>
          <w:color w:val="111111"/>
          <w:sz w:val="28"/>
          <w:sz w:val="28"/>
          <w:szCs w:val="28"/>
          <w:rtl w:val="true"/>
          <w:lang w:bidi="fa-IR"/>
        </w:rPr>
        <w:t>اسرار و فلسفه تشریع این احکام را لغو می‌کند بر ساخت، بی آن که خود را معرفی کند، یا</w:t>
      </w:r>
    </w:p>
    <w:p>
      <w:pPr>
        <w:pStyle w:val="BookText"/>
        <w:rPr/>
      </w:pPr>
      <w:r>
        <w:rPr>
          <w:rFonts w:ascii="IRNazanin" w:hAnsi="IRNazanin" w:eastAsia="IRNazanin"/>
          <w:color w:val="111111"/>
          <w:sz w:val="28"/>
          <w:sz w:val="28"/>
          <w:szCs w:val="28"/>
          <w:rtl w:val="true"/>
          <w:lang w:bidi="fa-IR"/>
        </w:rPr>
        <w:t>نامش را در کتاب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او نشان می‌دهد که وی خواسته است مرموزانه در اسلام</w:t>
      </w:r>
    </w:p>
    <w:p>
      <w:pPr>
        <w:pStyle w:val="BookText"/>
        <w:rPr/>
      </w:pPr>
      <w:r>
        <w:rPr>
          <w:rFonts w:ascii="IRNazanin" w:hAnsi="IRNazanin" w:eastAsia="IRNazanin"/>
          <w:color w:val="111111"/>
          <w:sz w:val="28"/>
          <w:sz w:val="28"/>
          <w:szCs w:val="28"/>
          <w:rtl w:val="true"/>
          <w:lang w:bidi="fa-IR"/>
        </w:rPr>
        <w:t>خدشه وارد کند و از طریق تفریع حیله‌هایی بر اصول و مبانی و قواعد پیشوایان فقهی و پخش</w:t>
      </w:r>
    </w:p>
    <w:p>
      <w:pPr>
        <w:pStyle w:val="BookText"/>
        <w:rPr/>
      </w:pPr>
      <w:r>
        <w:rPr>
          <w:rFonts w:ascii="IRNazanin" w:hAnsi="IRNazanin" w:eastAsia="IRNazanin"/>
          <w:color w:val="111111"/>
          <w:sz w:val="28"/>
          <w:sz w:val="28"/>
          <w:szCs w:val="28"/>
          <w:rtl w:val="true"/>
          <w:lang w:bidi="fa-IR"/>
        </w:rPr>
        <w:t>کردن چنین مایه‌های گمراهی در میان مردم راه خرده گرفتن بر آن پیشوایان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مایه‌های گمراهی در میان مردمان سست عقیده گسترده و همه پیامدهای خویش را نیز در پی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کلنگی است که یکی از آنان که با سینه‌ای پر کینه و قلبی آکنده از حس انتقام به اسلام در آمده بود بر پیکر دین نواخت تا آن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می‌گوییم از آن روی است که گروههایی از بدعت گذاران و هواپرستان خود را در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پیشوایان منسوب دانسته‌اند، با آن که در اصول با آنان مخالفند و از دیگر سوی آن پیشوایان نیز از چنین پیروانی بیزارند، و این مشهور است؛ در آن دوران بسیاری از جهمیه و قدریه و دیگر </w:t>
      </w:r>
    </w:p>
    <w:p>
      <w:pPr>
        <w:pStyle w:val="BookText"/>
        <w:rPr/>
      </w:pPr>
      <w:r>
        <w:rPr>
          <w:rFonts w:ascii="IRNazanin" w:hAnsi="IRNazanin" w:eastAsia="IRNazanin"/>
          <w:color w:val="111111"/>
          <w:sz w:val="28"/>
          <w:sz w:val="28"/>
          <w:szCs w:val="28"/>
          <w:rtl w:val="true"/>
          <w:lang w:bidi="fa-IR"/>
        </w:rPr>
        <w:t>طایفه‌های برون رفته از دین، خود را در فروع به مذهب ابوحنیفه نسبت می‌دادند، با این که او و اصحابش بیش از هر کس دیگر، از این طایفه‌های گمراه بیزار بودند و گفته‌هایشان در این</w:t>
      </w:r>
    </w:p>
    <w:p>
      <w:pPr>
        <w:pStyle w:val="BookText"/>
        <w:rPr/>
      </w:pPr>
      <w:r>
        <w:rPr>
          <w:rFonts w:ascii="IRNazanin" w:hAnsi="IRNazanin" w:eastAsia="IRNazanin"/>
          <w:color w:val="111111"/>
          <w:sz w:val="28"/>
          <w:sz w:val="28"/>
          <w:szCs w:val="28"/>
          <w:rtl w:val="true"/>
          <w:lang w:bidi="fa-IR"/>
        </w:rPr>
        <w:t>باره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طایفه‌ها کسانی‌اند که چنین حیله‌هایی را رواج دادند و تدوین کردند</w:t>
      </w:r>
    </w:p>
    <w:p>
      <w:pPr>
        <w:pStyle w:val="BookText"/>
        <w:rPr/>
      </w:pPr>
      <w:r>
        <w:rPr>
          <w:rFonts w:ascii="IRNazanin" w:hAnsi="IRNazanin" w:eastAsia="IRNazanin"/>
          <w:color w:val="111111"/>
          <w:sz w:val="28"/>
          <w:sz w:val="28"/>
          <w:szCs w:val="28"/>
          <w:rtl w:val="true"/>
          <w:lang w:bidi="fa-IR"/>
        </w:rPr>
        <w:t>و به تفریع آن بر قواعد و مبانی پیشوایانی فقهی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آتش جنگ را بر افروختند تا به محنت مشهوری انجامید که قول به تعطیل صفات و قول به خلق قرآن را در پی</w:t>
      </w:r>
    </w:p>
    <w:p>
      <w:pPr>
        <w:pStyle w:val="BookText"/>
        <w:rPr/>
      </w:pPr>
      <w:r>
        <w:rPr>
          <w:rFonts w:ascii="IRNazanin" w:hAnsi="IRNazanin" w:eastAsia="IRNazanin"/>
          <w:color w:val="111111"/>
          <w:sz w:val="28"/>
          <w:sz w:val="28"/>
          <w:szCs w:val="28"/>
          <w:rtl w:val="true"/>
          <w:lang w:bidi="fa-IR"/>
        </w:rPr>
        <w:t>آورد، گرچه که زمان ظهور این حیله‌ها اندکی پیش از آن محنت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مناصب قضاوت و زمامداری را که این گروهها در دست داشتند در راه تحقق بخشیدن خواسته‌هایشان به کمک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عالمان بزرگ کسی را که این کتاب را جعل کرد،</w:t>
      </w:r>
    </w:p>
    <w:p>
      <w:pPr>
        <w:pStyle w:val="BookText"/>
        <w:rPr/>
      </w:pPr>
      <w:r>
        <w:rPr>
          <w:rFonts w:ascii="IRNazanin" w:hAnsi="IRNazanin" w:eastAsia="IRNazanin"/>
          <w:color w:val="111111"/>
          <w:sz w:val="28"/>
          <w:sz w:val="28"/>
          <w:szCs w:val="28"/>
          <w:rtl w:val="true"/>
          <w:lang w:bidi="fa-IR"/>
        </w:rPr>
        <w:t>همچنین هر کس را که به آنچه در آن است فتوا داد و یا هر کس آن را از جایی به جایی منتقل</w:t>
      </w:r>
    </w:p>
    <w:p>
      <w:pPr>
        <w:pStyle w:val="BookText"/>
        <w:rPr/>
      </w:pPr>
      <w:r>
        <w:rPr>
          <w:rFonts w:ascii="IRNazanin" w:hAnsi="IRNazanin" w:eastAsia="IRNazanin"/>
          <w:color w:val="111111"/>
          <w:sz w:val="28"/>
          <w:sz w:val="28"/>
          <w:szCs w:val="28"/>
          <w:rtl w:val="true"/>
          <w:lang w:bidi="fa-IR"/>
        </w:rPr>
        <w:t>کرد تکفیر کردند و انجام دهنده هر یک از این گونه‌کارها را شیطان و بلکه بدتر از ابلیس</w:t>
      </w:r>
    </w:p>
    <w:p>
      <w:pPr>
        <w:pStyle w:val="BookText"/>
        <w:rPr/>
      </w:pPr>
      <w:r>
        <w:rPr>
          <w:rFonts w:ascii="IRNazanin" w:hAnsi="IRNazanin" w:eastAsia="IRNazanin"/>
          <w:color w:val="111111"/>
          <w:sz w:val="28"/>
          <w:sz w:val="28"/>
          <w:szCs w:val="28"/>
          <w:rtl w:val="true"/>
          <w:lang w:bidi="fa-IR"/>
        </w:rPr>
        <w:t xml:space="preserve">خواندند و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چه، در این کتاب گونه‌هایی از حیله برای به تأخیر افکندن روزه رمضان، اسقاط زکات و حج، اسقاط شفعه، حلال کردن ربا، اسقاط کفاره‌های روزه و احرام و سوگند و عهد و نذر، حلال کردن زنا و فسخ کردن عقود و نیز دروغها و گواهیهای دروغ آمیخته و در بردارنده ابطال حقوق و همانند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زشت‌ترین حیله‌ها حیله‌ای است که برای زنی که بخواهد از شوهرش جدا شود ذکر کرده‌اند، مبنی بر این که نخست مرتد می‌شود، سپس اسلام را بر او عرضه می‌دارند و مسلمان</w:t>
      </w:r>
    </w:p>
    <w:p>
      <w:pPr>
        <w:pStyle w:val="BookText"/>
        <w:rPr/>
      </w:pPr>
      <w:r>
        <w:rPr>
          <w:rFonts w:ascii="IRNazanin" w:hAnsi="IRNazanin" w:eastAsia="IRNazanin"/>
          <w:color w:val="111111"/>
          <w:sz w:val="28"/>
          <w:sz w:val="28"/>
          <w:szCs w:val="28"/>
          <w:rtl w:val="true"/>
          <w:lang w:bidi="fa-IR"/>
        </w:rPr>
        <w:t>نمی‌شود، آنگاه او را به زندان می‌افکنند و در این هنگام نکاح خود به خود فسخ می‌شود، و پس از همه اینها زن دوباره به اسلام بر می‌گردد و نمونه‌های فراوان دیگری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حیله‌هایی به اتفاق عالمان همه طوایف حرام، و بلکه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ابن</w:t>
      </w:r>
    </w:p>
    <w:p>
      <w:pPr>
        <w:pStyle w:val="BookText"/>
        <w:rPr/>
      </w:pPr>
      <w:r>
        <w:rPr>
          <w:rFonts w:ascii="IRNazanin" w:hAnsi="IRNazanin" w:eastAsia="IRNazanin"/>
          <w:color w:val="111111"/>
          <w:sz w:val="28"/>
          <w:sz w:val="28"/>
          <w:szCs w:val="28"/>
          <w:rtl w:val="true"/>
          <w:lang w:bidi="fa-IR"/>
        </w:rPr>
        <w:t xml:space="preserve">مبارک و دیگران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اینک برخی از گفته‌های عالمان درباره این کتاب آکنده از گناه و فجور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زهیر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زنی بود که می‌خواست از همسرش طلاق خلع بگیرد، اما مرد از پذیرش این خواسته سرباز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زن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w:t>
      </w:r>
    </w:p>
    <w:p>
      <w:pPr>
        <w:pStyle w:val="BookText"/>
        <w:rPr/>
      </w:pPr>
      <w:r>
        <w:rPr>
          <w:rFonts w:ascii="IRNazanin" w:hAnsi="IRNazanin" w:eastAsia="IRNazanin"/>
          <w:color w:val="111111"/>
          <w:sz w:val="28"/>
          <w:sz w:val="28"/>
          <w:szCs w:val="28"/>
          <w:rtl w:val="true"/>
          <w:lang w:bidi="fa-IR"/>
        </w:rPr>
        <w:t>برگردی شوهرت از تو، خود به خود، جدا خواهد شد و 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رخداد را به</w:t>
      </w:r>
    </w:p>
    <w:p>
      <w:pPr>
        <w:pStyle w:val="BookText"/>
        <w:rPr/>
      </w:pPr>
      <w:r>
        <w:rPr>
          <w:rFonts w:ascii="IRNazanin" w:hAnsi="IRNazanin" w:eastAsia="IRNazanin"/>
          <w:color w:val="111111"/>
          <w:sz w:val="28"/>
          <w:sz w:val="28"/>
          <w:szCs w:val="28"/>
          <w:rtl w:val="true"/>
          <w:lang w:bidi="fa-IR"/>
        </w:rPr>
        <w:t>عبدالله بن مبارک گفتند و نیز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حیل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کتاب را فراهم نهاده کافر است، هر کس از این کتاب خبر یافته و آن را پسندیده کافر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 کس آن را از محلی به محلی دیگر برده کافر است، وهر کس این کتاب نزد او بوده و به این بودن رضایت داده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راهویه از شقیق بن عبدالملک نقل می‌کند که </w:t>
      </w:r>
    </w:p>
    <w:p>
      <w:pPr>
        <w:pStyle w:val="BookText"/>
        <w:rPr/>
      </w:pPr>
      <w:r>
        <w:rPr>
          <w:rFonts w:ascii="IRNazanin" w:hAnsi="IRNazanin" w:eastAsia="IRNazanin"/>
          <w:color w:val="111111"/>
          <w:sz w:val="28"/>
          <w:sz w:val="28"/>
          <w:szCs w:val="28"/>
          <w:rtl w:val="true"/>
          <w:lang w:bidi="fa-IR"/>
        </w:rPr>
        <w:t>ابن مبارک درباره ماجرای دختر ابوروح که در دوران ابوغسان به بازگشت از اسلام امر شده بود، با حالتی بر آشفته و خشمگینانه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بدعتی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چنین چیزی</w:t>
      </w:r>
    </w:p>
    <w:p>
      <w:pPr>
        <w:pStyle w:val="BookText"/>
        <w:rPr/>
      </w:pPr>
      <w:r>
        <w:rPr>
          <w:rFonts w:ascii="IRNazanin" w:hAnsi="IRNazanin" w:eastAsia="IRNazanin"/>
          <w:color w:val="111111"/>
          <w:sz w:val="28"/>
          <w:sz w:val="28"/>
          <w:szCs w:val="28"/>
          <w:rtl w:val="true"/>
          <w:lang w:bidi="fa-IR"/>
        </w:rPr>
        <w:t>امر کرده کافر است و هر کس این کتاب در خانه و نزد او بوده تا مردمان را بدان امر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شیطان چنین کاری را به خوبی می‌دانست تا آن که اینان آمدند</w:t>
      </w:r>
    </w:p>
    <w:p>
      <w:pPr>
        <w:pStyle w:val="BookText"/>
        <w:rPr/>
      </w:pPr>
      <w:r>
        <w:rPr>
          <w:rFonts w:ascii="IRNazanin" w:hAnsi="IRNazanin" w:eastAsia="IRNazanin"/>
          <w:color w:val="111111"/>
          <w:sz w:val="28"/>
          <w:sz w:val="28"/>
          <w:szCs w:val="28"/>
          <w:rtl w:val="true"/>
          <w:lang w:bidi="fa-IR"/>
        </w:rPr>
        <w:t xml:space="preserve">و وی این حیله‌ها را ازایشان بیاموخت و بگسترانید؛ و یا آن که اینها را بخوبی می‌دانست اما کسی را نمی‌یافت که آنها را اجرا کند تا آن که اینان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حیله‌ها را اجرا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نضربن شمیل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حیل سیصد و بیست یا سی مسأله وجود دارد که همه</w:t>
      </w:r>
    </w:p>
    <w:p>
      <w:pPr>
        <w:pStyle w:val="BookText"/>
        <w:rPr/>
      </w:pP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قاضی کوفه و پیشوای فقهی نامور شریک بن عبدالله از کتاب حیل سخن به میان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نیرنگ کند خداوند با او نیرنگ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که او نیز قاضی کوفه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بود نام الفجور را</w:t>
      </w:r>
    </w:p>
    <w:p>
      <w:pPr>
        <w:pStyle w:val="BookText"/>
        <w:rPr/>
      </w:pPr>
      <w:r>
        <w:rPr>
          <w:rFonts w:ascii="IRNazanin" w:hAnsi="IRNazanin" w:eastAsia="IRNazanin"/>
          <w:color w:val="111111"/>
          <w:sz w:val="28"/>
          <w:sz w:val="28"/>
          <w:szCs w:val="28"/>
          <w:rtl w:val="true"/>
          <w:lang w:bidi="fa-IR"/>
        </w:rPr>
        <w:t>بر این کتاب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معن بن عبدالله بن مسعود قاضی کوفه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درباره حیله فراهم نهاده‌اند کتاب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سابور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نزد کسانی از معتقدان به حیله می‌روند و آنان فجور و</w:t>
      </w:r>
    </w:p>
    <w:p>
      <w:pPr>
        <w:pStyle w:val="BookText"/>
        <w:rPr/>
      </w:pPr>
      <w:r>
        <w:rPr>
          <w:rFonts w:ascii="IRNazanin" w:hAnsi="IRNazanin" w:eastAsia="IRNazanin"/>
          <w:color w:val="111111"/>
          <w:sz w:val="28"/>
          <w:sz w:val="28"/>
          <w:szCs w:val="28"/>
          <w:rtl w:val="true"/>
          <w:lang w:bidi="fa-IR"/>
        </w:rPr>
        <w:t>بدکاری به ایشان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می‌فریبند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مقصود او همان بهره‌جویندگان از حیله و معتقدان بدان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معتقدان به حیله در مسأله‌ای چنان فتوایی داد که اگر یهودی‌ای چنان فتوا می‌داد زشت و ناپسند بود؛ یک بار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خورده‌ام که به هیچ وجه همسرم را طلاق ندهم، و اینک آنان مالی فراوان به من بخشیده‌اند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طلاق</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فرمان می‌دهد که زنی بیگانه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سندی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وی احمد بن حنبل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پرسیدند که کنیزی می‌خرد، سپس او را در همان روز آزاد می‌کند و با او عقد نکاح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همان روز با او همبستری کند؟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همان روز با او نزدیکی کند، در حالی که روز پیشترش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نزدیکی کرده است؟ این از راه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خشگمین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پلیدترین سخنی است که ابوبکر خلاّل در کتاب العلم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سختیانی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می‌فریبند چونان که انسانی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می‌خواهند آشکارا انجام می‌دادند برای من ساده‌تر و رواتر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بخاری در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خود به تعلیق و با صیغه جزم و یقین از او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عبدالخالق بن منصور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 حیل در خانه اوست و به استناد آن فتوا می‌دهد به آنچه بر محمد صلی‌الله‌علیه‌و‌آله نازل شده،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ابوعبدالله سدوسی در کتاب مناقب الامام احمد و نیز قاضی ابویعلی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ابوعبدالله بن بطه در مسأله خلع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 برای گریز از شکستن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به فضیل بن 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ابوعلی، درباره سوگندی که خورده بودم از مردی فتوا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انجام ندادنش سوگند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 سوگند خویش را شکسته‌ای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برای تو حیله‌ای می‌اندیشم تا آن کار را انجام دهی و سوگند خویش را هم نشکسته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به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هویت او را شناسایی کن که گمان می‌کنم او شیطانی است که در برابر</w:t>
      </w:r>
    </w:p>
    <w:p>
      <w:pPr>
        <w:pStyle w:val="BookText"/>
        <w:rPr/>
      </w:pPr>
      <w:r>
        <w:rPr>
          <w:rFonts w:ascii="IRNazanin" w:hAnsi="IRNazanin" w:eastAsia="IRNazanin"/>
          <w:color w:val="111111"/>
          <w:sz w:val="28"/>
          <w:sz w:val="28"/>
          <w:szCs w:val="28"/>
          <w:rtl w:val="true"/>
          <w:lang w:bidi="fa-IR"/>
        </w:rPr>
        <w:t>دیدگان تو به چهره آدمیزاده‌ای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به ابوعبدالله امام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حیل آمده است که اگر کسی کنیزی بخرد 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استبرای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نزدیکی کند او را آزاد می‌کند و سپس به همسری خویش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رسول او راباطل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بر زنان آزاد عدّه حمل</w:t>
      </w:r>
    </w:p>
    <w:p>
      <w:pPr>
        <w:pStyle w:val="BookText"/>
        <w:rPr/>
      </w:pPr>
      <w:r>
        <w:rPr>
          <w:rFonts w:ascii="IRNazanin" w:hAnsi="IRNazanin" w:eastAsia="IRNazanin"/>
          <w:color w:val="111111"/>
          <w:sz w:val="28"/>
          <w:sz w:val="28"/>
          <w:szCs w:val="28"/>
          <w:rtl w:val="true"/>
          <w:lang w:bidi="fa-IR"/>
        </w:rPr>
        <w:t xml:space="preserve">مقرر داشته است و هیچ زنی نیست که طلاق داده شود یا شوهرش بمیرد مگر این که برای مراعات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 شدن باردار بودن یا باردار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کنیزی است که با او نزدیکی کرده‌اند و سپس شخصی او را می‌خرد و آزاد می‌کند و آنگاه با او</w:t>
      </w:r>
    </w:p>
    <w:p>
      <w:pPr>
        <w:pStyle w:val="BookText"/>
        <w:rPr/>
      </w:pPr>
      <w:r>
        <w:rPr>
          <w:rFonts w:ascii="IRNazanin" w:hAnsi="IRNazanin" w:eastAsia="IRNazanin"/>
          <w:color w:val="111111"/>
          <w:sz w:val="28"/>
          <w:sz w:val="28"/>
          <w:szCs w:val="28"/>
          <w:rtl w:val="true"/>
          <w:lang w:bidi="fa-IR"/>
        </w:rPr>
        <w:t>نزدیکی می‌کند؛ حال آیا اگر آن زن آبستن باشد چه خواهند کرد؟ امروز یکی و فردا دیگری با او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لاتوطأ الحامل حتی تضع و لاغیر الحامل حتی تحیض</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اینک درباره این کنیز دانسته نمی‌شود که آبستن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آزارنده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به روایت ابوداوود، درباره اهل حیله می‌گوید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نقض سنتهای رسول خدا صلی‌الله‌علیه‌و‌آله حیله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روایت ابن‌حارث صائغ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حیله‌هایی که بر ساخته‌اند سنتها را نشانه گرفته است و برای از میان بردن و شکستن آنها حیله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درباره‌اش به آنان گفته شود حرام است، برای حلال کردنش </w:t>
      </w:r>
      <w:bookmarkStart w:id="249" w:name="pg4284_26987"/>
    </w:p>
    <w:p>
      <w:pPr>
        <w:pStyle w:val="BookText"/>
        <w:rPr/>
      </w:pPr>
      <w:bookmarkEnd w:id="249"/>
      <w:r>
        <w:rPr>
          <w:rFonts w:ascii="IRNazanin" w:hAnsi="IRNazanin" w:eastAsia="IRNazanin"/>
          <w:color w:val="111111"/>
          <w:sz w:val="28"/>
          <w:sz w:val="28"/>
          <w:szCs w:val="28"/>
          <w:rtl w:val="true"/>
          <w:lang w:bidi="fa-IR"/>
        </w:rPr>
        <w:t>حیله می‌کنند؛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مال گروی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حیله‌ای می‌توان به میان آورد تا مال گروی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آنچه خدا و رسول او حرام کرده‌اند به کمک حیله‌ای حلال می‌شود؟ با آن که پیامبر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حرمت علیهم الشحوم فاذابوها فباعوها و اکلوا اثمانها</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پیه</w:t>
      </w:r>
    </w:p>
    <w:p>
      <w:pPr>
        <w:pStyle w:val="BookText"/>
        <w:rPr/>
      </w:pPr>
      <w:r>
        <w:rPr>
          <w:rFonts w:ascii="IRNazanin" w:hAnsi="IRNazanin" w:eastAsia="IRNazanin"/>
          <w:color w:val="111111"/>
          <w:sz w:val="28"/>
          <w:sz w:val="28"/>
          <w:szCs w:val="28"/>
          <w:rtl w:val="true"/>
          <w:lang w:bidi="fa-IR"/>
        </w:rPr>
        <w:t xml:space="preserve">را ذوب کردند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بردارند، در حالی که رسول خداوند محلِّل و محلَّل‌له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پسرش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معتقدان به حیله درباره سوگند و نذر و عهد می‌گویند و آنها را به کمک حیله باطل می‌کنند در شگفتم، با آن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تَنْقُضُوا الاَْیْمانَ بَعْدَ تْوکیدِها</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بنابر روایت میمونی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او پرسیده بود،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معتقدان به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مردی که بر طلاق همسرش که بر نردبانی است سوگند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پله پایین یا بالا بروی</w:t>
      </w:r>
    </w:p>
    <w:p>
      <w:pPr>
        <w:pStyle w:val="BookText"/>
        <w:rPr/>
      </w:pPr>
      <w:r>
        <w:rPr>
          <w:rFonts w:ascii="IRNazanin" w:hAnsi="IRNazanin" w:eastAsia="IRNazanin"/>
          <w:color w:val="111111"/>
          <w:sz w:val="28"/>
          <w:sz w:val="28"/>
          <w:szCs w:val="28"/>
          <w:rtl w:val="true"/>
          <w:lang w:bidi="fa-IR"/>
        </w:rPr>
        <w:t>طلاق یافته هستی،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باید از نردبان برداشت و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شکستن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سوگند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میمونی گفت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سوگند یاد کند که بر فرشی پای ننهد دو فرش می‌گسترد و برروی دو فرش</w:t>
      </w:r>
    </w:p>
    <w:p>
      <w:pPr>
        <w:pStyle w:val="BookText"/>
        <w:rPr/>
      </w:pPr>
      <w:r>
        <w:rPr>
          <w:rFonts w:ascii="IRNazanin" w:hAnsi="IRNazanin" w:eastAsia="IRNazanin"/>
          <w:color w:val="111111"/>
          <w:sz w:val="28"/>
          <w:sz w:val="28"/>
          <w:szCs w:val="28"/>
          <w:rtl w:val="true"/>
          <w:lang w:bidi="fa-IR"/>
        </w:rPr>
        <w:t>پای می‌گذارد، و اگر سوگند یاد کند که به خانه‌ای وارد نشود او را به داخل خانه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گفتم دیدم که احمد به من روی کرده، اظهار شگفتی می‌کند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250" w:name="__RefHeading___Toc661829_1479056682"/>
      <w:bookmarkStart w:id="251" w:name="_Toc84"/>
      <w:bookmarkEnd w:id="250"/>
      <w:r>
        <w:rPr>
          <w:rtl w:val="true"/>
        </w:rPr>
        <w:t>بیزاری ابوحنیفه از کتاب حیل</w:t>
      </w:r>
      <w:bookmarkEnd w:id="251"/>
    </w:p>
    <w:p>
      <w:pPr>
        <w:pStyle w:val="BookText"/>
        <w:rPr/>
      </w:pPr>
      <w:r>
        <w:rPr>
          <w:rFonts w:ascii="IRNazanin" w:hAnsi="IRNazanin" w:eastAsia="IRNazanin"/>
          <w:color w:val="111111"/>
          <w:sz w:val="28"/>
          <w:sz w:val="28"/>
          <w:szCs w:val="28"/>
          <w:rtl w:val="true"/>
          <w:lang w:bidi="fa-IR"/>
        </w:rPr>
        <w:t xml:space="preserve">این دروغی آشکار و تهمتی روشن و تعصبی کورکورانه است که کتاب حیل، یعنی همان کتابی که پیشوایان فقهی با آن بسختی برخورد کرده‌اند، به فقیه امت ابوحنیفه نسبت داده شود، چونان که خطیب بغدادی 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شرح حال</w:t>
      </w:r>
    </w:p>
    <w:p>
      <w:pPr>
        <w:pStyle w:val="BookText"/>
        <w:rPr/>
      </w:pPr>
      <w:r>
        <w:rPr>
          <w:rFonts w:ascii="IRNazanin" w:hAnsi="IRNazanin" w:eastAsia="IRNazanin"/>
          <w:color w:val="111111"/>
          <w:sz w:val="28"/>
          <w:sz w:val="28"/>
          <w:szCs w:val="28"/>
          <w:rtl w:val="true"/>
          <w:lang w:bidi="fa-IR"/>
        </w:rPr>
        <w:t>ابوحنیفه می‌پردازد این کتاب را به وی نسبت می‌دهد و می‌گوید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حنائی به ما خبر داد، محمد بن عبدالله شافعی به ما خبر داد، محمد </w:t>
      </w:r>
    </w:p>
    <w:p>
      <w:pPr>
        <w:pStyle w:val="BookText"/>
        <w:rPr/>
      </w:pPr>
      <w:r>
        <w:rPr>
          <w:rFonts w:ascii="IRNazanin" w:hAnsi="IRNazanin" w:eastAsia="IRNazanin"/>
          <w:color w:val="111111"/>
          <w:sz w:val="28"/>
          <w:sz w:val="28"/>
          <w:szCs w:val="28"/>
          <w:rtl w:val="true"/>
          <w:lang w:bidi="fa-IR"/>
        </w:rPr>
        <w:t>بن اسماعیل سلمی برای ما نقل کرد، ابوتربه ربیع بن نافع برای ما نقل کرد، عبدالله بن مبارک</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کتاب حیل ابوحنیفه بنگرد آنچه را خداوند حرام ساخته حلال کرده و آنچه را خداوند حلال ساخته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برایم نقل کرد،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حیویه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اسحاق مدنی 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ما را گفت، هدبة بن</w:t>
      </w:r>
    </w:p>
    <w:p>
      <w:pPr>
        <w:pStyle w:val="BookText"/>
        <w:rPr/>
      </w:pPr>
      <w:r>
        <w:rPr>
          <w:rFonts w:ascii="IRNazanin" w:hAnsi="IRNazanin" w:eastAsia="IRNazanin"/>
          <w:color w:val="111111"/>
          <w:sz w:val="28"/>
          <w:sz w:val="28"/>
          <w:szCs w:val="28"/>
          <w:rtl w:val="true"/>
          <w:lang w:bidi="fa-IR"/>
        </w:rPr>
        <w:t>عبدالوهاب ما را گفت، ابواسحاق طالقانی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مبارک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 حیل ابوحنیفه نزد او باشد و آن را به کارگیرد یا براساس آن فتوا دهد حجش باطل است و زنش از او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غلام ابن 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ابن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کسی جز شیطان کتاب حیل را فراهم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ابن‌مبارک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کتاب حیل را فراهم نهاده بدتر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گفته‌های بغدادی است که در ضمن دروغهایی که در کتاب خود بر ابوحنیفه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همین سبب کتاب خویش را آشفته و بی‌اعتبار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نام ابوحنیفه بعدها، یعنی آن هنگام که تعصب مذهبی اینجا و آنجا حکم می‌راند در</w:t>
      </w:r>
    </w:p>
    <w:p>
      <w:pPr>
        <w:pStyle w:val="BookText"/>
        <w:rPr/>
      </w:pPr>
      <w:r>
        <w:rPr>
          <w:rFonts w:ascii="IRNazanin" w:hAnsi="IRNazanin" w:eastAsia="IRNazanin"/>
          <w:color w:val="111111"/>
          <w:sz w:val="28"/>
          <w:sz w:val="28"/>
          <w:szCs w:val="28"/>
          <w:rtl w:val="true"/>
          <w:lang w:bidi="fa-IR"/>
        </w:rPr>
        <w:t>ضمن دو روایت بالا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حقیقت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چونان که خطیب، ابن عبدالبر، و دیگران گفته‌اند، ابن مبارک فقه را از ابوحنیفه فرا</w:t>
      </w:r>
    </w:p>
    <w:p>
      <w:pPr>
        <w:pStyle w:val="BookText"/>
        <w:rPr/>
      </w:pPr>
      <w:r>
        <w:rPr>
          <w:rFonts w:ascii="IRNazanin" w:hAnsi="IRNazanin" w:eastAsia="IRNazanin"/>
          <w:color w:val="111111"/>
          <w:sz w:val="28"/>
          <w:sz w:val="28"/>
          <w:szCs w:val="28"/>
          <w:rtl w:val="true"/>
          <w:lang w:bidi="fa-IR"/>
        </w:rPr>
        <w:t>گرفته است و درباره او بنیکی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می‌تواند بگوید او بدتر از</w:t>
      </w:r>
    </w:p>
    <w:p>
      <w:pPr>
        <w:pStyle w:val="BookText"/>
        <w:rPr/>
      </w:pPr>
      <w:r>
        <w:rPr>
          <w:rFonts w:ascii="IRNazanin" w:hAnsi="IRNazanin" w:eastAsia="IRNazanin"/>
          <w:color w:val="111111"/>
          <w:sz w:val="28"/>
          <w:sz w:val="28"/>
          <w:szCs w:val="28"/>
          <w:rtl w:val="true"/>
          <w:lang w:bidi="fa-IR"/>
        </w:rPr>
        <w:t>شیطان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حال ابوحنیفه در آثار ابن‌ابی‌حاتم، عقیلی، ابن عدی، ابن‌حبان و دیگران که</w:t>
      </w:r>
    </w:p>
    <w:p>
      <w:pPr>
        <w:pStyle w:val="BookText"/>
        <w:rPr/>
      </w:pPr>
      <w:r>
        <w:rPr>
          <w:rFonts w:ascii="IRNazanin" w:hAnsi="IRNazanin" w:eastAsia="IRNazanin"/>
          <w:color w:val="111111"/>
          <w:sz w:val="28"/>
          <w:sz w:val="28"/>
          <w:szCs w:val="28"/>
          <w:rtl w:val="true"/>
          <w:lang w:bidi="fa-IR"/>
        </w:rPr>
        <w:t>تعصبی بر ضد پیشوایان حنفی نداشتند چنین نسبتی به ابوحنیفه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شاگرد ابوحنیفه و کسی که مذهب او را گستراند از این کتاب بیزاری جست؛ ذهبی در شرح حال محمد بن حسن، از طریق طحاوی، از احمد بن ابی عمران، از محمد بن سماعه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ما نیست، بلکه در لابه‌لای کتابهای ما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دیگر آن است که هیچ کدام از اصحاب راوی آثار او کتابی از این قبیل برای او ذکر نکرده‌اند، چونان که هیچ یک از راویان ثقه چنین کتابی را با سند صحیح از او نقل نکرده‌اند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حنفی درباره هر کس که آهنگ کفر داشته باشد یا کسی را بدان فرمان دهد بسختی سخن گفته‌اند و با آنان بر خوردی سخت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شجاع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جمعی از اصحاب ما چون حسن بن ابی مالک و ابوعلی رازی که از شاگردان ابویوسف‌اند </w:t>
      </w:r>
    </w:p>
    <w:p>
      <w:pPr>
        <w:pStyle w:val="BookText"/>
        <w:rPr/>
      </w:pPr>
      <w:r>
        <w:rPr>
          <w:rFonts w:ascii="IRNazanin" w:hAnsi="IRNazanin" w:eastAsia="IRNazanin"/>
          <w:color w:val="111111"/>
          <w:sz w:val="28"/>
          <w:sz w:val="28"/>
          <w:szCs w:val="28"/>
          <w:rtl w:val="true"/>
          <w:lang w:bidi="fa-IR"/>
        </w:rPr>
        <w:t>درباره این مسأله که اگر یکی دیگری را به کفر فرمان دهد بحث و تبادل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بر این نظر اجماع دارند که نظر ابو حنیفه و ابویوسف آن است که هر کس به دیگری فرمان دهد که کافر شود او خود نیز کافر است، اگر کسی آهنگ آن کند که به کفر فرمان دهد با همین تصمیم کافر می‌شود؛ زیرا فرمان دادن به کفر، خود کفر، آهنگ کفر کردن نیز خود، کفر</w:t>
      </w:r>
    </w:p>
    <w:p>
      <w:pPr>
        <w:pStyle w:val="BookText"/>
        <w:rPr/>
      </w:pPr>
      <w:r>
        <w:rPr>
          <w:rFonts w:ascii="IRNazanin" w:hAnsi="IRNazanin" w:eastAsia="IRNazanin"/>
          <w:color w:val="111111"/>
          <w:sz w:val="28"/>
          <w:sz w:val="28"/>
          <w:szCs w:val="28"/>
          <w:rtl w:val="true"/>
          <w:lang w:bidi="fa-IR"/>
        </w:rPr>
        <w:t>است و بنابر این کسی که آهنگ آن کند که به کفر فرمان دهد همانند کسی است که خود آهنگ</w:t>
      </w:r>
    </w:p>
    <w:p>
      <w:pPr>
        <w:pStyle w:val="BookText"/>
        <w:rPr/>
      </w:pPr>
      <w:r>
        <w:rPr>
          <w:rFonts w:ascii="IRNazanin" w:hAnsi="IRNazanin" w:eastAsia="IRNazanin"/>
          <w:color w:val="111111"/>
          <w:sz w:val="28"/>
          <w:sz w:val="28"/>
          <w:szCs w:val="28"/>
          <w:rtl w:val="true"/>
          <w:lang w:bidi="fa-IR"/>
        </w:rPr>
        <w:t>کفر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ابوحنیفه است و ندیدم که اصحابمان درباره آن با هم اختلاف</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شجاع،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ابی‌مالک شنیدم که در جلسه‌ای که حنفیان گرد هم آمده بودند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به نقل از ابوحنیفه نقل کرده است که اگر کسی نماز بگزارد و در نماز خود قصد جهتی جز جهت قبله کند، اما به خطا و اتفاقاً نمازش رو به قبله به جای آورده شده باشد به همین کار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از حنفیان با این سخن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بسی دیرتر یکی از دروغپردازان کوشیده تا با سندی مرکب این کتاب را به ابوحنیفه نسبت دهد، اما این تلاش به رسوایی انجامید این دروغپرداز ابوالطیب محمد بن</w:t>
      </w:r>
    </w:p>
    <w:p>
      <w:pPr>
        <w:pStyle w:val="BookText"/>
        <w:rPr/>
      </w:pPr>
      <w:r>
        <w:rPr>
          <w:rFonts w:ascii="IRNazanin" w:hAnsi="IRNazanin" w:eastAsia="IRNazanin"/>
          <w:color w:val="111111"/>
          <w:sz w:val="28"/>
          <w:sz w:val="28"/>
          <w:szCs w:val="28"/>
          <w:rtl w:val="true"/>
          <w:lang w:bidi="fa-IR"/>
        </w:rPr>
        <w:t>حسین بن حمید بن ربیع است که در سالهای پس از سیصد هجری مدعی شده که کتاب حیل را در سال دویست و پنجاه و هشت در سامراء از ابوعبدالله بن بشر رقی از خلف بن بیان</w:t>
      </w:r>
    </w:p>
    <w:p>
      <w:pPr>
        <w:pStyle w:val="BookText"/>
        <w:rPr/>
      </w:pP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دروغگو و فرزند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همین نظر مطین را پذیرفته و تثبیت کرده، و سپس ابن عدی و ابو احمد حاکم نیز ابن‌عقده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که شیخ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او که</w:t>
      </w:r>
    </w:p>
    <w:p>
      <w:pPr>
        <w:pStyle w:val="BookText"/>
        <w:rPr/>
      </w:pPr>
      <w:r>
        <w:rPr>
          <w:rFonts w:ascii="IRNazanin" w:hAnsi="IRNazanin" w:eastAsia="IRNazanin"/>
          <w:color w:val="111111"/>
          <w:sz w:val="28"/>
          <w:sz w:val="28"/>
          <w:szCs w:val="28"/>
          <w:rtl w:val="true"/>
          <w:lang w:bidi="fa-IR"/>
        </w:rPr>
        <w:t xml:space="preserve">از وی اجازه نقل روایت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الصفه، بلکه اصلاً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شیخ او نیز مجهول است، و اساساً چنین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رسوایی‌ای از این بزرگتر که براساس روایتی از یک راوی مجهول که خود نیز از یک راوی مجهول دیگر و بلکه از کسی روایت می‌کند که در میان راویان ابوحنیفه در هیچ سند دیگر، بلکه به طور مطلق چنین راویی وجود</w:t>
      </w:r>
    </w:p>
    <w:p>
      <w:pPr>
        <w:pStyle w:val="BookText"/>
        <w:rPr/>
      </w:pPr>
      <w:r>
        <w:rPr>
          <w:rFonts w:ascii="IRNazanin" w:hAnsi="IRNazanin" w:eastAsia="IRNazanin"/>
          <w:color w:val="111111"/>
          <w:sz w:val="28"/>
          <w:sz w:val="28"/>
          <w:szCs w:val="28"/>
          <w:rtl w:val="true"/>
          <w:lang w:bidi="fa-IR"/>
        </w:rPr>
        <w:t>ندارد، کتابی به ابوحنیفه نسبت داده شود، آن هم ابوحنیفه‌ای که اصحاب او همه جا گسترده‌اند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چنین کتابی می‌داشت آنها خود پیش از دیگران به رواجش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w:t>
      </w:r>
    </w:p>
    <w:p>
      <w:pPr>
        <w:pStyle w:val="BookText"/>
        <w:rPr/>
      </w:pPr>
      <w:r>
        <w:rPr>
          <w:rFonts w:ascii="IRNazanin" w:hAnsi="IRNazanin" w:eastAsia="IRNazanin"/>
          <w:color w:val="111111"/>
          <w:sz w:val="28"/>
          <w:sz w:val="28"/>
          <w:szCs w:val="28"/>
          <w:rtl w:val="true"/>
          <w:lang w:bidi="fa-IR"/>
        </w:rPr>
        <w:t>هر کس این کتاب را به ابوحنیفه نسبت داده از سر دروغ و بهتان چنین کرده است، و البته چه چیزها که به پیامبر صلی‌الله‌علیه‌و‌آله نسبت دادند و او از آنها بیزار و بر کنار بود، تا چه رسد به عالمی از علمای امت محمد صلی‌الله‌علیه‌و‌آله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کتابهای مؤلفانی ثقه چون ابن عبدالبر، ابن ابی العوام، صیمری و دیگران راههایی </w:t>
      </w:r>
      <w:bookmarkStart w:id="252" w:name="pg4284_26990"/>
    </w:p>
    <w:p>
      <w:pPr>
        <w:pStyle w:val="BookText"/>
        <w:rPr/>
      </w:pPr>
      <w:bookmarkEnd w:id="252"/>
      <w:r>
        <w:rPr>
          <w:rFonts w:ascii="IRNazanin" w:hAnsi="IRNazanin" w:eastAsia="IRNazanin"/>
          <w:color w:val="111111"/>
          <w:sz w:val="28"/>
          <w:sz w:val="28"/>
          <w:szCs w:val="28"/>
          <w:rtl w:val="true"/>
          <w:lang w:bidi="fa-IR"/>
        </w:rPr>
        <w:t>برای خروج از تنگناها از ابوحنیفه روایت می‌شود، اما هیچ یک از آنها چیزی نیست که با فلسفه تشریع ناسازگاری داشته باشد، بلکه همه راههایی است که کتاب و سنت بدان فرا خوانده است و شخص را از تنگنا بیرون می‌برد، بی آن که حقی باطل یا باطلی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همه آنچه از اصحاب و شاگردان ابوحنیفه نیز در این زمینه نقل می‌شود از همین قبیل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53" w:name="__RefHeading___Toc661831_1479056682"/>
      <w:bookmarkStart w:id="254" w:name="_Toc85"/>
      <w:bookmarkEnd w:id="253"/>
      <w:r>
        <w:rPr>
          <w:rtl w:val="true"/>
        </w:rPr>
        <w:t>بیزاری ابویوسف از حیله‌های ناسازگار با شریعت</w:t>
      </w:r>
      <w:bookmarkEnd w:id="254"/>
    </w:p>
    <w:p>
      <w:pPr>
        <w:pStyle w:val="BookText"/>
        <w:rPr/>
      </w:pPr>
      <w:r>
        <w:rPr>
          <w:rFonts w:ascii="IRNazanin" w:hAnsi="IRNazanin" w:eastAsia="IRNazanin"/>
          <w:color w:val="111111"/>
          <w:sz w:val="28"/>
          <w:sz w:val="28"/>
          <w:szCs w:val="28"/>
          <w:rtl w:val="true"/>
          <w:lang w:bidi="fa-IR"/>
        </w:rPr>
        <w:t>اما آنچه به ابویوسف نسبت داده می‌شود که وی با پاسخ دادن به پاره‌ای از مسایل و مشکلات هارون از رهگذر حیله‌های شرعی، خود را به او نزدیک ساخت و هارون نیز بدان سبب او را به منصب قضاوت گماشت، دروغی برساخته است که به او نسبت داده‌اند؛ زیرا وی</w:t>
      </w:r>
    </w:p>
    <w:p>
      <w:pPr>
        <w:pStyle w:val="BookText"/>
        <w:rPr/>
      </w:pPr>
      <w:r>
        <w:rPr>
          <w:rFonts w:ascii="IRNazanin" w:hAnsi="IRNazanin" w:eastAsia="IRNazanin"/>
          <w:color w:val="111111"/>
          <w:sz w:val="28"/>
          <w:sz w:val="28"/>
          <w:szCs w:val="28"/>
          <w:rtl w:val="true"/>
          <w:lang w:bidi="fa-IR"/>
        </w:rPr>
        <w:t>چونان که سمعانی و دیگران گفته‌اند پیش از دوران زمامداری هارون، یعنی در دوران هادی به قضاوت گماشته شد و سپس در دوران هارون در همین سمت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چونان که از کتاب الخراج او و همچنین از سیره‌اش بر می‌آید کسی نبود که در بیان حق از کسی جانبداری کند و یا کوتاه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کتاب الخراج پس از آوردن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لایفرق بین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کس که به خداوند و روز واپسین ایمان دارد روانیست از دادن صدقه خودداری ورزد یا آن را با پراکنده کردن در دست دیگران از ملک خود خارج کند تا در نتیجه آنچه نزد هر یک از آنها می‌ماند کمتر از حد نصاب زکات باشد و بدین‌سان همه زکات از او برداشته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از میان بردن وجوب زکات به هیچ وجه حیله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میان زکات و دیگر احکام شرعی تفاوتی وجود ندارد و از همین روی باید گفت براساس این سخن ابویوسف از دیدگاه وی حیله برای ابطال احکام شرعی 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ابویوسف بخشی خاص را گشوده و در آن علم و زهد و ورع او را ستوده، و این در حالی است که ذهبی از کسانی است که همه او را به میانه روی و کوتاه‌گویی</w:t>
      </w:r>
    </w:p>
    <w:p>
      <w:pPr>
        <w:pStyle w:val="BookText"/>
        <w:rPr/>
      </w:pPr>
      <w:r>
        <w:rPr>
          <w:rFonts w:ascii="IRNazanin" w:hAnsi="IRNazanin" w:eastAsia="IRNazanin"/>
          <w:color w:val="111111"/>
          <w:sz w:val="28"/>
          <w:sz w:val="28"/>
          <w:szCs w:val="28"/>
          <w:rtl w:val="true"/>
          <w:lang w:bidi="fa-IR"/>
        </w:rPr>
        <w:t>در شرح حال این گونه‌کسان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شگفت‌آور آن داستانی است که خطیب در تاریخ بغداد در شرح حال ابویوسف و درباره حیله‌ای که برای هارون اندیشید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از این قرار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عیسی بن جعفر کنیزی داشت و سوگند یاد کرده بود که اگر او را بفروشد یا به کسی هبه کند </w:t>
      </w:r>
      <w:bookmarkStart w:id="255" w:name="pg4284_26991"/>
    </w:p>
    <w:p>
      <w:pPr>
        <w:pStyle w:val="BookText"/>
        <w:rPr/>
      </w:pPr>
      <w:bookmarkEnd w:id="255"/>
      <w:r>
        <w:rPr>
          <w:rFonts w:ascii="IRNazanin" w:hAnsi="IRNazanin" w:eastAsia="IRNazanin"/>
          <w:color w:val="111111"/>
          <w:sz w:val="28"/>
          <w:sz w:val="28"/>
          <w:szCs w:val="28"/>
          <w:rtl w:val="true"/>
          <w:lang w:bidi="fa-IR"/>
        </w:rPr>
        <w:t>تمام بردگانش آزاد و زنانش طلاق یافته‌اند، و هر چه دارد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هارون این کنیز را خواست و او از دادنش خودداری ورزید هارون نیز سوگند یاد کرد که اگر</w:t>
      </w:r>
    </w:p>
    <w:p>
      <w:pPr>
        <w:pStyle w:val="BookText"/>
        <w:rPr/>
      </w:pPr>
      <w:r>
        <w:rPr>
          <w:rFonts w:ascii="IRNazanin" w:hAnsi="IRNazanin" w:eastAsia="IRNazanin"/>
          <w:color w:val="111111"/>
          <w:sz w:val="28"/>
          <w:sz w:val="28"/>
          <w:szCs w:val="28"/>
          <w:rtl w:val="true"/>
          <w:lang w:bidi="fa-IR"/>
        </w:rPr>
        <w:t>این کار را نکند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ابویوسف حیله‌ای اندیشید و فتوا داد عیسی</w:t>
      </w:r>
    </w:p>
    <w:p>
      <w:pPr>
        <w:pStyle w:val="BookText"/>
        <w:rPr/>
      </w:pPr>
      <w:r>
        <w:rPr>
          <w:rFonts w:ascii="IRNazanin" w:hAnsi="IRNazanin" w:eastAsia="IRNazanin"/>
          <w:color w:val="111111"/>
          <w:sz w:val="28"/>
          <w:sz w:val="28"/>
          <w:szCs w:val="28"/>
          <w:rtl w:val="true"/>
          <w:lang w:bidi="fa-IR"/>
        </w:rPr>
        <w:t>بن جعفر نصف آن کنیز را به هارون ببخشد و هارون نیز نصف باقیمانده را به قیمت از او</w:t>
      </w:r>
    </w:p>
    <w:p>
      <w:pPr>
        <w:pStyle w:val="BookText"/>
        <w:rPr/>
      </w:pPr>
      <w:r>
        <w:rPr>
          <w:rFonts w:ascii="IRNazanin" w:hAnsi="IRNazanin" w:eastAsia="IRNazanin"/>
          <w:color w:val="111111"/>
          <w:sz w:val="28"/>
          <w:sz w:val="28"/>
          <w:szCs w:val="28"/>
          <w:rtl w:val="true"/>
          <w:lang w:bidi="fa-IR"/>
        </w:rPr>
        <w:t>خریداری کند،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مملوک دیگران است و ناگزیر باید استبراء شود، ولی به خداوند سوگند اگر همین امشب با او نخوابم به گمانم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p>
    <w:p>
      <w:pPr>
        <w:pStyle w:val="BookText"/>
        <w:rPr/>
      </w:pPr>
      <w:r>
        <w:rPr>
          <w:rFonts w:ascii="IRNazanin" w:hAnsi="IRNazanin" w:eastAsia="IRNazanin"/>
          <w:color w:val="111111"/>
          <w:sz w:val="28"/>
          <w:sz w:val="28"/>
          <w:szCs w:val="28"/>
          <w:rtl w:val="true"/>
          <w:lang w:bidi="fa-IR"/>
        </w:rPr>
        <w:t>مؤنان او را آزاد می‌کنی و سپس به همسری خویش در می‌آوری، که زن آزاد استبراء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داستان است که خطیب آن را به صورتی مفصل و به این سند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بن روح نهروانی و محمد بن حسین بن محمد جازری برای ما نقل کردند؛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 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آورد معافی بن زکریای جریری، برای ما حدیث آورد محمد بن ابی ازهر، برای ما حدیث آورد حماد بن اسحاق موصلی، برای من حدیث آورد، پدرم گفت بشر بن ولید برایم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داستان پیشگفته را درباره</w:t>
      </w:r>
    </w:p>
    <w:p>
      <w:pPr>
        <w:pStyle w:val="BookText"/>
        <w:rPr/>
      </w:pPr>
      <w:r>
        <w:rPr>
          <w:rFonts w:ascii="IRNazanin" w:hAnsi="IRNazanin" w:eastAsia="IRNazanin"/>
          <w:color w:val="111111"/>
          <w:sz w:val="28"/>
          <w:sz w:val="28"/>
          <w:szCs w:val="28"/>
          <w:rtl w:val="true"/>
          <w:lang w:bidi="fa-IR"/>
        </w:rPr>
        <w:t>ابویوسف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سند اساساً بی اعتبار است؛ زیرا در سلسله رجال</w:t>
      </w:r>
    </w:p>
    <w:p>
      <w:pPr>
        <w:pStyle w:val="BookText"/>
        <w:rPr/>
      </w:pPr>
      <w:r>
        <w:rPr>
          <w:rFonts w:ascii="IRNazanin" w:hAnsi="IRNazanin" w:eastAsia="IRNazanin"/>
          <w:color w:val="111111"/>
          <w:sz w:val="28"/>
          <w:sz w:val="28"/>
          <w:szCs w:val="28"/>
          <w:rtl w:val="true"/>
          <w:lang w:bidi="fa-IR"/>
        </w:rPr>
        <w:t>آن به محمد بن ابی ازهر بر می‌خوریم که خطیب خود درباره‌اش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بود، و دروغهایی رسوا و آشکار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ابی ازهر، حماد بن اسحاق موصلی راوی</w:t>
      </w:r>
    </w:p>
    <w:p>
      <w:pPr>
        <w:pStyle w:val="BookText"/>
        <w:rPr/>
      </w:pPr>
      <w:r>
        <w:rPr>
          <w:rFonts w:ascii="IRNazanin" w:hAnsi="IRNazanin" w:eastAsia="IRNazanin"/>
          <w:color w:val="111111"/>
          <w:sz w:val="28"/>
          <w:sz w:val="28"/>
          <w:szCs w:val="28"/>
          <w:rtl w:val="true"/>
          <w:lang w:bidi="fa-IR"/>
        </w:rPr>
        <w:t>این داستان از پدر خود است و این هر دو از آواز خوانان مشهور و از رجال اغانی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دو از مردان عشرت و لهو و شب نشینی‌اند که نمی‌توان در شرح حال پیشوایان</w:t>
      </w:r>
    </w:p>
    <w:p>
      <w:pPr>
        <w:pStyle w:val="BookText"/>
        <w:rPr/>
      </w:pPr>
      <w:r>
        <w:rPr>
          <w:rFonts w:ascii="IRNazanin" w:hAnsi="IRNazanin" w:eastAsia="IRNazanin"/>
          <w:color w:val="111111"/>
          <w:sz w:val="28"/>
          <w:sz w:val="28"/>
          <w:szCs w:val="28"/>
          <w:rtl w:val="true"/>
          <w:lang w:bidi="fa-IR"/>
        </w:rPr>
        <w:t>بزرگ به گفته‌شان اعتنا و استناد کرد</w:t>
      </w:r>
      <w:r>
        <w:rPr>
          <w:rFonts w:eastAsia="IRNazanin" w:cs="IRNazanin"/>
          <w:color w:val="111111"/>
          <w:sz w:val="28"/>
          <w:szCs w:val="28"/>
          <w:rtl w:val="true"/>
          <w:lang w:bidi="fa-IR"/>
        </w:rPr>
        <w:t>.</w:t>
      </w:r>
    </w:p>
    <w:p>
      <w:pPr>
        <w:pStyle w:val="Heading4"/>
        <w:numPr>
          <w:ilvl w:val="3"/>
          <w:numId w:val="1"/>
        </w:numPr>
        <w:rPr/>
      </w:pPr>
      <w:bookmarkStart w:id="256" w:name="__RefHeading___Toc661833_1479056682"/>
      <w:bookmarkStart w:id="257" w:name="_Toc86"/>
      <w:bookmarkEnd w:id="256"/>
      <w:r>
        <w:rPr>
          <w:rtl w:val="true"/>
        </w:rPr>
        <w:t>بیزاری محمد بن حسن از فتوا دادن به حیله‌های نقض کننده شریعت</w:t>
      </w:r>
      <w:bookmarkEnd w:id="257"/>
    </w:p>
    <w:p>
      <w:pPr>
        <w:pStyle w:val="BookText"/>
        <w:rPr/>
      </w:pPr>
      <w:r>
        <w:rPr>
          <w:rFonts w:ascii="IRNazanin" w:hAnsi="IRNazanin" w:eastAsia="IRNazanin"/>
          <w:color w:val="111111"/>
          <w:sz w:val="28"/>
          <w:sz w:val="28"/>
          <w:szCs w:val="28"/>
          <w:rtl w:val="true"/>
          <w:lang w:bidi="fa-IR"/>
        </w:rPr>
        <w:t>عباس بن مصعب در تاریخ عالمان مرو هنگامی که از عقیل بن عنبسه یاد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عیسی از عقیل بن عنبسه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دارم و دو سال است که بر من زکات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دارم</w:t>
      </w:r>
    </w:p>
    <w:p>
      <w:pPr>
        <w:pStyle w:val="BookText"/>
        <w:rPr/>
      </w:pPr>
      <w:r>
        <w:rPr>
          <w:rFonts w:ascii="IRNazanin" w:hAnsi="IRNazanin" w:eastAsia="IRNazanin"/>
          <w:color w:val="111111"/>
          <w:sz w:val="28"/>
          <w:sz w:val="28"/>
          <w:szCs w:val="28"/>
          <w:rtl w:val="true"/>
          <w:lang w:bidi="fa-IR"/>
        </w:rPr>
        <w:t>پیش از آن که سال بر آن بگذرد به فرزندم هبه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روایت مردود است؛ زیرا ابن عنبسه مجهول است و نزد اصحاب نه به فقاهت شناخته است و نه به روایت، در کتابهای محمد بن حسن نیز چیزی از این قبیل وجود ندارد و </w:t>
      </w:r>
    </w:p>
    <w:p>
      <w:pPr>
        <w:pStyle w:val="BookText"/>
        <w:rPr/>
      </w:pPr>
      <w:r>
        <w:rPr>
          <w:rFonts w:ascii="IRNazanin" w:hAnsi="IRNazanin" w:eastAsia="IRNazanin"/>
          <w:color w:val="111111"/>
          <w:sz w:val="28"/>
          <w:sz w:val="28"/>
          <w:szCs w:val="28"/>
          <w:rtl w:val="true"/>
          <w:lang w:bidi="fa-IR"/>
        </w:rPr>
        <w:t>هموست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زکات از اخلاق مؤنان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همو در بیع عینه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من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این را هم که ابویوسف بیع عینه را جایز دانسته، بر آن حمل کرده‌اند که مقصود وی صورتی است که عین فروخته شده به صاحب اولش بر نگردد؛ و بدین‌سان دیدگاه ابویوسف و محمد بن حسن در این مسأله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کتابی به نام الحیل هست که آن را به محمد بن حسن نسبت می‌دهند و در بر دارنده آن رسواییهایی که در آن کتاب حیل، یعنی همان که مورد نکوهش عالمان قرار گرفته و بشدت با آن بر خورد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وجود اصحاب محمد بن حسن درباره این کتاب اختلاف کرده‌اند که آیا تألیف وی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شمس الائمه ابوبکر محمد بن ابی سهل سرخسی در کتاب خود المبسوط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باره کتاب الحیل اختلاف کرده‌اند که آیا تألیف محمد بن حسن هست یا نه؛ ابوسلیمان جوزجانی منکر چنین کتابی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محمد بن حسن کتاب الحیل را تالیف کرده، او را باور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مردم است فراهم آورده، ورّاقان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برای سرزنش کردن عالمان ما چنین کتابهایی را به آنان نسبت می‌دهند و چگونه می‌توان به محمد بن حسن این گمان روا داشت که چیزی از تألیفات خود را به این نام خوانده باشد تا از این رهگذر کمکی برای جاهلان در آنچه خود بر می‌سازند و به دیگران نسبت می‌دهند فراهم آید؛ اما در مقابل، ابوحفص می‌گفت این کتاب</w:t>
      </w:r>
    </w:p>
    <w:p>
      <w:pPr>
        <w:pStyle w:val="BookText"/>
        <w:rPr/>
      </w:pPr>
      <w:r>
        <w:rPr>
          <w:rFonts w:ascii="IRNazanin" w:hAnsi="IRNazanin" w:eastAsia="IRNazanin"/>
          <w:color w:val="111111"/>
          <w:sz w:val="28"/>
          <w:sz w:val="28"/>
          <w:szCs w:val="28"/>
          <w:rtl w:val="true"/>
          <w:lang w:bidi="fa-IR"/>
        </w:rPr>
        <w:t>تألیف محمد بن حسن است، و آن را از وی روایت نیز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نیز صحیحتر است؛ چه حیله در احکام، از آن نوع که انسان را از گناه بیرون برد نزد</w:t>
      </w:r>
    </w:p>
    <w:p>
      <w:pPr>
        <w:pStyle w:val="BookText"/>
        <w:rPr/>
      </w:pPr>
      <w:r>
        <w:rPr>
          <w:rFonts w:ascii="IRNazanin" w:hAnsi="IRNazanin" w:eastAsia="IRNazanin"/>
          <w:color w:val="111111"/>
          <w:sz w:val="28"/>
          <w:sz w:val="28"/>
          <w:szCs w:val="28"/>
          <w:rtl w:val="true"/>
          <w:lang w:bidi="fa-IR"/>
        </w:rPr>
        <w:t>توده عالمان جایز است و برخی از سطحی نگران به سبب نادانی و کم تأملی در کتاب و سنت چنین حیله‌ای را مکروه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ابوحفص کبیر که به صحت این کتاب گرایش دارد و آن را از محمد روایت می‌کند نقل کرده که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حیله‌ای که یک مسلمان به میان می‌آورد تا به وسیله آن از حرامی</w:t>
      </w:r>
    </w:p>
    <w:p>
      <w:pPr>
        <w:pStyle w:val="BookText"/>
        <w:rPr/>
      </w:pPr>
      <w:r>
        <w:rPr>
          <w:rFonts w:ascii="IRNazanin" w:hAnsi="IRNazanin" w:eastAsia="IRNazanin"/>
          <w:color w:val="111111"/>
          <w:sz w:val="28"/>
          <w:sz w:val="28"/>
          <w:szCs w:val="28"/>
          <w:rtl w:val="true"/>
          <w:lang w:bidi="fa-IR"/>
        </w:rPr>
        <w:t xml:space="preserve">رهایی یابد یا به حلالی برسد اشکال ندارد، اما حیله‌ای که به میان آورد تا به کمک آن حقی را باطل یا باطلی را حق کند و شبهه‌ای در حق ایجاد کند مکروه است، و مکروه نیز نزد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قدیم و جدید حنفی بر این نظر اتفاق دارند که مرز میان حیله جایز و غیر جایز همان چیزی است که ابوحفص کبیر از محمد بن حسن نقل کرده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عالمان حنفی که به این معیار تصریح کرده‌اند، می‌توان از خصاف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کتاب </w:t>
      </w:r>
      <w:bookmarkStart w:id="258" w:name="pg4284_26993"/>
    </w:p>
    <w:p>
      <w:pPr>
        <w:pStyle w:val="BookText"/>
        <w:rPr/>
      </w:pPr>
      <w:bookmarkEnd w:id="258"/>
      <w:r>
        <w:rPr>
          <w:rFonts w:ascii="IRNazanin" w:hAnsi="IRNazanin" w:eastAsia="IRNazanin"/>
          <w:color w:val="111111"/>
          <w:sz w:val="28"/>
          <w:sz w:val="28"/>
          <w:szCs w:val="28"/>
          <w:rtl w:val="true"/>
          <w:lang w:bidi="fa-IR"/>
        </w:rPr>
        <w:t>الحیل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الائمه سرخسی در همان مقدمات سخن در باره حیله در جلد سی‌ام کتاب المبسوط که شرح الکافی حاکم شهید است، صاحب المحیط و نیز صاحبان الفتاوی الهندیه</w:t>
      </w:r>
      <w:r>
        <w:rPr>
          <w:rStyle w:val="FootnoteAnchor"/>
          <w:rtl w:val="true"/>
        </w:rPr>
        <w:footnoteReference w:id="455"/>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Heading4"/>
        <w:numPr>
          <w:ilvl w:val="3"/>
          <w:numId w:val="1"/>
        </w:numPr>
        <w:rPr/>
      </w:pPr>
      <w:bookmarkStart w:id="259" w:name="__RefHeading___Toc661835_1479056682"/>
      <w:bookmarkStart w:id="260" w:name="_Toc87"/>
      <w:bookmarkEnd w:id="259"/>
      <w:r>
        <w:rPr>
          <w:rtl w:val="true"/>
        </w:rPr>
        <w:t>نسبت دادن حیله به پیشوایان روانیست</w:t>
      </w:r>
      <w:bookmarkEnd w:id="260"/>
    </w:p>
    <w:p>
      <w:pPr>
        <w:pStyle w:val="BookText"/>
        <w:rPr/>
      </w:pPr>
      <w:r>
        <w:rPr>
          <w:rFonts w:ascii="IRNazanin" w:hAnsi="IRNazanin" w:eastAsia="IRNazanin"/>
          <w:color w:val="111111"/>
          <w:sz w:val="28"/>
          <w:sz w:val="28"/>
          <w:szCs w:val="28"/>
          <w:rtl w:val="true"/>
          <w:lang w:bidi="fa-IR"/>
        </w:rPr>
        <w:t>شافعی بر کراهت انجام حیله در راه از میان بردن حقوق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بیشتر اصحاب او بر آنند که مقصود وی از این کراهت، کراهت تحریم است، نه کراهت 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احمد نیز دورترین کسان از قول به حیله هستند و آن‌سان که اصحابشان در کتب فروع</w:t>
      </w:r>
    </w:p>
    <w:p>
      <w:pPr>
        <w:pStyle w:val="BookText"/>
        <w:rPr/>
      </w:pPr>
      <w:r>
        <w:rPr>
          <w:rFonts w:ascii="IRNazanin" w:hAnsi="IRNazanin" w:eastAsia="IRNazanin"/>
          <w:color w:val="111111"/>
          <w:sz w:val="28"/>
          <w:sz w:val="28"/>
          <w:szCs w:val="28"/>
          <w:rtl w:val="true"/>
          <w:lang w:bidi="fa-IR"/>
        </w:rPr>
        <w:t>یاد آور می‌شوند، چنان سختگیری در این باره کرده‌اند که از دیگران سراغ داشته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عموم عالمان دین نسبت به حیله‌هایی است که احکام شارع و فلسفه آنها را الغا</w:t>
      </w:r>
    </w:p>
    <w:p>
      <w:pPr>
        <w:pStyle w:val="BookText"/>
        <w:rPr/>
      </w:pPr>
      <w:r>
        <w:rPr>
          <w:rFonts w:ascii="IRNazanin" w:hAnsi="IRNazanin" w:eastAsia="IRNazanin"/>
          <w:color w:val="111111"/>
          <w:sz w:val="28"/>
          <w:sz w:val="28"/>
          <w:szCs w:val="28"/>
          <w:rtl w:val="true"/>
          <w:lang w:bidi="fa-IR"/>
        </w:rPr>
        <w:t>می‌کند و مقاصد شریعت و تشریع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این باب میان آنان اختلافی</w:t>
      </w:r>
    </w:p>
    <w:p>
      <w:pPr>
        <w:pStyle w:val="BookText"/>
        <w:rPr/>
      </w:pPr>
      <w:r>
        <w:rPr>
          <w:rFonts w:ascii="IRNazanin" w:hAnsi="IRNazanin" w:eastAsia="IRNazanin"/>
          <w:color w:val="111111"/>
          <w:sz w:val="28"/>
          <w:sz w:val="28"/>
          <w:szCs w:val="28"/>
          <w:rtl w:val="true"/>
          <w:lang w:bidi="fa-IR"/>
        </w:rPr>
        <w:t>باشد در میزان صدق معیار حیله‌های حرام بر مصادیق و مسایل است و نیز در این که وقتی</w:t>
      </w:r>
    </w:p>
    <w:p>
      <w:pPr>
        <w:pStyle w:val="BookText"/>
        <w:rPr/>
      </w:pPr>
      <w:r>
        <w:rPr>
          <w:rFonts w:ascii="IRNazanin" w:hAnsi="IRNazanin" w:eastAsia="IRNazanin"/>
          <w:color w:val="111111"/>
          <w:sz w:val="28"/>
          <w:sz w:val="28"/>
          <w:szCs w:val="28"/>
          <w:rtl w:val="true"/>
          <w:lang w:bidi="fa-IR"/>
        </w:rPr>
        <w:t xml:space="preserve">حیله‌ای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لحاظ این مسأله که حتی در صورت جاری بودن و نافذ بودن نیز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نافذ و دارای اثر است یا هیچ اثری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داوری کلی می‌توان گفت همه به حرمت این گونه حیله‌ها عقیده دارند و مالک و احمد این نکته را به این اصل کلی می‌افزایند که حیله در احکام دنیا باطل است، و ابوحنیفه و شافعی هر چند به حرمت حیله از نظر تکلیفی عقیده دارند، اما این را مستلزم بی تأثیری و نافذ نبودن حیله نمی‌دانند از این روی، اختلاف در دایره‌ای محدود وجود دارد و آن عبارت است</w:t>
      </w:r>
    </w:p>
    <w:p>
      <w:pPr>
        <w:pStyle w:val="BookText"/>
        <w:rPr/>
      </w:pPr>
      <w:r>
        <w:rPr>
          <w:rFonts w:ascii="IRNazanin" w:hAnsi="IRNazanin" w:eastAsia="IRNazanin"/>
          <w:color w:val="111111"/>
          <w:sz w:val="28"/>
          <w:sz w:val="28"/>
          <w:szCs w:val="28"/>
          <w:rtl w:val="true"/>
          <w:lang w:bidi="fa-IR"/>
        </w:rPr>
        <w:t>از نافذ بودن ظاهری کارهای مبتنی بر حیله در احکام دنیوی، چنان که قول حنفیه و شافعیه</w:t>
      </w:r>
    </w:p>
    <w:p>
      <w:pPr>
        <w:pStyle w:val="BookText"/>
        <w:rPr/>
      </w:pPr>
      <w:r>
        <w:rPr>
          <w:rFonts w:ascii="IRNazanin" w:hAnsi="IRNazanin" w:eastAsia="IRNazanin"/>
          <w:color w:val="111111"/>
          <w:sz w:val="28"/>
          <w:sz w:val="28"/>
          <w:szCs w:val="28"/>
          <w:rtl w:val="true"/>
          <w:lang w:bidi="fa-IR"/>
        </w:rPr>
        <w:t xml:space="preserve">است؛ یا بکلی باطل و فاقد هرگونه اثر بودن آن، چنان که قول مالکیه و حنابله است 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فصول پیشین بتفصیل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کتاب، سنت، اجماع و قیاس بر صحت این نظر اخیر گواهی می‌دهد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نه عقیده به جواز این گونه از حیله‌ها جایز است، نه آموختن آنها، نه عمل کردن به آنها، و نه نسبت دادن آنها به پیشوایان هدایت، که خداوند ما را از آنان بهره‌مند سازد؛ چه نافذ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قایل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و حرمت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کس </w:t>
      </w:r>
      <w:bookmarkStart w:id="261" w:name="pg4284_26994"/>
    </w:p>
    <w:p>
      <w:pPr>
        <w:pStyle w:val="BookText"/>
        <w:rPr/>
      </w:pPr>
      <w:bookmarkEnd w:id="261"/>
      <w:r>
        <w:rPr>
          <w:rFonts w:ascii="IRNazanin" w:hAnsi="IRNazanin" w:eastAsia="IRNazanin"/>
          <w:color w:val="111111"/>
          <w:sz w:val="28"/>
          <w:sz w:val="28"/>
          <w:szCs w:val="28"/>
          <w:rtl w:val="true"/>
          <w:lang w:bidi="fa-IR"/>
        </w:rPr>
        <w:t>نگفته که فتوا دادن به آنچه حرام می‌باشد جایز است، بلکه آنچه پیشوایان فقهی حرمتش را تبیین کرده‌اند تنها بدان هدف است که مردم از آن خودداری ورزند و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از کسی از آنان چیزی برسد که بر جواز حیله‌های از میان برنده مقاصد شرع دلالت می‌کند،</w:t>
      </w:r>
    </w:p>
    <w:p>
      <w:pPr>
        <w:pStyle w:val="BookText"/>
        <w:rPr/>
      </w:pPr>
      <w:r>
        <w:rPr>
          <w:rFonts w:ascii="IRNazanin" w:hAnsi="IRNazanin" w:eastAsia="IRNazanin"/>
          <w:color w:val="111111"/>
          <w:sz w:val="28"/>
          <w:sz w:val="28"/>
          <w:szCs w:val="28"/>
          <w:rtl w:val="true"/>
          <w:lang w:bidi="fa-IR"/>
        </w:rPr>
        <w:t>این یا لغزشی در اجتهاد است، یا سخنی است که از آن برگشته است، یا چیزی است که به صورت نادرست نقل شده است، و یا سرانجام چیزی است که از قواعد و مبنای او از سوی دیگران استنباط و استخراج شده است، در حالی که لازمه فتوا و مبنا خودِ فتوا نیست، هر چند لوازم نصوص شرعی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ابن‌تیمیه در اقامة الدلیل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نیست این حیله‌ها به پیشوایان نسبت داده شود، و هر کس هم آنها را به یکی از ایشان نسبت دهد به اصول و مبانی و به منزلت و جایگاه آنان در اسلام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هم بر مبنای پیشوایی از پیشوایان فقه برخی از این حیله‌ها نافذ باشند به گونه‌ای که وقتی شخص آنها را انجام دهد حکمش نزد او نافذ باشد، اما این مسأله‌ای غیر از اجازه دادن، مباح دانستن و تعلیم دادن آن است؛ چه اباحه حیله یک چیز است و نافذ بودن آن در صورتی که انجام پذیرد چیزی دیگر، و از این که فقیه و مفتی‌ای حیله‌ای را باطل و بی‌اثر نداند لازم نمی‌آید که آن را مباح دانسته و اجازه داده باشد؛ بسیاری از عقود هستند که فقیه آنها را حرام اعلام می‌دارد، اما با همین وجود آنها را باطل و بی‌اثر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 در برابر خداوند به آن ایمان داریم هم حرمت و هم باطل دانستن حیله و نافذ</w:t>
      </w:r>
    </w:p>
    <w:p>
      <w:pPr>
        <w:pStyle w:val="BookText"/>
        <w:rPr/>
      </w:pPr>
      <w:r>
        <w:rPr>
          <w:rFonts w:ascii="IRNazanin" w:hAnsi="IRNazanin" w:eastAsia="IRNazanin"/>
          <w:color w:val="111111"/>
          <w:sz w:val="28"/>
          <w:sz w:val="28"/>
          <w:szCs w:val="28"/>
          <w:rtl w:val="true"/>
          <w:lang w:bidi="fa-IR"/>
        </w:rPr>
        <w:t>نبودن آن است و این که می‌بایست با کسانی که از آنها بهره می‌جویند به نقیض مقصودشان بر خورد کرد، که این موافق شریعت الهی و حکمت و قدرت اوست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شاگرد ابن‌تیمیه، ابن‌قیم نیز در اعلام الموقعین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دیدگاه استاد خود پیروی کرده است</w:t>
      </w:r>
      <w:r>
        <w:rPr>
          <w:rFonts w:eastAsia="IRNazanin" w:cs="IRNazanin"/>
          <w:color w:val="111111"/>
          <w:sz w:val="28"/>
          <w:szCs w:val="28"/>
          <w:rtl w:val="true"/>
          <w:lang w:bidi="fa-IR"/>
        </w:rPr>
        <w:t>.</w:t>
      </w:r>
    </w:p>
    <w:p>
      <w:pPr>
        <w:pStyle w:val="Heading4"/>
        <w:numPr>
          <w:ilvl w:val="3"/>
          <w:numId w:val="1"/>
        </w:numPr>
        <w:rPr/>
      </w:pPr>
      <w:bookmarkStart w:id="262" w:name="__RefHeading___Toc661837_1479056682"/>
      <w:bookmarkStart w:id="263" w:name="_Toc88"/>
      <w:bookmarkEnd w:id="262"/>
      <w:r>
        <w:rPr>
          <w:rtl w:val="true"/>
        </w:rPr>
        <w:t>زیاده روی در حیله</w:t>
      </w:r>
      <w:bookmarkEnd w:id="26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گروهی از پیروان پیشوایان فقهی در حدّ همین قواعد و ضوابطی که پیشوایانشان درباره حیله گفته و آنان خود، آنها را از ایشان نقل کرده بودند بسنده نکردند، بلکه از این هم پافراتر نهادند و آن اندازه دامنه حیله و کاربردهای آن را گستردند که اصول و مبانی پیشوایانشان بر </w:t>
      </w:r>
    </w:p>
    <w:p>
      <w:pPr>
        <w:pStyle w:val="BookText"/>
        <w:rPr/>
      </w:pPr>
      <w:r>
        <w:rPr>
          <w:rFonts w:ascii="IRNazanin" w:hAnsi="IRNazanin" w:eastAsia="IRNazanin"/>
          <w:color w:val="111111"/>
          <w:sz w:val="28"/>
          <w:sz w:val="28"/>
          <w:szCs w:val="28"/>
          <w:rtl w:val="true"/>
          <w:lang w:bidi="fa-IR"/>
        </w:rPr>
        <w:t>خلافش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همینان به برساختن و تفریع حیله‌های گوناگون بر قواعد و مبانی پیشوایان خود پرداختند و در هر باب از ابواب فقهی حیله‌های بسیاری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p>
    <w:p>
      <w:pPr>
        <w:pStyle w:val="BookText"/>
        <w:rPr/>
      </w:pPr>
      <w:r>
        <w:rPr>
          <w:rFonts w:ascii="IRNazanin" w:hAnsi="IRNazanin" w:eastAsia="IRNazanin"/>
          <w:color w:val="111111"/>
          <w:sz w:val="28"/>
          <w:sz w:val="28"/>
          <w:szCs w:val="28"/>
          <w:rtl w:val="true"/>
          <w:lang w:bidi="fa-IR"/>
        </w:rPr>
        <w:t>در بسیاری از موارد به نافذ بودن حیله تصریح می‌کنند، بی آن که از حلّیت یا حرمت آن سخن به میان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همین نیز بسنده نداشتند، بلکه تألیفات مستقلی به این باب اختصاص</w:t>
      </w:r>
    </w:p>
    <w:p>
      <w:pPr>
        <w:pStyle w:val="BookText"/>
        <w:rPr/>
      </w:pPr>
      <w:r>
        <w:rPr>
          <w:rFonts w:ascii="IRNazanin" w:hAnsi="IRNazanin" w:eastAsia="IRNazanin"/>
          <w:color w:val="111111"/>
          <w:sz w:val="28"/>
          <w:sz w:val="28"/>
          <w:szCs w:val="28"/>
          <w:rtl w:val="true"/>
          <w:lang w:bidi="fa-IR"/>
        </w:rPr>
        <w:t>دادند که زیان آنها افزونتر از سودشان است و سپس به همین حیله‌ها فتوا دادند، آنها را به مردم آموختند و خود نیز بدانها عمل کردند تا جایی که در ذهن مردمان چنین جای گرفت که این</w:t>
      </w:r>
    </w:p>
    <w:p>
      <w:pPr>
        <w:pStyle w:val="BookText"/>
        <w:rPr/>
      </w:pPr>
      <w:r>
        <w:rPr>
          <w:rFonts w:ascii="IRNazanin" w:hAnsi="IRNazanin" w:eastAsia="IRNazanin"/>
          <w:color w:val="111111"/>
          <w:sz w:val="28"/>
          <w:sz w:val="28"/>
          <w:szCs w:val="28"/>
          <w:rtl w:val="true"/>
          <w:lang w:bidi="fa-IR"/>
        </w:rPr>
        <w:t>حیله‌ها را پیشوایان فقهی، خود، بنیان نهاده‌اند و از گفته‌های آنهاست، در حالی که آنان از این بر کنار و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العربی در کتاب احکام القرآن نمونه‌ای از این حیله‌ها را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محمد بن ولید و دیگران شنیدم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قاضی القضاة ابوعبدالله محمد بن علی دامغانی که صاحب دهها هزار دینار دارایی و ثروت بود، چون سر سال فرا رسید فرزندان خویش را فرا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کنهسال شده‌ام و قدرتم رو به</w:t>
      </w:r>
    </w:p>
    <w:p>
      <w:pPr>
        <w:pStyle w:val="BookText"/>
        <w:rPr/>
      </w:pPr>
      <w:r>
        <w:rPr>
          <w:rFonts w:ascii="IRNazanin" w:hAnsi="IRNazanin" w:eastAsia="IRNazanin"/>
          <w:color w:val="111111"/>
          <w:sz w:val="28"/>
          <w:sz w:val="28"/>
          <w:szCs w:val="28"/>
          <w:rtl w:val="true"/>
          <w:lang w:bidi="fa-IR"/>
        </w:rPr>
        <w:t>سستی نهاده است و اینک این مال من است، مرا بدان نیازی نیست؛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اموال را از ملک خویش بیرون می‌کرد و مردانی آنها را بر شانه‌هایشان به خانه‌های</w:t>
      </w:r>
    </w:p>
    <w:p>
      <w:pPr>
        <w:pStyle w:val="BookText"/>
        <w:rPr/>
      </w:pPr>
      <w:r>
        <w:rPr>
          <w:rFonts w:ascii="IRNazanin" w:hAnsi="IRNazanin" w:eastAsia="IRNazanin"/>
          <w:color w:val="111111"/>
          <w:sz w:val="28"/>
          <w:sz w:val="28"/>
          <w:szCs w:val="28"/>
          <w:rtl w:val="true"/>
          <w:lang w:bidi="fa-IR"/>
        </w:rPr>
        <w:t>فرزندانش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سر سال رسید و برای کاری فرزندانش را به حضور خواست آنان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آرزویمان زنده ماندن توست، تا زمانی که تو زنده‌ای هیچ رغبتی به مال و ثروت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دارایی‌ات از آن مایید؛ دارایی‌ات را خود در اختیارگیر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مردان آنچه برده بودند باز می‌آوردند و فرزندان آنها را نزد پدر می‌گذاشتند و وی نیز آنها را به جای نخست خویش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گناهی بزرگ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اگر این داستان صحت داشته باشد ممکن است کرده این قاضی به مذهب ابوحنیفه یا شافعی نسبت داده شود، در حالی که آن دو چنین کاری را تنها به واسطه حمل فعل مسلمان بر</w:t>
      </w:r>
    </w:p>
    <w:p>
      <w:pPr>
        <w:pStyle w:val="BookText"/>
        <w:rPr/>
      </w:pPr>
      <w:r>
        <w:rPr>
          <w:rFonts w:ascii="IRNazanin" w:hAnsi="IRNazanin" w:eastAsia="IRNazanin"/>
          <w:color w:val="111111"/>
          <w:sz w:val="28"/>
          <w:sz w:val="28"/>
          <w:szCs w:val="28"/>
          <w:rtl w:val="true"/>
          <w:lang w:bidi="fa-IR"/>
        </w:rPr>
        <w:t xml:space="preserve">صحت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بنابر این نسبت دادن چنین حیله‌هایی به آنان نسبتی دروغ و نادرست است؛ چه حرمت یک چیز است و قول به نافذ بودن در احکام دنیوی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از پیشوایان کوفی همچون شریک بن عبدالله، قاسم بن معن، و حفص بن غیاث</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قاضیان کوفه و از نخستین طبقه اصحاب ابوحنیفه بوده‌اند نقل کردیم که چگونه این حیله‌ها را محکوم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محمد بن حسن و ابویوسف که از اصحاب </w:t>
      </w:r>
    </w:p>
    <w:p>
      <w:pPr>
        <w:pStyle w:val="BookText"/>
        <w:rPr/>
      </w:pPr>
      <w:r>
        <w:rPr>
          <w:rFonts w:ascii="IRNazanin" w:hAnsi="IRNazanin" w:eastAsia="IRNazanin"/>
          <w:color w:val="111111"/>
          <w:sz w:val="28"/>
          <w:sz w:val="28"/>
          <w:szCs w:val="28"/>
          <w:rtl w:val="true"/>
          <w:lang w:bidi="fa-IR"/>
        </w:rPr>
        <w:t>ابوحنیفه‌اند و در گسترش و تدوین و تکمیل فقه حنفی چنان تأثیری داشته‌اند که میان همه فقیهان پیرو این مذهب شناخته شده است، چنین دیدگاهی را نقل کردیم و نیز تصریح امام شافعی درباره این گونه حیله‌ها را یادآور شدیم که چگونه همه می‌گویند؛ حیله از اخلاق</w:t>
      </w:r>
    </w:p>
    <w:p>
      <w:pPr>
        <w:pStyle w:val="BookText"/>
        <w:rPr/>
      </w:pPr>
      <w:r>
        <w:rPr>
          <w:rFonts w:ascii="IRNazanin" w:hAnsi="IRNazanin" w:eastAsia="IRNazanin"/>
          <w:color w:val="111111"/>
          <w:sz w:val="28"/>
          <w:sz w:val="28"/>
          <w:szCs w:val="28"/>
          <w:rtl w:val="true"/>
          <w:lang w:bidi="fa-IR"/>
        </w:rPr>
        <w:t>مؤنان نیست، انجامش نیز روانیست، این حیله‌ها همه پدیدارهایی نوخاسته در اسلام است و فتوا به جواز آن پس از دوران پیشوایان فقهی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دیدیم که سلف درباره کسانی که به جواز حیله فتوا دهند چنان سخت برخورد کردند و سخن گفتند که درباره بدعت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حالی است که اگر نوع چنین حیله‌هایی از سلف روایت شده بود</w:t>
      </w:r>
    </w:p>
    <w:p>
      <w:pPr>
        <w:pStyle w:val="BookText"/>
        <w:rPr/>
      </w:pPr>
      <w:r>
        <w:rPr>
          <w:rFonts w:ascii="IRNazanin" w:hAnsi="IRNazanin" w:eastAsia="IRNazanin"/>
          <w:color w:val="111111"/>
          <w:sz w:val="28"/>
          <w:sz w:val="28"/>
          <w:szCs w:val="28"/>
          <w:rtl w:val="true"/>
          <w:lang w:bidi="fa-IR"/>
        </w:rPr>
        <w:t>چنین برخوردی صورت نمی‌گرفت؛ چه، آنان کسانی را که به اتکای سند و دلیلی شرعی فتوایی دهند محکوم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آنچه گفتیم جای این پرسش است که چگونه می‌توان چنین حیله‌هایی نکوهیده را به پیشوایان فقهی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ارتکاب حیله و وظیفه یک مسلمان در برابر آن</w:t>
      </w:r>
    </w:p>
    <w:p>
      <w:pPr>
        <w:pStyle w:val="BookText"/>
        <w:rPr/>
      </w:pPr>
      <w:r>
        <w:rPr>
          <w:rFonts w:ascii="IRNazanin" w:hAnsi="IRNazanin" w:eastAsia="IRNazanin"/>
          <w:color w:val="111111"/>
          <w:sz w:val="28"/>
          <w:sz w:val="28"/>
          <w:szCs w:val="28"/>
          <w:rtl w:val="true"/>
          <w:lang w:bidi="fa-IR"/>
        </w:rPr>
        <w:t>بر هر بنده‌ای واجب است با دلی گشاده و خرسندی احکام الهی را بپذیرد و بداند خداوند او را جز به آنچه در انجامش مصلحت و صلاح است امر نکرده و جز از آنچه در انجامش مفسده و فساد است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امر شده بمانند غذایی روزانه است که مایه</w:t>
      </w:r>
    </w:p>
    <w:p>
      <w:pPr>
        <w:pStyle w:val="BookText"/>
        <w:rPr/>
      </w:pPr>
      <w:r>
        <w:rPr>
          <w:rFonts w:ascii="IRNazanin" w:hAnsi="IRNazanin" w:eastAsia="IRNazanin"/>
          <w:color w:val="111111"/>
          <w:sz w:val="28"/>
          <w:sz w:val="28"/>
          <w:szCs w:val="28"/>
          <w:rtl w:val="true"/>
          <w:lang w:bidi="fa-IR"/>
        </w:rPr>
        <w:t>ایستایی بدن می‌شود و آنچه نیز از آن نهی شده همچون زهری است که بیماری و مرگ را در</w:t>
      </w:r>
    </w:p>
    <w:p>
      <w:pPr>
        <w:pStyle w:val="BookText"/>
        <w:rPr/>
      </w:pPr>
      <w:r>
        <w:rPr>
          <w:rFonts w:ascii="IRNazanin" w:hAnsi="IRNazanin" w:eastAsia="IRNazanin"/>
          <w:color w:val="111111"/>
          <w:sz w:val="28"/>
          <w:sz w:val="28"/>
          <w:szCs w:val="28"/>
          <w:rtl w:val="true"/>
          <w:lang w:bidi="fa-IR"/>
        </w:rPr>
        <w:t>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حقیقتی را باور بدارد و بدان یقین کند هرگز درصدد آن بر نخواهد آمد</w:t>
      </w:r>
    </w:p>
    <w:p>
      <w:pPr>
        <w:pStyle w:val="BookText"/>
        <w:rPr/>
      </w:pPr>
      <w:r>
        <w:rPr>
          <w:rFonts w:ascii="IRNazanin" w:hAnsi="IRNazanin" w:eastAsia="IRNazanin"/>
          <w:color w:val="111111"/>
          <w:sz w:val="28"/>
          <w:sz w:val="28"/>
          <w:szCs w:val="28"/>
          <w:rtl w:val="true"/>
          <w:lang w:bidi="fa-IR"/>
        </w:rPr>
        <w:t>که برای از وجوب انداختن واجبی که در انجامش مصلحت است و یا برای انجام دادن حرامی که در انجامش مفسده است از حیله بهره جوید، مگر آن که یکی از اینها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باشد که حکمت شارع در امر و نهی و فلسفه تشریع را نفهمیده و چاره‌ای جز پایبندی ظاهری به ظاهر حکم ندارد و از همین روی رسم دین را به جای می‌گذارد بی آن که</w:t>
      </w:r>
    </w:p>
    <w:p>
      <w:pPr>
        <w:pStyle w:val="BookText"/>
        <w:rPr/>
      </w:pPr>
      <w:r>
        <w:rPr>
          <w:rFonts w:ascii="IRNazanin" w:hAnsi="IRNazanin" w:eastAsia="IRNazanin"/>
          <w:color w:val="111111"/>
          <w:sz w:val="28"/>
          <w:sz w:val="28"/>
          <w:szCs w:val="28"/>
          <w:rtl w:val="true"/>
          <w:lang w:bidi="fa-IR"/>
        </w:rPr>
        <w:t>حقیقت دین را بر پای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راه هدایت می‌یافت در برابر خدا و رسول تسلیم</w:t>
      </w:r>
    </w:p>
    <w:p>
      <w:pPr>
        <w:pStyle w:val="BookText"/>
        <w:rPr/>
      </w:pPr>
      <w:r>
        <w:rPr>
          <w:rFonts w:ascii="IRNazanin" w:hAnsi="IRNazanin" w:eastAsia="IRNazanin"/>
          <w:color w:val="111111"/>
          <w:sz w:val="28"/>
          <w:sz w:val="28"/>
          <w:szCs w:val="28"/>
          <w:rtl w:val="true"/>
          <w:lang w:bidi="fa-IR"/>
        </w:rPr>
        <w:t>می‌شد و خدا و پیامبر را به ظاهر و به باطن در همه امور اطاعت می‌کرد و در می‌یافت که زیر بنای احکام شریعت حکمتها و اسراری است که جز خداوند و استوارگامانِ در علم از آن آگاهی ندارند، هر چند این شخص بدانها راه نیافته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منافقی باشد که معتقد است دیدگاه او در این مسأله خاص و یا در همه مسایل از </w:t>
      </w:r>
    </w:p>
    <w:p>
      <w:pPr>
        <w:pStyle w:val="BookText"/>
        <w:rPr/>
      </w:pPr>
      <w:r>
        <w:rPr>
          <w:rFonts w:ascii="IRNazanin" w:hAnsi="IRNazanin" w:eastAsia="IRNazanin"/>
          <w:color w:val="111111"/>
          <w:sz w:val="28"/>
          <w:sz w:val="28"/>
          <w:szCs w:val="28"/>
          <w:rtl w:val="true"/>
          <w:lang w:bidi="fa-IR"/>
        </w:rPr>
        <w:t>دیدگاه شرع پسندیده‌تر و شایسته‌تر است، اما برای رسیدن به منافع دنیوی خویش می‌خواهد این عقیده را آشکار نسازد و از همین روی به حیله توسل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باشد که شهوتش بر او غلبه کرده و او را به فراهم ساختن آنچه می‌خواهد می‌کشاند و از دیگر سوی از ظاهر رسم دین نیز نمی‌تواند گام فراتر نهد و بدین ترتیب برای</w:t>
      </w:r>
    </w:p>
    <w:p>
      <w:pPr>
        <w:pStyle w:val="BookText"/>
        <w:rPr/>
      </w:pPr>
      <w:r>
        <w:rPr>
          <w:rFonts w:ascii="IRNazanin" w:hAnsi="IRNazanin" w:eastAsia="IRNazanin"/>
          <w:color w:val="111111"/>
          <w:sz w:val="28"/>
          <w:sz w:val="28"/>
          <w:szCs w:val="28"/>
          <w:rtl w:val="true"/>
          <w:lang w:bidi="fa-IR"/>
        </w:rPr>
        <w:t>رسیدن به خواسته خود به حیله متوسل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باشد که دوست دارد با دادن فتواهایی آسان که مردم در آنها فرمانبر او شوند ریاست و پیشوایی فرا چنگ آورد، و بر این عقیده باشد که این ریاست بر مجرمانی که در فتواهای ستم آمیخته ایشان از آنان پیروی می‌کنند، جز با فتوا دادن به حیله و جواز آن امکان پذیر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داشته باشد که فلان چیز در یک مسأله خاص به این دلیل که به نظر او آمده، حرام نیست، اما از آن روی که مردم و دیگر عالمان با این نظر او موافقت نمی‌کنند از ترس</w:t>
      </w:r>
    </w:p>
    <w:p>
      <w:pPr>
        <w:pStyle w:val="BookText"/>
        <w:rPr/>
      </w:pPr>
      <w:r>
        <w:rPr>
          <w:rFonts w:ascii="IRNazanin" w:hAnsi="IRNazanin" w:eastAsia="IRNazanin"/>
          <w:color w:val="111111"/>
          <w:sz w:val="28"/>
          <w:sz w:val="28"/>
          <w:szCs w:val="28"/>
          <w:rtl w:val="true"/>
          <w:lang w:bidi="fa-IR"/>
        </w:rPr>
        <w:t>اظهار و رسوایی، حیله‌ای به میان می‌آورد تا به این وسیله وانمود کند از آنچه از دیدگاه عامه عالمان حرام است دوری می‌گزیند، در حالی که هدف واقعی‌اش حلال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دیگران را در ظاهر راضی و خشنود نگه می‌دارد و در باطن و واقع به آنچه خود</w:t>
      </w:r>
    </w:p>
    <w:p>
      <w:pPr>
        <w:pStyle w:val="BookText"/>
        <w:rPr/>
      </w:pPr>
      <w:r>
        <w:rPr>
          <w:rFonts w:ascii="IRNazanin" w:hAnsi="IRNazanin" w:eastAsia="IRNazanin"/>
          <w:color w:val="111111"/>
          <w:sz w:val="28"/>
          <w:sz w:val="28"/>
          <w:szCs w:val="28"/>
          <w:rtl w:val="true"/>
          <w:lang w:bidi="fa-IR"/>
        </w:rPr>
        <w:t>معتقد است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کسانی باشد که به هنگام خشم نتواند بر خود مسلط باشد و احساسات و عواطف خود را رام کند، و در نتیجه در پی آن گفته یا کرده‌ای که نفسش او را بر آن داشته است روان می‌شود و آن را انجام می‌دهد تا این که به سختی در افتد، چونان که توان تحملش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در پی گریز از این وضعیت به کمک حیله‌ای بر می‌آید، آن‌سان که این مسأله برای</w:t>
      </w:r>
    </w:p>
    <w:p>
      <w:pPr>
        <w:pStyle w:val="BookText"/>
        <w:rPr/>
      </w:pPr>
      <w:r>
        <w:rPr>
          <w:rFonts w:ascii="IRNazanin" w:hAnsi="IRNazanin" w:eastAsia="IRNazanin"/>
          <w:color w:val="111111"/>
          <w:sz w:val="28"/>
          <w:sz w:val="28"/>
          <w:szCs w:val="28"/>
          <w:rtl w:val="true"/>
          <w:lang w:bidi="fa-IR"/>
        </w:rPr>
        <w:t>بسیاری از کسانی اتفاق می‌افتد که از روی خشم و با شتاب و بی تأمل همسر خویش را سه طلاقه می‌کنند و سپس به انگیزه‌هایی، جدایی از همسر خود را تاب نمی‌آورند و از همین</w:t>
      </w:r>
    </w:p>
    <w:p>
      <w:pPr>
        <w:pStyle w:val="BookText"/>
        <w:rPr/>
      </w:pPr>
      <w:r>
        <w:rPr>
          <w:rFonts w:ascii="IRNazanin" w:hAnsi="IRNazanin" w:eastAsia="IRNazanin"/>
          <w:color w:val="111111"/>
          <w:sz w:val="28"/>
          <w:sz w:val="28"/>
          <w:szCs w:val="28"/>
          <w:rtl w:val="true"/>
          <w:lang w:bidi="fa-IR"/>
        </w:rPr>
        <w:t>روی برای بازگرداندن وی به حیله‌هایی چون تحلیل و دیگر حیله‌های نکوهیده توسل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کسانی باشد که تعصب مذهبی بر او سلطه دارد و چیزی جز آنچه مذهبش می‌گوید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که چنین کسی در مذهب خود با برخی از مسایل روبرو می‌شود که توان تحملش را ندارد، و از دیگر سوی این را نیز برخود روا نمی‌شمرد که از دیگر مذاهب</w:t>
      </w:r>
    </w:p>
    <w:p>
      <w:pPr>
        <w:pStyle w:val="BookText"/>
        <w:rPr/>
      </w:pPr>
      <w:r>
        <w:rPr>
          <w:rFonts w:ascii="IRNazanin" w:hAnsi="IRNazanin" w:eastAsia="IRNazanin"/>
          <w:color w:val="111111"/>
          <w:sz w:val="28"/>
          <w:sz w:val="28"/>
          <w:szCs w:val="28"/>
          <w:rtl w:val="true"/>
          <w:lang w:bidi="fa-IR"/>
        </w:rPr>
        <w:t>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رهایی از این بحران به حیله‌ای توسل می‌جوید که ظاهرش پایبندی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مذهب و حقیقت و واقعش مخالفت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گونه‌ای از جهالت و نادانی و تعبد و </w:t>
      </w:r>
    </w:p>
    <w:p>
      <w:pPr>
        <w:pStyle w:val="BookText"/>
        <w:rPr/>
      </w:pPr>
      <w:r>
        <w:rPr>
          <w:rFonts w:ascii="IRNazanin" w:hAnsi="IRNazanin" w:eastAsia="IRNazanin"/>
          <w:color w:val="111111"/>
          <w:sz w:val="28"/>
          <w:sz w:val="28"/>
          <w:szCs w:val="28"/>
          <w:rtl w:val="true"/>
          <w:lang w:bidi="fa-IR"/>
        </w:rPr>
        <w:t>پایبندی به چیزی است که هرگز خداوند از ما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اجتهادها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چیزهایی را با تنگنا مواجه ساخته که شارع در آنها وسعتی</w:t>
      </w:r>
    </w:p>
    <w:p>
      <w:pPr>
        <w:pStyle w:val="BookText"/>
        <w:rPr/>
      </w:pPr>
      <w:r>
        <w:rPr>
          <w:rFonts w:ascii="IRNazanin" w:hAnsi="IRNazanin" w:eastAsia="IRNazanin"/>
          <w:color w:val="111111"/>
          <w:sz w:val="28"/>
          <w:sz w:val="28"/>
          <w:szCs w:val="28"/>
          <w:rtl w:val="true"/>
          <w:lang w:bidi="fa-IR"/>
        </w:rPr>
        <w:t>خاص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صاحبان این رأی و اجتهادها برای دست یافتن دوباره به</w:t>
      </w:r>
    </w:p>
    <w:p>
      <w:pPr>
        <w:pStyle w:val="BookText"/>
        <w:rPr/>
      </w:pPr>
      <w:r>
        <w:rPr>
          <w:rFonts w:ascii="IRNazanin" w:hAnsi="IRNazanin" w:eastAsia="IRNazanin"/>
          <w:color w:val="111111"/>
          <w:sz w:val="28"/>
          <w:sz w:val="28"/>
          <w:szCs w:val="28"/>
          <w:rtl w:val="true"/>
          <w:lang w:bidi="fa-IR"/>
        </w:rPr>
        <w:t>همان وسعت و گشایشی که در سنت و روایت بوده، به بهره‌جستن از حیله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مسایلی همانند بهره‌جستن از گروی از سوی رهن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گرو حیوانی باشد و مرتهن به اندازه شیری که از آن می‌دوشد یا به اندازه‌ای که بر آن سوار می‌شود هزینه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همانند باب مساقات و مزارعه که هر کس به حرمت آنها عقیده داشته باشد با سنت ثابت رسول خدا صلی‌الله‌علیه‌و‌آله و با شیوه خلفای راشدین و دیگران و نیز با سیره‌ای که از دوران پیامبر صلی‌الله‌علیه‌و‌آله تا امروز در میان مسلمانان رواج داشته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حتی روایتی در این</w:t>
      </w:r>
    </w:p>
    <w:p>
      <w:pPr>
        <w:pStyle w:val="BookText"/>
        <w:rPr/>
      </w:pPr>
      <w:r>
        <w:rPr>
          <w:rFonts w:ascii="IRNazanin" w:hAnsi="IRNazanin" w:eastAsia="IRNazanin"/>
          <w:color w:val="111111"/>
          <w:sz w:val="28"/>
          <w:sz w:val="28"/>
          <w:szCs w:val="28"/>
          <w:rtl w:val="true"/>
          <w:lang w:bidi="fa-IR"/>
        </w:rPr>
        <w:t>باره نبود، الحاق مساقات و مزارعه به مضاربه، به واسطه شباهت بیشتری که دارند، سزاوارتر</w:t>
      </w:r>
    </w:p>
    <w:p>
      <w:pPr>
        <w:pStyle w:val="BookText"/>
        <w:rPr/>
      </w:pPr>
      <w:r>
        <w:rPr>
          <w:rFonts w:ascii="IRNazanin" w:hAnsi="IRNazanin" w:eastAsia="IRNazanin"/>
          <w:color w:val="111111"/>
          <w:sz w:val="28"/>
          <w:sz w:val="28"/>
          <w:szCs w:val="28"/>
          <w:rtl w:val="true"/>
          <w:lang w:bidi="fa-IR"/>
        </w:rPr>
        <w:t>بود تا الحاق آن به اجاره که دارای شباهت کمتر و از حقیقت مساقات و مزارعه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بیان روی آوردن به حیله گفتیم، همه در سه واژه نادانی، سمتگری و خطای در اجتهاد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 هر مسلمان است که دین را از منابع اصیل آن فرا گیرد، از میان مذاهب و فتواهای فقیهان آن را که به کتاب خدا، سنت پیامبر صلی‌الله‌علیه‌و‌آله و روح حقیقت شریعت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کردن خود برای چنین گزینشی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در همه گفته‌ها و کرده‌ها از خداوند پروا بدارد و با چنین حیله‌هایی که هر عقل سلیم از آن ابا دارد چهره اسلام را زشت رو ننمایاند و خواسته‌های خود را تابع آن چیزی قرار دهد که شرع حکیم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ایمان و حقیقت اسلام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یُؤِنُونَ حَتّی یُحَکِّمُوکَ فیما شَجَرَبَیْنَهُمْ ثُمَّ لایَجِدُوا فی اَنْفَسِهِمْ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کانَ قَوْلَ الْمُؤِنینَ اِذا دُعُوا اِلَی اللّهِ وَ رَسُولِهِ لِیَحْکُمَ بَیْنَهُمْ اَنْ یَقُولوُا سَمِعْنا وَ اَطَعْنا وَ اُولئِک هُمُ الْمُفْلِحُونَ وَ مَنْ یُطِعِ اللّهَ وَ رَسُولَهُ وَ یَخْشَ اللّهَ وَ یَتَّقْهِ فَاُولئِک هُمْ الْفائِزُونَ</w:t>
      </w:r>
      <w:r>
        <w:rPr>
          <w:rFonts w:eastAsia="Amiri" w:cs="Amiri" w:ascii="Amiri" w:hAnsi="Amiri"/>
          <w:color w:val="111111"/>
          <w:sz w:val="28"/>
          <w:szCs w:val="28"/>
          <w:rtl w:val="true"/>
          <w:lang w:bidi="ar-SA"/>
        </w:rPr>
        <w:t>»</w:t>
      </w:r>
      <w:r>
        <w:rPr>
          <w:rStyle w:val="FootnoteAnchor"/>
          <w:rtl w:val="true"/>
        </w:rPr>
        <w:footnoteReference w:id="459"/>
      </w:r>
      <w:bookmarkStart w:id="264" w:name="pg4284_26999"/>
    </w:p>
    <w:p>
      <w:pPr>
        <w:pStyle w:val="Heading2"/>
        <w:numPr>
          <w:ilvl w:val="1"/>
          <w:numId w:val="1"/>
        </w:numPr>
        <w:rPr/>
      </w:pPr>
      <w:bookmarkStart w:id="265" w:name="__RefHeading___Toc661839_1479056682"/>
      <w:bookmarkStart w:id="266" w:name="_Toc89"/>
      <w:bookmarkEnd w:id="264"/>
      <w:bookmarkEnd w:id="265"/>
      <w:r>
        <w:rPr>
          <w:rtl w:val="true"/>
        </w:rPr>
        <w:t>بخش سوم</w:t>
      </w:r>
      <w:r>
        <w:rPr>
          <w:rtl w:val="true"/>
        </w:rPr>
        <w:t xml:space="preserve">: </w:t>
      </w:r>
      <w:r>
        <w:rPr>
          <w:rtl w:val="true"/>
        </w:rPr>
        <w:t>حیله‌هایی که با مقاصد شریعت در تناقض نیست</w:t>
      </w:r>
      <w:bookmarkEnd w:id="26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661841_1479056682"/>
      <w:bookmarkStart w:id="268" w:name="_Toc90"/>
      <w:bookmarkEnd w:id="267"/>
      <w:r>
        <w:rPr>
          <w:rtl w:val="true"/>
        </w:rPr>
        <w:t>اشاره</w:t>
      </w:r>
      <w:bookmarkEnd w:id="26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4284_27001"/>
      <w:bookmarkStart w:id="270" w:name="pg4284_27001"/>
      <w:bookmarkEnd w:id="270"/>
    </w:p>
    <w:p>
      <w:pPr>
        <w:pStyle w:val="Heading3"/>
        <w:numPr>
          <w:ilvl w:val="2"/>
          <w:numId w:val="1"/>
        </w:numPr>
        <w:rPr/>
      </w:pPr>
      <w:bookmarkStart w:id="271" w:name="pg4284_27001"/>
      <w:bookmarkStart w:id="272" w:name="__RefHeading___Toc661843_1479056682"/>
      <w:bookmarkStart w:id="273" w:name="_Toc91"/>
      <w:bookmarkEnd w:id="271"/>
      <w:bookmarkEnd w:id="272"/>
      <w:r>
        <w:rPr>
          <w:rtl w:val="true"/>
        </w:rPr>
        <w:t>فصل اول</w:t>
      </w:r>
      <w:r>
        <w:rPr>
          <w:rtl w:val="true"/>
        </w:rPr>
        <w:t xml:space="preserve">: </w:t>
      </w:r>
      <w:r>
        <w:rPr>
          <w:rtl w:val="true"/>
        </w:rPr>
        <w:t>تعریف و تبیین حیله‌های جایز و بیان ادله آنها</w:t>
      </w:r>
      <w:bookmarkEnd w:id="273"/>
    </w:p>
    <w:p>
      <w:pPr>
        <w:pStyle w:val="BookText"/>
        <w:rPr/>
      </w:pPr>
      <w:r>
        <w:rPr>
          <w:rFonts w:ascii="IRNazanin" w:hAnsi="IRNazanin" w:eastAsia="IRNazanin"/>
          <w:color w:val="111111"/>
          <w:sz w:val="28"/>
          <w:sz w:val="28"/>
          <w:szCs w:val="28"/>
          <w:rtl w:val="true"/>
          <w:lang w:bidi="fa-IR"/>
        </w:rPr>
        <w:t>تاکنون دانستیم حیله‌هایی که شرع آنها را نکوهیده و باطل دانسته، آنهایی است که بنیانی شرعی را ویران سازد و مصلحتی شرعی را نقض کند، بنابر این، اگر حیله اصل و بنیانی شرعی</w:t>
      </w:r>
    </w:p>
    <w:p>
      <w:pPr>
        <w:pStyle w:val="BookText"/>
        <w:rPr/>
      </w:pPr>
      <w:r>
        <w:rPr>
          <w:rFonts w:ascii="IRNazanin" w:hAnsi="IRNazanin" w:eastAsia="IRNazanin"/>
          <w:color w:val="111111"/>
          <w:sz w:val="28"/>
          <w:sz w:val="28"/>
          <w:szCs w:val="28"/>
          <w:rtl w:val="true"/>
          <w:lang w:bidi="fa-IR"/>
        </w:rPr>
        <w:t>را ویران نکند و با مصلحتی که شرع بر اعتبار آن گواهی داده است ناسازگاری و تناقض نداشته</w:t>
      </w:r>
    </w:p>
    <w:p>
      <w:pPr>
        <w:pStyle w:val="BookText"/>
        <w:rPr/>
      </w:pPr>
      <w:r>
        <w:rPr>
          <w:rFonts w:ascii="IRNazanin" w:hAnsi="IRNazanin" w:eastAsia="IRNazanin"/>
          <w:color w:val="111111"/>
          <w:sz w:val="28"/>
          <w:sz w:val="28"/>
          <w:szCs w:val="28"/>
          <w:rtl w:val="true"/>
          <w:lang w:bidi="fa-IR"/>
        </w:rPr>
        <w:t>باشد مشمول نهی شارع نیست و باطل نیز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پاره‌ای از مصداقها و مسایل حیله میان فقیهان اختلاف نظر وجود داشته باشد، و</w:t>
      </w:r>
    </w:p>
    <w:p>
      <w:pPr>
        <w:pStyle w:val="BookText"/>
        <w:rPr/>
      </w:pPr>
      <w:r>
        <w:rPr>
          <w:rFonts w:ascii="IRNazanin" w:hAnsi="IRNazanin" w:eastAsia="IRNazanin"/>
          <w:color w:val="111111"/>
          <w:sz w:val="28"/>
          <w:sz w:val="28"/>
          <w:szCs w:val="28"/>
          <w:rtl w:val="true"/>
          <w:lang w:bidi="fa-IR"/>
        </w:rPr>
        <w:t>این برخاسته از این است که به دلیلی روشن در این خصوص ثابت و مسلم نشده که آن مصداق خاص از نوع ممنوع است یا از نوع مشروع؛ از این همین روی نیز برخی چنین مصداقهایی را به گونه نخست و برخی نیز آنها را به گونه دوم از گونه‌های حیله ملحق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معیار کلی در حیله‌های مشروع عبارت است از آنچه مقصود از آن احیای حق، یا</w:t>
      </w:r>
    </w:p>
    <w:p>
      <w:pPr>
        <w:pStyle w:val="BookText"/>
        <w:rPr/>
      </w:pPr>
      <w:r>
        <w:rPr>
          <w:rFonts w:ascii="IRNazanin" w:hAnsi="IRNazanin" w:eastAsia="IRNazanin"/>
          <w:color w:val="111111"/>
          <w:sz w:val="28"/>
          <w:sz w:val="28"/>
          <w:szCs w:val="28"/>
          <w:rtl w:val="true"/>
          <w:lang w:bidi="fa-IR"/>
        </w:rPr>
        <w:t>دفع ستم، یا انجام واجب، یا ترک حرام، یا احقاق حق، یا ابطال باطل و یا هر چیز دیگری از این دست که مقصود شارع حکیم را بر می‌آورد باشد و البته طریق آن نیز شرعاً طریقی مجاز و مأذون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شرح الاشباه و النظائر، حیله جایز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راه گریزی برای کسی است که به مسأله‌ای دینی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نسفی در کتاب خود طلبة الطلبة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 پنهانی که برای دور کردن آنچه ناخوشایند است یا فراهم ساختن آنچه دوست داشتنی است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و از دیدگاه ما تعریف حیله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راهی است پنهان و </w:t>
      </w:r>
    </w:p>
    <w:p>
      <w:pPr>
        <w:pStyle w:val="BookText"/>
        <w:rPr/>
      </w:pPr>
      <w:r>
        <w:rPr>
          <w:rFonts w:ascii="IRNazanin" w:hAnsi="IRNazanin" w:eastAsia="IRNazanin"/>
          <w:color w:val="111111"/>
          <w:sz w:val="28"/>
          <w:sz w:val="28"/>
          <w:szCs w:val="28"/>
          <w:rtl w:val="true"/>
          <w:lang w:bidi="fa-IR"/>
        </w:rPr>
        <w:t>شرعاً مأذون، که برای جلب مصلحت یا دفع مفسده از آن بهره جسته می‌شود و با مقاصد و اهداف شارع نیز ناسازگاری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 در حیله جایز فراهم بودن سه ویژگی گریز</w:t>
      </w:r>
    </w:p>
    <w:p>
      <w:pPr>
        <w:pStyle w:val="BookText"/>
        <w:rPr/>
      </w:pPr>
      <w:r>
        <w:rPr>
          <w:rFonts w:ascii="IRNazanin" w:hAnsi="IRNazanin" w:eastAsia="IRNazanin"/>
          <w:color w:val="111111"/>
          <w:sz w:val="28"/>
          <w:sz w:val="28"/>
          <w:szCs w:val="28"/>
          <w:rtl w:val="true"/>
          <w:lang w:bidi="fa-IR"/>
        </w:rPr>
        <w:t>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شیوه‌ای پنهان داشته باشد، یا از آن روی که ظاهرش بر خلاف باطنش می‌باشد،</w:t>
      </w:r>
    </w:p>
    <w:p>
      <w:pPr>
        <w:pStyle w:val="BookText"/>
        <w:rPr/>
      </w:pPr>
      <w:r>
        <w:rPr>
          <w:rFonts w:ascii="IRNazanin" w:hAnsi="IRNazanin" w:eastAsia="IRNazanin"/>
          <w:color w:val="111111"/>
          <w:sz w:val="28"/>
          <w:sz w:val="28"/>
          <w:szCs w:val="28"/>
          <w:rtl w:val="true"/>
          <w:lang w:bidi="fa-IR"/>
        </w:rPr>
        <w:t>و یا از آن روی که هر چند ظاهر و باطن متفاوت با یکدیگر ندارد اما به گونه‌ای است که ذهن عادتاً به چنین طریقی توجه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در نامگذاری برای معنایی که نزد اهل لغت</w:t>
      </w:r>
    </w:p>
    <w:p>
      <w:pPr>
        <w:pStyle w:val="BookText"/>
        <w:rPr/>
      </w:pPr>
      <w:r>
        <w:rPr>
          <w:rFonts w:ascii="IRNazanin" w:hAnsi="IRNazanin" w:eastAsia="IRNazanin"/>
          <w:color w:val="111111"/>
          <w:sz w:val="28"/>
          <w:sz w:val="28"/>
          <w:szCs w:val="28"/>
          <w:rtl w:val="true"/>
          <w:lang w:bidi="fa-IR"/>
        </w:rPr>
        <w:t>کاربرد فراوان دارد یک شرط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آن شیوه از دیدگاه شرع شیوه‌ای مأذون و مشروع باشد و از میان بردن حقی از</w:t>
      </w:r>
    </w:p>
    <w:p>
      <w:pPr>
        <w:pStyle w:val="BookText"/>
        <w:rPr/>
      </w:pPr>
      <w:r>
        <w:rPr>
          <w:rFonts w:ascii="IRNazanin" w:hAnsi="IRNazanin" w:eastAsia="IRNazanin"/>
          <w:color w:val="111111"/>
          <w:sz w:val="28"/>
          <w:sz w:val="28"/>
          <w:szCs w:val="28"/>
          <w:rtl w:val="true"/>
          <w:lang w:bidi="fa-IR"/>
        </w:rPr>
        <w:t>حقوق خالق یا مخلوق را در بر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هدفی که شخص با به کاربستن این شیوه در پی رسیدن به آن است هدفی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اخیر برای جایز بودن و مشروع بودن حیله لازم است، هر چند تسمیه لغوی حیله به این دو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جایز را، با عنایت به آنچه گفتیم، به دو دسته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شیوه‌ای که شخص از آن استفاده می‌کند به همان مقصود شرعی می‌انجامد، اما</w:t>
      </w:r>
    </w:p>
    <w:p>
      <w:pPr>
        <w:pStyle w:val="BookText"/>
        <w:rPr/>
      </w:pPr>
      <w:r>
        <w:rPr>
          <w:rFonts w:ascii="IRNazanin" w:hAnsi="IRNazanin" w:eastAsia="IRNazanin"/>
          <w:color w:val="111111"/>
          <w:sz w:val="28"/>
          <w:sz w:val="28"/>
          <w:szCs w:val="28"/>
          <w:rtl w:val="true"/>
          <w:lang w:bidi="fa-IR"/>
        </w:rPr>
        <w:t>در این که این شیوه شرعاً به چنان مقصودی می‌انجامد نوعی خفا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سببی یا راهی آشکارا و به اقتضای وضع شارع، به مقصودی معین بینجامد، به طور مطلق مصداق لغوی حیله نخواهد بود، همانند عقود شرعی بیع، اقاله، کفالت، وکالت، حواله،</w:t>
      </w:r>
    </w:p>
    <w:p>
      <w:pPr>
        <w:pStyle w:val="BookText"/>
        <w:rPr/>
      </w:pPr>
      <w:r>
        <w:rPr>
          <w:rFonts w:ascii="IRNazanin" w:hAnsi="IRNazanin" w:eastAsia="IRNazanin"/>
          <w:color w:val="111111"/>
          <w:sz w:val="28"/>
          <w:sz w:val="28"/>
          <w:szCs w:val="28"/>
          <w:rtl w:val="true"/>
          <w:lang w:bidi="fa-IR"/>
        </w:rPr>
        <w:t>اجاره و از این قبیل که احکام و آثار خاص خود را در پی می‌آورند؛ چه در این عقود احکام و آثار آنها به حکم شارع و به اذن او بر آنها مترتب می‌شود و در مقوله احکام شرعی به سان</w:t>
      </w:r>
    </w:p>
    <w:p>
      <w:pPr>
        <w:pStyle w:val="BookText"/>
        <w:rPr/>
      </w:pPr>
      <w:r>
        <w:rPr>
          <w:rFonts w:ascii="IRNazanin" w:hAnsi="IRNazanin" w:eastAsia="IRNazanin"/>
          <w:color w:val="111111"/>
          <w:sz w:val="28"/>
          <w:sz w:val="28"/>
          <w:szCs w:val="28"/>
          <w:rtl w:val="true"/>
          <w:lang w:bidi="fa-IR"/>
        </w:rPr>
        <w:t>سببهای حسی در احکام طبیعی هستند؛ هر یک به مقصود خاص خویش می‌انجامد و کسی هم که از رهگذر آنها به مقصود می‌رسد رهگذری مشروع را در پیش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شیوه‌ای را که شخص برای رسیدن به مقصود خویش بر می‌گزیند در شرع برای رسیدن به چنان مقصودی وضع نشده است، البته با این تفاوت که آنچه در این جا هدف و مقصود شخص است با هدف و مقصود شارع ناسازگار نیست؛ چه، اگر میان مقصود شخص و مقصود شارع تنافی و ناسازگاری باشد، حیله از نوع حیله‌های جایز بیرون، و مصداقی از</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حیله‌های غیر جایز خواهد بود، همانند آن که شخص نزدیک فرا رسیدن سال، اموال خود را به دیگری ببخشد به این نیت که آنها را از وی باز پس گیرد، تا بدین ترتیب از زکات بگریزد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جایی میان هدف شارع با آنچه شخص خواسته است تنافی و ناسازگاری آشکاری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حیله در میان افعال انسان، همانند کنایه و توریه درباب اقوال هستند، و همین</w:t>
      </w:r>
    </w:p>
    <w:p>
      <w:pPr>
        <w:pStyle w:val="BookText"/>
        <w:rPr/>
      </w:pPr>
      <w:r>
        <w:rPr>
          <w:rFonts w:ascii="IRNazanin" w:hAnsi="IRNazanin" w:eastAsia="IRNazanin"/>
          <w:color w:val="111111"/>
          <w:sz w:val="28"/>
          <w:sz w:val="28"/>
          <w:szCs w:val="28"/>
          <w:rtl w:val="true"/>
          <w:lang w:bidi="fa-IR"/>
        </w:rPr>
        <w:t>دو نوع است که اغلب در کتب پیشینیان وجود دارد، همانند آنچه در کتاب المخارج فی الحیل</w:t>
      </w:r>
    </w:p>
    <w:p>
      <w:pPr>
        <w:pStyle w:val="BookText"/>
        <w:rPr/>
      </w:pPr>
      <w:r>
        <w:rPr>
          <w:rFonts w:ascii="IRNazanin" w:hAnsi="IRNazanin" w:eastAsia="IRNazanin"/>
          <w:color w:val="111111"/>
          <w:sz w:val="28"/>
          <w:sz w:val="28"/>
          <w:szCs w:val="28"/>
          <w:rtl w:val="true"/>
          <w:lang w:bidi="fa-IR"/>
        </w:rPr>
        <w:t xml:space="preserve">از محمد بن حسن شاگرد ابوحنیفه، و در کتاب الحیل خصاف حنفی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 بسیاری از آنچه در این کتاب آمده اشکالهایی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همانند حیله‌هایی که حاکم</w:t>
      </w:r>
    </w:p>
    <w:p>
      <w:pPr>
        <w:pStyle w:val="BookText"/>
        <w:rPr/>
      </w:pPr>
      <w:r>
        <w:rPr>
          <w:rFonts w:ascii="IRNazanin" w:hAnsi="IRNazanin" w:eastAsia="IRNazanin"/>
          <w:color w:val="111111"/>
          <w:sz w:val="28"/>
          <w:sz w:val="28"/>
          <w:szCs w:val="28"/>
          <w:rtl w:val="true"/>
          <w:lang w:bidi="fa-IR"/>
        </w:rPr>
        <w:t>شهید، از عالمان حنفی، در کتاب خود الکافی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همه آثار محمد بن حسن، از اصحاب ابوحنیفه را، که وی برای گسترش این مذهب فراهم نهاده است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جوزی با آن که خود حیله و بهره‌جویان از حیله را هدف حمله‌ای سخت و همه جانبه قرار داده، اما در کتاب اعلام الموقعین صد و شانزده نمونه برای این حیله‌های جایز شمرده و همه را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یا اغلب این نمونه‌ها بر گرفته از کتب حنفیه است که ابن‌قیم نکات ریز و تازه‌ای به آنها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کتاب اغاثة اللهفان من مصاید الشیطان هشتاد نمونه برای این نوع از حیله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در مورد برخی از گفته‌های وی درباره پاره‌ای از حیله‌هایی که در این دو کتاب ذکر شده ناسازگاری و ناهماهنگی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اغاثة اللهفان پس از آوردن نمونه‌ها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آوردن این نمونه‌ها و نیز نمونه‌هایی دو چندان برابر که ما نیاورده‌ایم بیان این</w:t>
      </w:r>
    </w:p>
    <w:p>
      <w:pPr>
        <w:pStyle w:val="BookText"/>
        <w:rPr/>
      </w:pPr>
      <w:r>
        <w:rPr>
          <w:rFonts w:ascii="IRNazanin" w:hAnsi="IRNazanin" w:eastAsia="IRNazanin"/>
          <w:color w:val="111111"/>
          <w:sz w:val="28"/>
          <w:sz w:val="28"/>
          <w:szCs w:val="28"/>
          <w:rtl w:val="true"/>
          <w:lang w:bidi="fa-IR"/>
        </w:rPr>
        <w:t>حقیقت است که خداوند سبحان به وسیله آن آیین پاک و پر گذشت و به وسیله آنچه از طریق پیامبر خدا صلی‌الله‌علیه‌و‌آلهبر ما آسان ساخته، این امت را از گرفتار آمدن به بندها و زنجیرها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بر دیگر امتها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دامن زدن به راههای مکر و فریب و نیرنگ ورزی بی نیاز ساخته است، چونان که ما را با برخورداری از حق و مباحی که سودمندتر است از هر چه باطل و حرام است و زیان می‌رساند بی‌نیاز داشته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اینک برای روشنتر شدن موضوع چند نمونه را می‌آوریم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بر مردی حقی دارد و آن مرد حق او را انکار می‌کند و از اعتراف و اقرار کردن به آن خودداری می‌ورزد تا در نتیجه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او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راه رهایی زن و </w:t>
      </w:r>
    </w:p>
    <w:p>
      <w:pPr>
        <w:pStyle w:val="BookText"/>
        <w:rPr/>
      </w:pPr>
      <w:r>
        <w:rPr>
          <w:rFonts w:ascii="IRNazanin" w:hAnsi="IRNazanin" w:eastAsia="IRNazanin"/>
          <w:color w:val="111111"/>
          <w:sz w:val="28"/>
          <w:sz w:val="28"/>
          <w:szCs w:val="28"/>
          <w:rtl w:val="true"/>
          <w:lang w:bidi="fa-IR"/>
        </w:rPr>
        <w:t>رسیدن وی به حق خود آن است که برای خود گواهانی بگیرد که همسر فلان مرد نیست و می‌خواهم بدروغ و بی آن که حقیقتی داشته باشد به همسری فلان مرد اقرار کنم تا بدین وسیله مالی را که در نزد او دارم از او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چنان اقراری کردم و حق خود را ستاندم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اقرار من به همسری باآن مرد دروغ بوده و هدفم از آن رسیدن به حق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مسأله آن است که فردی برادری برادر خود را انکار می‌کند و حاضر نمی‌شود بدان اقرار کند مگر پس از آن که برادر وی گواهی دهد و اعتراف کند که در میراث پدر هیچ</w:t>
      </w:r>
    </w:p>
    <w:p>
      <w:pPr>
        <w:pStyle w:val="BookText"/>
        <w:rPr/>
      </w:pPr>
      <w:r>
        <w:rPr>
          <w:rFonts w:ascii="IRNazanin" w:hAnsi="IRNazanin" w:eastAsia="IRNazanin"/>
          <w:color w:val="111111"/>
          <w:sz w:val="28"/>
          <w:sz w:val="28"/>
          <w:szCs w:val="28"/>
          <w:rtl w:val="true"/>
          <w:lang w:bidi="fa-IR"/>
        </w:rPr>
        <w:t>حقی و سهمی ندارد، یا اگر حق و سهمی داشته آن را از طریق ابراء به برادرش واگذاشته، یا وی خود همه سهم خویش را به برادرش هبه کرده، یا همه سهم خویش را تحویل گرفته، و یا به جای سهم خود چیزی دیگر عوض ستانده و یا هر اقرار دیگری از این قبیل که حق و سهم او از ارث موجود و بر جای مانده از پدر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برادری که نسبش مورد انکار دیگری قرار گرفته به صورت پنهانی با دو گواه در میان می‌گذارد که وی همچنان از حق خود دست نکشیده، ولی بظاهر به آنچه برادرش از او می‌خواهد اقرار می‌کند تا در برابر به نسب و برادری او اقرار کند و در نتیجه بپذیرد که آن برادر که تاکنون مورد انکار بود نه چیزی از ارث پدر گرفته، نه آن را به برادر واگذاشته، نه به وی هدیه کرده و نه عوضی در برابر سهم خویش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 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ستمدیده و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چه، وی مورد ستم قرار گرفته و از حقش بازداشته شده است تا حق دیگرش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شباهت دارد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همین روی ملزم به آثاری که بر فعل مختار بار می‌شود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این سخن آن است که امیر مؤنان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وقوع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 حماد بن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به نقل از حسن برای ما نقل کرد که مردی بعد از ازدواج با زنی قصد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آن زن مانع سفر وی</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 که چنانچه تا یک ماه نفقه آن زن را از سفر نفرستد زن طلاق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مهلت به پایان رسید و مرد چیزی برای زنش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سفر بازگشت کسان زن دعوای خود با او را برای داوری نزد امیرمؤنان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اضطهدتموه حتی جعلها طالقاً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تحت فشار قرار داده‌اید تا زن خویش را طلاق</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را به خانه مرد برگرداند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تفاوت میان مضطهد و مکره آن است که مکره می‌خواهد با پذیرفتن آنچه </w:t>
      </w:r>
    </w:p>
    <w:p>
      <w:pPr>
        <w:pStyle w:val="BookText"/>
        <w:rPr/>
      </w:pPr>
      <w:r>
        <w:rPr>
          <w:rFonts w:ascii="IRNazanin" w:hAnsi="IRNazanin" w:eastAsia="IRNazanin"/>
          <w:color w:val="111111"/>
          <w:sz w:val="28"/>
          <w:sz w:val="28"/>
          <w:szCs w:val="28"/>
          <w:rtl w:val="true"/>
          <w:lang w:bidi="fa-IR"/>
        </w:rPr>
        <w:t>بدان وادار و ناگزیر شده است ضرری را از خود دور کند، و مضطهد می‌خواهد با ملتزم شدن به آنچه از او خواسته‌اند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 دو نه در آنچه بدان پایبند</w:t>
      </w:r>
    </w:p>
    <w:p>
      <w:pPr>
        <w:pStyle w:val="BookText"/>
        <w:rPr/>
      </w:pPr>
      <w:r>
        <w:rPr>
          <w:rFonts w:ascii="IRNazanin" w:hAnsi="IRNazanin" w:eastAsia="IRNazanin"/>
          <w:color w:val="111111"/>
          <w:sz w:val="28"/>
          <w:sz w:val="28"/>
          <w:szCs w:val="28"/>
          <w:rtl w:val="true"/>
          <w:lang w:bidi="fa-IR"/>
        </w:rPr>
        <w:t>شده‌اند مختار و نه بدان راضی بوده‌اند، و نه بدان نیازی داشته‌اند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یا این کالا را برای من از فلانی بخر تا آن را به فلان مقدار سود از تو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چنین خریدنی را از او خواسته‌اند بیم آن دارد که اگر آن کالا یا خانه را بخرد نظر کسی که چنین چیزی از او خواسته است برگردد و آن را از او نخرد، و از طرفی وی نتواند آن را به فروشنده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حیله یا چاره کار آن است که وی آنچه را می‌خرد به شرط خیار سه روز یا بیشتر از آن بخرد و سپس به کسی که از او چنین</w:t>
      </w:r>
    </w:p>
    <w:p>
      <w:pPr>
        <w:pStyle w:val="BookText"/>
        <w:rPr/>
      </w:pPr>
      <w:r>
        <w:rPr>
          <w:rFonts w:ascii="IRNazanin" w:hAnsi="IRNazanin" w:eastAsia="IRNazanin"/>
          <w:color w:val="111111"/>
          <w:sz w:val="28"/>
          <w:sz w:val="28"/>
          <w:szCs w:val="28"/>
          <w:rtl w:val="true"/>
          <w:lang w:bidi="fa-IR"/>
        </w:rPr>
        <w:t>خریدی را 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خواسته‌ای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آن کالا را از او بگیرد و به همان سودی که وعده داده است بخرد که هیچ مشکلی در کار نیست، اما اگر نخرد وی می‌تواند به</w:t>
      </w:r>
    </w:p>
    <w:p>
      <w:pPr>
        <w:pStyle w:val="BookText"/>
        <w:rPr/>
      </w:pPr>
      <w:r>
        <w:rPr>
          <w:rFonts w:ascii="IRNazanin" w:hAnsi="IRNazanin" w:eastAsia="IRNazanin"/>
          <w:color w:val="111111"/>
          <w:sz w:val="28"/>
          <w:sz w:val="28"/>
          <w:szCs w:val="28"/>
          <w:rtl w:val="true"/>
          <w:lang w:bidi="fa-IR"/>
        </w:rPr>
        <w:t>استناد خیاری که دارد آن را به فروشنده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مسأله اگر کسی که از دیگری خواسته چیزی برای او بخرد، خواهان شرط خیار نیز در معامله‌اش با او باشد حیله و راه چاره آن است که شخص واسطه برای این فرد مدت</w:t>
      </w:r>
    </w:p>
    <w:p>
      <w:pPr>
        <w:pStyle w:val="BookText"/>
        <w:rPr/>
      </w:pPr>
      <w:r>
        <w:rPr>
          <w:rFonts w:ascii="IRNazanin" w:hAnsi="IRNazanin" w:eastAsia="IRNazanin"/>
          <w:color w:val="111111"/>
          <w:sz w:val="28"/>
          <w:sz w:val="28"/>
          <w:szCs w:val="28"/>
          <w:rtl w:val="true"/>
          <w:lang w:bidi="fa-IR"/>
        </w:rPr>
        <w:t>زمان خیاری کوتاهتر از خیاری که خود با فروشنده دارد قرار دهد تا اگر وی در این مدت</w:t>
      </w:r>
    </w:p>
    <w:p>
      <w:pPr>
        <w:pStyle w:val="BookText"/>
        <w:rPr/>
      </w:pPr>
      <w:r>
        <w:rPr>
          <w:rFonts w:ascii="IRNazanin" w:hAnsi="IRNazanin" w:eastAsia="IRNazanin"/>
          <w:color w:val="111111"/>
          <w:sz w:val="28"/>
          <w:sz w:val="28"/>
          <w:szCs w:val="28"/>
          <w:rtl w:val="true"/>
          <w:lang w:bidi="fa-IR"/>
        </w:rPr>
        <w:t>معامله را فسخ کرد او بتواند کالا را به فروشنده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دیگری خانه، باغ یا زمینی برای چند سال اجاره کند و سپس بیم آن داشته</w:t>
      </w:r>
    </w:p>
    <w:p>
      <w:pPr>
        <w:pStyle w:val="BookText"/>
        <w:rPr/>
      </w:pPr>
      <w:r>
        <w:rPr>
          <w:rFonts w:ascii="IRNazanin" w:hAnsi="IRNazanin" w:eastAsia="IRNazanin"/>
          <w:color w:val="111111"/>
          <w:sz w:val="28"/>
          <w:sz w:val="28"/>
          <w:szCs w:val="28"/>
          <w:rtl w:val="true"/>
          <w:lang w:bidi="fa-IR"/>
        </w:rPr>
        <w:t>باشد که اگر آن خانه یا باغ یا زمین بازدهی بیشتری و مرغوبیتی یابد موجر عقد اجاره را با تمسک به نوعی از انواع مکر و نیرنگ فسخ کند راه چاره آن است که برای هر سال از سالهای</w:t>
      </w:r>
    </w:p>
    <w:p>
      <w:pPr>
        <w:pStyle w:val="BookText"/>
        <w:rPr/>
      </w:pPr>
      <w:r>
        <w:rPr>
          <w:rFonts w:ascii="IRNazanin" w:hAnsi="IRNazanin" w:eastAsia="IRNazanin"/>
          <w:color w:val="111111"/>
          <w:sz w:val="28"/>
          <w:sz w:val="28"/>
          <w:szCs w:val="28"/>
          <w:rtl w:val="true"/>
          <w:lang w:bidi="fa-IR"/>
        </w:rPr>
        <w:t>مدت اجاره اجرتی مشخص قرار دهد و این اجرت را به گونه‌ای تنظیم کند که بیشترین بخش آن در سالهای آخر اجاره و مقدار کمتر آن در سالهای آغازین اجاره واقع شود، تا در نتیجه</w:t>
      </w:r>
    </w:p>
    <w:p>
      <w:pPr>
        <w:pStyle w:val="BookText"/>
        <w:rPr/>
      </w:pPr>
      <w:r>
        <w:rPr>
          <w:rFonts w:ascii="IRNazanin" w:hAnsi="IRNazanin" w:eastAsia="IRNazanin"/>
          <w:color w:val="111111"/>
          <w:sz w:val="28"/>
          <w:sz w:val="28"/>
          <w:szCs w:val="28"/>
          <w:rtl w:val="true"/>
          <w:lang w:bidi="fa-IR"/>
        </w:rPr>
        <w:t>موجر نتواند پس از آن با وی حیله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اگر موجر بترسد که مستأجر در سالهای بعد با حیله و نیرنگ قرار داد اجاره را</w:t>
      </w:r>
    </w:p>
    <w:p>
      <w:pPr>
        <w:pStyle w:val="BookText"/>
        <w:rPr/>
      </w:pPr>
      <w:r>
        <w:rPr>
          <w:rFonts w:ascii="IRNazanin" w:hAnsi="IRNazanin" w:eastAsia="IRNazanin"/>
          <w:color w:val="111111"/>
          <w:sz w:val="28"/>
          <w:sz w:val="28"/>
          <w:szCs w:val="28"/>
          <w:rtl w:val="true"/>
          <w:lang w:bidi="fa-IR"/>
        </w:rPr>
        <w:t>فسخ کند راهش آن است که در تنظیم نحوه پرداخت اجرت بخش عمده آن را در همان سالهای آغازین و بخش کمترش را در سالهای پایانی مدت اجاره قرار دهد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با مردی ازدواج کند و سپس بیم آن ببرد که وی به سفر رود و او را تنها بگذارد، یا او را در حالی که راضی نیست با خود به جایی دیگر ببرد، یا پس از ازدواج با او زنی دیگر </w:t>
      </w:r>
    </w:p>
    <w:p>
      <w:pPr>
        <w:pStyle w:val="BookText"/>
        <w:rPr/>
      </w:pPr>
      <w:r>
        <w:rPr>
          <w:rFonts w:ascii="IRNazanin" w:hAnsi="IRNazanin" w:eastAsia="IRNazanin"/>
          <w:color w:val="111111"/>
          <w:sz w:val="28"/>
          <w:sz w:val="28"/>
          <w:szCs w:val="28"/>
          <w:rtl w:val="true"/>
          <w:lang w:bidi="fa-IR"/>
        </w:rPr>
        <w:t>نیز بگیرد، یا او را بدون هیچ جرمی کتک زند، یا اگر او را ثروتمند پنداشته روشن شود که نادار</w:t>
      </w:r>
    </w:p>
    <w:p>
      <w:pPr>
        <w:pStyle w:val="BookText"/>
        <w:rPr/>
      </w:pPr>
      <w:r>
        <w:rPr>
          <w:rFonts w:ascii="IRNazanin" w:hAnsi="IRNazanin" w:eastAsia="IRNazanin"/>
          <w:color w:val="111111"/>
          <w:sz w:val="28"/>
          <w:sz w:val="28"/>
          <w:szCs w:val="28"/>
          <w:rtl w:val="true"/>
          <w:lang w:bidi="fa-IR"/>
        </w:rPr>
        <w:t>است، یا اگر او را سالم پنداشته روشن شود که عیبی دارد</w:t>
      </w:r>
      <w:r>
        <w:rPr>
          <w:rStyle w:val="FootnoteAnchor"/>
          <w:rtl w:val="true"/>
        </w:rPr>
        <w:footnoteReference w:id="462"/>
      </w:r>
      <w:r>
        <w:rPr>
          <w:rFonts w:ascii="IRNazanin" w:hAnsi="IRNazanin" w:eastAsia="IRNazanin"/>
          <w:color w:val="111111"/>
          <w:sz w:val="28"/>
          <w:sz w:val="28"/>
          <w:szCs w:val="28"/>
          <w:rtl w:val="true"/>
          <w:lang w:bidi="fa-IR"/>
        </w:rPr>
        <w:t>، یا اگر او را با سواد پنداشته روشن شود که بیسواد است، یا اگر او را عالم پنداشته روشن شود که نادان است، و از این قبیل بیمها داشته باشد، از آنجا که جدا شدن از شوهر در هیچ کدام ازین فرضها به دست خود او نیست</w:t>
      </w:r>
    </w:p>
    <w:p>
      <w:pPr>
        <w:pStyle w:val="BookText"/>
        <w:rPr/>
      </w:pPr>
      <w:r>
        <w:rPr>
          <w:rFonts w:ascii="IRNazanin" w:hAnsi="IRNazanin" w:eastAsia="IRNazanin"/>
          <w:color w:val="111111"/>
          <w:sz w:val="28"/>
          <w:sz w:val="28"/>
          <w:szCs w:val="28"/>
          <w:rtl w:val="true"/>
          <w:lang w:bidi="fa-IR"/>
        </w:rPr>
        <w:t>راه چاره برای وی آن است که در متن عقد شرط کند که هرگاه موردی از این موارد پیش آمد</w:t>
      </w:r>
    </w:p>
    <w:p>
      <w:pPr>
        <w:pStyle w:val="BookText"/>
        <w:rPr/>
      </w:pPr>
      <w:r>
        <w:rPr>
          <w:rFonts w:ascii="IRNazanin" w:hAnsi="IRNazanin" w:eastAsia="IRNazanin"/>
          <w:color w:val="111111"/>
          <w:sz w:val="28"/>
          <w:sz w:val="28"/>
          <w:szCs w:val="28"/>
          <w:rtl w:val="true"/>
          <w:lang w:bidi="fa-IR"/>
        </w:rPr>
        <w:t>وی خود وکالت در طلاق داشته و دارای این اختیار باشد که اگر بخواهد بماند و اگر هم بخواهد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ولیّ زن عهده‌دار و طرف عقد است تنها با این شرط به ازدواج رضایت می‌دهد و مثلا به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همسری تو در آوردم، مشروط بر آن که اگر فلان و فلان مسأله پیش آمد اختیارش با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حیله‌ای اشکال ندارد؛ زیرا زن می‌تواند به کمک آن از شوهری که به زیستن با او خشنود</w:t>
      </w:r>
    </w:p>
    <w:p>
      <w:pPr>
        <w:pStyle w:val="BookText"/>
        <w:rPr/>
      </w:pPr>
      <w:r>
        <w:rPr>
          <w:rFonts w:ascii="IRNazanin" w:hAnsi="IRNazanin" w:eastAsia="IRNazanin"/>
          <w:color w:val="111111"/>
          <w:sz w:val="28"/>
          <w:sz w:val="28"/>
          <w:szCs w:val="28"/>
          <w:rtl w:val="true"/>
          <w:lang w:bidi="fa-IR"/>
        </w:rPr>
        <w:t>نیست رها شود و همچنین به کمک این حیله از آن بی نیاز می‌گردد که در صورت بروز مشکلاتی از این دست به حاکم شکایت کند تا او به استناد غیبت، یا اعسار و یا همانند آن</w:t>
      </w:r>
    </w:p>
    <w:p>
      <w:pPr>
        <w:pStyle w:val="BookText"/>
        <w:rPr/>
      </w:pPr>
      <w:r>
        <w:rPr>
          <w:rFonts w:ascii="IRNazanin" w:hAnsi="IRNazanin" w:eastAsia="IRNazanin"/>
          <w:color w:val="111111"/>
          <w:sz w:val="28"/>
          <w:sz w:val="28"/>
          <w:szCs w:val="28"/>
          <w:rtl w:val="true"/>
          <w:lang w:bidi="fa-IR"/>
        </w:rPr>
        <w:t>نکاح را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اکثر فقیهان اقرار مریض به بدهیی به وارث خود، به واسطه تهمتی که در میان</w:t>
      </w:r>
    </w:p>
    <w:p>
      <w:pPr>
        <w:pStyle w:val="BookText"/>
        <w:rPr/>
      </w:pPr>
      <w:r>
        <w:rPr>
          <w:rFonts w:ascii="IRNazanin" w:hAnsi="IRNazanin" w:eastAsia="IRNazanin"/>
          <w:color w:val="111111"/>
          <w:sz w:val="28"/>
          <w:sz w:val="28"/>
          <w:szCs w:val="28"/>
          <w:rtl w:val="true"/>
          <w:lang w:bidi="fa-IR"/>
        </w:rPr>
        <w:t>است باطل است</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بیماری بدهی دارد و می‌خواهد پیش از مرگ نسبت به این</w:t>
      </w:r>
    </w:p>
    <w:p>
      <w:pPr>
        <w:pStyle w:val="BookText"/>
        <w:rPr/>
      </w:pPr>
      <w:r>
        <w:rPr>
          <w:rFonts w:ascii="IRNazanin" w:hAnsi="IRNazanin" w:eastAsia="IRNazanin"/>
          <w:color w:val="111111"/>
          <w:sz w:val="28"/>
          <w:sz w:val="28"/>
          <w:szCs w:val="28"/>
          <w:rtl w:val="true"/>
          <w:lang w:bidi="fa-IR"/>
        </w:rPr>
        <w:t>بدهی برائت ذمه حاصل کند، و از دیگر سوی این را نیز می‌داند که اقرارش باطل است، باید</w:t>
      </w:r>
    </w:p>
    <w:p>
      <w:pPr>
        <w:pStyle w:val="BookText"/>
        <w:rPr/>
      </w:pPr>
      <w:r>
        <w:rPr>
          <w:rFonts w:ascii="IRNazanin" w:hAnsi="IRNazanin" w:eastAsia="IRNazanin"/>
          <w:color w:val="111111"/>
          <w:sz w:val="28"/>
          <w:sz w:val="28"/>
          <w:szCs w:val="28"/>
          <w:rtl w:val="true"/>
          <w:lang w:bidi="fa-IR"/>
        </w:rPr>
        <w:t>در پی حیله و راه چاره‌ای برای برائت ذمه و رسیدن صاحب مال به حق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می‌تواند از یکی از این شیوه‌ها بهره‌جوید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نسبت به بدهیی که دارد از دیگر وارثان اقرار بگیرد؛ زیرا اقرار، تنها به واسطه</w:t>
      </w:r>
    </w:p>
    <w:p>
      <w:pPr>
        <w:pStyle w:val="BookText"/>
        <w:rPr/>
      </w:pPr>
      <w:r>
        <w:rPr>
          <w:rFonts w:ascii="IRNazanin" w:hAnsi="IRNazanin" w:eastAsia="IRNazanin"/>
          <w:color w:val="111111"/>
          <w:sz w:val="28"/>
          <w:sz w:val="28"/>
          <w:szCs w:val="28"/>
          <w:rtl w:val="true"/>
          <w:lang w:bidi="fa-IR"/>
        </w:rPr>
        <w:t>حق وارثان نافذ و صحیح نبود، اما وقتی آنان نیز اقرار کنند پرداخت این بدهی از میراث فرد پس از مرگش بر آنان لازم می‌شود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راه امکان پذیرنگردد راه دیگر آن است که وی مردی بیگانه را که به وی </w:t>
      </w:r>
    </w:p>
    <w:p>
      <w:pPr>
        <w:pStyle w:val="BookText"/>
        <w:rPr/>
      </w:pPr>
      <w:r>
        <w:rPr>
          <w:rFonts w:ascii="IRNazanin" w:hAnsi="IRNazanin" w:eastAsia="IRNazanin"/>
          <w:color w:val="111111"/>
          <w:sz w:val="28"/>
          <w:sz w:val="28"/>
          <w:szCs w:val="28"/>
          <w:rtl w:val="true"/>
          <w:lang w:bidi="fa-IR"/>
        </w:rPr>
        <w:t>اطمینان دارد بیاورد و به بدهکار بودن به همان مرد بیگانه اقرار کند و او نیز آنچه را از این</w:t>
      </w:r>
    </w:p>
    <w:p>
      <w:pPr>
        <w:pStyle w:val="BookText"/>
        <w:rPr/>
      </w:pPr>
      <w:r>
        <w:rPr>
          <w:rFonts w:ascii="IRNazanin" w:hAnsi="IRNazanin" w:eastAsia="IRNazanin"/>
          <w:color w:val="111111"/>
          <w:sz w:val="28"/>
          <w:sz w:val="28"/>
          <w:szCs w:val="28"/>
          <w:rtl w:val="true"/>
          <w:lang w:bidi="fa-IR"/>
        </w:rPr>
        <w:t>طریق می‌گیرد به بستانکار حقیقی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حیله هم امکان پذیر نگردد راه دیگر آن است که طلبکار کالایی با ارزشی معادل آنچه از بیمار طلبکاری دارد از او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آن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بیمار اقرار کند که ثمن را گرفته است، یا آن که در حضور چند شاهد ثمن را از او بگیرد و سپس پنهانی به وی</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این حیله نیز امکان پذیر نشود می‌تواند ثمن را نزد طلبکار به عنوان ودیعه بگذارد تا در نتیجه امانت باشد و ادعای وی در مورد تلف شدن آن پذیرفته شود، یا وی تأویلی در این باره به میان آورد یا مدعی برگرداندن ودیعه به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در این فرض نیز ادعای او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دادن زمینی که در حال حاضر محصولی در آن کشت شده است جایز نیست، اما اگر شخص بخواهد چنین کاری را انجام دهد دو حیله جایز پیش 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نخست محصولی را که در زمین هست به شخص بفروشد و سپس زمین را به او اجاره دهد تا در نتیجه صدق کند که زمین در هنگام اجاره دادن مشغول به محصولی بوده که ملک مستأجر است و بدین ترتیب اشکالی در صحت اجاره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محصول هنوز پا نگرفته باشد یا از آن کسی دیگر غیر از مالک زمین باشد و در نتیجه حیله فروش محصول امکان پذیر نگردد راه دیگر آن است که زمین را برای پس از برداشت محصول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حیله بر این مبنا که اجاره برای زمان آینده صحیح</w:t>
      </w:r>
    </w:p>
    <w:p>
      <w:pPr>
        <w:pStyle w:val="BookText"/>
        <w:rPr/>
      </w:pPr>
      <w:r>
        <w:rPr>
          <w:rFonts w:ascii="IRNazanin" w:hAnsi="IRNazanin" w:eastAsia="IRNazanin"/>
          <w:color w:val="111111"/>
          <w:sz w:val="28"/>
          <w:sz w:val="28"/>
          <w:szCs w:val="28"/>
          <w:rtl w:val="true"/>
          <w:lang w:bidi="fa-IR"/>
        </w:rPr>
        <w:t>می‌باشد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اجاره به صورت منجّز انعقاد می‌یابد، با لحاظ این نکته که تسلیم عین مورد اجاره پس از مدتی معین صورت پذیرد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حیله‌هایی که می‌تواند مورد اختلاف نظر نیز باشد آن است که چنانچه کسی به همسرش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روز ماه رمضان با تو نزدیکی نکنم، سه طلاقه‌ای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حیله و راهی که برای گریز از این سوگند وجود دارد آن است که مرد همسر خود را به سفر دوری ببرد که در آن‌جا روزه خوردن برایش حلال باشد، و در همان جا به سوگند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مسأله از احمد بن حنبل 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نمی‌پسندم، زیرا یک حیله</w:t>
      </w:r>
    </w:p>
    <w:p>
      <w:pPr>
        <w:pStyle w:val="BookText"/>
        <w:rPr/>
      </w:pPr>
      <w:r>
        <w:rPr>
          <w:rFonts w:ascii="IRNazanin" w:hAnsi="IRNazanin" w:eastAsia="IRNazanin"/>
          <w:color w:val="111111"/>
          <w:sz w:val="28"/>
          <w:sz w:val="28"/>
          <w:szCs w:val="28"/>
          <w:rtl w:val="true"/>
          <w:lang w:bidi="fa-IR"/>
        </w:rPr>
        <w:t>است و من حیله را چه در این مورد و چه در موارد دیگر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از آن روی این کار را مکروه و ناخوشایند دانسته که تنها در آن نوع از سفر روزه خوردن </w:t>
      </w:r>
    </w:p>
    <w:p>
      <w:pPr>
        <w:pStyle w:val="BookText"/>
        <w:rPr/>
      </w:pPr>
      <w:r>
        <w:rPr>
          <w:rFonts w:ascii="IRNazanin" w:hAnsi="IRNazanin" w:eastAsia="IRNazanin"/>
          <w:color w:val="111111"/>
          <w:sz w:val="28"/>
          <w:sz w:val="28"/>
          <w:szCs w:val="28"/>
          <w:rtl w:val="true"/>
          <w:lang w:bidi="fa-IR"/>
        </w:rPr>
        <w:t>جایز است که سفری مباح و مقصود باشد، در حالی که شخص در اینجا هیچ مقصودی در خود سفر ندارد و سفر مقصودش نیست و تنها می‌خواهد از این رهگذر سوگند خود را باز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نظر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علیه‌السلام چنین کاری را جایز دانسته است؛ خطیب در کتابش الفقه و المتفقه به سندی که خود دارد و به علی بن حسین بن علی بن ابی طالب علیهم‌السلام می‌رسد چنین می‌آورد که مردی سوگند خورده و گفته اگر در روز ماه رمضان بازنش نزدیکی نکند وی سه طلاقه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خود به سفر ببرد و در آنجا در روز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دلیل این نظر آن است که این کار دربردارنده اسقاط روزه نیست، بلکه تنها به واسطه ضرورت سوگند، روزه را به تأخیر می‌افکند، و بدین‌سان دو مصحلت کنار</w:t>
      </w:r>
    </w:p>
    <w:p>
      <w:pPr>
        <w:pStyle w:val="BookText"/>
        <w:rPr/>
      </w:pPr>
      <w:r>
        <w:rPr>
          <w:rFonts w:ascii="IRNazanin" w:hAnsi="IRNazanin" w:eastAsia="IRNazanin"/>
          <w:color w:val="111111"/>
          <w:sz w:val="28"/>
          <w:sz w:val="28"/>
          <w:szCs w:val="28"/>
          <w:rtl w:val="true"/>
          <w:lang w:bidi="fa-IR"/>
        </w:rPr>
        <w:t>هم گرد آورده می‌شود، مصلحت باقی ماندن زن در نکاح شوهرش، و مصلحت روزه واجب و ترک نکردن عمدی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شیخ ابومحمد مقدسی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به این کار سوگند گشوده می‌شود و بر فرد حلال می‌شود که در آن روز روزه بخورد؛</w:t>
      </w:r>
    </w:p>
    <w:p>
      <w:pPr>
        <w:pStyle w:val="BookText"/>
        <w:rPr/>
      </w:pPr>
      <w:r>
        <w:rPr>
          <w:rFonts w:ascii="IRNazanin" w:hAnsi="IRNazanin" w:eastAsia="IRNazanin"/>
          <w:color w:val="111111"/>
          <w:sz w:val="28"/>
          <w:sz w:val="28"/>
          <w:szCs w:val="28"/>
          <w:rtl w:val="true"/>
          <w:lang w:bidi="fa-IR"/>
        </w:rPr>
        <w:t xml:space="preserve">زیرا آنچه انجام داده سفری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 است برای هدفی صحیح و مشروع، و از دیگر سوی این هدف که کسی بخواهد سوگند خود را برگشاید و نشکند از اهداف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مسأله که اگر کسی برای رفتن به جایی دو راه داشته باشد که یکی از آنها کوتاه است و موجب قصر نماز نمی‌شود و دیگری طولانی است و موجب شکستن نماز می‌گردد این را مباح دانسته‌ایم که شخص راه دورتر را انتخاب کند تا در سفر</w:t>
      </w:r>
    </w:p>
    <w:p>
      <w:pPr>
        <w:pStyle w:val="BookText"/>
        <w:rPr/>
      </w:pPr>
      <w:r>
        <w:rPr>
          <w:rFonts w:ascii="IRNazanin" w:hAnsi="IRNazanin" w:eastAsia="IRNazanin"/>
          <w:color w:val="111111"/>
          <w:sz w:val="28"/>
          <w:sz w:val="28"/>
          <w:szCs w:val="28"/>
          <w:rtl w:val="true"/>
          <w:lang w:bidi="fa-IR"/>
        </w:rPr>
        <w:t>خود نماز را شکسته بخواند و روزه نگیرد، با آن که در اینجا هیچ قصدی جز ترخّص</w:t>
      </w:r>
      <w:r>
        <w:rPr>
          <w:rStyle w:val="FootnoteAnchor"/>
          <w:rtl w:val="true"/>
        </w:rPr>
        <w:footnoteReference w:id="465"/>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مسأله مورد بحث ما به طریق اولی، می‌بایست آنچه کرده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طرفداران نظریه نخست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شرع را تابع خودسریها و سبک مغزیهایی همانند این سوگند، که آن را جز سفاهت نشمرند، کند، بلکه این شرع است که</w:t>
      </w:r>
    </w:p>
    <w:p>
      <w:pPr>
        <w:pStyle w:val="BookText"/>
        <w:rPr/>
      </w:pPr>
      <w:r>
        <w:rPr>
          <w:rFonts w:ascii="IRNazanin" w:hAnsi="IRNazanin" w:eastAsia="IRNazanin"/>
          <w:color w:val="111111"/>
          <w:sz w:val="28"/>
          <w:sz w:val="28"/>
          <w:szCs w:val="28"/>
          <w:rtl w:val="true"/>
          <w:lang w:bidi="fa-IR"/>
        </w:rPr>
        <w:t>می‌بایست انسان تابع و تسلیم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نیز گرچه به قضا جبران می‌شود، اما شارع هدفی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واجب کردن آن در روزهای ماه رمضان داشته و به تأخیر افکندن آن را جز در </w:t>
      </w:r>
    </w:p>
    <w:p>
      <w:pPr>
        <w:pStyle w:val="BookText"/>
        <w:rPr/>
      </w:pPr>
      <w:r>
        <w:rPr>
          <w:rFonts w:ascii="IRNazanin" w:hAnsi="IRNazanin" w:eastAsia="IRNazanin"/>
          <w:color w:val="111111"/>
          <w:sz w:val="28"/>
          <w:sz w:val="28"/>
          <w:szCs w:val="28"/>
          <w:rtl w:val="true"/>
          <w:lang w:bidi="fa-IR"/>
        </w:rPr>
        <w:t>صورت بروز عذرهایی گریز ناپذیر جایز ندانسته و این در حالی است که سفر برای گشودن سوگند از این گونه عذرها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دربرگیرنده سختی و شدتی بر مکلف است،اما این هیچ اشکالی پیش نمی‌آورد؛ زیرا این خود اوست که چنان سختی را برای خویش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می‌شود که دیدگاه احمد بن حنبل در این مسأله بسیار قوی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به سبب تنگی وقت از این بترسد که احرام حج ببندد و سپس به حج نرسد و در نتیجه بروی هم قضا و هم قربانی نرسیدن به حج واجب شود، چاره کار و حیله وی آن است که احرامی مطلق ببندد و نوع آن را تعیین نکند تا اگر در وقت توانست به موقف برسد</w:t>
      </w:r>
    </w:p>
    <w:p>
      <w:pPr>
        <w:pStyle w:val="BookText"/>
        <w:rPr/>
      </w:pPr>
      <w:r>
        <w:rPr>
          <w:rFonts w:ascii="IRNazanin" w:hAnsi="IRNazanin" w:eastAsia="IRNazanin"/>
          <w:color w:val="111111"/>
          <w:sz w:val="28"/>
          <w:sz w:val="28"/>
          <w:szCs w:val="28"/>
          <w:rtl w:val="true"/>
          <w:lang w:bidi="fa-IR"/>
        </w:rPr>
        <w:t>احرام خود را احرام حج قران یا تمتع قرار دهد و اگر وقت نرسد این احرام را احرام عمره قرار دهد و هیچ تکلیف دیگری نیز جز انجام اعمال عمره بر او واجب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بدون احرام از میقات بگذرد بر او لازم است احرام بندد و به واسطه این عبور</w:t>
      </w:r>
    </w:p>
    <w:p>
      <w:pPr>
        <w:pStyle w:val="BookText"/>
        <w:rPr/>
      </w:pPr>
      <w:r>
        <w:rPr>
          <w:rFonts w:ascii="IRNazanin" w:hAnsi="IRNazanin" w:eastAsia="IRNazanin"/>
          <w:color w:val="111111"/>
          <w:sz w:val="28"/>
          <w:sz w:val="28"/>
          <w:szCs w:val="28"/>
          <w:rtl w:val="true"/>
          <w:lang w:bidi="fa-IR"/>
        </w:rPr>
        <w:t>بی‌احرام قربانی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حیله‌ای که برای گریز از وجوب قربانی وجود دارد آن</w:t>
      </w:r>
    </w:p>
    <w:p>
      <w:pPr>
        <w:pStyle w:val="BookText"/>
        <w:rPr/>
      </w:pPr>
      <w:r>
        <w:rPr>
          <w:rFonts w:ascii="IRNazanin" w:hAnsi="IRNazanin" w:eastAsia="IRNazanin"/>
          <w:color w:val="111111"/>
          <w:sz w:val="28"/>
          <w:sz w:val="28"/>
          <w:szCs w:val="28"/>
          <w:rtl w:val="true"/>
          <w:lang w:bidi="fa-IR"/>
        </w:rPr>
        <w:t xml:space="preserve">است که شخص از همان جا که هست محرم نشود، بلکه به میقات برگردد و در میقات احرام بندد؛ چه، اگر در همان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جایی گذشته از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بندد قربانی بر او واجب می‌شود و به برگشتن به میقات نیز از او ساقط نمی‌گردد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کافری ذمی بخواهد مسلمان شود و در این هنگام مقداری شراب نیز در اختیار داشته باشد و از این بیم برد که در صورت مسلمان شدن فروش آن شراب برایش جایز نباشد و به جای آن دور ریختنش بر او واجب شود، راه و حیله که برای او وجود دارد این است که آن شراب را به یک کافر ذمی دیگر بفروشد، سپس مسلمان شود و آنگاه بهایی را که از آن شخص</w:t>
      </w:r>
    </w:p>
    <w:p>
      <w:pPr>
        <w:pStyle w:val="BookText"/>
        <w:rPr/>
      </w:pPr>
      <w:r>
        <w:rPr>
          <w:rFonts w:ascii="IRNazanin" w:hAnsi="IRNazanin" w:eastAsia="IRNazanin"/>
          <w:color w:val="111111"/>
          <w:sz w:val="28"/>
          <w:sz w:val="28"/>
          <w:szCs w:val="28"/>
          <w:rtl w:val="true"/>
          <w:lang w:bidi="fa-IR"/>
        </w:rPr>
        <w:t>طلبکار است درخواست کند، و در این کار هیچ اشکالی نیز متوجه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جواز این</w:t>
      </w:r>
    </w:p>
    <w:p>
      <w:pPr>
        <w:pStyle w:val="BookText"/>
        <w:rPr/>
      </w:pPr>
      <w:r>
        <w:rPr>
          <w:rFonts w:ascii="IRNazanin" w:hAnsi="IRNazanin" w:eastAsia="IRNazanin"/>
          <w:color w:val="111111"/>
          <w:sz w:val="28"/>
          <w:sz w:val="28"/>
          <w:szCs w:val="28"/>
          <w:rtl w:val="true"/>
          <w:lang w:bidi="fa-IR"/>
        </w:rPr>
        <w:t>کار روایتی است که مسلم به نقل از ابوسعید خدری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w:t>
      </w:r>
    </w:p>
    <w:p>
      <w:pPr>
        <w:pStyle w:val="BookText"/>
        <w:rPr/>
      </w:pP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در مورد شراب کنایه‌هایی می‌آورد و بزودی در این باره</w:t>
      </w:r>
    </w:p>
    <w:p>
      <w:pPr>
        <w:pStyle w:val="BookText"/>
        <w:rPr/>
      </w:pPr>
      <w:r>
        <w:rPr>
          <w:rFonts w:ascii="IRNazanin" w:hAnsi="IRNazanin" w:eastAsia="IRNazanin"/>
          <w:color w:val="111111"/>
          <w:sz w:val="28"/>
          <w:sz w:val="28"/>
          <w:szCs w:val="28"/>
          <w:rtl w:val="true"/>
          <w:lang w:bidi="fa-IR"/>
        </w:rPr>
        <w:t>فرمانی نازل خواهد شد؛ پس هر که شرابی دارد آن را بفروشد و از بهای آن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شراب را حرام کرده است و اینک هر که این آیه به او رسیده و چیزی از آن نزد اوست نه آن را بیاشامد و نه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مردم با آنچه شراب داشتند به کوچه و بازار مدینه روی کردند و همه آنها را بر </w:t>
      </w:r>
    </w:p>
    <w:p>
      <w:pPr>
        <w:pStyle w:val="BookText"/>
        <w:rPr/>
      </w:pPr>
      <w:r>
        <w:rPr>
          <w:rFonts w:ascii="IRNazanin" w:hAnsi="IRNazanin" w:eastAsia="IRNazanin"/>
          <w:color w:val="111111"/>
          <w:sz w:val="28"/>
          <w:sz w:val="28"/>
          <w:szCs w:val="28"/>
          <w:rtl w:val="true"/>
          <w:lang w:bidi="fa-IR"/>
        </w:rPr>
        <w:t>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این حدیث آن است که حرمت شراب برای ذمی به واسطه مسلمان شدن همانند حرمت آن بر اصحاب رسول خدا به واسطه نزول قرآن، پس از دوره‌ای که شراب حرمت نداشت است، و شارع به اصحاب رسول خدا صلی‌الله‌علیه‌و‌آله اجازه داده است پیش از نزول آیات قرآن درباره تحریم شراب 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همین قیاس می‌بایست برای کافر ذمی فروش شراب پیش از مسلمان شدن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خریدار هم پیش از پرداخت بهای شراب مسلمان شود، آیا این پرداخت از او ساقط می‌گردد یا نه،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بدهی ساقط نمی‌شود؛ زیرا</w:t>
      </w:r>
    </w:p>
    <w:p>
      <w:pPr>
        <w:pStyle w:val="BookText"/>
        <w:rPr/>
      </w:pPr>
      <w:r>
        <w:rPr>
          <w:rFonts w:ascii="IRNazanin" w:hAnsi="IRNazanin" w:eastAsia="IRNazanin"/>
          <w:color w:val="111111"/>
          <w:sz w:val="28"/>
          <w:sz w:val="28"/>
          <w:szCs w:val="28"/>
          <w:rtl w:val="true"/>
          <w:lang w:bidi="fa-IR"/>
        </w:rPr>
        <w:t>پیش از مسلمان شدن بر ذمه او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نمونه‌هایی از حیله‌های جایز بود و در فصلهای آینده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دیگر که از سلف صالح برای ما روایت شده است خواهیم آورد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مباح باشد و هم هدف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 دو شرط نفی شود حکم به جواز هم نفی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به نظر می‌رسد حیله‌هایی که به نام حیله جایز شناخته شده‌اند اغلب حیله‌هایی هستند که برای جلوگیری از سوگند شکنی به کار آمده‌اند؛ یعنی از وسیله‌ای مباح استفاده شده برای آن که شخص در فعلی حرام همانند سوگند شکنی نیفتد، نه آن که وسیله‌ای مباح برای رسیدن به چیزی که اساساً حرام است به کارگرفته شود، آن‌سان که در حیله‌های ربای قرضی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برای روشن شدن بیشتر مسأله بخشی از آنچه را شیخ در مبسوط آورده است فرا روی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اواخر کتاب طلاق فصلی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باب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و در آن در آغاز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حیله‌ها در کلیت خود جایز هستند، و هیچ کس در این مخالفتی ندارد مگر برخی از جدا شدگان که اساساً حیله را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آن است که خداوند در داستان ابراهیم چون از او پرسیدند چه کسی با بتان چنین کرده است از زبان او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فَسْئَلُوهُمْ اِنْ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بزرگترشان چنین کرد، اگر سخن می‌گویند از آنها بپرسید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ابراهیم از این سخن آن بود که اگر بتان توان سخن گفتن دارند از خود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او حکم را بر شرطی محال معلَّق کرد تا بدانند انجام هرگونه کاری از بتان محال است و آن که چنین ناتوان است سزامند پرستیدن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بِیَدِکَ ضِغْثاً فَاْضرِبْ بِهِ وَلا تَحْنَثْ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دسته‌ای از چوبهای نازک برگیر و با آن بزن و سوگند خود مشکن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برای ایوب راه بیرون شدن از</w:t>
      </w:r>
    </w:p>
    <w:p>
      <w:pPr>
        <w:pStyle w:val="BookText"/>
        <w:rPr/>
      </w:pPr>
      <w:r>
        <w:rPr>
          <w:rFonts w:ascii="IRNazanin" w:hAnsi="IRNazanin" w:eastAsia="IRNazanin"/>
          <w:color w:val="111111"/>
          <w:sz w:val="28"/>
          <w:sz w:val="28"/>
          <w:szCs w:val="28"/>
          <w:rtl w:val="true"/>
          <w:lang w:bidi="fa-IR"/>
        </w:rPr>
        <w:t>سوگند خود قرارداد، و اصحاب چنین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حنظله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وائل بن حجر روانه مدینه شدیم و او قصد دیدن پیامبر صلی‌الله‌علیه‌و‌آله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دشمنانش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خوردن خودداری کردند و من به خداوند سوگند خوردم که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دشمنان او را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ماجرا را با رسول خدا صلی‌الله‌علیه‌و‌آلهدر میان نهادم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گفته‌ای، 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رسول خدا صلی‌الله‌علیه‌و‌آله کاری را که سوید انجام داده بود برای او مجاز اعلام فرمود و وجه درستی سخنی را که او به عنوان راه چاره به کار بسته بود بیان داشت تا در نتیجه او سوگندی راست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شیخ و همچنین از دو دلیل اخیر او چنین بر می‌آید که در حیله بیش از هر چیز به کارهایی مباح نظر بوده است که وسیله‌ای برای کار مباح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شیخ در ادامه سخن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ثابت شد روشن می‌شود حیله‌ای جایز است که فعلی مباح باشد که برای رسیدن به یک هدف مباح از آن بهره‌جسته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فعلی ممنوع برای رسیدن به مباح به وسیله آن غیر جایز است، گرچه که برخی آن را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برای حیله ممنوع یا به دیگر سخن، فعل ممنوعی که برای رسیدن به هدفی مباح از آن بهره‌جسته می‌شود دو مثال می‌آورد که هر دو از ابوحنیفه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آن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نزد او از شوهر خویش شکایت آورده و خواهان جدایی از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شو تا نکاح میان تو و او از میان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 که وی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همسرت را به شهوت ببوس تا نکاح میان تو و همسرت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آنگاه از نضربن شمیل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منسوب به ابوحنیفه که مولف کتاب حاضر در فصول آینده آن را بر ترازوی نقد می‌نهد و انتساب آن به ابوحنیفه را انکار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بیست یا سیصد و سی مسأله است که همه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آنها را مباح بشمرد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ادامه ادله حرمت این گونه از حیله‌ها را می‌آورد که آیه حیله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حرمت علیهم الشحوم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طایفه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حسن شیبانی شاگرد ابوحنیفه در این مسأله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کمک معصیت به مباح راه جست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اینها، شیخ طوسی تقسیمی می‌آورد که نشان دهنده همان نکته پیشگفته است که حیله جایز تنها ناظر به راههای جلوگیری از سوگند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ثابت شد که چنین حیله‌هایی جایز نیست و تنها آن چیزی جایز است که حلالی باشد که برای رسیدن به حلال از </w:t>
      </w:r>
    </w:p>
    <w:p>
      <w:pPr>
        <w:pStyle w:val="BookText"/>
        <w:rPr/>
      </w:pPr>
      <w:r>
        <w:rPr>
          <w:rFonts w:ascii="IRNazanin" w:hAnsi="IRNazanin" w:eastAsia="IRNazanin"/>
          <w:color w:val="111111"/>
          <w:sz w:val="28"/>
          <w:sz w:val="28"/>
          <w:szCs w:val="28"/>
          <w:rtl w:val="true"/>
          <w:lang w:bidi="fa-IR"/>
        </w:rPr>
        <w:t>دلیل جواز این نوع از حیله، کتاب، سنت و نیز آثار است، چونان که در فصلهای آینده روشن خواهد گشت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9"/>
      </w:r>
      <w:bookmarkStart w:id="274" w:name="pg4284_27013"/>
    </w:p>
    <w:p>
      <w:pPr>
        <w:pStyle w:val="Heading3"/>
        <w:numPr>
          <w:ilvl w:val="2"/>
          <w:numId w:val="1"/>
        </w:numPr>
        <w:rPr/>
      </w:pPr>
      <w:bookmarkStart w:id="275" w:name="__RefHeading___Toc661845_1479056682"/>
      <w:bookmarkStart w:id="276" w:name="_Toc92"/>
      <w:bookmarkEnd w:id="274"/>
      <w:bookmarkEnd w:id="275"/>
      <w:r>
        <w:rPr>
          <w:rtl w:val="true"/>
        </w:rPr>
        <w:t>فصل دوم</w:t>
      </w:r>
      <w:r>
        <w:rPr>
          <w:rtl w:val="true"/>
        </w:rPr>
        <w:t xml:space="preserve">: </w:t>
      </w:r>
      <w:r>
        <w:rPr>
          <w:rtl w:val="true"/>
        </w:rPr>
        <w:t>دلالت قرآن بر جواز حیله‌هایی که با مقاصد شرع ناسازگاری ندارد</w:t>
      </w:r>
      <w:bookmarkEnd w:id="276"/>
    </w:p>
    <w:p>
      <w:pPr>
        <w:pStyle w:val="Heading4"/>
        <w:numPr>
          <w:ilvl w:val="3"/>
          <w:numId w:val="1"/>
        </w:numPr>
        <w:rPr/>
      </w:pPr>
      <w:bookmarkStart w:id="277" w:name="__RefHeading___Toc661847_1479056682"/>
      <w:bookmarkStart w:id="278" w:name="_Toc9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قرآن کریم در آیه‌های بسیاری بر جایز بودن این گونه از حیله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شمار اندکی از این آیه‌ها که در چند بند زیر می‌آید بسنده می‌کنیم</w:t>
      </w:r>
      <w:r>
        <w:rPr>
          <w:rFonts w:eastAsia="IRNazanin" w:cs="IRNazanin"/>
          <w:color w:val="111111"/>
          <w:sz w:val="28"/>
          <w:szCs w:val="28"/>
          <w:rtl w:val="true"/>
          <w:lang w:bidi="fa-IR"/>
        </w:rPr>
        <w:t>:</w:t>
      </w:r>
    </w:p>
    <w:p>
      <w:pPr>
        <w:pStyle w:val="Heading4"/>
        <w:numPr>
          <w:ilvl w:val="3"/>
          <w:numId w:val="1"/>
        </w:numPr>
        <w:rPr/>
      </w:pPr>
      <w:bookmarkStart w:id="279" w:name="__RefHeading___Toc661849_1479056682"/>
      <w:bookmarkStart w:id="280" w:name="_Toc94"/>
      <w:bookmarkEnd w:id="279"/>
      <w:r>
        <w:rPr/>
        <w:t>1</w:t>
      </w:r>
      <w:r>
        <w:rPr>
          <w:rtl w:val="true"/>
        </w:rPr>
        <w:t xml:space="preserve"> : </w:t>
      </w:r>
      <w:r>
        <w:rPr>
          <w:rtl w:val="true"/>
        </w:rPr>
        <w:t>جواز کنایه در خواستگاری زنِ شوهر مرده</w:t>
      </w:r>
      <w:bookmarkEnd w:id="280"/>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 فِیماَ عَرَّضْتُمْ بِهِ مِنْ خِطْبَةِ النِّسَاءِ أَوْ أَکْنَنْتُمْ فیِ أَنْفُسِکُمْ، عَلِمَ اللّهُ أَنَّکُم سَتَذْکُرُونَهُنَّ، وَ لکِنْ لاَ تُواعِدُوهُنَّ سِرًّاً إلاَّ أَنْ تَقُولُوا قَوْلاً مَعْرُوفاً، وَلاَ تَعْزِمُوا عُقْدَةَ النِّکَاحِ حَتَّی یَبْلُغَ الکِتَابُ أَجَلَهُ، وَ اعْلَمُوا أَنَّ اللّهَ یَعْلَمُ ماَ فیِ أَنْفُسِکُمْ فاَحْذَرُوهُ، وَاعْلمُوا أَنَّ اللّهَ غَفُورٌ حَلِیمٌ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آمدی بر شرح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جناح در این جا به معنای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عَرَّضْتُمْ بِهِ مِنْ خِطْبَةِ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خواستگاری از زن و تقاضای ازدواج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و کنایه آوردن در خواستگاری نیز آن است که مرد به زن چیزی بگوید که با اشاره‌ای پنهان از تمایل</w:t>
      </w:r>
    </w:p>
    <w:p>
      <w:pPr>
        <w:pStyle w:val="BookText"/>
        <w:rPr/>
      </w:pPr>
      <w:r>
        <w:rPr>
          <w:rFonts w:ascii="IRNazanin" w:hAnsi="IRNazanin" w:eastAsia="IRNazanin"/>
          <w:color w:val="111111"/>
          <w:sz w:val="28"/>
          <w:sz w:val="28"/>
          <w:szCs w:val="28"/>
          <w:rtl w:val="true"/>
          <w:lang w:bidi="fa-IR"/>
        </w:rPr>
        <w:t>وی به ازدواج با او حکایت دارد، همانند این که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ازدواج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منزلت و فضل خود برای زن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به معنای نکاح یعنی عقد نکاح است؛ چه، سرّ و پوشیده داشتن لازمه همبستری کردن با زن است و به همین سبب به عنوان یک تعبیر کنایی برای دلالت بر آن به کار رفته و سپس به همین معنا و از باب اطلاق نام مسبَّب بر سبب بر نکاح به معنای عقد نیز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الکِتَابُ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زمانی که آن دوران انتظار خویشتن داری زن شوهر مرده که بر او مقرر داشته شده است، یعنی همان دوران عدّه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عقدی شرعی میان زن و مرد است که از ناحیه اجتماعی و هم از ناحیه دینی آثاری را</w:t>
      </w:r>
    </w:p>
    <w:p>
      <w:pPr>
        <w:pStyle w:val="BookText"/>
        <w:rPr/>
      </w:pPr>
      <w:r>
        <w:rPr>
          <w:rFonts w:ascii="IRNazanin" w:hAnsi="IRNazanin" w:eastAsia="IRNazanin"/>
          <w:color w:val="111111"/>
          <w:sz w:val="28"/>
          <w:sz w:val="28"/>
          <w:szCs w:val="28"/>
          <w:rtl w:val="true"/>
          <w:lang w:bidi="fa-IR"/>
        </w:rPr>
        <w:t>در پی می‌آورد؛ به وسیله آن دامن مرد و زن از آنچه خداوند حرام کرده پاک داشته می‌شود، به وسیله آن مرد و زن از آنچه انسان از آن بی‌نیاز نیست در چهارچوب حدود الهی بهره می‌برند،</w:t>
      </w:r>
    </w:p>
    <w:p>
      <w:pPr>
        <w:pStyle w:val="BookText"/>
        <w:rPr/>
      </w:pPr>
      <w:r>
        <w:rPr>
          <w:rFonts w:ascii="IRNazanin" w:hAnsi="IRNazanin" w:eastAsia="IRNazanin"/>
          <w:color w:val="111111"/>
          <w:sz w:val="28"/>
          <w:sz w:val="28"/>
          <w:szCs w:val="28"/>
          <w:rtl w:val="true"/>
          <w:lang w:bidi="fa-IR"/>
        </w:rPr>
        <w:t>به وسیله آن میان دو خانواده که پیشتر از هم دور بوده‌اند پیوند برقرار می‌شود و از این پیوند دوستی، آشنایی، همکاری و همدستی متقابل می‌زاید و به وسیله آن و در پی فرزندانی که از</w:t>
      </w:r>
    </w:p>
    <w:p>
      <w:pPr>
        <w:pStyle w:val="BookText"/>
        <w:rPr/>
      </w:pPr>
      <w:r>
        <w:rPr>
          <w:rFonts w:ascii="IRNazanin" w:hAnsi="IRNazanin" w:eastAsia="IRNazanin"/>
          <w:color w:val="111111"/>
          <w:sz w:val="28"/>
          <w:sz w:val="28"/>
          <w:szCs w:val="28"/>
          <w:rtl w:val="true"/>
          <w:lang w:bidi="fa-IR"/>
        </w:rPr>
        <w:t>زن و مرد به وجود می‌آیند و همچنین در پی دوستی، آشنایی و جفت شدنی که میان زن و مرد</w:t>
      </w:r>
    </w:p>
    <w:p>
      <w:pPr>
        <w:pStyle w:val="BookText"/>
        <w:rPr/>
      </w:pPr>
      <w:r>
        <w:rPr>
          <w:rFonts w:ascii="IRNazanin" w:hAnsi="IRNazanin" w:eastAsia="IRNazanin"/>
          <w:color w:val="111111"/>
          <w:sz w:val="28"/>
          <w:sz w:val="28"/>
          <w:szCs w:val="28"/>
          <w:rtl w:val="true"/>
          <w:lang w:bidi="fa-IR"/>
        </w:rPr>
        <w:t>پدید می‌آید یک خانواده نو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به سبب همین فایده‌های بزرگی که در بردارد</w:t>
      </w:r>
    </w:p>
    <w:p>
      <w:pPr>
        <w:pStyle w:val="BookText"/>
        <w:rPr/>
      </w:pPr>
      <w:r>
        <w:rPr>
          <w:rFonts w:ascii="IRNazanin" w:hAnsi="IRNazanin" w:eastAsia="IRNazanin"/>
          <w:color w:val="111111"/>
          <w:sz w:val="28"/>
          <w:sz w:val="28"/>
          <w:szCs w:val="28"/>
          <w:rtl w:val="true"/>
          <w:lang w:bidi="fa-IR"/>
        </w:rPr>
        <w:t>و نیز فایده‌هایی دیگر افزون بر آنچه گفتیم، برای زن و مرد یک نعمت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نیز این عقد را بزرگ و ارزشمند دانسته و در کتاب خویش و بر زبان پیامبر خود صلی‌الله‌علیه‌و‌آله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مظاهر این بزرگداشت آن است که خداوند برای مراعات حق زن و مرد، به هنگام از میان رفتن این عقد به سبب مرگ یا جدایی، برای آن حریمی قرارداده که تجاوز از آن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حریم در عرف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آن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مقرر داشته شده بر زن که وی در آن، پس از زوال نکاح و به منظور پایان یافتن آثار باقیمانده از آن، نباید با کسی دیگر ازدواج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التبه طول این مدت بسته به نوع جدایی زن و مرد از همدیگر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w:t>
      </w:r>
    </w:p>
    <w:p>
      <w:pPr>
        <w:pStyle w:val="BookText"/>
        <w:rPr/>
      </w:pPr>
      <w:r>
        <w:rPr>
          <w:rFonts w:ascii="IRNazanin" w:hAnsi="IRNazanin" w:eastAsia="IRNazanin"/>
          <w:color w:val="111111"/>
          <w:sz w:val="28"/>
          <w:sz w:val="28"/>
          <w:szCs w:val="28"/>
          <w:rtl w:val="true"/>
          <w:lang w:bidi="fa-IR"/>
        </w:rPr>
        <w:t>این‌جا موضوع بحث ماست عدّه وفات است؛ اگر مرد بمیرد شارع بر زن واجب ساخته است چنانچه آبستن نباشد چهار ماه و ده روز عدّه نگه دارد و در این مدت حداد</w:t>
      </w:r>
      <w:r>
        <w:rPr>
          <w:rStyle w:val="FootnoteAnchor"/>
          <w:rtl w:val="true"/>
        </w:rPr>
        <w:footnoteReference w:id="471"/>
      </w:r>
      <w:r>
        <w:rPr>
          <w:rFonts w:ascii="IRNazanin" w:hAnsi="IRNazanin" w:eastAsia="IRNazanin"/>
          <w:color w:val="111111"/>
          <w:sz w:val="28"/>
          <w:sz w:val="28"/>
          <w:szCs w:val="28"/>
          <w:rtl w:val="true"/>
          <w:lang w:bidi="fa-IR"/>
        </w:rPr>
        <w:t>بدارد و با مردی دیگر نیز ازدواج نکند، اما اگر آبستن باشد عدّه‌اش به زادن فرزند پایان می‌پذیرد، خواه این مدت کوتاه باشد و خواه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تشریعی گرانمایه است که انسان را به قدرشناسی و مراعات</w:t>
      </w:r>
    </w:p>
    <w:p>
      <w:pPr>
        <w:pStyle w:val="BookText"/>
        <w:rPr/>
      </w:pPr>
      <w:r>
        <w:rPr>
          <w:rFonts w:ascii="IRNazanin" w:hAnsi="IRNazanin" w:eastAsia="IRNazanin"/>
          <w:color w:val="111111"/>
          <w:sz w:val="28"/>
          <w:sz w:val="28"/>
          <w:szCs w:val="28"/>
          <w:rtl w:val="true"/>
          <w:lang w:bidi="fa-IR"/>
        </w:rPr>
        <w:t>احترام همسری که در گذشته است وامی‌دارد و مانع تباهی نسل و فرزند احتمالی مرد می‌شود</w:t>
      </w:r>
    </w:p>
    <w:p>
      <w:pPr>
        <w:pStyle w:val="BookText"/>
        <w:rPr/>
      </w:pPr>
      <w:r>
        <w:rPr>
          <w:rFonts w:ascii="IRNazanin" w:hAnsi="IRNazanin" w:eastAsia="IRNazanin"/>
          <w:color w:val="111111"/>
          <w:sz w:val="28"/>
          <w:sz w:val="28"/>
          <w:szCs w:val="28"/>
          <w:rtl w:val="true"/>
          <w:lang w:bidi="fa-IR"/>
        </w:rPr>
        <w:t>و نیز نشانی است که از اهمیت ازدواج، یعنی همان که خدایش مودّت و رحمت قرارداده است حکایت می‌کند و زن را به اهمیت و گرانسنگی نعمتی که با مرگ نان آور و سرپرست خود از دست داده است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 درنگه داشتن احترام حق شوهر و بزرگداشتن این عقد بسیار مبالغه می‌کردند و زن یک سال در بدترین جامه و محقرترین خانه عدّه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w:t>
      </w:r>
    </w:p>
    <w:p>
      <w:pPr>
        <w:pStyle w:val="BookText"/>
        <w:rPr/>
      </w:pPr>
      <w:r>
        <w:rPr>
          <w:rFonts w:ascii="IRNazanin" w:hAnsi="IRNazanin" w:eastAsia="IRNazanin"/>
          <w:color w:val="111111"/>
          <w:sz w:val="28"/>
          <w:sz w:val="28"/>
          <w:szCs w:val="28"/>
          <w:rtl w:val="true"/>
          <w:lang w:bidi="fa-IR"/>
        </w:rPr>
        <w:t xml:space="preserve">به شریعت خویش که آن را رحمت و نعمت قرار داده است در این کار بر آنان تخفیف داد و زمان عدّه، بر وفق حکمت و مصلحت، چهارماه و ده روز شد؛ چه ناگزیر می‌بایست مدتی برای عدّه نگه‌داشتن زن تعیین می‌شد و این در حالی است که از دیگر سوی سزاوارترین مدت، آن بود که با سپری شدنش روشن شود فرزندی وجود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مدت نیز همان چهار ماه و ده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فرزند چهل روز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علقه و چهل روز مضغه، که این خود سه ماه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چهارمین مرحله روح در او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ده روز دانسته شده است تا اگر حملی باشد در این مدت آثار حیات او به حرکت کردن آشکار شود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خداوند برای بر آوردن هدف و فلسفه‌ای که عدّه برای آن تشریع شده، این را حرام اعلام داشته است که کسی از زنی که در عدّه وفات است صریحاً خواستگاری کند، یا او را به عقد</w:t>
      </w:r>
    </w:p>
    <w:p>
      <w:pPr>
        <w:pStyle w:val="BookText"/>
        <w:rPr/>
      </w:pPr>
      <w:r>
        <w:rPr>
          <w:rFonts w:ascii="IRNazanin" w:hAnsi="IRNazanin" w:eastAsia="IRNazanin"/>
          <w:color w:val="111111"/>
          <w:sz w:val="28"/>
          <w:sz w:val="28"/>
          <w:szCs w:val="28"/>
          <w:rtl w:val="true"/>
          <w:lang w:bidi="fa-IR"/>
        </w:rPr>
        <w:t>خویش در آورد، تا مباد این زمینه‌ای شود برای آن که زن در صورت آبستن بودن آبستنی خود</w:t>
      </w:r>
    </w:p>
    <w:p>
      <w:pPr>
        <w:pStyle w:val="BookText"/>
        <w:rPr/>
      </w:pPr>
      <w:r>
        <w:rPr>
          <w:rFonts w:ascii="IRNazanin" w:hAnsi="IRNazanin" w:eastAsia="IRNazanin"/>
          <w:color w:val="111111"/>
          <w:sz w:val="28"/>
          <w:sz w:val="28"/>
          <w:szCs w:val="28"/>
          <w:rtl w:val="true"/>
          <w:lang w:bidi="fa-IR"/>
        </w:rPr>
        <w:t>را برای جلوتر انداختن ازدواج انکار کند، یا اکنون که خواستگاری برایش پیدا شده درباره</w:t>
      </w:r>
    </w:p>
    <w:p>
      <w:pPr>
        <w:pStyle w:val="BookText"/>
        <w:rPr/>
      </w:pPr>
      <w:r>
        <w:rPr>
          <w:rFonts w:ascii="IRNazanin" w:hAnsi="IRNazanin" w:eastAsia="IRNazanin"/>
          <w:color w:val="111111"/>
          <w:sz w:val="28"/>
          <w:sz w:val="28"/>
          <w:szCs w:val="28"/>
          <w:rtl w:val="true"/>
          <w:lang w:bidi="fa-IR"/>
        </w:rPr>
        <w:t>مدتی از دوران عدّه که سپری کرده است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را مباح دانسته است که مرد در همین دوران به کنایه از زن خواستگاری کند، بدین شیوه که از طریقی پنهان در حضور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چیزی سخن به میان آورد که از تمایلش به ازدواج با وی حکایت داشته باشد، و البته در </w:t>
      </w:r>
    </w:p>
    <w:p>
      <w:pPr>
        <w:pStyle w:val="BookText"/>
        <w:rPr/>
      </w:pPr>
      <w:r>
        <w:rPr>
          <w:rFonts w:ascii="IRNazanin" w:hAnsi="IRNazanin" w:eastAsia="IRNazanin"/>
          <w:color w:val="111111"/>
          <w:sz w:val="28"/>
          <w:sz w:val="28"/>
          <w:szCs w:val="28"/>
          <w:rtl w:val="true"/>
          <w:lang w:bidi="fa-IR"/>
        </w:rPr>
        <w:t>کنار آن ادب و مردانگی را مراعات کند و حرمت شوهر پیشین او را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و نعمتی از سوی خداوند برای انسان است؛ چه او می‌داند چگونه انسان در برابر تمایل به زنان ضعیف</w:t>
      </w:r>
    </w:p>
    <w:p>
      <w:pPr>
        <w:pStyle w:val="BookText"/>
        <w:rPr/>
      </w:pPr>
      <w:r>
        <w:rPr>
          <w:rFonts w:ascii="IRNazanin" w:hAnsi="IRNazanin" w:eastAsia="IRNazanin"/>
          <w:color w:val="111111"/>
          <w:sz w:val="28"/>
          <w:sz w:val="28"/>
          <w:szCs w:val="28"/>
          <w:rtl w:val="true"/>
          <w:lang w:bidi="fa-IR"/>
        </w:rPr>
        <w:t>است و افزون بر این، چگونه این کنایه خواستگاری می‌تواند زنی را که با از دست دادن عزیزترین دوست و گرامی‌ترین همنشین، دنیا در برابر دیدگانش تاریک و گیتی با همه فراخی</w:t>
      </w:r>
    </w:p>
    <w:p>
      <w:pPr>
        <w:pStyle w:val="BookText"/>
        <w:rPr/>
      </w:pPr>
      <w:r>
        <w:rPr>
          <w:rFonts w:ascii="IRNazanin" w:hAnsi="IRNazanin" w:eastAsia="IRNazanin"/>
          <w:color w:val="111111"/>
          <w:sz w:val="28"/>
          <w:sz w:val="28"/>
          <w:szCs w:val="28"/>
          <w:rtl w:val="true"/>
          <w:lang w:bidi="fa-IR"/>
        </w:rPr>
        <w:t>بر او تنگ شده است آرامش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فِیمَا عَرَّضْتُمْ بِهِ مِنْ خِطْبَةِ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معنای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مردانی که در پی همسر گرفتنید، بر شما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عَرَّضْتُمْ بِهِ مِنْ خِطْبَةِ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کنایه خواستگاری از زنانی که عدّه وفات را می‌گذارنند به میان آورده‌اید و البته به خواستگاری تصریح نکرده‌اید و تنها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نیاز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خداوند زنی صالح روزی‌ام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چونان که بخاری</w:t>
      </w:r>
    </w:p>
    <w:p>
      <w:pPr>
        <w:pStyle w:val="BookText"/>
        <w:rPr/>
      </w:pPr>
      <w:r>
        <w:rPr>
          <w:rFonts w:ascii="IRNazanin" w:hAnsi="IRNazanin" w:eastAsia="IRNazanin"/>
          <w:color w:val="111111"/>
          <w:sz w:val="28"/>
          <w:sz w:val="28"/>
          <w:szCs w:val="28"/>
          <w:rtl w:val="true"/>
          <w:lang w:bidi="fa-IR"/>
        </w:rPr>
        <w:t xml:space="preserve">این عبارات را تعلیقاً از ابن‌عباس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سخنانی دیگر از این دست دربردارنده</w:t>
      </w:r>
    </w:p>
    <w:p>
      <w:pPr>
        <w:pStyle w:val="BookText"/>
        <w:rPr/>
      </w:pPr>
      <w:r>
        <w:rPr>
          <w:rFonts w:ascii="IRNazanin" w:hAnsi="IRNazanin" w:eastAsia="IRNazanin"/>
          <w:color w:val="111111"/>
          <w:sz w:val="28"/>
          <w:sz w:val="28"/>
          <w:szCs w:val="28"/>
          <w:rtl w:val="true"/>
          <w:lang w:bidi="fa-IR"/>
        </w:rPr>
        <w:t>اشاره و ایهامی به تمایل خود به آن زن است تا وی اگر شما را خواست به کسی دیگر پاسخ</w:t>
      </w:r>
    </w:p>
    <w:p>
      <w:pPr>
        <w:pStyle w:val="BookText"/>
        <w:rPr/>
      </w:pPr>
      <w:r>
        <w:rPr>
          <w:rFonts w:ascii="IRNazanin" w:hAnsi="IRNazanin" w:eastAsia="IRNazanin"/>
          <w:color w:val="111111"/>
          <w:sz w:val="28"/>
          <w:sz w:val="28"/>
          <w:szCs w:val="28"/>
          <w:rtl w:val="true"/>
          <w:lang w:bidi="fa-IR"/>
        </w:rPr>
        <w:t>ندهد، البته تا زمانی که به ازدواج یا به خواستگاری تصریح نکنید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تو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 کنایه‌های خواستگاری آن است که مرد در حضور زن از فضل و منزلت خود سخن گوید، چونان که روایت ابن مبارک در کتاب النکاح به نقل از عبدالرحمن بن سلیمان، از خاله‌اش سکینه دختر حنظله بر این مطلب دلالت دارد،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عدّه داشتم ابوجعفر محمد بن علی علیه‌السلام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نزدیکی من با رسول خدا صلی‌الله‌علیه‌و‌آله، حقِّ جدّم علی علیه‌السلام و استوار گامی‌ام در اسلام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بیامرزد، آیا در حالی که در عدّه‌ام و تو نیز کسی هستی که علم را از تو گیرند از من خواستگاری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چنین کردم؟ من تنها از نزدیکی خود با رسول خدا صلی‌الله‌علیه‌و‌آلهو از جایگاه خویش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نیز بر ام سلمه که عدّه شوهر درگذشته‌اش را می‌گذارند وارد شد و در حالی که حصیری در دست داشت به گفتن از منزلت خویش نزد خداوند پرداخت و آن قدر ادامه داد که حصیر از سنگینی بر دست او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یک خواستگاری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تخریج احادیث الکشاف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دارقطنی به نقل از عبدالرحمن بن سلیمان به طور کامل آورده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معرفه آورده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برای عهد است و زنانی که با </w:t>
      </w:r>
    </w:p>
    <w:p>
      <w:pPr>
        <w:pStyle w:val="BookText"/>
        <w:rPr/>
      </w:pPr>
      <w:r>
        <w:rPr>
          <w:rFonts w:ascii="IRNazanin" w:hAnsi="IRNazanin" w:eastAsia="IRNazanin"/>
          <w:color w:val="111111"/>
          <w:sz w:val="28"/>
          <w:sz w:val="28"/>
          <w:szCs w:val="28"/>
          <w:rtl w:val="true"/>
          <w:lang w:bidi="fa-IR"/>
        </w:rPr>
        <w:t>این حرف به آنان اشاره شده زنانی هستند که شوهرانشان درگذشته‌اند، چونان که ذکر این آیه</w:t>
      </w:r>
    </w:p>
    <w:p>
      <w:pPr>
        <w:pStyle w:val="BookText"/>
        <w:rPr/>
      </w:pPr>
      <w:r>
        <w:rPr>
          <w:rFonts w:ascii="IRNazanin" w:hAnsi="IRNazanin" w:eastAsia="IRNazanin"/>
          <w:color w:val="111111"/>
          <w:sz w:val="28"/>
          <w:sz w:val="28"/>
          <w:szCs w:val="28"/>
          <w:rtl w:val="true"/>
          <w:lang w:bidi="fa-IR"/>
        </w:rPr>
        <w:t xml:space="preserve">در پی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یُتَوَفَّوْنَ مِنْکُمْ وَ یَذَرُونَ اَزْواجاً یَتَرَبَّصْنَ بِاَنْفُسِهِنَّ اَرْبَعَةَ اَشْهُرٍ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مطلب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 جا مطرح می‌شود آن است که آیا زنانی که طلاق رجعی یا طلاق بائن داده شده‌اند نیز چنین حکمی دارند و خواستگاری صریح از آنان جایز نیست، یا آن که چنین</w:t>
      </w:r>
    </w:p>
    <w:p>
      <w:pPr>
        <w:pStyle w:val="BookText"/>
        <w:rPr/>
      </w:pPr>
      <w:r>
        <w:rPr>
          <w:rFonts w:ascii="IRNazanin" w:hAnsi="IRNazanin" w:eastAsia="IRNazanin"/>
          <w:color w:val="111111"/>
          <w:sz w:val="28"/>
          <w:sz w:val="28"/>
          <w:szCs w:val="28"/>
          <w:rtl w:val="true"/>
          <w:lang w:bidi="fa-IR"/>
        </w:rPr>
        <w:t>حکمی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زنانی که طلاق بائن یافته‌اند میان عالمان اختلاف نظر وجود</w:t>
      </w:r>
    </w:p>
    <w:p>
      <w:pPr>
        <w:pStyle w:val="BookText"/>
        <w:rPr/>
      </w:pPr>
      <w:r>
        <w:rPr>
          <w:rFonts w:ascii="IRNazanin" w:hAnsi="IRNazanin" w:eastAsia="IRNazanin"/>
          <w:color w:val="111111"/>
          <w:sz w:val="28"/>
          <w:sz w:val="28"/>
          <w:szCs w:val="28"/>
          <w:rtl w:val="true"/>
          <w:lang w:bidi="fa-IR"/>
        </w:rPr>
        <w:t>دارد، اما درباره زنانی که در عدّه طلاق رجعی هستند اتفاق نظر وجود دارد که کنایه آوردن</w:t>
      </w:r>
    </w:p>
    <w:p>
      <w:pPr>
        <w:pStyle w:val="BookText"/>
        <w:rPr/>
      </w:pPr>
      <w:r>
        <w:rPr>
          <w:rFonts w:ascii="IRNazanin" w:hAnsi="IRNazanin" w:eastAsia="IRNazanin"/>
          <w:color w:val="111111"/>
          <w:sz w:val="28"/>
          <w:sz w:val="28"/>
          <w:szCs w:val="28"/>
          <w:rtl w:val="true"/>
          <w:lang w:bidi="fa-IR"/>
        </w:rPr>
        <w:t>برای خواستگاری از چنین زنانی جایز نیست؛ زیرا هنوز پیوند همسری میان آنان و شوهرانشان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در فتح الباری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بر این اتفاق نظر دارند که مقصود از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کنایه آوردن برای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زنانی هستند که شوهرانشان در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زنی که عدّه طلاق بائن را می‌گذارند اختلاف کرده‌اند، ولی درباره زنی که عده طلاق رجعی را سپری می‌کند</w:t>
      </w:r>
    </w:p>
    <w:p>
      <w:pPr>
        <w:pStyle w:val="BookText"/>
        <w:rPr/>
      </w:pP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جایز نیست در دوران عدّه زن به کنایه از او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آن که تصریح به خواستگاری از تمامی زنانی که عدّه را سپری می‌کنند حرام است، اما کنایه آوردن برای خواستگاری، در مورد زنی که شوهرش مرده جایز، در مورد زنی</w:t>
      </w:r>
    </w:p>
    <w:p>
      <w:pPr>
        <w:pStyle w:val="BookText"/>
        <w:rPr/>
      </w:pPr>
      <w:r>
        <w:rPr>
          <w:rFonts w:ascii="IRNazanin" w:hAnsi="IRNazanin" w:eastAsia="IRNazanin"/>
          <w:color w:val="111111"/>
          <w:sz w:val="28"/>
          <w:sz w:val="28"/>
          <w:szCs w:val="28"/>
          <w:rtl w:val="true"/>
          <w:lang w:bidi="fa-IR"/>
        </w:rPr>
        <w:t>که عدّه طلاق رجعی را می‌گذراند حرام، و در مورد زنی که به طلاق بائن از شوهر جدا شده</w:t>
      </w:r>
    </w:p>
    <w:p>
      <w:pPr>
        <w:pStyle w:val="BookText"/>
        <w:rPr/>
      </w:pPr>
      <w:r>
        <w:rPr>
          <w:rFonts w:ascii="IRNazanin" w:hAnsi="IRNazanin" w:eastAsia="IRNazanin"/>
          <w:color w:val="111111"/>
          <w:sz w:val="28"/>
          <w:sz w:val="28"/>
          <w:szCs w:val="28"/>
          <w:rtl w:val="true"/>
          <w:lang w:bidi="fa-IR"/>
        </w:rPr>
        <w:t>است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که اگر کسی در دوران عدّه گذراندن زن بصراحت از او خواستگاری کند، اما تنها پس از پایان عده او را به عقد خویش در آورد چه حکمی دارد اختلاف کرده‌اند؛ مالک</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از چنین زنی جدا شود، خواه با او نزدیکی کرده باشد و خواه نه؛ اما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اختلاف جهت، گرچه مرد با تصریح به خواستگاری مرتکب کاری منهی عنه شده است، ولی عقد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منع از تصریح به خواستگاری در دوران عدّه آن است که این تصریح می‌تواند ذریعه و زمینه‌ای برای همبستری کردن با زن در طی دوره‌ای باشد که وی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می‌بایست برای رعایت نطفه احتمالی شوهری که مرده یا او را طلاق داده از همبستری با مردان دیگر خودداری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مهلب در ادامه این سخن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می‌تواند علتی برای منع عقد نیز باشد، نه آن که تنها علت منع تصریح به خواستگاری باشد، مگر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خواستگاری ذریعه و وسیله‌ای برای عقد و عقد ذریعه همبستری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أَکْنَنْتُمْ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شما ایرادی نیست در آنچه در دل پنهان داشتید، و آهنگ آن داشتید که پس از پایان عدّه زن با او ازدواج کنید، اما این خواسته را بر زبان نیاورید، نه به صراحت و نه 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فلسفه این ترخیص و اجازه را بیان می‌دارد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أَنَّکُم سَتَذْ کُرُونَهُنَّ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می‌داند که شما ناگزیر از آنان یاد خواهید کرد و از آشکار کردن تمایل خود به آنان خویشتن‌داری نخواهید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بر شما روا دانست که</w:t>
      </w:r>
    </w:p>
    <w:p>
      <w:pPr>
        <w:pStyle w:val="BookText"/>
        <w:rPr/>
      </w:pPr>
      <w:r>
        <w:rPr>
          <w:rFonts w:ascii="IRNazanin" w:hAnsi="IRNazanin" w:eastAsia="IRNazanin"/>
          <w:color w:val="111111"/>
          <w:sz w:val="28"/>
          <w:sz w:val="28"/>
          <w:szCs w:val="28"/>
          <w:rtl w:val="true"/>
          <w:lang w:bidi="fa-IR"/>
        </w:rPr>
        <w:t>به کنایه از خواستگاری از آنان سخن به میان آورید و در حالی که آنان عدّه را سپری می‌کنند</w:t>
      </w:r>
    </w:p>
    <w:p>
      <w:pPr>
        <w:pStyle w:val="BookText"/>
        <w:rPr/>
      </w:pPr>
      <w:r>
        <w:rPr>
          <w:rFonts w:ascii="IRNazanin" w:hAnsi="IRNazanin" w:eastAsia="IRNazanin"/>
          <w:color w:val="111111"/>
          <w:sz w:val="28"/>
          <w:sz w:val="28"/>
          <w:szCs w:val="28"/>
          <w:rtl w:val="true"/>
          <w:lang w:bidi="fa-IR"/>
        </w:rPr>
        <w:t>آهنگ آن داشته باشید که پس از پایان این دوره ایشان را به عقد خویش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تنها در همین حد می‌توانید آن زنان را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تُواعِدُوهُنَّ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حالی که آنان عدّه را می‌گذرانند با آنان وعده ازدواج مگذارید،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تَقُولُوا 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سخنی پسندیده گویید؛ یعنی همان کنایه که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تُواعِدُوهُنَّ 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مرد در حالی که زن عدّه را می‌گذارند از او قول بستاند که به همسری مردی دیگر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کار نهی کرد و راهی فرا پیش نهاد و کنایه به خواستگاری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مباح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استثنایی که آمده، خود تصریحی است به آنچه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 فیما عَرَّضْتُمْ بِهِ مِنْ خِطْبَةِ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می‌شود، به گونه‌ای که این استثنا بر اشکال نداشتن کنایه آوردن برای خواستگاری تأکید و همان حکم پیش گفته را تقریر و تثبیت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تَعْزِمُوا عُقْدَةَ النِّکَاحِ حَتَّی یَبْلُغَ الکِتَابُ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این عبارت نهی از عقد در طی دوران عدّه زن است، آن هم نهیی به رساترین و مؤدترین شکل آن چه، آیه از آهنگ عقد و</w:t>
      </w:r>
    </w:p>
    <w:p>
      <w:pPr>
        <w:pStyle w:val="BookText"/>
        <w:rPr/>
      </w:pPr>
      <w:r>
        <w:rPr>
          <w:rFonts w:ascii="IRNazanin" w:hAnsi="IRNazanin" w:eastAsia="IRNazanin"/>
          <w:color w:val="111111"/>
          <w:sz w:val="28"/>
          <w:sz w:val="28"/>
          <w:szCs w:val="28"/>
          <w:rtl w:val="true"/>
          <w:lang w:bidi="fa-IR"/>
        </w:rPr>
        <w:t>از تصمیم گرفتن نسبت به آن که خود از مقدمات عقد است نهی کرده و این در حالی است که</w:t>
      </w:r>
    </w:p>
    <w:p>
      <w:pPr>
        <w:pStyle w:val="BookText"/>
        <w:rPr/>
      </w:pPr>
      <w:r>
        <w:rPr>
          <w:rFonts w:ascii="IRNazanin" w:hAnsi="IRNazanin" w:eastAsia="IRNazanin"/>
          <w:color w:val="111111"/>
          <w:sz w:val="28"/>
          <w:sz w:val="28"/>
          <w:szCs w:val="28"/>
          <w:rtl w:val="true"/>
          <w:lang w:bidi="fa-IR"/>
        </w:rPr>
        <w:t>از دیگر سوی نهی از مقدمات یک چیز، نهی و منع از خود آن را به طریق اولی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در این آیه مورد نهی قرار گرفته عزم به عقد زن در دوران عدّه است،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بر عقد پس از سپری شدن عدّه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أَکْنَنْتُمْ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 و حلال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تفسیری دیگر مقصود از آیه آن است که عقد نکاح را نبندید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زناشویی بست و آن را استوار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مفعولی در تقدیر گرفتیم و این از آن روی است که عزم تنها می‌تواند به یک فعل تعلق گیرد،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نامی برای پیوند حاصل از عقد و در واقع ثمره و نتیجه عقد است و خود یک فعل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و می‌تواند متعلق عزم قرار گیرد و بنابر این گریزی از آن نیست که همو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اینجا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اطلاق نام مسبب بر سبب مجاز مرسل از عقد دانسته شود می‌توان خود این واژه را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بی آن که تقدیری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حکم اتفاق نظر وجود دارد که چنانچه در دوران عدّه عقد صورت پذیرد باید زن و مرد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اختلاف کرده‌اند که آیا پس از آن، این زن برای مرد</w:t>
      </w:r>
    </w:p>
    <w:p>
      <w:pPr>
        <w:pStyle w:val="BookText"/>
        <w:rPr/>
      </w:pPr>
      <w:r>
        <w:rPr>
          <w:rFonts w:ascii="IRNazanin" w:hAnsi="IRNazanin" w:eastAsia="IRNazanin"/>
          <w:color w:val="111111"/>
          <w:sz w:val="28"/>
          <w:sz w:val="28"/>
          <w:szCs w:val="28"/>
          <w:rtl w:val="true"/>
          <w:lang w:bidi="fa-IR"/>
        </w:rPr>
        <w:t>حلال است و می‌تواند او را در پی‌سپری شدن عدّه به عقد خویش در آورد یا این که زن بر او حرام می‌شود؛ مالک، لیث و اوزاعی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چنین زنی پس از آن هم برای مرد</w:t>
      </w:r>
    </w:p>
    <w:p>
      <w:pPr>
        <w:pStyle w:val="BookText"/>
        <w:rPr/>
      </w:pPr>
      <w:r>
        <w:rPr>
          <w:rFonts w:ascii="IRNazanin" w:hAnsi="IRNazanin" w:eastAsia="IRNazanin"/>
          <w:color w:val="111111"/>
          <w:sz w:val="28"/>
          <w:sz w:val="28"/>
          <w:szCs w:val="28"/>
          <w:rtl w:val="true"/>
          <w:lang w:bidi="fa-IR"/>
        </w:rPr>
        <w:t>حلال نیست، اما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جایز است که پس از سپری شدن عدّه چنانچه می‌خواهد با این زن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یَعْلَمُ ماَ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بدانید خداوند آنچه را در دل دارید، و از جمله عزم بر انجام چیزی که جایز نیست،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او پروا بدارید و عزم آن کار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خداوند بر توبه کنندگان بخشنده است و در کیفر دادن</w:t>
      </w:r>
    </w:p>
    <w:p>
      <w:pPr>
        <w:pStyle w:val="BookText"/>
        <w:rPr/>
      </w:pPr>
      <w:r>
        <w:rPr>
          <w:rFonts w:ascii="IRNazanin" w:hAnsi="IRNazanin" w:eastAsia="IRNazanin"/>
          <w:color w:val="111111"/>
          <w:sz w:val="28"/>
          <w:sz w:val="28"/>
          <w:szCs w:val="28"/>
          <w:rtl w:val="true"/>
          <w:lang w:bidi="fa-IR"/>
        </w:rPr>
        <w:t>گناهکاران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تأخیر کیفر کردارتان در این پندار نیفتید که خداوند از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 بر جواز حیله</w:t>
      </w:r>
    </w:p>
    <w:p>
      <w:pPr>
        <w:pStyle w:val="BookText"/>
        <w:rPr/>
      </w:pPr>
      <w:r>
        <w:rPr>
          <w:rFonts w:ascii="IRNazanin" w:hAnsi="IRNazanin" w:eastAsia="IRNazanin"/>
          <w:color w:val="111111"/>
          <w:sz w:val="28"/>
          <w:sz w:val="28"/>
          <w:szCs w:val="28"/>
          <w:rtl w:val="true"/>
          <w:lang w:bidi="fa-IR"/>
        </w:rPr>
        <w:t>خداوند در این آیه برای خواهان به ازدواج با زنی که عدّه وفات را سپری می‌کند راه کنایه آوردن برای خواستگاری را گشوده و آن را مباح دانسته است تا وی از این طریق به مقصود</w:t>
      </w:r>
    </w:p>
    <w:p>
      <w:pPr>
        <w:pStyle w:val="BookText"/>
        <w:rPr/>
      </w:pPr>
      <w:r>
        <w:rPr>
          <w:rFonts w:ascii="IRNazanin" w:hAnsi="IRNazanin" w:eastAsia="IRNazanin"/>
          <w:color w:val="111111"/>
          <w:sz w:val="28"/>
          <w:sz w:val="28"/>
          <w:szCs w:val="28"/>
          <w:rtl w:val="true"/>
          <w:lang w:bidi="fa-IR"/>
        </w:rPr>
        <w:t>خویش که اختصاص دادن زن به خود و منع از وعده دادن به دیگران است برسد و آن زن پس از پایان عدّه با مردی دیگر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در می‌یابیم که تعریف حیله بر این کنایه صادق است؛ زیرا حیله عبارت است از رسیدن به مقصود از راهی پنهان، و از دیگر سوی کنایه شیوه‌ای پنهان است که خواستگار از طریق آن به مقصود خویش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w:t>
      </w:r>
    </w:p>
    <w:p>
      <w:pPr>
        <w:pStyle w:val="BookText"/>
        <w:rPr/>
      </w:pPr>
      <w:r>
        <w:rPr>
          <w:rFonts w:ascii="IRNazanin" w:hAnsi="IRNazanin" w:eastAsia="IRNazanin"/>
          <w:color w:val="111111"/>
          <w:sz w:val="28"/>
          <w:sz w:val="28"/>
          <w:szCs w:val="28"/>
          <w:rtl w:val="true"/>
          <w:lang w:bidi="fa-IR"/>
        </w:rPr>
        <w:t>است که راغب اصفهانی می‌گوید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کلامی که دارای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صادق و وجهی </w:t>
      </w:r>
      <w:bookmarkStart w:id="281" w:name="pg4284_27020"/>
    </w:p>
    <w:p>
      <w:pPr>
        <w:pStyle w:val="BookText"/>
        <w:rPr/>
      </w:pPr>
      <w:bookmarkEnd w:id="281"/>
      <w:r>
        <w:rPr>
          <w:rFonts w:ascii="IRNazanin" w:hAnsi="IRNazanin" w:eastAsia="IRNazanin"/>
          <w:color w:val="111111"/>
          <w:sz w:val="28"/>
          <w:sz w:val="28"/>
          <w:szCs w:val="28"/>
          <w:rtl w:val="true"/>
          <w:lang w:bidi="fa-IR"/>
        </w:rPr>
        <w:t>کاذب، یا وجهی ظاهر و وجهی باطن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خواستگاری در قالب کنایه آوردن کاری است که ظاهرش چیزی جز باطن آن است؛ چه، هنگامی که برای نمونه مرد از منزلت و از فضل خود سخن می‌گوید ظاهرش آن است که خود را می‌ستاید، اما باطنش آن که به ازدواج با آن زن اظهار تمایل می‌کند و همین باطن نیز چیزی است که به حکم قرینه حال، وی آن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هم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تمایل به ازدواج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کنایه آوردن</w:t>
      </w:r>
    </w:p>
    <w:p>
      <w:pPr>
        <w:pStyle w:val="BookText"/>
        <w:rPr/>
      </w:pPr>
      <w:r>
        <w:rPr>
          <w:rFonts w:ascii="IRNazanin" w:hAnsi="IRNazanin" w:eastAsia="IRNazanin"/>
          <w:color w:val="111111"/>
          <w:sz w:val="28"/>
          <w:sz w:val="28"/>
          <w:szCs w:val="28"/>
          <w:rtl w:val="true"/>
          <w:lang w:bidi="fa-IR"/>
        </w:rPr>
        <w:t>برای اظهار این تمایل و علاقه‌مندی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هستند که خداوند آنها را در این آیه حلال</w:t>
      </w:r>
    </w:p>
    <w:p>
      <w:pPr>
        <w:pStyle w:val="BookText"/>
        <w:rPr/>
      </w:pPr>
      <w:r>
        <w:rPr>
          <w:rFonts w:ascii="IRNazanin" w:hAnsi="IRNazanin" w:eastAsia="IRNazanin"/>
          <w:color w:val="111111"/>
          <w:sz w:val="28"/>
          <w:sz w:val="28"/>
          <w:szCs w:val="28"/>
          <w:rtl w:val="true"/>
          <w:lang w:bidi="fa-IR"/>
        </w:rPr>
        <w:t>کرده است؛ چه در این کار نه حقی از حقوق الهی باطل می‌شود و نه حقی از حقوق بندگان،</w:t>
      </w:r>
    </w:p>
    <w:p>
      <w:pPr>
        <w:pStyle w:val="BookText"/>
        <w:rPr/>
      </w:pPr>
      <w:r>
        <w:rPr>
          <w:rFonts w:ascii="IRNazanin" w:hAnsi="IRNazanin" w:eastAsia="IRNazanin"/>
          <w:color w:val="111111"/>
          <w:sz w:val="28"/>
          <w:sz w:val="28"/>
          <w:szCs w:val="28"/>
          <w:rtl w:val="true"/>
          <w:lang w:bidi="fa-IR"/>
        </w:rPr>
        <w:t>بلکه در بردارنده منفعتی برای مرد و زن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حیله دیگری هم که حقیقتش چنین باشد می‌توان بر این حیله قیاس کرد و البته خداوند</w:t>
      </w:r>
    </w:p>
    <w:p>
      <w:pPr>
        <w:pStyle w:val="BookText"/>
        <w:rPr/>
      </w:pPr>
      <w:r>
        <w:rPr>
          <w:rFonts w:ascii="IRNazanin" w:hAnsi="IRNazanin" w:eastAsia="IRNazanin"/>
          <w:color w:val="111111"/>
          <w:sz w:val="28"/>
          <w:sz w:val="28"/>
          <w:szCs w:val="28"/>
          <w:rtl w:val="true"/>
          <w:lang w:bidi="fa-IR"/>
        </w:rPr>
        <w:t>خود به حقیقت امور آگاه است</w:t>
      </w:r>
      <w:r>
        <w:rPr>
          <w:rFonts w:eastAsia="IRNazanin" w:cs="IRNazanin"/>
          <w:color w:val="111111"/>
          <w:sz w:val="28"/>
          <w:szCs w:val="28"/>
          <w:rtl w:val="true"/>
          <w:lang w:bidi="fa-IR"/>
        </w:rPr>
        <w:t>.</w:t>
      </w:r>
    </w:p>
    <w:p>
      <w:pPr>
        <w:pStyle w:val="Heading4"/>
        <w:numPr>
          <w:ilvl w:val="3"/>
          <w:numId w:val="1"/>
        </w:numPr>
        <w:rPr/>
      </w:pPr>
      <w:bookmarkStart w:id="282" w:name="__RefHeading___Toc661851_1479056682"/>
      <w:bookmarkStart w:id="283" w:name="_Toc95"/>
      <w:bookmarkEnd w:id="282"/>
      <w:r>
        <w:rPr/>
        <w:t>2</w:t>
      </w:r>
      <w:r>
        <w:rPr>
          <w:rtl w:val="true"/>
        </w:rPr>
        <w:t xml:space="preserve"> : </w:t>
      </w:r>
      <w:r>
        <w:rPr>
          <w:rtl w:val="true"/>
        </w:rPr>
        <w:t>دوستی ظاهری با کافران</w:t>
      </w:r>
      <w:bookmarkEnd w:id="28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الْمُومِنُونَ الکَافِرِینَ أَوْلیِاَءَ مِنْ دُونِ الْمُومِنِینَ، وَمَنْ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شبیه به</w:t>
      </w:r>
    </w:p>
    <w:p>
      <w:pPr>
        <w:pStyle w:val="BookText"/>
        <w:rPr/>
      </w:pPr>
      <w:r>
        <w:rPr>
          <w:rFonts w:ascii="IRNazanin" w:hAnsi="IRNazanin" w:eastAsia="IRNazanin"/>
          <w:color w:val="111111"/>
          <w:sz w:val="28"/>
          <w:sz w:val="28"/>
          <w:szCs w:val="28"/>
          <w:rtl w:val="true"/>
          <w:lang w:bidi="fa-IR"/>
        </w:rPr>
        <w:t xml:space="preserve">فاعل از همین مصدر است و به معنای دوستدار، دوست، یاور؛ و جمع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آن که از این بترسید که از جانب آنان شرّی به شما رسد که می‌بایست از آن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معنای آیه این است که مگر آن که از ایشان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بترسید و بیم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تفسیر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مفعول به نصب یافته و اسمی است برای آنچه از آن پرهیز و دوری گزیده می‌شود، اما بنابر تفسیر دوم این واژه مصدری است </w:t>
      </w:r>
    </w:p>
    <w:p>
      <w:pPr>
        <w:pStyle w:val="BookText"/>
        <w:rPr/>
      </w:pPr>
      <w:r>
        <w:rPr>
          <w:rFonts w:ascii="IRNazanin" w:hAnsi="IRNazanin" w:eastAsia="IRNazanin"/>
          <w:color w:val="111111"/>
          <w:sz w:val="28"/>
          <w:sz w:val="28"/>
          <w:szCs w:val="28"/>
          <w:rtl w:val="true"/>
          <w:lang w:bidi="fa-IR"/>
        </w:rPr>
        <w:t>منصوب به عنوان مفعول مطلق، و مفعول به نیز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واژه بر کردار یا گفتاری که به وسیله آن از چیزی دوری گزیده می‌شود نیز اطلاق می‌گردد، چنان که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کذا أو تکلمت بکذا تقیه اوتقاة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کار را کردم یا فلان سخن را گفتم برای دور</w:t>
      </w:r>
    </w:p>
    <w:p>
      <w:pPr>
        <w:pStyle w:val="BookText"/>
        <w:rPr/>
      </w:pPr>
      <w:r>
        <w:rPr>
          <w:rFonts w:ascii="IRNazanin" w:hAnsi="IRNazanin" w:eastAsia="IRNazanin"/>
          <w:color w:val="111111"/>
          <w:sz w:val="28"/>
          <w:sz w:val="28"/>
          <w:szCs w:val="28"/>
          <w:rtl w:val="true"/>
          <w:lang w:bidi="fa-IR"/>
        </w:rPr>
        <w:t>ماندن از آسیب و خطری که در میان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مؤنان سزاوار و شایسته نیست که به هر دلیلی که اقتضا داشته</w:t>
      </w:r>
    </w:p>
    <w:p>
      <w:pPr>
        <w:pStyle w:val="BookText"/>
        <w:rPr/>
      </w:pPr>
      <w:r>
        <w:rPr>
          <w:rFonts w:ascii="IRNazanin" w:hAnsi="IRNazanin" w:eastAsia="IRNazanin"/>
          <w:color w:val="111111"/>
          <w:sz w:val="28"/>
          <w:sz w:val="28"/>
          <w:szCs w:val="28"/>
          <w:rtl w:val="true"/>
          <w:lang w:bidi="fa-IR"/>
        </w:rPr>
        <w:t>باشد با کافران آمیزش و دوستی داشته باشند و آنان را یاری دهند و به ولایت گیرند؛ چه این گونه از موالات مؤن را به سوی آن می‌کشاند که دین خویش را وانهد و شعائر آیین خویش</w:t>
      </w:r>
    </w:p>
    <w:p>
      <w:pPr>
        <w:pStyle w:val="BookText"/>
        <w:rPr/>
      </w:pPr>
      <w:r>
        <w:rPr>
          <w:rFonts w:ascii="IRNazanin" w:hAnsi="IRNazanin" w:eastAsia="IRNazanin"/>
          <w:color w:val="111111"/>
          <w:sz w:val="28"/>
          <w:sz w:val="28"/>
          <w:szCs w:val="28"/>
          <w:rtl w:val="true"/>
          <w:lang w:bidi="fa-IR"/>
        </w:rPr>
        <w:t>را سبک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می‌بایست معیار و اساس دوست داشتن و دوست نداشتن، دوری گزیدن و نزدیک شدن، و یاری دادن و از یاری خودداری ورزیدن، دوستی برای خدا و دشمنی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این مؤنانند که به موالات سزاوارتر، به نیکی کردن و یاری دادن سزامندتر، و به آمیزش و همنشینی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نیز آنچه را که خدا او را از آن نهی کرده، یعنی دوستی با کافران در برابر مؤنان، را انجام دهد، نه در ولایت خداوند است و نه در دین او و پایبند آیین او؛ چرا که دوستی با یک دوست و دوستی با دشمن او با یکدیگر</w:t>
      </w:r>
    </w:p>
    <w:p>
      <w:pPr>
        <w:pStyle w:val="BookText"/>
        <w:rPr/>
      </w:pPr>
      <w:r>
        <w:rPr>
          <w:rFonts w:ascii="IRNazanin" w:hAnsi="IRNazanin" w:eastAsia="IRNazanin"/>
          <w:color w:val="111111"/>
          <w:sz w:val="28"/>
          <w:sz w:val="28"/>
          <w:szCs w:val="28"/>
          <w:rtl w:val="true"/>
          <w:lang w:bidi="fa-IR"/>
        </w:rPr>
        <w:t>ناسازگارند و از همین روی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مرا دوست می‌داری و سپس مدعی می‌شوی که من</w:t>
      </w:r>
    </w:p>
    <w:p>
      <w:pPr>
        <w:pStyle w:val="BookText"/>
        <w:rPr/>
      </w:pPr>
      <w:r>
        <w:rPr>
          <w:rFonts w:ascii="IRNazanin" w:hAnsi="IRNazanin" w:eastAsia="IRNazanin"/>
          <w:color w:val="111111"/>
          <w:sz w:val="28"/>
          <w:sz w:val="28"/>
          <w:szCs w:val="28"/>
          <w:rtl w:val="true"/>
          <w:lang w:bidi="fa-IR"/>
        </w:rPr>
        <w:t>دوست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ادعایی، حماقت از تو دور نیست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خداوند، سپس به مؤنان اجازه داده است در صورتی که از کافران می‌ترسند و بیم شرّی از ناحیه آنان دارند که تاب و توان رویارویی با آن را ندارند،و از سویی به ماندن در میان آنان نیز ناگزیرند، در ظاهر آنان را به دوستی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موالاتی که خداوند در این جا آن را اجازه داده همزیستی و مجامله ظاهری با آنان است، در حالتی که دل همچنان کینه و دشمنی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 خویش نهفته دارد و در پی راه رهایی از این بلا و گرفتاری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 کمُ اللّهُ نَفْسَهُ، وَ إلَی اللّهِ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شما را از خود بر حذر می‌دارد و بازگشت به سوی خداوند است</w:t>
      </w:r>
      <w:r>
        <w:rPr>
          <w:rFonts w:eastAsia="IRNazanin" w:cs="IRNazanin"/>
          <w:color w:val="111111"/>
          <w:sz w:val="28"/>
          <w:szCs w:val="28"/>
          <w:rtl w:val="true"/>
          <w:lang w:bidi="fa-IR"/>
        </w:rPr>
        <w:t xml:space="preserve">. </w:t>
      </w:r>
      <w:bookmarkStart w:id="284" w:name="pg4284_27022"/>
    </w:p>
    <w:p>
      <w:pPr>
        <w:pStyle w:val="BookText"/>
        <w:rPr/>
      </w:pPr>
      <w:bookmarkEnd w:id="284"/>
      <w:r>
        <w:rPr>
          <w:rFonts w:ascii="IRNazanin" w:hAnsi="IRNazanin" w:eastAsia="IRNazanin"/>
          <w:color w:val="111111"/>
          <w:sz w:val="28"/>
          <w:sz w:val="28"/>
          <w:szCs w:val="28"/>
          <w:rtl w:val="true"/>
          <w:lang w:bidi="fa-IR"/>
        </w:rPr>
        <w:t>گواهی آیه بر جواز حیله</w:t>
      </w:r>
    </w:p>
    <w:p>
      <w:pPr>
        <w:pStyle w:val="BookText"/>
        <w:rPr/>
      </w:pPr>
      <w:r>
        <w:rPr>
          <w:rFonts w:ascii="IRNazanin" w:hAnsi="IRNazanin" w:eastAsia="IRNazanin"/>
          <w:color w:val="111111"/>
          <w:sz w:val="28"/>
          <w:sz w:val="28"/>
          <w:szCs w:val="28"/>
          <w:rtl w:val="true"/>
          <w:lang w:bidi="fa-IR"/>
        </w:rPr>
        <w:t>اگر در تقیه‌ای که در این آیه از آن سخن به میان آمده و شارع آن را مباح کرده است و نیز</w:t>
      </w:r>
    </w:p>
    <w:p>
      <w:pPr>
        <w:pStyle w:val="BookText"/>
        <w:rPr/>
      </w:pPr>
      <w:r>
        <w:rPr>
          <w:rFonts w:ascii="IRNazanin" w:hAnsi="IRNazanin" w:eastAsia="IRNazanin"/>
          <w:color w:val="111111"/>
          <w:sz w:val="28"/>
          <w:sz w:val="28"/>
          <w:szCs w:val="28"/>
          <w:rtl w:val="true"/>
          <w:lang w:bidi="fa-IR"/>
        </w:rPr>
        <w:t>اگر در بیان این تقیه در متون روایی فراوانی که می‌گوید مقصود از آن یک دوستی ظاهری</w:t>
      </w:r>
    </w:p>
    <w:p>
      <w:pPr>
        <w:pStyle w:val="BookText"/>
        <w:rPr/>
      </w:pPr>
      <w:r>
        <w:rPr>
          <w:rFonts w:ascii="IRNazanin" w:hAnsi="IRNazanin" w:eastAsia="IRNazanin"/>
          <w:color w:val="111111"/>
          <w:sz w:val="28"/>
          <w:sz w:val="28"/>
          <w:szCs w:val="28"/>
          <w:rtl w:val="true"/>
          <w:lang w:bidi="fa-IR"/>
        </w:rPr>
        <w:t>است که هیچ از دل بر نمی‌خیزد و جان آن را نمی‌پذیرد و بلکه تنها به هدف دور ساختن آزار</w:t>
      </w:r>
    </w:p>
    <w:p>
      <w:pPr>
        <w:pStyle w:val="BookText"/>
        <w:rPr/>
      </w:pPr>
      <w:r>
        <w:rPr>
          <w:rFonts w:ascii="IRNazanin" w:hAnsi="IRNazanin" w:eastAsia="IRNazanin"/>
          <w:color w:val="111111"/>
          <w:sz w:val="28"/>
          <w:sz w:val="28"/>
          <w:szCs w:val="28"/>
          <w:rtl w:val="true"/>
          <w:lang w:bidi="fa-IR"/>
        </w:rPr>
        <w:t>کافران و در حالتی صورت می‌پذیرد که شخص ناگزیر به ماندن در میان آنان است، تأملی ورزیم خواهیم دانست که تعریف حیله بر چنین دوستیی صدق می‌کند؛ چه، تقیه به این معنای</w:t>
      </w:r>
    </w:p>
    <w:p>
      <w:pPr>
        <w:pStyle w:val="BookText"/>
        <w:rPr/>
      </w:pPr>
      <w:r>
        <w:rPr>
          <w:rFonts w:ascii="IRNazanin" w:hAnsi="IRNazanin" w:eastAsia="IRNazanin"/>
          <w:color w:val="111111"/>
          <w:sz w:val="28"/>
          <w:sz w:val="28"/>
          <w:szCs w:val="28"/>
          <w:rtl w:val="true"/>
          <w:lang w:bidi="fa-IR"/>
        </w:rPr>
        <w:t>مباح، آشکار ساختن گفته یا کرده‌ای است که شارع آن را در هنگام گشایش و آنجا که شخص</w:t>
      </w:r>
    </w:p>
    <w:p>
      <w:pPr>
        <w:pStyle w:val="BookText"/>
        <w:rPr/>
      </w:pPr>
      <w:r>
        <w:rPr>
          <w:rFonts w:ascii="IRNazanin" w:hAnsi="IRNazanin" w:eastAsia="IRNazanin"/>
          <w:color w:val="111111"/>
          <w:sz w:val="28"/>
          <w:sz w:val="28"/>
          <w:szCs w:val="28"/>
          <w:rtl w:val="true"/>
          <w:lang w:bidi="fa-IR"/>
        </w:rPr>
        <w:t>ناگزیر نیست مباح نمی‌داند، و با عقیده درونی شخص نیز مخالف است و تنها به هدف رهایی</w:t>
      </w:r>
    </w:p>
    <w:p>
      <w:pPr>
        <w:pStyle w:val="BookText"/>
        <w:rPr/>
      </w:pPr>
      <w:r>
        <w:rPr>
          <w:rFonts w:ascii="IRNazanin" w:hAnsi="IRNazanin" w:eastAsia="IRNazanin"/>
          <w:color w:val="111111"/>
          <w:sz w:val="28"/>
          <w:sz w:val="28"/>
          <w:szCs w:val="28"/>
          <w:rtl w:val="true"/>
          <w:lang w:bidi="fa-IR"/>
        </w:rPr>
        <w:t>یافتن از یک ناخوشایند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ظاهر این کار معصیت و نافرمانی، باطنش</w:t>
      </w:r>
    </w:p>
    <w:p>
      <w:pPr>
        <w:pStyle w:val="BookText"/>
        <w:rPr/>
      </w:pPr>
      <w:r>
        <w:rPr>
          <w:rFonts w:ascii="IRNazanin" w:hAnsi="IRNazanin" w:eastAsia="IRNazanin"/>
          <w:color w:val="111111"/>
          <w:sz w:val="28"/>
          <w:sz w:val="28"/>
          <w:szCs w:val="28"/>
          <w:rtl w:val="true"/>
          <w:lang w:bidi="fa-IR"/>
        </w:rPr>
        <w:t>خوشایند داشتن نافرمانی، و انگیزه‌اش نیز پاسداشت جان و دارایی و آبرو و یا هر چیز دیگری</w:t>
      </w:r>
    </w:p>
    <w:p>
      <w:pPr>
        <w:pStyle w:val="BookText"/>
        <w:rPr/>
      </w:pPr>
      <w:r>
        <w:rPr>
          <w:rFonts w:ascii="IRNazanin" w:hAnsi="IRNazanin" w:eastAsia="IRNazanin"/>
          <w:color w:val="111111"/>
          <w:sz w:val="28"/>
          <w:sz w:val="28"/>
          <w:szCs w:val="28"/>
          <w:rtl w:val="true"/>
          <w:lang w:bidi="fa-IR"/>
        </w:rPr>
        <w:t>از این دست است در برابر آن ناخوشایندی که نتوان تحملش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اینجا هدف</w:t>
      </w:r>
    </w:p>
    <w:p>
      <w:pPr>
        <w:pStyle w:val="BookText"/>
        <w:rPr/>
      </w:pPr>
      <w:r>
        <w:rPr>
          <w:rFonts w:ascii="IRNazanin" w:hAnsi="IRNazanin" w:eastAsia="IRNazanin"/>
          <w:color w:val="111111"/>
          <w:sz w:val="28"/>
          <w:sz w:val="28"/>
          <w:szCs w:val="28"/>
          <w:rtl w:val="true"/>
          <w:lang w:bidi="fa-IR"/>
        </w:rPr>
        <w:t xml:space="preserve">هدفی شرعی است، و راه و شیوه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شیوه‌ای ممنوع نیست، و از دیگر سوی می‌دانیم هر حیله‌ای که چنین باشد حکم حیله‌های جایز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این گونه حیله و حیله‌هایی که حرمت آنها را روشن ساختیم آن است که این گونه حیله ظاهرش نافرمانی و معصیت خداوند، و باطنش خوشایند نداشتن این نافرمانی است و 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نوع حیله هم رهایی یافتن از شرّ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p>
    <w:p>
      <w:pPr>
        <w:pStyle w:val="BookText"/>
        <w:rPr/>
      </w:pPr>
      <w:r>
        <w:rPr>
          <w:rFonts w:ascii="IRNazanin" w:hAnsi="IRNazanin" w:eastAsia="IRNazanin"/>
          <w:color w:val="111111"/>
          <w:sz w:val="28"/>
          <w:sz w:val="28"/>
          <w:szCs w:val="28"/>
          <w:rtl w:val="true"/>
          <w:lang w:bidi="fa-IR"/>
        </w:rPr>
        <w:t>حیله‌های حرام، درست بر عکس، ظاهر آنها طاعت و فرمانبری، باطن آنها نافرمانی، و انگیزه</w:t>
      </w:r>
    </w:p>
    <w:p>
      <w:pPr>
        <w:pStyle w:val="BookText"/>
        <w:rPr/>
      </w:pPr>
      <w:r>
        <w:rPr>
          <w:rFonts w:ascii="IRNazanin" w:hAnsi="IRNazanin" w:eastAsia="IRNazanin"/>
          <w:color w:val="111111"/>
          <w:sz w:val="28"/>
          <w:sz w:val="28"/>
          <w:szCs w:val="28"/>
          <w:rtl w:val="true"/>
          <w:lang w:bidi="fa-IR"/>
        </w:rPr>
        <w:t>آنها رهایی یافتن از اوامر و نواهی شرع است و از همین روی این دو گونه با یکدیگر تباین</w:t>
      </w:r>
    </w:p>
    <w:p>
      <w:pPr>
        <w:pStyle w:val="BookText"/>
        <w:rPr/>
      </w:pPr>
      <w:r>
        <w:rPr>
          <w:rFonts w:ascii="IRNazanin" w:hAnsi="IRNazanin" w:eastAsia="IRNazanin"/>
          <w:color w:val="111111"/>
          <w:sz w:val="28"/>
          <w:sz w:val="28"/>
          <w:szCs w:val="28"/>
          <w:rtl w:val="true"/>
          <w:lang w:bidi="fa-IR"/>
        </w:rPr>
        <w:t>کلی دارند و هر کس یکی را بر دیگری قیاس کند تیری به خطا افکنده و از راه درست فاصله</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Heading4"/>
        <w:numPr>
          <w:ilvl w:val="3"/>
          <w:numId w:val="1"/>
        </w:numPr>
        <w:rPr/>
      </w:pPr>
      <w:bookmarkStart w:id="285" w:name="__RefHeading___Toc661853_1479056682"/>
      <w:bookmarkStart w:id="286" w:name="_Toc96"/>
      <w:bookmarkEnd w:id="285"/>
      <w:r>
        <w:rPr/>
        <w:t>3</w:t>
      </w:r>
      <w:r>
        <w:rPr>
          <w:rtl w:val="true"/>
        </w:rPr>
        <w:t xml:space="preserve"> : </w:t>
      </w:r>
      <w:r>
        <w:rPr>
          <w:rtl w:val="true"/>
        </w:rPr>
        <w:t>هجرت از دارالکفر به دارالاسلام به کمک حیله</w:t>
      </w:r>
      <w:bookmarkEnd w:id="286"/>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 فَأَولئِکَ مَأْوَاهُمْ جَنَّهمُ وَسَاءَتْ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وَالْوِلْدَانِ، لاَ یَسْتَطِیعُونَ حِیلَةً وَلاَ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w:t>
      </w:r>
    </w:p>
    <w:p>
      <w:pPr>
        <w:pStyle w:val="BookText"/>
        <w:rPr/>
      </w:pPr>
      <w:r>
        <w:rPr>
          <w:rFonts w:ascii="Amiri" w:hAnsi="Amiri" w:eastAsia="Amiri" w:cs="Amiri"/>
          <w:color w:val="111111"/>
          <w:sz w:val="28"/>
          <w:sz w:val="28"/>
          <w:szCs w:val="28"/>
          <w:rtl w:val="true"/>
          <w:lang w:bidi="ar-SA"/>
        </w:rPr>
        <w:t>عَسَی اللّهُ أَنْ یَعْفُوَ عَنْهُمْ، وَ کَانَ اللّهُ عَفُوًّا غَفُوراً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شرح و تفسیر آیات</w:t>
      </w:r>
    </w:p>
    <w:p>
      <w:pPr>
        <w:pStyle w:val="BookText"/>
        <w:rPr/>
      </w:pPr>
      <w:r>
        <w:rPr>
          <w:rFonts w:ascii="IRNazanin" w:hAnsi="IRNazanin" w:eastAsia="IRNazanin"/>
          <w:color w:val="111111"/>
          <w:sz w:val="28"/>
          <w:sz w:val="28"/>
          <w:szCs w:val="28"/>
          <w:rtl w:val="true"/>
          <w:lang w:bidi="fa-IR"/>
        </w:rPr>
        <w:t>رسول خدا صلی‌الله‌علیه‌و‌آله سیزده سال در مکه ماند و در این مدت مردم را پنهان و آشکارا به حکمت و اندرز شایسته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قریش که کفر و باطل را نسل در پی نسل از نیاکان خویش به ارث برده بودند، در برابر او جز فتنه ورزی برای آزار آن حضرت و نیز آزار ایمان</w:t>
      </w:r>
    </w:p>
    <w:p>
      <w:pPr>
        <w:pStyle w:val="BookText"/>
        <w:rPr/>
      </w:pPr>
      <w:r>
        <w:rPr>
          <w:rFonts w:ascii="IRNazanin" w:hAnsi="IRNazanin" w:eastAsia="IRNazanin"/>
          <w:color w:val="111111"/>
          <w:sz w:val="28"/>
          <w:sz w:val="28"/>
          <w:szCs w:val="28"/>
          <w:rtl w:val="true"/>
          <w:lang w:bidi="fa-IR"/>
        </w:rPr>
        <w:t>آوردگان به او با هر وسیله ممکن کاری دیگر نکردند، تا آن جا که به ایمان آوردگان اجازه</w:t>
      </w:r>
    </w:p>
    <w:p>
      <w:pPr>
        <w:pStyle w:val="BookText"/>
        <w:rPr/>
      </w:pPr>
      <w:r>
        <w:rPr>
          <w:rFonts w:ascii="IRNazanin" w:hAnsi="IRNazanin" w:eastAsia="IRNazanin"/>
          <w:color w:val="111111"/>
          <w:sz w:val="28"/>
          <w:sz w:val="28"/>
          <w:szCs w:val="28"/>
          <w:rtl w:val="true"/>
          <w:lang w:bidi="fa-IR"/>
        </w:rPr>
        <w:t>نمی‌دادند مراسم دینی خویش را آشکارا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برای کشتن پیامبر صلی‌الله‌علیه‌و‌آله نیرنگی اندیشیدند، اما خداوند او را از این نیرنگ آگاهانید و به وی فرمان داد همراه با ایمان آوردگان به مدینه هجرت گزیند، تا در آن جا بتوانند آیینهای دینی را آشکارا به جای آورند و مردم را به دین اسلام فرا خوانند، بی آن که ظلم و ستمی که در مکه از سوی مشرکان به ایشان</w:t>
      </w:r>
    </w:p>
    <w:p>
      <w:pPr>
        <w:pStyle w:val="BookText"/>
        <w:rPr/>
      </w:pPr>
      <w:r>
        <w:rPr>
          <w:rFonts w:ascii="IRNazanin" w:hAnsi="IRNazanin" w:eastAsia="IRNazanin"/>
          <w:color w:val="111111"/>
          <w:sz w:val="28"/>
          <w:sz w:val="28"/>
          <w:szCs w:val="28"/>
          <w:rtl w:val="true"/>
          <w:lang w:bidi="fa-IR"/>
        </w:rPr>
        <w:t>می‌رسید به آنان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آنچه را بدان فرمان یافته بود به انجام رسانید و از آن پس هجرت گزیدن از مکه به مدینه بر همه مسلمانان واجب شد تا از امنیت جانی برخوردار گردند، آزادانه مراسم دینی خویش را انجام دهند، پشتیبان رسول خدا صلی‌الله‌علیه‌و‌آله در رویارویی با کافران باشند و احکام الهی را در همان هنگام نزول از او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کسانی از اصحاب پیامبر صلی‌الله‌علیه‌و‌آله شبانه و پنهانی از مکه می‌گریختند تا ستمی به آنان نرسد، برخی دیگر مسلمانی خود را پوشیده می‌داشتند و ایمان خویش را کتمان می‌کردند تا</w:t>
      </w:r>
    </w:p>
    <w:p>
      <w:pPr>
        <w:pStyle w:val="BookText"/>
        <w:rPr/>
      </w:pPr>
      <w:r>
        <w:rPr>
          <w:rFonts w:ascii="IRNazanin" w:hAnsi="IRNazanin" w:eastAsia="IRNazanin"/>
          <w:color w:val="111111"/>
          <w:sz w:val="28"/>
          <w:sz w:val="28"/>
          <w:szCs w:val="28"/>
          <w:rtl w:val="true"/>
          <w:lang w:bidi="fa-IR"/>
        </w:rPr>
        <w:t>بتوانند بدون ممانعت و آزار کافران هجرت گزینند، و برخی دیگر نیز توانمند و شجاع بودند و هم ایمان و هم هجرت خویش را آشکار می‌ساختند و به آزار و شکنجه دردناکی که از کافران</w:t>
      </w:r>
    </w:p>
    <w:p>
      <w:pPr>
        <w:pStyle w:val="BookText"/>
        <w:rPr/>
      </w:pPr>
      <w:r>
        <w:rPr>
          <w:rFonts w:ascii="IRNazanin" w:hAnsi="IRNazanin" w:eastAsia="IRNazanin"/>
          <w:color w:val="111111"/>
          <w:sz w:val="28"/>
          <w:sz w:val="28"/>
          <w:szCs w:val="28"/>
          <w:rtl w:val="true"/>
          <w:lang w:bidi="fa-IR"/>
        </w:rPr>
        <w:t>به ایشان می‌رسید اهمیتی نمی‌دادند، و البته هر یک از این گروهها را از جانب خداوند فضلی بزرگ و پاداشی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 گروه در مکه ماندند و هجرت نکردند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وطن و خاندان و دارایی و نزدیکانشان برای آنان دوست داشتنی‌تر از </w:t>
      </w:r>
    </w:p>
    <w:p>
      <w:pPr>
        <w:pStyle w:val="BookText"/>
        <w:rPr/>
      </w:pPr>
      <w:r>
        <w:rPr>
          <w:rFonts w:ascii="IRNazanin" w:hAnsi="IRNazanin" w:eastAsia="IRNazanin"/>
          <w:color w:val="111111"/>
          <w:sz w:val="28"/>
          <w:sz w:val="28"/>
          <w:szCs w:val="28"/>
          <w:rtl w:val="true"/>
          <w:lang w:bidi="fa-IR"/>
        </w:rPr>
        <w:t>خدا و رسول و جهاد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همیشه در مکه و در میان مشرکان ماندند</w:t>
      </w:r>
    </w:p>
    <w:p>
      <w:pPr>
        <w:pStyle w:val="BookText"/>
        <w:rPr/>
      </w:pPr>
      <w:r>
        <w:rPr>
          <w:rFonts w:ascii="IRNazanin" w:hAnsi="IRNazanin" w:eastAsia="IRNazanin"/>
          <w:color w:val="111111"/>
          <w:sz w:val="28"/>
          <w:sz w:val="28"/>
          <w:szCs w:val="28"/>
          <w:rtl w:val="true"/>
          <w:lang w:bidi="fa-IR"/>
        </w:rPr>
        <w:t>و از هجرت کردن و یاری دادن مسلمانان از این رهگذر خودداری ورزیدند و با زیستن در میان مشرکان بر سیاهی لشکر آنان افزوده و هم نتوانستند آنچه را دین از آنان خواسته بود،</w:t>
      </w:r>
    </w:p>
    <w:p>
      <w:pPr>
        <w:pStyle w:val="BookText"/>
        <w:rPr/>
      </w:pPr>
      <w:r>
        <w:rPr>
          <w:rFonts w:ascii="IRNazanin" w:hAnsi="IRNazanin" w:eastAsia="IRNazanin"/>
          <w:color w:val="111111"/>
          <w:sz w:val="28"/>
          <w:sz w:val="28"/>
          <w:szCs w:val="28"/>
          <w:rtl w:val="true"/>
          <w:lang w:bidi="fa-IR"/>
        </w:rPr>
        <w:t>بدان صورت که بایسته است،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خدا و رسول برای آنان از هر چیز دیگر دوست داشتنی‌تر بود، اما ضعیف و مستضعف بودند و نه در برابر آزار مشرکان تاب و توانی داشتند و نه راه و حیله‌ای برای</w:t>
      </w:r>
    </w:p>
    <w:p>
      <w:pPr>
        <w:pStyle w:val="BookText"/>
        <w:rPr/>
      </w:pPr>
      <w:r>
        <w:rPr>
          <w:rFonts w:ascii="IRNazanin" w:hAnsi="IRNazanin" w:eastAsia="IRNazanin"/>
          <w:color w:val="111111"/>
          <w:sz w:val="28"/>
          <w:sz w:val="28"/>
          <w:szCs w:val="28"/>
          <w:rtl w:val="true"/>
          <w:lang w:bidi="fa-IR"/>
        </w:rPr>
        <w:t>هجرت گزیدن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این دو گروه آیات پیش گفته را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گروه نخست را وعده دوزخ داد که بدفرجامی است و گروه دوم را معذور دانست و اعلام داشت که بر آنان سرزنشی نیست و کوتاهیی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تَوَفَّاهُمُ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با رسیدن اجلشان فرشتگان جان 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با ماندن در میان کافران، اخلال به شرایع دینی خویش، ترک هجرت به میان مسلمانان و افزودن بر سیاهی لشکر کافران در روز نبرد بدر، چونان که در</w:t>
      </w:r>
    </w:p>
    <w:p>
      <w:pPr>
        <w:pStyle w:val="BookText"/>
        <w:rPr/>
      </w:pPr>
      <w:r>
        <w:rPr>
          <w:rFonts w:ascii="IRNazanin" w:hAnsi="IRNazanin" w:eastAsia="IRNazanin"/>
          <w:color w:val="111111"/>
          <w:sz w:val="28"/>
          <w:sz w:val="28"/>
          <w:szCs w:val="28"/>
          <w:rtl w:val="true"/>
          <w:lang w:bidi="fa-IR"/>
        </w:rPr>
        <w:t>روایت بخاری از ابن‌عباس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همراه مشرکان بودند و بر</w:t>
      </w:r>
    </w:p>
    <w:p>
      <w:pPr>
        <w:pStyle w:val="BookText"/>
        <w:rPr/>
      </w:pPr>
      <w:r>
        <w:rPr>
          <w:rFonts w:ascii="IRNazanin" w:hAnsi="IRNazanin" w:eastAsia="IRNazanin"/>
          <w:color w:val="111111"/>
          <w:sz w:val="28"/>
          <w:sz w:val="28"/>
          <w:szCs w:val="28"/>
          <w:rtl w:val="true"/>
          <w:lang w:bidi="fa-IR"/>
        </w:rPr>
        <w:t>سیاهی لشکر آنان در برابر رسول خدا صلی‌الله‌علیه‌و‌آله می‌افزودند، و گاه نیز در این میان تیری می‌آمد و بر پیکر کسی از آنان می‌نشست و وی کشته می‌شد، یا آن که هدف ضربت شمشیر مسلمانی قرار می‌گرفت و به قتل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نقل از ابن عباس آورده است که گروهی از مردمان در مکه اسلام آورده بودند و</w:t>
      </w:r>
    </w:p>
    <w:p>
      <w:pPr>
        <w:pStyle w:val="BookText"/>
        <w:rPr/>
      </w:pPr>
      <w:r>
        <w:rPr>
          <w:rFonts w:ascii="IRNazanin" w:hAnsi="IRNazanin" w:eastAsia="IRNazanin"/>
          <w:color w:val="111111"/>
          <w:sz w:val="28"/>
          <w:sz w:val="28"/>
          <w:szCs w:val="28"/>
          <w:rtl w:val="true"/>
          <w:lang w:bidi="fa-IR"/>
        </w:rPr>
        <w:t xml:space="preserve">چون رسول خدا صلی‌الله‌علیه‌و‌آله به مدینه هجرت کرد، علاقه نداشتند که هجرت کنند و از سویی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آنان 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فِیمَ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به هنگام ستاندن جانشان در مقام نکوهش،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یعنی در</w:t>
      </w:r>
    </w:p>
    <w:p>
      <w:pPr>
        <w:pStyle w:val="BookText"/>
        <w:rPr/>
      </w:pPr>
      <w:r>
        <w:rPr>
          <w:rFonts w:ascii="IRNazanin" w:hAnsi="IRNazanin" w:eastAsia="IRNazanin"/>
          <w:color w:val="111111"/>
          <w:sz w:val="28"/>
          <w:sz w:val="28"/>
          <w:szCs w:val="28"/>
          <w:rtl w:val="true"/>
          <w:lang w:bidi="fa-IR"/>
        </w:rPr>
        <w:t>چه وضعیت دینی قرار داشتید، و البته مقصودشان از این پرسش آن است که بگویند اینان چندان بهره‌ای از دین نداشته‌اند وگرنه برای یاری آن، برپاداشتن آیینهای دینی و فراگرفتن</w:t>
      </w:r>
    </w:p>
    <w:p>
      <w:pPr>
        <w:pStyle w:val="BookText"/>
        <w:rPr/>
      </w:pPr>
      <w:r>
        <w:rPr>
          <w:rFonts w:ascii="IRNazanin" w:hAnsi="IRNazanin" w:eastAsia="IRNazanin"/>
          <w:color w:val="111111"/>
          <w:sz w:val="28"/>
          <w:sz w:val="28"/>
          <w:szCs w:val="28"/>
          <w:rtl w:val="true"/>
          <w:lang w:bidi="fa-IR"/>
        </w:rPr>
        <w:t>احکام اسلام هجرت می‌گزیدند و در میان مشرکان نمی‌ماندند تا بر سیاهی لشکر آنان در برابر</w:t>
      </w:r>
    </w:p>
    <w:p>
      <w:pPr>
        <w:pStyle w:val="BookText"/>
        <w:rPr/>
      </w:pPr>
      <w:r>
        <w:rPr>
          <w:rFonts w:ascii="IRNazanin" w:hAnsi="IRNazanin" w:eastAsia="IRNazanin"/>
          <w:color w:val="111111"/>
          <w:sz w:val="28"/>
          <w:sz w:val="28"/>
          <w:szCs w:val="28"/>
          <w:rtl w:val="true"/>
          <w:lang w:bidi="fa-IR"/>
        </w:rPr>
        <w:t>مسلمانان بیفزایند و عملاً با مشرکان همدستی و همداستانی کنند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به خود ستم کرده بودند برای بهانه آوردن بر وضعیتی که داشته‌اند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زمین مستضعف بودیم، یعنی کافران با بهره گرفتن از قدرت و توانی که داشتند ما را به آنچه انجام دادیم ناگزیر ساختند و ما عملاً بر آیین اسلام </w:t>
      </w:r>
    </w:p>
    <w:p>
      <w:pPr>
        <w:pStyle w:val="BookText"/>
        <w:rPr/>
      </w:pP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فرشتگان این بهانه را نمی‌پذیرند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أَلَمْ تَکُنْ أَرْضُ اللّهِ وَاسِعَةً فَتُهَاجِرُوا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زمین خدا فراخ نبود تا در آن هجرت کنید؟، یعنی آن که شما راه گریزی از آنچه بناگزیر</w:t>
      </w:r>
    </w:p>
    <w:p>
      <w:pPr>
        <w:pStyle w:val="BookText"/>
        <w:rPr/>
      </w:pPr>
      <w:r>
        <w:rPr>
          <w:rFonts w:ascii="IRNazanin" w:hAnsi="IRNazanin" w:eastAsia="IRNazanin"/>
          <w:color w:val="111111"/>
          <w:sz w:val="28"/>
          <w:sz w:val="28"/>
          <w:szCs w:val="28"/>
          <w:rtl w:val="true"/>
          <w:lang w:bidi="fa-IR"/>
        </w:rPr>
        <w:t>انجام دادید در اختیار داشتید و می‌توانستید سرزمین آنان را ترک گویید و به جایی هجرت</w:t>
      </w:r>
    </w:p>
    <w:p>
      <w:pPr>
        <w:pStyle w:val="BookText"/>
        <w:rPr/>
      </w:pPr>
      <w:r>
        <w:rPr>
          <w:rFonts w:ascii="IRNazanin" w:hAnsi="IRNazanin" w:eastAsia="IRNazanin"/>
          <w:color w:val="111111"/>
          <w:sz w:val="28"/>
          <w:sz w:val="28"/>
          <w:szCs w:val="28"/>
          <w:rtl w:val="true"/>
          <w:lang w:bidi="fa-IR"/>
        </w:rPr>
        <w:t>گزینید که در آن بتوانید دین خویش را بر پای دارید و برادرانتان را یاری دهید، چونان که دیگران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خود را به زمین چسباندید و زندگی این سرای را بر آخرت برگزیدید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مَأْوَاهُمْ جَنَّهمُ وَسَاءَتْ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اینانند که جایگاهشان جهنم است و این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کسانی را که عذری واقعی داشتند از این وعید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مستضعفان، یعنی مردان، زنان و نوجوانان یا کودکان، که البته تکلیف گروه اخیر همان تکلیف پدرانشان و اولیایشان بود که وظیفه داشتند آنان را از سرزمین کفر به سرزمین اسلام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حِیلَةً وَلاَ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نه حیله‌ای می‌توانند و نه راهی می‌دانند، همه راه و چاره‌ها بر روی آنان بسته</w:t>
      </w:r>
    </w:p>
    <w:p>
      <w:pPr>
        <w:pStyle w:val="BookText"/>
        <w:rPr/>
      </w:pPr>
      <w:r>
        <w:rPr>
          <w:rFonts w:ascii="IRNazanin" w:hAnsi="IRNazanin" w:eastAsia="IRNazanin"/>
          <w:color w:val="111111"/>
          <w:sz w:val="28"/>
          <w:sz w:val="28"/>
          <w:szCs w:val="28"/>
          <w:rtl w:val="true"/>
          <w:lang w:bidi="fa-IR"/>
        </w:rPr>
        <w:t>شده و نه توان انجام حیله‌ای دارند و نه توان یافتن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حال و استثنایی هم که در آیه وجود دارد استثنایی منقطع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عَسَی اللّهُ أَنْ یَعْفُوَ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این گروهند که امید است خداوند ترک هجرت را بر آنان ببخشاید؛ چه آنان نه از سر اختیار و نه از روی برگزیدن سرزمین کفر بر سرزمین اسلام،</w:t>
      </w:r>
    </w:p>
    <w:p>
      <w:pPr>
        <w:pStyle w:val="BookText"/>
        <w:rPr/>
      </w:pPr>
      <w:r>
        <w:rPr>
          <w:rFonts w:ascii="IRNazanin" w:hAnsi="IRNazanin" w:eastAsia="IRNazanin"/>
          <w:color w:val="111111"/>
          <w:sz w:val="28"/>
          <w:sz w:val="28"/>
          <w:szCs w:val="28"/>
          <w:rtl w:val="true"/>
          <w:lang w:bidi="fa-IR"/>
        </w:rPr>
        <w:t>بلکه به سبب ناتوانی خویش هجرت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همین وجود خداوند با آوردن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وضعاً جزم و یقین به مضمونی را که این واژه بر سرش در آمده در پی نمی‌آورد و همچنین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وجود گناه اشعار دارد، این گروه را نیز در جایگاه گناهکاران قرار داده است، گویا که برای هیچ کس، در هیچ صورت و به هیچ بهانه‌ای جایز</w:t>
      </w:r>
    </w:p>
    <w:p>
      <w:pPr>
        <w:pStyle w:val="BookText"/>
        <w:rPr/>
      </w:pPr>
      <w:r>
        <w:rPr>
          <w:rFonts w:ascii="IRNazanin" w:hAnsi="IRNazanin" w:eastAsia="IRNazanin"/>
          <w:color w:val="111111"/>
          <w:sz w:val="28"/>
          <w:sz w:val="28"/>
          <w:szCs w:val="28"/>
          <w:rtl w:val="true"/>
          <w:lang w:bidi="fa-IR"/>
        </w:rPr>
        <w:t>نیست از هجرت خودداری کند و از آن دست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تعبیری که در این آیه آمده است، چگونه توانسته رشته مطمع آنانی را قطع کند که توان هجرت داشته‌اند و در عین</w:t>
      </w:r>
    </w:p>
    <w:p>
      <w:pPr>
        <w:pStyle w:val="BookText"/>
        <w:rPr/>
      </w:pPr>
      <w:r>
        <w:rPr>
          <w:rFonts w:ascii="IRNazanin" w:hAnsi="IRNazanin" w:eastAsia="IRNazanin"/>
          <w:color w:val="111111"/>
          <w:sz w:val="28"/>
          <w:sz w:val="28"/>
          <w:szCs w:val="28"/>
          <w:rtl w:val="true"/>
          <w:lang w:bidi="fa-IR"/>
        </w:rPr>
        <w:t>حال بی هیچ بهانه‌ای، برای ترک هجرت عذر می‌آورده‌اند و از آن سوی به بخشش خداوند نیز امیدوار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عَفُوّاً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خداوند چنین است که بر کسانی که بهانه و عذری واقعی دارند و پس از ستمگری به خویش توبه می‌کنند می‌بخشاید و از گناهشان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آیه‌ها بر جواز حیله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از وعده عذابی دردناک برای کسانی سخن به میان می‌آورد که پیش از فتح مکه </w:t>
      </w:r>
    </w:p>
    <w:p>
      <w:pPr>
        <w:pStyle w:val="BookText"/>
        <w:rPr/>
      </w:pPr>
      <w:r>
        <w:rPr>
          <w:rFonts w:ascii="IRNazanin" w:hAnsi="IRNazanin" w:eastAsia="IRNazanin"/>
          <w:color w:val="111111"/>
          <w:sz w:val="28"/>
          <w:sz w:val="28"/>
          <w:szCs w:val="28"/>
          <w:rtl w:val="true"/>
          <w:lang w:bidi="fa-IR"/>
        </w:rPr>
        <w:t>می‌توانسته‌اند به شیوه‌ای آشکار یا پنهان به مدینه هجرت گزینند، اما از این کارخودداری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منطوق صریح آیه نخست و از مفهوم آیه دوم استفاده می‌شود، چه،</w:t>
      </w:r>
    </w:p>
    <w:p>
      <w:pPr>
        <w:pStyle w:val="BookText"/>
        <w:rPr/>
      </w:pPr>
      <w:r>
        <w:rPr>
          <w:rFonts w:ascii="IRNazanin" w:hAnsi="IRNazanin" w:eastAsia="IRNazanin"/>
          <w:color w:val="111111"/>
          <w:sz w:val="28"/>
          <w:sz w:val="28"/>
          <w:szCs w:val="28"/>
          <w:rtl w:val="true"/>
          <w:lang w:bidi="fa-IR"/>
        </w:rPr>
        <w:t xml:space="preserve">آیه دوم مستضعفانی را که در ترک هجرت معذور دانسته به این قید مقید داشته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حِیلَةً وَلاَ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حیله‌ای می‌توانستند و نه راهی می‌دانستند و این شرطِ عفو و مغفرت برای ترک کنندگان هجرت است و گرنه، چونان که ظاهر است، وعیدی که در آیه پیشین آمده، آنان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بر ترک یک چیز به عذاب و کیفری سخت، خود فرع بر وجوب آن چیز و گریز ناپذیر بودن آن چیز است و از همین جا ثابت می‌شود که در پیش گرفتن راههای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هنگامی که راههای آشکار ناممکن و یا دشوار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هجرت به سوی رسول خدا صلی‌الله‌علیه‌و‌آله واجبی گریز ناپذیر و فریضه‌ای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 راههایی از این نوع برای هجرت،</w:t>
      </w:r>
    </w:p>
    <w:p>
      <w:pPr>
        <w:pStyle w:val="BookText"/>
        <w:rPr/>
      </w:pPr>
      <w:r>
        <w:rPr>
          <w:rFonts w:ascii="IRNazanin" w:hAnsi="IRNazanin" w:eastAsia="IRNazanin"/>
          <w:color w:val="111111"/>
          <w:sz w:val="28"/>
          <w:sz w:val="28"/>
          <w:szCs w:val="28"/>
          <w:rtl w:val="true"/>
          <w:lang w:bidi="fa-IR"/>
        </w:rPr>
        <w:t>حیله‌ای است که هدف از آن یاری رساندن به خدا و رسول، بر پاداشتن دین الهی به کاملترین</w:t>
      </w:r>
    </w:p>
    <w:p>
      <w:pPr>
        <w:pStyle w:val="BookText"/>
        <w:rPr/>
      </w:pPr>
      <w:r>
        <w:rPr>
          <w:rFonts w:ascii="IRNazanin" w:hAnsi="IRNazanin" w:eastAsia="IRNazanin"/>
          <w:color w:val="111111"/>
          <w:sz w:val="28"/>
          <w:sz w:val="28"/>
          <w:szCs w:val="28"/>
          <w:rtl w:val="true"/>
          <w:lang w:bidi="fa-IR"/>
        </w:rPr>
        <w:t>و شایسته‌ترین وجه، و فراگیری احکام دینی است و وسیله‌ای هم که برای رسیدن به این هدف به کار گرفته می‌شود وسیله‌ای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پنهانی از میان مشرکان، تظاهر به کفر درحالی که دل آکنده از ایمان و بر آن استوار است تا از این رهگذر شخص برای رفتن از جایی به جایی دیگر آزادی داشته باشد، وانمود کردن این که شخص می‌خواهد با رفتن به مدینه به رازهای پنهان آن جایی ببرد و برای مشرکان جاسوسی کند، یا ایجاد این توهم برای</w:t>
      </w:r>
    </w:p>
    <w:p>
      <w:pPr>
        <w:pStyle w:val="BookText"/>
        <w:rPr/>
      </w:pPr>
      <w:r>
        <w:rPr>
          <w:rFonts w:ascii="IRNazanin" w:hAnsi="IRNazanin" w:eastAsia="IRNazanin"/>
          <w:color w:val="111111"/>
          <w:sz w:val="28"/>
          <w:sz w:val="28"/>
          <w:szCs w:val="28"/>
          <w:rtl w:val="true"/>
          <w:lang w:bidi="fa-IR"/>
        </w:rPr>
        <w:t>مشرکان که وی به هدف رفتن به جایی نزدیک مکه از این شهر خارج می‌شود، و سپس در پی بیرون رفتن از شهر به مدینه بگریزد، همگی نمونه‌هایی از این گونه حیله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همینها وسایل و مقدماتی هستند که وقتی هجرت متوقف بر آنها باشد واجب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این حیله که آیه از 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در می‌یابیم</w:t>
      </w:r>
    </w:p>
    <w:p>
      <w:pPr>
        <w:pStyle w:val="BookText"/>
        <w:rPr/>
      </w:pPr>
      <w:r>
        <w:rPr>
          <w:rFonts w:ascii="IRNazanin" w:hAnsi="IRNazanin" w:eastAsia="IRNazanin"/>
          <w:color w:val="111111"/>
          <w:sz w:val="28"/>
          <w:sz w:val="28"/>
          <w:szCs w:val="28"/>
          <w:rtl w:val="true"/>
          <w:lang w:bidi="fa-IR"/>
        </w:rPr>
        <w:t>که این حیله نه ابطال حقی از حقوق الهی را در پی دارد و نه از میان بردن حقی از حقوق</w:t>
      </w:r>
    </w:p>
    <w:p>
      <w:pPr>
        <w:pStyle w:val="BookText"/>
        <w:rPr/>
      </w:pPr>
      <w:r>
        <w:rPr>
          <w:rFonts w:ascii="IRNazanin" w:hAnsi="IRNazanin" w:eastAsia="IRNazanin"/>
          <w:color w:val="111111"/>
          <w:sz w:val="28"/>
          <w:sz w:val="28"/>
          <w:szCs w:val="28"/>
          <w:rtl w:val="true"/>
          <w:lang w:bidi="fa-IR"/>
        </w:rPr>
        <w:t>بندگان، بلکه تنها نیرنگ و خدعه‌ای است که در برابر دشمنان خدا از آن بهره جسته می‌شود و افزون بر آن، نتایج دینی و دنیوی بیرون از شماری را نیز در پی می‌آورد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حیله دیگری را هم که حقیقتش چنین باشد می‌توان بر این حیله قیاس کرد، همانند هجرت از دارالکفر به دارالاسلام برای چنین هدفی، یا هجرت از سرزمین گناه و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اندرز اثری به بار نمی‌نشاند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که در آن سنت اسلام بر پا داشته و به شعایر دینی احترام گذاشته می‌شود</w:t>
      </w:r>
      <w:r>
        <w:rPr>
          <w:rFonts w:eastAsia="IRNazanin" w:cs="IRNazanin"/>
          <w:color w:val="111111"/>
          <w:sz w:val="28"/>
          <w:szCs w:val="28"/>
          <w:rtl w:val="true"/>
          <w:lang w:bidi="fa-IR"/>
        </w:rPr>
        <w:t xml:space="preserve">. </w:t>
      </w:r>
      <w:bookmarkStart w:id="287" w:name="pg4284_27027"/>
    </w:p>
    <w:p>
      <w:pPr>
        <w:pStyle w:val="Heading4"/>
        <w:numPr>
          <w:ilvl w:val="3"/>
          <w:numId w:val="1"/>
        </w:numPr>
        <w:rPr/>
      </w:pPr>
      <w:bookmarkStart w:id="288" w:name="__RefHeading___Toc661855_1479056682"/>
      <w:bookmarkStart w:id="289" w:name="_Toc97"/>
      <w:bookmarkEnd w:id="287"/>
      <w:bookmarkEnd w:id="288"/>
      <w:r>
        <w:rPr/>
        <w:t>4</w:t>
      </w:r>
      <w:r>
        <w:rPr>
          <w:rtl w:val="true"/>
        </w:rPr>
        <w:t xml:space="preserve"> : </w:t>
      </w:r>
      <w:r>
        <w:rPr>
          <w:rtl w:val="true"/>
        </w:rPr>
        <w:t>تظاهر به شکست برای چیرگی بر کافران</w:t>
      </w:r>
      <w:bookmarkEnd w:id="289"/>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شرح آیه‌ها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لَقِیتُمُ الَّذِینَ کَفَرُوا زَحْفاً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جمله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برای</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کافران را دیدید که برای جنگ به سوی شما پیش می‌آیند، چونان که در غزوه بدر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تُوَلُّوهُمُ الأدْبارَ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پشت نکنید و از رویارویی و جنگیدن با آنان نگریزید، هر چند آنان به شماره از شما افزونتر و در توانایی از شما آماده‌تر باشند؛ چرا که فرار کردن بر طمع آنان به شکست شما می‌افزاید و به آنان جرأت و جسارت بیشتری در مقابل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در مقابل آنان بایستید و با دلهایی آکنده از اطمینان و پایداری و با امید به آنچه از وسایل پیروزی و پاداش عظیم نزد خداوند است با آنان پیکار کنید، این همه در صورتی است که دشمن به سوی اردوی مسلمانان پیش تازد، اما اگر دو اردو به سمت هم پیشروی کنند یا مسلمانان برای جنگ پیش تازند حرمت فرار قویتر و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آیه حمل بر هر یک از این دو معنا را بر می‌تابد، ولی ما معنای نخست را برگزیدیم؛ زیرا این آیه‌ها در غزوه بدر نازل شده و در این غزوه، این مشرکان بودند که از مکه تا نزدیکیهای</w:t>
      </w:r>
    </w:p>
    <w:p>
      <w:pPr>
        <w:pStyle w:val="BookText"/>
        <w:rPr/>
      </w:pPr>
      <w:r>
        <w:rPr>
          <w:rFonts w:ascii="IRNazanin" w:hAnsi="IRNazanin" w:eastAsia="IRNazanin"/>
          <w:color w:val="111111"/>
          <w:sz w:val="28"/>
          <w:sz w:val="28"/>
          <w:szCs w:val="28"/>
          <w:rtl w:val="true"/>
          <w:lang w:bidi="fa-IR"/>
        </w:rPr>
        <w:t>مدینه برای جنگ با مسلمانان پیش تاخته بودند و در بدر به اردوی مسلمانان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w:t>
      </w:r>
    </w:p>
    <w:p>
      <w:pPr>
        <w:pStyle w:val="BookText"/>
        <w:rPr/>
      </w:pPr>
      <w:r>
        <w:rPr>
          <w:rFonts w:ascii="IRNazanin" w:hAnsi="IRNazanin" w:eastAsia="IRNazanin"/>
          <w:color w:val="111111"/>
          <w:sz w:val="28"/>
          <w:sz w:val="28"/>
          <w:szCs w:val="28"/>
          <w:rtl w:val="true"/>
          <w:lang w:bidi="fa-IR"/>
        </w:rPr>
        <w:t xml:space="preserve">بر این حمل آیه بر تفسیر نخست ثبوت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حالت دیگر نیز به طریق</w:t>
      </w:r>
    </w:p>
    <w:p>
      <w:pPr>
        <w:pStyle w:val="BookText"/>
        <w:rPr/>
      </w:pPr>
      <w:r>
        <w:rPr>
          <w:rFonts w:ascii="IRNazanin" w:hAnsi="IRNazanin" w:eastAsia="IRNazanin"/>
          <w:color w:val="111111"/>
          <w:sz w:val="28"/>
          <w:sz w:val="28"/>
          <w:szCs w:val="28"/>
          <w:rtl w:val="true"/>
          <w:lang w:bidi="fa-IR"/>
        </w:rPr>
        <w:t>اولی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نیز آن است که نهی از فرار و پشت کردن به دشمن مناسب کسی</w:t>
      </w:r>
    </w:p>
    <w:p>
      <w:pPr>
        <w:pStyle w:val="BookText"/>
        <w:rPr/>
      </w:pPr>
      <w:r>
        <w:rPr>
          <w:rFonts w:ascii="IRNazanin" w:hAnsi="IRNazanin" w:eastAsia="IRNazanin"/>
          <w:color w:val="111111"/>
          <w:sz w:val="28"/>
          <w:sz w:val="28"/>
          <w:szCs w:val="28"/>
          <w:rtl w:val="true"/>
          <w:lang w:bidi="fa-IR"/>
        </w:rPr>
        <w:t>است که به او حمله کرده‌اند؛ زیرا او در معرض این گمان است که بگریزد و البته در پیشروی</w:t>
      </w:r>
    </w:p>
    <w:p>
      <w:pPr>
        <w:pStyle w:val="BookText"/>
        <w:rPr/>
      </w:pPr>
      <w:r>
        <w:rPr>
          <w:rFonts w:ascii="IRNazanin" w:hAnsi="IRNazanin" w:eastAsia="IRNazanin"/>
          <w:color w:val="111111"/>
          <w:sz w:val="28"/>
          <w:sz w:val="28"/>
          <w:szCs w:val="28"/>
          <w:rtl w:val="true"/>
          <w:lang w:bidi="fa-IR"/>
        </w:rPr>
        <w:t>دو اردو به سمت همدیگر همین وضعیت وجود دارد، اما در باره کسی که پیش تاخته و حمله آورده است کمتر گمان فرار می‌رود، و از همین روی نیز نهی در آغاز متوجه او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یُوَلِّهِمْ یَوْمَئِذٍ 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در روز پیکار به دشمن پشت کند و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إلاَّمُتَحَرِّفاً </w:t>
      </w:r>
    </w:p>
    <w:p>
      <w:pPr>
        <w:pStyle w:val="BookText"/>
        <w:rPr/>
      </w:pPr>
      <w:r>
        <w:rPr>
          <w:rFonts w:ascii="IRNazanin" w:hAnsi="IRNazanin" w:eastAsia="IRNazanin"/>
          <w:color w:val="111111"/>
          <w:sz w:val="28"/>
          <w:sz w:val="28"/>
          <w:szCs w:val="28"/>
          <w:rtl w:val="true"/>
          <w:lang w:bidi="fa-IR"/>
        </w:rPr>
        <w:t>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در میدان جنگ جا به جا می‌شود و به جایی که آن را مناسبتر می‌بیند می‌رود، یا موضعی را اختیار می‌کند که برای ضربه زدن به دشمن کارآیی بیشتر دارد، همانند</w:t>
      </w:r>
    </w:p>
    <w:p>
      <w:pPr>
        <w:pStyle w:val="BookText"/>
        <w:rPr/>
      </w:pPr>
      <w:r>
        <w:rPr>
          <w:rFonts w:ascii="IRNazanin" w:hAnsi="IRNazanin" w:eastAsia="IRNazanin"/>
          <w:color w:val="111111"/>
          <w:sz w:val="28"/>
          <w:sz w:val="28"/>
          <w:szCs w:val="28"/>
          <w:rtl w:val="true"/>
          <w:lang w:bidi="fa-IR"/>
        </w:rPr>
        <w:t xml:space="preserve">آن که دشمن را به این گمان خطا بیندازد که قصد فرار دارد و در نتیجه او را بفریبد و از تعقیب خویش باز دارد و در هنگامی که موقعیت را مناسب یافت بر او بتازد و او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کسی که جا به جا می‌شود تا از یک گروه از مسلمانان به گروه دیگر پیوندد و از آن گروه که به دلیلی از دلایل که معمولاً در صحنه جنگ رخ می‌دهد آن را نیازمند کمک</w:t>
      </w:r>
    </w:p>
    <w:p>
      <w:pPr>
        <w:pStyle w:val="BookText"/>
        <w:rPr/>
      </w:pPr>
      <w:r>
        <w:rPr>
          <w:rFonts w:ascii="IRNazanin" w:hAnsi="IRNazanin" w:eastAsia="IRNazanin"/>
          <w:color w:val="111111"/>
          <w:sz w:val="28"/>
          <w:sz w:val="28"/>
          <w:szCs w:val="28"/>
          <w:rtl w:val="true"/>
          <w:lang w:bidi="fa-IR"/>
        </w:rPr>
        <w:t xml:space="preserve">می‌بیند پشتیبانی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 بِغَضَبٍ مِنَ اللّهِ، وَ مَأْوَاهُ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به وضعیتی یا دلیلی جز این به دشمن پشت کند به دامن خشم خداوند بازگشته و جایگاهش دوزخ است و این بدفرجامی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می‌کند که فرار از جنگ و پیشروی مگر برای کسی که از گروهی به گروهی دیگر می‌پیوندد یا در صحنه نبرد جا به جا می‌شود حرام 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حکم در جایی است که شمار دشمنان بیش از دو برابر مسلمانان نباشد و دلیل این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خَفَّفَ اللّهُ عَنْکُمْ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شمار دشمنان از این بیشتر باشد پایداری و ایستادگی مستحب و فرار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آیه، بر عموم خود باقی نمانده و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عالمان این دیدگاه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به پیکار رفتند و با لشکری دو برابر خویش روبرو شدند بر آنان پشت کردن به دشمن حرام است، مگر این که در صحنه نبرد جا به جا شوند یا از گروهی به گروهی دیگر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مشرکان بیش از دو برابر مسلمانان بودند، من برای آنان</w:t>
      </w:r>
    </w:p>
    <w:p>
      <w:pPr>
        <w:pStyle w:val="BookText"/>
        <w:rPr/>
      </w:pPr>
      <w:r>
        <w:rPr>
          <w:rFonts w:ascii="IRNazanin" w:hAnsi="IRNazanin" w:eastAsia="IRNazanin"/>
          <w:color w:val="111111"/>
          <w:sz w:val="28"/>
          <w:sz w:val="28"/>
          <w:szCs w:val="28"/>
          <w:rtl w:val="true"/>
          <w:lang w:bidi="fa-IR"/>
        </w:rPr>
        <w:t>چنین نمی‌پسندم که به دشمن پشت کنند و البته اگر هم پشت کردند، از دیدگاه من، موجبات خشم خداوند را فراهم نساخته‌اند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عالمان، آیه را بر عموم خود باقی دانسته، ولی آن را به نبرد بدر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نظر چنین اشکال می‌شود که آیه پس از نبرد بدر و پس از سپری شدن آن با همه ماجراهایش نازل شده است و حتی اگر هم پیش از غزوه نازل شده باشد سبب نزول، موجب تخصیص لفظ عام نمی‌شود؛ چرا که نزد اصولیین ثابت شده که آنچه معیار است عموم لفظ است، نه خصوص سبب، بنابر این، همان دیدگاهی که اکثریت عالمان در این مسأله اختیار کرده‌اند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روایتهایی که به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روایت احمد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برای ما نقل حدیث کرد، زهیر برای ما نقل حدیث کرد، یزید بن ابی زیاد از</w:t>
      </w:r>
    </w:p>
    <w:p>
      <w:pPr>
        <w:pStyle w:val="BookText"/>
        <w:rPr/>
      </w:pPr>
      <w:r>
        <w:rPr>
          <w:rFonts w:ascii="IRNazanin" w:hAnsi="IRNazanin" w:eastAsia="IRNazanin"/>
          <w:color w:val="111111"/>
          <w:sz w:val="28"/>
          <w:sz w:val="28"/>
          <w:szCs w:val="28"/>
          <w:rtl w:val="true"/>
          <w:lang w:bidi="fa-IR"/>
        </w:rPr>
        <w:t>عبدالرحمن بن ابی‌لیلی از عبدالله بن عمر برای ما نقل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سریه‌های رسول خدا صلی‌الله‌علیه‌و‌آلهشرکت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گریختند و من نیز در میان کسانی بودم 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رویارویی فرار کرده‌ایم و به خشم خدا گرفتار آمده‌ایم چه کنیم؟ سپس چنین تصمیم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مدینه برگردیم و شب را آنجا بخوابیم و سپس خود را بر رسول خدا صلی‌الله‌علیه‌و‌آلهعرضه بداریم تا اگر برای ما توبه‌ای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نماز صبح به سراغ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گریختگانیم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هجوم برندگانید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گروه شمایم و من گروه همه مسلمانانم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 شما گروهی هستید که به گروهی پیوسته‌اید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حضور او رفتیم و بر دستش بوسه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ابوداوود، ترمذی، و ابن‌ماجه از طرقی چند از یزیدبن ابی زیاد نقل کرده‌اند و 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 و ما آن را</w:t>
      </w:r>
    </w:p>
    <w:p>
      <w:pPr>
        <w:pStyle w:val="BookText"/>
        <w:rPr/>
      </w:pPr>
      <w:r>
        <w:rPr>
          <w:rFonts w:ascii="IRNazanin" w:hAnsi="IRNazanin" w:eastAsia="IRNazanin"/>
          <w:color w:val="111111"/>
          <w:sz w:val="28"/>
          <w:sz w:val="28"/>
          <w:szCs w:val="28"/>
          <w:rtl w:val="true"/>
          <w:lang w:bidi="fa-IR"/>
        </w:rPr>
        <w:t>جز از طریق ابن‌ابی‌زیاد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 حاتم نیز همین روایت را به نقل از ابن‌ابی زیاد آورده و در پایان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رسول خدا صلی‌الله‌علیه‌و‌آله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مُتَحَیِّزاً إلَی 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ابوعبیده به سبب زیادی سپاهیان ایران بر پلی در این سرزمین کشته شد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من باز گشته بود من برای او یک گروه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محمد بن سیرین به همین شکل از عمر بن خطاب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حدیث و آثاری را که چنین مضمونی دارد با چنان وسعتی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 الی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تأویل کرده‌اند، که با آن دیگر هیچ معنایی برای و عیدی که درآیه آمده و هیچ حکمی برای این آیه بر جای نمی‌ماند؛ چه، در این تفسیر به استناد ظاهر حدیث،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گونه‌ای معنا شده که مدینه، خلیفه و جماعت مسلمانان را هر جا که باشند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برداشتی نادرست است؛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گروهی است که در صحنه نبرد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دارند، وگرنه اگر بنا بود آن معنای وسیع را بپذیریم مصداقی برای فرار کننده از جنگ باقی نمی‌ماند مگر بسیار اندک، در حالی که این چیزی است که مقصود و معنای آیه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هم که از پیامبر صلی‌الله‌علیه‌و‌آله و نیز عمر روایت شده تنها به هدف احتیاط کردن در برخورد با مسلمانان و روحیه دادن و آرامش بخشیدن به آنان بوده است؛ چه، در آن زمان مسلمانان در برابر دشمنانی با شماری چندین برابر خویش ایستادگی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باره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حسن است و آن را جز از طریق ابن‌ابی زیاد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چونان که عالمان گفته‌اند درباره این راوی اختلاف</w:t>
      </w:r>
    </w:p>
    <w:p>
      <w:pPr>
        <w:pStyle w:val="BookText"/>
        <w:rPr/>
      </w:pPr>
      <w:r>
        <w:rPr>
          <w:rFonts w:ascii="IRNazanin" w:hAnsi="IRNazanin" w:eastAsia="IRNazanin"/>
          <w:color w:val="111111"/>
          <w:sz w:val="28"/>
          <w:sz w:val="28"/>
          <w:szCs w:val="28"/>
          <w:rtl w:val="true"/>
          <w:lang w:bidi="fa-IR"/>
        </w:rPr>
        <w:t>است؛ بسیاری او را ضعیف دانسته‌اند و تنها ابن‌حبان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راستگویی بود، ولی چون به کهنسالی رسید توان حفظ حدیث او به سستی گرایید و تغییر کرد و پاره‌ای از احادیث منکر</w:t>
      </w:r>
    </w:p>
    <w:p>
      <w:pPr>
        <w:pStyle w:val="BookText"/>
        <w:rPr/>
      </w:pPr>
      <w:r>
        <w:rPr>
          <w:rFonts w:ascii="IRNazanin" w:hAnsi="IRNazanin" w:eastAsia="IRNazanin"/>
          <w:color w:val="111111"/>
          <w:sz w:val="28"/>
          <w:sz w:val="28"/>
          <w:szCs w:val="28"/>
          <w:rtl w:val="true"/>
          <w:lang w:bidi="fa-IR"/>
        </w:rPr>
        <w:t>در میان احادیثی که روایت می‌کرد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حدیثی از او قبل از این دوران</w:t>
      </w:r>
    </w:p>
    <w:p>
      <w:pPr>
        <w:pStyle w:val="BookText"/>
        <w:rPr/>
      </w:pPr>
      <w:r>
        <w:rPr>
          <w:rFonts w:ascii="IRNazanin" w:hAnsi="IRNazanin" w:eastAsia="IRNazanin"/>
          <w:color w:val="111111"/>
          <w:sz w:val="28"/>
          <w:sz w:val="28"/>
          <w:szCs w:val="28"/>
          <w:rtl w:val="true"/>
          <w:lang w:bidi="fa-IR"/>
        </w:rPr>
        <w:t>تغییر شنیده آن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این حدیث در این مسأله نه از نظر متن ارزشی دارد و نه 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هم که از عمر روایت شده چنین حکمی دارد و بلکه پایین‌تر از آن است و بنابراین نتوان آن را در میزان و معیارهای این مسأله جای داد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گواهی آیه‌ها</w:t>
      </w:r>
    </w:p>
    <w:p>
      <w:pPr>
        <w:pStyle w:val="BookText"/>
        <w:rPr/>
      </w:pPr>
      <w:r>
        <w:rPr>
          <w:rFonts w:ascii="IRNazanin" w:hAnsi="IRNazanin" w:eastAsia="IRNazanin"/>
          <w:color w:val="111111"/>
          <w:sz w:val="28"/>
          <w:sz w:val="28"/>
          <w:szCs w:val="28"/>
          <w:rtl w:val="true"/>
          <w:lang w:bidi="fa-IR"/>
        </w:rPr>
        <w:t>این دو آیه براین دلالت دارد که خشم و عذاب خداوند کسانی را که در عرصه نبرد جابه‌جا شده‌اند یا از گروهی به گروه دیگر پیوسته‌اند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این هر دو کار، یعنی جابه‌جا شدن در عرصه نبرد و پیوستن از گروهی به گروه دیگر حیله‌هایی هستند که ظاهر آنها فرار از دشمن و پشت کردن به او، اما مقصود از آنها یافتن تسلط بیشتر بر دشمن و نابود کردن آنان از همان راهی است که امید پیروزی در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یا به هجوم پس از عقب نشینی و یا به تقویت گروهی که نیروهای پشتیبانی دهنده به آن رسیده است صورت می‌پذیرد، و این خود حیله‌ای جایز و مشروع، بلکه واجب و گریز ناپذیر است؛ چرا که اعتلای</w:t>
      </w:r>
    </w:p>
    <w:p>
      <w:pPr>
        <w:pStyle w:val="BookText"/>
        <w:rPr/>
      </w:pPr>
      <w:r>
        <w:rPr>
          <w:rFonts w:ascii="IRNazanin" w:hAnsi="IRNazanin" w:eastAsia="IRNazanin"/>
          <w:color w:val="111111"/>
          <w:sz w:val="28"/>
          <w:sz w:val="28"/>
          <w:szCs w:val="28"/>
          <w:rtl w:val="true"/>
          <w:lang w:bidi="fa-IR"/>
        </w:rPr>
        <w:t>کلمه‌الله، تقویت مسلمانان، خواری کافران، دور کردن شرّ و آسیب آنان و زمین‌گیر کردنشان</w:t>
      </w:r>
    </w:p>
    <w:p>
      <w:pPr>
        <w:pStyle w:val="BookText"/>
        <w:rPr/>
      </w:pPr>
      <w:r>
        <w:rPr>
          <w:rFonts w:ascii="IRNazanin" w:hAnsi="IRNazanin" w:eastAsia="IRNazanin"/>
          <w:color w:val="111111"/>
          <w:sz w:val="28"/>
          <w:sz w:val="28"/>
          <w:szCs w:val="28"/>
          <w:rtl w:val="true"/>
          <w:lang w:bidi="fa-IR"/>
        </w:rPr>
        <w:t>به قتل و اسارت و نیز چشاندن طعم ذلت و زبونی به آنان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w:t>
      </w:r>
    </w:p>
    <w:p>
      <w:pPr>
        <w:pStyle w:val="BookText"/>
        <w:rPr/>
      </w:pPr>
      <w:r>
        <w:rPr>
          <w:rFonts w:ascii="IRNazanin" w:hAnsi="IRNazanin" w:eastAsia="IRNazanin"/>
          <w:color w:val="111111"/>
          <w:sz w:val="28"/>
          <w:sz w:val="28"/>
          <w:szCs w:val="28"/>
          <w:rtl w:val="true"/>
          <w:lang w:bidi="fa-IR"/>
        </w:rPr>
        <w:t>چنین هدفی نیرنگ ورزیدن با کسانی است که به خدا و روز واپسین ایمان ندارند و از شرّ</w:t>
      </w:r>
    </w:p>
    <w:p>
      <w:pPr>
        <w:pStyle w:val="BookText"/>
        <w:rPr/>
      </w:pPr>
      <w:r>
        <w:rPr>
          <w:rFonts w:ascii="IRNazanin" w:hAnsi="IRNazanin" w:eastAsia="IRNazanin"/>
          <w:color w:val="111111"/>
          <w:sz w:val="28"/>
          <w:sz w:val="28"/>
          <w:szCs w:val="28"/>
          <w:rtl w:val="true"/>
          <w:lang w:bidi="fa-IR"/>
        </w:rPr>
        <w:t>آفرینی در برابر دین حق و از آزار پیروان آن دست نمی‌کشند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نیرنگ از باب کنایه‌های فعلی است، چونان که سخن پیامبر صلی‌الله‌علیه‌و‌آله در برابر پرسش مشرکان از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 ماء</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از باب کنایه‌های قولی است و هر دوی آنها جایزند و بلکه در جایی که دفع ستمی بر آنها مترتب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مسأله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حیله نیز بر این هر دو کاملاً صدق می‌کند؛ زیرا این دو عبارتند از آشکار </w:t>
      </w:r>
    </w:p>
    <w:p>
      <w:pPr>
        <w:pStyle w:val="BookText"/>
        <w:rPr/>
      </w:pPr>
      <w:r>
        <w:rPr>
          <w:rFonts w:ascii="IRNazanin" w:hAnsi="IRNazanin" w:eastAsia="IRNazanin"/>
          <w:color w:val="111111"/>
          <w:sz w:val="28"/>
          <w:sz w:val="28"/>
          <w:szCs w:val="28"/>
          <w:rtl w:val="true"/>
          <w:lang w:bidi="fa-IR"/>
        </w:rPr>
        <w:t>کردن کاری برای مقصودی جز آنچه عادتاً از آن قصد می‌شود و یا آشکار کردن سخن برای مقصودی جز آنچه عادتاً از آن اراده می‌شود، به گونه‌ای که بیننده یا شنونده به گمان هدفی جز آنچه گوینده سخن یا انجام دهنده کار از آن خواسته است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انواع حیله‌ها و فریبهای جنگی در گذشته و زمان حاضر تقریباً از شماره بیرون</w:t>
      </w:r>
    </w:p>
    <w:p>
      <w:pPr>
        <w:pStyle w:val="BookText"/>
        <w:rPr/>
      </w:pPr>
      <w:r>
        <w:rPr>
          <w:rFonts w:ascii="IRNazanin" w:hAnsi="IRNazanin" w:eastAsia="IRNazanin"/>
          <w:color w:val="111111"/>
          <w:sz w:val="28"/>
          <w:sz w:val="28"/>
          <w:szCs w:val="28"/>
          <w:rtl w:val="true"/>
          <w:lang w:bidi="fa-IR"/>
        </w:rPr>
        <w:t>است و این آیه هر چند لفظاً تنها به دو نوع حیله جابه‌جا شدن یا پیوستن از یک گروه به گروه دیگر بسنده داشته، اما به لحاظ معنا و به طریق قیاس یا استنباط مفهوم، حیله‌هایی جز این دو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این برداشت از کتاب خداوند حدیث صحیحین به نقل از جابربن عبدالله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یکی از حیله‌های لطیف و فریبهای جالب آن چیزی است که سیره نویسان درباره عدی بن حاتم نقل کرده‌اند که چون در پی وفات رسول خدا صلی‌الله‌علیه‌و‌آله خاندان او قصد ارتداد داشتند، آنان را از این کار بازداشت و از ایشان خواست مدتی انتظار کشند و مراقب اوضاع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w:t>
      </w:r>
    </w:p>
    <w:p>
      <w:pPr>
        <w:pStyle w:val="BookText"/>
        <w:rPr/>
      </w:pPr>
      <w:r>
        <w:rPr>
          <w:rFonts w:ascii="IRNazanin" w:hAnsi="IRNazanin" w:eastAsia="IRNazanin"/>
          <w:color w:val="111111"/>
          <w:sz w:val="28"/>
          <w:sz w:val="28"/>
          <w:szCs w:val="28"/>
          <w:rtl w:val="true"/>
          <w:lang w:bidi="fa-IR"/>
        </w:rPr>
        <w:t>دیگر به پسرش دستور می‌داد چون شتران زکات را به چرا می‌برد آنها را به جایی دور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شب به خانه باز می‌گشت پدر در حضور خاندان با او دعوا می‌کرد و بر می‌خاست تا</w:t>
      </w:r>
    </w:p>
    <w:p>
      <w:pPr>
        <w:pStyle w:val="BookText"/>
        <w:rPr/>
      </w:pPr>
      <w:r>
        <w:rPr>
          <w:rFonts w:ascii="IRNazanin" w:hAnsi="IRNazanin" w:eastAsia="IRNazanin"/>
          <w:color w:val="111111"/>
          <w:sz w:val="28"/>
          <w:sz w:val="28"/>
          <w:szCs w:val="28"/>
          <w:rtl w:val="true"/>
          <w:lang w:bidi="fa-IR"/>
        </w:rPr>
        <w:t>او را بزند، اما حاضران شفاعت می‌کردند و از عدی می‌خواستند فرزندش را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هر</w:t>
      </w:r>
    </w:p>
    <w:p>
      <w:pPr>
        <w:pStyle w:val="BookText"/>
        <w:rPr/>
      </w:pPr>
      <w:r>
        <w:rPr>
          <w:rFonts w:ascii="IRNazanin" w:hAnsi="IRNazanin" w:eastAsia="IRNazanin"/>
          <w:color w:val="111111"/>
          <w:sz w:val="28"/>
          <w:sz w:val="28"/>
          <w:szCs w:val="28"/>
          <w:rtl w:val="true"/>
          <w:lang w:bidi="fa-IR"/>
        </w:rPr>
        <w:t>شب به پسرش دستور می‌داد شتران را همچنان دورتر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کار چند شب تکرار شد شبی از پسر خواست شتران را بسیار دورتر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او خود پس از فرا</w:t>
      </w:r>
    </w:p>
    <w:p>
      <w:pPr>
        <w:pStyle w:val="BookText"/>
        <w:rPr/>
      </w:pPr>
      <w:r>
        <w:rPr>
          <w:rFonts w:ascii="IRNazanin" w:hAnsi="IRNazanin" w:eastAsia="IRNazanin"/>
          <w:color w:val="111111"/>
          <w:sz w:val="28"/>
          <w:sz w:val="28"/>
          <w:szCs w:val="28"/>
          <w:rtl w:val="true"/>
          <w:lang w:bidi="fa-IR"/>
        </w:rPr>
        <w:t>رسیدن شب به انتظار پسر ایستاد و وانمود کرد نگران اوست، و در این حال خاندان خود را بر این که شفاعت او کرده و مانع آن شده بودند که او فرزندش را کتک زند نکوهش می‌کرد و آنان نیز در برابر او از جانب پسرش عذر خواهی می‌کردند و دلایلی برای دیر کردن او می‌آوردند و دیر کردن او را محکوم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به نیمه رسید، خود در ظاهر برای</w:t>
      </w:r>
    </w:p>
    <w:p>
      <w:pPr>
        <w:pStyle w:val="BookText"/>
        <w:rPr/>
      </w:pPr>
      <w:r>
        <w:rPr>
          <w:rFonts w:ascii="IRNazanin" w:hAnsi="IRNazanin" w:eastAsia="IRNazanin"/>
          <w:color w:val="111111"/>
          <w:sz w:val="28"/>
          <w:sz w:val="28"/>
          <w:szCs w:val="28"/>
          <w:rtl w:val="true"/>
          <w:lang w:bidi="fa-IR"/>
        </w:rPr>
        <w:t xml:space="preserve">جستجوی او بر مرکب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پسر رساند و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به سوی مدینه پیش‌راند تا تقدیم ابوبکر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زکات قبیله طیئ بود که ابوبکر در جنگ با اهل ردّه از آنها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عدی نشانی از اوج ایمان و غیرت اسلامی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صحیح رسیده است که عدی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مؤنان آیا مرا نمی‌شناسی؟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می‌شناسم؛ آنگاه که کافر شدند اسلام آوردی، آنگاه که نیرنگ کردند وفاداری نشان دادی،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پشت کردند روی کردی، و آنجا که انکار کردند شناختی</w:t>
      </w:r>
      <w:r>
        <w:rPr>
          <w:rFonts w:eastAsia="IRNazanin" w:cs="IRNazanin"/>
          <w:color w:val="111111"/>
          <w:sz w:val="28"/>
          <w:szCs w:val="28"/>
          <w:rtl w:val="true"/>
          <w:lang w:bidi="fa-IR"/>
        </w:rPr>
        <w:t xml:space="preserve">. </w:t>
      </w:r>
      <w:bookmarkStart w:id="290" w:name="pg4284_27032"/>
    </w:p>
    <w:p>
      <w:pPr>
        <w:pStyle w:val="BookText"/>
        <w:rPr/>
      </w:pPr>
      <w:bookmarkEnd w:id="290"/>
      <w:r>
        <w:rPr>
          <w:rFonts w:ascii="IRNazanin" w:hAnsi="IRNazanin" w:eastAsia="IRNazanin"/>
          <w:color w:val="111111"/>
          <w:sz w:val="28"/>
          <w:sz w:val="28"/>
          <w:szCs w:val="28"/>
          <w:rtl w:val="true"/>
          <w:lang w:bidi="fa-IR"/>
        </w:rPr>
        <w:t>یکی از رهنمودهای عملی رسول خدا صلی‌الله‌علیه‌و‌آله آن بود که چون قصد غزوه‌ای می‌داشت توریه‌ای به میان می‌آورد که گویا قصد جایی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در فصل سوم به</w:t>
      </w:r>
    </w:p>
    <w:p>
      <w:pPr>
        <w:pStyle w:val="BookText"/>
        <w:rPr/>
      </w:pPr>
      <w:r>
        <w:rPr>
          <w:rFonts w:ascii="IRNazanin" w:hAnsi="IRNazanin" w:eastAsia="IRNazanin"/>
          <w:color w:val="111111"/>
          <w:sz w:val="28"/>
          <w:sz w:val="28"/>
          <w:szCs w:val="28"/>
          <w:rtl w:val="true"/>
          <w:lang w:bidi="fa-IR"/>
        </w:rPr>
        <w:t>بررسی جواز آنچه از کنایه‌های قولی و فعلی نیز بالاتر است خواهیم پرداخت و آن عبارت</w:t>
      </w:r>
    </w:p>
    <w:p>
      <w:pPr>
        <w:pStyle w:val="BookText"/>
        <w:rPr/>
      </w:pPr>
      <w:r>
        <w:rPr>
          <w:rFonts w:ascii="IRNazanin" w:hAnsi="IRNazanin" w:eastAsia="IRNazanin"/>
          <w:color w:val="111111"/>
          <w:sz w:val="28"/>
          <w:sz w:val="28"/>
          <w:szCs w:val="28"/>
          <w:rtl w:val="true"/>
          <w:lang w:bidi="fa-IR"/>
        </w:rPr>
        <w:t>است از دروغ بستن بر رسول‌خدا صلی‌الله‌علیه‌و‌آله یا بر شریعت او، هنگامی که سلطه یافتن بر دشمنان اسلام و کشتن یلان و سردمداران گمراهی را در پی آورد که به همه پیمانها و عهدها خیانت</w:t>
      </w:r>
    </w:p>
    <w:p>
      <w:pPr>
        <w:pStyle w:val="BookText"/>
        <w:rPr/>
      </w:pPr>
      <w:r>
        <w:rPr>
          <w:rFonts w:ascii="IRNazanin" w:hAnsi="IRNazanin" w:eastAsia="IRNazanin"/>
          <w:color w:val="111111"/>
          <w:sz w:val="28"/>
          <w:sz w:val="28"/>
          <w:szCs w:val="28"/>
          <w:rtl w:val="true"/>
          <w:lang w:bidi="fa-IR"/>
        </w:rPr>
        <w:t>کردند و سنگ به راه اسلام نهادند و هر جا که شد در کمین آن نشستند و مردمان را از راه</w:t>
      </w:r>
    </w:p>
    <w:p>
      <w:pPr>
        <w:pStyle w:val="BookText"/>
        <w:rPr/>
      </w:pPr>
      <w:r>
        <w:rPr>
          <w:rFonts w:ascii="IRNazanin" w:hAnsi="IRNazanin" w:eastAsia="IRNazanin"/>
          <w:color w:val="111111"/>
          <w:sz w:val="28"/>
          <w:sz w:val="28"/>
          <w:szCs w:val="28"/>
          <w:rtl w:val="true"/>
          <w:lang w:bidi="fa-IR"/>
        </w:rPr>
        <w:t>راست بازداشتند و کژی را جستند</w:t>
      </w:r>
      <w:r>
        <w:rPr>
          <w:rFonts w:eastAsia="IRNazanin" w:cs="IRNazanin"/>
          <w:color w:val="111111"/>
          <w:sz w:val="28"/>
          <w:szCs w:val="28"/>
          <w:rtl w:val="true"/>
          <w:lang w:bidi="fa-IR"/>
        </w:rPr>
        <w:t>.</w:t>
      </w:r>
    </w:p>
    <w:p>
      <w:pPr>
        <w:pStyle w:val="Heading4"/>
        <w:numPr>
          <w:ilvl w:val="3"/>
          <w:numId w:val="1"/>
        </w:numPr>
        <w:rPr/>
      </w:pPr>
      <w:bookmarkStart w:id="291" w:name="__RefHeading___Toc661857_1479056682"/>
      <w:bookmarkStart w:id="292" w:name="_Toc98"/>
      <w:bookmarkEnd w:id="291"/>
      <w:r>
        <w:rPr/>
        <w:t>5</w:t>
      </w:r>
      <w:r>
        <w:rPr>
          <w:rtl w:val="true"/>
        </w:rPr>
        <w:t xml:space="preserve"> : </w:t>
      </w:r>
      <w:r>
        <w:rPr>
          <w:rtl w:val="true"/>
        </w:rPr>
        <w:t>حیله ورزیدن برای آشکار کردن حق و دفع تهمت از بیگناه</w:t>
      </w:r>
      <w:bookmarkEnd w:id="292"/>
    </w:p>
    <w:p>
      <w:pPr>
        <w:pStyle w:val="BookText"/>
        <w:rPr/>
      </w:pPr>
      <w:r>
        <w:rPr>
          <w:rFonts w:ascii="IRNazanin" w:hAnsi="IRNazanin" w:eastAsia="IRNazanin"/>
          <w:color w:val="111111"/>
          <w:sz w:val="28"/>
          <w:sz w:val="28"/>
          <w:szCs w:val="28"/>
          <w:rtl w:val="true"/>
          <w:lang w:bidi="fa-IR"/>
        </w:rPr>
        <w:t xml:space="preserve">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و در شرح ماجرای آنچه همسر عزیز مصر با او کرد چنین فرموده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الَّتی هو فی بَیْتِهاَ عَنْ نَفْسهِ، وَ 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وَهَمَّ بِهاَ لَولاَ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وَاستبَقَا الباَبَ وَقَدَّتْ قَمِیصَهُ مِنْ دُبُرٍ، وَأَلفَیَا سَیِّدَهَا لَدَی البَابِ، قالَتْ مَاجَزَاءُ مَنْ أَرَادَ بِأَهْلِکَ سُوءًا إلاَّ أَنْ یُسْجَنَ أَوْ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رَاوَدَتْنی عَنْ نَفْسِی، وَ شَهِدَ شَاهِدٌ مِنْ أَهْلِهَا، إنْ کَانَ قَمِیصُهُ قُدَّ مِنْ قُبُلٍ فَصَدَقَتْ وَ هُوَ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قَمیِصُهُ قُدَّ مِنْ دُبُرٍ فَکَذَبَتْ وَ هُوَ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قَمیِصَهُ قُدَّ مِنْ دُبُرٍ قاَلَ إنَّهُ مِنْ کَیْدِکُنَّ، إنَّ کَیْدَ کُنَّ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وَاستغفِرِی لِذَنْبِکِ، إنَّکِ کُنْتِ مِنَ الخَاطئِینَ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شرح واژه‌های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وَرَاوَدَتْهُ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نیرنگ کرد و با نرمش از او خواست با وی همبستر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درها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فعل از باب تفصیل در این جا برای دلالت بر فراوانی هم در فعل و هم در معفول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وزن لیت و هم بر وزن حیثُ که بر همین دو وزن نیز قرائت شده است، اسم فعل امری است به معنای روی کن، بشتاب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بِهِ وَهَمَّ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در صدد آمد بر یوسف را بزند تا او را ناگزیر به همبستری کند، و یوسف نیز در صدد بر آمد وی را بزند و بدین وسیله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المختار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از باب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آن دوخواست در رسیدن به در بر دیگری پیشی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 قَمِیصَهُ مِنْ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پیراهنش را از پشت 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اَلفْیَا سَیِّدَهَا لَدَی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یوسف و آن زن همسر او یعنی عزیز را در کنار همان دری دیدند که به سوی آن دویده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ماجرا</w:t>
      </w:r>
    </w:p>
    <w:p>
      <w:pPr>
        <w:pStyle w:val="BookText"/>
        <w:rPr/>
      </w:pPr>
      <w:r>
        <w:rPr>
          <w:rFonts w:ascii="IRNazanin" w:hAnsi="IRNazanin" w:eastAsia="IRNazanin"/>
          <w:color w:val="111111"/>
          <w:sz w:val="28"/>
          <w:sz w:val="28"/>
          <w:szCs w:val="28"/>
          <w:rtl w:val="true"/>
          <w:lang w:bidi="fa-IR"/>
        </w:rPr>
        <w:t>زمانی که یوسف را به چاه افکندند کاروانی رهگذر از آنجا گذشت، او را از چاه بر گرفت و از آنجا که رغبتی به او نداشت او را به بهایی اندک، به چند درهم فروخت، مرد مصری که او را خریده بود، یعنی همان عزیز یا رئیس وزرای پادشاه، چون نشانه‌های هوشمندی و نجابت در</w:t>
      </w:r>
    </w:p>
    <w:p>
      <w:pPr>
        <w:pStyle w:val="BookText"/>
        <w:rPr/>
      </w:pPr>
      <w:r>
        <w:rPr>
          <w:rFonts w:ascii="IRNazanin" w:hAnsi="IRNazanin" w:eastAsia="IRNazanin"/>
          <w:color w:val="111111"/>
          <w:sz w:val="28"/>
          <w:sz w:val="28"/>
          <w:szCs w:val="28"/>
          <w:rtl w:val="true"/>
          <w:lang w:bidi="fa-IR"/>
        </w:rPr>
        <w:t xml:space="preserve">یوسف دید و از دیگر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گفته‌اند و چونان که می‌توان هم از اظهار امیدواری او که در آیه آمده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عقیم و بی فرزند بود،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او را در</w:t>
      </w:r>
    </w:p>
    <w:p>
      <w:pPr>
        <w:pStyle w:val="BookText"/>
        <w:rPr/>
      </w:pPr>
      <w:r>
        <w:rPr>
          <w:rFonts w:ascii="IRNazanin" w:hAnsi="IRNazanin" w:eastAsia="IRNazanin"/>
          <w:color w:val="111111"/>
          <w:sz w:val="28"/>
          <w:sz w:val="28"/>
          <w:szCs w:val="28"/>
          <w:rtl w:val="true"/>
          <w:lang w:bidi="fa-IR"/>
        </w:rPr>
        <w:t>اینجا گرامی بدار؛ شاید ما را سودمند افتد یا او را به فرزندی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عزیزمصر که طراوت جوانی و زیبایی دلربای او را بدید، به چشمی دیگر به او نگریست و علاقه‌مند آن</w:t>
      </w:r>
    </w:p>
    <w:p>
      <w:pPr>
        <w:pStyle w:val="BookText"/>
        <w:rPr/>
      </w:pPr>
      <w:r>
        <w:rPr>
          <w:rFonts w:ascii="IRNazanin" w:hAnsi="IRNazanin" w:eastAsia="IRNazanin"/>
          <w:color w:val="111111"/>
          <w:sz w:val="28"/>
          <w:sz w:val="28"/>
          <w:szCs w:val="28"/>
          <w:rtl w:val="true"/>
          <w:lang w:bidi="fa-IR"/>
        </w:rPr>
        <w:t>شده که یوسف دوست و معشوق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با نرمش و خوشرویی به خواندن او به خویش پرداخت، چونان که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این دو آن بود که زن عزیزمصر او را به سوی خویش خواند تا از او کام ستاند و به </w:t>
      </w:r>
    </w:p>
    <w:p>
      <w:pPr>
        <w:pStyle w:val="BookText"/>
        <w:rPr/>
      </w:pPr>
      <w:r>
        <w:rPr>
          <w:rFonts w:ascii="IRNazanin" w:hAnsi="IRNazanin" w:eastAsia="IRNazanin"/>
          <w:color w:val="111111"/>
          <w:sz w:val="28"/>
          <w:sz w:val="28"/>
          <w:szCs w:val="28"/>
          <w:rtl w:val="true"/>
          <w:lang w:bidi="fa-IR"/>
        </w:rPr>
        <w:t>همین هدف نیز همه درها را محکم بست و سپس او را صریحاً و با شوق و حرارت به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از بر آوردن آنچه او می‌خواست خودداری ورزید و در برابر خواسته او به</w:t>
      </w:r>
    </w:p>
    <w:p>
      <w:pPr>
        <w:pStyle w:val="BookText"/>
        <w:rPr/>
      </w:pPr>
      <w:r>
        <w:rPr>
          <w:rFonts w:ascii="IRNazanin" w:hAnsi="IRNazanin" w:eastAsia="IRNazanin"/>
          <w:color w:val="111111"/>
          <w:sz w:val="28"/>
          <w:sz w:val="28"/>
          <w:szCs w:val="28"/>
          <w:rtl w:val="true"/>
          <w:lang w:bidi="fa-IR"/>
        </w:rPr>
        <w:t>خداوند پناه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من است که مقدم مرا گرامی داشته و با من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هرگز رستگاری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چنین بر خوردی از او دید آهنگ آن کرد که او را بزند و بیازارد و بدین وسیله بدانچه خود می‌خواهد ناگزیر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این تصمیم را در چهره آن زن و در حرکتهای او خواند و درصدد بر آمد با همان کاری</w:t>
      </w:r>
    </w:p>
    <w:p>
      <w:pPr>
        <w:pStyle w:val="BookText"/>
        <w:rPr/>
      </w:pPr>
      <w:r>
        <w:rPr>
          <w:rFonts w:ascii="IRNazanin" w:hAnsi="IRNazanin" w:eastAsia="IRNazanin"/>
          <w:color w:val="111111"/>
          <w:sz w:val="28"/>
          <w:sz w:val="28"/>
          <w:szCs w:val="28"/>
          <w:rtl w:val="true"/>
          <w:lang w:bidi="fa-IR"/>
        </w:rPr>
        <w:t>که او آهنگش کرده، یعنی زدن و آزردن، او را از خویش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دل او انداخت که اگر با آن زن چنین کاری کند بیشتر زمینه برای اثبات تهمتی بر ضد او فراهم خواهد آمد که از آن برکنار است، و شاید نیز در پی آن کار خود چنان آزار و شکنجه‌ای ببیند که تا آن زمان</w:t>
      </w:r>
    </w:p>
    <w:p>
      <w:pPr>
        <w:pStyle w:val="BookText"/>
        <w:rPr/>
      </w:pPr>
      <w:r>
        <w:rPr>
          <w:rFonts w:ascii="IRNazanin" w:hAnsi="IRNazanin" w:eastAsia="IRNazanin"/>
          <w:color w:val="111111"/>
          <w:sz w:val="28"/>
          <w:sz w:val="28"/>
          <w:szCs w:val="28"/>
          <w:rtl w:val="true"/>
          <w:lang w:bidi="fa-IR"/>
        </w:rPr>
        <w:t>همانندش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آنچه تصمیم گرفته بود برگشت و راه‌رهایی از خواسته آن</w:t>
      </w:r>
    </w:p>
    <w:p>
      <w:pPr>
        <w:pStyle w:val="BookText"/>
        <w:rPr/>
      </w:pPr>
      <w:r>
        <w:rPr>
          <w:rFonts w:ascii="IRNazanin" w:hAnsi="IRNazanin" w:eastAsia="IRNazanin"/>
          <w:color w:val="111111"/>
          <w:sz w:val="28"/>
          <w:sz w:val="28"/>
          <w:szCs w:val="28"/>
          <w:rtl w:val="true"/>
          <w:lang w:bidi="fa-IR"/>
        </w:rPr>
        <w:t>زن را گریختن به سوی در دیده به سمت در دوان شد و زن نیز در پی او دوید و خواست از او</w:t>
      </w:r>
    </w:p>
    <w:p>
      <w:pPr>
        <w:pStyle w:val="BookText"/>
        <w:rPr/>
      </w:pPr>
      <w:r>
        <w:rPr>
          <w:rFonts w:ascii="IRNazanin" w:hAnsi="IRNazanin" w:eastAsia="IRNazanin"/>
          <w:color w:val="111111"/>
          <w:sz w:val="28"/>
          <w:sz w:val="28"/>
          <w:szCs w:val="28"/>
          <w:rtl w:val="true"/>
          <w:lang w:bidi="fa-IR"/>
        </w:rPr>
        <w:t>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پیراهن او را از پشت سر گرفت و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یوسف به جلو می‌دوید پیراهن در دست آن زن از پشت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هنگام بود که عزیز در کنار در هر دوی آنها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چنین دید بی‌درنگ یوسف را متهم کرد و از شوهر خویش خواست کردار بد او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سزای آن که قصد سوئی با زن تو</w:t>
      </w:r>
    </w:p>
    <w:p>
      <w:pPr>
        <w:pStyle w:val="BookText"/>
        <w:rPr/>
      </w:pPr>
      <w:r>
        <w:rPr>
          <w:rFonts w:ascii="IRNazanin" w:hAnsi="IRNazanin" w:eastAsia="IRNazanin"/>
          <w:color w:val="111111"/>
          <w:sz w:val="28"/>
          <w:sz w:val="28"/>
          <w:szCs w:val="28"/>
          <w:rtl w:val="true"/>
          <w:lang w:bidi="fa-IR"/>
        </w:rPr>
        <w:t>داشته باشد جز آن نیست که یا به زندان افکنده شود و یا شکنجه‌ای سخت و درد آور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برابر این تهمت که به او زده می‌شد ناگزیر گردید آن سخن حق را بر زبان</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بود که مرا به سوی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یوسف ترجیح می‌داد مسأله</w:t>
      </w:r>
    </w:p>
    <w:p>
      <w:pPr>
        <w:pStyle w:val="BookText"/>
        <w:rPr/>
      </w:pPr>
      <w:r>
        <w:rPr>
          <w:rFonts w:ascii="IRNazanin" w:hAnsi="IRNazanin" w:eastAsia="IRNazanin"/>
          <w:color w:val="111111"/>
          <w:sz w:val="28"/>
          <w:sz w:val="28"/>
          <w:szCs w:val="28"/>
          <w:rtl w:val="true"/>
          <w:lang w:bidi="fa-IR"/>
        </w:rPr>
        <w:t>را پنهان بدارد و خواسته آن زن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گفته‌های این دو، مسأله مورد بحث و رایزنی عزیز و نزدیکان او که آنجا حاضر بودند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درست اندیشان خاندان او که قراین و شرایط و اوضاع بیگناهی یوسف و مکر آن زن را دریافته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یوسف از جلو دریده شده باشد زن راست گفته، و آن مرد از دروغگویان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معقول آن است که اگر یوسف بر آن زن پریده و قصد بدکاری با او داشته باشد او</w:t>
      </w:r>
    </w:p>
    <w:p>
      <w:pPr>
        <w:pStyle w:val="BookText"/>
        <w:rPr/>
      </w:pPr>
      <w:r>
        <w:rPr>
          <w:rFonts w:ascii="IRNazanin" w:hAnsi="IRNazanin" w:eastAsia="IRNazanin"/>
          <w:color w:val="111111"/>
          <w:sz w:val="28"/>
          <w:sz w:val="28"/>
          <w:szCs w:val="28"/>
          <w:rtl w:val="true"/>
          <w:lang w:bidi="fa-IR"/>
        </w:rPr>
        <w:t>پیراهن یوسف را از جلو بگیرد و با همدیگر درگیرد شوند و هر یک خود را به سویی بکشد و</w:t>
      </w:r>
    </w:p>
    <w:p>
      <w:pPr>
        <w:pStyle w:val="BookText"/>
        <w:rPr/>
      </w:pPr>
      <w:r>
        <w:rPr>
          <w:rFonts w:ascii="IRNazanin" w:hAnsi="IRNazanin" w:eastAsia="IRNazanin"/>
          <w:color w:val="111111"/>
          <w:sz w:val="28"/>
          <w:sz w:val="28"/>
          <w:szCs w:val="28"/>
          <w:rtl w:val="true"/>
          <w:lang w:bidi="fa-IR"/>
        </w:rPr>
        <w:t>در نتیجه پیراهن از جلو دریده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درست اندیش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پیراهن یوسف از پشت دریده باشد زن دروغ گفته و او از راستگویان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 خود دلالت می‌کند که زن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را به خود خوانده و او از برآوردن این خواسته خودداری ورزیده و در نتیجه، زن کوشیده است او را با آزردن به این کار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یوسف راه چاره را در گریختن </w:t>
      </w:r>
    </w:p>
    <w:p>
      <w:pPr>
        <w:pStyle w:val="BookText"/>
        <w:rPr/>
      </w:pPr>
      <w:r>
        <w:rPr>
          <w:rFonts w:ascii="IRNazanin" w:hAnsi="IRNazanin" w:eastAsia="IRNazanin"/>
          <w:color w:val="111111"/>
          <w:sz w:val="28"/>
          <w:sz w:val="28"/>
          <w:szCs w:val="28"/>
          <w:rtl w:val="true"/>
          <w:lang w:bidi="fa-IR"/>
        </w:rPr>
        <w:t>دیده و به سمت در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در پی او دوان شده و چون نتوانسته او را بگیرد پیراهنش را از پشت سرگرفته و به سوی خویش کشیده، و در این میان چون یوسف به سمت جلو می‌دویده پیراهن از پشت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عزیز مصر نشان راستگویی یوسف در ادعای خود و نشان دروغگویی زن را در اتهامی که وارده کرده است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از</w:t>
      </w:r>
    </w:p>
    <w:p>
      <w:pPr>
        <w:pStyle w:val="BookText"/>
        <w:rPr/>
      </w:pPr>
      <w:r>
        <w:rPr>
          <w:rFonts w:ascii="IRNazanin" w:hAnsi="IRNazanin" w:eastAsia="IRNazanin"/>
          <w:color w:val="111111"/>
          <w:sz w:val="28"/>
          <w:sz w:val="28"/>
          <w:szCs w:val="28"/>
          <w:rtl w:val="true"/>
          <w:lang w:bidi="fa-IR"/>
        </w:rPr>
        <w:t>مکر شما زنان است که مکرتان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عزیز از بیم آن که مباد او و همسرش رسوا شوند از یوسف خواست ماجرا را پنهان بدارد و از آن با هیچ کس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 از این رخداد روی برتاب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از همسر خویش نیز خواست برای آنچه کرده از پروردگار خویش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از گناهت آمرزش بخواه که براستی تو از خطا کاران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آیه‌ها بر جواز حیله</w:t>
      </w:r>
    </w:p>
    <w:p>
      <w:pPr>
        <w:pStyle w:val="BookText"/>
        <w:rPr/>
      </w:pPr>
      <w:r>
        <w:rPr>
          <w:rFonts w:ascii="IRNazanin" w:hAnsi="IRNazanin" w:eastAsia="IRNazanin"/>
          <w:color w:val="111111"/>
          <w:sz w:val="28"/>
          <w:sz w:val="28"/>
          <w:szCs w:val="28"/>
          <w:rtl w:val="true"/>
          <w:lang w:bidi="fa-IR"/>
        </w:rPr>
        <w:t>این آیه‌ها در بردارنده دو حیله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نخس علیهم‌السلام سخن همسر عزیز که چون شوهرش او را دید که یوسف را به سوی خویش می‌کشد و یوسف خودداری نشان می‌دهد،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سزای آن که قصد سوئی با زن تو داشته باشد جز آن نیست که یا به زندان افکنده شود و یا شکنجه‌ای سخت و دردآور</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 سرزنش و آزار شوهر و یا از بیم این که یوسف پیش از او سخن آغازد و او را متهم کند، بیدرنگ این سخن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ظاهری دارد و باطنی؛ ظاهر آن دور</w:t>
      </w:r>
    </w:p>
    <w:p>
      <w:pPr>
        <w:pStyle w:val="BookText"/>
        <w:rPr/>
      </w:pPr>
      <w:r>
        <w:rPr>
          <w:rFonts w:ascii="IRNazanin" w:hAnsi="IRNazanin" w:eastAsia="IRNazanin"/>
          <w:color w:val="111111"/>
          <w:sz w:val="28"/>
          <w:sz w:val="28"/>
          <w:szCs w:val="28"/>
          <w:rtl w:val="true"/>
          <w:lang w:bidi="fa-IR"/>
        </w:rPr>
        <w:t>کردن خود از نظر بد داشتن به یوسف و پیراستن دامن خویش از تهمت است، و ظاهراً عزیز نیز از این سخن برداشتی جز این نکرد؛ باطن این سخن نیز تهدید یوسف به زندان و شکنجه</w:t>
      </w:r>
    </w:p>
    <w:p>
      <w:pPr>
        <w:pStyle w:val="BookText"/>
        <w:rPr/>
      </w:pPr>
      <w:r>
        <w:rPr>
          <w:rFonts w:ascii="IRNazanin" w:hAnsi="IRNazanin" w:eastAsia="IRNazanin"/>
          <w:color w:val="111111"/>
          <w:sz w:val="28"/>
          <w:sz w:val="28"/>
          <w:szCs w:val="28"/>
          <w:rtl w:val="true"/>
          <w:lang w:bidi="fa-IR"/>
        </w:rPr>
        <w:t>در صورت بر نیاوردن خواسته آن زن است، چه وی با این گفته به یوسف فهمانید که هرگاه بخواهد قادر به انجام چنین کاری است و بنابر این وی از بیم مکر و نیرنگ او چاره‌ای جز</w:t>
      </w:r>
    </w:p>
    <w:p>
      <w:pPr>
        <w:pStyle w:val="BookText"/>
        <w:rPr/>
      </w:pPr>
      <w:r>
        <w:rPr>
          <w:rFonts w:ascii="IRNazanin" w:hAnsi="IRNazanin" w:eastAsia="IRNazanin"/>
          <w:color w:val="111111"/>
          <w:sz w:val="28"/>
          <w:sz w:val="28"/>
          <w:szCs w:val="28"/>
          <w:rtl w:val="true"/>
          <w:lang w:bidi="fa-IR"/>
        </w:rPr>
        <w:t xml:space="preserve">همبستری کردن با او ندارد، بخواهد یا نخواهد، از همین جاست که گفته زن عزیز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چه، این گونه سخن جز از انسانی زیرک، آگاه، کارآزموده و تجربه دیده صادر نمی‌شود، بویژه در چنین موقعیتی که زبان لال می‌شود و عقل و دل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زمخشری در الکشاف به این حقیقت اشاره کرده،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همسر آن زن او را با آن وضع تردید برانگیز و در حالتی که به دلیل همراه نشدن یوسف با او بسختی خشمگین به نظر می‌آمد دید، وی حیله‌ای به میان آورد تا دو هدف او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هدف یکی پیراستن دامن خود نزد شوهر از نظر شهوت داشتن به دیگران است و </w:t>
      </w:r>
    </w:p>
    <w:p>
      <w:pPr>
        <w:pStyle w:val="BookText"/>
        <w:rPr/>
      </w:pPr>
      <w:r>
        <w:rPr>
          <w:rFonts w:ascii="IRNazanin" w:hAnsi="IRNazanin" w:eastAsia="IRNazanin"/>
          <w:color w:val="111111"/>
          <w:sz w:val="28"/>
          <w:sz w:val="28"/>
          <w:szCs w:val="28"/>
          <w:rtl w:val="true"/>
          <w:lang w:bidi="fa-IR"/>
        </w:rPr>
        <w:t>دیگری اظهار خشم خود بر یوسف و ترساندن او بدان امید که چون از همراهی کردن داوطلبانه او مأیوس شده بود از این رهگذر وی را ناگزیر سازد از ترس او و از بیم حیله و نیرنگش بناچار و ناخواسته با او همراهی کند؛ آیا نمی‌بینید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به او دستور می‌دهم را انجام ندهد بیگمان به زندان افکنده خواهد شد و خواری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حیله حیله‌ای گناه آمیز و دورغ است؛ چرا که در بردارنده اتهام به یک بیگناه و تبرئه کردن یک گناهکار است و از آن بدکاری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این</w:t>
      </w:r>
    </w:p>
    <w:p>
      <w:pPr>
        <w:pStyle w:val="BookText"/>
        <w:rPr/>
      </w:pPr>
      <w:r>
        <w:rPr>
          <w:rFonts w:ascii="IRNazanin" w:hAnsi="IRNazanin" w:eastAsia="IRNazanin"/>
          <w:color w:val="111111"/>
          <w:sz w:val="28"/>
          <w:sz w:val="28"/>
          <w:szCs w:val="28"/>
          <w:rtl w:val="true"/>
          <w:lang w:bidi="fa-IR"/>
        </w:rPr>
        <w:t>حیله در بخش حیله‌های حرام آورده شود، اما از آن روی که دیدیم مقدمه‌ای برای بحث از</w:t>
      </w:r>
    </w:p>
    <w:p>
      <w:pPr>
        <w:pStyle w:val="BookText"/>
        <w:rPr/>
      </w:pPr>
      <w:r>
        <w:rPr>
          <w:rFonts w:ascii="IRNazanin" w:hAnsi="IRNazanin" w:eastAsia="IRNazanin"/>
          <w:color w:val="111111"/>
          <w:sz w:val="28"/>
          <w:sz w:val="28"/>
          <w:szCs w:val="28"/>
          <w:rtl w:val="true"/>
          <w:lang w:bidi="fa-IR"/>
        </w:rPr>
        <w:t>حیله جایزی است که پس از آن روی داده، ترجیح دادیم در اینجا یادآورش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دو علیهم‌السلام آن مرد درست اندیش که آنجا حضور داشت و از کسان عزیز بود و با او آمد و شد می‌کرد از طریقی دریافته بود پیراهن از پشت دریده شده، یوسف از اتهامی که به او</w:t>
      </w:r>
    </w:p>
    <w:p>
      <w:pPr>
        <w:pStyle w:val="BookText"/>
        <w:rPr/>
      </w:pPr>
      <w:r>
        <w:rPr>
          <w:rFonts w:ascii="IRNazanin" w:hAnsi="IRNazanin" w:eastAsia="IRNazanin"/>
          <w:color w:val="111111"/>
          <w:sz w:val="28"/>
          <w:sz w:val="28"/>
          <w:szCs w:val="28"/>
          <w:rtl w:val="true"/>
          <w:lang w:bidi="fa-IR"/>
        </w:rPr>
        <w:t>زده‌اند بر کنار و همسرعزیز مصر گناهکار و سزامند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آشکار</w:t>
      </w:r>
    </w:p>
    <w:p>
      <w:pPr>
        <w:pStyle w:val="BookText"/>
        <w:rPr/>
      </w:pPr>
      <w:r>
        <w:rPr>
          <w:rFonts w:ascii="IRNazanin" w:hAnsi="IRNazanin" w:eastAsia="IRNazanin"/>
          <w:color w:val="111111"/>
          <w:sz w:val="28"/>
          <w:sz w:val="28"/>
          <w:szCs w:val="28"/>
          <w:rtl w:val="true"/>
          <w:lang w:bidi="fa-IR"/>
        </w:rPr>
        <w:t>ساختن این حقیقت راه چاره ظریفی اندیشید که هم حقیقت را آشکار ساخته باشد، هم از زن</w:t>
      </w:r>
    </w:p>
    <w:p>
      <w:pPr>
        <w:pStyle w:val="BookText"/>
        <w:rPr/>
      </w:pPr>
      <w:r>
        <w:rPr>
          <w:rFonts w:ascii="IRNazanin" w:hAnsi="IRNazanin" w:eastAsia="IRNazanin"/>
          <w:color w:val="111111"/>
          <w:sz w:val="28"/>
          <w:sz w:val="28"/>
          <w:szCs w:val="28"/>
          <w:rtl w:val="true"/>
          <w:lang w:bidi="fa-IR"/>
        </w:rPr>
        <w:t>عزیزمصر و خود عزیز آزاری به او نرسد و هم بدان متهم نشود که بسختی علاقه‌مند به تبرئه</w:t>
      </w:r>
    </w:p>
    <w:p>
      <w:pPr>
        <w:pStyle w:val="BookText"/>
        <w:rPr/>
      </w:pPr>
      <w:r>
        <w:rPr>
          <w:rFonts w:ascii="IRNazanin" w:hAnsi="IRNazanin" w:eastAsia="IRNazanin"/>
          <w:color w:val="111111"/>
          <w:sz w:val="28"/>
          <w:sz w:val="28"/>
          <w:szCs w:val="28"/>
          <w:rtl w:val="true"/>
          <w:lang w:bidi="fa-IR"/>
        </w:rPr>
        <w:t>یوسف و متهم کردن زن عزیز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همین روی در حالی که گفته آن زن با گفته یوسف تعارض داشت و هر کدام نیز بر بیگناه بودن خود و محکوم کردن دیگری اصرار می‌ورزیدند و در این میان وضعیت برای عزیز مصر گمراه کننده و مبهم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یوسف از جلو دریده شده باشد زن راست گفته و آن مرد از گناهکاران است و اگر پیراهن یوسف از پشت دریده باشد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از خود دفع اتهام کند و زمینه را برای بیان احتمال دوم که مقصود اصلی اوست فراهم سازد بدین</w:t>
      </w:r>
    </w:p>
    <w:p>
      <w:pPr>
        <w:pStyle w:val="BookText"/>
        <w:rPr/>
      </w:pPr>
      <w:r>
        <w:rPr>
          <w:rFonts w:ascii="IRNazanin" w:hAnsi="IRNazanin" w:eastAsia="IRNazanin"/>
          <w:color w:val="111111"/>
          <w:sz w:val="28"/>
          <w:sz w:val="28"/>
          <w:szCs w:val="28"/>
          <w:rtl w:val="true"/>
          <w:lang w:bidi="fa-IR"/>
        </w:rPr>
        <w:t>شیوه با قرار دادن نشانه‌ای برای هر یک از دو احتمال به گونه‌ای پنهان و آن‌سان که کسی</w:t>
      </w:r>
    </w:p>
    <w:p>
      <w:pPr>
        <w:pStyle w:val="BookText"/>
        <w:rPr/>
      </w:pPr>
      <w:r>
        <w:rPr>
          <w:rFonts w:ascii="IRNazanin" w:hAnsi="IRNazanin" w:eastAsia="IRNazanin"/>
          <w:color w:val="111111"/>
          <w:sz w:val="28"/>
          <w:sz w:val="28"/>
          <w:szCs w:val="28"/>
          <w:rtl w:val="true"/>
          <w:lang w:bidi="fa-IR"/>
        </w:rPr>
        <w:t>متوجه حیله او نشود و آن را کشف نکند، سخن خود را با احتمال نخست آغاز کرد، در حالی</w:t>
      </w:r>
    </w:p>
    <w:p>
      <w:pPr>
        <w:pStyle w:val="BookText"/>
        <w:rPr/>
      </w:pPr>
      <w:r>
        <w:rPr>
          <w:rFonts w:ascii="IRNazanin" w:hAnsi="IRNazanin" w:eastAsia="IRNazanin"/>
          <w:color w:val="111111"/>
          <w:sz w:val="28"/>
          <w:sz w:val="28"/>
          <w:szCs w:val="28"/>
          <w:rtl w:val="true"/>
          <w:lang w:bidi="fa-IR"/>
        </w:rPr>
        <w:t>که می‌دانست این احتمال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که در هر یک از دو احتمال با نشانه‌ای که وی ذکر کرده بود وجود دارد آن است که دریده شدن جامه یوسف از جلو از آن حکایت می‌کند که وی برای کام خواستن به سراغ آن زن رفته و به او روی کرده و او را به سمت خویش کشیده و زن نیز خود را به سمت دیگر کشیده و در نتیجه جامه یوسف از جلو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یک احتمال در مدلول دریده شدن جامه یوسف از جلو است و احتمال دیگری نیز وجود دارد و آن این که گفته شود زن از یوسف کام می‌خواسته و به سراغ</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رفته و او را به سمت خویش کشیده و یوسف نیز امتناع داشته و خود را به سویی دیگر </w:t>
      </w:r>
    </w:p>
    <w:p>
      <w:pPr>
        <w:pStyle w:val="BookText"/>
        <w:rPr/>
      </w:pPr>
      <w:r>
        <w:rPr>
          <w:rFonts w:ascii="IRNazanin" w:hAnsi="IRNazanin" w:eastAsia="IRNazanin"/>
          <w:color w:val="111111"/>
          <w:sz w:val="28"/>
          <w:sz w:val="28"/>
          <w:szCs w:val="28"/>
          <w:rtl w:val="true"/>
          <w:lang w:bidi="fa-IR"/>
        </w:rPr>
        <w:t>می‌کشیده و در نتیجه جامه او از جلو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تنها به ذکر همان مدلول نخست بسنده کرد تا بر اثبات مقصود خویش تأکید کند و از سویی دیگر هم تا پایین‌ترین حد</w:t>
      </w:r>
    </w:p>
    <w:p>
      <w:pPr>
        <w:pStyle w:val="BookText"/>
        <w:rPr/>
      </w:pPr>
      <w:r>
        <w:rPr>
          <w:rFonts w:ascii="IRNazanin" w:hAnsi="IRNazanin" w:eastAsia="IRNazanin"/>
          <w:color w:val="111111"/>
          <w:sz w:val="28"/>
          <w:sz w:val="28"/>
          <w:szCs w:val="28"/>
          <w:rtl w:val="true"/>
          <w:lang w:bidi="fa-IR"/>
        </w:rPr>
        <w:t>ممکن با طرف نزاع خود کوتاه آمده و مماشات کرده باشد، چونان که اگر کسی شما را به سخن‌چینی درباره خودش نزد فلان شخص و در فلان روز متهم کند شما ممکن است در پاسخ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فلانی را دیده باشم چنین کاری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می‌توانید آن شخص را در همان روز دیده باشید اما سخن‌چینی هم نزد او نکرده باشید، ولی با این وجود این سخن را می‌گویید تا با تأکید بیشتر اتهام را از خود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دریده شدن جامه یوسف از پشت از آن حکایت می‌کند که یوسف بدان زن پشت کرده و از او روی برتافته</w:t>
      </w:r>
    </w:p>
    <w:p>
      <w:pPr>
        <w:pStyle w:val="BookText"/>
        <w:rPr/>
      </w:pPr>
      <w:r>
        <w:rPr>
          <w:rFonts w:ascii="IRNazanin" w:hAnsi="IRNazanin" w:eastAsia="IRNazanin"/>
          <w:color w:val="111111"/>
          <w:sz w:val="28"/>
          <w:sz w:val="28"/>
          <w:szCs w:val="28"/>
          <w:rtl w:val="true"/>
          <w:lang w:bidi="fa-IR"/>
        </w:rPr>
        <w:t>است و به قرینه پاره شدن جامه‌اش باید گفت زن در پی او دویده و جامه او را از پشت سر</w:t>
      </w:r>
    </w:p>
    <w:p>
      <w:pPr>
        <w:pStyle w:val="BookText"/>
        <w:rPr/>
      </w:pPr>
      <w:r>
        <w:rPr>
          <w:rFonts w:ascii="IRNazanin" w:hAnsi="IRNazanin" w:eastAsia="IRNazanin"/>
          <w:color w:val="111111"/>
          <w:sz w:val="28"/>
          <w:sz w:val="28"/>
          <w:szCs w:val="28"/>
          <w:rtl w:val="true"/>
          <w:lang w:bidi="fa-IR"/>
        </w:rPr>
        <w:t>گرفته و به سمت خویش کشیده و در همین زمان نیز یوسف خود را به جلو می‌کشیده و در نتیجه پیراهن او از پشت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جا مناسبت میان نشانه و احتمالی که شاهد مطرح کرده است وجود دارد و در نتیجه در فرض نخستی که وی مطرح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پیراهن یوسف از جلو دریده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زن عزیزمصر و دروغگویی یوسف ثابت</w:t>
      </w:r>
    </w:p>
    <w:p>
      <w:pPr>
        <w:pStyle w:val="BookText"/>
        <w:rPr/>
      </w:pPr>
      <w:r>
        <w:rPr>
          <w:rFonts w:ascii="IRNazanin" w:hAnsi="IRNazanin" w:eastAsia="IRNazanin"/>
          <w:color w:val="111111"/>
          <w:sz w:val="28"/>
          <w:sz w:val="28"/>
          <w:szCs w:val="28"/>
          <w:rtl w:val="true"/>
          <w:lang w:bidi="fa-IR"/>
        </w:rPr>
        <w:t>می‌شود و در فرض دیگر راستگویی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دیده می‌شود که شاهد برای بر آوردن خواسته خود شیوه‌ای پنهان و با ظرافت در پیش گرفته که تنها کسی می‌تواند از آن آگاهی یابد که بهره فراوانی از زیرکی و هشیاری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شیوه هدف خود را بر آورده</w:t>
      </w:r>
    </w:p>
    <w:p>
      <w:pPr>
        <w:pStyle w:val="BookText"/>
        <w:rPr/>
      </w:pPr>
      <w:r>
        <w:rPr>
          <w:rFonts w:ascii="IRNazanin" w:hAnsi="IRNazanin" w:eastAsia="IRNazanin"/>
          <w:color w:val="111111"/>
          <w:sz w:val="28"/>
          <w:sz w:val="28"/>
          <w:szCs w:val="28"/>
          <w:rtl w:val="true"/>
          <w:lang w:bidi="fa-IR"/>
        </w:rPr>
        <w:t>ساخت بی آن که به او آزاری رسد، یا به علاقه‌مند بودن به متهم در آمدن همسر عزیز و اثبات</w:t>
      </w:r>
    </w:p>
    <w:p>
      <w:pPr>
        <w:pStyle w:val="BookText"/>
        <w:rPr/>
      </w:pPr>
      <w:r>
        <w:rPr>
          <w:rFonts w:ascii="IRNazanin" w:hAnsi="IRNazanin" w:eastAsia="IRNazanin"/>
          <w:color w:val="111111"/>
          <w:sz w:val="28"/>
          <w:sz w:val="28"/>
          <w:szCs w:val="28"/>
          <w:rtl w:val="true"/>
          <w:lang w:bidi="fa-IR"/>
        </w:rPr>
        <w:t>بیگناهی یوسف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با گواهی یکی از کسان عزیز مصر مکر همسر او را از یوسف دور ساخت و برای عزیز و همراهانش روشن شد که یوسف مردی پاکدامن و بزرگوار است؛ چه، آبرو و شرافت عزیز را پاس داشته و به خواسته نامشروع همسر وی تن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حیله این شاهد به وجهی که گذشت از گفتار ابن‌منیر در الانتصاف برداشت</w:t>
      </w:r>
    </w:p>
    <w:p>
      <w:pPr>
        <w:pStyle w:val="BookText"/>
        <w:rPr/>
      </w:pPr>
      <w:r>
        <w:rPr>
          <w:rFonts w:ascii="IRNazanin" w:hAnsi="IRNazanin" w:eastAsia="IRNazanin"/>
          <w:color w:val="111111"/>
          <w:sz w:val="28"/>
          <w:sz w:val="28"/>
          <w:szCs w:val="28"/>
          <w:rtl w:val="true"/>
          <w:lang w:bidi="fa-IR"/>
        </w:rPr>
        <w:t>می‌شود،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بدانچه دیده تصریح کند و به تصدیق یوسف و تکذیب آن زن بپردازد، اما او نخواست رسوا کننده زن عزیزمصر باشد و از سویی هم می‌دانست که پیراهن</w:t>
      </w:r>
    </w:p>
    <w:p>
      <w:pPr>
        <w:pStyle w:val="BookText"/>
        <w:rPr/>
      </w:pPr>
      <w:r>
        <w:rPr>
          <w:rFonts w:ascii="IRNazanin" w:hAnsi="IRNazanin" w:eastAsia="IRNazanin"/>
          <w:color w:val="111111"/>
          <w:sz w:val="28"/>
          <w:sz w:val="28"/>
          <w:szCs w:val="28"/>
          <w:rtl w:val="true"/>
          <w:lang w:bidi="fa-IR"/>
        </w:rPr>
        <w:t>یوسف از پشت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این را نشانی بر راستگویی یوسف و دروغگو بودن آن زن قرار داد و سپس در حالی که می‌دانست پیراهن یوسف از جلو دریده نشده است این را نیز به عنوان یک احتمال دیگر مطرح کرد تا تهمت در گواهی دادن و متهم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به این که قصد رسوا کردن زن عزیز را داشته است از خود دور سازد و با هر دو به </w:t>
      </w:r>
    </w:p>
    <w:p>
      <w:pPr>
        <w:pStyle w:val="BookText"/>
        <w:rPr/>
      </w:pPr>
      <w:r>
        <w:rPr>
          <w:rFonts w:ascii="IRNazanin" w:hAnsi="IRNazanin" w:eastAsia="IRNazanin"/>
          <w:color w:val="111111"/>
          <w:sz w:val="28"/>
          <w:sz w:val="28"/>
          <w:szCs w:val="28"/>
          <w:rtl w:val="true"/>
          <w:lang w:bidi="fa-IR"/>
        </w:rPr>
        <w:t>انصاف رفتار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نشانه‌ای بر صدق زن ذکر می‌کند که خود می‌داند وجود ندارد و آنگاه نشانه‌ای بر صدق یوسف که می‌داند حتماً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همین روی</w:t>
      </w:r>
    </w:p>
    <w:p>
      <w:pPr>
        <w:pStyle w:val="BookText"/>
        <w:rPr/>
      </w:pPr>
      <w:r>
        <w:rPr>
          <w:rFonts w:ascii="IRNazanin" w:hAnsi="IRNazanin" w:eastAsia="IRNazanin"/>
          <w:color w:val="111111"/>
          <w:sz w:val="28"/>
          <w:sz w:val="28"/>
          <w:szCs w:val="28"/>
          <w:rtl w:val="true"/>
          <w:lang w:bidi="fa-IR"/>
        </w:rPr>
        <w:t>و برای آن که تهمت را از خود دفع کند و با علم به این که نشانی دوم تحقق یافته است نشانه</w:t>
      </w:r>
    </w:p>
    <w:p>
      <w:pPr>
        <w:pStyle w:val="BookText"/>
        <w:rPr/>
      </w:pPr>
      <w:r>
        <w:rPr>
          <w:rFonts w:ascii="IRNazanin" w:hAnsi="IRNazanin" w:eastAsia="IRNazanin"/>
          <w:color w:val="111111"/>
          <w:sz w:val="28"/>
          <w:sz w:val="28"/>
          <w:szCs w:val="28"/>
          <w:rtl w:val="true"/>
          <w:lang w:bidi="fa-IR"/>
        </w:rPr>
        <w:t>نخست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پس آوردن نشانه صدق یوسف زیانی به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لطیف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خود بهتر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مؤن آل فرعون در سخن خود مراعات کرد،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 کاذِباً فَعَلَیْهِ کَذِبُهُ وَاِنْ یَکُ صادِقاً یُصِبْکُمْ بَعْضَ الَّذی یَعِدُکُمْ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این فرض را که موسی علیه‌السلام دروغ گفته باشد مطرح کرد و سپس در حالی که خود به راستگویی موسی ایمان داشت این فرض را آورد که راست گفته باشد، تا از این رهگذر تهمت طرفداری از موسی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آنجا که پس آوردن احتمال صدق موسی به چنین هدفی صورت پذیرفته، هیچ خللی از این ناحیه وارد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وی به جای آن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اویصیبکم کل الذی یعدکم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یُصِبْکُمْ بَعْضَ الَّذی 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کنایه آورد از این که در کنار فرعونیان و در برابر موسی است و علاقه‌مند آن که حق او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قبیل است تأخیر یوسف در کشف پیمانه در توشه؛ چه، اگر وی از توشه برادرش آغاز می‌کرد در می‌یافتند که او خود دستور داده است پیمانه را در توشه برادرش بگذارند و البته خداوند خود بهتر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روشن می‌شود که آن مرد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نشانه دوم را قصد کرده و مناسبت هم میان نشانه و فرضی که مطرح کرده تحقق یافته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نشانه نخست مقصود وی نبوده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زمینه چینی برای طرح نشانه و احتمال دوم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نیز برای این فرض مناسبتی روشن و صحیح و یقینی نجست و تنها آن را به عنوان یک فرض و یک احتمال به میان آورد و البته خداوند</w:t>
      </w:r>
    </w:p>
    <w:p>
      <w:pPr>
        <w:pStyle w:val="BookText"/>
        <w:rPr/>
      </w:pPr>
      <w:r>
        <w:rPr>
          <w:rFonts w:ascii="IRNazanin" w:hAnsi="IRNazanin" w:eastAsia="IRNazanin"/>
          <w:color w:val="111111"/>
          <w:sz w:val="28"/>
          <w:sz w:val="28"/>
          <w:szCs w:val="28"/>
          <w:rtl w:val="true"/>
          <w:lang w:bidi="fa-IR"/>
        </w:rPr>
        <w:t>خود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گویا آن 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یوسف از جلو دریده شده</w:t>
      </w:r>
    </w:p>
    <w:p>
      <w:pPr>
        <w:pStyle w:val="BookText"/>
        <w:rPr/>
      </w:pPr>
      <w:r>
        <w:rPr>
          <w:rFonts w:ascii="IRNazanin" w:hAnsi="IRNazanin" w:eastAsia="IRNazanin"/>
          <w:color w:val="111111"/>
          <w:sz w:val="28"/>
          <w:sz w:val="28"/>
          <w:szCs w:val="28"/>
          <w:rtl w:val="true"/>
          <w:lang w:bidi="fa-IR"/>
        </w:rPr>
        <w:t>آن زن راست می‌گوید، در حالی که خود می‌دانسته این نشانی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وی احتمال صدق آن زن را بر محال، یعنی دریده شدن جامه یوسف از جلو، در حالی که عملاً در خارج چنین نیست، معلق ساخته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تقریباً تنها تقریر درست در این باب و متن حقیقت است و خداوند خود توفیق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ابن‌منیر تنها برداشت ممکن از آیه نیست؛ چرا که اساساً این امکان نداشته باشد که گفته شود آن شاهد از کسان همسر عزیز بوده و آن نشانی را واقعاً به عنوان راهی برای شناخت دروغگو از راستگو مطرح کرده، بی آن که از یوسف یا از همسر عزیز جانبداری داشته باشد، بلکه تنها در پی آن بوده که حق را، صرف نظر از این که چیست،</w:t>
      </w:r>
    </w:p>
    <w:p>
      <w:pPr>
        <w:pStyle w:val="BookText"/>
        <w:rPr/>
      </w:pP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 در تفسیر آیه است، اما این احتمال به دلالت</w:t>
      </w:r>
    </w:p>
    <w:p>
      <w:pPr>
        <w:pStyle w:val="BookText"/>
        <w:rPr/>
      </w:pPr>
      <w:r>
        <w:rPr>
          <w:rFonts w:ascii="IRNazanin" w:hAnsi="IRNazanin" w:eastAsia="IRNazanin"/>
          <w:color w:val="111111"/>
          <w:sz w:val="28"/>
          <w:sz w:val="28"/>
          <w:szCs w:val="28"/>
          <w:rtl w:val="true"/>
          <w:lang w:bidi="fa-IR"/>
        </w:rPr>
        <w:t>آن بر حیله‌هایی که به وسیله آنها به اهداف مشروعی توان رسید خللی وارد نمی‌آورد؛ چه، از آنجا که حق برای عزیز مبهم و ناشناخته بود و راستگو از دروغگو روشن نبود، این گواه او را به شیوه‌ای ظریف و پنهان که عادتاً ذهن متوجه آن نمی‌شود و می‌توان به کمک آن راستگو را از دروغگو شناخت راهنمایی کرد و عزیز نیز به کمک آن توانست دریابد همسر خود او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بدین‌ترتیب دارای ظاهری و باطنی جدای از همدیگر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w:t>
      </w:r>
    </w:p>
    <w:p>
      <w:pPr>
        <w:pStyle w:val="BookText"/>
        <w:rPr/>
      </w:pPr>
      <w:r>
        <w:rPr>
          <w:rFonts w:ascii="IRNazanin" w:hAnsi="IRNazanin" w:eastAsia="IRNazanin"/>
          <w:color w:val="111111"/>
          <w:sz w:val="28"/>
          <w:sz w:val="28"/>
          <w:szCs w:val="28"/>
          <w:rtl w:val="true"/>
          <w:lang w:bidi="fa-IR"/>
        </w:rPr>
        <w:t>این جهت از نوعی خفا و پوشیدگی برخوردار است که عادتاً جز آنان که تجربه دیده و تیز</w:t>
      </w:r>
    </w:p>
    <w:p>
      <w:pPr>
        <w:pStyle w:val="BookText"/>
        <w:rPr/>
      </w:pPr>
      <w:r>
        <w:rPr>
          <w:rFonts w:ascii="IRNazanin" w:hAnsi="IRNazanin" w:eastAsia="IRNazanin"/>
          <w:color w:val="111111"/>
          <w:sz w:val="28"/>
          <w:sz w:val="28"/>
          <w:szCs w:val="28"/>
          <w:rtl w:val="true"/>
          <w:lang w:bidi="fa-IR"/>
        </w:rPr>
        <w:t>اندیشند بدان توجه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چه از آیه همان برداشتی را داشته باشیم که ابن‌منیر آورده است و چه برداشت</w:t>
      </w:r>
    </w:p>
    <w:p>
      <w:pPr>
        <w:pStyle w:val="BookText"/>
        <w:rPr/>
      </w:pPr>
      <w:r>
        <w:rPr>
          <w:rFonts w:ascii="IRNazanin" w:hAnsi="IRNazanin" w:eastAsia="IRNazanin"/>
          <w:color w:val="111111"/>
          <w:sz w:val="28"/>
          <w:sz w:val="28"/>
          <w:szCs w:val="28"/>
          <w:rtl w:val="true"/>
          <w:lang w:bidi="fa-IR"/>
        </w:rPr>
        <w:t>اخیر را، این آیه می‌تواند بر جواز حیله‌هایی که به هدف احقاق حق و ابطال باطل انجام</w:t>
      </w:r>
    </w:p>
    <w:p>
      <w:pPr>
        <w:pStyle w:val="BookText"/>
        <w:rPr/>
      </w:pPr>
      <w:r>
        <w:rPr>
          <w:rFonts w:ascii="IRNazanin" w:hAnsi="IRNazanin" w:eastAsia="IRNazanin"/>
          <w:color w:val="111111"/>
          <w:sz w:val="28"/>
          <w:sz w:val="28"/>
          <w:szCs w:val="28"/>
          <w:rtl w:val="true"/>
          <w:lang w:bidi="fa-IR"/>
        </w:rPr>
        <w:t>می‌پذیرد و نیز بر معتبر بودن قراین و نشانه‌ها در اثبات حقوق و همچنین بر یاری ستمدیده و محکوم کردن ستمگر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شریعت پیشینیان رخ داده است؛ چرا که در پاسخ می‌گوییم خداوند این حکایت را در قرآن آورده و تقریر نیز کرده و افزون بر آن، احادیث و آثاری بر معتبر بودن امارات و نشانه‌ها در صورت مشتبه بودن اوضاع میان طرفهای یک دعوا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ابن‌قیم در کتاب خود الطرق الحکمیة فی السیاسة الشرعیة بتفصیل در این باره سخن گفته و این نکته‌ها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برای هر چه حقیقت را آشکار و روشن سازد، و کسانی که بینه را به دو مرد، یا چهار زن و یا یک شاهد و یک سوگند اختصاص داده‌اند حق مسمّای این نام را به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کامل ادا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هرگز بینه به این معنا نیامده که مقصود از آن تنها دو گواه مرد باشد، بلکه بینه در کتاب الهی به معنای حجت، دلیل، و برهان، خواه به صورت مفرد </w:t>
      </w:r>
    </w:p>
    <w:p>
      <w:pPr>
        <w:pStyle w:val="BookText"/>
        <w:rPr/>
      </w:pPr>
      <w:r>
        <w:rPr>
          <w:rFonts w:ascii="IRNazanin" w:hAnsi="IRNazanin" w:eastAsia="IRNazanin"/>
          <w:color w:val="111111"/>
          <w:sz w:val="28"/>
          <w:sz w:val="28"/>
          <w:szCs w:val="28"/>
          <w:rtl w:val="true"/>
          <w:lang w:bidi="fa-IR"/>
        </w:rPr>
        <w:t>و خواه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نبوی نیز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مقصود آن است که هر کس ادعایی کند می‌بایست همو خود چیزی بیاورد که دعوایش را اثبات کند تا به نفع او 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گواه مرد نیز یکی از مصداقهای بینه است و تردیدی نیست که گاه مصداقهای دیگر و گونه‌های دیگری از بینه می‌تواند از این گونه قویتر هم باشد، همانند دلالت حال بر صدق مدعی، که از دلالت خبر دادن گواه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ابن‌قیم در دلیل آوردن از کتاب و سنت و آثار برای اثبات این نکته سخن به درازا کشانده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کارگزاران کاردان و زیرک، در گذشته و حال، برای روشن کردن حقوق مردمان از هوشمندی و زیرکی و از نشانه‌ها و امارات بهره می‌گرفته‌اند و وقتی حقی به دلالت نشانه‌ای برایشان روشن می‌شد، نه شهادتی مخالف با آن را بر آن مقدم می‌داشته‌اند و نه</w:t>
      </w:r>
    </w:p>
    <w:p>
      <w:pPr>
        <w:pStyle w:val="BookText"/>
        <w:rPr/>
      </w:pPr>
      <w:r>
        <w:rPr>
          <w:rFonts w:ascii="IRNazanin" w:hAnsi="IRNazanin" w:eastAsia="IRNazanin"/>
          <w:color w:val="111111"/>
          <w:sz w:val="28"/>
          <w:sz w:val="28"/>
          <w:szCs w:val="28"/>
          <w:rtl w:val="true"/>
          <w:lang w:bidi="fa-IR"/>
        </w:rPr>
        <w:t>اقراری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 بودن امارات و قراین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عالمان است، هر چند در جزئیات</w:t>
      </w:r>
    </w:p>
    <w:p>
      <w:pPr>
        <w:pStyle w:val="BookText"/>
        <w:rPr/>
      </w:pPr>
      <w:r>
        <w:rPr>
          <w:rFonts w:ascii="IRNazanin" w:hAnsi="IRNazanin" w:eastAsia="IRNazanin"/>
          <w:color w:val="111111"/>
          <w:sz w:val="28"/>
          <w:sz w:val="28"/>
          <w:szCs w:val="28"/>
          <w:rtl w:val="true"/>
          <w:lang w:bidi="fa-IR"/>
        </w:rPr>
        <w:t>و مصادیق حقوقی که می‌توانند به اماره و قرینه ثابت شوند اختلاف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احکام شرعی رخدادهایی که میان مردم پیش می‌آید؛ و فقه در نفس واقعیت و احوال مردم تا به وسیله این شناخت اخیر راستگو را از دروغگو و آن</w:t>
      </w:r>
    </w:p>
    <w:p>
      <w:pPr>
        <w:pStyle w:val="BookText"/>
        <w:rPr/>
      </w:pPr>
      <w:r>
        <w:rPr>
          <w:rFonts w:ascii="IRNazanin" w:hAnsi="IRNazanin" w:eastAsia="IRNazanin"/>
          <w:color w:val="111111"/>
          <w:sz w:val="28"/>
          <w:sz w:val="28"/>
          <w:szCs w:val="28"/>
          <w:rtl w:val="true"/>
          <w:lang w:bidi="fa-IR"/>
        </w:rPr>
        <w:t>را که بر حق است از آن که بر باطل است تشخیص دهد و سپس دو فقه یا دو شناخت خود را در کنار هم آورد و با هم مقایسه کند تا در نتیجه درباره آنچه رخ داده همان حکمی را صادر</w:t>
      </w:r>
    </w:p>
    <w:p>
      <w:pPr>
        <w:pStyle w:val="BookText"/>
        <w:rPr/>
      </w:pPr>
      <w:r>
        <w:rPr>
          <w:rFonts w:ascii="IRNazanin" w:hAnsi="IRNazanin" w:eastAsia="IRNazanin"/>
          <w:color w:val="111111"/>
          <w:sz w:val="28"/>
          <w:sz w:val="28"/>
          <w:szCs w:val="28"/>
          <w:rtl w:val="true"/>
          <w:lang w:bidi="fa-IR"/>
        </w:rPr>
        <w:t>کند که 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ایاس و شریح افزون بر علم به احکام که دیگران هم داشتند از آن بر خوردار بودند فهم واقعیت و استدلال به قراین و امارات و شواهد حال بود و این چیزی است</w:t>
      </w:r>
    </w:p>
    <w:p>
      <w:pPr>
        <w:pStyle w:val="BookText"/>
        <w:rPr/>
      </w:pPr>
      <w:r>
        <w:rPr>
          <w:rFonts w:ascii="IRNazanin" w:hAnsi="IRNazanin" w:eastAsia="IRNazanin"/>
          <w:color w:val="111111"/>
          <w:sz w:val="28"/>
          <w:sz w:val="28"/>
          <w:szCs w:val="28"/>
          <w:rtl w:val="true"/>
          <w:lang w:bidi="fa-IR"/>
        </w:rPr>
        <w:t>که بسیاری از حکمرانان فاقد آن بوده‌اند و در نتیجه بسیاری از حقوق را 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ادامه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جایگاهی سخت و آوردگاهی دشوار است که گروهی در آن کوتاهی وزریده‌اند و در نتیجه حدود الهی را تعطیل و حقوق مردمان را تضییع کرده‌اند و به تباهکاران جرأت فساد و تباهی داده‌اند و شریعت را قاصر و نارسا و چونان جلوه داده‌اند که نمی‌تواند مصالح بندگان</w:t>
      </w:r>
    </w:p>
    <w:p>
      <w:pPr>
        <w:pStyle w:val="BookText"/>
        <w:rPr/>
      </w:pPr>
      <w:r>
        <w:rPr>
          <w:rFonts w:ascii="IRNazanin" w:hAnsi="IRNazanin" w:eastAsia="IRNazanin"/>
          <w:color w:val="111111"/>
          <w:sz w:val="28"/>
          <w:sz w:val="28"/>
          <w:szCs w:val="28"/>
          <w:rtl w:val="true"/>
          <w:lang w:bidi="fa-IR"/>
        </w:rPr>
        <w:t>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راههای درست شناخت حق و اجرای آن را بر خود بسته‌اند، با آن که هم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 هم دیگران می‌دانستند که این راهها حق و مطابق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 روی چنان </w:t>
      </w:r>
      <w:bookmarkStart w:id="293" w:name="pg4284_27041"/>
    </w:p>
    <w:p>
      <w:pPr>
        <w:pStyle w:val="BookText"/>
        <w:rPr/>
      </w:pPr>
      <w:bookmarkEnd w:id="293"/>
      <w:r>
        <w:rPr>
          <w:rFonts w:ascii="IRNazanin" w:hAnsi="IRNazanin" w:eastAsia="IRNazanin"/>
          <w:color w:val="111111"/>
          <w:sz w:val="28"/>
          <w:sz w:val="28"/>
          <w:szCs w:val="28"/>
          <w:rtl w:val="true"/>
          <w:lang w:bidi="fa-IR"/>
        </w:rPr>
        <w:t>کرده‌اند که گمان می‌برده‌اند این راهها با قواعد شرع ناسازگاری دارد، در حالی که به آیین خداوندی سوگند، این راهها هرگز با آنچه پیامبرخدا صلی‌الله‌علیه‌و‌آله آورده است ناسازگاری نداشته است، هر چند با آنچه آنان با اجتهاد خود از آیین او دریافته‌اند ناسازگار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چنین برداشتی را برای این گروه پیش آورده نوعی کوتاهی در شناخت شریعت و نیز کوتاهی در شناخت واقعیت و انطباق یکی از این دو شناخت بر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کارگزاران و حاکمان که شاهد این پدیده بوده و دیده‌اند که کار مرد جز به</w:t>
      </w:r>
    </w:p>
    <w:p>
      <w:pPr>
        <w:pStyle w:val="BookText"/>
        <w:rPr/>
      </w:pPr>
      <w:r>
        <w:rPr>
          <w:rFonts w:ascii="IRNazanin" w:hAnsi="IRNazanin" w:eastAsia="IRNazanin"/>
          <w:color w:val="111111"/>
          <w:sz w:val="28"/>
          <w:sz w:val="28"/>
          <w:szCs w:val="28"/>
          <w:rtl w:val="true"/>
          <w:lang w:bidi="fa-IR"/>
        </w:rPr>
        <w:t>چیزی فراتر از برداشت این گروه از شریعت سامان نمی‌یابد قوانین و سیاستهایی وضع کرده</w:t>
      </w:r>
    </w:p>
    <w:p>
      <w:pPr>
        <w:pStyle w:val="BookText"/>
        <w:rPr/>
      </w:pPr>
      <w:r>
        <w:rPr>
          <w:rFonts w:ascii="IRNazanin" w:hAnsi="IRNazanin" w:eastAsia="IRNazanin"/>
          <w:color w:val="111111"/>
          <w:sz w:val="28"/>
          <w:sz w:val="28"/>
          <w:szCs w:val="28"/>
          <w:rtl w:val="true"/>
          <w:lang w:bidi="fa-IR"/>
        </w:rPr>
        <w:t>و از این رهگذر شرّی دراز مدت و فسادی پردامنه پدید آورده‌اند و در نتیجه اوضاع پیچیده و بحرانی شده و امکان جبران آنچه از دست شده نیز از میان رفته است و بر آنان که به حقیقت</w:t>
      </w:r>
    </w:p>
    <w:p>
      <w:pPr>
        <w:pStyle w:val="BookText"/>
        <w:rPr/>
      </w:pPr>
      <w:r>
        <w:rPr>
          <w:rFonts w:ascii="IRNazanin" w:hAnsi="IRNazanin" w:eastAsia="IRNazanin"/>
          <w:color w:val="111111"/>
          <w:sz w:val="28"/>
          <w:sz w:val="28"/>
          <w:szCs w:val="28"/>
          <w:rtl w:val="true"/>
          <w:lang w:bidi="fa-IR"/>
        </w:rPr>
        <w:t>شرع آگاهی داشته‌اند نیز دشوار افتاده است مردم را از این اوضاع برهانند و از این هلاکت</w:t>
      </w:r>
    </w:p>
    <w:p>
      <w:pPr>
        <w:pStyle w:val="BookText"/>
        <w:rPr/>
      </w:pPr>
      <w:r>
        <w:rPr>
          <w:rFonts w:ascii="IRNazanin" w:hAnsi="IRNazanin" w:eastAsia="IRNazanin"/>
          <w:color w:val="111111"/>
          <w:sz w:val="28"/>
          <w:sz w:val="28"/>
          <w:szCs w:val="28"/>
          <w:rtl w:val="true"/>
          <w:lang w:bidi="fa-IR"/>
        </w:rPr>
        <w:t>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نیز در مقابل این گروه زیاده روی کرده‌اند و حتی هر راه و شیوه‌ای را که با حکم خدا و رسول نیز ناسازگار باشد روا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گروه از کوتاهی در شناخت آنچه خداوند پیامبرانش را برای آن فرستاده و کتابهای الهی را برای آن نازل کرده، یعنی همان قسط و عدالتی که آسمانها و زمین بدان بر پاست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جا که نشانه‌های عدالت آشکار شود و رخ نشان دهد، به</w:t>
      </w:r>
    </w:p>
    <w:p>
      <w:pPr>
        <w:pStyle w:val="BookText"/>
        <w:rPr/>
      </w:pPr>
      <w:r>
        <w:rPr>
          <w:rFonts w:ascii="IRNazanin" w:hAnsi="IRNazanin" w:eastAsia="IRNazanin"/>
          <w:color w:val="111111"/>
          <w:sz w:val="28"/>
          <w:sz w:val="28"/>
          <w:szCs w:val="28"/>
          <w:rtl w:val="true"/>
          <w:lang w:bidi="fa-IR"/>
        </w:rPr>
        <w:t>هر طریقی هم که باشد، همان جا شریعت الهی و 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پایان چنین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شریعت ذوقی داشته و از کمالات آن آگاهی داشته باشد و بداند شریعت برای مصالح بندگان در دو سرای آمده است و عدالتی فراتر از آن نیست و مصلحتی هم ورای مصلحتی که شریعت در بردارد نتوان یافت، هرگز در کنار شریعت به چیزی دیگر نیازمند نخواهد افتاد</w:t>
      </w:r>
      <w:r>
        <w:rPr>
          <w:rFonts w:eastAsia="IRNazanin" w:cs="IRNazanin"/>
          <w:color w:val="111111"/>
          <w:sz w:val="28"/>
          <w:szCs w:val="28"/>
          <w:rtl w:val="true"/>
          <w:lang w:bidi="fa-IR"/>
        </w:rPr>
        <w:t>.</w:t>
      </w:r>
    </w:p>
    <w:p>
      <w:pPr>
        <w:pStyle w:val="Heading4"/>
        <w:numPr>
          <w:ilvl w:val="3"/>
          <w:numId w:val="1"/>
        </w:numPr>
        <w:rPr/>
      </w:pPr>
      <w:bookmarkStart w:id="294" w:name="__RefHeading___Toc661859_1479056682"/>
      <w:bookmarkStart w:id="295" w:name="_Toc99"/>
      <w:bookmarkEnd w:id="294"/>
      <w:r>
        <w:rPr/>
        <w:t>6</w:t>
      </w:r>
      <w:r>
        <w:rPr>
          <w:rtl w:val="true"/>
        </w:rPr>
        <w:t xml:space="preserve"> : </w:t>
      </w:r>
      <w:r>
        <w:rPr>
          <w:rtl w:val="true"/>
        </w:rPr>
        <w:t>حیله یوسف علیه‌السلام برای آوردن بنیامین به نزد خویش</w:t>
      </w:r>
      <w:bookmarkEnd w:id="295"/>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إخْوَة یُوسُفَ فَدَخَلُوا عَلَیْهِ فَعَرَفَهُمْ وَ هُمْ لَهُ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 قَالَ ائْتُونی بِأَخٍ لَکُم مِنْ أبیکُمْ‌أَلاَ تَرَوْنَ أَنِّی أُوفی الکَیْلَ وَأناَخَیْرُ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w:t>
      </w:r>
    </w:p>
    <w:p>
      <w:pPr>
        <w:pStyle w:val="BookText"/>
        <w:rPr/>
      </w:pPr>
      <w:r>
        <w:rPr>
          <w:rFonts w:ascii="Amiri" w:hAnsi="Amiri" w:eastAsia="Amiri" w:cs="Amiri"/>
          <w:color w:val="111111"/>
          <w:sz w:val="28"/>
          <w:sz w:val="28"/>
          <w:szCs w:val="28"/>
          <w:rtl w:val="true"/>
          <w:lang w:bidi="ar-SA"/>
        </w:rPr>
        <w:t>لَکُم عِنْدِی وَ 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 إنَّا لَفَاعِلُونَ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لِفتْیانِهِ اجْعَلُوا بِضَاعَتَهُمْ فیِ رِحَالِهِمْ لَعَلَّهُمْ یَعْرِفُونَهَا إذَا انْقَلَبُوا إلیَ أَهْلِهِمْ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نَکْتَلْ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آمَنُکُمْ عَلَیْهِ إلاَّ کما أَمِنْتُکُم عَلَی أَخیِهِ مِنْ قَبْلُ فَاللّهُ خَیْرٌ حَافِظاً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فَتَحُوا مَتَاعَهُمْ وَجَدُوا بضَاعَتهُمْ رُدَّتْ إلَیْهِمْ قَالُوا یَا أَباَناَ ما نَبِغی هذِهِ بَضاعَتُنَا رُدَّتْ إلَیْنَا وَ نَمِیرُ أَهْلَنا وَ نَحْفَظُ أَخَانَا وَ نَزْدَادُ کَیْلَ بَعِیرٍ، ذَلِکَ کَیْلٌ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أُرْسِلَهُ مَعَکُمْ حَتَّی تُؤتُونِ مَوْثِقاً مِنَ اللّهِ لَتَأْتُنَّنِی بِهِ إلاَّ أَنْ یُحَاطَ بِکُم فَلَمّا آتَوْهُ مَوْثِقَهُمْ قَالَ اللّهُ عَلَی مَا نَقُولُ وَکِیلٌ</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عزیزمصر و رایزنانش پس از آن که نشانه‌های حاکی از بیگناهی یوسف را در برابر تهمتی که زن عزیز به او وارد کرده بود دیدند از بیم آن که حقیقت این داستان همه جاگیر شود و نیز برای بریدن رشته طمع زن عزیز که او را به خود طلبیده و سپس نیز در حضور جمع زنان شهر</w:t>
      </w:r>
    </w:p>
    <w:p>
      <w:pPr>
        <w:pStyle w:val="BookText"/>
        <w:rPr/>
      </w:pPr>
      <w:r>
        <w:rPr>
          <w:rFonts w:ascii="IRNazanin" w:hAnsi="IRNazanin" w:eastAsia="IRNazanin"/>
          <w:color w:val="111111"/>
          <w:sz w:val="28"/>
          <w:sz w:val="28"/>
          <w:szCs w:val="28"/>
          <w:rtl w:val="true"/>
          <w:lang w:bidi="fa-IR"/>
        </w:rPr>
        <w:t xml:space="preserve">او را تهدید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به او دستور داده‌ام را انجام ندهد بتأکید به زندان خواهد افتاد و خواری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شدند که یوسف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او را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دیگر نیز همراه او زندانی شدند که یکی ساقی پادشاه بود و دیگری انباردار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نخست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می‌بینم که شراب می‌فشارم و </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نانی بر سرم حمل می‌کنم و پرندگان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تأویل آنچه دیده‌ام خبر ده که تو را از نکوکاران می‌بیینم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این فرصت بهره جست و از فضل و جایگاه خویش برای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خداوند و به واگذاشتن بتها و اوهامی که می‌پرستیدند فراخواند و آنگاه خوابشان را تعبیر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زندان،</w:t>
      </w:r>
    </w:p>
    <w:p>
      <w:pPr>
        <w:pStyle w:val="BookText"/>
        <w:rPr/>
      </w:pPr>
      <w:r>
        <w:rPr>
          <w:rFonts w:ascii="IRNazanin" w:hAnsi="IRNazanin" w:eastAsia="IRNazanin"/>
          <w:color w:val="111111"/>
          <w:sz w:val="28"/>
          <w:sz w:val="28"/>
          <w:szCs w:val="28"/>
          <w:rtl w:val="true"/>
          <w:lang w:bidi="fa-IR"/>
        </w:rPr>
        <w:t>یکی از شما به پادشاهش شراب خواهد نوشاند و دیگری بر دار خواهد رفت و پرندگان از سر او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نظر می‌خواستید به پایان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 کسی که گمان</w:t>
      </w:r>
    </w:p>
    <w:p>
      <w:pPr>
        <w:pStyle w:val="BookText"/>
        <w:rPr/>
      </w:pPr>
      <w:r>
        <w:rPr>
          <w:rFonts w:ascii="IRNazanin" w:hAnsi="IRNazanin" w:eastAsia="IRNazanin"/>
          <w:color w:val="111111"/>
          <w:sz w:val="28"/>
          <w:sz w:val="28"/>
          <w:szCs w:val="28"/>
          <w:rtl w:val="true"/>
          <w:lang w:bidi="fa-IR"/>
        </w:rPr>
        <w:t xml:space="preserve">رهایی او را داشت، یعنی همان ساقی، گفت، چون به خدمت پادشاه بازگشتی مرا نزد پرورگارت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و بپرس که من به چه گناهی زندانی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همچنان که یوسف در تعبیر خواب آن دو زندانی گفته بود به وقوع پیوست؛ انباردار</w:t>
      </w:r>
    </w:p>
    <w:p>
      <w:pPr>
        <w:pStyle w:val="BookText"/>
        <w:rPr/>
      </w:pPr>
      <w:r>
        <w:rPr>
          <w:rFonts w:ascii="IRNazanin" w:hAnsi="IRNazanin" w:eastAsia="IRNazanin"/>
          <w:color w:val="111111"/>
          <w:sz w:val="28"/>
          <w:sz w:val="28"/>
          <w:szCs w:val="28"/>
          <w:rtl w:val="true"/>
          <w:lang w:bidi="fa-IR"/>
        </w:rPr>
        <w:t>خوراکیها به دار کشیده شد و ساقی به خدمت پادشاه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او اصلاً یوسف</w:t>
      </w:r>
    </w:p>
    <w:p>
      <w:pPr>
        <w:pStyle w:val="BookText"/>
        <w:rPr/>
      </w:pPr>
      <w:r>
        <w:rPr>
          <w:rFonts w:ascii="IRNazanin" w:hAnsi="IRNazanin" w:eastAsia="IRNazanin"/>
          <w:color w:val="111111"/>
          <w:sz w:val="28"/>
          <w:sz w:val="28"/>
          <w:szCs w:val="28"/>
          <w:rtl w:val="true"/>
          <w:lang w:bidi="fa-IR"/>
        </w:rPr>
        <w:t xml:space="preserve">را از یاد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فَاَنسْاهُ الشَّیْطانُ ذِکْرَ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از یاد او برد که یوسف در نزد پادشاه یادکند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بدین‌سان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در زندان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خداوند رخدادهایی پدید آورد که زمینه آن شد تا پادشاه به یوسف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فضل یوسف را به پادشاه شناساند و وی نیز او را بر خزانه‌های پادشاهی‌اش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بود که یک بار پادشاه به خواب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گاوِ چاق هفت گاو لاغر آنها را می‌خوردند و هفت خوشه سبز</w:t>
      </w:r>
    </w:p>
    <w:p>
      <w:pPr>
        <w:pStyle w:val="BookText"/>
        <w:rPr/>
      </w:pPr>
      <w:r>
        <w:rPr>
          <w:rFonts w:ascii="IRNazanin" w:hAnsi="IRNazanin" w:eastAsia="IRNazanin"/>
          <w:color w:val="111111"/>
          <w:sz w:val="28"/>
          <w:sz w:val="28"/>
          <w:szCs w:val="28"/>
          <w:rtl w:val="true"/>
          <w:lang w:bidi="fa-IR"/>
        </w:rPr>
        <w:t>و شماری دیگر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خواب او را نگران ساخت و از همین روی سران قوم را برای تعبیر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خوابهایی آشفته است و ما از تعبیر خواب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ساقی یوسف را به یاد آورد و این که او خوب تعبیر خواب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سفارشی را که یوسف بیش از بیرون آمدن وی از زندان به او کرده بود تا آن را به پادشاه برساند به یاد آورد و به پادشاه و اطرافیانش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تعبیر آن آگاه می‌کنم؛ مرا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یوسف به زندان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 خواب را چنین تعبیر کرد که</w:t>
      </w:r>
    </w:p>
    <w:p>
      <w:pPr>
        <w:pStyle w:val="BookText"/>
        <w:rPr/>
      </w:pPr>
      <w:r>
        <w:rPr>
          <w:rFonts w:ascii="IRNazanin" w:hAnsi="IRNazanin" w:eastAsia="IRNazanin"/>
          <w:color w:val="111111"/>
          <w:sz w:val="28"/>
          <w:sz w:val="28"/>
          <w:szCs w:val="28"/>
          <w:rtl w:val="true"/>
          <w:lang w:bidi="fa-IR"/>
        </w:rPr>
        <w:t>هفت سال پرباران و پر محصول خواهد آمد و هفت سال خشک در پی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برای ساقی بیان داشت که در سالهای خشکسالی و قحطی چه می‌بایست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نکته را نیز به تعبیر خواب افزود که پس از آن دوران خشکسالی سالی پر باران</w:t>
      </w:r>
    </w:p>
    <w:p>
      <w:pPr>
        <w:pStyle w:val="BookText"/>
        <w:rPr/>
      </w:pPr>
      <w:r>
        <w:rPr>
          <w:rFonts w:ascii="IRNazanin" w:hAnsi="IRNazanin" w:eastAsia="IRNazanin"/>
          <w:color w:val="111111"/>
          <w:sz w:val="28"/>
          <w:sz w:val="28"/>
          <w:szCs w:val="28"/>
          <w:rtl w:val="true"/>
          <w:lang w:bidi="fa-IR"/>
        </w:rPr>
        <w:t>خواهد آمد و مردم در آن از میوه‌هایی که به دست آورده‌اند شیره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را شنید درخواست کرد یوسف را از زندان نزد او آورند، اما چون فرستاده پادشاه بر یوسف وارد شد وی از بیرون آمدن از زندان خودداری ورزید تا روشن شود در آنچه همسر عزیزمصر به او نسبت داده بیگناه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پروردگارت بر گرد و از </w:t>
      </w:r>
    </w:p>
    <w:p>
      <w:pPr>
        <w:pStyle w:val="BookText"/>
        <w:rPr/>
      </w:pPr>
      <w:r>
        <w:rPr>
          <w:rFonts w:ascii="IRNazanin" w:hAnsi="IRNazanin" w:eastAsia="IRNazanin"/>
          <w:color w:val="111111"/>
          <w:sz w:val="28"/>
          <w:sz w:val="28"/>
          <w:szCs w:val="28"/>
          <w:rtl w:val="true"/>
          <w:lang w:bidi="fa-IR"/>
        </w:rPr>
        <w:t>او بپرس ماجرای آن زنانی که دستان خویش بریدند چه بود؟ پروردگار من از مکر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زنان را فرا خواند و در حالی که زن عزیز نیز در میان آنان بود در حضور سران قوم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خواسته داشته‌اید آن هنگام که یوسف را به خویش خواندید</w:t>
      </w:r>
    </w:p>
    <w:p>
      <w:pPr>
        <w:pStyle w:val="BookText"/>
        <w:rPr/>
      </w:pPr>
      <w:r>
        <w:rPr>
          <w:rFonts w:ascii="IRNazanin" w:hAnsi="IRNazanin" w:eastAsia="IRNazanin"/>
          <w:color w:val="111111"/>
          <w:sz w:val="28"/>
          <w:sz w:val="28"/>
          <w:szCs w:val="28"/>
          <w:rtl w:val="true"/>
          <w:lang w:bidi="fa-IR"/>
        </w:rPr>
        <w:t>و وسوسه کارخواهی او داشتید؟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بدی از او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حق آشکار و هویدا گشت؛ من او را به خود خواندم و وسوسه کامخواهی از او داشتم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آشکار در حضور پادشاه و ندیمانش برای آن</w:t>
      </w:r>
    </w:p>
    <w:p>
      <w:pPr>
        <w:pStyle w:val="BookText"/>
        <w:rPr/>
      </w:pPr>
      <w:r>
        <w:rPr>
          <w:rFonts w:ascii="IRNazanin" w:hAnsi="IRNazanin" w:eastAsia="IRNazanin"/>
          <w:color w:val="111111"/>
          <w:sz w:val="28"/>
          <w:sz w:val="28"/>
          <w:szCs w:val="28"/>
          <w:rtl w:val="true"/>
          <w:lang w:bidi="fa-IR"/>
        </w:rPr>
        <w:t xml:space="preserve">بود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من در غیاب او به وی خیانت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حالی که او حضور نداشته از او به بدی یاد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مکر خیانتکاران را به 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به بدی فرمان می‌دهد مگر آنچه پروردگارم رحم کند، که پروردگار بخشاینده و مهربان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خداوند برای بیگناهی یوسف هم اقرار همسرعزیز به برائت او و هم گواهی آن گواه که از کسان زن نیز بود را فراهم ساخت تا هیچ کس گمان بدی درباره یوسف به خود راه</w:t>
      </w:r>
    </w:p>
    <w:p>
      <w:pPr>
        <w:pStyle w:val="BookText"/>
        <w:rPr/>
      </w:pPr>
      <w:r>
        <w:rPr>
          <w:rFonts w:ascii="IRNazanin" w:hAnsi="IRNazanin" w:eastAsia="IRNazanin"/>
          <w:color w:val="111111"/>
          <w:sz w:val="28"/>
          <w:sz w:val="28"/>
          <w:szCs w:val="28"/>
          <w:rtl w:val="true"/>
          <w:lang w:bidi="fa-IR"/>
        </w:rPr>
        <w:t>ندهد و هیچ کسی در طهارت و پاکدامنی یوسف و در این که او در غیاب عزیز آبروی او را پاس داشته است تردیدی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بیگناهی یوسف برای پادشاه ثابت شد و امانتداری و شکیبایی‌اش نیز برای او</w:t>
      </w:r>
    </w:p>
    <w:p>
      <w:pPr>
        <w:pStyle w:val="BookText"/>
        <w:rPr/>
      </w:pPr>
      <w:r>
        <w:rPr>
          <w:rFonts w:ascii="IRNazanin" w:hAnsi="IRNazanin" w:eastAsia="IRNazanin"/>
          <w:color w:val="111111"/>
          <w:sz w:val="28"/>
          <w:sz w:val="28"/>
          <w:szCs w:val="28"/>
          <w:rtl w:val="true"/>
          <w:lang w:bidi="fa-IR"/>
        </w:rPr>
        <w:t>آشکار گشت، یوسف نزد وی منزلتی والا یافت و از همین روی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نزد من آورید تا او را از خاصان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یوسف گفت و گو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در نزد ما از مکانتی بلند بر خوردار و 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می‌خواهی از ما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خزاین زمین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سالهای پر آبی و گشایش و نیز در سالهای قحطی و سختی به</w:t>
      </w:r>
    </w:p>
    <w:p>
      <w:pPr>
        <w:pStyle w:val="BookText"/>
        <w:rPr/>
      </w:pPr>
      <w:r>
        <w:rPr>
          <w:rFonts w:ascii="IRNazanin" w:hAnsi="IRNazanin" w:eastAsia="IRNazanin"/>
          <w:color w:val="111111"/>
          <w:sz w:val="28"/>
          <w:sz w:val="28"/>
          <w:szCs w:val="28"/>
          <w:rtl w:val="true"/>
          <w:lang w:bidi="fa-IR"/>
        </w:rPr>
        <w:t xml:space="preserve">تدبیر امور آنان بپردازم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امانتداری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بدین‌سان پادشاه یوسف را بر خزانه‌های</w:t>
      </w:r>
    </w:p>
    <w:p>
      <w:pPr>
        <w:pStyle w:val="BookText"/>
        <w:rPr/>
      </w:pPr>
      <w:r>
        <w:rPr>
          <w:rFonts w:ascii="IRNazanin" w:hAnsi="IRNazanin" w:eastAsia="IRNazanin"/>
          <w:color w:val="111111"/>
          <w:sz w:val="28"/>
          <w:sz w:val="28"/>
          <w:szCs w:val="28"/>
          <w:rtl w:val="true"/>
          <w:lang w:bidi="fa-IR"/>
        </w:rPr>
        <w:t>محصولات گماشت و این گونه بود که در سرزمین مصر به یوسف قدرت داده شد، چونان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چنین در زمین به یوسف قدرت دادیم تا هر جا از آن می‌خواهد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که را می‌خواهیم از رحمت خویش بهره می‌دهیم و سزای نیکوکاران را تباه نمی‌کنیم، و البته</w:t>
      </w:r>
    </w:p>
    <w:p>
      <w:pPr>
        <w:pStyle w:val="BookText"/>
        <w:rPr/>
      </w:pPr>
      <w:r>
        <w:rPr>
          <w:rFonts w:ascii="IRNazanin" w:hAnsi="IRNazanin" w:eastAsia="IRNazanin"/>
          <w:color w:val="111111"/>
          <w:sz w:val="28"/>
          <w:sz w:val="28"/>
          <w:szCs w:val="28"/>
          <w:rtl w:val="true"/>
          <w:lang w:bidi="fa-IR"/>
        </w:rPr>
        <w:t>پاداش آخرت برای کسانی که ایمان آوردند و پروا داشتند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دوره سرسبزی آن اندازه مواد غذایی ذخیره کرد که بتواند در دوره خشکسالی کمکی بر کاستن درد و رنج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دوره قحطی و خشکسالی فرار رسید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کار سنجیده و درست و دقت تدابیر او در مصر و نیز ذخیره کردن مواد غذایی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روزها زبانزد همگان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روی آوردند و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p>
    <w:p>
      <w:pPr>
        <w:pStyle w:val="BookText"/>
        <w:rPr/>
      </w:pPr>
      <w:r>
        <w:rPr>
          <w:rFonts w:ascii="IRNazanin" w:hAnsi="IRNazanin" w:eastAsia="IRNazanin"/>
          <w:color w:val="111111"/>
          <w:sz w:val="28"/>
          <w:sz w:val="28"/>
          <w:szCs w:val="28"/>
          <w:rtl w:val="true"/>
          <w:lang w:bidi="fa-IR"/>
        </w:rPr>
        <w:t>گروههایی که از شام می‌آمدند یک بار فرزندان یعقوب علیه‌السلام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یوسف وارد شدند و یوسف آنان را شناخت، در حالی که آنان نمی‌دانستند او یوسف است، چنان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إخْوَة یُوسُفَ فَدَخَلُوا عَلَیْهِ فَعَرَفَهُمْ وَ هُمْ لَهُ 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پدرشان آنان را برای فراهم ساختن غذا فرستاده و برادر تنی یوسف، بنیامین را نزد خود نگه داشته بود تا برایش</w:t>
      </w:r>
    </w:p>
    <w:p>
      <w:pPr>
        <w:pStyle w:val="BookText"/>
        <w:rPr/>
      </w:pPr>
      <w:r>
        <w:rPr>
          <w:rFonts w:ascii="IRNazanin" w:hAnsi="IRNazanin" w:eastAsia="IRNazanin"/>
          <w:color w:val="111111"/>
          <w:sz w:val="28"/>
          <w:sz w:val="28"/>
          <w:szCs w:val="28"/>
          <w:rtl w:val="true"/>
          <w:lang w:bidi="fa-IR"/>
        </w:rPr>
        <w:t>تسلای دلی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یوسف در پی قحطیی که آنان را فرا گرفته بود و با توجه به این که به آنان خبر رسیده بود عزیزمصر در ازای دریافت قیمت، مواد غذایی می‌فروشد به</w:t>
      </w:r>
    </w:p>
    <w:p>
      <w:pPr>
        <w:pStyle w:val="BookText"/>
        <w:rPr/>
      </w:pPr>
      <w:r>
        <w:rPr>
          <w:rFonts w:ascii="IRNazanin" w:hAnsi="IRNazanin" w:eastAsia="IRNazanin"/>
          <w:color w:val="111111"/>
          <w:sz w:val="28"/>
          <w:sz w:val="28"/>
          <w:szCs w:val="28"/>
          <w:rtl w:val="true"/>
          <w:lang w:bidi="fa-IR"/>
        </w:rPr>
        <w:t>مصر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یوسف وارد شدند و یوسف آنان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برادران اویند، بی آن که</w:t>
      </w:r>
    </w:p>
    <w:p>
      <w:pPr>
        <w:pStyle w:val="BookText"/>
        <w:rPr/>
      </w:pPr>
      <w:r>
        <w:rPr>
          <w:rFonts w:ascii="IRNazanin" w:hAnsi="IRNazanin" w:eastAsia="IRNazanin"/>
          <w:color w:val="111111"/>
          <w:sz w:val="28"/>
          <w:sz w:val="28"/>
          <w:szCs w:val="28"/>
          <w:rtl w:val="true"/>
          <w:lang w:bidi="fa-IR"/>
        </w:rPr>
        <w:t>تردیدی کند یا تأملی بسیار کرده باشد؛ زیرا وی زمانی از آنان جدا شده بود که آنان مردانی</w:t>
      </w:r>
    </w:p>
    <w:p>
      <w:pPr>
        <w:pStyle w:val="BookText"/>
        <w:rPr/>
      </w:pPr>
      <w:r>
        <w:rPr>
          <w:rFonts w:ascii="IRNazanin" w:hAnsi="IRNazanin" w:eastAsia="IRNazanin"/>
          <w:color w:val="111111"/>
          <w:sz w:val="28"/>
          <w:sz w:val="28"/>
          <w:szCs w:val="28"/>
          <w:rtl w:val="true"/>
          <w:lang w:bidi="fa-IR"/>
        </w:rPr>
        <w:t>کامل بودند و اکنون نیز جامه‌ای بر تن داشتند که نزدیک به جامه آن زمان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یوسف به آنان و شناختشان توجه داشت و در پی این بود و به همین دلیل نیز در باره</w:t>
      </w:r>
    </w:p>
    <w:p>
      <w:pPr>
        <w:pStyle w:val="BookText"/>
        <w:rPr/>
      </w:pPr>
      <w:r>
        <w:rPr>
          <w:rFonts w:ascii="IRNazanin" w:hAnsi="IRNazanin" w:eastAsia="IRNazanin"/>
          <w:color w:val="111111"/>
          <w:sz w:val="28"/>
          <w:sz w:val="28"/>
          <w:szCs w:val="28"/>
          <w:rtl w:val="true"/>
          <w:lang w:bidi="fa-IR"/>
        </w:rPr>
        <w:t>هیئتهایی که از شام نزد او می‌آمدند تأملی بیشتر می‌کرد شاید برادران خویش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آرزویش بر آورده شد و آنان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هیچ او را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روی که از دیر زمانی او را ندیده بودند، از دیگر سوی چهره یوسف نیز با رسیدن به میانسالی</w:t>
      </w:r>
    </w:p>
    <w:p>
      <w:pPr>
        <w:pStyle w:val="BookText"/>
        <w:rPr/>
      </w:pPr>
      <w:r>
        <w:rPr>
          <w:rFonts w:ascii="IRNazanin" w:hAnsi="IRNazanin" w:eastAsia="IRNazanin"/>
          <w:color w:val="111111"/>
          <w:sz w:val="28"/>
          <w:sz w:val="28"/>
          <w:szCs w:val="28"/>
          <w:rtl w:val="true"/>
          <w:lang w:bidi="fa-IR"/>
        </w:rPr>
        <w:t>تغییر یافته بود، افزون بر این، آنان گمان می‌کردند وی مرده است یا دستخوش تحولات زمانه</w:t>
      </w:r>
    </w:p>
    <w:p>
      <w:pPr>
        <w:pStyle w:val="BookText"/>
        <w:rPr/>
      </w:pPr>
      <w:r>
        <w:rPr>
          <w:rFonts w:ascii="IRNazanin" w:hAnsi="IRNazanin" w:eastAsia="IRNazanin"/>
          <w:color w:val="111111"/>
          <w:sz w:val="28"/>
          <w:sz w:val="28"/>
          <w:szCs w:val="28"/>
          <w:rtl w:val="true"/>
          <w:lang w:bidi="fa-IR"/>
        </w:rPr>
        <w:t>گردیده، از مالکی به مالک دیگر انتقال یافته است، بعلاوه این که یوسف از ذهن و خاطر آنان رفته بود، کمتر به او می‌اندیشیدند و به این که بر سر او چه آمده توجهی داشتند، و مهمتر از همه آن که آنان در حالی از یوسف جدا شدند که او را به چاه افکنده بودند و اینک او به قدرت و سلطنت رسیده و نام و آوازه‌ای یافته بود و این دو وضعیت آن اندازه با یکدیگر تفاوت</w:t>
      </w:r>
    </w:p>
    <w:p>
      <w:pPr>
        <w:pStyle w:val="BookText"/>
        <w:rPr/>
      </w:pPr>
      <w:r>
        <w:rPr>
          <w:rFonts w:ascii="IRNazanin" w:hAnsi="IRNazanin" w:eastAsia="IRNazanin"/>
          <w:color w:val="111111"/>
          <w:sz w:val="28"/>
          <w:sz w:val="28"/>
          <w:szCs w:val="28"/>
          <w:rtl w:val="true"/>
          <w:lang w:bidi="fa-IR"/>
        </w:rPr>
        <w:t>داشت و از هم دور بود که حتی اگر این گمان نیز به ذهنشان می‌رسید که این یوسف است، خود و گمان خویش را تکذیب می‌کردند و باور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آنان را می‌شناخت و این</w:t>
      </w:r>
    </w:p>
    <w:p>
      <w:pPr>
        <w:pStyle w:val="BookText"/>
        <w:rPr/>
      </w:pPr>
      <w:r>
        <w:rPr>
          <w:rFonts w:ascii="IRNazanin" w:hAnsi="IRNazanin" w:eastAsia="IRNazanin"/>
          <w:color w:val="111111"/>
          <w:sz w:val="28"/>
          <w:sz w:val="28"/>
          <w:szCs w:val="28"/>
          <w:rtl w:val="true"/>
          <w:lang w:bidi="fa-IR"/>
        </w:rPr>
        <w:t>شناخت می‌طلبید که بنا به خوی نکویان و بزرگواران آنان را در بهترین جای سکونت دهد،</w:t>
      </w:r>
    </w:p>
    <w:p>
      <w:pPr>
        <w:pStyle w:val="BookText"/>
        <w:rPr/>
      </w:pPr>
      <w:r>
        <w:rPr>
          <w:rFonts w:ascii="IRNazanin" w:hAnsi="IRNazanin" w:eastAsia="IRNazanin"/>
          <w:color w:val="111111"/>
          <w:sz w:val="28"/>
          <w:sz w:val="28"/>
          <w:szCs w:val="28"/>
          <w:rtl w:val="true"/>
          <w:lang w:bidi="fa-IR"/>
        </w:rPr>
        <w:t>مقدمشان را گرامی بدارد و از اوضاع و احوالشان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کارها را به انجام رساند، چونان که آیه دلالت می‌کند،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توشه آنان را برایشان مهیا ساخت گفت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پدری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یوسف از این برادر، برادر تنی خود او بنیامین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یوسف از آن حکایت دارد که وی بی آن که خود را معرفی کند از آنان و از اوضاع و </w:t>
      </w:r>
    </w:p>
    <w:p>
      <w:pPr>
        <w:pStyle w:val="BookText"/>
        <w:rPr/>
      </w:pPr>
      <w:r>
        <w:rPr>
          <w:rFonts w:ascii="IRNazanin" w:hAnsi="IRNazanin" w:eastAsia="IRNazanin"/>
          <w:color w:val="111111"/>
          <w:sz w:val="28"/>
          <w:sz w:val="28"/>
          <w:szCs w:val="28"/>
          <w:rtl w:val="true"/>
          <w:lang w:bidi="fa-IR"/>
        </w:rPr>
        <w:t>احوالشان پرسیده و علاقه‌مند دیدار برادر خویش بوده است و از همین روی نیز از آنان خواسته بار دومی که نزد او می‌آیند برادر خویش را نیز به همراه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رسیدن</w:t>
      </w:r>
    </w:p>
    <w:p>
      <w:pPr>
        <w:pStyle w:val="BookText"/>
        <w:rPr/>
      </w:pPr>
      <w:r>
        <w:rPr>
          <w:rFonts w:ascii="IRNazanin" w:hAnsi="IRNazanin" w:eastAsia="IRNazanin"/>
          <w:color w:val="111111"/>
          <w:sz w:val="28"/>
          <w:sz w:val="28"/>
          <w:szCs w:val="28"/>
          <w:rtl w:val="true"/>
          <w:lang w:bidi="fa-IR"/>
        </w:rPr>
        <w:t>به این خواسته هم از تشویق آنان بهره جست و هم از تهدیدشان،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w:t>
      </w:r>
    </w:p>
    <w:p>
      <w:pPr>
        <w:pStyle w:val="BookText"/>
        <w:rPr/>
      </w:pPr>
      <w:r>
        <w:rPr>
          <w:rFonts w:ascii="IRNazanin" w:hAnsi="IRNazanin" w:eastAsia="IRNazanin"/>
          <w:color w:val="111111"/>
          <w:sz w:val="28"/>
          <w:sz w:val="28"/>
          <w:szCs w:val="28"/>
          <w:rtl w:val="true"/>
          <w:lang w:bidi="fa-IR"/>
        </w:rPr>
        <w:t>من پیمانه را کامل می‌دهم بهترین کسی هستم که می‌توانید بر او وارد شوید؛ اگر او را نیاورید</w:t>
      </w:r>
    </w:p>
    <w:p>
      <w:pPr>
        <w:pStyle w:val="BookText"/>
        <w:rPr/>
      </w:pPr>
      <w:r>
        <w:rPr>
          <w:rFonts w:ascii="IRNazanin" w:hAnsi="IRNazanin" w:eastAsia="IRNazanin"/>
          <w:color w:val="111111"/>
          <w:sz w:val="28"/>
          <w:sz w:val="28"/>
          <w:szCs w:val="28"/>
          <w:rtl w:val="true"/>
          <w:lang w:bidi="fa-IR"/>
        </w:rPr>
        <w:t>نزد من پیمانه‌ای نخواهید داشت و به من نزدیک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یوسف به خود اجازه داد با درخواست برادر خویش پدر را اندوهگین سازد؟ و اصولاً چرا خود را به آنان معرفی نکرد تا اندوهی که در دل پدر بود از میان برود؟</w:t>
      </w:r>
    </w:p>
    <w:p>
      <w:pPr>
        <w:pStyle w:val="BookText"/>
        <w:rPr/>
      </w:pPr>
      <w:r>
        <w:rPr>
          <w:rFonts w:ascii="IRNazanin" w:hAnsi="IRNazanin" w:eastAsia="IRNazanin"/>
          <w:color w:val="111111"/>
          <w:sz w:val="28"/>
          <w:sz w:val="28"/>
          <w:szCs w:val="28"/>
          <w:rtl w:val="true"/>
          <w:lang w:bidi="fa-IR"/>
        </w:rPr>
        <w:t>پاسخ چنین پرسشی همان است که ابوحیان می‌گوید، آنجا که در البحرالمحیط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آنچه یوسف با آنان کرد این است که به وحی خداوند بوده است، وگرنه اقتضای نیکوکاری آن بود که پیش از هر چیزی خود را به آنان معرفی کند و چنین چیزی را خود بخواهد، اما خداوند می‌خواست پاداش و محنت یعقوب کامل شود و آنچه یوسف به خواب دیده بود واقعاً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برادران یوسف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پدرش خواهیم خواست و بتأکید این کار 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آنجا که خواست در برخورد با آنان هم از تشویق و هم از تهدید بهره جوید به غلامان خود سفارش کرد بهای کالایی را که آنان گرفته‌اند، به گونه‌ای که متوجه نشوند در داخل توشه آنان جا سازی کنند تا این خود برای برادرانش انگیزه‌ای باشد که با جدیت برادر</w:t>
      </w:r>
    </w:p>
    <w:p>
      <w:pPr>
        <w:pStyle w:val="BookText"/>
        <w:rPr/>
      </w:pPr>
      <w:r>
        <w:rPr>
          <w:rFonts w:ascii="IRNazanin" w:hAnsi="IRNazanin" w:eastAsia="IRNazanin"/>
          <w:color w:val="111111"/>
          <w:sz w:val="28"/>
          <w:sz w:val="28"/>
          <w:szCs w:val="28"/>
          <w:rtl w:val="true"/>
          <w:lang w:bidi="fa-IR"/>
        </w:rPr>
        <w:t>را از پدرش بخواهند و برای یعقوب هم انگیزه‌ای باشد که بدون مضایقه کردن برادر یوسف را به همراه آنان بفرستد، چونان که آیه قرآن دلالت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آنان را در توشه‌شان قرار دهید تا چون نزدکسان خود برگردند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چون نزد پدر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پیمانه محروم داشته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شده است که اگر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برادرمان را با ما نزد عزیز مصر نفرستی ما را محروم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برادرمان را با ما بفرست تا غذایی را که بسختی بدان نیازمندیم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مَعَنَا أَخَانَا نَکْتَلْ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قرائت دارد که قرائت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قرائت، معنایش همان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قرائت حمزه 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این قرائت معنای آیه این که او را با ما بفرست تا چنان که هر یک از ما برای خود پیمانه می‌گیرد او نیز برای خود پیمانه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رفتن و آمدن بسختی از او پاسبانی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آنان هنگام بازگشت نزد پدر به</w:t>
      </w:r>
    </w:p>
    <w:p>
      <w:pPr>
        <w:pStyle w:val="BookText"/>
        <w:rPr/>
      </w:pPr>
      <w:r>
        <w:rPr>
          <w:rFonts w:ascii="IRNazanin" w:hAnsi="IRNazanin" w:eastAsia="IRNazanin"/>
          <w:color w:val="111111"/>
          <w:sz w:val="28"/>
          <w:sz w:val="28"/>
          <w:szCs w:val="28"/>
          <w:rtl w:val="true"/>
          <w:lang w:bidi="fa-IR"/>
        </w:rPr>
        <w:t>همین بسنده نکردند، بلکه افزون بر آن، پدر را از این نیز آگاهانیدند که چگونه آنان را گرامی داشته و بنیکی حق میهمانی آنان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چونان که سیاق آیه‌های آینده دلالت</w:t>
      </w:r>
    </w:p>
    <w:p>
      <w:pPr>
        <w:pStyle w:val="BookText"/>
        <w:rPr/>
      </w:pPr>
      <w:r>
        <w:rPr>
          <w:rFonts w:ascii="IRNazanin" w:hAnsi="IRNazanin" w:eastAsia="IRNazanin"/>
          <w:color w:val="111111"/>
          <w:sz w:val="28"/>
          <w:sz w:val="28"/>
          <w:szCs w:val="28"/>
          <w:rtl w:val="true"/>
          <w:lang w:bidi="fa-IR"/>
        </w:rPr>
        <w:t>می‌کند آنان چون توجّه و عنایت او را دیده بودند او را به دیگر کسان و خاندان خود معرفی</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بنگریم یعقوب در پاسخ این خواسته که می‌بایست برادرشان را نیز با خود به مصر ببرند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بر او امین بدانم، همچنان که پیش از این شما را بر برادرش</w:t>
      </w:r>
    </w:p>
    <w:p>
      <w:pPr>
        <w:pStyle w:val="BookText"/>
        <w:rPr/>
      </w:pPr>
      <w:r>
        <w:rPr>
          <w:rFonts w:ascii="IRNazanin" w:hAnsi="IRNazanin" w:eastAsia="IRNazanin"/>
          <w:color w:val="111111"/>
          <w:sz w:val="28"/>
          <w:sz w:val="28"/>
          <w:szCs w:val="28"/>
          <w:rtl w:val="true"/>
          <w:lang w:bidi="fa-IR"/>
        </w:rPr>
        <w:t>امین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او آنچه خود می‌دانید گفتید و آنچه خود خبر دارید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مرا به شما و به قول پاسداری شما اطمینانی نیست و من کار خویش را به خداوند وامی‌گذارم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بهترین نگاهبانان و همو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او خود مرا و</w:t>
      </w:r>
    </w:p>
    <w:p>
      <w:pPr>
        <w:pStyle w:val="BookText"/>
        <w:rPr/>
      </w:pPr>
      <w:r>
        <w:rPr>
          <w:rFonts w:ascii="IRNazanin" w:hAnsi="IRNazanin" w:eastAsia="IRNazanin"/>
          <w:color w:val="111111"/>
          <w:sz w:val="28"/>
          <w:sz w:val="28"/>
          <w:szCs w:val="28"/>
          <w:rtl w:val="true"/>
          <w:lang w:bidi="fa-IR"/>
        </w:rPr>
        <w:t>یوسف را نیز که از من دور است و برادرش را هم که اینک حاضر است در برابر جدایی و فراق حفظ کند و در کنار مصیبت فقدان برادرش مرا به مصیبت این برادر نیز گرفتار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فَتَحُوا مَتَاعَهُمْ وَجَدُوا بضَاعَتهُمْ رُدَّتْ إلَیْهِمْ قَالُوا یَا أَباَناَ مانَبْغی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توشه خود را گشودند سرمایه خویش را در آن میان یافتند که بدیشان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p>
    <w:p>
      <w:pPr>
        <w:pStyle w:val="BookText"/>
        <w:rPr/>
      </w:pPr>
      <w:r>
        <w:rPr>
          <w:rFonts w:ascii="IRNazanin" w:hAnsi="IRNazanin" w:eastAsia="IRNazanin"/>
          <w:color w:val="111111"/>
          <w:sz w:val="28"/>
          <w:sz w:val="28"/>
          <w:szCs w:val="28"/>
          <w:rtl w:val="true"/>
          <w:lang w:bidi="fa-IR"/>
        </w:rPr>
        <w:t>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معنا را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باشد؛ یعنی آن که بیش از آنچه از نیکوکاری و احسان عزیز با ما برایت گفتیم نمی‌گوییم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چونان که گفتیم آنچه را عزیز با آنان انجام داده بود با پدر در میان نهاده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بیش از آن احسان که با ما شده است نمی‌خواهیم؛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باشد و معنای آیه این که چه بزرگداشتی از عزیز افزونتر از آنچه کرده است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یک از این دو وجه بنابر قرائت کلمه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یکی از قرائتهای</w:t>
      </w:r>
    </w:p>
    <w:p>
      <w:pPr>
        <w:pStyle w:val="BookText"/>
        <w:rPr/>
      </w:pPr>
      <w:r>
        <w:rPr>
          <w:rFonts w:ascii="IRNazanin" w:hAnsi="IRNazanin" w:eastAsia="IRNazanin"/>
          <w:color w:val="111111"/>
          <w:sz w:val="28"/>
          <w:sz w:val="28"/>
          <w:szCs w:val="28"/>
          <w:rtl w:val="true"/>
          <w:lang w:bidi="fa-IR"/>
        </w:rPr>
        <w:t xml:space="preserve">هفتگانه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و بر این قرائت معنای آیه این خواهد بود که چه چیز افزونتر از احسانی که با ما کرده است می‌خواهی، یا چه گواهی بر راستگویی ما افزونتر از این می‌خواهی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بِضاعَتُنَا رُدَّتْ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این سرمایه ماست که به ما بازگردانده شده و می‌توانیم با همین سرمایه دوباره نزد عزیز مصر برگردیم و برادرمان را نیز با خود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کسانمان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خوراکیی که شخص در جایی به دست آورد یا بستاند و به جایی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گفتیم معطوف بر یک جمله </w:t>
      </w:r>
    </w:p>
    <w:p>
      <w:pPr>
        <w:pStyle w:val="BookText"/>
        <w:rPr/>
      </w:pP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نستعین بها علی الرجوع الی العزیز بأخینا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ترجمه‌اش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نَزْدَادُ کَیْلَ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بارشتر که برای برادرمان کشیده شود افزونتر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فهمیده می‌شود که یوسف برای رعایت صرفه جویی در مواد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بیش از یک بار شتر نمی‌داد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کَیْلٌ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مقدار اضافه که به ما دهند برای عزیز با آن سخاوتی که دارد آسان است؛ یا این مقدار که به ما اضافه دهند در برابر سخاوتمندی</w:t>
      </w:r>
    </w:p>
    <w:p>
      <w:pPr>
        <w:pStyle w:val="BookText"/>
        <w:rPr/>
      </w:pPr>
      <w:r>
        <w:rPr>
          <w:rFonts w:ascii="IRNazanin" w:hAnsi="IRNazanin" w:eastAsia="IRNazanin"/>
          <w:color w:val="111111"/>
          <w:sz w:val="28"/>
          <w:sz w:val="28"/>
          <w:szCs w:val="28"/>
          <w:rtl w:val="true"/>
          <w:lang w:bidi="fa-IR"/>
        </w:rPr>
        <w:t>عزیز اندک است و چیزی بر احسان او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بنگریم که پدر پس از دیدن آن که سرمایه فرزندانش به آنان بازگردانده شده و نیز</w:t>
      </w:r>
    </w:p>
    <w:p>
      <w:pPr>
        <w:pStyle w:val="BookText"/>
        <w:rPr/>
      </w:pPr>
      <w:r>
        <w:rPr>
          <w:rFonts w:ascii="IRNazanin" w:hAnsi="IRNazanin" w:eastAsia="IRNazanin"/>
          <w:color w:val="111111"/>
          <w:sz w:val="28"/>
          <w:sz w:val="28"/>
          <w:szCs w:val="28"/>
          <w:rtl w:val="true"/>
          <w:lang w:bidi="fa-IR"/>
        </w:rPr>
        <w:t>پس از شنیدن سخنان آنان به ایشان چه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لَنْ أُرْسِلَهُ مَعَکُمْ حَتَّی تُؤتُونِ مَوْثِقاً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هرگز او را با شما نخواهم فرستاد مگر زمانی که پیمانی الهی در میان آورید و سوگند یاد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او را نزد من خواهید آورد مگر آن که همه گرفتار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که بمیرید یا کسانی بر شما چیزه شوند که هیچیک از شما و یا بعضی از شما نتوانید بگریزید و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پدر سوگند 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آتَوْهُ مَوْثِقَهُمْ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 پیمان را که یعقوب می‌خواست به او سپردند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آنچه می‌گوییم 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w:t>
      </w:r>
    </w:p>
    <w:p>
      <w:pPr>
        <w:pStyle w:val="BookText"/>
        <w:rPr/>
      </w:pPr>
      <w:r>
        <w:rPr>
          <w:rFonts w:ascii="IRNazanin" w:hAnsi="IRNazanin" w:eastAsia="IRNazanin"/>
          <w:color w:val="111111"/>
          <w:sz w:val="28"/>
          <w:sz w:val="28"/>
          <w:szCs w:val="28"/>
          <w:rtl w:val="true"/>
          <w:lang w:bidi="fa-IR"/>
        </w:rPr>
        <w:t>گواه است 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بنیامین را همراه برادرانش فرستاد و بدین‌سان آرزوی یوسف که ملاقات برادر بود بر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یعقوب با آن که برادران یوسف هر چه خود خواسته با او کرده بودند فرزند دیگر خویش را نیز همراهشان فرستاد، پاسخ خواهید یافت که آنان در این زمان بزرگتر</w:t>
      </w:r>
    </w:p>
    <w:p>
      <w:pPr>
        <w:pStyle w:val="BookText"/>
        <w:rPr/>
      </w:pPr>
      <w:r>
        <w:rPr>
          <w:rFonts w:ascii="IRNazanin" w:hAnsi="IRNazanin" w:eastAsia="IRNazanin"/>
          <w:color w:val="111111"/>
          <w:sz w:val="28"/>
          <w:sz w:val="28"/>
          <w:szCs w:val="28"/>
          <w:rtl w:val="true"/>
          <w:lang w:bidi="fa-IR"/>
        </w:rPr>
        <w:t>شده بودند و نکوکار و درستکار به نظر می‌آمدند و افزون بر این آن حسادتی که با یوسف</w:t>
      </w:r>
    </w:p>
    <w:p>
      <w:pPr>
        <w:pStyle w:val="BookText"/>
        <w:rPr/>
      </w:pPr>
      <w:r>
        <w:rPr>
          <w:rFonts w:ascii="IRNazanin" w:hAnsi="IRNazanin" w:eastAsia="IRNazanin"/>
          <w:color w:val="111111"/>
          <w:sz w:val="28"/>
          <w:sz w:val="28"/>
          <w:szCs w:val="28"/>
          <w:rtl w:val="true"/>
          <w:lang w:bidi="fa-IR"/>
        </w:rPr>
        <w:t>داشتند با برادرش بنیامین نداشتند، و مهمتر آن که او از آنان پیمان ستانده و در کنار همه اینها، به مواد غذایی نیاز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 هم نیست که یعقوب به قرینه‌هایی چون خوابی که یوسف دیده بود، بزرگداشت و گرامیداشت ویژه‌ای که از فرزندانش به عمل آورده بود، این</w:t>
      </w:r>
    </w:p>
    <w:p>
      <w:pPr>
        <w:pStyle w:val="BookText"/>
        <w:rPr/>
      </w:pPr>
      <w:r>
        <w:rPr>
          <w:rFonts w:ascii="IRNazanin" w:hAnsi="IRNazanin" w:eastAsia="IRNazanin"/>
          <w:color w:val="111111"/>
          <w:sz w:val="28"/>
          <w:sz w:val="28"/>
          <w:szCs w:val="28"/>
          <w:rtl w:val="true"/>
          <w:lang w:bidi="fa-IR"/>
        </w:rPr>
        <w:t>که از آنان خواسته بود به هر شیوه ممکن برادر پدری خویش را همراه آورند و نیز به قرینه</w:t>
      </w:r>
    </w:p>
    <w:p>
      <w:pPr>
        <w:pStyle w:val="BookText"/>
        <w:rPr/>
      </w:pPr>
      <w:r>
        <w:rPr>
          <w:rFonts w:ascii="IRNazanin" w:hAnsi="IRNazanin" w:eastAsia="IRNazanin"/>
          <w:color w:val="111111"/>
          <w:sz w:val="28"/>
          <w:sz w:val="28"/>
          <w:szCs w:val="28"/>
          <w:rtl w:val="true"/>
          <w:lang w:bidi="fa-IR"/>
        </w:rPr>
        <w:t>آنچه درباره دادگری او و دعوت مردم به خداپرستی از سوی او بر سر زبانها بود اندکی گمان</w:t>
      </w:r>
    </w:p>
    <w:p>
      <w:pPr>
        <w:pStyle w:val="BookText"/>
        <w:rPr/>
      </w:pPr>
      <w:r>
        <w:rPr>
          <w:rFonts w:ascii="IRNazanin" w:hAnsi="IRNazanin" w:eastAsia="IRNazanin"/>
          <w:color w:val="111111"/>
          <w:sz w:val="28"/>
          <w:sz w:val="28"/>
          <w:szCs w:val="28"/>
          <w:rtl w:val="true"/>
          <w:lang w:bidi="fa-IR"/>
        </w:rPr>
        <w:t>برده باشد که عزیز مصر همان یوسف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دلایل فرزند خود بنیامین را پس از همه احتیاطهای لازم، همراه برادرانش فرستاد</w:t>
      </w:r>
    </w:p>
    <w:p>
      <w:pPr>
        <w:pStyle w:val="BookText"/>
        <w:rPr/>
      </w:pPr>
      <w:r>
        <w:rPr>
          <w:rFonts w:ascii="IRNazanin" w:hAnsi="IRNazanin" w:eastAsia="IRNazanin"/>
          <w:color w:val="111111"/>
          <w:sz w:val="28"/>
          <w:sz w:val="28"/>
          <w:szCs w:val="28"/>
          <w:rtl w:val="true"/>
          <w:lang w:bidi="fa-IR"/>
        </w:rPr>
        <w:t>تا شاید در این میان نشانه‌ها و دلایلی که پوشیده بود آشکار گردد و روشن شود که او یوسف</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اگر عزیز مصر همان یوسف است رازهایی را با بنیامین در میان گذارد که می‌بایست از برادرانش پنهان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شاید یعقوب چنان گمانی داشته و براساس همان گمان بنیامین را نزد عزیزمصر فرستاده، چیزی است که از تفسیر ابراهیم نخعی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فی نَفَسِ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در تفسیر آیه‌های بعد خواهیم آورد، یعقوب براساس همین گمان</w:t>
      </w:r>
    </w:p>
    <w:p>
      <w:pPr>
        <w:pStyle w:val="BookText"/>
        <w:rPr/>
      </w:pPr>
      <w:r>
        <w:rPr>
          <w:rFonts w:ascii="IRNazanin" w:hAnsi="IRNazanin" w:eastAsia="IRNazanin"/>
          <w:color w:val="111111"/>
          <w:sz w:val="28"/>
          <w:sz w:val="28"/>
          <w:szCs w:val="28"/>
          <w:rtl w:val="true"/>
          <w:lang w:bidi="fa-IR"/>
        </w:rPr>
        <w:t>از فرزندان خود خواسته بود از درهای متعدد در آیند و بر یوسف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آیه‌ها بر جواز حیله</w:t>
      </w:r>
    </w:p>
    <w:p>
      <w:pPr>
        <w:pStyle w:val="BookText"/>
        <w:rPr/>
      </w:pPr>
      <w:r>
        <w:rPr>
          <w:rFonts w:ascii="IRNazanin" w:hAnsi="IRNazanin" w:eastAsia="IRNazanin"/>
          <w:color w:val="111111"/>
          <w:sz w:val="28"/>
          <w:sz w:val="28"/>
          <w:szCs w:val="28"/>
          <w:rtl w:val="true"/>
          <w:lang w:bidi="fa-IR"/>
        </w:rPr>
        <w:t xml:space="preserve">این آیه که از زبان یوسف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بِضَاعَتَهُمْ فیِ رِحَالِهِمْ لَعَلَّهُمْ یَعْرِفُونَهَا إذَا انْقَلَبُوا إلیَ أَهْلِهِمْ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دارد که یوسف برای رسیدن به مقصود خود شیوه‌ای پنهان و ظریف در پیش گرفته و از همین رهگذر به خواسته خویش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وسیله مشتمل برگناه است و نه هدف، بدین بیان که یوسف دوست داشت برادرانش همراه برادر تنی او نزدش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این خواسته را با آنان در میان نهاد، و چونان که گفتیم برای تحقق خواسته خود هم از تهدید و هم از تشویق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بیم داشت به این</w:t>
      </w:r>
    </w:p>
    <w:p>
      <w:pPr>
        <w:pStyle w:val="BookText"/>
        <w:rPr/>
      </w:pPr>
      <w:r>
        <w:rPr>
          <w:rFonts w:ascii="IRNazanin" w:hAnsi="IRNazanin" w:eastAsia="IRNazanin"/>
          <w:color w:val="111111"/>
          <w:sz w:val="28"/>
          <w:sz w:val="28"/>
          <w:szCs w:val="28"/>
          <w:rtl w:val="true"/>
          <w:lang w:bidi="fa-IR"/>
        </w:rPr>
        <w:t>خواسته توجهی نشان ندهند، یا یعقوب از بیم جان فرزندش بنیامین از فرستادن وی همراه با</w:t>
      </w:r>
    </w:p>
    <w:p>
      <w:pPr>
        <w:pStyle w:val="BookText"/>
        <w:rPr/>
      </w:pPr>
      <w:r>
        <w:rPr>
          <w:rFonts w:ascii="IRNazanin" w:hAnsi="IRNazanin" w:eastAsia="IRNazanin"/>
          <w:color w:val="111111"/>
          <w:sz w:val="28"/>
          <w:sz w:val="28"/>
          <w:szCs w:val="28"/>
          <w:rtl w:val="true"/>
          <w:lang w:bidi="fa-IR"/>
        </w:rPr>
        <w:t>دیگر برادرانش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کاری را انجام داد که به وسیله آن این بیم را هم از ناحیه برادران و هم از ناحیه پدر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از غلامان خود خواست بهای</w:t>
      </w:r>
    </w:p>
    <w:p>
      <w:pPr>
        <w:pStyle w:val="BookText"/>
        <w:rPr/>
      </w:pPr>
      <w:r>
        <w:rPr>
          <w:rFonts w:ascii="IRNazanin" w:hAnsi="IRNazanin" w:eastAsia="IRNazanin"/>
          <w:color w:val="111111"/>
          <w:sz w:val="28"/>
          <w:sz w:val="28"/>
          <w:szCs w:val="28"/>
          <w:rtl w:val="true"/>
          <w:lang w:bidi="fa-IR"/>
        </w:rPr>
        <w:t>غذایی را که از او خریده‌اند، بی آن که مطلع شوند، در توشه آنان جای دهد تااین کار، آنان و پدرشان را پس از بازکردن باروبنه و یافتن سرمایه خویش که به آنان باز گردانده شده است</w:t>
      </w:r>
    </w:p>
    <w:p>
      <w:pPr>
        <w:pStyle w:val="BookText"/>
        <w:rPr/>
      </w:pPr>
      <w:r>
        <w:rPr>
          <w:rFonts w:ascii="IRNazanin" w:hAnsi="IRNazanin" w:eastAsia="IRNazanin"/>
          <w:color w:val="111111"/>
          <w:sz w:val="28"/>
          <w:sz w:val="28"/>
          <w:szCs w:val="28"/>
          <w:rtl w:val="true"/>
          <w:lang w:bidi="fa-IR"/>
        </w:rPr>
        <w:t>غافلگیر و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وسیله‌ای پسندیده است که نه در آن حقوق بندگان به بازی گرفته</w:t>
      </w:r>
    </w:p>
    <w:p>
      <w:pPr>
        <w:pStyle w:val="BookText"/>
        <w:rPr/>
      </w:pPr>
      <w:r>
        <w:rPr>
          <w:rFonts w:ascii="IRNazanin" w:hAnsi="IRNazanin" w:eastAsia="IRNazanin"/>
          <w:color w:val="111111"/>
          <w:sz w:val="28"/>
          <w:sz w:val="28"/>
          <w:szCs w:val="28"/>
          <w:rtl w:val="true"/>
          <w:lang w:bidi="fa-IR"/>
        </w:rPr>
        <w:t>شده است و نه حقوق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یوسف از این حیله، یعنی برگشتن برادران به همراه بنیامین، مقصودی درست و پسندیده است، از این روی که دربردارنده منافعی برای خاندان یعقوب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اندوه پدری بزرگوار که سنی از او گذشته و بنیانش رو به سستی</w:t>
      </w:r>
    </w:p>
    <w:p>
      <w:pPr>
        <w:pStyle w:val="BookText"/>
        <w:rPr/>
      </w:pPr>
      <w:r>
        <w:rPr>
          <w:rFonts w:ascii="IRNazanin" w:hAnsi="IRNazanin" w:eastAsia="IRNazanin"/>
          <w:color w:val="111111"/>
          <w:sz w:val="28"/>
          <w:sz w:val="28"/>
          <w:szCs w:val="28"/>
          <w:rtl w:val="true"/>
          <w:lang w:bidi="fa-IR"/>
        </w:rPr>
        <w:t>نهاده است می‌افزاید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چنین سخنی، آن گونه که در تفسیر آیه‌ها گفتیم، این است که آنچه یوسف کرده به وحی الهی بوده است تا از این رهگذر بلای بزرگی که خداوند برای یعقوب خواسته تحقق یابد، و این سنت خداوند است که نعمتهای بزرگ را در پس ناخوشایندهای طاقت فرسا قرار </w:t>
      </w:r>
      <w:bookmarkStart w:id="296" w:name="pg4284_27050"/>
    </w:p>
    <w:p>
      <w:pPr>
        <w:pStyle w:val="BookText"/>
        <w:rPr/>
      </w:pPr>
      <w:bookmarkEnd w:id="296"/>
      <w:r>
        <w:rPr>
          <w:rFonts w:ascii="Amiri" w:hAnsi="Amiri" w:eastAsia="Amiri" w:cs="Amiri"/>
          <w:color w:val="111111"/>
          <w:sz w:val="28"/>
          <w:sz w:val="28"/>
          <w:szCs w:val="28"/>
          <w:rtl w:val="true"/>
          <w:lang w:bidi="ar-SA"/>
        </w:rPr>
        <w:t xml:space="preserve">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اَنْ تَکْرَهُوا شَیْئاً وَ هُوَ خَیْرٌ لَکُمْ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بدین‌سان روشن می‌شود این حیله هم از نظر وسیله و هم از نظر هدف حیله‌ای پسندیده است و نه گریز از حقوق خداوند را در بردارد، نه گریز از حقوق مردمان و نه به بازی گرفتن</w:t>
      </w:r>
    </w:p>
    <w:p>
      <w:pPr>
        <w:pStyle w:val="BookText"/>
        <w:rPr/>
      </w:pPr>
      <w:r>
        <w:rPr>
          <w:rFonts w:ascii="IRNazanin" w:hAnsi="IRNazanin" w:eastAsia="IRNazanin"/>
          <w:color w:val="111111"/>
          <w:sz w:val="28"/>
          <w:sz w:val="28"/>
          <w:szCs w:val="28"/>
          <w:rtl w:val="true"/>
          <w:lang w:bidi="fa-IR"/>
        </w:rPr>
        <w:t>احکام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جواز هر حیله‌ای که چنین وضعیتی داشته باشد؛ چه،</w:t>
      </w:r>
    </w:p>
    <w:p>
      <w:pPr>
        <w:pStyle w:val="BookText"/>
        <w:rPr/>
      </w:pPr>
      <w:r>
        <w:rPr>
          <w:rFonts w:ascii="IRNazanin" w:hAnsi="IRNazanin" w:eastAsia="IRNazanin"/>
          <w:color w:val="111111"/>
          <w:sz w:val="28"/>
          <w:sz w:val="28"/>
          <w:szCs w:val="28"/>
          <w:rtl w:val="true"/>
          <w:lang w:bidi="fa-IR"/>
        </w:rPr>
        <w:t>خداوند در قرآن کریم از این حیله سخن به میان آورده و آن را مورد نکوهش و مخالفت قرار</w:t>
      </w:r>
    </w:p>
    <w:p>
      <w:pPr>
        <w:pStyle w:val="BookText"/>
        <w:rPr/>
      </w:pPr>
      <w:r>
        <w:rPr>
          <w:rFonts w:ascii="IRNazanin" w:hAnsi="IRNazanin" w:eastAsia="IRNazanin"/>
          <w:color w:val="111111"/>
          <w:sz w:val="28"/>
          <w:sz w:val="28"/>
          <w:szCs w:val="28"/>
          <w:rtl w:val="true"/>
          <w:lang w:bidi="fa-IR"/>
        </w:rPr>
        <w:t>نداده، و از دیگر سوی در شریعت ما نیز چیزی که این گونه حیله‌ها را باطل بداند نیامده است</w:t>
      </w:r>
      <w:r>
        <w:rPr>
          <w:rFonts w:eastAsia="IRNazanin" w:cs="IRNazanin"/>
          <w:color w:val="111111"/>
          <w:sz w:val="28"/>
          <w:szCs w:val="28"/>
          <w:rtl w:val="true"/>
          <w:lang w:bidi="fa-IR"/>
        </w:rPr>
        <w:t>.</w:t>
      </w:r>
    </w:p>
    <w:p>
      <w:pPr>
        <w:pStyle w:val="Heading4"/>
        <w:numPr>
          <w:ilvl w:val="3"/>
          <w:numId w:val="1"/>
        </w:numPr>
        <w:rPr/>
      </w:pPr>
      <w:bookmarkStart w:id="297" w:name="__RefHeading___Toc661861_1479056682"/>
      <w:bookmarkStart w:id="298" w:name="_Toc100"/>
      <w:bookmarkEnd w:id="297"/>
      <w:r>
        <w:rPr/>
        <w:t>7</w:t>
      </w:r>
      <w:r>
        <w:rPr>
          <w:rtl w:val="true"/>
        </w:rPr>
        <w:t xml:space="preserve"> : </w:t>
      </w:r>
      <w:r>
        <w:rPr>
          <w:rtl w:val="true"/>
        </w:rPr>
        <w:t>حیله یعقوب برای شناخت یوسف علیهماالسلام</w:t>
      </w:r>
      <w:bookmarkEnd w:id="298"/>
    </w:p>
    <w:p>
      <w:pPr>
        <w:pStyle w:val="BookText"/>
        <w:rPr/>
      </w:pPr>
      <w:r>
        <w:rPr>
          <w:rFonts w:ascii="IRNazanin" w:hAnsi="IRNazanin" w:eastAsia="IRNazanin"/>
          <w:color w:val="111111"/>
          <w:sz w:val="28"/>
          <w:sz w:val="28"/>
          <w:szCs w:val="28"/>
          <w:rtl w:val="true"/>
          <w:lang w:bidi="fa-IR"/>
        </w:rPr>
        <w:t>خداوند در قرآن کریم، از زبان یعقوب آن هنگام که برای دومین بار فرزندان خود را به مصر فرستاد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یَا بنِیَّ لاَ تَدْخُلُوا مِنْ بَابٍ وَاحِدٍ وَادْخُلُوا مِنْ أَبْوَابٍ مُتَفَرِّقَةٍ، وَ مَا أُغْنِی عَنْکُم مِّنَ اللّهِ مِنْ شَیْ‌ءٍ إنِ الْحُکْمُ إلاَّلِلّهِ، عَلَیْهِ تَوَکَّلْتُ وَ عَلَیْهِ فَلْیتَوَکَّلِ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مِنْ حَیْثُ أَمَرَهُمْ أَبُوهُمْ مَا کَانَ یُغْنِی عَنْهُم مِنَ اللّهِ مِنْ شَیْ‌ءٍ إلاَّ حَاجَةً فیِ نَفْس یَعْقُوبَ قَضَاهَا، وَ إنَّهُ لَذُو عِلْمٍ لِمَا عَلَّمْنَاهُ، وَ لکِنَّ أَکْثَرَ النَّاسِ لاَ یَعْلَمُون</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خداوند چیزی از شما 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فرمانی جز فرمان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همان‌گونه که پدرشان فرمان داده بود داخل شدند هیچ چیز در برابر اراده خداوند آنان را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نیازی در دل یعقوب بود که خداوند آن را بر آورد؛ زیرا او را علمی بود که خود بدو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بیشتر مردمان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آیه‌ها</w:t>
      </w:r>
    </w:p>
    <w:p>
      <w:pPr>
        <w:pStyle w:val="BookText"/>
        <w:rPr/>
      </w:pPr>
      <w:r>
        <w:rPr>
          <w:rFonts w:ascii="IRNazanin" w:hAnsi="IRNazanin" w:eastAsia="IRNazanin"/>
          <w:color w:val="111111"/>
          <w:sz w:val="28"/>
          <w:sz w:val="28"/>
          <w:szCs w:val="28"/>
          <w:rtl w:val="true"/>
          <w:lang w:bidi="fa-IR"/>
        </w:rPr>
        <w:t>پس از آن که برادران یوسف بر آن شدند تا همراه برادر دیگر خود بنیامین برای دومین بار راهی مصر شوند پدرشان از این که چشم بخورند بر آنان بیمناک شد؛ زیرا آنان یازده مرد از صلب یک پدر بودند و بهره فراوانی از کمال و جمال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همین روی می‌ترسید</w:t>
      </w:r>
    </w:p>
    <w:p>
      <w:pPr>
        <w:pStyle w:val="BookText"/>
        <w:rPr/>
      </w:pPr>
      <w:r>
        <w:rPr>
          <w:rFonts w:ascii="IRNazanin" w:hAnsi="IRNazanin" w:eastAsia="IRNazanin"/>
          <w:color w:val="111111"/>
          <w:sz w:val="28"/>
          <w:sz w:val="28"/>
          <w:szCs w:val="28"/>
          <w:rtl w:val="true"/>
          <w:lang w:bidi="fa-IR"/>
        </w:rPr>
        <w:t>فرزندانش مورد حسادت دیگران قرار گیرند و به هلاکت رسند و هیچ یک از آنان نزد پدر باز</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آنان سفارشی کرد تا به وسیله آن از آزاری که نسبت بدان نگرانی داشت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تَدْخُلُوا مِنْ بَابٍ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سرزمین مصر </w:t>
      </w:r>
    </w:p>
    <w:p>
      <w:pPr>
        <w:pStyle w:val="BookText"/>
        <w:rPr/>
      </w:pPr>
      <w:r>
        <w:rPr>
          <w:rFonts w:ascii="IRNazanin" w:hAnsi="IRNazanin" w:eastAsia="IRNazanin"/>
          <w:color w:val="111111"/>
          <w:sz w:val="28"/>
          <w:sz w:val="28"/>
          <w:szCs w:val="28"/>
          <w:rtl w:val="true"/>
          <w:lang w:bidi="fa-IR"/>
        </w:rPr>
        <w:t xml:space="preserve">یا عزیزمصر همه با هم و از یک در از درهایی که به اقامتگاه وی راه دارد وارد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وَادْخُلُوا مِنْ أَبْوَابٍ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درهای پراکنده وارد شوید تا کسی شما را چنین گرد هم آمده نبیند و حسودی بر شما حسد برد و در میان گرفته شوید و در نتیجه، شما و برادرتان را از</w:t>
      </w:r>
    </w:p>
    <w:p>
      <w:pPr>
        <w:pStyle w:val="BookText"/>
        <w:rPr/>
      </w:pPr>
      <w:r>
        <w:rPr>
          <w:rFonts w:ascii="IRNazanin" w:hAnsi="IRNazanin" w:eastAsia="IRNazanin"/>
          <w:color w:val="111111"/>
          <w:sz w:val="28"/>
          <w:sz w:val="28"/>
          <w:szCs w:val="28"/>
          <w:rtl w:val="true"/>
          <w:lang w:bidi="fa-IR"/>
        </w:rPr>
        <w:t>دست بدهم و غمهایی برایم تازه شود که می‌ترسم تاب و توانش را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 سودمند بود که سلامت آنان و برادرشان را در برابر هر ناخوشایند، در پی می‌آورد و اگر یعقوب بیم رسیدن ناخوشایندی دیگر نیز به آنان داشت نسبت به آن هم به ایشان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از آن روی نه در سفر نخست، بلکه در سفر دوم چنین سفارشی به فرزندان کرد که آنان در سفر نخست برای مردمان ناشناخته و گمنام بودند و هیچ کس نمی‌دانست همه از یک</w:t>
      </w:r>
    </w:p>
    <w:p>
      <w:pPr>
        <w:pStyle w:val="BookText"/>
        <w:rPr/>
      </w:pPr>
      <w:r>
        <w:rPr>
          <w:rFonts w:ascii="IRNazanin" w:hAnsi="IRNazanin" w:eastAsia="IRNazanin"/>
          <w:color w:val="111111"/>
          <w:sz w:val="28"/>
          <w:sz w:val="28"/>
          <w:szCs w:val="28"/>
          <w:rtl w:val="true"/>
          <w:lang w:bidi="fa-IR"/>
        </w:rPr>
        <w:t>پدر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خداوند ایشان را گرامی بداشت حکایتشان برای همگان</w:t>
      </w:r>
    </w:p>
    <w:p>
      <w:pPr>
        <w:pStyle w:val="BookText"/>
        <w:rPr/>
      </w:pPr>
      <w:r>
        <w:rPr>
          <w:rFonts w:ascii="IRNazanin" w:hAnsi="IRNazanin" w:eastAsia="IRNazanin"/>
          <w:color w:val="111111"/>
          <w:sz w:val="28"/>
          <w:sz w:val="28"/>
          <w:szCs w:val="28"/>
          <w:rtl w:val="true"/>
          <w:lang w:bidi="fa-IR"/>
        </w:rPr>
        <w:t>شناخته شد و نامشان بر سرزبانها افتاد و از همین روی نیز این بار یعقوب به آنان سفارش کرد پراکنده بر یوسف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کشاف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آنها را از این نهی کرد که از یک در وارد شوند که همه دارای سیمایی پر فروغ و صورتی نیکو بودند و مردمان مصر آنان را به این شناخته بودند که نزد پادشاه از جایگاهی ویژه بر خوردارند و وی چنان آنان را گرامی می‌دارد که هیچ کس دیگر را گرامی</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از میان همه هیأتها تنها همین گروه هدف نگاههای مردمان و انگشت‌نما بودند 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میهمانان پادشاه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چه جوانانی شایسته</w:t>
      </w:r>
    </w:p>
    <w:p>
      <w:pPr>
        <w:pStyle w:val="BookText"/>
        <w:rPr/>
      </w:pPr>
      <w:r>
        <w:rPr>
          <w:rFonts w:ascii="IRNazanin" w:hAnsi="IRNazanin" w:eastAsia="IRNazanin"/>
          <w:color w:val="111111"/>
          <w:sz w:val="28"/>
          <w:sz w:val="28"/>
          <w:szCs w:val="28"/>
          <w:rtl w:val="true"/>
          <w:lang w:bidi="fa-IR"/>
        </w:rPr>
        <w:t>و چه‌سان سزامند گرامی داشتن‌اند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پادشاه به دلیلی آنان که گرامی داشته، به خود نزدیک ساخته و بر همه دیگر کسانی که بر او وارد می‌شدند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یعقوب ترسید که همه به صورت گروهی بر پادشاه وارد شوند و به سبب زیبایی و نیز جایگاه و منزلتی که در دلها داشتند در رنج افتند و ناخوشایندی به آنان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یعقوب برای بار نخست آنان را به پراکنده شدن سفارش نکرد؛ زیرا در آن</w:t>
      </w:r>
    </w:p>
    <w:p>
      <w:pPr>
        <w:pStyle w:val="BookText"/>
        <w:rPr/>
      </w:pPr>
      <w:r>
        <w:rPr>
          <w:rFonts w:ascii="IRNazanin" w:hAnsi="IRNazanin" w:eastAsia="IRNazanin"/>
          <w:color w:val="111111"/>
          <w:sz w:val="28"/>
          <w:sz w:val="28"/>
          <w:szCs w:val="28"/>
          <w:rtl w:val="true"/>
          <w:lang w:bidi="fa-IR"/>
        </w:rPr>
        <w:t>هنگام میان مردم ناشناخته و گمنام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سفارش یعقوب در بردارنده احتیاط نسبت به دوست داشتنی‌ترین فرزند پس از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یعقوب به نخستین نهی خود یعنی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نکرد؛ چرا که امکان داشت آنان با وارد شدن از دو یا سه در و یا با ورود از چند در که به هم نزدیک است از عهده این نهی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ممکن بود با در پیش</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هر یک از این دو شیوه به رنج افتند؛ چرا که هر یک از این دو شیوه در کلیت خود نوعی </w:t>
      </w:r>
    </w:p>
    <w:p>
      <w:pPr>
        <w:pStyle w:val="BookText"/>
        <w:rPr/>
      </w:pPr>
      <w:r>
        <w:rPr>
          <w:rFonts w:ascii="IRNazanin" w:hAnsi="IRNazanin" w:eastAsia="IRNazanin"/>
          <w:color w:val="111111"/>
          <w:sz w:val="28"/>
          <w:sz w:val="28"/>
          <w:szCs w:val="28"/>
          <w:rtl w:val="true"/>
          <w:lang w:bidi="fa-IR"/>
        </w:rPr>
        <w:t>تجمع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یعقوب امر دیگری هم به آن نهی ضمیمه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وَادْخُلُوا مِنْ</w:t>
      </w:r>
    </w:p>
    <w:p>
      <w:pPr>
        <w:pStyle w:val="BookText"/>
        <w:rPr/>
      </w:pPr>
      <w:r>
        <w:rPr>
          <w:rFonts w:ascii="IRNazanin" w:hAnsi="IRNazanin" w:eastAsia="IRNazanin"/>
          <w:color w:val="111111"/>
          <w:sz w:val="28"/>
          <w:sz w:val="28"/>
          <w:szCs w:val="28"/>
          <w:rtl w:val="true"/>
          <w:lang w:bidi="fa-IR"/>
        </w:rPr>
        <w:t>أَبْوَابٍ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پراکنده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امر دوم را آورد تا به آنان بفهماند خواستار این است که به پراکنده‌ترین صورت بر یوسف وارد شوند؛ چرا که چشم زدن حقیقت است، چونان که در صحیحین و در دیگر منابع حدیثی به نقل از ابوهریره آمده است که رسول</w:t>
      </w:r>
    </w:p>
    <w:p>
      <w:pPr>
        <w:pStyle w:val="BookText"/>
        <w:rPr/>
      </w:pPr>
      <w:r>
        <w:rPr>
          <w:rFonts w:ascii="IRNazanin" w:hAnsi="IRNazanin" w:eastAsia="IRNazanin"/>
          <w:color w:val="111111"/>
          <w:sz w:val="28"/>
          <w:sz w:val="28"/>
          <w:szCs w:val="28"/>
          <w:rtl w:val="true"/>
          <w:lang w:bidi="fa-IR"/>
        </w:rPr>
        <w:t>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مسلم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حق و لوکان شئ سابق القدر لسبقته العین</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مسلم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العین لتدخل الجمل القدر و الرجل القبر</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آیات در این باب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از آن جا که می‌ترسید برخی از این توصیه او چنین برداشت کنند که بر حذر بودن و هشیار بودن آنچه را تقدیر است از انسان دور می‌سازد، برای دفع این گمان نادرست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اُغْنی عَنْکُمْ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خداوند ناخوشایندی را برای شما خواسته باشد این سفارش من به شما که پراکنده شوید هیچ سودتان نخواهد بخشید و هیچ تقدیر را از شما دور</w:t>
      </w:r>
    </w:p>
    <w:p>
      <w:pPr>
        <w:pStyle w:val="BookText"/>
        <w:rPr/>
      </w:pPr>
      <w:r>
        <w:rPr>
          <w:rFonts w:ascii="IRNazanin" w:hAnsi="IRNazanin" w:eastAsia="IRNazanin"/>
          <w:color w:val="111111"/>
          <w:sz w:val="28"/>
          <w:sz w:val="28"/>
          <w:szCs w:val="28"/>
          <w:rtl w:val="true"/>
          <w:lang w:bidi="fa-IR"/>
        </w:rPr>
        <w:t>نخواهد ساخت و آنچه مقدّر است ناگزیر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تنها از این روی به آنان سفارش کرد، که راه اسباب و عوامل عادی را که به مسببات خود می‌انجامند طی کرده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می‌بایست تنها به خداوند توکل کرد و در کنار آن اسباب و عواملی را که او به عنوان سنت بر قرار کرده است به میان آورد؛ چه، این اسباب و عوامل تنها به اذن اوست که به نتایج ویژه خود می‌انجامند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نیز یعقوب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تدبیر امور و در ترتیب مسببات بر اسباب آنها، حکم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تکیه زدن بر سبب عادی بتنهایی، نادانی و گمراهی است و از آن سوی تکیه زدن بر مسبّب هم بتنهایی و بی آن که راه اسباب عادیی که خداوند برای رسیدن به مسبَّبها مقرر داشته در پیش گرفته شود، واگذاشتن کار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این دو را در کنار هم فراهم آورد، و البته در دل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تنها به خداوند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همه خدایگان باطل و سببهای ظاهر تنها بر او توکل ورزیدم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فَلْیَتَو 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p>
    <w:p>
      <w:pPr>
        <w:pStyle w:val="BookText"/>
        <w:rPr/>
      </w:pPr>
      <w:r>
        <w:rPr>
          <w:rFonts w:ascii="IRNazanin" w:hAnsi="IRNazanin" w:eastAsia="IRNazanin"/>
          <w:color w:val="111111"/>
          <w:sz w:val="28"/>
          <w:sz w:val="28"/>
          <w:szCs w:val="28"/>
          <w:rtl w:val="true"/>
          <w:lang w:bidi="fa-IR"/>
        </w:rPr>
        <w:t>بر اوست که می‌بایست توکل کنندگان توکل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فرزندان خود را سفارش کرد و آنان هم آن سفارش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سفارش و اجرای آن نتوانست آنچه را خداوند برای این گروه تقدیر کرده بود از ایشان دور سازد، و ناخوشایندی به آنان رسید که هرگز در ذهنشان نمی‌گذشت، آن‌سان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دَخَلُوا</w:t>
      </w:r>
    </w:p>
    <w:p>
      <w:pPr>
        <w:pStyle w:val="BookText"/>
        <w:rPr/>
      </w:pPr>
      <w:r>
        <w:rPr>
          <w:rFonts w:ascii="IRNazanin" w:hAnsi="IRNazanin" w:eastAsia="IRNazanin"/>
          <w:color w:val="111111"/>
          <w:sz w:val="28"/>
          <w:sz w:val="28"/>
          <w:szCs w:val="28"/>
          <w:rtl w:val="true"/>
          <w:lang w:bidi="fa-IR"/>
        </w:rPr>
        <w:t>مِنْ حَیْثُ اَمَرَهُم أَبُوهُمْ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همان گونه که پدر فرموده بود، یعنی از درهای پراکنده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یُغْنی عَنْهُمْ مِنَ اللّهِ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نتوانست در برابر آنچه خداوند تقدیر کرده بود و مانع برگرداندن برادرشان می‌گردید، آنان را سودی بخشد؛ چه، با آن که از درهای</w:t>
      </w:r>
    </w:p>
    <w:p>
      <w:pPr>
        <w:pStyle w:val="BookText"/>
        <w:rPr/>
      </w:pPr>
      <w:r>
        <w:rPr>
          <w:rFonts w:ascii="IRNazanin" w:hAnsi="IRNazanin" w:eastAsia="IRNazanin"/>
          <w:color w:val="111111"/>
          <w:sz w:val="28"/>
          <w:sz w:val="28"/>
          <w:szCs w:val="28"/>
          <w:rtl w:val="true"/>
          <w:lang w:bidi="fa-IR"/>
        </w:rPr>
        <w:t>پراکنده وارد شدند از ناحیه‌ای دیگر، آنچه را دوست نداشتند به آنان رسید، و آن این که به دزدی متهم، و به همین سبب بی آبرو شدند و افزون بر این، پادشاه برادرشان را بدان دلیل که پیمانه در توشه او بود در اختیار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اِلاّحاجَةً فی نَفْسِ یَعْقُوبَ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است و معنای آن این که لکن حاجتی در دل یعقوب بود که خداوند آن را بر آورد، و آن نیز عبارت بود از مهرورزی و دلسوزی‌اش نسبت به فرزندان و اظهار این مهرورزی و دلسوزی از طریق آنچه با ایشان در میان نهاده و بدان سفارششان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ممکن است این پندار در اندیشه برخی بخلد که یعقوب در حفظ سلامتی فرزندش تدبیری استوار نیندیشید و آنچه رخ داد نتیجه غفلت و ناآگاهی او بود، خداوند چنین</w:t>
      </w:r>
    </w:p>
    <w:p>
      <w:pPr>
        <w:pStyle w:val="BookText"/>
        <w:rPr/>
      </w:pPr>
      <w:r>
        <w:rPr>
          <w:rFonts w:ascii="IRNazanin" w:hAnsi="IRNazanin" w:eastAsia="IRNazanin"/>
          <w:color w:val="111111"/>
          <w:sz w:val="28"/>
          <w:sz w:val="28"/>
          <w:szCs w:val="28"/>
          <w:rtl w:val="true"/>
          <w:lang w:bidi="fa-IR"/>
        </w:rPr>
        <w:t>گمان بدی را نسبت به یعقوب دور ساخت و او را به برخورداری از دانش سرشار و تدبیر استوار ستود،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لَذُو عِلْمٍ لِمَا عَلَّمْنَاهُ،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واسطه آنچه به وی آموخته بودیم بر خوردار از دانش بود، اما بیشتر مردم نمی‌دانند، و از موهبتهای ارزشمند، بصیرتهای کار آمد و دانشهای سودمندی که پیامبران خویش را از آنها</w:t>
      </w:r>
    </w:p>
    <w:p>
      <w:pPr>
        <w:pStyle w:val="BookText"/>
        <w:rPr/>
      </w:pPr>
      <w:r>
        <w:rPr>
          <w:rFonts w:ascii="IRNazanin" w:hAnsi="IRNazanin" w:eastAsia="IRNazanin"/>
          <w:color w:val="111111"/>
          <w:sz w:val="28"/>
          <w:sz w:val="28"/>
          <w:szCs w:val="28"/>
          <w:rtl w:val="true"/>
          <w:lang w:bidi="fa-IR"/>
        </w:rPr>
        <w:t>بهره‌مند می‌سازیم خبر ندارند و از همین روی و به حکم عقل نارسای خویش، بشتاب به محکوم کردن کرده‌های آنان می‌پردازند، در حالی که اگر آنچه را آنان دارند می‌دانستند دیده فرو می‌هشتند و سر به تعظیم و بزرگداشت آنان فرو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آیه‌های پیشین به صورتی که گذشت، همان چیزی است که از نامورترین عالمان تفسیر به مأثور در میان صحابه و تابعین یعنی کسانی چون ابن‌عباس، مجاهد،قتاده، ضحاک و دیگران روایت شده و با ظاهر آیه‌ها نیز سازگاری دارد، و از نگرانی سخت یعقوب نسبت به</w:t>
      </w:r>
    </w:p>
    <w:p>
      <w:pPr>
        <w:pStyle w:val="BookText"/>
        <w:rPr/>
      </w:pPr>
      <w:r>
        <w:rPr>
          <w:rFonts w:ascii="IRNazanin" w:hAnsi="IRNazanin" w:eastAsia="IRNazanin"/>
          <w:color w:val="111111"/>
          <w:sz w:val="28"/>
          <w:sz w:val="28"/>
          <w:szCs w:val="28"/>
          <w:rtl w:val="true"/>
          <w:lang w:bidi="fa-IR"/>
        </w:rPr>
        <w:t>سلامتی فرزندش بنیامین و احتیاط ورزی وی به منظور بازگشتن فرزندش حکایت می‌کند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باره این آیه‌ها تفسیر دیگری نیز وجود دارد که از ابراهیم نخعی روایت شده است؛ </w:t>
      </w:r>
    </w:p>
    <w:p>
      <w:pPr>
        <w:pStyle w:val="BookText"/>
        <w:rPr/>
      </w:pPr>
      <w:r>
        <w:rPr>
          <w:rFonts w:ascii="IRNazanin" w:hAnsi="IRNazanin" w:eastAsia="IRNazanin"/>
          <w:color w:val="111111"/>
          <w:sz w:val="28"/>
          <w:sz w:val="28"/>
          <w:szCs w:val="28"/>
          <w:rtl w:val="true"/>
          <w:lang w:bidi="fa-IR"/>
        </w:rPr>
        <w:t>سیوطی در کتاب الدر المنثور فی التفسیر بالمأثور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منصور، و ابن منذر و همچنین ابوالشیخ از ابراهیم نخعی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وَادْخُلُوا مِنْ</w:t>
      </w:r>
    </w:p>
    <w:p>
      <w:pPr>
        <w:pStyle w:val="BookText"/>
        <w:rPr/>
      </w:pPr>
      <w:r>
        <w:rPr>
          <w:rFonts w:ascii="IRNazanin" w:hAnsi="IRNazanin" w:eastAsia="IRNazanin"/>
          <w:color w:val="111111"/>
          <w:sz w:val="28"/>
          <w:sz w:val="28"/>
          <w:szCs w:val="28"/>
          <w:rtl w:val="true"/>
          <w:lang w:bidi="fa-IR"/>
        </w:rPr>
        <w:t>أَبْوَابٍ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دوست داشت یوسف در خلوت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شرح این سخن آن است که یعقوب براساس آنچه از خواب یوسف فهمیده بود عقیده داشت وی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چون برادران وی مدعی شدند گرگ او را خورده است ادعایشان را باور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این ادعای پسرانش همچنان در انتظار</w:t>
      </w:r>
    </w:p>
    <w:p>
      <w:pPr>
        <w:pStyle w:val="BookText"/>
        <w:rPr/>
      </w:pPr>
      <w:r>
        <w:rPr>
          <w:rFonts w:ascii="IRNazanin" w:hAnsi="IRNazanin" w:eastAsia="IRNazanin"/>
          <w:color w:val="111111"/>
          <w:sz w:val="28"/>
          <w:sz w:val="28"/>
          <w:szCs w:val="28"/>
          <w:rtl w:val="true"/>
          <w:lang w:bidi="fa-IR"/>
        </w:rPr>
        <w:t>تحقق یافتن رؤای یوسف برای خود و خاندانش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زمینه، هنگامی که فرزندانش برای وی نقل کردند که چگونه در قصر عزیز مصر گرامی داشته شده‌اند و از آنان پذیرایی شده و نیز عزیز مصر از آنان خواسته تا برادر پدری خود را نزد وی آورند، و بر این خواسته، هم از طریق تشویق و هم از طریق تهدید تأکید کرده است و سپس نیز بی آن که آنان پی‌ببرند سرمایه‌شان را در توشه آنان قرارداده به کمک همه این قراین این گمان برای وی قویتر شد که عزیزمصر، یعنی همان که این رفتار را با آنان داشته،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از خوشرفتاری، دادگری و دعوت به آیین الهی از سوی یوسف که بر سرزبانها افتاده بود بر قوّت</w:t>
      </w:r>
    </w:p>
    <w:p>
      <w:pPr>
        <w:pStyle w:val="BookText"/>
        <w:rPr/>
      </w:pPr>
      <w:r>
        <w:rPr>
          <w:rFonts w:ascii="IRNazanin" w:hAnsi="IRNazanin" w:eastAsia="IRNazanin"/>
          <w:color w:val="111111"/>
          <w:sz w:val="28"/>
          <w:sz w:val="28"/>
          <w:szCs w:val="28"/>
          <w:rtl w:val="true"/>
          <w:lang w:bidi="fa-IR"/>
        </w:rPr>
        <w:t>این گمان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هنوز به چنین چیزی یقین نداشت و خداوند وی را از آن با خبر نساخته بود؛ چرا که در تقدیر الهی هنوز زمانش فرا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وی علاقه</w:t>
      </w:r>
    </w:p>
    <w:p>
      <w:pPr>
        <w:pStyle w:val="BookText"/>
        <w:rPr/>
      </w:pPr>
      <w:r>
        <w:rPr>
          <w:rFonts w:ascii="IRNazanin" w:hAnsi="IRNazanin" w:eastAsia="IRNazanin"/>
          <w:color w:val="111111"/>
          <w:sz w:val="28"/>
          <w:sz w:val="28"/>
          <w:szCs w:val="28"/>
          <w:rtl w:val="true"/>
          <w:lang w:bidi="fa-IR"/>
        </w:rPr>
        <w:t>داشت این گمانش که عزیزمصر همان یوسف است به درجه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هدف حیله‌ای اندیشید و شیوه‌ای که برای فرزندانش پنهان بود برگزید؛ او آنان را برای</w:t>
      </w:r>
    </w:p>
    <w:p>
      <w:pPr>
        <w:pStyle w:val="BookText"/>
        <w:rPr/>
      </w:pPr>
      <w:r>
        <w:rPr>
          <w:rFonts w:ascii="IRNazanin" w:hAnsi="IRNazanin" w:eastAsia="IRNazanin"/>
          <w:color w:val="111111"/>
          <w:sz w:val="28"/>
          <w:sz w:val="28"/>
          <w:szCs w:val="28"/>
          <w:rtl w:val="true"/>
          <w:lang w:bidi="fa-IR"/>
        </w:rPr>
        <w:t>یک باردیگر، و این بار همراه با برادرشان بنیامین نزد عزیزمصر فرستاد و به آنان سفارش کرد نه با هم، بلکه به صورت پراکنده بر وی وارد شوند تا اگر وی واقعاً یوسف باشد این امکان</w:t>
      </w:r>
    </w:p>
    <w:p>
      <w:pPr>
        <w:pStyle w:val="BookText"/>
        <w:rPr/>
      </w:pPr>
      <w:r>
        <w:rPr>
          <w:rFonts w:ascii="IRNazanin" w:hAnsi="IRNazanin" w:eastAsia="IRNazanin"/>
          <w:color w:val="111111"/>
          <w:sz w:val="28"/>
          <w:sz w:val="28"/>
          <w:szCs w:val="28"/>
          <w:rtl w:val="true"/>
          <w:lang w:bidi="fa-IR"/>
        </w:rPr>
        <w:t>برایش فراهم گردد که در خلوت با برادر تنی خویش دیدار کند واو را از حکایتی که بر وی</w:t>
      </w:r>
    </w:p>
    <w:p>
      <w:pPr>
        <w:pStyle w:val="BookText"/>
        <w:rPr/>
      </w:pPr>
      <w:r>
        <w:rPr>
          <w:rFonts w:ascii="IRNazanin" w:hAnsi="IRNazanin" w:eastAsia="IRNazanin"/>
          <w:color w:val="111111"/>
          <w:sz w:val="28"/>
          <w:sz w:val="28"/>
          <w:szCs w:val="28"/>
          <w:rtl w:val="true"/>
          <w:lang w:bidi="fa-IR"/>
        </w:rPr>
        <w:t>گذشته است آگاه سازد تا چون پس از آن وی نزد پدر باز گردد او را از یوسف و داستانش بیاگاهاند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حاجتی است که در دل یعقوب بود و وی آن را از فرزندان پوشیده داشت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نیز آن را در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أُغْنِی عَنْکُم مِّنَ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برداشت آنان از سفارش یعقوب این بود که برای مصون ماندنشان از آسیب چشمهای بد چنین سفارشی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از همین روی در انتظار بازگشت بنیامین به همراه برادرانش بود، اما این آرزویش بر آورده نشد، بلکه اعلام شد فرزندان او سارقند و بنیامین را نیز به همین جرم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همه قراین که یعقوب براساس آنها گمان برده بود عزیزمصر همان یوسف اوست از ذهنش دور شد و در برابر اندوه و اندیشه‌اش دو چندان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اَسَفی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آه و اندوه بر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آیه‌ها می‌تواند بر جواز حیله‌هایی که با مقاصد شرع ناسازگاری ندارد دلالت کند، بدین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آیه‌ها بر جواز حیله</w:t>
      </w:r>
    </w:p>
    <w:p>
      <w:pPr>
        <w:pStyle w:val="BookText"/>
        <w:rPr/>
      </w:pPr>
      <w:r>
        <w:rPr>
          <w:rFonts w:ascii="IRNazanin" w:hAnsi="IRNazanin" w:eastAsia="IRNazanin"/>
          <w:color w:val="111111"/>
          <w:sz w:val="28"/>
          <w:sz w:val="28"/>
          <w:szCs w:val="28"/>
          <w:rtl w:val="true"/>
          <w:lang w:bidi="fa-IR"/>
        </w:rPr>
        <w:t>در این داستان نکته‌هایی است که می‌تواند بر جواز حیله به هدف جلب منفعت و دفع مفسده، به گونه‌ای که با مقاصد شارع در تناقص نباشد دلالت کند، خواه آیه‌ها را بر همان شیوه که اکثریت تفسیر کرده‌اند تفسیر کنیم و خواه بر آن شیوه که از گفتار تابعی ارجمند ابراهیم</w:t>
      </w:r>
    </w:p>
    <w:p>
      <w:pPr>
        <w:pStyle w:val="BookText"/>
        <w:rPr/>
      </w:pPr>
      <w:r>
        <w:rPr>
          <w:rFonts w:ascii="IRNazanin" w:hAnsi="IRNazanin" w:eastAsia="IRNazanin"/>
          <w:color w:val="111111"/>
          <w:sz w:val="28"/>
          <w:sz w:val="28"/>
          <w:szCs w:val="28"/>
          <w:rtl w:val="true"/>
          <w:lang w:bidi="fa-IR"/>
        </w:rPr>
        <w:t>نخعی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 آیه، بر هر یک از دو تفسیر پیش گفته این سخن یعقوب</w:t>
      </w:r>
    </w:p>
    <w:p>
      <w:pPr>
        <w:pStyle w:val="BookText"/>
        <w:rPr/>
      </w:pP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تَدْخُلُوا مِنْ بَابٍ وَاحِدٍ وَادْخُلُوا مِنْ أَبْوَابٍ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حیله، بنابر مذهب اکثریت در تفسیر آیه، آن است که یعقوب می‌خواست شرّ حسد را از فرزندان خود که از جمال و کمال و قدرت بهره داشتند و یازده مرد از صلب یک نفر</w:t>
      </w:r>
    </w:p>
    <w:p>
      <w:pPr>
        <w:pStyle w:val="BookText"/>
        <w:rPr/>
      </w:pPr>
      <w:r>
        <w:rPr>
          <w:rFonts w:ascii="IRNazanin" w:hAnsi="IRNazanin" w:eastAsia="IRNazanin"/>
          <w:color w:val="111111"/>
          <w:sz w:val="28"/>
          <w:sz w:val="28"/>
          <w:szCs w:val="28"/>
          <w:rtl w:val="true"/>
          <w:lang w:bidi="fa-IR"/>
        </w:rPr>
        <w:t>بودند و پس از نخستین سفر به مصر، عزیز آنان را بسیار گرامی داشته بود،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برای رسیدن به این هدف یعنی جلوگیری از آزاری که انتظارش را داشت و نسبت به آن بیمناک بود شیوه‌ای پنهان در پیش گرفت که عادتاً جز خردمندان و زیرکان بدان توجه نمی‌یابند، و آن این بود که از درهای پراکنده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حیله‌ای است پسندیده هم در آغاز و هم در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تقریر حیله، بنابر آنچه از گفتار ابراهیم نخعی برداشت می‌شود این است که حاجتی که در دل یعقوب بود و وی برای رسیدن به آن فرزندانش را دستور داد به صورت پراکنده و یک</w:t>
      </w:r>
    </w:p>
    <w:p>
      <w:pPr>
        <w:pStyle w:val="BookText"/>
        <w:rPr/>
      </w:pPr>
      <w:r>
        <w:rPr>
          <w:rFonts w:ascii="IRNazanin" w:hAnsi="IRNazanin" w:eastAsia="IRNazanin"/>
          <w:color w:val="111111"/>
          <w:sz w:val="28"/>
          <w:sz w:val="28"/>
          <w:szCs w:val="28"/>
          <w:rtl w:val="true"/>
          <w:lang w:bidi="fa-IR"/>
        </w:rPr>
        <w:t>به یک و نه گروهی بر عزیزمصر وارد شوند، آن بود که تا او بتواند در خلوت و تنهایی با</w:t>
      </w:r>
    </w:p>
    <w:p>
      <w:pPr>
        <w:pStyle w:val="BookText"/>
        <w:rPr/>
      </w:pPr>
      <w:r>
        <w:rPr>
          <w:rFonts w:ascii="IRNazanin" w:hAnsi="IRNazanin" w:eastAsia="IRNazanin"/>
          <w:color w:val="111111"/>
          <w:sz w:val="28"/>
          <w:sz w:val="28"/>
          <w:szCs w:val="28"/>
          <w:rtl w:val="true"/>
          <w:lang w:bidi="fa-IR"/>
        </w:rPr>
        <w:t>بنیامین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اگر وی همان یوسف باشد برادرش را در بر خویش جای خواهد داد و داستان خویش را برای او آشکار خواهد ساخت و در پی آن، این خبر از طریق بنیامین به یعقوب خواهد رسید و آنگاه گمان وی به یقین بدل خواهد شد و اندیشه و اندوهی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داشته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برای رسیدن به این خواسته راهی را در پیش گرفت که </w:t>
      </w:r>
      <w:bookmarkStart w:id="299" w:name="pg4284_27056"/>
    </w:p>
    <w:p>
      <w:pPr>
        <w:pStyle w:val="BookText"/>
        <w:rPr/>
      </w:pPr>
      <w:bookmarkEnd w:id="299"/>
      <w:r>
        <w:rPr>
          <w:rFonts w:ascii="IRNazanin" w:hAnsi="IRNazanin" w:eastAsia="IRNazanin"/>
          <w:color w:val="111111"/>
          <w:sz w:val="28"/>
          <w:sz w:val="28"/>
          <w:szCs w:val="28"/>
          <w:rtl w:val="true"/>
          <w:lang w:bidi="fa-IR"/>
        </w:rPr>
        <w:t>از فرزندانش پوشیده بود، و آن این که نه به صورت گروهی، بلکه به صورت پراکنده و یک‌به‌یک بر عزیز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سفارش آن است که وی می‌خواسته آنان را از چشم</w:t>
      </w:r>
    </w:p>
    <w:p>
      <w:pPr>
        <w:pStyle w:val="BookText"/>
        <w:rPr/>
      </w:pPr>
      <w:r>
        <w:rPr>
          <w:rFonts w:ascii="IRNazanin" w:hAnsi="IRNazanin" w:eastAsia="IRNazanin"/>
          <w:color w:val="111111"/>
          <w:sz w:val="28"/>
          <w:sz w:val="28"/>
          <w:szCs w:val="28"/>
          <w:rtl w:val="true"/>
          <w:lang w:bidi="fa-IR"/>
        </w:rPr>
        <w:t xml:space="preserve">بد دور نگه دارد و همین ظاهر نیز چیزی است که آنان از سخن او فهمیده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بعید نیست که یعقوب نیز همین را اراده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 این سفارش، که مقصود مهمتر و</w:t>
      </w:r>
    </w:p>
    <w:p>
      <w:pPr>
        <w:pStyle w:val="BookText"/>
        <w:rPr/>
      </w:pPr>
      <w:r>
        <w:rPr>
          <w:rFonts w:ascii="IRNazanin" w:hAnsi="IRNazanin" w:eastAsia="IRNazanin"/>
          <w:color w:val="111111"/>
          <w:sz w:val="28"/>
          <w:sz w:val="28"/>
          <w:szCs w:val="28"/>
          <w:rtl w:val="true"/>
          <w:lang w:bidi="fa-IR"/>
        </w:rPr>
        <w:t>اصلی یعقوب بوده، آن است که بنیامین در تنهایی با عزیز مصر دیدار کند و برای وی روشن</w:t>
      </w:r>
    </w:p>
    <w:p>
      <w:pPr>
        <w:pStyle w:val="BookText"/>
        <w:rPr/>
      </w:pPr>
      <w:r>
        <w:rPr>
          <w:rFonts w:ascii="IRNazanin" w:hAnsi="IRNazanin" w:eastAsia="IRNazanin"/>
          <w:color w:val="111111"/>
          <w:sz w:val="28"/>
          <w:sz w:val="28"/>
          <w:szCs w:val="28"/>
          <w:rtl w:val="true"/>
          <w:lang w:bidi="fa-IR"/>
        </w:rPr>
        <w:t>گردد که عزیزمصر همان یوسف است یا کسی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چه حاجتی را که در نفس یعقوب بود و وی را بر آن داشت تا به فرزندان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تَدْخُلُوا مِنْ بَابٍ وَاحِدٍ وَادْخُلُوا مِنْ أَبْوَابٍ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تفسیر کنیم که اکثریت می‌گویند، و خواه آن گونه که از گفتار ابراهیم نخعی بر می‌آید، آیه در بردارنده حیله‌ای است که هم از نظر هدف و هم از نظر وسیله پسندیده بوده است و خداوند آن را در قرآن برای ما</w:t>
      </w:r>
    </w:p>
    <w:p>
      <w:pPr>
        <w:pStyle w:val="BookText"/>
        <w:rPr/>
      </w:pPr>
      <w:r>
        <w:rPr>
          <w:rFonts w:ascii="IRNazanin" w:hAnsi="IRNazanin" w:eastAsia="IRNazanin"/>
          <w:color w:val="111111"/>
          <w:sz w:val="28"/>
          <w:sz w:val="28"/>
          <w:szCs w:val="28"/>
          <w:rtl w:val="true"/>
          <w:lang w:bidi="fa-IR"/>
        </w:rPr>
        <w:t>حکایت کرده، بی آن که نکوهش و محکومش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جواز این حیله و هر حیله دیگری که چنین حکمی داشته باشد و نه اصلی از اصول را از میان ببرد و نه حقی از حقوق را و البته خداوند خود به حقیقت امور آگاه است</w:t>
      </w:r>
      <w:r>
        <w:rPr>
          <w:rFonts w:eastAsia="IRNazanin" w:cs="IRNazanin"/>
          <w:color w:val="111111"/>
          <w:sz w:val="28"/>
          <w:szCs w:val="28"/>
          <w:rtl w:val="true"/>
          <w:lang w:bidi="fa-IR"/>
        </w:rPr>
        <w:t>.</w:t>
      </w:r>
    </w:p>
    <w:p>
      <w:pPr>
        <w:pStyle w:val="Heading4"/>
        <w:numPr>
          <w:ilvl w:val="3"/>
          <w:numId w:val="1"/>
        </w:numPr>
        <w:rPr/>
      </w:pPr>
      <w:bookmarkStart w:id="300" w:name="__RefHeading___Toc661863_1479056682"/>
      <w:bookmarkStart w:id="301" w:name="_Toc101"/>
      <w:bookmarkEnd w:id="300"/>
      <w:r>
        <w:rPr/>
        <w:t>8</w:t>
      </w:r>
      <w:r>
        <w:rPr>
          <w:rtl w:val="true"/>
        </w:rPr>
        <w:t xml:space="preserve"> : </w:t>
      </w:r>
      <w:r>
        <w:rPr>
          <w:rtl w:val="true"/>
        </w:rPr>
        <w:t>حیله یوسف علیه‌السلام برای نگه داشتن برادر تنی‌اش</w:t>
      </w:r>
      <w:bookmarkEnd w:id="301"/>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دَخَلُوا عَلَی یُوسُفَ آوَی إلَیْهِ أَخاهُ، قالَ إنِّی أَنَا أَخُوک فَلاَ تَبْتَئِسْ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السِّقاَیَةَ فیِ رَحْلِ أَخِیهِ، ثُمَّ أَذَّنَ مُؤِّنٌ 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وَأَقْبَلُوا عَلَیْهِمْ مَاذَا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وَ لِمَنْ جَاءَ بِهِ حِمْلُ بَعِیرٍ وَ 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عَلِمْتُمْ مَاجِئْنَا لِنُفَسِدَ فیِ الأرْضِ وَ مَا کُنَّا سَارِقیِنَ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جَزاؤهُ إنْ کُنْتُمْ 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جَزَاؤهُ مَنْ وُجِدَ فیِ رَحْلِهِ فَهُوَ جَزَاؤهُ، کَذَلک نَجْزِی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بِأَوْعیَتِهِمْ قَبْلَ وِعاء أخِیهِ ثُمَّ اسْتَخْرَجَهَا مِنْ وِعَاءِ أَخِیهِ، کَذَلَکَ کِدْنَا لِیُوسُفَ، مَا کَانَ لِیَأْخُذَ أَخَاهُ فیِ دِینِ الملِکِ إلاَّ أَنْ یَشَاءَ اللّهُ، نَرْفَعُ دَرَجَاتٍ مَنْ نَشَاءُ، وَ فَوقَ کُلِّ ذِی عِلْمٍ عَلِیمٌ</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اینان کرده‌اند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بارهایشان را مهیا کرد جام را در توشه‌دان برادر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شما همه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پادشاه را، و هر که آن را بیاورد او را بار شتری است و من خود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 خود می‌دانید ما برای فساد کردن در این سرزمین نیامده‌ایم و پیش از این نیز دزد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باشید سزای دزد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سزایش آن است که هر کس جام در توشه‌دان او یافته شود خود جزای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بار برادر به توشه‌دان آنها پرداخت و آنگاه آن را از توشه‌دان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حیله‌ای به یوسف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آن پادشاه گرفتن برادر حق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بخواهیم به درجاتی بالا می‌بریم و برتر از هر دانایی داناتری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دَخَلُوا عَلَی یُوسُفَ آوَی إلَیْهِ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یوسف وارد شدند از میان همه آنان، تنها برادرتنی‌اش بنیامین را در بر خویش جای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إنِّی أَنَا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گفت من همان برادر تو یوسف‌ام که برادرانش از سرکینه و حسادت او را در خردسالی از پدر جدا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تَبْتَئِسْ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آنچه با ما می‌کردند اندوهگین مباش؛ چه، خداوند با ما نیکی کرده و ما را بنکویی گردهم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جای دادن در برخود، و این گفته یوسف به برادر خویش در تنهایی و در غیاب دیگر برادران بوده، و او به برادر خود سفارش کرده دیگر برادرانش را از آنچه آگاهی یافته</w:t>
      </w:r>
    </w:p>
    <w:p>
      <w:pPr>
        <w:pStyle w:val="BookText"/>
        <w:rPr/>
      </w:pPr>
      <w:r>
        <w:rPr>
          <w:rFonts w:ascii="IRNazanin" w:hAnsi="IRNazanin" w:eastAsia="IRNazanin"/>
          <w:color w:val="111111"/>
          <w:sz w:val="28"/>
          <w:sz w:val="28"/>
          <w:szCs w:val="28"/>
          <w:rtl w:val="true"/>
          <w:lang w:bidi="fa-IR"/>
        </w:rPr>
        <w:t>است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یوسف همان چیزی است که یعقوب، بنابر نظر نخعی، در سفارش خویش به فرزندانش، مبنی بر این که نه به صورت گروهی، بلکه به صورت پراکنده بر عزیز</w:t>
      </w:r>
    </w:p>
    <w:p>
      <w:pPr>
        <w:pStyle w:val="BookText"/>
        <w:rPr/>
      </w:pPr>
      <w:r>
        <w:rPr>
          <w:rFonts w:ascii="IRNazanin" w:hAnsi="IRNazanin" w:eastAsia="IRNazanin"/>
          <w:color w:val="111111"/>
          <w:sz w:val="28"/>
          <w:sz w:val="28"/>
          <w:szCs w:val="28"/>
          <w:rtl w:val="true"/>
          <w:lang w:bidi="fa-IR"/>
        </w:rPr>
        <w:t>وارد شوند،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یوسف برای نگه داشتن برادر نزد خویش به حیله‌ای توسل جست، چونان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جَهَّزَهُمْ بِجِهَازِهِمْ جَعَلَ السِّقاَیَةَ فیِ رَحْلِ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توشه آنان را فراهم ساخت پیمانه را در باروبنه برادرش بنیامین نهاد، بی آن که کسی از برادرانش به این کار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 تا بنیامین را نزد خویش نگه دارد و چون از او بپرسند، این را برای کرده خویش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یوسف در بردارنده این اتهام است که برادرش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یوسف پیش از آن که چنین حیله‌ای را عملی کند برادرش بنیامین را از این کار</w:t>
      </w:r>
    </w:p>
    <w:p>
      <w:pPr>
        <w:pStyle w:val="BookText"/>
        <w:rPr/>
      </w:pPr>
      <w:r>
        <w:rPr>
          <w:rFonts w:ascii="IRNazanin" w:hAnsi="IRNazanin" w:eastAsia="IRNazanin"/>
          <w:color w:val="111111"/>
          <w:sz w:val="28"/>
          <w:sz w:val="28"/>
          <w:szCs w:val="28"/>
          <w:rtl w:val="true"/>
          <w:lang w:bidi="fa-IR"/>
        </w:rPr>
        <w:t>آگاه ساخته و وی نیز اجازه انجام چنین کاری را داده بود، وگرنه نمی‌توان تصور کرد انسانی</w:t>
      </w:r>
    </w:p>
    <w:p>
      <w:pPr>
        <w:pStyle w:val="BookText"/>
        <w:rPr/>
      </w:pPr>
      <w:r>
        <w:rPr>
          <w:rFonts w:ascii="IRNazanin" w:hAnsi="IRNazanin" w:eastAsia="IRNazanin"/>
          <w:color w:val="111111"/>
          <w:sz w:val="28"/>
          <w:sz w:val="28"/>
          <w:szCs w:val="28"/>
          <w:rtl w:val="true"/>
          <w:lang w:bidi="fa-IR"/>
        </w:rPr>
        <w:t>بزرگوار که خود زاده یک بزرگوار دیگر است در پی آن همه گرامیداشت و بزرگ داشتن اهانت و تحقیر کند و یا در پی بر قراری پیوند و سخن از پیوند برادری با بنیامین چیزی را به میان آورد که این رشته را می‌گسلد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 مُؤِّنٌ 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منادیی چند بار بانگ بر آورد که ای کاروانیان شما </w:t>
      </w:r>
    </w:p>
    <w:p>
      <w:pPr>
        <w:pStyle w:val="BookText"/>
        <w:rPr/>
      </w:pPr>
      <w:r>
        <w:rPr>
          <w:rFonts w:ascii="IRNazanin" w:hAnsi="IRNazanin" w:eastAsia="IRNazanin"/>
          <w:color w:val="111111"/>
          <w:sz w:val="28"/>
          <w:sz w:val="28"/>
          <w:szCs w:val="28"/>
          <w:rtl w:val="true"/>
          <w:lang w:bidi="fa-IR"/>
        </w:rPr>
        <w:t>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 که آنان بار بربسته بودند و مهلتی نیز به آنان داده شده بود تا قدری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یوسف منادی را در رأس گروهی به سمت آنان فرستاد و آن جا منادی چنین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آنچه ما می‌گوییم این است که اگر می‌خواست این اعلام پیش</w:t>
      </w:r>
    </w:p>
    <w:p>
      <w:pPr>
        <w:pStyle w:val="BookText"/>
        <w:rPr/>
      </w:pPr>
      <w:r>
        <w:rPr>
          <w:rFonts w:ascii="IRNazanin" w:hAnsi="IRNazanin" w:eastAsia="IRNazanin"/>
          <w:color w:val="111111"/>
          <w:sz w:val="28"/>
          <w:sz w:val="28"/>
          <w:szCs w:val="28"/>
          <w:rtl w:val="true"/>
          <w:lang w:bidi="fa-IR"/>
        </w:rPr>
        <w:t>از باربستن و دور شدن آنان صورت پذیرد نیازی به بانگ بر آوردن با صدای بلند نبود؛چه،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خواستن کسی که دور است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این</w:t>
      </w:r>
    </w:p>
    <w:p>
      <w:pPr>
        <w:pStyle w:val="BookText"/>
        <w:rPr/>
      </w:pPr>
      <w:r>
        <w:rPr>
          <w:rFonts w:ascii="IRNazanin" w:hAnsi="IRNazanin" w:eastAsia="IRNazanin"/>
          <w:color w:val="111111"/>
          <w:sz w:val="28"/>
          <w:sz w:val="28"/>
          <w:szCs w:val="28"/>
          <w:rtl w:val="true"/>
          <w:lang w:bidi="fa-IR"/>
        </w:rPr>
        <w:t>کار احکامی آشکار برای حیله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وَأَقْبَلُوا عَلَیْهِمْ مَاذَا تَفْقِدُونَ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یوسف خطاب به آن بانگ بر آورنده و گروه همراهش که در پی جستن پیمانه بودند و روی سخن با آنان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گم کرده‌اید و بر ما بانگ می‌زنید که آن را از ما بستانید؟ این پرسش از شگفتی و دهشتی حکایت</w:t>
      </w:r>
    </w:p>
    <w:p>
      <w:pPr>
        <w:pStyle w:val="BookText"/>
        <w:rPr/>
      </w:pPr>
      <w:r>
        <w:rPr>
          <w:rFonts w:ascii="IRNazanin" w:hAnsi="IRNazanin" w:eastAsia="IRNazanin"/>
          <w:color w:val="111111"/>
          <w:sz w:val="28"/>
          <w:sz w:val="28"/>
          <w:szCs w:val="28"/>
          <w:rtl w:val="true"/>
          <w:lang w:bidi="fa-IR"/>
        </w:rPr>
        <w:t>دارد که برای برادران یوسف پیش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نَفْقِدُ صُوَاعَ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صواع همان است که پیشتر با عنوان سقایه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بانگ بر آورنده در ادامه سخن خود برای هر که پیمانه را باز آورد سزایی تعیین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آن را بیاورد یک بار شتر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بار شتر گندم یا خوراکی</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خود آن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عَلِمْتُمْ مَاجِئْنَا لِنُفَسِدَ فیِ الأرْضِ وَ مَا کُنَّا سَارِقیِنَ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سوگند شما خود پیش از این دانسته‌اید که ما برای فساد انگیزی در زمین نیامده‌ایم و دزد نیز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وضعیت خود را در سفرپیشین و نیز این سفر، و همچنین مأموریتی را که برای انجام آن آمده بودند گواه این ادعای خویش آوردند که از آنچه به آنان نسبت داده می‌شود پیراسته و برکنارند و سرقت</w:t>
      </w:r>
    </w:p>
    <w:p>
      <w:pPr>
        <w:pStyle w:val="BookText"/>
        <w:rPr/>
      </w:pPr>
      <w:r>
        <w:rPr>
          <w:rFonts w:ascii="IRNazanin" w:hAnsi="IRNazanin" w:eastAsia="IRNazanin"/>
          <w:color w:val="111111"/>
          <w:sz w:val="28"/>
          <w:sz w:val="28"/>
          <w:szCs w:val="28"/>
          <w:rtl w:val="true"/>
          <w:lang w:bidi="fa-IR"/>
        </w:rPr>
        <w:t>کار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حکومت و همراهانش در این هنگام از برادران یوسف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دروغگویی شما در ادعای بیگناهی‌تان ثابت شود و روشن گردد که دزد فردی از شماست کیفر کسی که دزدی کند در آیین شما چیست؟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فیِ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کسی که پیمانه در توشه او یافت شود به اسارت گرفتن و به بردگی گرفتن او برای کسی است</w:t>
      </w:r>
    </w:p>
    <w:p>
      <w:pPr>
        <w:pStyle w:val="BookText"/>
        <w:rPr/>
      </w:pPr>
      <w:r>
        <w:rPr>
          <w:rFonts w:ascii="IRNazanin" w:hAnsi="IRNazanin" w:eastAsia="IRNazanin"/>
          <w:color w:val="111111"/>
          <w:sz w:val="28"/>
          <w:sz w:val="28"/>
          <w:szCs w:val="28"/>
          <w:rtl w:val="true"/>
          <w:lang w:bidi="fa-IR"/>
        </w:rPr>
        <w:t>که از او دزدی شده است، یا بردگی همیشگی و یا بردگی برای مدتی معین، این کیفر دزدی در</w:t>
      </w:r>
    </w:p>
    <w:p>
      <w:pPr>
        <w:pStyle w:val="BookText"/>
        <w:rPr/>
      </w:pPr>
      <w:r>
        <w:rPr>
          <w:rFonts w:ascii="IRNazanin" w:hAnsi="IRNazanin" w:eastAsia="IRNazanin"/>
          <w:color w:val="111111"/>
          <w:sz w:val="28"/>
          <w:sz w:val="28"/>
          <w:szCs w:val="28"/>
          <w:rtl w:val="true"/>
          <w:lang w:bidi="fa-IR"/>
        </w:rPr>
        <w:t>آیین خاندان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آیین پادشاهی مصر بنابر آنچه روایت کرده‌اند، کیفر سارق آن بود که تازیانه زده شود وسپس دو برابر بهای آنچه دزدیده به عنوان غرامت از او ستانده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برادران یوسف به بردگی گرفته شدن کسی را که دزدی کرده تنها مشروط به این کردند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آنچه دزدیده شده در توشه او یافت شود، نه آن که او خود لزوماً دزدی کرده باشد و </w:t>
      </w:r>
    </w:p>
    <w:p>
      <w:pPr>
        <w:pStyle w:val="BookText"/>
        <w:rPr/>
      </w:pPr>
      <w:r>
        <w:rPr>
          <w:rFonts w:ascii="IRNazanin" w:hAnsi="IRNazanin" w:eastAsia="IRNazanin"/>
          <w:color w:val="111111"/>
          <w:sz w:val="28"/>
          <w:sz w:val="28"/>
          <w:szCs w:val="28"/>
          <w:rtl w:val="true"/>
          <w:lang w:bidi="fa-IR"/>
        </w:rPr>
        <w:t>دزدی‌اش ثابت شود، با آن که در آیین آنان این حکم منوط به اثبات سرقت بود، خود اشاره‌ای است به اطمینان آنان به خویش و به این که مطمئن بودند امانتدارند و از خیانت پرهیز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 حالی بود که آنان از آنچه بر سرشان آورده بودند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خود کیفر آن است و به بردگی گرفته می‌شود تقریر حکم پیش گفته و تأکید آن به وسیله تکرار مضمون است، تا بدین ترتیب بیان شود که این، حق است، چونان که ممکن است بگویید کیفر دزد آن است که دستش بریده شود و این کیفر اوست، همچنین عبارت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بدین‌سان ستمگران را کیفر می‌دهیم، تأکیدی دیگر است پس از تأکید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مبنا که بگوییم براساس آنچه ظاهر و متبادر است این</w:t>
      </w:r>
    </w:p>
    <w:p>
      <w:pPr>
        <w:pStyle w:val="BookText"/>
        <w:rPr/>
      </w:pPr>
      <w:r>
        <w:rPr>
          <w:rFonts w:ascii="IRNazanin" w:hAnsi="IRNazanin" w:eastAsia="IRNazanin"/>
          <w:color w:val="111111"/>
          <w:sz w:val="28"/>
          <w:sz w:val="28"/>
          <w:szCs w:val="28"/>
          <w:rtl w:val="true"/>
          <w:lang w:bidi="fa-IR"/>
        </w:rPr>
        <w:t>جمله نیز ادامه سخنان برادران یوسف است، نه بر این مبنا که این سخن، سخن مأمور حکومت دانسته شود، چونان که برخی این احتمال را 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بِأَوْعیَتِهِمْ قَبْلَ وِعاء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موذن به فرمان یوسف جست و جو را از توشه‌دان برادران بنیامین آغاز کرد و آن را در هیچ کدام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اسْتَخْرَجَهَا مِنْ وِعاءِ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از توشه‌دان برادرش بنیامین بیرون آورد و بدین‌ترتیب ظاهراً سرقت او ثابت شد و به اقتضای</w:t>
      </w:r>
    </w:p>
    <w:p>
      <w:pPr>
        <w:pStyle w:val="BookText"/>
        <w:rPr/>
      </w:pPr>
      <w:r>
        <w:rPr>
          <w:rFonts w:ascii="IRNazanin" w:hAnsi="IRNazanin" w:eastAsia="IRNazanin"/>
          <w:color w:val="111111"/>
          <w:sz w:val="28"/>
          <w:sz w:val="28"/>
          <w:szCs w:val="28"/>
          <w:rtl w:val="true"/>
          <w:lang w:bidi="fa-IR"/>
        </w:rPr>
        <w:t>فتوایی که برادرانش داده بودند به بردگی عزیزمصر در آمد و میان او و دیگر برادرانش جدایی</w:t>
      </w:r>
    </w:p>
    <w:p>
      <w:pPr>
        <w:pStyle w:val="BookText"/>
        <w:rPr/>
      </w:pPr>
      <w:r>
        <w:rPr>
          <w:rFonts w:ascii="IRNazanin" w:hAnsi="IRNazanin" w:eastAsia="IRNazanin"/>
          <w:color w:val="111111"/>
          <w:sz w:val="28"/>
          <w:sz w:val="28"/>
          <w:szCs w:val="28"/>
          <w:rtl w:val="true"/>
          <w:lang w:bidi="fa-IR"/>
        </w:rPr>
        <w:t>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آغاز تفتیش از توشه‌دانهای برادران بنیامین نفی تهمت و تردیدی بود که در صورت آغاز کردن از توشه‌دان بنیامین پیش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کِدْنَا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بدین‌سان ما این نیرنگ استوار را برای یوسف سامان دادیم و به او الهام کردیم و برایش میسر ساختیم؛ چرا که مصلحتی برای او در برداشت و هدف او را بر می‌آورد و وی از این رهگذر می‌توانست برادر خود را نزد خویش نگه دارد، بی آن که در این</w:t>
      </w:r>
    </w:p>
    <w:p>
      <w:pPr>
        <w:pStyle w:val="BookText"/>
        <w:rPr/>
      </w:pPr>
      <w:r>
        <w:rPr>
          <w:rFonts w:ascii="IRNazanin" w:hAnsi="IRNazanin" w:eastAsia="IRNazanin"/>
          <w:color w:val="111111"/>
          <w:sz w:val="28"/>
          <w:sz w:val="28"/>
          <w:szCs w:val="28"/>
          <w:rtl w:val="true"/>
          <w:lang w:bidi="fa-IR"/>
        </w:rPr>
        <w:t>کار ستمی به او نسبت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لِیَأْخُذَ أَخَاهُ فیِ دِینِ الملِکِ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نمی‌توانست بنابر آیین پادشاه برادر خویش را به اتهام چنین جرمی نزد خود نگه دارد، مگر آن که خداوند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w:t>
      </w:r>
    </w:p>
    <w:p>
      <w:pPr>
        <w:pStyle w:val="BookText"/>
        <w:rPr/>
      </w:pPr>
      <w:r>
        <w:rPr>
          <w:rFonts w:ascii="IRNazanin" w:hAnsi="IRNazanin" w:eastAsia="IRNazanin"/>
          <w:color w:val="111111"/>
          <w:sz w:val="28"/>
          <w:sz w:val="28"/>
          <w:szCs w:val="28"/>
          <w:rtl w:val="true"/>
          <w:lang w:bidi="fa-IR"/>
        </w:rPr>
        <w:t>که در این جا آمده منقطع است و بر این اساس معنای آیه آن که یوسف نمی‌توانست بنابر آیین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مصر برادر خویش را به چنان جرمی نزد خود نگه دارد؛ زیرا بنابر قانون پادشاه و در آیین حکومت او دزد تازیانه می‌خورد و دو برابر قیمت آنچه دزدیده بود به عنوان غرامت از او ستانده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خداوند چنین خواست که یوسف برادرش را، با برنامه‌ای که ترتیب داده بود، به شیوه عادلانه دیگری نزد خویش نگه دارد، شیوه‌ای که براساس آن حجتش در برابر برادران او مسلم و استوار است و هیچ ستمی نیز به یوسف نسبت داده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نیز عبارت بود از برخورد با آنان به اقتضای شریعت یعقوب علیه‌السلام، چونان که برادران یوسف نظر داده و خود نیز پسندیده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یوسف را ستود و از آگاهی و تدبیر درست او در گرفتن برادرش از طریق این حیله ستایش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نَرْفَعُ دَرَجَاتٍ مَنْ 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را بخواهیم، در دایره حکمت، به دانش و آگاهی بالا می‌بریم، چونان که یوسف را به همین آگاهی چندین مرتبه از برادرانش</w:t>
      </w:r>
    </w:p>
    <w:p>
      <w:pPr>
        <w:pStyle w:val="BookText"/>
        <w:rPr/>
      </w:pPr>
      <w:r>
        <w:rPr>
          <w:rFonts w:ascii="IRNazanin" w:hAnsi="IRNazanin" w:eastAsia="IRNazanin"/>
          <w:color w:val="111111"/>
          <w:sz w:val="28"/>
          <w:sz w:val="28"/>
          <w:szCs w:val="28"/>
          <w:rtl w:val="true"/>
          <w:lang w:bidi="fa-IR"/>
        </w:rPr>
        <w:t>بلندتر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فعل مضارع در اینجا که از تجدد و استمرار حکایت می‌کند برای اشاره به این است که حقیقت مذکور در آیه از سنتهای کلی و فراگیر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بالاتر از هر دانایی دانایی دیگر است تا به خداوند برسد که او بر همه چیز آگاه است، و با مترتب ساختن مسببات بر اسباب آنها همه چیز را در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نمونه</w:t>
      </w:r>
    </w:p>
    <w:p>
      <w:pPr>
        <w:pStyle w:val="BookText"/>
        <w:rPr/>
      </w:pPr>
      <w:r>
        <w:rPr>
          <w:rFonts w:ascii="IRNazanin" w:hAnsi="IRNazanin" w:eastAsia="IRNazanin"/>
          <w:color w:val="111111"/>
          <w:sz w:val="28"/>
          <w:sz w:val="28"/>
          <w:szCs w:val="28"/>
          <w:rtl w:val="true"/>
          <w:lang w:bidi="fa-IR"/>
        </w:rPr>
        <w:t>است که خداوند می‌دانست حیله یوسف با همه عظمتش او را به همه اهدافی که در نظر دارد</w:t>
      </w:r>
    </w:p>
    <w:p>
      <w:pPr>
        <w:pStyle w:val="BookText"/>
        <w:rPr/>
      </w:pPr>
      <w:r>
        <w:rPr>
          <w:rFonts w:ascii="IRNazanin" w:hAnsi="IRNazanin" w:eastAsia="IRNazanin"/>
          <w:color w:val="111111"/>
          <w:sz w:val="28"/>
          <w:sz w:val="28"/>
          <w:szCs w:val="28"/>
          <w:rtl w:val="true"/>
          <w:lang w:bidi="fa-IR"/>
        </w:rPr>
        <w:t>نمی‌رساند و از همین روی به آن منادی الهام کرد که از برادران یوسف درباره کیفر دزد بپرسد و به برادران یوسف نیز الهام کرد که به کیفر سارق براساس آیین خود نظر دهند و این کیفر را تنها بر وجود آن پیمانه گمشده در توشه‌دان هر یک از آنان مترتب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تمام خواسته یوسف بر آمده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خود به حقیقت همه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این داستان بر جواز حیله</w:t>
      </w:r>
    </w:p>
    <w:p>
      <w:pPr>
        <w:pStyle w:val="BookText"/>
        <w:rPr/>
      </w:pPr>
      <w:r>
        <w:rPr>
          <w:rFonts w:ascii="IRNazanin" w:hAnsi="IRNazanin" w:eastAsia="IRNazanin"/>
          <w:color w:val="111111"/>
          <w:sz w:val="28"/>
          <w:sz w:val="28"/>
          <w:szCs w:val="28"/>
          <w:rtl w:val="true"/>
          <w:lang w:bidi="fa-IR"/>
        </w:rPr>
        <w:t>این داستان بر آن دلالت دارد که یوسف می‌خواست برادرتنی خویش را از دیگر برادران جدا کند و نزد خویش نگه دارد، به شیوه‌ای که ظلم و ستمی به او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w:t>
      </w:r>
    </w:p>
    <w:p>
      <w:pPr>
        <w:pStyle w:val="BookText"/>
        <w:rPr/>
      </w:pPr>
      <w:r>
        <w:rPr>
          <w:rFonts w:ascii="IRNazanin" w:hAnsi="IRNazanin" w:eastAsia="IRNazanin"/>
          <w:color w:val="111111"/>
          <w:sz w:val="28"/>
          <w:sz w:val="28"/>
          <w:szCs w:val="28"/>
          <w:rtl w:val="true"/>
          <w:lang w:bidi="fa-IR"/>
        </w:rPr>
        <w:t>رسیدن به این خواسته شیوه‌ای پنهان در پیش گرفت و آن این که پیمانه را بی آن که کسی</w:t>
      </w:r>
    </w:p>
    <w:p>
      <w:pPr>
        <w:pStyle w:val="BookText"/>
        <w:rPr/>
      </w:pPr>
      <w:r>
        <w:rPr>
          <w:rFonts w:ascii="IRNazanin" w:hAnsi="IRNazanin" w:eastAsia="IRNazanin"/>
          <w:color w:val="111111"/>
          <w:sz w:val="28"/>
          <w:sz w:val="28"/>
          <w:szCs w:val="28"/>
          <w:rtl w:val="true"/>
          <w:lang w:bidi="fa-IR"/>
        </w:rPr>
        <w:t>پی‌ببرد در توشه برادر خویش قرار داد و سپس بر آن کاروانیان بانگ سرقت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w:t>
      </w:r>
    </w:p>
    <w:p>
      <w:pPr>
        <w:pStyle w:val="BookText"/>
        <w:rPr/>
      </w:pPr>
      <w:r>
        <w:rPr>
          <w:rFonts w:ascii="IRNazanin" w:hAnsi="IRNazanin" w:eastAsia="IRNazanin"/>
          <w:color w:val="111111"/>
          <w:sz w:val="28"/>
          <w:sz w:val="28"/>
          <w:szCs w:val="28"/>
          <w:rtl w:val="true"/>
          <w:lang w:bidi="fa-IR"/>
        </w:rPr>
        <w:t>اظهار بیگناهی کردند در باره کیفر دزد و آیین ایشان پرسید و آنان نظر دادند که کیفر سارق به بردگی گرفتن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تفتیش و وارسی توشه‌دانهای آنان یک‌به‌یک پرداخت تا این که</w:t>
      </w:r>
    </w:p>
    <w:p>
      <w:pPr>
        <w:pStyle w:val="BookText"/>
        <w:rPr/>
      </w:pPr>
      <w:r>
        <w:rPr>
          <w:rFonts w:ascii="IRNazanin" w:hAnsi="IRNazanin" w:eastAsia="IRNazanin"/>
          <w:color w:val="111111"/>
          <w:sz w:val="28"/>
          <w:sz w:val="28"/>
          <w:szCs w:val="28"/>
          <w:rtl w:val="true"/>
          <w:lang w:bidi="fa-IR"/>
        </w:rPr>
        <w:t>پیمانه گمشده را از توشه‌دان برادر تنی خویش بیرون آورد و بدین شیوه و براساس حکمی که</w:t>
      </w:r>
    </w:p>
    <w:p>
      <w:pPr>
        <w:pStyle w:val="BookText"/>
        <w:rPr/>
      </w:pPr>
      <w:r>
        <w:rPr>
          <w:rFonts w:ascii="IRNazanin" w:hAnsi="IRNazanin" w:eastAsia="IRNazanin"/>
          <w:color w:val="111111"/>
          <w:sz w:val="28"/>
          <w:sz w:val="28"/>
          <w:szCs w:val="28"/>
          <w:rtl w:val="true"/>
          <w:lang w:bidi="fa-IR"/>
        </w:rPr>
        <w:t>برادرانش کرده بودند بنیامین را نزد خود نگه داشت و این گونه به هدف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ظاهر این حیله از نظر مقصود و هدفی که از آن در نظر بوده چنین اشکال می‌شود که این</w:t>
      </w:r>
    </w:p>
    <w:p>
      <w:pPr>
        <w:pStyle w:val="BookText"/>
        <w:rPr/>
      </w:pPr>
      <w:r>
        <w:rPr>
          <w:rFonts w:ascii="IRNazanin" w:hAnsi="IRNazanin" w:eastAsia="IRNazanin"/>
          <w:color w:val="111111"/>
          <w:sz w:val="28"/>
          <w:sz w:val="28"/>
          <w:szCs w:val="28"/>
          <w:rtl w:val="true"/>
          <w:lang w:bidi="fa-IR"/>
        </w:rPr>
        <w:t>کار جدایی افکندن میان پدر و فرزند است و چگونه می‌تواند چنین کاری از یک پیامبر بزرگوار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آن است که این کار یوسف به وحی الهی صورت پذیرفته تا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نعمت او بر خاندان یعقوب در دنیا و آخرت کامل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نظر وسیله‌ای که در این حیله به کار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اشکال می‌شود که بنابر این حیله بنیامین سارق معرفی می‌گردد و این در حالی است که او بیگناه بود و هیچ دزدی</w:t>
      </w:r>
    </w:p>
    <w:p>
      <w:pPr>
        <w:pStyle w:val="BookText"/>
        <w:rPr/>
      </w:pPr>
      <w:r>
        <w:rPr>
          <w:rFonts w:ascii="IRNazanin" w:hAnsi="IRNazanin" w:eastAsia="IRNazanin"/>
          <w:color w:val="111111"/>
          <w:sz w:val="28"/>
          <w:sz w:val="28"/>
          <w:szCs w:val="28"/>
          <w:rtl w:val="true"/>
          <w:lang w:bidi="fa-IR"/>
        </w:rPr>
        <w:t>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نیز آن است که این کار با اجازه و رضایت برادرش انجام گرفته و این حق خود او بوده که به چنین کاری رضایت 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فرموده خداوند</w:t>
      </w:r>
    </w:p>
    <w:p>
      <w:pPr>
        <w:pStyle w:val="BookText"/>
        <w:rPr/>
      </w:pPr>
      <w:r>
        <w:rPr>
          <w:rFonts w:ascii="IRNazanin" w:hAnsi="IRNazanin" w:eastAsia="IRNazanin"/>
          <w:color w:val="111111"/>
          <w:sz w:val="28"/>
          <w:sz w:val="28"/>
          <w:szCs w:val="28"/>
          <w:rtl w:val="true"/>
          <w:lang w:bidi="fa-IR"/>
        </w:rPr>
        <w:t xml:space="preserve">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یوسف وارد شدند برادرش را در بر خویش جای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توام؛ از آنچه می‌کرده‌اند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آیه، نامعقول است که گفته شود یوسف خود را به برادر معرفی کرده و او را نسبت به آنچه برادرانش کرده بودند تسلّی</w:t>
      </w:r>
    </w:p>
    <w:p>
      <w:pPr>
        <w:pStyle w:val="BookText"/>
        <w:rPr/>
      </w:pPr>
      <w:r>
        <w:rPr>
          <w:rFonts w:ascii="IRNazanin" w:hAnsi="IRNazanin" w:eastAsia="IRNazanin"/>
          <w:color w:val="111111"/>
          <w:sz w:val="28"/>
          <w:sz w:val="28"/>
          <w:szCs w:val="28"/>
          <w:rtl w:val="true"/>
          <w:lang w:bidi="fa-IR"/>
        </w:rPr>
        <w:t xml:space="preserve">داده و آنگاه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شرح آیه‌ها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آزاری مؤرتر و بیشتر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این حیله از نظر وسیله‌ای که در آن به کارگرفته شده چنین اشکال می‌شود که</w:t>
      </w:r>
    </w:p>
    <w:p>
      <w:pPr>
        <w:pStyle w:val="BookText"/>
        <w:rPr/>
      </w:pPr>
      <w:r>
        <w:rPr>
          <w:rFonts w:ascii="IRNazanin" w:hAnsi="IRNazanin" w:eastAsia="IRNazanin"/>
          <w:color w:val="111111"/>
          <w:sz w:val="28"/>
          <w:sz w:val="28"/>
          <w:szCs w:val="28"/>
          <w:rtl w:val="true"/>
          <w:lang w:bidi="fa-IR"/>
        </w:rPr>
        <w:t>بانگ اتهام به دزدی بر برادران یوسف زده شده است، در حالی که آنان دزدی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پاسخ این شبهه نظریه‌هایی مطرح کرده‌اند و از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یوسف به چنین بانگ زدنی بر آنان دستور نداده بود، اما او خود یا یکی از زیر</w:t>
      </w:r>
    </w:p>
    <w:p>
      <w:pPr>
        <w:pStyle w:val="BookText"/>
        <w:rPr/>
      </w:pPr>
      <w:r>
        <w:rPr>
          <w:rFonts w:ascii="IRNazanin" w:hAnsi="IRNazanin" w:eastAsia="IRNazanin"/>
          <w:color w:val="111111"/>
          <w:sz w:val="28"/>
          <w:sz w:val="28"/>
          <w:szCs w:val="28"/>
          <w:rtl w:val="true"/>
          <w:lang w:bidi="fa-IR"/>
        </w:rPr>
        <w:t>دستانش به فرمان او پیمانه را در توشه‌دان برادرش بنیامین نهاده بود، بی آن که کسی دیگر از غلامان و خدمتگزاران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گماشتگان بر انبارها و پیمانه‌ها که متوجه</w:t>
      </w:r>
    </w:p>
    <w:p>
      <w:pPr>
        <w:pStyle w:val="BookText"/>
        <w:rPr/>
      </w:pPr>
      <w:r>
        <w:rPr>
          <w:rFonts w:ascii="IRNazanin" w:hAnsi="IRNazanin" w:eastAsia="IRNazanin"/>
          <w:color w:val="111111"/>
          <w:sz w:val="28"/>
          <w:sz w:val="28"/>
          <w:szCs w:val="28"/>
          <w:rtl w:val="true"/>
          <w:lang w:bidi="fa-IR"/>
        </w:rPr>
        <w:t xml:space="preserve">گم شدن پیمانه گردیده و در همین حال نمی‌دانسته چه کسی آن را برداشته، به گمان این که آن کاروانیان دزدند بر آنان بانگ زده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شما همه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آنچه این شخص گفته بود دروغ شمرده نمی‌شود؛ زیرا وی بر اساس گمان قوی که داشته چنین سخنی را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سرقت کرده‌اند، و مقصود او آن بود که پیشتر از این یوسف را از پدرش دزدیده بودند؛ چه، آنان درباره یوسف به یعقوب خیانت ورزیده و او را با حیله خویش از وی دور ساخته بودند، و این در حالی است که خائن گاه نیز سارق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منادی از این سخن یوسف به قرینه مقامیه‌ای که در کار بود چنین برداشت کرد که مقصود وی دزدی پیمانه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این منادی را از آنچه بر سر کاروانیان آورد و از این که خود پیمانه را در توشه‌دان برادر خویش نهاده است آگاهی نداد و از همین</w:t>
      </w:r>
    </w:p>
    <w:p>
      <w:pPr>
        <w:pStyle w:val="BookText"/>
        <w:rPr/>
      </w:pPr>
      <w:r>
        <w:rPr>
          <w:rFonts w:ascii="IRNazanin" w:hAnsi="IRNazanin" w:eastAsia="IRNazanin"/>
          <w:color w:val="111111"/>
          <w:sz w:val="28"/>
          <w:sz w:val="28"/>
          <w:szCs w:val="28"/>
          <w:rtl w:val="true"/>
          <w:lang w:bidi="fa-IR"/>
        </w:rPr>
        <w:t>روی براساس آنچه از گفته یوسف برداشت کرده بود به کاروانیان رو کرد و بر آنان بانگ زد که ای کاروانیان شما همه دزدید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یوسف آنچه را با برادرانش کرده و نیز آنچه را برادرانش در دوران خردسالی </w:t>
      </w:r>
    </w:p>
    <w:p>
      <w:pPr>
        <w:pStyle w:val="BookText"/>
        <w:rPr/>
      </w:pPr>
      <w:r>
        <w:rPr>
          <w:rFonts w:ascii="IRNazanin" w:hAnsi="IRNazanin" w:eastAsia="IRNazanin"/>
          <w:color w:val="111111"/>
          <w:sz w:val="28"/>
          <w:sz w:val="28"/>
          <w:szCs w:val="28"/>
          <w:rtl w:val="true"/>
          <w:lang w:bidi="fa-IR"/>
        </w:rPr>
        <w:t>وی با او کرده بودند با منادی و گروه او در میان نهاده و خود این عبارات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همین روی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آوردن مفعول خودداری ورزید تا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یوسف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مفعول در تقدیر گرفته شود، اما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را صریحا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جمله نخست مفعول حذف شده و در جمله دوم آورده شده و بدین‌ترتیب هر دو جمله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از جهتی همانند احتراز یوسف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اَنْ نَأْخُذَ اِلاّ مَنْ وَجَدْنا مَتاعَناعِنْدَهُ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سرق متاعنا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وَجَدْنا مَتاعَناعِنْدَهُ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دو وجه اخیر،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پسندیده‌ترین و زیباترین کنایه‌هاست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تقریری که گذشت روشن می‌شود حیله‌ای که یوسف برای در اختیار گرفتن برادر خویش به کار گرفته هم از نظر هدف و هم از نظر وسیله پسندیده و مشروع بوده است و بنابر</w:t>
      </w:r>
    </w:p>
    <w:p>
      <w:pPr>
        <w:pStyle w:val="BookText"/>
        <w:rPr/>
      </w:pPr>
      <w:r>
        <w:rPr>
          <w:rFonts w:ascii="IRNazanin" w:hAnsi="IRNazanin" w:eastAsia="IRNazanin"/>
          <w:color w:val="111111"/>
          <w:sz w:val="28"/>
          <w:sz w:val="28"/>
          <w:szCs w:val="28"/>
          <w:rtl w:val="true"/>
          <w:lang w:bidi="fa-IR"/>
        </w:rPr>
        <w:t>این، آیه دلیلی است بر جواز هر حیله‌ای که در بردارنده به بازی گرفتن شریعت و احکام و فلسفه احکام نباشد، نه آن که دلیلی باشد بر جواز مطلق هرگونه حیله، هر چند که اصول شریعت را ویران کند و حقوق الهی یا حقوق مردمان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 یوسف در بردارنده گونه‌های ظریف از چاره اندیشیهای پسندیده است که به واسطه آنها یوسف شایستگی این ستایش الهی را یافته که درباره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w:t>
      </w:r>
    </w:p>
    <w:p>
      <w:pPr>
        <w:pStyle w:val="BookText"/>
        <w:rPr/>
      </w:pP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لابه‌لای تفسیر آیه‌ها از این چاره اندیشیها سخن گفتیم و اینک در اینجا آنها را</w:t>
      </w:r>
    </w:p>
    <w:p>
      <w:pPr>
        <w:pStyle w:val="BookText"/>
        <w:rPr/>
      </w:pPr>
      <w:r>
        <w:rPr>
          <w:rFonts w:ascii="IRNazanin" w:hAnsi="IRNazanin" w:eastAsia="IRNazanin"/>
          <w:color w:val="111111"/>
          <w:sz w:val="28"/>
          <w:sz w:val="28"/>
          <w:szCs w:val="28"/>
          <w:rtl w:val="true"/>
          <w:lang w:bidi="fa-IR"/>
        </w:rPr>
        <w:t>به صورت زیر خلاصه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چون می‌خواست برادر خویش را از دیگر برادران بستاند، راه چاره آن دید وی را به</w:t>
      </w:r>
    </w:p>
    <w:p>
      <w:pPr>
        <w:pStyle w:val="BookText"/>
        <w:rPr/>
      </w:pPr>
      <w:r>
        <w:rPr>
          <w:rFonts w:ascii="IRNazanin" w:hAnsi="IRNazanin" w:eastAsia="IRNazanin"/>
          <w:color w:val="111111"/>
          <w:sz w:val="28"/>
          <w:sz w:val="28"/>
          <w:szCs w:val="28"/>
          <w:rtl w:val="true"/>
          <w:lang w:bidi="fa-IR"/>
        </w:rPr>
        <w:t>شیوه‌ای از آنان بگیرد که خود به حق بودن و عدل بودن آن اعتراف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w:t>
      </w:r>
    </w:p>
    <w:p>
      <w:pPr>
        <w:pStyle w:val="BookText"/>
        <w:rPr/>
      </w:pPr>
      <w:r>
        <w:rPr>
          <w:rFonts w:ascii="IRNazanin" w:hAnsi="IRNazanin" w:eastAsia="IRNazanin"/>
          <w:color w:val="111111"/>
          <w:sz w:val="28"/>
          <w:sz w:val="28"/>
          <w:szCs w:val="28"/>
          <w:rtl w:val="true"/>
          <w:lang w:bidi="fa-IR"/>
        </w:rPr>
        <w:t>روی پس از اجازه گرفتن از برادر خود بنیامین پیمانه را در توشه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وی می‌خواست به حکم سلطه و نفوذی که دارد او را در اختیار گیرد ستم و بیداد به وی</w:t>
      </w:r>
    </w:p>
    <w:p>
      <w:pPr>
        <w:pStyle w:val="BookText"/>
        <w:rPr/>
      </w:pPr>
      <w:r>
        <w:rPr>
          <w:rFonts w:ascii="IRNazanin" w:hAnsi="IRNazanin" w:eastAsia="IRNazanin"/>
          <w:color w:val="111111"/>
          <w:sz w:val="28"/>
          <w:sz w:val="28"/>
          <w:szCs w:val="28"/>
          <w:rtl w:val="true"/>
          <w:lang w:bidi="fa-IR"/>
        </w:rPr>
        <w:t>نسبت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زمانی که هنوز برادران در حضورش بودند توشه‌های آنان را بازرسی نکرد، بلکه</w:t>
      </w:r>
    </w:p>
    <w:p>
      <w:pPr>
        <w:pStyle w:val="BookText"/>
        <w:rPr/>
      </w:pPr>
      <w:r>
        <w:rPr>
          <w:rFonts w:ascii="IRNazanin" w:hAnsi="IRNazanin" w:eastAsia="IRNazanin"/>
          <w:color w:val="111111"/>
          <w:sz w:val="28"/>
          <w:sz w:val="28"/>
          <w:szCs w:val="28"/>
          <w:rtl w:val="true"/>
          <w:lang w:bidi="fa-IR"/>
        </w:rPr>
        <w:t>به آنان مهلت داد تا باروبنه خود را بستند و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کسی را بدان هدف در پی آنان فرستاد، چونان که ابن‌ابی حاتم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برایمان نقل کرد، محمد بن عیسی برایمان نقل کرد، سلمه از ابن‌اسحاق برایمان نقل کرد که گفت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مهلت داد تا چون روانه شدند و از آبادی فاصله گرفتند، فرمان داد در پی آنان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را تعقیب و سپس محاصره کردند و آنگاه منادیی بانگ بر آورد که ای کاروانیان شما همه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ایستادند و فرستاده‌ای از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ایشان 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به نیکی پذیرایی نکردیم؟ پیمانه‌تان کامل ندادیم و شما را در مرتبه‌ای شایسته نداشتیم؟ برای شما کارهایی که برای دیگران نمی‌کنیم</w:t>
      </w:r>
    </w:p>
    <w:p>
      <w:pPr>
        <w:pStyle w:val="BookText"/>
        <w:rPr/>
      </w:pPr>
      <w:r>
        <w:rPr>
          <w:rFonts w:ascii="IRNazanin" w:hAnsi="IRNazanin" w:eastAsia="IRNazanin"/>
          <w:color w:val="111111"/>
          <w:sz w:val="28"/>
          <w:sz w:val="28"/>
          <w:szCs w:val="28"/>
          <w:rtl w:val="true"/>
          <w:lang w:bidi="fa-IR"/>
        </w:rPr>
        <w:t>انجام ندادیم و شما را به خانه و سرای خویش نبردیم؟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اکنون چه شده و این</w:t>
      </w:r>
    </w:p>
    <w:p>
      <w:pPr>
        <w:pStyle w:val="BookText"/>
        <w:rPr/>
      </w:pPr>
      <w:r>
        <w:rPr>
          <w:rFonts w:ascii="IRNazanin" w:hAnsi="IRNazanin" w:eastAsia="IRNazanin"/>
          <w:color w:val="111111"/>
          <w:sz w:val="28"/>
          <w:sz w:val="28"/>
          <w:szCs w:val="28"/>
          <w:rtl w:val="true"/>
          <w:lang w:bidi="fa-IR"/>
        </w:rPr>
        <w:t>رفتار چیست؟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پادشاه، آن را گم کرده‌ایم و کسی جز شما را در این باره متهم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برای فساد ورزیدن در زمین نیامده‌ایم و دزد هم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ازسدی نیز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کوچیدند منادیی بانگ بر آورد که 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سیاق و اوضاع و شرایط نیز چنین اقتضا می‌کند؛ زیرا اگر هنوز کاروانیان در حضور یوسف بودند و از او دور نشده بودند نیازی به بانگ زدن وجود نداشت؛ چه، بانگ زدن در آنجایی است که بخواهند کسی را که دور شده است فرا خوانند و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چنین است که چون برادران یوسف از شهر بیرون رفتند و از آن فاصله گرفتند پادشاه یا عزیز به پیمانه نیاز پیدا کرده، آن را خواسته و نیافته و در این باره از حاضران پرسیده است و آنان نیز آن را نیافته‌اند و در این هنگام بود، که در پی کاروانیان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استوارتر بودن و واقعی نمایاندن حیله مناسبتر از آن بوده است که پیش از دور شدن کاروانیان</w:t>
      </w:r>
    </w:p>
    <w:p>
      <w:pPr>
        <w:pStyle w:val="BookText"/>
        <w:rPr/>
      </w:pPr>
      <w:r>
        <w:rPr>
          <w:rFonts w:ascii="IRNazanin" w:hAnsi="IRNazanin" w:eastAsia="IRNazanin"/>
          <w:color w:val="111111"/>
          <w:sz w:val="28"/>
          <w:sz w:val="28"/>
          <w:szCs w:val="28"/>
          <w:rtl w:val="true"/>
          <w:lang w:bidi="fa-IR"/>
        </w:rPr>
        <w:t>از یوسف به بازرسی توشه آنان بپردازند، بلکه هر چه بیشتر کاروان دور شده و آنگاه تفتیش</w:t>
      </w:r>
    </w:p>
    <w:p>
      <w:pPr>
        <w:pStyle w:val="BookText"/>
        <w:rPr/>
      </w:pPr>
      <w:r>
        <w:rPr>
          <w:rFonts w:ascii="IRNazanin" w:hAnsi="IRNazanin" w:eastAsia="IRNazanin"/>
          <w:color w:val="111111"/>
          <w:sz w:val="28"/>
          <w:sz w:val="28"/>
          <w:szCs w:val="28"/>
          <w:rtl w:val="true"/>
          <w:lang w:bidi="fa-IR"/>
        </w:rPr>
        <w:t>صورت پذیرفته باشد در استواری و واقعی نمایاندن حیله مفیدتر و کارآتر است و بیشتر می‌تواند مانع پی بردن آنان به اصل ماجرا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نکته‌های لطیف در این حیله آن است که منادی با صدای بلند بانگ زد تا همه</w:t>
      </w:r>
    </w:p>
    <w:p>
      <w:pPr>
        <w:pStyle w:val="BookText"/>
        <w:rPr/>
      </w:pPr>
      <w:r>
        <w:rPr>
          <w:rFonts w:ascii="IRNazanin" w:hAnsi="IRNazanin" w:eastAsia="IRNazanin"/>
          <w:color w:val="111111"/>
          <w:sz w:val="28"/>
          <w:sz w:val="28"/>
          <w:szCs w:val="28"/>
          <w:rtl w:val="true"/>
          <w:lang w:bidi="fa-IR"/>
        </w:rPr>
        <w:t>بشنوند و بدانند گم شدن پیمانه چیزی است که همه از آن خبر یافته‌اند و بر کسی پوشیده</w:t>
      </w:r>
    </w:p>
    <w:p>
      <w:pPr>
        <w:pStyle w:val="BookText"/>
        <w:rPr/>
      </w:pP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بانگ اتهام سرقت بر کاروانیان زدند فرد خاص از آنان را نام نبردند و این کار را به فردی خاص نسبت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نکته‌های لطیف دیگر این حیله آن است که آن منادی و همراهانش به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دروغ گفته باشید کیفر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دیدگاه شما و بر آیین شما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ثابت شود که یکی از شما دزدی کرده کیفر او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کیفرش آن است که هر کس آن پیمانه در توشه او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بردگی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فرستادگان حکومت، با آنان براساس آیینی که خود آنها داشتند رفتار کردند، نه به </w:t>
      </w:r>
      <w:bookmarkStart w:id="302" w:name="pg4284_27064"/>
    </w:p>
    <w:p>
      <w:pPr>
        <w:pStyle w:val="BookText"/>
        <w:rPr/>
      </w:pPr>
      <w:bookmarkEnd w:id="302"/>
      <w:r>
        <w:rPr>
          <w:rFonts w:ascii="IRNazanin" w:hAnsi="IRNazanin" w:eastAsia="IRNazanin"/>
          <w:color w:val="111111"/>
          <w:sz w:val="28"/>
          <w:sz w:val="28"/>
          <w:szCs w:val="28"/>
          <w:rtl w:val="true"/>
          <w:lang w:bidi="fa-IR"/>
        </w:rPr>
        <w:t>حکم آیین پادشاه و قوم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نکته‌های لطیف دیگر آن است که چون گماشته حکومت می‌خواست توشه‌های برادران یوسف را بازرسی کند، این کار را از توشه دیگر برادران آغاز کرد و آن را پیش از تفتیش توشه همان برادری که بنا بود بدین حیله از آنان جدا شود به انجام رساند، تا از این رهگذر به آنان اطمینان بخشد و تردید و اتهام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w:t>
      </w:r>
    </w:p>
    <w:p>
      <w:pPr>
        <w:pStyle w:val="BookText"/>
        <w:rPr/>
      </w:pPr>
      <w:r>
        <w:rPr>
          <w:rFonts w:ascii="IRNazanin" w:hAnsi="IRNazanin" w:eastAsia="IRNazanin"/>
          <w:color w:val="111111"/>
          <w:sz w:val="28"/>
          <w:sz w:val="28"/>
          <w:szCs w:val="28"/>
          <w:rtl w:val="true"/>
          <w:lang w:bidi="fa-IR"/>
        </w:rPr>
        <w:t>جز با هماهنگی و موافقت قبلی برادر تنی یوسف؛ بنیامین نمی‌توانست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آن گماشته با بازرسی توشه‌دانهای آنان و پس از نیافتن پیمانه در هیچ کدام از آنها، توشه برادرتنی یوسف را بازرسی کرد و پیمانه را از آن بیرون آورد و با چنین حیله‌ای هر گونه تردید و تهمت را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واسطه وجود چنین اسراری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را گفتیم و برخی را هم نگفتیم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کِدْنَا لِیُوسُفَ، مَا کَانَ لِیَأْخُذَ أَخَاهُ فیِ دِینِ الملِکِ إلاَّ أَنْ یَشَاءَ اللّهُ، نَرْفَعُ دَرَجَاتٍ مَنْ نَشَاءُ، وَ 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حیله‌های واجب یا مستحبی که انسان به کمک آنها و از رهگذر آنها طاعت خدا و رسول می‌گزارد از چیزهایی است که جایگاه بنده را نزد خداوند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نگارنده همین اندازه درباره این داستان بسنده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آگاهی از حقیقت</w:t>
      </w:r>
    </w:p>
    <w:p>
      <w:pPr>
        <w:pStyle w:val="BookText"/>
        <w:rPr/>
      </w:pPr>
      <w:r>
        <w:rPr>
          <w:rFonts w:ascii="IRNazanin" w:hAnsi="IRNazanin" w:eastAsia="IRNazanin"/>
          <w:color w:val="111111"/>
          <w:sz w:val="28"/>
          <w:sz w:val="28"/>
          <w:szCs w:val="28"/>
          <w:rtl w:val="true"/>
          <w:lang w:bidi="fa-IR"/>
        </w:rPr>
        <w:t>همه امور از آن خداوند است</w:t>
      </w:r>
      <w:r>
        <w:rPr>
          <w:rFonts w:eastAsia="IRNazanin" w:cs="IRNazanin"/>
          <w:color w:val="111111"/>
          <w:sz w:val="28"/>
          <w:szCs w:val="28"/>
          <w:rtl w:val="true"/>
          <w:lang w:bidi="fa-IR"/>
        </w:rPr>
        <w:t>.</w:t>
      </w:r>
    </w:p>
    <w:p>
      <w:pPr>
        <w:pStyle w:val="Heading4"/>
        <w:numPr>
          <w:ilvl w:val="3"/>
          <w:numId w:val="1"/>
        </w:numPr>
        <w:rPr/>
      </w:pPr>
      <w:bookmarkStart w:id="303" w:name="__RefHeading___Toc661865_1479056682"/>
      <w:bookmarkStart w:id="304" w:name="_Toc102"/>
      <w:bookmarkEnd w:id="303"/>
      <w:r>
        <w:rPr/>
        <w:t>9</w:t>
      </w:r>
      <w:r>
        <w:rPr>
          <w:rtl w:val="true"/>
        </w:rPr>
        <w:t xml:space="preserve"> : </w:t>
      </w:r>
      <w:r>
        <w:rPr>
          <w:rtl w:val="true"/>
        </w:rPr>
        <w:t>جواز حیله برای رهایی جستن از آزار</w:t>
      </w:r>
      <w:bookmarkEnd w:id="304"/>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وَقَلْبُهُ مُطْمَئنٌّ بِالإیمانِ، وَلَکِنْ مَنْ شَرَحَ بِالکُفْرِ صَدْراً فَعَلَیْهِمْ غَضَبٌ مِنَ اللّهِ، وَلَهُم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وَأَنَّ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درآمدی بر بیان شاهد</w:t>
      </w:r>
    </w:p>
    <w:p>
      <w:pPr>
        <w:pStyle w:val="BookText"/>
        <w:rPr/>
      </w:pPr>
      <w:r>
        <w:rPr>
          <w:rFonts w:ascii="IRNazanin" w:hAnsi="IRNazanin" w:eastAsia="IRNazanin"/>
          <w:color w:val="111111"/>
          <w:sz w:val="28"/>
          <w:sz w:val="28"/>
          <w:szCs w:val="28"/>
          <w:rtl w:val="true"/>
          <w:lang w:bidi="fa-IR"/>
        </w:rPr>
        <w:t xml:space="preserve">مشهور آن است که این دو آیه درباره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مشرکان او را شکنجه می‌دادند تا کافر شود، و او نیز در حالی که در دل ایمانی استوار داشت به برخی از خواسته‌های آنان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شکوه را نزد پیامبر صلی‌الله‌علیه‌و‌آله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وانگذاشتند تا هنگامی که تو را ناسزا گفتم و از بتان آنها به نکویی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چگونه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و استوار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گشتند تو نیز باز 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دوباره به سراغت آمدند و آزارت دادند و از تو چنین خواستند می‌توانی آنچه پیشتر انجام داده‌ای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بود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مِنْ بَعدِ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پس از ایمان آوردن کافر شود به کفرش بازخواست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به کفر واداشته و ناگزیر شده و در نتیجه بظاهر کفر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دلش آکنده و استوار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تحقق اکراه این را شراط دانسته‌اند که قتل، قطع عضو، کتک خوردن سخت، زندان دراز مدت و چیزهایی از این قبیل در میان باشد که پذیرش و تحمل آن برای انسان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شرط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دادن آنچه بدان تهدید می‌کند توانا</w:t>
      </w:r>
    </w:p>
    <w:p>
      <w:pPr>
        <w:pStyle w:val="BookText"/>
        <w:rPr/>
      </w:pP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دفع آزار اکراه کننده، هر چند به کمک فرار کردن،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نتیجه از سرناگزیری واژه‌های کفر بر زبان آورد تا بدین</w:t>
      </w:r>
    </w:p>
    <w:p>
      <w:pPr>
        <w:pStyle w:val="BookText"/>
        <w:rPr/>
      </w:pPr>
      <w:r>
        <w:rPr>
          <w:rFonts w:ascii="IRNazanin" w:hAnsi="IRNazanin" w:eastAsia="IRNazanin"/>
          <w:color w:val="111111"/>
          <w:sz w:val="28"/>
          <w:sz w:val="28"/>
          <w:szCs w:val="28"/>
          <w:rtl w:val="true"/>
          <w:lang w:bidi="fa-IR"/>
        </w:rPr>
        <w:t>طریق از آزار رهایی یابد بر او گناهی در این کار نیست، البته مشروط به آن که در دل ایمانی</w:t>
      </w:r>
    </w:p>
    <w:p>
      <w:pPr>
        <w:pStyle w:val="BookText"/>
        <w:rPr/>
      </w:pPr>
      <w:r>
        <w:rPr>
          <w:rFonts w:ascii="IRNazanin" w:hAnsi="IRNazanin" w:eastAsia="IRNazanin"/>
          <w:color w:val="111111"/>
          <w:sz w:val="28"/>
          <w:sz w:val="28"/>
          <w:szCs w:val="28"/>
          <w:rtl w:val="true"/>
          <w:lang w:bidi="fa-IR"/>
        </w:rPr>
        <w:t>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نیز آن است که خداوند بندگان را براساس آنچه دل خویش</w:t>
      </w:r>
    </w:p>
    <w:p>
      <w:pPr>
        <w:pStyle w:val="BookText"/>
        <w:rPr/>
      </w:pPr>
      <w:r>
        <w:rPr>
          <w:rFonts w:ascii="IRNazanin" w:hAnsi="IRNazanin" w:eastAsia="IRNazanin"/>
          <w:color w:val="111111"/>
          <w:sz w:val="28"/>
          <w:sz w:val="28"/>
          <w:szCs w:val="28"/>
          <w:rtl w:val="true"/>
          <w:lang w:bidi="fa-IR"/>
        </w:rPr>
        <w:t>را با آن پیوند داده‌اند و سینه خود برای آن گشوده‌اند بازخواست می‌کند و آنان را بدانچه در توانشان نیست مکلف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که مکرَه با چنین کاری از دایره اسلام و مسلمانی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چون به رسول خدا صلی‌الله‌علیه‌و‌آله گفتند عمار کافر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چنین نیست، عمار از سرتا پا آکنده از ایمان است و اسلام به خون و پوست او در آمیخته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مَنْ شَرَحَ بِالکُفْرِ صَدْراً فَعَلَیْهِمْ غَضَبٌ مِنَ اللّهِ، وَلَهُم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که سینه بر کفر گشایند و آن را بپذیرند خشم خداوند بر آنان است و ایشان را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در آیه بعدی سبب استحقاق چنین کیفری را برای این گروه ذکر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اسْتَحَبُّوا الحیَاةَ الدُّنْیا عَلَی الآخِرَةِ وَأَنَّ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بدان سبب است که آنها زندگی دنیا را بر آخرت برگزیدند و خداوند مردمان کافر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جواز بر زبان آوردن واژه‌های کفر برای مکرَه رخصتی است که خداوند برای مدارا با بندگان و مهربانی با آنان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مکرَه چونان که در دل به ایمان چنگ زده و وفا داراست در ظاهر نیز همچنان وفاداری خود را به اسلام حفظ کند و بپذیرد که کشته شود یا شکنجه بیند نزد خداوند پاداشی بزرگتر و جایگاهی برتر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عالمان بر آن اجماع کرده‌اند، دلایل نقلی فراوانی درباره آن رسیده</w:t>
      </w:r>
    </w:p>
    <w:p>
      <w:pPr>
        <w:pStyle w:val="BookText"/>
        <w:rPr/>
      </w:pPr>
      <w:r>
        <w:rPr>
          <w:rFonts w:ascii="IRNazanin" w:hAnsi="IRNazanin" w:eastAsia="IRNazanin"/>
          <w:color w:val="111111"/>
          <w:sz w:val="28"/>
          <w:sz w:val="28"/>
          <w:szCs w:val="28"/>
          <w:rtl w:val="true"/>
          <w:lang w:bidi="fa-IR"/>
        </w:rPr>
        <w:t>است، و بسیاری از صحابه عملاً آن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عالم از روی تقیه پاسخ دهد و نادان همچنان نادانی کند کی حقیقت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مکرَه در فروع فقهی</w:t>
      </w:r>
    </w:p>
    <w:p>
      <w:pPr>
        <w:pStyle w:val="BookText"/>
        <w:rPr/>
      </w:pPr>
      <w:r>
        <w:rPr>
          <w:rFonts w:ascii="IRNazanin" w:hAnsi="IRNazanin" w:eastAsia="IRNazanin"/>
          <w:color w:val="111111"/>
          <w:sz w:val="28"/>
          <w:sz w:val="28"/>
          <w:szCs w:val="28"/>
          <w:rtl w:val="true"/>
          <w:lang w:bidi="fa-IR"/>
        </w:rPr>
        <w:t>قاضی ابوبکر بن عربی در احکام القرآن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خداوند کفر به خویش را در هنگام اکراه اجازه داده و بر آن باز خواست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کفر به خداوند اصل دین و دینداری را نقض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همه فروع فقهی را نیز</w:t>
      </w:r>
    </w:p>
    <w:p>
      <w:pPr>
        <w:pStyle w:val="BookText"/>
        <w:rPr/>
      </w:pPr>
      <w:r>
        <w:rPr>
          <w:rFonts w:ascii="IRNazanin" w:hAnsi="IRNazanin" w:eastAsia="IRNazanin"/>
          <w:color w:val="111111"/>
          <w:sz w:val="28"/>
          <w:sz w:val="28"/>
          <w:szCs w:val="28"/>
          <w:rtl w:val="true"/>
          <w:lang w:bidi="fa-IR"/>
        </w:rPr>
        <w:t>بر همین حکم اصولی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نسبت به کاری یا سخنی در فرعی از فروع فقهی اکراهی در میان باشد نه شخص نسبت به آن بازخواست می‌شود و نه اثری بر آن مترتب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معناست اثر مشهورِ نزد فقیهان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الخطأ و النسیان و ما استکرهوا علیه</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گرچه سند صحیحی ندارد، ولی مضمون آن به اتفاق عالمان صحیح است، هر چند آنان خود در جزئیات اختلاف ورزیده‌اند و از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نظر صحیح آن است که برای شخص در صورت اکراه انجام آن جایز است و نباید بر او حدّ جاری کرد، بر خلاف نظر ابن‌ماجشون که حکم به لزوم اجرای حدّ بر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کرده است؛ زیرا از دیدگاه وی این یک شهوتی است که در طبیعت انسان هست و اکراه بر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آنچه را سبب انگیزش این شهوت می‌شود مورد </w:t>
      </w:r>
    </w:p>
    <w:p>
      <w:pPr>
        <w:pStyle w:val="BookText"/>
        <w:rPr/>
      </w:pPr>
      <w:r>
        <w:rPr>
          <w:rFonts w:ascii="IRNazanin" w:hAnsi="IRNazanin" w:eastAsia="IRNazanin"/>
          <w:color w:val="111111"/>
          <w:sz w:val="28"/>
          <w:sz w:val="28"/>
          <w:szCs w:val="28"/>
          <w:rtl w:val="true"/>
          <w:lang w:bidi="fa-IR"/>
        </w:rPr>
        <w:t>توجه قرار نداده و از این غافل بوده که این سبب سببی گریز ناپذیر و اضطرار آور بوده، در حالی که اجرای حدّ در مورد آن شهوتی واجب است که سببی اختیاری آن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ابن‌ماجشون چیزی را بر ضدش قیاس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نظر صحیح آن است که طلاقی که از روی اکراه باشد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ابوحنیفه حکم به الزام آوربودن طلاق مکره کرده است؛ زیرا چنین</w:t>
      </w:r>
    </w:p>
    <w:p>
      <w:pPr>
        <w:pStyle w:val="BookText"/>
        <w:rPr/>
      </w:pPr>
      <w:r>
        <w:rPr>
          <w:rFonts w:ascii="IRNazanin" w:hAnsi="IRNazanin" w:eastAsia="IRNazanin"/>
          <w:color w:val="111111"/>
          <w:sz w:val="28"/>
          <w:sz w:val="28"/>
          <w:szCs w:val="28"/>
          <w:rtl w:val="true"/>
          <w:lang w:bidi="fa-IR"/>
        </w:rPr>
        <w:t>طلاقی تنها رضایت را دارا نیست، در حالی که وجود رضایت شرط طلاق نیست، همانند طلاق 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قیاس نادرست است؛ چه، هازل صیغه را از روی اختیار بر زبان آورده و تنها خود را به احکام آن ملتزم ندانسته است، در حالی که مترتب ساختن احکام صحیح بر اسباب صحیح به دست شارع است نه به دست کسی که صیغه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دلیل تلازم لفظ و معنا قصد لفظی که در بردارنده معنایی است در حقیقت</w:t>
      </w:r>
    </w:p>
    <w:p>
      <w:pPr>
        <w:pStyle w:val="BookText"/>
        <w:rPr/>
      </w:pPr>
      <w:r>
        <w:rPr>
          <w:rFonts w:ascii="IRNazanin" w:hAnsi="IRNazanin" w:eastAsia="IRNazanin"/>
          <w:color w:val="111111"/>
          <w:sz w:val="28"/>
          <w:sz w:val="28"/>
          <w:szCs w:val="28"/>
          <w:rtl w:val="true"/>
          <w:lang w:bidi="fa-IR"/>
        </w:rPr>
        <w:t>قصد آن معنا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مکرَه اساساً اختیار و قصد وی خلل پیدا کرده و این مانع منتهی شدن سبب به حکم مناسب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تنها هدف مکرَه دور کردن آزار از خود بوده است نه ایقاع طلاق بر همسرش؟ بنابر این چگونه می‌توان کسی را که اختیار و قصد او در بر زبان آوردن لفظ خلل پیدا کرده است بر کسی قیاس کرد که در بر زبان آوردن</w:t>
      </w:r>
    </w:p>
    <w:p>
      <w:pPr>
        <w:pStyle w:val="BookText"/>
        <w:rPr/>
      </w:pPr>
      <w:r>
        <w:rPr>
          <w:rFonts w:ascii="IRNazanin" w:hAnsi="IRNazanin" w:eastAsia="IRNazanin"/>
          <w:color w:val="111111"/>
          <w:sz w:val="28"/>
          <w:sz w:val="28"/>
          <w:szCs w:val="28"/>
          <w:rtl w:val="true"/>
          <w:lang w:bidi="fa-IR"/>
        </w:rPr>
        <w:t>لفظ اختیار کامل داشته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اجماع امت برای کسی که به کشتن دیگری وادار شده جایز نیست او را بکشد و اگر این کار انجام دهد قصاص می‌شود؛ زیرا از روی ستم و تنها برای آن که خود زنده بماند انسان دیگری را که با او برابر است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ابوحنیفه و سحنون</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لغزشی است که از آن دو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اقامة الدلیل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و اقوال مکره، همانند بیع، قرض، رهن، نکاح، طلاق، رجوع، سوگند، نذر، شهادت، قضاوت، اقرار، ارتداد و از این دست گفته‌ها، همه لغو و بی‌اثرند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بیشتر اینها اجماع وجود دارد و بر برخی نیز قرآن دلالت کرده است، در آیاتی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منقول از پیامبر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لامتی عن الخطأ و النسیان و ما استکرهوا علیه</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و لاعتاق فی اغلاق</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که مقصود از اغلاق </w:t>
      </w:r>
    </w:p>
    <w:p>
      <w:pPr>
        <w:pStyle w:val="BookText"/>
        <w:rPr/>
      </w:pPr>
      <w:r>
        <w:rPr>
          <w:rFonts w:ascii="IRNazanin" w:hAnsi="IRNazanin" w:eastAsia="IRNazanin"/>
          <w:color w:val="111111"/>
          <w:sz w:val="28"/>
          <w:sz w:val="28"/>
          <w:szCs w:val="28"/>
          <w:rtl w:val="true"/>
          <w:lang w:bidi="fa-IR"/>
        </w:rPr>
        <w:t>همان اکراه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آثاری از این قبیل از صحابه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همه در صورتی است که مکرَه مظلوم باشد و در موضع ستم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ظالمی که از تن دادن به حق خودداری می‌ورزد اکراه شود این اکراه شرعاً جایز و بر او جاری است و به رغم وجود آن، احکام شرعیِ اسباب بر آنها مترتب می‌گردد و اکراه جلوگیر ترتب احکام</w:t>
      </w:r>
    </w:p>
    <w:p>
      <w:pPr>
        <w:pStyle w:val="BookText"/>
        <w:rPr/>
      </w:pPr>
      <w:r>
        <w:rPr>
          <w:rFonts w:ascii="IRNazanin" w:hAnsi="IRNazanin" w:eastAsia="IRNazanin"/>
          <w:color w:val="111111"/>
          <w:sz w:val="28"/>
          <w:sz w:val="28"/>
          <w:szCs w:val="28"/>
          <w:rtl w:val="true"/>
          <w:lang w:bidi="fa-IR"/>
        </w:rPr>
        <w:t>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ابن‌عربی و دیگران گفته‌اند در این مسأله میان عالمان هیچ اختلافی</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زاد المعاد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این دلالت کرده است که اگر کسی بر به زبان آوردن واژه‌های کفر اکراه شود بدین سبب کافر نمی‌گردد، و اگر هم کسی بر مسلمان شدن اکراه شود با چنین اسلام آوردنی مسلمان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نیز بر این دلالت کرده که خداوند سبحان از مکرَه در گذشته و او را به آنچه بر آن</w:t>
      </w:r>
    </w:p>
    <w:p>
      <w:pPr>
        <w:pStyle w:val="BookText"/>
        <w:rPr/>
      </w:pPr>
      <w:r>
        <w:rPr>
          <w:rFonts w:ascii="IRNazanin" w:hAnsi="IRNazanin" w:eastAsia="IRNazanin"/>
          <w:color w:val="111111"/>
          <w:sz w:val="28"/>
          <w:sz w:val="28"/>
          <w:szCs w:val="28"/>
          <w:rtl w:val="true"/>
          <w:lang w:bidi="fa-IR"/>
        </w:rPr>
        <w:t>اکراه شده باز خواست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حکم آنچه قطعا مراد است گفته‌های مکره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افعال و کرده‌های او تفصیلی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واسطه اکراه مباح می‌شود، همانند خوردن چیزی در روز ماه رمضان، انجام کاری در حال نماز، و پوشیدن لباس دوخته شده در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واسطه اکراه مباح نمی‌شود و مکره بر انجام آنها باز خواست می‌شود، همانند</w:t>
      </w:r>
    </w:p>
    <w:p>
      <w:pPr>
        <w:pStyle w:val="BookText"/>
        <w:rPr/>
      </w:pPr>
      <w:r>
        <w:rPr>
          <w:rFonts w:ascii="IRNazanin" w:hAnsi="IRNazanin" w:eastAsia="IRNazanin"/>
          <w:color w:val="111111"/>
          <w:sz w:val="28"/>
          <w:sz w:val="28"/>
          <w:szCs w:val="28"/>
          <w:rtl w:val="true"/>
          <w:lang w:bidi="fa-IR"/>
        </w:rPr>
        <w:t>کشتن بیگناه، یا از میان بردن مال کسی بی آن که جرمی مناسب آن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درباره آن اختلاف نظر وجود دارد، همانند شراب خوردن، زنا کردن و دزدیدن که در اجرای حدّ نسبت به ارتکاب آنها در حالت اکراه اختلاف است؛ هر کس انجام این کارها</w:t>
      </w:r>
    </w:p>
    <w:p>
      <w:pPr>
        <w:pStyle w:val="BookText"/>
        <w:rPr/>
      </w:pPr>
      <w:r>
        <w:rPr>
          <w:rFonts w:ascii="IRNazanin" w:hAnsi="IRNazanin" w:eastAsia="IRNazanin"/>
          <w:color w:val="111111"/>
          <w:sz w:val="28"/>
          <w:sz w:val="28"/>
          <w:szCs w:val="28"/>
          <w:rtl w:val="true"/>
          <w:lang w:bidi="fa-IR"/>
        </w:rPr>
        <w:t>را به واسطه اکراه مباح نمی‌شمرد به اجرای حدّ حکم می‌کند، و هر که انجام آنها را به</w:t>
      </w:r>
    </w:p>
    <w:p>
      <w:pPr>
        <w:pStyle w:val="BookText"/>
        <w:rPr/>
      </w:pPr>
      <w:r>
        <w:rPr>
          <w:rFonts w:ascii="IRNazanin" w:hAnsi="IRNazanin" w:eastAsia="IRNazanin"/>
          <w:color w:val="111111"/>
          <w:sz w:val="28"/>
          <w:sz w:val="28"/>
          <w:szCs w:val="28"/>
          <w:rtl w:val="true"/>
          <w:lang w:bidi="fa-IR"/>
        </w:rPr>
        <w:t>واسطه اکراه مباح می‌داند به عدم اجرای حدّ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عالمان دو نظر</w:t>
      </w:r>
    </w:p>
    <w:p>
      <w:pPr>
        <w:pStyle w:val="BookText"/>
        <w:rPr/>
      </w:pPr>
      <w:r>
        <w:rPr>
          <w:rFonts w:ascii="IRNazanin" w:hAnsi="IRNazanin" w:eastAsia="IRNazanin"/>
          <w:color w:val="111111"/>
          <w:sz w:val="28"/>
          <w:sz w:val="28"/>
          <w:szCs w:val="28"/>
          <w:rtl w:val="true"/>
          <w:lang w:bidi="fa-IR"/>
        </w:rPr>
        <w:t>دارند و از امام احمد نیز دو روایت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اقوال و افعال در باب اکراه آن است که افعال وقتی انجام می‌شوند مفسده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روی اکراه صورت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نمی‌رود، بر خلاف اقوال که می‌توان آنها را لغو و بی‌اثر و همانند اقوال خوابیده و دیوانه دانست؛ چه، مفسده فعلی که به اکراه مباح نمی‌شود ثابت و پا بر جای است، بر خلاف مفسده ناشی از قول که تنها در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تحقق می‌یابد که گوینده‌اش از آنچه می‌گوید آگاه باشد و از روی اختیار نیز گفته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قیم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صلی‌الله‌علیه‌و‌آله به عدم تحقق طلاق و اقرار مکره فتوا داده‌اند؛ به طریق صحیح از عمر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برخود امین نیست وقتی که او را آزار دهی، یا بزنی، یا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روایت صحیح دیگر رسیده است که کسی خود را از طنابی آویزان کرد تا عسل فراهم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ریسمان را پاره می‌کنم یا مرا طلاق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خود را سوگند داد که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نیز او را طلاق داد و آنگاه نزد عمر آمد و این داستان را برای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همسرت برگرد که آنچه انجام داده‌ای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علیه‌السلامنیز طلاق مکره</w:t>
      </w:r>
    </w:p>
    <w:p>
      <w:pPr>
        <w:pStyle w:val="BookText"/>
        <w:rPr/>
      </w:pPr>
      <w:r>
        <w:rPr>
          <w:rFonts w:ascii="IRNazanin" w:hAnsi="IRNazanin" w:eastAsia="IRNazanin"/>
          <w:color w:val="111111"/>
          <w:sz w:val="28"/>
          <w:sz w:val="28"/>
          <w:szCs w:val="28"/>
          <w:rtl w:val="true"/>
          <w:lang w:bidi="fa-IR"/>
        </w:rPr>
        <w:t>را نافذ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عرج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و ابن زبیر در باره طلاق مکرَه پرسیدم و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اعتباری ندارد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گواهی آیه‌ها بر جواز حیله</w:t>
      </w:r>
    </w:p>
    <w:p>
      <w:pPr>
        <w:pStyle w:val="BookText"/>
        <w:rPr/>
      </w:pPr>
      <w:r>
        <w:rPr>
          <w:rFonts w:ascii="IRNazanin" w:hAnsi="IRNazanin" w:eastAsia="IRNazanin"/>
          <w:color w:val="111111"/>
          <w:sz w:val="28"/>
          <w:sz w:val="28"/>
          <w:szCs w:val="28"/>
          <w:rtl w:val="true"/>
          <w:lang w:bidi="fa-IR"/>
        </w:rPr>
        <w:t>آیه بر این دلالت می‌کند که جایز است اگر کسی با آزار و شکنجه‌ای که تاب تحملش را ندارد و یا با سختی بسیار می‌تواند آن را تحمل کند و به کفر واداشته و ناگزیر شود، واژه‌های</w:t>
      </w:r>
    </w:p>
    <w:p>
      <w:pPr>
        <w:pStyle w:val="BookText"/>
        <w:rPr/>
      </w:pPr>
      <w:r>
        <w:rPr>
          <w:rFonts w:ascii="IRNazanin" w:hAnsi="IRNazanin" w:eastAsia="IRNazanin"/>
          <w:color w:val="111111"/>
          <w:sz w:val="28"/>
          <w:sz w:val="28"/>
          <w:szCs w:val="28"/>
          <w:rtl w:val="true"/>
          <w:lang w:bidi="fa-IR"/>
        </w:rPr>
        <w:t>کفر را بر زبان آورد، مشروط بر آن که در دل ایمانی استوار داشته و سینه بر پذیرش کفر</w:t>
      </w:r>
    </w:p>
    <w:p>
      <w:pPr>
        <w:pStyle w:val="BookText"/>
        <w:rPr/>
      </w:pPr>
      <w:r>
        <w:rPr>
          <w:rFonts w:ascii="IRNazanin" w:hAnsi="IRNazanin" w:eastAsia="IRNazanin"/>
          <w:color w:val="111111"/>
          <w:sz w:val="28"/>
          <w:sz w:val="28"/>
          <w:szCs w:val="28"/>
          <w:rtl w:val="true"/>
          <w:lang w:bidi="fa-IR"/>
        </w:rPr>
        <w:t>نگشوده باشد و بر زبان آوردن این واژه‌ها نیز تنها راه‌رهایی او از آزار و شکنجه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واژه‌های کفر در چنین حالتی برای دور کردن آزار از خود حیله‌ای است که ظاهرش کفر، باطنش ایمان و هدف از آن دور کردن آزار از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ادله شرعی دیگر از آن حکایت می‌کند که عقود و اقوال مکره مظلوم لغو و بی‌اثر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آثار و احکام شرعی بر آنها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هرگاه اکراه با اوصاف پیش گفته، بر گفتن یا انجام کاری تحقق پذیرد،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زبان آوردن بدون آن که معنایش را قصد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حیله‌ای مشروع است که به هدف دور کردن آزاری که به ستم و ناروا می‌خواهد به شخص برسد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هرگونه کاری که در چنین حالتی صورت پذیرد نافذ نیست؛ چرا که فاقد شرط رضایت است</w:t>
      </w:r>
      <w:r>
        <w:rPr>
          <w:rFonts w:eastAsia="IRNazanin" w:cs="IRNazanin"/>
          <w:color w:val="111111"/>
          <w:sz w:val="28"/>
          <w:szCs w:val="28"/>
          <w:rtl w:val="true"/>
          <w:lang w:bidi="fa-IR"/>
        </w:rPr>
        <w:t xml:space="preserve">. </w:t>
      </w:r>
      <w:bookmarkStart w:id="305" w:name="pg4284_27070"/>
    </w:p>
    <w:p>
      <w:pPr>
        <w:pStyle w:val="BookText"/>
        <w:rPr/>
      </w:pPr>
      <w:bookmarkEnd w:id="305"/>
      <w:r>
        <w:rPr>
          <w:rFonts w:ascii="IRNazanin" w:hAnsi="IRNazanin" w:eastAsia="IRNazanin"/>
          <w:color w:val="111111"/>
          <w:sz w:val="28"/>
          <w:sz w:val="28"/>
          <w:szCs w:val="28"/>
          <w:rtl w:val="true"/>
          <w:lang w:bidi="fa-IR"/>
        </w:rPr>
        <w:t>دو نکته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به زبان آوردن واژه‌های کفر اکراه شده از این نظر که آنچه اظهار می‌دارد با</w:t>
      </w:r>
    </w:p>
    <w:p>
      <w:pPr>
        <w:pStyle w:val="BookText"/>
        <w:rPr/>
      </w:pPr>
      <w:r>
        <w:rPr>
          <w:rFonts w:ascii="IRNazanin" w:hAnsi="IRNazanin" w:eastAsia="IRNazanin"/>
          <w:color w:val="111111"/>
          <w:sz w:val="28"/>
          <w:sz w:val="28"/>
          <w:szCs w:val="28"/>
          <w:rtl w:val="true"/>
          <w:lang w:bidi="fa-IR"/>
        </w:rPr>
        <w:t>آنچه در دل پنهان می‌سازد ناسازگار است با منافق اشتراک پیدا می‌کند، اما از آنجا که مکره از ایمان قلبی استواری برخوردار است نکوهش نمی‌شود، ولی منافق چون آنچه در دل دارد کفر</w:t>
      </w:r>
    </w:p>
    <w:p>
      <w:pPr>
        <w:pStyle w:val="BookText"/>
        <w:rPr/>
      </w:pPr>
      <w:r>
        <w:rPr>
          <w:rFonts w:ascii="IRNazanin" w:hAnsi="IRNazanin" w:eastAsia="IRNazanin"/>
          <w:color w:val="111111"/>
          <w:sz w:val="28"/>
          <w:sz w:val="28"/>
          <w:szCs w:val="28"/>
          <w:rtl w:val="true"/>
          <w:lang w:bidi="fa-IR"/>
        </w:rPr>
        <w:t>است نکوهش می‌شود و در بدترین جایگاه در دورخ جای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مکرَه مظلوم از این نظر که از سبب شرعی، حکم آن و از لفظ، معنای آن را اراده نکرده،</w:t>
      </w:r>
    </w:p>
    <w:p>
      <w:pPr>
        <w:pStyle w:val="BookText"/>
        <w:rPr/>
      </w:pPr>
      <w:r>
        <w:rPr>
          <w:rFonts w:ascii="IRNazanin" w:hAnsi="IRNazanin" w:eastAsia="IRNazanin"/>
          <w:color w:val="111111"/>
          <w:sz w:val="28"/>
          <w:sz w:val="28"/>
          <w:szCs w:val="28"/>
          <w:rtl w:val="true"/>
          <w:lang w:bidi="fa-IR"/>
        </w:rPr>
        <w:t>و بلکه چیزی دیگر را اراده کرده است با آن کس که برای هدفی باطل از حیله بهره می‌جوید</w:t>
      </w:r>
    </w:p>
    <w:p>
      <w:pPr>
        <w:pStyle w:val="BookText"/>
        <w:rPr/>
      </w:pPr>
      <w:r>
        <w:rPr>
          <w:rFonts w:ascii="IRNazanin" w:hAnsi="IRNazanin" w:eastAsia="IRNazanin"/>
          <w:color w:val="111111"/>
          <w:sz w:val="28"/>
          <w:sz w:val="28"/>
          <w:szCs w:val="28"/>
          <w:rtl w:val="true"/>
          <w:lang w:bidi="fa-IR"/>
        </w:rPr>
        <w:t>اشتراک می‌یابد، اما از این نظر با یکدیگر تفاوت دارند که استفاده کننده از حیله در پی حلال کردن ربا به نام بیع، تحلیل به نام نکاح و حنث سوگند به نام خلع است و در نتیجه از آنچه</w:t>
      </w:r>
    </w:p>
    <w:p>
      <w:pPr>
        <w:pStyle w:val="BookText"/>
        <w:rPr/>
      </w:pPr>
      <w:r>
        <w:rPr>
          <w:rFonts w:ascii="IRNazanin" w:hAnsi="IRNazanin" w:eastAsia="IRNazanin"/>
          <w:color w:val="111111"/>
          <w:sz w:val="28"/>
          <w:sz w:val="28"/>
          <w:szCs w:val="28"/>
          <w:rtl w:val="true"/>
          <w:lang w:bidi="fa-IR"/>
        </w:rPr>
        <w:t>می‌کند هدفی نادرست را اراده کرده و شرعاً نکوهیده است و عذر او پذیرفته نیست، ولی مکره مظلوم بر خلاف او تنها در پی دور کردن آزار از جان یا مال و یا آبروی خویش بوده و در نتیجه قصد وی قصدی پسندیده است و از همین روی شرعاً ستوده و عذرش پذیرفته است؛ این دو ضد یکدیگر هستند و قیاس یکی بر دیگری جایز نیست</w:t>
      </w:r>
      <w:r>
        <w:rPr>
          <w:rFonts w:eastAsia="IRNazanin" w:cs="IRNazanin"/>
          <w:color w:val="111111"/>
          <w:sz w:val="28"/>
          <w:szCs w:val="28"/>
          <w:rtl w:val="true"/>
          <w:lang w:bidi="fa-IR"/>
        </w:rPr>
        <w:t>.</w:t>
      </w:r>
    </w:p>
    <w:p>
      <w:pPr>
        <w:pStyle w:val="Heading4"/>
        <w:numPr>
          <w:ilvl w:val="3"/>
          <w:numId w:val="1"/>
        </w:numPr>
        <w:rPr/>
      </w:pPr>
      <w:bookmarkStart w:id="306" w:name="__RefHeading___Toc661867_1479056682"/>
      <w:bookmarkStart w:id="307" w:name="_Toc103"/>
      <w:bookmarkEnd w:id="306"/>
      <w:r>
        <w:rPr/>
        <w:t>10</w:t>
      </w:r>
      <w:r>
        <w:rPr>
          <w:rtl w:val="true"/>
        </w:rPr>
        <w:t xml:space="preserve"> : </w:t>
      </w:r>
      <w:r>
        <w:rPr>
          <w:rtl w:val="true"/>
        </w:rPr>
        <w:t>داستان ایوب علیه‌السلام و راه گریز از سوگند</w:t>
      </w:r>
      <w:bookmarkEnd w:id="307"/>
    </w:p>
    <w:p>
      <w:pPr>
        <w:pStyle w:val="BookText"/>
        <w:rPr/>
      </w:pPr>
      <w:r>
        <w:rPr>
          <w:rFonts w:ascii="IRNazanin" w:hAnsi="IRNazanin" w:eastAsia="IRNazanin"/>
          <w:color w:val="111111"/>
          <w:sz w:val="28"/>
          <w:sz w:val="28"/>
          <w:szCs w:val="28"/>
          <w:rtl w:val="true"/>
          <w:lang w:bidi="fa-IR"/>
        </w:rPr>
        <w:t>خداوند در دو سوره از قرآن داستان ایوب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سوره انبیاء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عِنْدِنَاوَذِکْرَی لِلعَابدِینَ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دیگری در سوره ص که می‌فرماید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 إذْ نَادَی رَبَّهُ أَنِّی مَسَّنِیَ الشَّیْطَانُ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أُرْکضْ بِرِجْلِکَ، هذَا مُغْتَسَلٌ بَارِدٌ 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رَحْمَةً مِنّا وَذِکْرَی ِلاولیِ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w:t>
      </w:r>
    </w:p>
    <w:p>
      <w:pPr>
        <w:pStyle w:val="BookText"/>
        <w:rPr/>
      </w:pPr>
      <w:r>
        <w:rPr>
          <w:rFonts w:ascii="Amiri" w:hAnsi="Amiri" w:eastAsia="Amiri" w:cs="Amiri"/>
          <w:color w:val="111111"/>
          <w:sz w:val="28"/>
          <w:sz w:val="28"/>
          <w:szCs w:val="28"/>
          <w:rtl w:val="true"/>
          <w:lang w:bidi="ar-SA"/>
        </w:rPr>
        <w:t>بِیدکَ ضِغْثًا فَاضْرِبْ بِهِ وَ لاَ تَحْنَثْ، 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شرح آیه‌ها</w:t>
      </w:r>
    </w:p>
    <w:p>
      <w:pPr>
        <w:pStyle w:val="BookText"/>
        <w:rPr/>
      </w:pPr>
      <w:r>
        <w:rPr>
          <w:rFonts w:ascii="IRNazanin" w:hAnsi="IRNazanin" w:eastAsia="IRNazanin"/>
          <w:color w:val="111111"/>
          <w:sz w:val="28"/>
          <w:sz w:val="28"/>
          <w:szCs w:val="28"/>
          <w:rtl w:val="true"/>
          <w:lang w:bidi="fa-IR"/>
        </w:rPr>
        <w:t>مفسران در شرح این داستان بسیار سخن به میان آورده‌اند و روایتهایی ذکر کرده‌اند که همه یا بیشتر آنها از اسرائیلیات است و در میان آنها حتی یک روایت صحیح که صدور آن از</w:t>
      </w:r>
    </w:p>
    <w:p>
      <w:pPr>
        <w:pStyle w:val="BookText"/>
        <w:rPr/>
      </w:pPr>
      <w:r>
        <w:rPr>
          <w:rFonts w:ascii="IRNazanin" w:hAnsi="IRNazanin" w:eastAsia="IRNazanin"/>
          <w:color w:val="111111"/>
          <w:sz w:val="28"/>
          <w:sz w:val="28"/>
          <w:szCs w:val="28"/>
          <w:rtl w:val="true"/>
          <w:lang w:bidi="fa-IR"/>
        </w:rPr>
        <w:t>پیامبر صلی‌الله‌علیه‌و‌آله ثابت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فهم معنای آیه‌ها و نکته‌های عبرت آموز آن هیچ بسته به روایاتی که ذکر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بن عربی در تفسیر خود به نام قانون التأویل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ایوب هیچ خبر صحیحی نرسیده است مگر آنچه خداوند درباره او در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نیز هیچ سخنی به طریق صحیح درباره او روایت نشده مگر آنچه بخاری آورده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ایوب برهنه بود و شستشو می‌کرد پای ملخی از طلابر پشت او افتاد خدایش او را خواند که ای ایوب، مگر تو را از آنچه می‌بینی بی نیاز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برکت تو بی نیاز</w:t>
      </w:r>
    </w:p>
    <w:p>
      <w:pPr>
        <w:pStyle w:val="BookText"/>
        <w:rPr/>
      </w:pP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چیزی صحیح در قرآن و سنت جز آنچه گفتیم درباره او نرسیده است، این چه کسی است که خبر او را به گوش شنوندگان می‌رساند و وی خود آنچه را می‌گوید از کدام</w:t>
      </w:r>
    </w:p>
    <w:p>
      <w:pPr>
        <w:pStyle w:val="BookText"/>
        <w:rPr/>
      </w:pPr>
      <w:r>
        <w:rPr>
          <w:rFonts w:ascii="IRNazanin" w:hAnsi="IRNazanin" w:eastAsia="IRNazanin"/>
          <w:color w:val="111111"/>
          <w:sz w:val="28"/>
          <w:sz w:val="28"/>
          <w:szCs w:val="28"/>
          <w:rtl w:val="true"/>
          <w:lang w:bidi="fa-IR"/>
        </w:rPr>
        <w:t>زبان شنیده است؟ اسرائیلیات هم از دیدگاه خردمندان، برساخته است؛ چرا که نقل کننده‌ای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از آنچه از این اسرائیلیات نوشته شده فروبند و دست از کتابهایی که در این باره است بشوی و گوشهایت را بر شنیدن آنها ببند، که بر اندیشه تو جز سستی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ابن‌عربی درادامه گفته‌های خود به نقد این روایات، آن گونه که مناسب بوده است، پرداخته، درباره برخی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درباره برخی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است 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برخی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اما نیاز به نقل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خداوند بر شیوه او در نقد این روایتها پیش خواهیم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انبیاء به معنای بیماری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حقیقی</w:t>
      </w:r>
    </w:p>
    <w:p>
      <w:pPr>
        <w:pStyle w:val="BookText"/>
        <w:rPr/>
      </w:pPr>
      <w:r>
        <w:rPr>
          <w:rFonts w:ascii="IRNazanin" w:hAnsi="IRNazanin" w:eastAsia="IRNazanin"/>
          <w:color w:val="111111"/>
          <w:sz w:val="28"/>
          <w:sz w:val="28"/>
          <w:szCs w:val="28"/>
          <w:rtl w:val="true"/>
          <w:lang w:bidi="fa-IR"/>
        </w:rPr>
        <w:t>خود نیز برای دلالت بر بیماری به کار می‌رود، ولی در باره چگونگی این بیماریی که به ایوب رسیده بود آیه یا حدیثی نیامده است و بنابر این می‌بایست آن را به معنای بیماریی دانست که هیچ قبح و زشتیی در بدن به وجود نیاورد و موجبات نفرت بینندگان را در پی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مدت این بیماری آیه یاحدیث صحیحی نرسیده است و بنابر این، هم این احتمال وجود دارد که بیماری دراز مدت بوده و هم این احتمال وجود دارد که کوتاه مدت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بیماریی که خداوند رسولی از رسولان خویش را به واسطه شکیبایی کردن</w:t>
      </w:r>
    </w:p>
    <w:p>
      <w:pPr>
        <w:pStyle w:val="BookText"/>
        <w:rPr/>
      </w:pPr>
      <w:r>
        <w:rPr>
          <w:rFonts w:ascii="IRNazanin" w:hAnsi="IRNazanin" w:eastAsia="IRNazanin"/>
          <w:color w:val="111111"/>
          <w:sz w:val="28"/>
          <w:sz w:val="28"/>
          <w:szCs w:val="28"/>
          <w:rtl w:val="true"/>
          <w:lang w:bidi="fa-IR"/>
        </w:rPr>
        <w:t>در آن می‌ستاید می‌بایست هم دردی سخت و هم مدتی طولانی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 از زبان ایوب پیامبر علیه‌السلام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مَسَّنِیَ الشَّیْطَانُ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نُصْب و عذاب را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انبیاء آمده است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تفسیر 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از باب اسناد فعل به سبب آن است تا از این رهگذر، ادب با فاعل حقیقی که خداوند است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چگونه شیطان</w:t>
      </w:r>
    </w:p>
    <w:p>
      <w:pPr>
        <w:pStyle w:val="BookText"/>
        <w:rPr/>
      </w:pPr>
      <w:r>
        <w:rPr>
          <w:rFonts w:ascii="IRNazanin" w:hAnsi="IRNazanin" w:eastAsia="IRNazanin"/>
          <w:color w:val="111111"/>
          <w:sz w:val="28"/>
          <w:sz w:val="28"/>
          <w:szCs w:val="28"/>
          <w:rtl w:val="true"/>
          <w:lang w:bidi="fa-IR"/>
        </w:rPr>
        <w:t>سبب آن نُصْب و عذاب و به دیگر سخن سبب آن بیماری بوده، چیزی است که قرآن بدان نپرداخته است، همسوی با شیوه ویژه‌خود در پرداختن به داستانها به صورت موجز و بسنده</w:t>
      </w:r>
    </w:p>
    <w:p>
      <w:pPr>
        <w:pStyle w:val="BookText"/>
        <w:rPr/>
      </w:pPr>
      <w:r>
        <w:rPr>
          <w:rFonts w:ascii="IRNazanin" w:hAnsi="IRNazanin" w:eastAsia="IRNazanin"/>
          <w:color w:val="111111"/>
          <w:sz w:val="28"/>
          <w:sz w:val="28"/>
          <w:szCs w:val="28"/>
          <w:rtl w:val="true"/>
          <w:lang w:bidi="fa-IR"/>
        </w:rPr>
        <w:t>داشتن به آنچه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مفسران در بیان جزئیات این که چگونه شیطان</w:t>
      </w:r>
    </w:p>
    <w:p>
      <w:pPr>
        <w:pStyle w:val="BookText"/>
        <w:rPr/>
      </w:pPr>
      <w:r>
        <w:rPr>
          <w:rFonts w:ascii="IRNazanin" w:hAnsi="IRNazanin" w:eastAsia="IRNazanin"/>
          <w:color w:val="111111"/>
          <w:sz w:val="28"/>
          <w:sz w:val="28"/>
          <w:szCs w:val="28"/>
          <w:rtl w:val="true"/>
          <w:lang w:bidi="fa-IR"/>
        </w:rPr>
        <w:t>سبب آن بیماری شد روایتهایی آورده‌اند که در میان آنها حتی یک روایت که به سند صحیح</w:t>
      </w:r>
    </w:p>
    <w:p>
      <w:pPr>
        <w:pStyle w:val="BookText"/>
        <w:rPr/>
      </w:pPr>
      <w:r>
        <w:rPr>
          <w:rFonts w:ascii="IRNazanin" w:hAnsi="IRNazanin" w:eastAsia="IRNazanin"/>
          <w:color w:val="111111"/>
          <w:sz w:val="28"/>
          <w:sz w:val="28"/>
          <w:szCs w:val="28"/>
          <w:rtl w:val="true"/>
          <w:lang w:bidi="fa-IR"/>
        </w:rPr>
        <w:t>ثابت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این روایتها به پذیرش و روایتی که کمتر از همه</w:t>
      </w:r>
    </w:p>
    <w:p>
      <w:pPr>
        <w:pStyle w:val="BookText"/>
        <w:rPr/>
      </w:pPr>
      <w:r>
        <w:rPr>
          <w:rFonts w:ascii="IRNazanin" w:hAnsi="IRNazanin" w:eastAsia="IRNazanin"/>
          <w:color w:val="111111"/>
          <w:sz w:val="28"/>
          <w:sz w:val="28"/>
          <w:szCs w:val="28"/>
          <w:rtl w:val="true"/>
          <w:lang w:bidi="fa-IR"/>
        </w:rPr>
        <w:t>روایتها اشکال سندی دارد،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وسوسه را به دل ایوب علیه‌السلام انداخت که از خداوند بلایی بزرگ بخواهد تا بدین وسیله با صبر کردن بر چنین بلایی بزرگ</w:t>
      </w:r>
    </w:p>
    <w:p>
      <w:pPr>
        <w:pStyle w:val="BookText"/>
        <w:rPr/>
      </w:pPr>
      <w:r>
        <w:rPr>
          <w:rFonts w:ascii="IRNazanin" w:hAnsi="IRNazanin" w:eastAsia="IRNazanin"/>
          <w:color w:val="111111"/>
          <w:sz w:val="28"/>
          <w:sz w:val="28"/>
          <w:szCs w:val="28"/>
          <w:rtl w:val="true"/>
          <w:lang w:bidi="fa-IR"/>
        </w:rPr>
        <w:t>پاداشی عظیم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بلا خواستن در برابر عافیت طلبیدن از خداوند، بانظر به مقام پیامبران یک گناه است، اما با این وجود در جایگاه بلند آنان هیچ خللی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قرآن را بر این تفسیر بخواند بسنده می‌کند که دریابد آن دو رنجی که به ایوب رسید از باب ابتلا و امتحان و در پی وسوسه شیطان رخ داد، هر چند آن وسوسه از نوعی نبود که به گناه کبیره یا صغیره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به ایوب الهام شد تا به رساترین صورت به او گفته شود از وسوسه‌های شیطان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داستان را در قرآن آورده است تا دیگران</w:t>
      </w:r>
    </w:p>
    <w:p>
      <w:pPr>
        <w:pStyle w:val="BookText"/>
        <w:rPr/>
      </w:pPr>
      <w:r>
        <w:rPr>
          <w:rFonts w:ascii="IRNazanin" w:hAnsi="IRNazanin" w:eastAsia="IRNazanin"/>
          <w:color w:val="111111"/>
          <w:sz w:val="28"/>
          <w:sz w:val="28"/>
          <w:szCs w:val="28"/>
          <w:rtl w:val="true"/>
          <w:lang w:bidi="fa-IR"/>
        </w:rPr>
        <w:t>بدانند حتی گاه به دلهای پاک هم اندیشه‌ای راه می‌یابد که خود شخص آن را یک اندیشه نیک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در حالی که در حقیقت، ترک آن بهتر از انجام دادنش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می‌بایست </w:t>
      </w:r>
    </w:p>
    <w:p>
      <w:pPr>
        <w:pStyle w:val="BookText"/>
        <w:rPr/>
      </w:pPr>
      <w:r>
        <w:rPr>
          <w:rFonts w:ascii="IRNazanin" w:hAnsi="IRNazanin" w:eastAsia="IRNazanin"/>
          <w:color w:val="111111"/>
          <w:sz w:val="28"/>
          <w:sz w:val="28"/>
          <w:szCs w:val="28"/>
          <w:rtl w:val="true"/>
          <w:lang w:bidi="fa-IR"/>
        </w:rPr>
        <w:t>انسان به هیچ اندیشه‌ای که در دل می‌گذرد دل نسپارد و آن را نپذیرد مگر آن که روشن شود پرتوی از نور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سوره ص آمده،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دانسته‌اند که در سوره انبیاء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دیگر از مفسران، آن را به معنای دل آزردگی و رنجیدگی دانسته‌اند، رنجیدگی</w:t>
      </w:r>
    </w:p>
    <w:p>
      <w:pPr>
        <w:pStyle w:val="BookText"/>
        <w:rPr/>
      </w:pPr>
      <w:r>
        <w:rPr>
          <w:rFonts w:ascii="IRNazanin" w:hAnsi="IRNazanin" w:eastAsia="IRNazanin"/>
          <w:color w:val="111111"/>
          <w:sz w:val="28"/>
          <w:sz w:val="28"/>
          <w:szCs w:val="28"/>
          <w:rtl w:val="true"/>
          <w:lang w:bidi="fa-IR"/>
        </w:rPr>
        <w:t>ناشی از وسوسه شیطان تا بیماری خویش را بزرگ پندارد و بی‌تابی نشان دهد، و یا ناشی از</w:t>
      </w:r>
    </w:p>
    <w:p>
      <w:pPr>
        <w:pStyle w:val="BookText"/>
        <w:rPr/>
      </w:pPr>
      <w:r>
        <w:rPr>
          <w:rFonts w:ascii="IRNazanin" w:hAnsi="IRNazanin" w:eastAsia="IRNazanin"/>
          <w:color w:val="111111"/>
          <w:sz w:val="28"/>
          <w:sz w:val="28"/>
          <w:szCs w:val="28"/>
          <w:rtl w:val="true"/>
          <w:lang w:bidi="fa-IR"/>
        </w:rPr>
        <w:t>وسوسه شیطان به یکی از افراد قومش مبنی بر این که خداوند پیامبران خویش را به چنان بیماریی که ایوب را بدان گرفتار ساخته مبتلا نمی‌سازد، و یا ناشی از وسوسه شیطان به یکی از همسران او که ایوب تنها در صورتی شفا خواهد یافت که یکی از گناهانی را که خشم خداوند</w:t>
      </w:r>
    </w:p>
    <w:p>
      <w:pPr>
        <w:pStyle w:val="BookText"/>
        <w:rPr/>
      </w:pPr>
      <w:r>
        <w:rPr>
          <w:rFonts w:ascii="IRNazanin" w:hAnsi="IRNazanin" w:eastAsia="IRNazanin"/>
          <w:color w:val="111111"/>
          <w:sz w:val="28"/>
          <w:sz w:val="28"/>
          <w:szCs w:val="28"/>
          <w:rtl w:val="true"/>
          <w:lang w:bidi="fa-IR"/>
        </w:rPr>
        <w:t>را بر می‌انگیزد انجام دهد، البته اگر این روایت صحت داشته باشد که شیطان چنین راهی را به همسر ایوب نمایانده است تا وی آن را به همسر خویش 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مفسران از</w:t>
      </w:r>
    </w:p>
    <w:p>
      <w:pPr>
        <w:pStyle w:val="BookText"/>
        <w:rPr/>
      </w:pPr>
      <w:r>
        <w:rPr>
          <w:rFonts w:ascii="IRNazanin" w:hAnsi="IRNazanin" w:eastAsia="IRNazanin"/>
          <w:color w:val="111111"/>
          <w:sz w:val="28"/>
          <w:sz w:val="28"/>
          <w:szCs w:val="28"/>
          <w:rtl w:val="true"/>
          <w:lang w:bidi="fa-IR"/>
        </w:rPr>
        <w:t xml:space="preserve">آن روی چنین تفسیری را برگزیده‌اند که وجه اسناد بیماری ایوب به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به</w:t>
      </w:r>
    </w:p>
    <w:p>
      <w:pPr>
        <w:pStyle w:val="BookText"/>
        <w:rPr/>
      </w:pPr>
      <w:r>
        <w:rPr>
          <w:rFonts w:ascii="IRNazanin" w:hAnsi="IRNazanin" w:eastAsia="IRNazanin"/>
          <w:color w:val="111111"/>
          <w:sz w:val="28"/>
          <w:sz w:val="28"/>
          <w:szCs w:val="28"/>
          <w:rtl w:val="true"/>
          <w:lang w:bidi="fa-IR"/>
        </w:rPr>
        <w:t>وجود آورنده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روشن نشده و از آن سوی دیده‌اند نزدیکترین احتمال ممکن برای تفسیر وسوسه بیمار همان است که گفته شد، بویژه هنگامی که این بیمار پیامبری از پیامبران</w:t>
      </w:r>
    </w:p>
    <w:p>
      <w:pPr>
        <w:pStyle w:val="BookText"/>
        <w:rPr/>
      </w:pP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گروه از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انبیاء را بر همان معنای</w:t>
      </w:r>
    </w:p>
    <w:p>
      <w:pPr>
        <w:pStyle w:val="BookText"/>
        <w:rPr/>
      </w:pPr>
      <w:r>
        <w:rPr>
          <w:rFonts w:ascii="IRNazanin" w:hAnsi="IRNazanin" w:eastAsia="IRNazanin"/>
          <w:color w:val="111111"/>
          <w:sz w:val="28"/>
          <w:sz w:val="28"/>
          <w:szCs w:val="28"/>
          <w:rtl w:val="true"/>
          <w:lang w:bidi="fa-IR"/>
        </w:rPr>
        <w:t>حقیقی‌اش باقی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ایوب به طریق کنایه و ادب و با ظرافت از خداوند خواست شرّ این وسوسه را که ممکن است او را بیش از اصل بیماری آزار دهد از او دور سازد و بیماری را نیز از او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برابر این خواسته، او را بدانچه بیماری‌اش و در نتیجه وسوسه‌ای را که در پی آورده است از میان می‌برد راه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أُرْکُضْ بِرِجْلِکَ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پای خویش بر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کرد و در نتیجه چشمه آبی از زمین بر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برای غسل و سرد و نوشیدنی است و شفای ظاهری و باطنی تو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غسل کن و از آن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این کار را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هم از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ما در تقدیر گرفتیم و بر این اساس آیه را معنا کردیم چیزی است که سیاق کلام بر آن دلالت می‌کند؛ چه، آمدن این آیه در پس دعای ایوب و خواسته او از خداوند که او را از بیماری یا از وسوسه ناشی از این بیماری شفا بخشد، خود</w:t>
      </w:r>
    </w:p>
    <w:p>
      <w:pPr>
        <w:pStyle w:val="BookText"/>
        <w:rPr/>
      </w:pPr>
      <w:r>
        <w:rPr>
          <w:rFonts w:ascii="IRNazanin" w:hAnsi="IRNazanin" w:eastAsia="IRNazanin"/>
          <w:color w:val="111111"/>
          <w:sz w:val="28"/>
          <w:sz w:val="28"/>
          <w:szCs w:val="28"/>
          <w:rtl w:val="true"/>
          <w:lang w:bidi="fa-IR"/>
        </w:rPr>
        <w:t>دلیل آن است که این دویدن و پای بر زمین کوبیدن با بر آورده شدن دعای ایوب پیوندی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که خداوند در پس دعای ایوب و در همان حال که خواسته دعای او را بر آورد به او </w:t>
      </w:r>
    </w:p>
    <w:p>
      <w:pPr>
        <w:pStyle w:val="BookText"/>
        <w:rPr/>
      </w:pPr>
      <w:r>
        <w:rPr>
          <w:rFonts w:ascii="IRNazanin" w:hAnsi="IRNazanin" w:eastAsia="IRNazanin"/>
          <w:color w:val="111111"/>
          <w:sz w:val="28"/>
          <w:sz w:val="28"/>
          <w:szCs w:val="28"/>
          <w:rtl w:val="true"/>
          <w:lang w:bidi="fa-IR"/>
        </w:rPr>
        <w:t>فرمان دویدن و پای بر زمین کوبیدن داده است بر این معنا حمل می‌شود که وی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أُرْکُضْ بِرِجْلِکَ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p>
    <w:p>
      <w:pPr>
        <w:pStyle w:val="BookText"/>
        <w:rPr/>
      </w:pPr>
      <w:r>
        <w:rPr>
          <w:rFonts w:ascii="IRNazanin" w:hAnsi="IRNazanin" w:eastAsia="IRNazanin"/>
          <w:color w:val="111111"/>
          <w:sz w:val="28"/>
          <w:sz w:val="28"/>
          <w:szCs w:val="28"/>
          <w:rtl w:val="true"/>
          <w:lang w:bidi="fa-IR"/>
        </w:rPr>
        <w:t>اشعار دارد که این چشمه در نتیجه همان گام بر زمین زدن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آن است</w:t>
      </w:r>
    </w:p>
    <w:p>
      <w:pPr>
        <w:pStyle w:val="BookText"/>
        <w:rPr/>
      </w:pPr>
      <w:r>
        <w:rPr>
          <w:rFonts w:ascii="IRNazanin" w:hAnsi="IRNazanin" w:eastAsia="IRNazanin"/>
          <w:color w:val="111111"/>
          <w:sz w:val="28"/>
          <w:sz w:val="28"/>
          <w:szCs w:val="28"/>
          <w:rtl w:val="true"/>
          <w:lang w:bidi="fa-IR"/>
        </w:rPr>
        <w:t xml:space="preserve">که آنچه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شده،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ایوب پا بر زمین کوبید یک چشمه بر جوشید، و آن تفسیر را نپذیرفتیم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چشمه بر جوشیده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دو چشمه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برزمین کوبیدن ایوب چه فایده‌ای داشته، در حالی که خداوند بر این</w:t>
      </w:r>
    </w:p>
    <w:p>
      <w:pPr>
        <w:pStyle w:val="BookText"/>
        <w:rPr/>
      </w:pPr>
      <w:r>
        <w:rPr>
          <w:rFonts w:ascii="IRNazanin" w:hAnsi="IRNazanin" w:eastAsia="IRNazanin"/>
          <w:color w:val="111111"/>
          <w:sz w:val="28"/>
          <w:sz w:val="28"/>
          <w:szCs w:val="28"/>
          <w:rtl w:val="true"/>
          <w:lang w:bidi="fa-IR"/>
        </w:rPr>
        <w:t xml:space="preserve">تواناست که بدون آن پای بر زمین کوبیدن نیز چشمه‌ای از زمین بر جوشاند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آن قرار گرفته که چون بخواهد معجزه‌ای از معجزه‌های پیامبران را آشکار سازد، آنان را به انجام کاری فرمان دهد که سبب آشکار می‌نماید و آن</w:t>
      </w:r>
    </w:p>
    <w:p>
      <w:pPr>
        <w:pStyle w:val="BookText"/>
        <w:rPr/>
      </w:pPr>
      <w:r>
        <w:rPr>
          <w:rFonts w:ascii="IRNazanin" w:hAnsi="IRNazanin" w:eastAsia="IRNazanin"/>
          <w:color w:val="111111"/>
          <w:sz w:val="28"/>
          <w:sz w:val="28"/>
          <w:szCs w:val="28"/>
          <w:rtl w:val="true"/>
          <w:lang w:bidi="fa-IR"/>
        </w:rPr>
        <w:t xml:space="preserve">پدیدار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واژه معجزه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سبب پیوندی دارد، چونان که به موسی فرمان داد عصای خویش را بر سنگ فرو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 دوازده چشمه از زمین بر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چونان که به او فرمان داد عصای خویش را بر دریا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 دریا</w:t>
      </w:r>
    </w:p>
    <w:p>
      <w:pPr>
        <w:pStyle w:val="BookText"/>
        <w:rPr/>
      </w:pPr>
      <w:r>
        <w:rPr>
          <w:rFonts w:ascii="IRNazanin" w:hAnsi="IRNazanin" w:eastAsia="IRNazanin"/>
          <w:color w:val="111111"/>
          <w:sz w:val="28"/>
          <w:sz w:val="28"/>
          <w:szCs w:val="28"/>
          <w:rtl w:val="true"/>
          <w:lang w:bidi="fa-IR"/>
        </w:rPr>
        <w:t>شکافت و هر جانب آن چون دیواری سترگ بر جای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کاری عادی که پیامبر انجام می‌دهد و در پی آن رخدادی خارق العاده به وقوع می‌پیوندد مردمان از این آگاهی و اطمینان بیشتری می‌یابند که این پدیدار خارق العاده را خداوند تنها برای دلالت بر نبوت پیامبر آشکار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أَهْلَهُ وَ مِثْلَهُمْ مَعَهُمْ رَحْمَةً مِنّا وَذِکْرَی ِلاولیِ الألْبَابِ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أَهْلَهُ وَ مِثْلَهُمْ مَعَهُمْ رَحْمَةً مِنْ عِنْدِنَاوَذِکْری لِلعابدِینَ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بلا و گرفتاری او پسرانش همه مردند، اما پس از آن دوره برای او زنده شدند و همانند آنان برای او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ابوحیان و دیگران گفته‌اند، این نظر با ظاهر آیه مناسبتر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خداوند فرزندان او را پس از آن که پراکنده و از هم گسیخته بودند در پیرامون او گرد آورد و فرزندانی زادند تا آن که شمار آنان به اندازه شمار پدران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دو قول اقوال دیگری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منّتی که در این مورد بر ایوب نهاده شده هنگامی جایگاه خاص خود را می‌گیرد که فرزندان او از کسانی بوده باشند که به او ایمان آورند و او را در رسالت و دعوتش پشتیبانی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عالمان در باره جایگاه این منّت در برابر دعای ایوب علیه‌السلام اختلاف ورزیده‌اند و این اختلاف زاییده تفاوت دیدگاهی است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دارند که ایوب بر طرف شدن </w:t>
      </w:r>
    </w:p>
    <w:p>
      <w:pPr>
        <w:pStyle w:val="BookText"/>
        <w:rPr/>
      </w:pPr>
      <w:r>
        <w:rPr>
          <w:rFonts w:ascii="IRNazanin" w:hAnsi="IRNazanin" w:eastAsia="IRNazanin"/>
          <w:color w:val="111111"/>
          <w:sz w:val="28"/>
          <w:sz w:val="28"/>
          <w:szCs w:val="28"/>
          <w:rtl w:val="true"/>
          <w:lang w:bidi="fa-IR"/>
        </w:rPr>
        <w:t>آن را از خداوند خواست؛ کسانی که آن را تنها به بیماری تفسیر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گرداندن</w:t>
      </w:r>
    </w:p>
    <w:p>
      <w:pPr>
        <w:pStyle w:val="BookText"/>
        <w:rPr/>
      </w:pPr>
      <w:r>
        <w:rPr>
          <w:rFonts w:ascii="IRNazanin" w:hAnsi="IRNazanin" w:eastAsia="IRNazanin"/>
          <w:color w:val="111111"/>
          <w:sz w:val="28"/>
          <w:sz w:val="28"/>
          <w:szCs w:val="28"/>
          <w:rtl w:val="true"/>
          <w:lang w:bidi="fa-IR"/>
        </w:rPr>
        <w:t>اهل ایوب به وی چیزی جدا و افزون بر برآوردن دعای اوست تا بدین ترتیب نعمت الهی بر وی تمام 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که در سوره انبیاء مذکور و در سوره ص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بلا و گرفتاری خود او و کسانش تفسیر کرده‌اند،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مکان استجابت دعا و در سوره انبیا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مَا بِه مِنْ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ص عطف بر یک عبارت محذوف دانسته‌اند، همانند آن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فاستجبناله و قلنا له ارکض بر جلک و وهبناله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این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تقدیر است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تمامی داستان ایوب همین اندازه برای ما بازگفته است که ایوب به یک بیماری</w:t>
      </w:r>
    </w:p>
    <w:p>
      <w:pPr>
        <w:pStyle w:val="BookText"/>
        <w:rPr/>
      </w:pPr>
      <w:r>
        <w:rPr>
          <w:rFonts w:ascii="IRNazanin" w:hAnsi="IRNazanin" w:eastAsia="IRNazanin"/>
          <w:color w:val="111111"/>
          <w:sz w:val="28"/>
          <w:sz w:val="28"/>
          <w:szCs w:val="28"/>
          <w:rtl w:val="true"/>
          <w:lang w:bidi="fa-IR"/>
        </w:rPr>
        <w:t>سخت و به جدایی از کسان و خاندان گرفتار شد و در برابر این گرفتاری هیچ چیز جز صبر و</w:t>
      </w:r>
    </w:p>
    <w:p>
      <w:pPr>
        <w:pStyle w:val="BookText"/>
        <w:rPr/>
      </w:pPr>
      <w:r>
        <w:rPr>
          <w:rFonts w:ascii="IRNazanin" w:hAnsi="IRNazanin" w:eastAsia="IRNazanin"/>
          <w:color w:val="111111"/>
          <w:sz w:val="28"/>
          <w:sz w:val="28"/>
          <w:szCs w:val="28"/>
          <w:rtl w:val="true"/>
          <w:lang w:bidi="fa-IR"/>
        </w:rPr>
        <w:t>خشنودی از خود نشان نداد و فرجام این صبر پسندیده او عافیت کامل بود و نیز آن که فرزندان و کسانش بعلاوه شماری همانند آن نزد او باز گردانده شد و این یاد آوری برای</w:t>
      </w:r>
    </w:p>
    <w:p>
      <w:pPr>
        <w:pStyle w:val="BookText"/>
        <w:rPr/>
      </w:pPr>
      <w:r>
        <w:rPr>
          <w:rFonts w:ascii="IRNazanin" w:hAnsi="IRNazanin" w:eastAsia="IRNazanin"/>
          <w:color w:val="111111"/>
          <w:sz w:val="28"/>
          <w:sz w:val="28"/>
          <w:szCs w:val="28"/>
          <w:rtl w:val="true"/>
          <w:lang w:bidi="fa-IR"/>
        </w:rPr>
        <w:t>پرستشگران و الگویی برای خردمندان است، در این که در برابر قضا و تقدیر الهی صبر کنند،</w:t>
      </w:r>
    </w:p>
    <w:p>
      <w:pPr>
        <w:pStyle w:val="BookText"/>
        <w:rPr/>
      </w:pPr>
      <w:r>
        <w:rPr>
          <w:rFonts w:ascii="IRNazanin" w:hAnsi="IRNazanin" w:eastAsia="IRNazanin"/>
          <w:color w:val="111111"/>
          <w:sz w:val="28"/>
          <w:sz w:val="28"/>
          <w:szCs w:val="28"/>
          <w:rtl w:val="true"/>
          <w:lang w:bidi="fa-IR"/>
        </w:rPr>
        <w:t>تسلیم او باشند و کارها را به او بسپرند و بدانند گشایش همراه سختی و در پی هر دشواری</w:t>
      </w:r>
    </w:p>
    <w:p>
      <w:pPr>
        <w:pStyle w:val="BookText"/>
        <w:rPr/>
      </w:pPr>
      <w:r>
        <w:rPr>
          <w:rFonts w:ascii="IRNazanin" w:hAnsi="IRNazanin" w:eastAsia="IRNazanin"/>
          <w:color w:val="111111"/>
          <w:sz w:val="28"/>
          <w:sz w:val="28"/>
          <w:szCs w:val="28"/>
          <w:rtl w:val="true"/>
          <w:lang w:bidi="fa-IR"/>
        </w:rPr>
        <w:t>آسانیی است، و بیماری و همانند آن گونه‌هایی از بلا هستند که گزیدگان و برتران، به تناسب</w:t>
      </w:r>
    </w:p>
    <w:p>
      <w:pPr>
        <w:pStyle w:val="BookText"/>
        <w:rPr/>
      </w:pPr>
      <w:r>
        <w:rPr>
          <w:rFonts w:ascii="IRNazanin" w:hAnsi="IRNazanin" w:eastAsia="IRNazanin"/>
          <w:color w:val="111111"/>
          <w:sz w:val="28"/>
          <w:sz w:val="28"/>
          <w:szCs w:val="28"/>
          <w:rtl w:val="true"/>
          <w:lang w:bidi="fa-IR"/>
        </w:rPr>
        <w:t>برتریی که دارند، می‌توانند بدان گرفتار شوند تا بر درجه‌ای که نزد خداوند دارند افزوده شود، چونان که ایوب با چنین فلسفه‌ای بیمار و گرفتار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بِیدکَ ضِغْثًا فَاضْرِبْ بِهِ وَ لاَ تَحْنَثْ، إنَّا وَجَدْنَاهُ صَابِراً، نِعْمَ العَبْدُ إنَّهُ 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سخنی را حکایت می‌کند که خداوند به ایوب علیه‌السلام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دوران بیماری‌اش به دلیل کاری که زنش انجام داده و او را به خشم آورده بود سوگند یاد کرد که اگر خداوند او را شفا بخشد زن خویش را صد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او را شفا داد در این آیه و با این ترخیص برای او راه گریزی از شکستن سوگند قرارداد، چرا که همسر</w:t>
      </w:r>
    </w:p>
    <w:p>
      <w:pPr>
        <w:pStyle w:val="BookText"/>
        <w:rPr/>
      </w:pPr>
      <w:r>
        <w:rPr>
          <w:rFonts w:ascii="IRNazanin" w:hAnsi="IRNazanin" w:eastAsia="IRNazanin"/>
          <w:color w:val="111111"/>
          <w:sz w:val="28"/>
          <w:sz w:val="28"/>
          <w:szCs w:val="28"/>
          <w:rtl w:val="true"/>
          <w:lang w:bidi="fa-IR"/>
        </w:rPr>
        <w:t>وی به او نیکی کرده، برسختی او شکیبایی ورزیده و با او رفتاری شایسته در پیش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تا اینجا اتفاق نظر دارند اما از این‌پس در علتی که به واسطه آن ایوب سوگند یاد کرده بود که همسر خویش را تازیانه زند اختلاف ورزیده و نظریه‌های فراوانی اظهار داشته‌اند که برخی از آنها کلاً مردود است و برخی می‌تواند مورد پذیرش قرار گیرد، اما دارای نقل و ناقل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نظریه‌هایی که می‌تواند پذیرفته شود آن است که شیطان در برابر آن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به سیمای یک اندرز دهنده یا طیب در آمد و راه بهبود و چاره درد ایوب را به او نمایاند، </w:t>
      </w:r>
    </w:p>
    <w:p>
      <w:pPr>
        <w:pStyle w:val="BookText"/>
        <w:rPr/>
      </w:pPr>
      <w:r>
        <w:rPr>
          <w:rFonts w:ascii="IRNazanin" w:hAnsi="IRNazanin" w:eastAsia="IRNazanin"/>
          <w:color w:val="111111"/>
          <w:sz w:val="28"/>
          <w:sz w:val="28"/>
          <w:szCs w:val="28"/>
          <w:rtl w:val="true"/>
          <w:lang w:bidi="fa-IR"/>
        </w:rPr>
        <w:t>مشروط بر آن که ایوب کاری خاص انجام دهد که انجامش از دیدگاه شرع برای یک مؤن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این راه درمان را با ایوب در میان نهاد و متوجه عصیان و مخالفتی که در آن هست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ایوب دریافت آن که در برابر همسرش نمایان شده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w:t>
      </w:r>
    </w:p>
    <w:p>
      <w:pPr>
        <w:pStyle w:val="BookText"/>
        <w:rPr/>
      </w:pPr>
      <w:r>
        <w:rPr>
          <w:rFonts w:ascii="IRNazanin" w:hAnsi="IRNazanin" w:eastAsia="IRNazanin"/>
          <w:color w:val="111111"/>
          <w:sz w:val="28"/>
          <w:sz w:val="28"/>
          <w:szCs w:val="28"/>
          <w:rtl w:val="true"/>
          <w:lang w:bidi="fa-IR"/>
        </w:rPr>
        <w:t>روی خشمگین شد که چرا زن چنین پیشنهادی الهام یافته از شیطان به او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ایوب سوگند یاد کرد زن خویش را به جرم این کار صد تازیانه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روایتهایی که مفسران آورده‌اند صرف نظر کنیم و الفاظ را بر معانی حقیقی آنها نگه داریم و شیوه قرآن در ایجاز را نیز در نظر داشته باشیم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سوگندی صادر</w:t>
      </w:r>
    </w:p>
    <w:p>
      <w:pPr>
        <w:pStyle w:val="BookText"/>
        <w:rPr/>
      </w:pPr>
      <w:r>
        <w:rPr>
          <w:rFonts w:ascii="IRNazanin" w:hAnsi="IRNazanin" w:eastAsia="IRNazanin"/>
          <w:color w:val="111111"/>
          <w:sz w:val="28"/>
          <w:sz w:val="28"/>
          <w:szCs w:val="28"/>
          <w:rtl w:val="true"/>
          <w:lang w:bidi="fa-IR"/>
        </w:rPr>
        <w:t>شد مبنی بر این که یکی از کسان یا مملوکان خود را به دلیلی که قرآن از آن نام نبرده است</w:t>
      </w:r>
    </w:p>
    <w:p>
      <w:pPr>
        <w:pStyle w:val="BookText"/>
        <w:rPr/>
      </w:pPr>
      <w:r>
        <w:rPr>
          <w:rFonts w:ascii="IRNazanin" w:hAnsi="IRNazanin" w:eastAsia="IRNazanin"/>
          <w:color w:val="111111"/>
          <w:sz w:val="28"/>
          <w:sz w:val="28"/>
          <w:szCs w:val="28"/>
          <w:rtl w:val="true"/>
          <w:lang w:bidi="fa-IR"/>
        </w:rPr>
        <w:t>تعدادی تازیانه زند و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موجب چنین سوگندی وی می‌بایست صد تازیانه یک به یک و جدای از هم بر او زند خداوند او را به راهی آسانتر از آنچه در عرف بود راه نمود، و آن این که دسته‌ای مرکب از چند رشته به شمار تازیانه‌هایی که بر زدن آنها سوگند خورده بود بر بدن وی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کار را در وفای به سوگند مجزی و بی نیاز کننده</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رخصت از سویی حرمت سوگند مراعات شده، از سویی احسان به کسی که بنابر سوگند می‌بایست تازیانه بخورد و از سویی دیگر هم اجرای آنچه ایوب بر آن تصمیم</w:t>
      </w:r>
    </w:p>
    <w:p>
      <w:pPr>
        <w:pStyle w:val="BookText"/>
        <w:rPr/>
      </w:pPr>
      <w:r>
        <w:rPr>
          <w:rFonts w:ascii="IRNazanin" w:hAnsi="IRNazanin" w:eastAsia="IRNazanin"/>
          <w:color w:val="111111"/>
          <w:sz w:val="28"/>
          <w:sz w:val="28"/>
          <w:szCs w:val="28"/>
          <w:rtl w:val="true"/>
          <w:lang w:bidi="fa-IR"/>
        </w:rPr>
        <w:t>گرفته بود؛ چه، تازیانه زدن به آن دسته فراهم آمده از چند رشته هر چند آزارنده است، اما آزاری که در آن وجود دارد کمتر از آن چیزی است که به سبب زدن تازیانه‌های پی‌درپی به</w:t>
      </w:r>
    </w:p>
    <w:p>
      <w:pPr>
        <w:pStyle w:val="BookText"/>
        <w:rPr/>
      </w:pPr>
      <w:r>
        <w:rPr>
          <w:rFonts w:ascii="IRNazanin" w:hAnsi="IRNazanin" w:eastAsia="IRNazanin"/>
          <w:color w:val="111111"/>
          <w:sz w:val="28"/>
          <w:sz w:val="28"/>
          <w:szCs w:val="28"/>
          <w:rtl w:val="true"/>
          <w:lang w:bidi="fa-IR"/>
        </w:rPr>
        <w:t>وجود می‌آید و به این ترتیب، هم ایوب به سوگندی که خورده وفا می‌کند و هم به آن فردی که بناست تازیانه بخورد آزار فراوانی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این داستان به آنچه عبرت آموز است بسنده می‌دارد؛ چرا که قرآن به</w:t>
      </w:r>
    </w:p>
    <w:p>
      <w:pPr>
        <w:pStyle w:val="BookText"/>
        <w:rPr/>
      </w:pPr>
      <w:r>
        <w:rPr>
          <w:rFonts w:ascii="IRNazanin" w:hAnsi="IRNazanin" w:eastAsia="IRNazanin"/>
          <w:color w:val="111111"/>
          <w:sz w:val="28"/>
          <w:sz w:val="28"/>
          <w:szCs w:val="28"/>
          <w:rtl w:val="true"/>
          <w:lang w:bidi="fa-IR"/>
        </w:rPr>
        <w:t>عنوان یک کتاب داستان نازل نشده است، تا انتظار داشته باشیم مشخص کند بر تازیانه زدن</w:t>
      </w:r>
    </w:p>
    <w:p>
      <w:pPr>
        <w:pStyle w:val="BookText"/>
        <w:rPr/>
      </w:pPr>
      <w:r>
        <w:rPr>
          <w:rFonts w:ascii="IRNazanin" w:hAnsi="IRNazanin" w:eastAsia="IRNazanin"/>
          <w:color w:val="111111"/>
          <w:sz w:val="28"/>
          <w:sz w:val="28"/>
          <w:szCs w:val="28"/>
          <w:rtl w:val="true"/>
          <w:lang w:bidi="fa-IR"/>
        </w:rPr>
        <w:t>چه کسی سوگند خورده، علت این سوگند چه بوده، و یا شمار تازیانه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میان، آنچه مفسران در میان جزئیات این داستان می‌آورند تنها نوعی گستراندن دامنه تفسیر با استفاده از روایتهایی است که به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این کار را انجام می‌دهند که خود می‌دانند عبرت آموختن از آیه هیچ بسته به شناخت این جزئیات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عبرت آموز در این آیه تنها همین است که ایوب دید یکی از کسانش کاری کرده یا سخنی گفته که سزاوار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در حالی که خشمگین بود سوگند یاد کرد آن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را به چند ضربه تازیانه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راهی به او نمایاند که از رهگذرش می‌توانست از سویی احترام سوگند را پاس بدارد و از سویی دیگر بخشی از سختی کیفر را از </w:t>
      </w:r>
    </w:p>
    <w:p>
      <w:pPr>
        <w:pStyle w:val="BookText"/>
        <w:rPr/>
      </w:pPr>
      <w:r>
        <w:rPr>
          <w:rFonts w:ascii="IRNazanin" w:hAnsi="IRNazanin" w:eastAsia="IRNazanin"/>
          <w:color w:val="111111"/>
          <w:sz w:val="28"/>
          <w:sz w:val="28"/>
          <w:szCs w:val="28"/>
          <w:rtl w:val="true"/>
          <w:lang w:bidi="fa-IR"/>
        </w:rPr>
        <w:t>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سوگند سوگندی بود که در پی خشمی خدایی بر زبان آورده شده، و آن تخفیف نیز اثری بود از آثار رحمت خداوند بر بندگان پرهیزگار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 نِعْمَ العَبْدُ إنَّهُ أَوَّابٌ</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موضع عالمان درباره رخصت ایوب</w:t>
      </w:r>
    </w:p>
    <w:p>
      <w:pPr>
        <w:pStyle w:val="BookText"/>
        <w:rPr/>
      </w:pPr>
      <w:r>
        <w:rPr>
          <w:rFonts w:ascii="IRNazanin" w:hAnsi="IRNazanin" w:eastAsia="IRNazanin"/>
          <w:color w:val="111111"/>
          <w:sz w:val="28"/>
          <w:sz w:val="28"/>
          <w:szCs w:val="28"/>
          <w:rtl w:val="true"/>
          <w:lang w:bidi="fa-IR"/>
        </w:rPr>
        <w:t>عالمان درباره راه گریزی که ایوب در پیش گرفت تا به وسیله آن به سوگند خویش وفادار باشد و آن را نشکند سه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اصلاً این مورد از مصادیق حیله نیست، بنابر این اگر برای نمونه کسی</w:t>
      </w:r>
    </w:p>
    <w:p>
      <w:pPr>
        <w:pStyle w:val="BookText"/>
        <w:rPr/>
      </w:pPr>
      <w:r>
        <w:rPr>
          <w:rFonts w:ascii="IRNazanin" w:hAnsi="IRNazanin" w:eastAsia="IRNazanin"/>
          <w:color w:val="111111"/>
          <w:sz w:val="28"/>
          <w:sz w:val="28"/>
          <w:szCs w:val="28"/>
          <w:rtl w:val="true"/>
          <w:lang w:bidi="fa-IR"/>
        </w:rPr>
        <w:t>بگوید به خداوند سوگند فلانی را صد تازیانه خواهم زد این گفته به حکم اطلاقی که دارد، هم صد تازیانه یک‌به‌یک و جدای از هم را در بر می‌گیرد و هم یک ضربه‌ای را که در آن صد رشته یا صد تازیانه به یکبار بر بدن شخص نواخته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معتقدان به این دیدگاه چنین شرط کرده‌اند که در صورت اخیر حتماً می‌بایست همه آن تازیانه به بدن شخص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نظر اشکال می‌شود که آنچه از چنین سخنی به ذهن تبادر می‌کند زدن صد تازیانه جدای از هم و یک‌به‌یک است و از دیگر سوی تبادر نیز علامت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w:t>
      </w:r>
    </w:p>
    <w:p>
      <w:pPr>
        <w:pStyle w:val="BookText"/>
        <w:rPr/>
      </w:pPr>
      <w:r>
        <w:rPr>
          <w:rFonts w:ascii="IRNazanin" w:hAnsi="IRNazanin" w:eastAsia="IRNazanin"/>
          <w:color w:val="111111"/>
          <w:sz w:val="28"/>
          <w:sz w:val="28"/>
          <w:szCs w:val="28"/>
          <w:rtl w:val="true"/>
          <w:lang w:bidi="fa-IR"/>
        </w:rPr>
        <w:t>زدن یک مجموعه تازیانه همه با هم مدلول وضعی الفاظ چنین سوگندی بود، نمی‌توانستیم بگوییم خداوند موجب و مقتضای سوگند را برای پیامبری از پیامبران بزرگوار خویش تخفیف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هم که برخی از معتقدان به این نظر مطرح کرده‌اند، مبنی بر این که می‌بایست همه تازیانه یارشته‌ها به بدن شخص برسد، چیزی است که نه آیه بر آن دلالت می‌کند، نه لغت و نه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سوگند در فرض اطلاق آن، زدن تازیانه‌ها به صورت جدای از همدیگر است، اما آنچه در این آیه آمده تنها رخصتی ویژه برای ایوب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نظر آن است که اگر کسی سوگندی همانند سوگند ایوب بخورد یا باید آنچه را بر آن سوگند</w:t>
      </w:r>
    </w:p>
    <w:p>
      <w:pPr>
        <w:pStyle w:val="BookText"/>
        <w:rPr/>
      </w:pPr>
      <w:r>
        <w:rPr>
          <w:rFonts w:ascii="IRNazanin" w:hAnsi="IRNazanin" w:eastAsia="IRNazanin"/>
          <w:color w:val="111111"/>
          <w:sz w:val="28"/>
          <w:sz w:val="28"/>
          <w:szCs w:val="28"/>
          <w:rtl w:val="true"/>
          <w:lang w:bidi="fa-IR"/>
        </w:rPr>
        <w:t>یاد کرده، یعنی زدن تازیانه به صورت یک به یک وجداگانه، انجام دهد و یا کفاره شکستن</w:t>
      </w:r>
    </w:p>
    <w:p>
      <w:pPr>
        <w:pStyle w:val="BookText"/>
        <w:rPr/>
      </w:pPr>
      <w:r>
        <w:rPr>
          <w:rFonts w:ascii="IRNazanin" w:hAnsi="IRNazanin" w:eastAsia="IRNazanin"/>
          <w:color w:val="111111"/>
          <w:sz w:val="28"/>
          <w:sz w:val="28"/>
          <w:szCs w:val="28"/>
          <w:rtl w:val="true"/>
          <w:lang w:bidi="fa-IR"/>
        </w:rPr>
        <w:t>سوگند بدهد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که این رخصت ویژه ایوب بوده دو نکته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شرایع پیش از ما تنها در صورتی شریعت ما نیز هست که با آنچه در آیین ما آمده مخالفتی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چنین مخالفتی وجود دارد؛ چه، بنابر شریعت ما</w:t>
      </w:r>
    </w:p>
    <w:p>
      <w:pPr>
        <w:pStyle w:val="BookText"/>
        <w:rPr/>
      </w:pPr>
      <w:r>
        <w:rPr>
          <w:rFonts w:ascii="IRNazanin" w:hAnsi="IRNazanin" w:eastAsia="IRNazanin"/>
          <w:color w:val="111111"/>
          <w:sz w:val="28"/>
          <w:sz w:val="28"/>
          <w:szCs w:val="28"/>
          <w:rtl w:val="true"/>
          <w:lang w:bidi="fa-IR"/>
        </w:rPr>
        <w:t>آنچه در تفسیر سوگند معیار و معتبر است قصد شخص است، یا عرف، یا لغت و یا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چونان که ظاهر است سه معیار نخست، زدن تازیانه یک به یک و جدای از هم را ایجاب می‌کند و چهارمین معیار نیز همین را می‌طلبد، از آن روی که پیامبر صلی‌الله‌علیه‌و‌آله و صحابه و بلکه عموم مسلمانان پس از او حدودی چون حدّ زنا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 واکُلَّ واحِدٍ مِنْهُما مائَةَ جَلْدَةٍ</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 حدّقذف که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و نیز حدّ میگساری را که به سنت ثابت شده است تنها با زدن ضربه‌های جدا از هم و یک به یک اجرا می‌کردند، در</w:t>
      </w:r>
    </w:p>
    <w:p>
      <w:pPr>
        <w:pStyle w:val="BookText"/>
        <w:rPr/>
      </w:pPr>
      <w:r>
        <w:rPr>
          <w:rFonts w:ascii="IRNazanin" w:hAnsi="IRNazanin" w:eastAsia="IRNazanin"/>
          <w:color w:val="111111"/>
          <w:sz w:val="28"/>
          <w:sz w:val="28"/>
          <w:szCs w:val="28"/>
          <w:rtl w:val="true"/>
          <w:lang w:bidi="fa-IR"/>
        </w:rPr>
        <w:t>حالی که اگر زدن یک رشته تازیانه در یک ضربت به معنای عمل کردن به سوگند بود در اینجا</w:t>
      </w:r>
    </w:p>
    <w:p>
      <w:pPr>
        <w:pStyle w:val="BookText"/>
        <w:rPr/>
      </w:pPr>
      <w:r>
        <w:rPr>
          <w:rFonts w:ascii="IRNazanin" w:hAnsi="IRNazanin" w:eastAsia="IRNazanin"/>
          <w:color w:val="111111"/>
          <w:sz w:val="28"/>
          <w:sz w:val="28"/>
          <w:szCs w:val="28"/>
          <w:rtl w:val="true"/>
          <w:lang w:bidi="fa-IR"/>
        </w:rPr>
        <w:t>نیز تعدد ضربه‌ها در اجرای حدّ بر زناکار، قاذف و میگسار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کفاره در دوران ایوب و بلکه حتی در صدر اسلام تشریع نشده بود و بعدها تشریع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ادعا، سخن عایشه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هیچ‌گاه سوگند خویش را</w:t>
      </w:r>
    </w:p>
    <w:p>
      <w:pPr>
        <w:pStyle w:val="BookText"/>
        <w:rPr/>
      </w:pPr>
      <w:r>
        <w:rPr>
          <w:rFonts w:ascii="IRNazanin" w:hAnsi="IRNazanin" w:eastAsia="IRNazanin"/>
          <w:color w:val="111111"/>
          <w:sz w:val="28"/>
          <w:sz w:val="28"/>
          <w:szCs w:val="28"/>
          <w:rtl w:val="true"/>
          <w:lang w:bidi="fa-IR"/>
        </w:rPr>
        <w:t>نمی‌شکست مگر پس از آن که خداوند کفاره سوگند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دوران ایوب</w:t>
      </w:r>
    </w:p>
    <w:p>
      <w:pPr>
        <w:pStyle w:val="BookText"/>
        <w:rPr/>
      </w:pPr>
      <w:r>
        <w:rPr>
          <w:rFonts w:ascii="IRNazanin" w:hAnsi="IRNazanin" w:eastAsia="IRNazanin"/>
          <w:color w:val="111111"/>
          <w:sz w:val="28"/>
          <w:sz w:val="28"/>
          <w:szCs w:val="28"/>
          <w:rtl w:val="true"/>
          <w:lang w:bidi="fa-IR"/>
        </w:rPr>
        <w:t>کسی که سوگندی می‌خورده راهی جز اجرای سوگند خویش نداشته است و از همین روی نیز خداوند، پس از آن که ایوب چنان سوگندی خورد، خواست او را به راهی آسانتر از آنچه در عرف وجود داشت راهنمایی کند تا وی از این رهگذر به سوگند خویش وفا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 را داراست که در برخی از واجباتی که مشقتی دارند تخفیف دهد؛ برخی را ساقط کند، یا برای برخی جایگزینی که از جهاتی با آن شباهت دارد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شریعت ما کفاره وجود دارد و از همین روی نیازی و دلیلی برای عمل به رخصت یعنی زدن ضربه‌ها در</w:t>
      </w:r>
    </w:p>
    <w:p>
      <w:pPr>
        <w:pStyle w:val="BookText"/>
        <w:rPr/>
      </w:pPr>
      <w:r>
        <w:rPr>
          <w:rFonts w:ascii="IRNazanin" w:hAnsi="IRNazanin" w:eastAsia="IRNazanin"/>
          <w:color w:val="111111"/>
          <w:sz w:val="28"/>
          <w:sz w:val="28"/>
          <w:szCs w:val="28"/>
          <w:rtl w:val="true"/>
          <w:lang w:bidi="fa-IR"/>
        </w:rPr>
        <w:t>قالب یک مجموعه وجود ندارد؛ زیرا بنابر آیین ما اگر عمل به سوگند، یعنی در این مثال زدن ضربه‌های جداگانه، دشواری داشته باشد شخص می‌تواند به سوگند خود عمل نکند و در نتیجه مرتکب حنث قسم شود و به ازای آن کفاره بدهد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از مجاهد و ابن‌عباس روایت شده و لیث و مالک و احمد نیز بدان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از موردی از موارد حیله سخن به میان آورده؛ زیرا مشتمل بر مخالفتی با مقتضای لفظ در هنگام اطلاق است، ولی به دلایلی که گفتیم این حیله و این جواز به ایوب اختصاص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مقتضای سوگند ایوب در این آیه زدن ضربه‌های پراکنده و جدای از هم است، اما خداوند از سر لطف و رحمت و از باب تخفیف، به جای ضربه‌های جدا از هم به ضربه در یک مجموعه، بسنده کرده و این رخصت تا همیشه روزگار بر جای است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ابن‌حزم در المحلی به صورت مسند از عبدالله بن عبید بن عمیر آورده است که دید پدرش با زدن یک ضربه خفیف و آرام به سوگند خود مبنی بر این که کسی را بزند عمل و برائت ذمه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که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کتاب خدا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بِیَدِکَ ضِغْثاً فَاضْرِبْ بِهِ وَلا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صورت مسند از عطاء روایت شده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بِیَدِکَ ضِغْثاً فَاضْرِبْ بِهِ وَ لاتَحْنَثْ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عروه نیز به نقل از غلامی که به حد فهم رسیده بود، به صورت مسند آورده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به من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سوگند یادکرد فلان تعداد ضربه مرا شلاق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وفا به سوگند خود چند رشته چوب در دست گرفت و به یک ضربه بر من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هم به نقل از ضحاک آورده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بِیَدِکَ ضِغْثاً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بِیَدِکَ ضِغْثاً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دسته‌ای به هم تافته از چند رشته شاخه درخت سبز،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یاد کرده بود پس به شمار تازیانه‌هایی که نسبت به زدن آنها سوگند خورده بود شاخه‌هایی از درخت بر گرفت و به وسیله آنها ضربه‌ای نواخت و بدین‌ترتیب به سوگند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امروزه به سوگند ایوب نامور است و هر که از آن استفاده کند کارش نکوست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ابوحنیفه، ابویوسف، محمد بن حسن و زفر به همین نظر گرویده‌اند، بنابر این قاعده که شرایع قبل از ما تا زمانی که ناسخی برای آن</w:t>
      </w:r>
    </w:p>
    <w:p>
      <w:pPr>
        <w:pStyle w:val="BookText"/>
        <w:rPr/>
      </w:pPr>
      <w:r>
        <w:rPr>
          <w:rFonts w:ascii="IRNazanin" w:hAnsi="IRNazanin" w:eastAsia="IRNazanin"/>
          <w:color w:val="111111"/>
          <w:sz w:val="28"/>
          <w:sz w:val="28"/>
          <w:szCs w:val="28"/>
          <w:rtl w:val="true"/>
          <w:lang w:bidi="fa-IR"/>
        </w:rPr>
        <w:t>نرسیده شریعت ما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در پذیرش این قاعده با کسان پیش گفته 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القبس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کتاب دیات موطأبر این قاعده تصریح کرده و نزد او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اختلافی که در این جا میان مالک و دیگران وجود دارد، تنها در این است که آیا ناسخی رسیده یا نرسیده؛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ناسخی رسیده و دیگران می‌گویند ناسخی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نرسیده و از همین روی رخصت مذکور در آیه هنوز نیز بر جای است و حکم هم عام و فراگیر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مالک گفته‌اند پیامبر اکرم صلی‌الله‌علیه‌و‌آله خود در مورد ضعیفی که زنا کرده بود به این شیوه عمل کرد؛ از ابوامامة بن سهل، از سعید بن سعد بن عباده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w:t>
      </w:r>
    </w:p>
    <w:p>
      <w:pPr>
        <w:pStyle w:val="BookText"/>
        <w:rPr/>
      </w:pPr>
      <w:r>
        <w:rPr>
          <w:rFonts w:ascii="IRNazanin" w:hAnsi="IRNazanin" w:eastAsia="IRNazanin"/>
          <w:color w:val="111111"/>
          <w:sz w:val="28"/>
          <w:sz w:val="28"/>
          <w:szCs w:val="28"/>
          <w:rtl w:val="true"/>
          <w:lang w:bidi="fa-IR"/>
        </w:rPr>
        <w:t>ما مردکی ضعیف و ناقص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چیزی که محله و طایفه را نگران ساخت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او را دیدند که بر روی کنیزی از کنیزان آنان است و با او به بدکاری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ماجرای آن مرد را که مسلمان نیز بود برای پیامبر صلی‌الله‌علیه‌و‌آله نقل کرده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را بر او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رسول خدا، او از آنچه گمان می‌کنید ضعیف‌تر است؛ اگر صد تازیانه بر او زنیم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خوشه‌ای از</w:t>
      </w:r>
    </w:p>
    <w:p>
      <w:pPr>
        <w:pStyle w:val="BookText"/>
        <w:rPr/>
      </w:pPr>
      <w:r>
        <w:rPr>
          <w:rFonts w:ascii="IRNazanin" w:hAnsi="IRNazanin" w:eastAsia="IRNazanin"/>
          <w:color w:val="111111"/>
          <w:sz w:val="28"/>
          <w:sz w:val="28"/>
          <w:szCs w:val="28"/>
          <w:rtl w:val="true"/>
          <w:lang w:bidi="fa-IR"/>
        </w:rPr>
        <w:t>درخت خرما بکنید که صد رشته داشته باشد و آن را به یک ضربت بر بدن او بنوازید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و صاحبان سنن روایت کرده‌اند و آنچه ما در</w:t>
      </w:r>
    </w:p>
    <w:p>
      <w:pPr>
        <w:pStyle w:val="BookText"/>
        <w:rPr/>
      </w:pPr>
      <w:r>
        <w:rPr>
          <w:rFonts w:ascii="IRNazanin" w:hAnsi="IRNazanin" w:eastAsia="IRNazanin"/>
          <w:color w:val="111111"/>
          <w:sz w:val="28"/>
          <w:sz w:val="28"/>
          <w:szCs w:val="28"/>
          <w:rtl w:val="true"/>
          <w:lang w:bidi="fa-IR"/>
        </w:rPr>
        <w:t>اینجا آوردیم عبارت ابن‌ماجه و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حدیث آمده تنها در باره یکی از حدود است و 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حدود با همدیگر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این حکم به بیماری اختصاص دارد که به بهبود یافتنش امیدی نباشد؛ زیرا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اختصاص در این که ضربه‌ها یک‌به یک و یا در قالب یک</w:t>
      </w:r>
    </w:p>
    <w:p>
      <w:pPr>
        <w:pStyle w:val="BookText"/>
        <w:rPr/>
      </w:pPr>
      <w:r>
        <w:rPr>
          <w:rFonts w:ascii="IRNazanin" w:hAnsi="IRNazanin" w:eastAsia="IRNazanin"/>
          <w:color w:val="111111"/>
          <w:sz w:val="28"/>
          <w:sz w:val="28"/>
          <w:szCs w:val="28"/>
          <w:rtl w:val="true"/>
          <w:lang w:bidi="fa-IR"/>
        </w:rPr>
        <w:t>مجموعه زده شود آشکار نمی‌گردد، بلکه خود را در این نشان می‌دهد که از چه وسیله‌ای برای تازیانه زدن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چیزی که حدّ زدن با آن بر شخص به صورت جدای از هم ممکن باشد، حدّ زدن او با همان چیز در قالب یک مجموعه یا یک دسته نیز امکان‌پذیر خواهد بود و در این مسأله بیمار و غیر بیمار با هم تفاوتی نمی‌یابند؛ غیر بیمار با شلاق زده می‌شود تا درد این کیفر را بچشد و بنابر این می‌توان مثلا در حدّ زنا، صد تازیانه را با هم گرفت و به یکباره بر تن او فرود آورد، چنان که درباره بیماری که بر او بیم جان می‌رود و به بهبودی او نیز امیدی نیست، می‌توان ضربه‌های جدای از هم با چیزی که او توانش را دارد،</w:t>
      </w:r>
    </w:p>
    <w:p>
      <w:pPr>
        <w:pStyle w:val="BookText"/>
        <w:rPr/>
      </w:pPr>
      <w:r>
        <w:rPr>
          <w:rFonts w:ascii="IRNazanin" w:hAnsi="IRNazanin" w:eastAsia="IRNazanin"/>
          <w:color w:val="111111"/>
          <w:sz w:val="28"/>
          <w:sz w:val="28"/>
          <w:szCs w:val="28"/>
          <w:rtl w:val="true"/>
          <w:lang w:bidi="fa-IR"/>
        </w:rPr>
        <w:t>همانند شاخه خرما و یا کناره جامه، بر بدن او نواخت تا او با همین ابزار که سبک می‌نماید گاه چنان دردی بکشد که یک فرد سالم از ضربه‌های تازیانه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با یک شاخه</w:t>
      </w:r>
    </w:p>
    <w:p>
      <w:pPr>
        <w:pStyle w:val="BookText"/>
        <w:rPr/>
      </w:pPr>
      <w:r>
        <w:rPr>
          <w:rFonts w:ascii="IRNazanin" w:hAnsi="IRNazanin" w:eastAsia="IRNazanin"/>
          <w:color w:val="111111"/>
          <w:sz w:val="28"/>
          <w:sz w:val="28"/>
          <w:szCs w:val="28"/>
          <w:rtl w:val="true"/>
          <w:lang w:bidi="fa-IR"/>
        </w:rPr>
        <w:t>درخت خرما که به تعداد لازم در حدّ، رشته دارد بربدن مریض نواخته شود جایز است، و در</w:t>
      </w:r>
    </w:p>
    <w:p>
      <w:pPr>
        <w:pStyle w:val="BookText"/>
        <w:rPr/>
      </w:pPr>
      <w:r>
        <w:rPr>
          <w:rFonts w:ascii="IRNazanin" w:hAnsi="IRNazanin" w:eastAsia="IRNazanin"/>
          <w:color w:val="111111"/>
          <w:sz w:val="28"/>
          <w:sz w:val="28"/>
          <w:szCs w:val="28"/>
          <w:rtl w:val="true"/>
          <w:lang w:bidi="fa-IR"/>
        </w:rPr>
        <w:t>این که با نظر به حالت بیمار و وضعیت غیر بیمار ضربه‌ها به صورت پراکنده و یا به یکباره بر شخص نواخته شود آن حدّی که خداوند اجرای آن را از ما خواسته است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در باب سوگند و عهد و نذر، اگر شخص سوگند یاد کند که به تعداد معینی کسی را بزند برای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زدن ضربه‌ها به صورت یکباره چیزی جز همین که درد دهنده و آزارنده باشد شرط نمی‌شود و از همین جا معلوم می‌گردد که تفاوت میان بیماری و سلامتی در این باب به تفاوتی </w:t>
      </w:r>
    </w:p>
    <w:p>
      <w:pPr>
        <w:pStyle w:val="BookText"/>
        <w:rPr/>
      </w:pPr>
      <w:r>
        <w:rPr>
          <w:rFonts w:ascii="IRNazanin" w:hAnsi="IRNazanin" w:eastAsia="IRNazanin"/>
          <w:color w:val="111111"/>
          <w:sz w:val="28"/>
          <w:sz w:val="28"/>
          <w:szCs w:val="28"/>
          <w:rtl w:val="true"/>
          <w:lang w:bidi="fa-IR"/>
        </w:rPr>
        <w:t>که میان این دو حالت در باب حدود هست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 که کفاره از خصوصیات این امت است و در دوران ایوب هنوز تشریع نشده بود، ادعایی است که عالمان بر آن اتفاق نظر ندارند و هر کس هم که بدان گرویده دلیلی در اختیار ندارد که ظن غالب برای انسان به وجود آورد تا چه رسد به یقین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w:t>
      </w:r>
    </w:p>
    <w:p>
      <w:pPr>
        <w:pStyle w:val="BookText"/>
        <w:rPr/>
      </w:pPr>
      <w:r>
        <w:rPr>
          <w:rFonts w:ascii="IRNazanin" w:hAnsi="IRNazanin" w:eastAsia="IRNazanin"/>
          <w:color w:val="111111"/>
          <w:sz w:val="28"/>
          <w:sz w:val="28"/>
          <w:szCs w:val="28"/>
          <w:rtl w:val="true"/>
          <w:lang w:bidi="fa-IR"/>
        </w:rPr>
        <w:t>پذیرفتن این دعوی چرا این جاری نباشد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به سوگند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ضربه‌ها به صورت پراکنده و یک‌به‌یک که همین نیز مقتضای ظاهر لفظ به هنگام اطلاق است؛</w:t>
      </w:r>
    </w:p>
    <w:p>
      <w:pPr>
        <w:pStyle w:val="BookText"/>
        <w:rPr/>
      </w:pPr>
      <w:r>
        <w:rPr>
          <w:rFonts w:ascii="IRNazanin" w:hAnsi="IRNazanin" w:eastAsia="IRNazanin"/>
          <w:color w:val="111111"/>
          <w:sz w:val="28"/>
          <w:sz w:val="28"/>
          <w:szCs w:val="28"/>
          <w:rtl w:val="true"/>
          <w:lang w:bidi="fa-IR"/>
        </w:rPr>
        <w:t>و زدن ضربه‌ها به صورت مجموعی، که این یک رخصت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و عدول به کفاره تنها هنگامی جایز است که وفای به سوگند به هیچ یک از آن دو صورت ممکن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بر جواز حیله</w:t>
      </w:r>
    </w:p>
    <w:p>
      <w:pPr>
        <w:pStyle w:val="BookText"/>
        <w:rPr/>
      </w:pPr>
      <w:r>
        <w:rPr>
          <w:rFonts w:ascii="IRNazanin" w:hAnsi="IRNazanin" w:eastAsia="IRNazanin"/>
          <w:color w:val="111111"/>
          <w:sz w:val="28"/>
          <w:sz w:val="28"/>
          <w:szCs w:val="28"/>
          <w:rtl w:val="true"/>
          <w:lang w:bidi="fa-IR"/>
        </w:rPr>
        <w:t>پس از مروری بر این نزاع که میان مالکیه و حنابله از یک سوی و حنفیه و شافعیه از سویی دیگر صورت پذیرفته است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بر جواز حیله‌هایی که اصلی</w:t>
      </w:r>
    </w:p>
    <w:p>
      <w:pPr>
        <w:pStyle w:val="BookText"/>
        <w:rPr/>
      </w:pPr>
      <w:r>
        <w:rPr>
          <w:rFonts w:ascii="IRNazanin" w:hAnsi="IRNazanin" w:eastAsia="IRNazanin"/>
          <w:color w:val="111111"/>
          <w:sz w:val="28"/>
          <w:sz w:val="28"/>
          <w:szCs w:val="28"/>
          <w:rtl w:val="true"/>
          <w:lang w:bidi="fa-IR"/>
        </w:rPr>
        <w:t>از اصول و یا فرعی از فروع شریعت را از میان نمی‌برد استدلالی است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دلالت نیز</w:t>
      </w:r>
    </w:p>
    <w:p>
      <w:pPr>
        <w:pStyle w:val="BookText"/>
        <w:rPr/>
      </w:pPr>
      <w:r>
        <w:rPr>
          <w:rFonts w:ascii="IRNazanin" w:hAnsi="IRNazanin" w:eastAsia="IRNazanin"/>
          <w:color w:val="111111"/>
          <w:sz w:val="28"/>
          <w:sz w:val="28"/>
          <w:szCs w:val="28"/>
          <w:rtl w:val="true"/>
          <w:lang w:bidi="fa-IR"/>
        </w:rPr>
        <w:t>چونان که در تفسیر آیه‌ها آوردیم آن است که ایوب به دلیلی از دلایل سوگند یاد کرد یکی از کسان تحت ولایت خویش را چند ضربه تازیانه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عرف در چنین سوگندی می‌طلبید که ضربه‌ها پراکنده و جدای از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کیفری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ایوب را بدان راه نمود که دسته‌ای مرکب از چند رشته چوب نازک به شمار تازیانه‌هایی که نسبت به</w:t>
      </w:r>
    </w:p>
    <w:p>
      <w:pPr>
        <w:pStyle w:val="BookText"/>
        <w:rPr/>
      </w:pPr>
      <w:r>
        <w:rPr>
          <w:rFonts w:ascii="IRNazanin" w:hAnsi="IRNazanin" w:eastAsia="IRNazanin"/>
          <w:color w:val="111111"/>
          <w:sz w:val="28"/>
          <w:sz w:val="28"/>
          <w:szCs w:val="28"/>
          <w:rtl w:val="true"/>
          <w:lang w:bidi="fa-IR"/>
        </w:rPr>
        <w:t>زدن آنها سوگند یاد کرده بود برگیرد و با آن یک ضربه بر بدن آن شخص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این کار را انجام داد و بدین وسیله هم از سویی احترام سوگند خویش را پاس بداشت و سوگند را نشکست؛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آزار رساندنی که در حدّ شرعی مورد نظر است حاصل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سویی دیگر هم به آن کس که به حکم سوگند او می‌بایست تازیانه بخورد احسان و نیکی کرد؛ چه،</w:t>
      </w:r>
    </w:p>
    <w:p>
      <w:pPr>
        <w:pStyle w:val="BookText"/>
        <w:rPr/>
      </w:pPr>
      <w:r>
        <w:rPr>
          <w:rFonts w:ascii="IRNazanin" w:hAnsi="IRNazanin" w:eastAsia="IRNazanin"/>
          <w:color w:val="111111"/>
          <w:sz w:val="28"/>
          <w:sz w:val="28"/>
          <w:szCs w:val="28"/>
          <w:rtl w:val="true"/>
          <w:lang w:bidi="fa-IR"/>
        </w:rPr>
        <w:t>آن آزار و دردی که از زدن مجموعه‌ای از چند رشته با یک ضربه حاصل می‌آمد کمتر از آن</w:t>
      </w:r>
    </w:p>
    <w:p>
      <w:pPr>
        <w:pStyle w:val="BookText"/>
        <w:rPr/>
      </w:pPr>
      <w:r>
        <w:rPr>
          <w:rFonts w:ascii="IRNazanin" w:hAnsi="IRNazanin" w:eastAsia="IRNazanin"/>
          <w:color w:val="111111"/>
          <w:sz w:val="28"/>
          <w:sz w:val="28"/>
          <w:szCs w:val="28"/>
          <w:rtl w:val="true"/>
          <w:lang w:bidi="fa-IR"/>
        </w:rPr>
        <w:t>چیزی بود که زدن ضربه‌های جداگانه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نامیدن چنین چیزی نیز یک مسأله</w:t>
      </w:r>
    </w:p>
    <w:p>
      <w:pPr>
        <w:pStyle w:val="BookText"/>
        <w:rPr/>
      </w:pPr>
      <w:r>
        <w:rPr>
          <w:rFonts w:ascii="IRNazanin" w:hAnsi="IRNazanin" w:eastAsia="IRNazanin"/>
          <w:color w:val="111111"/>
          <w:sz w:val="28"/>
          <w:sz w:val="28"/>
          <w:szCs w:val="28"/>
          <w:rtl w:val="true"/>
          <w:lang w:bidi="fa-IR"/>
        </w:rPr>
        <w:t>روشن است؛ زیرا وفای به سوگند با چنین شیوه‌ای یک طریق پنهان و پوشیده است و از همین روی نیز ایوب بدان توجه نیافت و خداوند از سر لطف و رحمت او را بدان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w:t>
      </w:r>
    </w:p>
    <w:p>
      <w:pPr>
        <w:pStyle w:val="BookText"/>
        <w:rPr/>
      </w:pPr>
      <w:r>
        <w:rPr>
          <w:rFonts w:ascii="IRNazanin" w:hAnsi="IRNazanin" w:eastAsia="IRNazanin"/>
          <w:color w:val="111111"/>
          <w:sz w:val="28"/>
          <w:sz w:val="28"/>
          <w:szCs w:val="28"/>
          <w:rtl w:val="true"/>
          <w:lang w:bidi="fa-IR"/>
        </w:rPr>
        <w:t>سوی از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دیدگاه برتر نزد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پیش از ما نیز برای ما شریعت است تا زمانی که ناسخی برایش نرسیده باشد، و این در حالی است که در شریعت ما چیزی در تأیید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 نرسیده و بلکه آنچه رسیده در کلیت خود تأیید کننده عدم نسخ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w:t>
      </w:r>
    </w:p>
    <w:p>
      <w:pPr>
        <w:pStyle w:val="BookText"/>
        <w:rPr/>
      </w:pPr>
      <w:r>
        <w:rPr>
          <w:rFonts w:ascii="IRNazanin" w:hAnsi="IRNazanin" w:eastAsia="IRNazanin"/>
          <w:color w:val="111111"/>
          <w:sz w:val="28"/>
          <w:sz w:val="28"/>
          <w:szCs w:val="28"/>
          <w:rtl w:val="true"/>
          <w:lang w:bidi="fa-IR"/>
        </w:rPr>
        <w:t xml:space="preserve">است اجرای حدّ زنا بر بیمار به وسیله یک شاخه خرما که صد رشته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 دلیلی هم نزد ما وجود ندارد که از اختصاص این حیله به ایوب حکایت کند، ثابت می‌شود که</w:t>
      </w:r>
    </w:p>
    <w:p>
      <w:pPr>
        <w:pStyle w:val="BookText"/>
        <w:rPr/>
      </w:pPr>
      <w:r>
        <w:rPr>
          <w:rFonts w:ascii="IRNazanin" w:hAnsi="IRNazanin" w:eastAsia="IRNazanin"/>
          <w:color w:val="111111"/>
          <w:sz w:val="28"/>
          <w:sz w:val="28"/>
          <w:szCs w:val="28"/>
          <w:rtl w:val="true"/>
          <w:lang w:bidi="fa-IR"/>
        </w:rPr>
        <w:t>چنین حیله‌ای یک تشریع عام و فراگیر و دلیلی است بر آن که هر کس از او سوگندی چون سوگند ایوب صادر شود می‌تواند بدان شیوه که خداوند ایوب را بدان راه نموده از سوگند</w:t>
      </w:r>
    </w:p>
    <w:p>
      <w:pPr>
        <w:pStyle w:val="BookText"/>
        <w:rPr/>
      </w:pPr>
      <w:r>
        <w:rPr>
          <w:rFonts w:ascii="IRNazanin" w:hAnsi="IRNazanin" w:eastAsia="IRNazanin"/>
          <w:color w:val="111111"/>
          <w:sz w:val="28"/>
          <w:sz w:val="28"/>
          <w:szCs w:val="28"/>
          <w:rtl w:val="true"/>
          <w:lang w:bidi="fa-IR"/>
        </w:rPr>
        <w:t>خود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حیله‌ای هم که به بازی گرفته شدن مقاصد شریعت را در پی نیاورد بر این حیله قیاس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استدلال به این آیه بر جواز هر نوع حیله جایز نیست و هر که چنین کند با خویش مغالطه کرده، در برابر وجدان و درک درونی خود گزافه گفته، با شریعت به مخالفت برخاسته و هر چیز را به همان ترازوی درستی که می‌بایست سنجیده شود نسنجیده است؛ چه،</w:t>
      </w:r>
    </w:p>
    <w:p>
      <w:pPr>
        <w:pStyle w:val="BookText"/>
        <w:rPr/>
      </w:pPr>
      <w:r>
        <w:rPr>
          <w:rFonts w:ascii="IRNazanin" w:hAnsi="IRNazanin" w:eastAsia="IRNazanin"/>
          <w:color w:val="111111"/>
          <w:sz w:val="28"/>
          <w:sz w:val="28"/>
          <w:szCs w:val="28"/>
          <w:rtl w:val="true"/>
          <w:lang w:bidi="fa-IR"/>
        </w:rPr>
        <w:t>در این حیله آنچه انگیزه انجامش شده قصد وفا به سوگند و نشکستن آن است و همین نیز چیزی است که شارع آن را تا آنجا که ممکن شود می‌خواهد، آن‌سان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وَاحْفَظُوا اَیْمانَکُمْ</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شیوه‌ای هم که در این حیله به کار رفته شیوه‌ای مشروع است و در بردارنده به بازی گرفتن حرمت سوگند نیست؛ چه، آزار دهندگی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فلسفه تشریع حداست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 تازیانه‌ها</w:t>
      </w:r>
    </w:p>
    <w:p>
      <w:pPr>
        <w:pStyle w:val="BookText"/>
        <w:rPr/>
      </w:pPr>
      <w:r>
        <w:rPr>
          <w:rFonts w:ascii="IRNazanin" w:hAnsi="IRNazanin" w:eastAsia="IRNazanin"/>
          <w:color w:val="111111"/>
          <w:sz w:val="28"/>
          <w:sz w:val="28"/>
          <w:szCs w:val="28"/>
          <w:rtl w:val="true"/>
          <w:lang w:bidi="fa-IR"/>
        </w:rPr>
        <w:t>در قالب یک ضربه نیز وجود دارد و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کردن حیله‌هایی که از میان برنده مقاصد شارع و فلسفه تشریع است بر این مورد، یعنی عدول از</w:t>
      </w:r>
    </w:p>
    <w:p>
      <w:pPr>
        <w:pStyle w:val="BookText"/>
        <w:rPr/>
      </w:pPr>
      <w:r>
        <w:rPr>
          <w:rFonts w:ascii="IRNazanin" w:hAnsi="IRNazanin" w:eastAsia="IRNazanin"/>
          <w:color w:val="111111"/>
          <w:sz w:val="28"/>
          <w:sz w:val="28"/>
          <w:szCs w:val="28"/>
          <w:rtl w:val="true"/>
          <w:lang w:bidi="fa-IR"/>
        </w:rPr>
        <w:t>ضربه‌های پراکنده به ضربه‌ای در قالب یک مجموعه، قیاسی نادرست است و البته خداوند خود به حقیقت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نگارنده آوردن همین اندازه از آیه‌های قرآنی برای اثبات آن که حیله‌های جایز</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همان حیله‌هایی است که با مقاصد شریعت ناسازگاری نداشته باشد بسنده می‌کند</w:t>
      </w:r>
      <w:r>
        <w:rPr>
          <w:rFonts w:eastAsia="IRNazanin" w:cs="IRNazanin"/>
          <w:color w:val="111111"/>
          <w:sz w:val="28"/>
          <w:szCs w:val="28"/>
          <w:rtl w:val="true"/>
          <w:lang w:bidi="fa-IR"/>
        </w:rPr>
        <w:t xml:space="preserve">. </w:t>
      </w:r>
      <w:bookmarkStart w:id="308" w:name="pg4284_27083"/>
    </w:p>
    <w:p>
      <w:pPr>
        <w:pStyle w:val="Heading3"/>
        <w:numPr>
          <w:ilvl w:val="2"/>
          <w:numId w:val="1"/>
        </w:numPr>
        <w:rPr/>
      </w:pPr>
      <w:bookmarkStart w:id="309" w:name="__RefHeading___Toc661869_1479056682"/>
      <w:bookmarkStart w:id="310" w:name="_Toc104"/>
      <w:bookmarkEnd w:id="308"/>
      <w:bookmarkEnd w:id="309"/>
      <w:r>
        <w:rPr>
          <w:rtl w:val="true"/>
        </w:rPr>
        <w:t>فصل سوم</w:t>
      </w:r>
      <w:r>
        <w:rPr>
          <w:rtl w:val="true"/>
        </w:rPr>
        <w:t xml:space="preserve">: </w:t>
      </w:r>
      <w:r>
        <w:rPr>
          <w:rtl w:val="true"/>
        </w:rPr>
        <w:t>دلالت سنت بر جواز حیله‌هایی که بامقاصدشرع ناسازگاری ندارد</w:t>
      </w:r>
      <w:bookmarkEnd w:id="310"/>
    </w:p>
    <w:p>
      <w:pPr>
        <w:pStyle w:val="Heading4"/>
        <w:numPr>
          <w:ilvl w:val="3"/>
          <w:numId w:val="1"/>
        </w:numPr>
        <w:rPr/>
      </w:pPr>
      <w:bookmarkStart w:id="311" w:name="__RefHeading___Toc661871_1479056682"/>
      <w:bookmarkStart w:id="312" w:name="_Toc10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احادیث فراوانی بر جواز این گونه حیله‌ها دلالت می‌کند که در این فصل پاره‌ای از آنها را، نه از باب حصر و تحدید، بلکه به عنوان نمونه و برای توجه دادن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درگذشتن از قصاص، به وسیله کنایه</w:t>
      </w:r>
    </w:p>
    <w:p>
      <w:pPr>
        <w:pStyle w:val="BookText"/>
        <w:rPr/>
      </w:pPr>
      <w:r>
        <w:rPr>
          <w:rFonts w:ascii="IRNazanin" w:hAnsi="IRNazanin" w:eastAsia="IRNazanin"/>
          <w:color w:val="111111"/>
          <w:sz w:val="28"/>
          <w:sz w:val="28"/>
          <w:szCs w:val="28"/>
          <w:rtl w:val="true"/>
          <w:lang w:bidi="fa-IR"/>
        </w:rPr>
        <w:t xml:space="preserve">چونان 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 و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خود آورده، از علقمة بن وائل رسیده است که پدرش برای او نقل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صلی‌الله‌علیه‌و‌آله نشسته بودم که مردی در حالی که دیگری را افسار کرده، در پی می‌کشید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این مرد برادر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کشته‌ای؟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وی پاسخی دهد برادر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اعتراف نکند در برابر او بینه اقامه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کشتی؟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با هم از درختی برگ می‌روبیدیم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ناسزا گفت و به خشم آورد و من نیز با تیشه بر فرق سر او زدم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تا به عنوان فدیه خود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جامه و تیشه‌ام ثروتی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می‌کنی کسانت تو را باز می‌خرند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دیه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کسانم بی‌مقدارتر از اینم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هنگام پیامبر صلی‌الله‌علیه‌و‌آله سر ریسمان را به سمت برادر مقتول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 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روانه شد و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پشت کرد و می‌رفت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قتله فهو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 را بکشد او نیز فردی همانند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بازگشت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بکشد او نیز فردی همانند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به فرمان تو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ترید ان یبوء باثمک و اثم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نمی‌خواهی این مرد گناه تو و گناه برادرت را بر دوش کشد؟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چنین امیدی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قصاص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واگذارم و او گناه من و برادرم را بردوش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 او را به کناری انداخت و وی را آزاد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بردارنده چند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بر مجرمان و به ریسمان بستن آنان و آوردنشان نزد ولی 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خواستن از مدعی علیه برای این که پاسخ مدعی را بدهد؛ شاید او اقرار کند و در نتیجه،</w:t>
      </w:r>
    </w:p>
    <w:p>
      <w:pPr>
        <w:pStyle w:val="BookText"/>
        <w:rPr/>
      </w:pPr>
      <w:r>
        <w:rPr>
          <w:rFonts w:ascii="IRNazanin" w:hAnsi="IRNazanin" w:eastAsia="IRNazanin"/>
          <w:color w:val="111111"/>
          <w:sz w:val="28"/>
          <w:sz w:val="28"/>
          <w:szCs w:val="28"/>
          <w:rtl w:val="true"/>
          <w:lang w:bidi="fa-IR"/>
        </w:rPr>
        <w:t>مدعی و قاضی از زحمت حاضر کردن گواهان و اثبات عدالتشان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حکم کردن براساس اقرار، حکم کردن بر پایه یقین است و حکم کردن براساس بیّنه حکم کردن بر پایه گمان؟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خواستن حاکم و نیز دیگران از ولیّ دم که از مجرم در گذرد؛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عفو پس از اقامه دعوا نزد قاضی؛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ستاندن دیه در قتل عمد، به دلالت این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من شی‌ء تؤّیه عن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چیزی در اختیار داری تا به عنوان فدیه خود بدهی؟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پذیرش اقرار به قتل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نکاتی که در این حدیث وجود دارد آن است که چنانچه ولیّ دم قاتل را ببخشد هم گناه قتل بر دوش قاتل می‌ماند و هم گناه درد و مصیبتی که به ولیّ دم وارد کرده است، به دلالت این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ترید ان یبوء باثمک و اثم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نمی‌خواهی این مرد گناه تو و گناه برادرات را بر دوش کشد؟</w:t>
      </w:r>
    </w:p>
    <w:p>
      <w:pPr>
        <w:pStyle w:val="BookText"/>
        <w:rPr/>
      </w:pPr>
      <w:r>
        <w:rPr>
          <w:rFonts w:ascii="IRNazanin" w:hAnsi="IRNazanin" w:eastAsia="IRNazanin"/>
          <w:color w:val="111111"/>
          <w:sz w:val="28"/>
          <w:sz w:val="28"/>
          <w:szCs w:val="28"/>
          <w:rtl w:val="true"/>
          <w:lang w:bidi="fa-IR"/>
        </w:rPr>
        <w:t>گواهی حدیث بر جواز این حیله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حدیث در این عبارت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قتله فهو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ظاهر این جمله </w:t>
      </w:r>
    </w:p>
    <w:p>
      <w:pPr>
        <w:pStyle w:val="BookText"/>
        <w:rPr/>
      </w:pPr>
      <w:r>
        <w:rPr>
          <w:rFonts w:ascii="IRNazanin" w:hAnsi="IRNazanin" w:eastAsia="IRNazanin"/>
          <w:color w:val="111111"/>
          <w:sz w:val="28"/>
          <w:sz w:val="28"/>
          <w:szCs w:val="28"/>
          <w:rtl w:val="true"/>
          <w:lang w:bidi="fa-IR"/>
        </w:rPr>
        <w:t>گویای این است که اگر ولیّ دم حق خود را بگیرد و قصاص کند همانند قاتل گناهکار است و همین نیز چیزی است که ولیّ‌دم از این جمله فهمید و براساس آن از حق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حضرت از این سخن آن است که ولیّ‌دم و قاتل از این جهت همانند یکدیگرند که هیچ کدام بر دیگری برتری و یا منّتی ندارند؛ چرا که ولیّ‌دم حق خود را از قاتل ستانده است، در صورتی که چنانچه از او بگذرد، بر وی برتری و منّت، و در این سرای ستایشی در خور و</w:t>
      </w:r>
    </w:p>
    <w:p>
      <w:pPr>
        <w:pStyle w:val="BookText"/>
        <w:rPr/>
      </w:pPr>
      <w:r>
        <w:rPr>
          <w:rFonts w:ascii="IRNazanin" w:hAnsi="IRNazanin" w:eastAsia="IRNazanin"/>
          <w:color w:val="111111"/>
          <w:sz w:val="28"/>
          <w:sz w:val="28"/>
          <w:szCs w:val="28"/>
          <w:rtl w:val="true"/>
          <w:lang w:bidi="fa-IR"/>
        </w:rPr>
        <w:t>در آن سرای پاداشی فراوان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دیگری هم در تفسیر این عبارت داده شده و آن این که اگر ولیّ‌دم قصاص کند در این</w:t>
      </w:r>
    </w:p>
    <w:p>
      <w:pPr>
        <w:pStyle w:val="BookText"/>
        <w:rPr/>
      </w:pPr>
      <w:r>
        <w:rPr>
          <w:rFonts w:ascii="IRNazanin" w:hAnsi="IRNazanin" w:eastAsia="IRNazanin"/>
          <w:color w:val="111111"/>
          <w:sz w:val="28"/>
          <w:sz w:val="28"/>
          <w:szCs w:val="28"/>
          <w:rtl w:val="true"/>
          <w:lang w:bidi="fa-IR"/>
        </w:rPr>
        <w:t>که مرتکب قتلی شده همانند قاتل است و هر چند در حرمت و حلیت کاری که هر یک کرده‌اند با دیگری تفاوت دارد، اما در این که در پی خشم خود و در پس خواسته‌های نفسانی</w:t>
      </w:r>
    </w:p>
    <w:p>
      <w:pPr>
        <w:pStyle w:val="BookText"/>
        <w:rPr/>
      </w:pPr>
      <w:r>
        <w:rPr>
          <w:rFonts w:ascii="IRNazanin" w:hAnsi="IRNazanin" w:eastAsia="IRNazanin"/>
          <w:color w:val="111111"/>
          <w:sz w:val="28"/>
          <w:sz w:val="28"/>
          <w:szCs w:val="28"/>
          <w:rtl w:val="true"/>
          <w:lang w:bidi="fa-IR"/>
        </w:rPr>
        <w:t>خویش رفته‌اند همانند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پیامبر صلی‌الله‌علیه‌و‌آله از آن روی چنان عبارتی ایهام برانگیز آورده که قصد و غرضی صحیح از آن داشته است و می‌خواسته بدین وسیله ولیّ‌دم را به در گذشتن از قاتل وادارد و این در حالی است که می‌دانیم عفو هم برای ولیّ و هم برای مقتول دربردارنده مصلحتی دینی است،</w:t>
      </w:r>
    </w:p>
    <w:p>
      <w:pPr>
        <w:pStyle w:val="BookText"/>
        <w:rPr/>
      </w:pPr>
      <w:r>
        <w:rPr>
          <w:rFonts w:ascii="IRNazanin" w:hAnsi="IRNazanin" w:eastAsia="IRNazanin"/>
          <w:color w:val="111111"/>
          <w:sz w:val="28"/>
          <w:sz w:val="28"/>
          <w:szCs w:val="28"/>
          <w:rtl w:val="true"/>
          <w:lang w:bidi="fa-IR"/>
        </w:rPr>
        <w:t>چونان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اماترید ان یبوء باثمک و اثم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قاتل گناه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مقتول و ولیّ‌دم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بردوش کشد به معنای قصاص در آخرت است، یا به این که آن دو حق خویش را از طریق گرفتن بخشی از کارهای نیک او از وی می‌ستانند و یا به این که چنانچه</w:t>
      </w:r>
    </w:p>
    <w:p>
      <w:pPr>
        <w:pStyle w:val="BookText"/>
        <w:rPr/>
      </w:pPr>
      <w:r>
        <w:rPr>
          <w:rFonts w:ascii="IRNazanin" w:hAnsi="IRNazanin" w:eastAsia="IRNazanin"/>
          <w:color w:val="111111"/>
          <w:sz w:val="28"/>
          <w:sz w:val="28"/>
          <w:szCs w:val="28"/>
          <w:rtl w:val="true"/>
          <w:lang w:bidi="fa-IR"/>
        </w:rPr>
        <w:t>قاتل کار نیکی نداشته باشد از طریق نهادن بار بخشی از گناهان خود، به اندازه حقشان، انتقام خویش از وی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برای قاتل نیز در بردارنده مصلحت است، و آن این که از</w:t>
      </w:r>
    </w:p>
    <w:p>
      <w:pPr>
        <w:pStyle w:val="BookText"/>
        <w:rPr/>
      </w:pPr>
      <w:r>
        <w:rPr>
          <w:rFonts w:ascii="IRNazanin" w:hAnsi="IRNazanin" w:eastAsia="IRNazanin"/>
          <w:color w:val="111111"/>
          <w:sz w:val="28"/>
          <w:sz w:val="28"/>
          <w:szCs w:val="28"/>
          <w:rtl w:val="true"/>
          <w:lang w:bidi="fa-IR"/>
        </w:rPr>
        <w:t>کشته شدن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 جا که عفو دربردارنده چنین مصلحتهایی برای همه طرفهاست پیامبر صلی‌الله‌علیه‌و‌آله برای واداشتن ولیّ‌دم به این کار از کنایه بهره جست و این خود دلیلی است بر جواز رسیدن به مقاصدی که شرعاً پسندیده هستند، از رهگذر بهره‌جستن از طرقی که مشروعند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مقام فتوا دادن است مستحب است چنانچه مصلحت استفتا کننده را در کنایه آوردن در پاسخ او می‌بیند در پاسخ وی کنایه‌ای به میان آورد که مقصود به وسیله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که اگر کسی درباره قاتل از مفتی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بپرسد که آیا قاتل توبه هم دارد، و از دیگر سوی به وسیله قراینی برای مفتی روشن شده باشد که اگر فتوا دهد که قاتل می‌تواند توبه کند این فتوای وی از آن روی که راه بیرون شدن از گناه قتل را ارایه داده است به سبک شمرده شدن این جنایت از سوی استفتا کننده می‌انجامد، مفتی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همه این اوضاع و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از ابن‌عباس رسیده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لاتوبة 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توبه‌ای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فتوا دهنده در نقل اثر از ابن‌عباس راست می‌گوید، گرچه که خود در فتوا دادن در این باره چنین عقیده‌ای ندارد و با ابن‌عباس</w:t>
      </w:r>
    </w:p>
    <w:p>
      <w:pPr>
        <w:pStyle w:val="BookText"/>
        <w:rPr/>
      </w:pPr>
      <w:r>
        <w:rPr>
          <w:rFonts w:ascii="IRNazanin" w:hAnsi="IRNazanin" w:eastAsia="IRNazanin"/>
          <w:color w:val="111111"/>
          <w:sz w:val="28"/>
          <w:sz w:val="28"/>
          <w:szCs w:val="28"/>
          <w:rtl w:val="true"/>
          <w:lang w:bidi="fa-IR"/>
        </w:rPr>
        <w:t>هم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کسی که از او فتوا خواسته از شنیدن این روایت از زبان او چنین برداشت می‌کند که او با ابن‌عباس هم عقیده است و در نتیجه، چنین برداشتی سبب باز</w:t>
      </w:r>
    </w:p>
    <w:p>
      <w:pPr>
        <w:pStyle w:val="BookText"/>
        <w:rPr/>
      </w:pPr>
      <w:r>
        <w:rPr>
          <w:rFonts w:ascii="IRNazanin" w:hAnsi="IRNazanin" w:eastAsia="IRNazanin"/>
          <w:color w:val="111111"/>
          <w:sz w:val="28"/>
          <w:sz w:val="28"/>
          <w:szCs w:val="28"/>
          <w:rtl w:val="true"/>
          <w:lang w:bidi="fa-IR"/>
        </w:rPr>
        <w:t>داشته شدن وی از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آن است که کسی از مفتی درباره غیبت کردن در</w:t>
      </w:r>
    </w:p>
    <w:p>
      <w:pPr>
        <w:pStyle w:val="BookText"/>
        <w:rPr/>
      </w:pPr>
      <w:r>
        <w:rPr>
          <w:rFonts w:ascii="IRNazanin" w:hAnsi="IRNazanin" w:eastAsia="IRNazanin"/>
          <w:color w:val="111111"/>
          <w:sz w:val="28"/>
          <w:sz w:val="28"/>
          <w:szCs w:val="28"/>
          <w:rtl w:val="true"/>
          <w:lang w:bidi="fa-IR"/>
        </w:rPr>
        <w:t>حالت روزه بپرسد و بخواهد بداند که آیا غیبت کردن مبطل روزه است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مفتی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تفطر الصائم</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غیبت کردن، روزه روزه‌دار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کسی که فتوا خواسته چنین برداشت می‌کند که حدیث بر همین ظاهرباقی است و معنای ظاهرش چنین است و در نتیجه از غیبت کردن باز داشته می‌شود، هر</w:t>
      </w:r>
    </w:p>
    <w:p>
      <w:pPr>
        <w:pStyle w:val="BookText"/>
        <w:rPr/>
      </w:pPr>
      <w:r>
        <w:rPr>
          <w:rFonts w:ascii="IRNazanin" w:hAnsi="IRNazanin" w:eastAsia="IRNazanin"/>
          <w:color w:val="111111"/>
          <w:sz w:val="28"/>
          <w:sz w:val="28"/>
          <w:szCs w:val="28"/>
          <w:rtl w:val="true"/>
          <w:lang w:bidi="fa-IR"/>
        </w:rPr>
        <w:t>چند مفتی، خود عقیده‌ای مطابق ظاهر حدیث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است که عالمان سلف ازتفسیر کردن احادیثی که درمقام ترساندن و بازداشتن از کارهای ناشایست رسیده، در برابر عامه مردم نهی کرده‌اند، مباد که این کار به سبک شمرده شدن چیزی بینجامد که شارع خودداری از آن را از ایشان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حقوق به کمک حیله</w:t>
      </w:r>
    </w:p>
    <w:p>
      <w:pPr>
        <w:pStyle w:val="BookText"/>
        <w:rPr/>
      </w:pPr>
      <w:r>
        <w:rPr>
          <w:rFonts w:ascii="IRNazanin" w:hAnsi="IRNazanin" w:eastAsia="IRNazanin"/>
          <w:color w:val="111111"/>
          <w:sz w:val="28"/>
          <w:sz w:val="28"/>
          <w:szCs w:val="28"/>
          <w:rtl w:val="true"/>
          <w:lang w:bidi="fa-IR"/>
        </w:rPr>
        <w:t>در حدیث مورد اتفاق، از اعرج، از ابوهریره، از پیامبر صلی‌الله‌علیه‌و‌آله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زن دو پسر خویش را به همراه داشتند گرگ آمد و یکی از پسرها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فرزند تو را برده است؛ و دیگری 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دعوا را نزد داوود علیه‌السلام آوردند و وی به سود زنی که بزرگتر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سلیمان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از این ماجرا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چاقویی برایم بیاورید تا این کودک را برایتان دو نیمه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که کوچکتر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نه،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 از شنیدن این سخن به نفع همان زن که کوچکتر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تنها در این روز بود که 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w:t>
      </w:r>
    </w:p>
    <w:p>
      <w:pPr>
        <w:pStyle w:val="BookText"/>
        <w:rPr/>
      </w:pPr>
      <w:r>
        <w:rPr>
          <w:rFonts w:ascii="IRNazanin" w:hAnsi="IRNazanin" w:eastAsia="IRNazanin"/>
          <w:color w:val="111111"/>
          <w:sz w:val="28"/>
          <w:sz w:val="28"/>
          <w:szCs w:val="28"/>
          <w:rtl w:val="true"/>
          <w:lang w:bidi="fa-IR"/>
        </w:rPr>
        <w:t xml:space="preserve">ما پیش از این خبر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معنای حدیث</w:t>
      </w:r>
    </w:p>
    <w:p>
      <w:pPr>
        <w:pStyle w:val="BookText"/>
        <w:rPr/>
      </w:pPr>
      <w:r>
        <w:rPr>
          <w:rFonts w:ascii="IRNazanin" w:hAnsi="IRNazanin" w:eastAsia="IRNazanin"/>
          <w:color w:val="111111"/>
          <w:sz w:val="28"/>
          <w:sz w:val="28"/>
          <w:szCs w:val="28"/>
          <w:rtl w:val="true"/>
          <w:lang w:bidi="fa-IR"/>
        </w:rPr>
        <w:t>عالمان در این باره که چرا داوود به سود زنی که بزرگتر بود حکم کرد چند دیدگاه دارند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داوود برابر بودند و وی در نتیجه</w:t>
      </w:r>
    </w:p>
    <w:p>
      <w:pPr>
        <w:pStyle w:val="BookText"/>
        <w:rPr/>
      </w:pPr>
      <w:r>
        <w:rPr>
          <w:rFonts w:ascii="IRNazanin" w:hAnsi="IRNazanin" w:eastAsia="IRNazanin"/>
          <w:color w:val="111111"/>
          <w:sz w:val="28"/>
          <w:sz w:val="28"/>
          <w:szCs w:val="28"/>
          <w:rtl w:val="true"/>
          <w:lang w:bidi="fa-IR"/>
        </w:rPr>
        <w:t>زنی را که بزرگتر بود به دلیل سن بیشتر مقدم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داوود چنین بود که به سود بزرگتر از آن نظر که بزرگتر</w:t>
      </w:r>
    </w:p>
    <w:p>
      <w:pPr>
        <w:pStyle w:val="BookText"/>
        <w:rPr/>
      </w:pPr>
      <w:r>
        <w:rPr>
          <w:rFonts w:ascii="IRNazanin" w:hAnsi="IRNazanin" w:eastAsia="IRNazanin"/>
          <w:color w:val="111111"/>
          <w:sz w:val="28"/>
          <w:sz w:val="28"/>
          <w:szCs w:val="28"/>
          <w:rtl w:val="true"/>
          <w:lang w:bidi="fa-IR"/>
        </w:rPr>
        <w:t>است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نظر، هر دو، باطل و نادرست است؛چه، در دعاوی کمی و زیادی عمر هیچ تأثیری ندارد، همان گونه که کوتاهی و بلندی، یا سفید بودن و سیاه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نمی‌تواند</w:t>
      </w:r>
    </w:p>
    <w:p>
      <w:pPr>
        <w:pStyle w:val="BookText"/>
        <w:rPr/>
      </w:pPr>
      <w:r>
        <w:rPr>
          <w:rFonts w:ascii="IRNazanin" w:hAnsi="IRNazanin" w:eastAsia="IRNazanin"/>
          <w:color w:val="111111"/>
          <w:sz w:val="28"/>
          <w:sz w:val="28"/>
          <w:szCs w:val="28"/>
          <w:rtl w:val="true"/>
          <w:lang w:bidi="fa-IR"/>
        </w:rPr>
        <w:t>موجب ترجیح دعوای یکی از طرفین شود و این چیزی است که هر کس آنچه را در شرایع آسمانی آمده بخوبی دریابد نسبت به آن یقین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در الجامع لأحکام القرآن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بایسته گفتن است این است که داوود به واسطه علتی که ترجیح گفته زن بزرگسالتر را اقتضا داشت به سود او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این علت تعیین نشده، زیرا نیازی به آن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باقیمانده، در دست زن بزرگسالتر بوده و زن خردسالتر از او نتوانسته است بینه‌ای برای خویش اقامه کند و از همین روی،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باقی گذاشتن هر چیز در آنجا که هست به سود زن بزرگتر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بهترین چیزی است که در باره این حدیث گفته شده است و قواعد شرعی موجود در زمینه دعاوی که اختلاف شرایع در مورد آنها بعید است نیز همین را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داوود به اقتضای سببی شرعی حکم کرده چگونه برای سلیمان روا بوده است که حکم او را نقض کند،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تبدل احکام به واسطه</w:t>
      </w:r>
    </w:p>
    <w:p>
      <w:pPr>
        <w:pStyle w:val="BookText"/>
        <w:rPr/>
      </w:pPr>
      <w:r>
        <w:rPr>
          <w:rFonts w:ascii="IRNazanin" w:hAnsi="IRNazanin" w:eastAsia="IRNazanin"/>
          <w:color w:val="111111"/>
          <w:sz w:val="28"/>
          <w:sz w:val="28"/>
          <w:szCs w:val="28"/>
          <w:rtl w:val="true"/>
          <w:lang w:bidi="fa-IR"/>
        </w:rPr>
        <w:t>تبدل اسباب است، و در اینجا نمی‌توان گفت که نقض قضاوت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مسأله آن است که قاضیی به سوگند خوردن منکرحکم کند و چون او بخواهد سوگند یاد کند کسانی حضور یابند که بتوانند سخنانی از منکر بکشند که اقرار او را بدانچه تاکنون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انکارش می‌کرد و می‌خواست بر انکارش سوگند بخورد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 پیش آمدن </w:t>
      </w:r>
    </w:p>
    <w:p>
      <w:pPr>
        <w:pStyle w:val="BookText"/>
        <w:rPr/>
      </w:pPr>
      <w:r>
        <w:rPr>
          <w:rFonts w:ascii="IRNazanin" w:hAnsi="IRNazanin" w:eastAsia="IRNazanin"/>
          <w:color w:val="111111"/>
          <w:sz w:val="28"/>
          <w:sz w:val="28"/>
          <w:szCs w:val="28"/>
          <w:rtl w:val="true"/>
          <w:lang w:bidi="fa-IR"/>
        </w:rPr>
        <w:t>این وضعیت به استناد اقراری که کرده به زیان او حکم می‌شود، خواه این سخنان مقتضی اقرار، پیش از سوگند از او گرفته شده باشد و خواه پس از آن به هر روی، این از باب نقض</w:t>
      </w:r>
    </w:p>
    <w:p>
      <w:pPr>
        <w:pStyle w:val="BookText"/>
        <w:rPr/>
      </w:pPr>
      <w:r>
        <w:rPr>
          <w:rFonts w:ascii="IRNazanin" w:hAnsi="IRNazanin" w:eastAsia="IRNazanin"/>
          <w:color w:val="111111"/>
          <w:sz w:val="28"/>
          <w:sz w:val="28"/>
          <w:szCs w:val="28"/>
          <w:rtl w:val="true"/>
          <w:lang w:bidi="fa-IR"/>
        </w:rPr>
        <w:t>حکم نخست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نووی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این کار را به عنوان یک حیله برای آشکار کردن حق انجام داد، و این همانند آن است که محکوم‌له پس از صدور حکم اعتراف کند که حق با طرف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السنن الکبری از این حدیث نکات ارزشمندی برداشت کرده و در جاهایی از کتاب خود آنها را عنوان مسأله یا بحثی قرار داده که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کردن قاضی حکم کسی را که یا همانند و یا برتر از اوست در صورتی که چنین اقتضایی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گفته در واقع اعتراض پیش گفته را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p>
    <w:p>
      <w:pPr>
        <w:pStyle w:val="BookText"/>
        <w:rPr/>
      </w:pPr>
      <w:r>
        <w:rPr>
          <w:rFonts w:ascii="IRNazanin" w:hAnsi="IRNazanin" w:eastAsia="IRNazanin"/>
          <w:color w:val="111111"/>
          <w:sz w:val="28"/>
          <w:sz w:val="28"/>
          <w:szCs w:val="28"/>
          <w:rtl w:val="true"/>
          <w:lang w:bidi="fa-IR"/>
        </w:rPr>
        <w:t>حکم یک قاضی توسط قاضی دیگر در صورتی که حقیقت آشکار گردد منعی ندارد، و از دیگر سوی این که آیا حکم یک قاضی می‌تواند به واسطه سببی که اقتضا می‌کند از سوی قاضی دیگر نقض شود یا نه، خود یک مسأله اختلافی میان عالمان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پوشیده نماند که هم سلیمان و هم داوود هر کدام براساس اجتهاد خویش حکم کردند؛ چه، اگر در مسأله نصی وجود می‌داشت، نه برای سلیمان جایز بود که بر خلاف آن حکم کند و نه برای داوود روا بود که آن را تقریر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نص شرع به تقریر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کردن بر خلاف آنچه محکوم‌له بدان اعتراف می‌کند، در صورتی که برای قاضی روشن شود حقیقت چیزی جز آن است که وی بدان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ذیل این عنوان، حدیث پیش گفته را از طریق مسکین بن بکیر آورده است، با این تفاوت که در این نقل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نیمه کنید؛ نیمه‌ای از آنِ این زن و نیمه‌ای از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بزرگسالتر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نیمه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خردسال‌تر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نیمه نکنید؛ او پسر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پس از نقل حدیث به گفته آن زن</w:t>
      </w:r>
    </w:p>
    <w:p>
      <w:pPr>
        <w:pStyle w:val="BookText"/>
        <w:rPr/>
      </w:pPr>
      <w:r>
        <w:rPr>
          <w:rFonts w:ascii="IRNazanin" w:hAnsi="IRNazanin" w:eastAsia="IRNazanin"/>
          <w:color w:val="111111"/>
          <w:sz w:val="28"/>
          <w:sz w:val="28"/>
          <w:szCs w:val="28"/>
          <w:rtl w:val="true"/>
          <w:lang w:bidi="fa-IR"/>
        </w:rPr>
        <w:t>خردسال‌تر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می‌کند و نیز به این که چگونه سلیمان به این اقرار اعتنایی نورزید و به رغم این قرار کودک را به خود آن 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داشتن حاکم مبنی بر این که کاری را که انجام نمی‌دهد بگوید انجام می‌دهم تا حقیقت برایش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این عنوان و این مسأله را از این گفته سلیمان بر گرفته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چاقویی برایم بیاورید تا او را دو نیمه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امکان نداشت این کار را انجام دهد و تنها از این روی چنین سخنی بر زبان آورد تا اندازه مهر و دلسوزی هر یک از آن دو مدعی نسبت به کودک به دست آید و از این طریق روشن شود کدام یک مادر حقیقی </w:t>
      </w:r>
    </w:p>
    <w:p>
      <w:pPr>
        <w:pStyle w:val="BookText"/>
        <w:rPr/>
      </w:pPr>
      <w:r>
        <w:rPr>
          <w:rFonts w:ascii="IRNazanin" w:hAnsi="IRNazanin" w:eastAsia="IRNazanin"/>
          <w:color w:val="111111"/>
          <w:sz w:val="28"/>
          <w:sz w:val="28"/>
          <w:szCs w:val="28"/>
          <w:rtl w:val="true"/>
          <w:lang w:bidi="fa-IR"/>
        </w:rPr>
        <w:t>آن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نیز روشن شد و در نتیجه، سلیمان به سود همان که مادر حقیقی بود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در قضاوت، تدبر ورزیدن در آن، و حکم کردن به کمک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پس از این عنوان حدیث پیش گفته را از طریق بشیر نهیک از ابوهریره نقل می‌کند و در پایان آن</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زنی که بزرگسالتر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فرزند تو می‌بود راضی نمی‌شدی که او را دو نیمه کنند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گواهی حدیث بر جواز حیله</w:t>
      </w:r>
    </w:p>
    <w:p>
      <w:pPr>
        <w:pStyle w:val="BookText"/>
        <w:rPr/>
      </w:pPr>
      <w:r>
        <w:rPr>
          <w:rFonts w:ascii="IRNazanin" w:hAnsi="IRNazanin" w:eastAsia="IRNazanin"/>
          <w:color w:val="111111"/>
          <w:sz w:val="28"/>
          <w:sz w:val="28"/>
          <w:szCs w:val="28"/>
          <w:rtl w:val="true"/>
          <w:lang w:bidi="fa-IR"/>
        </w:rPr>
        <w:t>سلیمان پیامبر خدا، در داوری این رخداد برای کشف حقیقت از حیله‌ای ظریف بهره‌جست که واقعیت را برای او آشکار ساخت؛چه، پس از این که دو زن، سلیمان را از داستان خود آگاهانیدند او چاقویی خواست تا فرزند را میان آن دو نصف کند، در حالی که در واقع چنین تصمیمی نداشت و تنها می‌خواست از این رهگذر حقیقت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خواسته خویش را بر آورد و آنجا که آشفتگی زن خردسالتر را دید و دریافت که این</w:t>
      </w:r>
    </w:p>
    <w:p>
      <w:pPr>
        <w:pStyle w:val="BookText"/>
        <w:rPr/>
      </w:pPr>
      <w:r>
        <w:rPr>
          <w:rFonts w:ascii="IRNazanin" w:hAnsi="IRNazanin" w:eastAsia="IRNazanin"/>
          <w:color w:val="111111"/>
          <w:sz w:val="28"/>
          <w:sz w:val="28"/>
          <w:szCs w:val="28"/>
          <w:rtl w:val="true"/>
          <w:lang w:bidi="fa-IR"/>
        </w:rPr>
        <w:t>آشفتگی از مهر و دلسوزی فراوان او نسبت به آن فرزند حکایت می‌کند یقین کرد که فرزند از آن اوست و از همین روی نیز به اقرار وی مبنی بر آن که فرزند به زن بزرگتر تعلق دارد توجهی نکرد؛ زیرا دید زن خردسالتر زنده ماندن کودک را بر هر چیز دیگر ترجیح می‌دهد و وجود</w:t>
      </w:r>
    </w:p>
    <w:p>
      <w:pPr>
        <w:pStyle w:val="BookText"/>
        <w:rPr/>
      </w:pPr>
      <w:r>
        <w:rPr>
          <w:rFonts w:ascii="IRNazanin" w:hAnsi="IRNazanin" w:eastAsia="IRNazanin"/>
          <w:color w:val="111111"/>
          <w:sz w:val="28"/>
          <w:sz w:val="28"/>
          <w:szCs w:val="28"/>
          <w:rtl w:val="true"/>
          <w:lang w:bidi="fa-IR"/>
        </w:rPr>
        <w:t>همین قرینه دلسوزی و مهربانی در او و نبودنش در آن زن دیگر وی را به این حکم ناگزیر</w:t>
      </w:r>
    </w:p>
    <w:p>
      <w:pPr>
        <w:pStyle w:val="BookText"/>
        <w:rPr/>
      </w:pPr>
      <w:r>
        <w:rPr>
          <w:rFonts w:ascii="IRNazanin" w:hAnsi="IRNazanin" w:eastAsia="IRNazanin"/>
          <w:color w:val="111111"/>
          <w:sz w:val="28"/>
          <w:sz w:val="28"/>
          <w:szCs w:val="28"/>
          <w:rtl w:val="true"/>
          <w:lang w:bidi="fa-IR"/>
        </w:rPr>
        <w:t>ساخت که فرزند از آنِ زن خردسالتر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آن که حیله‌هایی که به</w:t>
      </w:r>
    </w:p>
    <w:p>
      <w:pPr>
        <w:pStyle w:val="BookText"/>
        <w:rPr/>
      </w:pPr>
      <w:r>
        <w:rPr>
          <w:rFonts w:ascii="IRNazanin" w:hAnsi="IRNazanin" w:eastAsia="IRNazanin"/>
          <w:color w:val="111111"/>
          <w:sz w:val="28"/>
          <w:sz w:val="28"/>
          <w:szCs w:val="28"/>
          <w:rtl w:val="true"/>
          <w:lang w:bidi="fa-IR"/>
        </w:rPr>
        <w:t>کمک آنها حقی از حقوق کشف می‌شود از دیدگاه شرع پسندیده هستند؛ زیرا پیامبر خدا صلی‌الله‌علیه‌و‌آله این داستان را از این باب که می‌پسندد و تقریر می‌کند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امام مفسر قرطبی می‌گوید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فقهی در بردارنده این است که قاضیان می‌توانند حیله‌هایی را که به وسیله آنها حقوق، کشف و آشکار می‌گردد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چاره اندیشی از هوشمندی، زیرکی و پی گرفتن احوال و اوضاع مردمان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گاه نیز در اهل تقوا زیرکی و فراستی دینی و دقت نظرهایی نورانی و آسمانی است و این فضل خداوند است که به هر که بخواهد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همچنین در بردارنده نکاتی دیگر چون قضاوت به استناد قراینی است که به صورت روشن بر حقوق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گونه‌ای از حیله است که جز چیره دستان هشیاری که به اوضاع و احوال مردم آشنایی کامل دارند و مردم شناسند از عهده آن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کردن به استناد چنین قراینی در کلیت خود مورد اتفاق پیشوایان فقهی است، چونان که در کتاب مقارنة المذاهب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کتابهای پیشوایان بنگرد می‌بیند که چگونه در کلیت پذیرش قراین اجماع دارند، اما در جزئیات این قراین و در نوع حقوقی که می‌توان در اثبات آنها به قراین استناد کرد</w:t>
      </w:r>
    </w:p>
    <w:p>
      <w:pPr>
        <w:pStyle w:val="BookText"/>
        <w:rPr/>
      </w:pPr>
      <w:r>
        <w:rPr>
          <w:rFonts w:ascii="IRNazanin" w:hAnsi="IRNazanin" w:eastAsia="IRNazanin"/>
          <w:color w:val="111111"/>
          <w:sz w:val="28"/>
          <w:sz w:val="28"/>
          <w:szCs w:val="28"/>
          <w:rtl w:val="true"/>
          <w:lang w:bidi="fa-IR"/>
        </w:rPr>
        <w:t>دیدگاههایی مختلف ابراز می‌کنند؛ حنفیه در مورد حقوق بندگان در صورتی که متشابه نباشد</w:t>
      </w:r>
    </w:p>
    <w:p>
      <w:pPr>
        <w:pStyle w:val="BookText"/>
        <w:rPr/>
      </w:pPr>
      <w:r>
        <w:rPr>
          <w:rFonts w:ascii="IRNazanin" w:hAnsi="IRNazanin" w:eastAsia="IRNazanin"/>
          <w:color w:val="111111"/>
          <w:sz w:val="28"/>
          <w:sz w:val="28"/>
          <w:szCs w:val="28"/>
          <w:rtl w:val="true"/>
          <w:lang w:bidi="fa-IR"/>
        </w:rPr>
        <w:t>به قراین عمل می‌کنند، اما در باب حدود و قصاص به واسطه احتیاط واجبی که دارند اصلاً به قراین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شافعیه نیز به مذهب حنفیه نزدیک است؛ چه، در این مذهب در موارد فراوانی به قرینه عمل کرده‌اند و شافعی خود، قراین را در بیش از صد موضع معتبر</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مالکیه و حنابله در دماء، اموال، حدود و دیگر احوال به قراین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مذهبی که بیش از همه قراین را می‌پذیرد مالکیه و حنبلیه و پس از آن دو شافعیه و سپس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حنفیه و دیگر کسانی که در تنگتر گرفتن دایره عمل به قراین هم مسلک آنان شده‌اند بر این نظرند که قراین به حسب قوّت و ضعف با یکدیگر تفاوت می‌کنند و دلالت آنها نه همه جایی است و نه بر خوردار از ضابطه و چهارچوبی مشخص، و بنابر این براساس آنها حکمی ثابت نمی‌شود، بویژه در دماء و حدود که به اندک شبهه‌ای دفع می‌شوند و مراعات احتیاط در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می‌شود که قراین در نگاه نخست قوی می‌نمایند، اما پس از اندکی تأمل ضعف و سستی آنها آشکار می‌گردد و از اساس فرو می‌پاشند و روشن می‌شود که واقعیت درست بر خلاف آنهاست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کس در آنچه از قاضیان در همه دوره‌ها روایت شده تتّبع و تأملی ورزد در این تردید نخواهد کرد که پذیرش قراین و استناد به آنها در همه حقوق، مبنایی است که شرع ما را بدان می‌خواند و با هدف شارع، یعنی بر پاداشتن عدالت میان مردمان، رساندن حقوق به صاحبان آنها و پیراستن گیتی از فساد و تباهی همگونی و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حتماً در هر واقعه‌ای بیقین به آنچه حق است رسیده شود، این چیزی است که در اکثر رخدادها نتوان بدان دیده طمع داشت، و حکم و قضاوت نیز متوقف بر یقین نیست و گرنه بیشتر حقوق تباه می‌شد؛ چه، بنا به نظر عالمان قویترین ادله شرعی اقرار و بینه </w:t>
      </w:r>
      <w:bookmarkStart w:id="313" w:name="pg4284_27091"/>
    </w:p>
    <w:p>
      <w:pPr>
        <w:pStyle w:val="BookText"/>
        <w:rPr/>
      </w:pPr>
      <w:bookmarkEnd w:id="313"/>
      <w:r>
        <w:rPr>
          <w:rFonts w:ascii="IRNazanin" w:hAnsi="IRNazanin" w:eastAsia="IRNazanin"/>
          <w:color w:val="111111"/>
          <w:sz w:val="28"/>
          <w:sz w:val="28"/>
          <w:szCs w:val="28"/>
          <w:rtl w:val="true"/>
          <w:lang w:bidi="fa-IR"/>
        </w:rPr>
        <w:t>است و این در حالی است که به گواهی رخدادها و تجربه‌ها بیشتر اقرارها تحت تأثیر شوقی یا ترسی صورت می‌پذیرد و به هیچ گونه واقعیت را نمی‌نمایاند، چونان که بسیاری از گواهان نیز در نگاه نخست راستگو می‌نمایند و هیچ نشانی از باطل و نادرستی در آنان دیده نمی‌شود، اما دیری نمی‌پاید که واقعیت اوضاع از دروغ رسوای آنان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احتمال ضعف و سستیی که برای قرینه وجود دارد بیشتر و یا قویتر از آن چیزی نیست که برای اقرار و بینه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عالمان در مواردی به قراینی قطعی رسیده‌اند که هیچ تردیدی دامنگیر آنها نمی‌شود و هیچ اقرار و شهادتی را در وضوحِ دلالت و در راستی نتوان بر آنها مقدم داشت</w:t>
      </w:r>
      <w:r>
        <w:rPr>
          <w:rFonts w:eastAsia="IRNazanin" w:cs="IRNazanin"/>
          <w:color w:val="111111"/>
          <w:sz w:val="28"/>
          <w:szCs w:val="28"/>
          <w:rtl w:val="true"/>
          <w:lang w:bidi="fa-IR"/>
        </w:rPr>
        <w:t>.</w:t>
      </w:r>
    </w:p>
    <w:p>
      <w:pPr>
        <w:pStyle w:val="Heading4"/>
        <w:numPr>
          <w:ilvl w:val="3"/>
          <w:numId w:val="1"/>
        </w:numPr>
        <w:rPr/>
      </w:pPr>
      <w:bookmarkStart w:id="314" w:name="__RefHeading___Toc661873_1479056682"/>
      <w:bookmarkStart w:id="315" w:name="_Toc106"/>
      <w:bookmarkEnd w:id="314"/>
      <w:r>
        <w:rPr/>
        <w:t>3</w:t>
      </w:r>
      <w:r>
        <w:rPr>
          <w:rtl w:val="true"/>
        </w:rPr>
        <w:t xml:space="preserve"> : </w:t>
      </w:r>
      <w:r>
        <w:rPr>
          <w:rtl w:val="true"/>
        </w:rPr>
        <w:t>رهایی از ستم به کمک حیله</w:t>
      </w:r>
      <w:bookmarkEnd w:id="315"/>
    </w:p>
    <w:p>
      <w:pPr>
        <w:pStyle w:val="BookText"/>
        <w:rPr/>
      </w:pPr>
      <w:r>
        <w:rPr>
          <w:rFonts w:ascii="IRNazanin" w:hAnsi="IRNazanin" w:eastAsia="IRNazanin"/>
          <w:color w:val="111111"/>
          <w:sz w:val="28"/>
          <w:sz w:val="28"/>
          <w:szCs w:val="28"/>
          <w:rtl w:val="true"/>
          <w:lang w:bidi="fa-IR"/>
        </w:rPr>
        <w:t>بنابر آنچه احمد و صاحبان سنن آورده‌اند، از ابوهریره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 از همسایه خود شکایت کرد که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به او فرمان داد اثاث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کوچه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هر کس می‌گذشت درباره مسأله این اثاث می‌پرسید و پاسخ می‌شنید که همسایه صاحب این اثاث او را می‌آزارد، دشنام</w:t>
      </w:r>
    </w:p>
    <w:p>
      <w:pPr>
        <w:pStyle w:val="BookText"/>
        <w:rPr/>
      </w:pPr>
      <w:r>
        <w:rPr>
          <w:rFonts w:ascii="IRNazanin" w:hAnsi="IRNazanin" w:eastAsia="IRNazanin"/>
          <w:color w:val="111111"/>
          <w:sz w:val="28"/>
          <w:sz w:val="28"/>
          <w:szCs w:val="28"/>
          <w:rtl w:val="true"/>
          <w:lang w:bidi="fa-IR"/>
        </w:rPr>
        <w:t>می‌دهد و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همسایه به سراغ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خود را به جای</w:t>
      </w:r>
    </w:p>
    <w:p>
      <w:pPr>
        <w:pStyle w:val="BookText"/>
        <w:rPr/>
      </w:pPr>
      <w:r>
        <w:rPr>
          <w:rFonts w:ascii="IRNazanin" w:hAnsi="IRNazanin" w:eastAsia="IRNazanin"/>
          <w:color w:val="111111"/>
          <w:sz w:val="28"/>
          <w:sz w:val="28"/>
          <w:szCs w:val="28"/>
          <w:rtl w:val="true"/>
          <w:lang w:bidi="fa-IR"/>
        </w:rPr>
        <w:t>نخست خویش باز گردان که به خداوند سوگند از این پس هرگز تو را آزار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بهترین کنایه‌ها و یکی از لطیف‌ترین حیله‌های عملی است که می‌توان برای دور کردن ستم از خود و در امان ماندن از آزار و تجاوز ستمگر،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p>
    <w:p>
      <w:pPr>
        <w:pStyle w:val="BookText"/>
        <w:rPr/>
      </w:pPr>
      <w:r>
        <w:rPr>
          <w:rFonts w:ascii="IRNazanin" w:hAnsi="IRNazanin" w:eastAsia="IRNazanin"/>
          <w:color w:val="111111"/>
          <w:sz w:val="28"/>
          <w:sz w:val="28"/>
          <w:szCs w:val="28"/>
          <w:rtl w:val="true"/>
          <w:lang w:bidi="fa-IR"/>
        </w:rPr>
        <w:t>دلیلی است بر آن که برای ستمدیده اشکالی ندارد که با حیله‌ای چون واداشتن مردم به ناسزاگویی و نفرین آن کسی که به او ستم می‌کند و نیز با رسوا کردن او و بردن آبرویش به رهایی از ستم او راه جوید؛ چه، شاید این کارها او را بترساند و از ادامه دادن به ستم ورزی خویش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اگر مال کسی را از او بگیرند و وی پس از آن که بهترین جامه‌ها را می‌پوشیده است</w:t>
      </w:r>
    </w:p>
    <w:p>
      <w:pPr>
        <w:pStyle w:val="BookText"/>
        <w:rPr/>
      </w:pPr>
      <w:r>
        <w:rPr>
          <w:rFonts w:ascii="IRNazanin" w:hAnsi="IRNazanin" w:eastAsia="IRNazanin"/>
          <w:color w:val="111111"/>
          <w:sz w:val="28"/>
          <w:sz w:val="28"/>
          <w:szCs w:val="28"/>
          <w:rtl w:val="true"/>
          <w:lang w:bidi="fa-IR"/>
        </w:rPr>
        <w:t>بدترین جامه بر تن کند و گریه وناله و آه و اندوه آشکار سازد، و یا این که اگر مرکب کسی را از او بستانند و وی باری را که بر پشت مرکب بوده در میانه راه بیندازد و به گریه کردن بنشیند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دیگر از این دست حیله هستند</w:t>
      </w:r>
      <w:r>
        <w:rPr>
          <w:rFonts w:eastAsia="IRNazanin" w:cs="IRNazanin"/>
          <w:color w:val="111111"/>
          <w:sz w:val="28"/>
          <w:szCs w:val="28"/>
          <w:rtl w:val="true"/>
          <w:lang w:bidi="fa-IR"/>
        </w:rPr>
        <w:t xml:space="preserve">. </w:t>
      </w:r>
      <w:bookmarkStart w:id="316" w:name="pg4284_27092"/>
    </w:p>
    <w:p>
      <w:pPr>
        <w:pStyle w:val="BookText"/>
        <w:rPr/>
      </w:pPr>
      <w:bookmarkEnd w:id="316"/>
      <w:r>
        <w:rPr>
          <w:rFonts w:ascii="IRNazanin" w:hAnsi="IRNazanin" w:eastAsia="IRNazanin"/>
          <w:color w:val="111111"/>
          <w:sz w:val="28"/>
          <w:sz w:val="28"/>
          <w:szCs w:val="28"/>
          <w:rtl w:val="true"/>
          <w:lang w:bidi="fa-IR"/>
        </w:rPr>
        <w:t>در این حدیث رسول خدا صلی‌الله‌علیه‌و‌آله کسی را که از همسایه آزار می‌دید بدان راهنمایی فرمود که از خانه بیرون آید و اثاث خانه را نیز بیرون بریزد تا بدین وسیله مردم را به لعن و ناسزاگویی</w:t>
      </w:r>
    </w:p>
    <w:p>
      <w:pPr>
        <w:pStyle w:val="BookText"/>
        <w:rPr/>
      </w:pPr>
      <w:r>
        <w:rPr>
          <w:rFonts w:ascii="IRNazanin" w:hAnsi="IRNazanin" w:eastAsia="IRNazanin"/>
          <w:color w:val="111111"/>
          <w:sz w:val="28"/>
          <w:sz w:val="28"/>
          <w:szCs w:val="28"/>
          <w:rtl w:val="true"/>
          <w:lang w:bidi="fa-IR"/>
        </w:rPr>
        <w:t>ستمگر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سبب آن شد که وی از ستم خویش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حیله، هدفی که هست یک هدف درست است و وسیله‌ای هم که به کار گرفته شده نیز مباح، هر چند در انجامیدن این وسیله به چنان نتیجه‌ای نوعی پوشیدگی وجود دارد؛ چرا که ذهن بسادگی</w:t>
      </w:r>
    </w:p>
    <w:p>
      <w:pPr>
        <w:pStyle w:val="BookText"/>
        <w:rPr/>
      </w:pPr>
      <w:r>
        <w:rPr>
          <w:rFonts w:ascii="IRNazanin" w:hAnsi="IRNazanin" w:eastAsia="IRNazanin"/>
          <w:color w:val="111111"/>
          <w:sz w:val="28"/>
          <w:sz w:val="28"/>
          <w:szCs w:val="28"/>
          <w:rtl w:val="true"/>
          <w:lang w:bidi="fa-IR"/>
        </w:rPr>
        <w:t>متوجه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تعریف حیله بر این مورد صدق می‌کند و از دیگر سوی، این حیله موجب تباه شدن هیچ حقی از حقوق الهی یا از حقوق مردمان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دور کردن ستم همسایه به کمک حیله پسندیده و نیکوست، به دست آوردن خشنودی و جلب دوستی او نیز به این وسیله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مبارک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همسایگی من است به سراغم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w:t>
      </w:r>
    </w:p>
    <w:p>
      <w:pPr>
        <w:pStyle w:val="BookText"/>
        <w:rPr/>
      </w:pPr>
      <w:r>
        <w:rPr>
          <w:rFonts w:ascii="IRNazanin" w:hAnsi="IRNazanin" w:eastAsia="IRNazanin"/>
          <w:color w:val="111111"/>
          <w:sz w:val="28"/>
          <w:sz w:val="28"/>
          <w:szCs w:val="28"/>
          <w:rtl w:val="true"/>
          <w:lang w:bidi="fa-IR"/>
        </w:rPr>
        <w:t>کاری نادرست نسبت به من انجام داده، و غلامم نیز این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نه خوش دارم</w:t>
      </w:r>
    </w:p>
    <w:p>
      <w:pPr>
        <w:pStyle w:val="BookText"/>
        <w:rPr/>
      </w:pPr>
      <w:r>
        <w:rPr>
          <w:rFonts w:ascii="IRNazanin" w:hAnsi="IRNazanin" w:eastAsia="IRNazanin"/>
          <w:color w:val="111111"/>
          <w:sz w:val="28"/>
          <w:sz w:val="28"/>
          <w:szCs w:val="28"/>
          <w:rtl w:val="true"/>
          <w:lang w:bidi="fa-IR"/>
        </w:rPr>
        <w:t>او را بزنم؛ زیرا شاید بیگناه باشد و نه خوش دارم او را واگذارم؛ زیرا شاید بر همسایه‌ام ستمی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آینده غلامت کاری کند که ادب کردنش را واجب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آنچه همسایه از آن شکایت دارد بر او بپوشان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چنان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همسایه‌ای به شکایت آمد او را بر این کرده ادب کن تا هم همسایه‌ات را خشنود کرده باشی و هم غلامت را بر آنچه کرده،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تیز اندیشی است که از رهگذر آن دو مصلحت با هم بر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 و همانند آن، همان حیله‌هایی هستند که شارع آنها را مباح دانسته است، نه حیله‌هایی که برای حلال کردن حرامهای خدا و اسقاط واجبات الهی و یا پایمال کردن حقوق</w:t>
      </w:r>
    </w:p>
    <w:p>
      <w:pPr>
        <w:pStyle w:val="BookText"/>
        <w:rPr/>
      </w:pPr>
      <w:r>
        <w:rPr>
          <w:rFonts w:ascii="IRNazanin" w:hAnsi="IRNazanin" w:eastAsia="IRNazanin"/>
          <w:color w:val="111111"/>
          <w:sz w:val="28"/>
          <w:sz w:val="28"/>
          <w:szCs w:val="28"/>
          <w:rtl w:val="true"/>
          <w:lang w:bidi="fa-IR"/>
        </w:rPr>
        <w:t>بندگان او از آنها بهره‌جسته می‌شود</w:t>
      </w:r>
      <w:r>
        <w:rPr>
          <w:rFonts w:eastAsia="IRNazanin" w:cs="IRNazanin"/>
          <w:color w:val="111111"/>
          <w:sz w:val="28"/>
          <w:szCs w:val="28"/>
          <w:rtl w:val="true"/>
          <w:lang w:bidi="fa-IR"/>
        </w:rPr>
        <w:t>.</w:t>
      </w:r>
    </w:p>
    <w:p>
      <w:pPr>
        <w:pStyle w:val="Heading4"/>
        <w:numPr>
          <w:ilvl w:val="3"/>
          <w:numId w:val="1"/>
        </w:numPr>
        <w:rPr/>
      </w:pPr>
      <w:bookmarkStart w:id="317" w:name="__RefHeading___Toc661875_1479056682"/>
      <w:bookmarkStart w:id="318" w:name="_Toc107"/>
      <w:bookmarkEnd w:id="317"/>
      <w:r>
        <w:rPr/>
        <w:t>4</w:t>
      </w:r>
      <w:r>
        <w:rPr>
          <w:rtl w:val="true"/>
        </w:rPr>
        <w:t xml:space="preserve"> : </w:t>
      </w:r>
      <w:r>
        <w:rPr>
          <w:rtl w:val="true"/>
        </w:rPr>
        <w:t>حیله برای پوشاندن آنچه مایه شرمساری است</w:t>
      </w:r>
      <w:bookmarkEnd w:id="318"/>
    </w:p>
    <w:p>
      <w:pPr>
        <w:pStyle w:val="BookText"/>
        <w:rPr/>
      </w:pPr>
      <w:r>
        <w:rPr>
          <w:rFonts w:ascii="IRNazanin" w:hAnsi="IRNazanin" w:eastAsia="IRNazanin"/>
          <w:color w:val="111111"/>
          <w:sz w:val="28"/>
          <w:sz w:val="28"/>
          <w:szCs w:val="28"/>
          <w:rtl w:val="true"/>
          <w:lang w:bidi="fa-IR"/>
        </w:rPr>
        <w:t>چونان که احمد و اصحاب سنن آورده‌اند، از عایشه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احدث فی صلاته فلینصرف، فان کان فی صلاة جماعة فلیأخذبانفه ولینصرف</w:t>
      </w:r>
      <w:r>
        <w:rPr>
          <w:rFonts w:eastAsia="IRNazanin" w:cs="IRNazanin"/>
          <w:color w:val="111111"/>
          <w:sz w:val="28"/>
          <w:szCs w:val="28"/>
          <w:rtl w:val="true"/>
          <w:lang w:bidi="fa-IR"/>
        </w:rPr>
        <w:t>».</w:t>
      </w:r>
      <w:r>
        <w:rPr>
          <w:rStyle w:val="FootnoteAnchor"/>
          <w:rtl w:val="true"/>
        </w:rPr>
        <w:footnoteReference w:id="50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حیله‌هایی از قبیل آنچه در این بند و بندهای پیشین آمده، هیتاً با حیله شرعی که استفاده از سعه یا اطلاق دلیل است تفاوت دارد و ازهمین روی باید نوعی مسامحه را در این کاربرد پذیرفت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آن دلالت دارد که خروج باد مبطل نماز است و اگر چنین چیزی برای نمازگزار روی دهد باید نماز خود را فوراً قطع کند، و ادامه دادن به نماز حتی برای یک لحظه برای او حرام است؛ چرا که در این حالت بی طهارت است و خداوند نماز کسی را که از او حدثی سر زند نمی‌پذیرد مگر آن که پس از حدث وضو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بیرون آمدن باد از چیزهایی است که انسان از آن شرمسار می‌شود و در معرض گفته‌های مردم قرار می‌گیرد، بویژه هنگامی که در حال نماز باشد، پیامبر صلی‌الله‌علیه‌و‌آله کسانی را که</w:t>
      </w:r>
    </w:p>
    <w:p>
      <w:pPr>
        <w:pStyle w:val="BookText"/>
        <w:rPr/>
      </w:pPr>
      <w:r>
        <w:rPr>
          <w:rFonts w:ascii="IRNazanin" w:hAnsi="IRNazanin" w:eastAsia="IRNazanin"/>
          <w:color w:val="111111"/>
          <w:sz w:val="28"/>
          <w:sz w:val="28"/>
          <w:szCs w:val="28"/>
          <w:rtl w:val="true"/>
          <w:lang w:bidi="fa-IR"/>
        </w:rPr>
        <w:t>چنین چیزی از آنان در حال نماز جماعت سرزند به راه گریز پسندیده‌ای راهنمایی فرموده</w:t>
      </w:r>
    </w:p>
    <w:p>
      <w:pPr>
        <w:pStyle w:val="BookText"/>
        <w:rPr/>
      </w:pPr>
      <w:r>
        <w:rPr>
          <w:rFonts w:ascii="IRNazanin" w:hAnsi="IRNazanin" w:eastAsia="IRNazanin"/>
          <w:color w:val="111111"/>
          <w:sz w:val="28"/>
          <w:sz w:val="28"/>
          <w:szCs w:val="28"/>
          <w:rtl w:val="true"/>
          <w:lang w:bidi="fa-IR"/>
        </w:rPr>
        <w:t>است، و آن این که شخص دست خود را روی بینی بگیرد و نماز را رها کند تا بدین شیوه دیگران را به این توهم اندازد که از بینی او خون آمده و به همین دلیل از نماز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به چنین حیله‌ای برای آن است که شرمسار نشود و شیطان او را بر این وسوسه ندارد</w:t>
      </w:r>
    </w:p>
    <w:p>
      <w:pPr>
        <w:pStyle w:val="BookText"/>
        <w:rPr/>
      </w:pPr>
      <w:r>
        <w:rPr>
          <w:rFonts w:ascii="IRNazanin" w:hAnsi="IRNazanin" w:eastAsia="IRNazanin"/>
          <w:color w:val="111111"/>
          <w:sz w:val="28"/>
          <w:sz w:val="28"/>
          <w:szCs w:val="28"/>
          <w:rtl w:val="true"/>
          <w:lang w:bidi="fa-IR"/>
        </w:rPr>
        <w:t>که به دلیل خجالت کشیدن از مردم همچنان به نماز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شیوه‌های</w:t>
      </w:r>
    </w:p>
    <w:p>
      <w:pPr>
        <w:pStyle w:val="BookText"/>
        <w:rPr/>
      </w:pPr>
      <w:r>
        <w:rPr>
          <w:rFonts w:ascii="IRNazanin" w:hAnsi="IRNazanin" w:eastAsia="IRNazanin"/>
          <w:color w:val="111111"/>
          <w:sz w:val="28"/>
          <w:sz w:val="28"/>
          <w:szCs w:val="28"/>
          <w:rtl w:val="true"/>
          <w:lang w:bidi="fa-IR"/>
        </w:rPr>
        <w:t>ادب‌نگه داشتن در پوشیدن عیبها و پنهان داشتن زشتیها و توریه نسبت به آن به پسندیده‌ترین</w:t>
      </w:r>
    </w:p>
    <w:p>
      <w:pPr>
        <w:pStyle w:val="BookText"/>
        <w:rPr/>
      </w:pPr>
      <w:r>
        <w:rPr>
          <w:rFonts w:ascii="IRNazanin" w:hAnsi="IRNazanin" w:eastAsia="IRNazanin"/>
          <w:color w:val="111111"/>
          <w:sz w:val="28"/>
          <w:sz w:val="28"/>
          <w:szCs w:val="28"/>
          <w:rtl w:val="true"/>
          <w:lang w:bidi="fa-IR"/>
        </w:rPr>
        <w:t>و ظریفترین کنایه‌های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هرگز در باب دروغ جای نمی‌گیرد، بلکه از باب</w:t>
      </w:r>
    </w:p>
    <w:p>
      <w:pPr>
        <w:pStyle w:val="BookText"/>
        <w:rPr/>
      </w:pPr>
      <w:r>
        <w:rPr>
          <w:rFonts w:ascii="IRNazanin" w:hAnsi="IRNazanin" w:eastAsia="IRNazanin"/>
          <w:color w:val="111111"/>
          <w:sz w:val="28"/>
          <w:sz w:val="28"/>
          <w:szCs w:val="28"/>
          <w:rtl w:val="true"/>
          <w:lang w:bidi="fa-IR"/>
        </w:rPr>
        <w:t>آشکار ساختن خوبیها و به کاربستن حیا و ایمنی جستن از گفته‌های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حیله دیگری هم که آبروی انسان را حفظ کند و او را از افتادن به دام حرام برهاند نیز چنین حکمی دارد، همانند آنچه از مجاهد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صلی‌الله‌علیه‌و‌آله در جمع گروهی از اصحاب نشسته بود بویی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بو از اوست بر خیزد و وضو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بو از اوست برخیزد و وضو گیرد، که خداوند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وی حیا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بهتر نیست همه بر خیزیم و با هم وضو گیریم؟ این روایت را به همین شکل، غریابی از اوزاعی، از مجاهد به طریق مرسل نقل کرده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نکته دیگر این که نسبت چنین عملی به رسول خدا صلی‌الله‌علیه‌و‌آله و توجه نیافتن آن حضرت به نکته‌ای ظریف که عباس بدان توجه یافته جای تامل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bookmarkStart w:id="319" w:name="pg4284_27094"/>
    </w:p>
    <w:p>
      <w:pPr>
        <w:pStyle w:val="BookText"/>
        <w:rPr/>
      </w:pPr>
      <w:bookmarkEnd w:id="319"/>
      <w:r>
        <w:rPr>
          <w:rFonts w:ascii="IRNazanin" w:hAnsi="IRNazanin" w:eastAsia="IRNazanin"/>
          <w:color w:val="111111"/>
          <w:sz w:val="28"/>
          <w:sz w:val="28"/>
          <w:szCs w:val="28"/>
          <w:rtl w:val="true"/>
          <w:lang w:bidi="fa-IR"/>
        </w:rPr>
        <w:t>محمد بن مصعب آن را به طریق متصل از مجاهد نقل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از ابن‌عباس رسیده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همین روایت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همانند این در مجلس عمر نیز</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جریر بن عبدالله بجلی نیز آن 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 بویی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این بو از</w:t>
      </w:r>
    </w:p>
    <w:p>
      <w:pPr>
        <w:pStyle w:val="BookText"/>
        <w:rPr/>
      </w:pPr>
      <w:r>
        <w:rPr>
          <w:rFonts w:ascii="IRNazanin" w:hAnsi="IRNazanin" w:eastAsia="IRNazanin"/>
          <w:color w:val="111111"/>
          <w:sz w:val="28"/>
          <w:sz w:val="28"/>
          <w:szCs w:val="28"/>
          <w:rtl w:val="true"/>
          <w:lang w:bidi="fa-IR"/>
        </w:rPr>
        <w:t>اوست فرض می‌کنم که چون برخاست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مؤنان، آیا بهتر نیست همه حاضران وضو بگیرند؟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در جاهلیت نیکو سروری بودی و هم در اسلام چنینی</w:t>
      </w:r>
    </w:p>
    <w:p>
      <w:pPr>
        <w:pStyle w:val="BookText"/>
        <w:rPr/>
      </w:pPr>
      <w:r>
        <w:rPr>
          <w:rFonts w:ascii="IRNazanin" w:hAnsi="IRNazanin" w:eastAsia="IRNazanin"/>
          <w:color w:val="111111"/>
          <w:sz w:val="28"/>
          <w:sz w:val="28"/>
          <w:szCs w:val="28"/>
          <w:rtl w:val="true"/>
          <w:lang w:bidi="fa-IR"/>
        </w:rPr>
        <w:t>این حیله که از عباس و پس از آن از جریر بن عبدالله نقل شده از ظریفترین حیله‌هاست که از رهگذر آن کار شخص پنهان، و راه وسوسه شیطان بسته شده است که چنانچه در آن مجلس به نماز برخیزند آن شخص را نیز از روی شرم به نماز با دیگران وادارد</w:t>
      </w:r>
      <w:r>
        <w:rPr>
          <w:rFonts w:eastAsia="IRNazanin" w:cs="IRNazanin"/>
          <w:color w:val="111111"/>
          <w:sz w:val="28"/>
          <w:szCs w:val="28"/>
          <w:rtl w:val="true"/>
          <w:lang w:bidi="fa-IR"/>
        </w:rPr>
        <w:t>.</w:t>
      </w:r>
    </w:p>
    <w:p>
      <w:pPr>
        <w:pStyle w:val="Heading4"/>
        <w:numPr>
          <w:ilvl w:val="3"/>
          <w:numId w:val="1"/>
        </w:numPr>
        <w:rPr/>
      </w:pPr>
      <w:bookmarkStart w:id="320" w:name="__RefHeading___Toc661877_1479056682"/>
      <w:bookmarkStart w:id="321" w:name="_Toc108"/>
      <w:bookmarkEnd w:id="320"/>
      <w:r>
        <w:rPr/>
        <w:t>5</w:t>
      </w:r>
      <w:r>
        <w:rPr>
          <w:rtl w:val="true"/>
        </w:rPr>
        <w:t xml:space="preserve"> : </w:t>
      </w:r>
      <w:r>
        <w:rPr>
          <w:rtl w:val="true"/>
        </w:rPr>
        <w:t>نیرنگ با دروغ</w:t>
      </w:r>
      <w:bookmarkEnd w:id="321"/>
    </w:p>
    <w:p>
      <w:pPr>
        <w:pStyle w:val="BookText"/>
        <w:rPr/>
      </w:pPr>
      <w:r>
        <w:rPr>
          <w:rFonts w:ascii="IRNazanin" w:hAnsi="IRNazanin" w:eastAsia="IRNazanin"/>
          <w:color w:val="111111"/>
          <w:sz w:val="28"/>
          <w:sz w:val="28"/>
          <w:szCs w:val="28"/>
          <w:rtl w:val="true"/>
          <w:lang w:bidi="fa-IR"/>
        </w:rPr>
        <w:t xml:space="preserve">چونان که احمد، مسلم و ابوداوود به طور کامل، و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نقل کرده، از ام‌کلثوم دختر عُقْبه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پیامبر صلی‌الله‌علیه‌و‌آله در جایی در آنچه مردم می‌گویند دروغ را جایز بداند مگر در جنگ، در اصلاح میان مردم، در گفته مرد با زنش و در گفته زن با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دروغ</w:t>
      </w:r>
    </w:p>
    <w:p>
      <w:pPr>
        <w:pStyle w:val="BookText"/>
        <w:rPr/>
      </w:pPr>
      <w:r>
        <w:rPr>
          <w:rFonts w:ascii="IRNazanin" w:hAnsi="IRNazanin" w:eastAsia="IRNazanin"/>
          <w:color w:val="111111"/>
          <w:sz w:val="28"/>
          <w:sz w:val="28"/>
          <w:szCs w:val="28"/>
          <w:rtl w:val="true"/>
          <w:lang w:bidi="fa-IR"/>
        </w:rPr>
        <w:t>دروغ یک بیماری بزرگ و دروغگویی یک خوی نکوهیده است؛ چرا که سبب گمراهی مردمان، فروپاشی نشانه‌های حقیقت و تباهی مصالح بندگان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w:t>
      </w:r>
    </w:p>
    <w:p>
      <w:pPr>
        <w:pStyle w:val="BookText"/>
        <w:rPr/>
      </w:pPr>
      <w:r>
        <w:rPr>
          <w:rFonts w:ascii="IRNazanin" w:hAnsi="IRNazanin" w:eastAsia="IRNazanin"/>
          <w:color w:val="111111"/>
          <w:sz w:val="28"/>
          <w:sz w:val="28"/>
          <w:szCs w:val="28"/>
          <w:rtl w:val="true"/>
          <w:lang w:bidi="fa-IR"/>
        </w:rPr>
        <w:t>اکرم صلی‌الله‌علیه‌و‌آله سه مورد را از قاعده کلی حرمت دروغ استثنا کرده که در این موارد دروغ مباح و حتی گاه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مورد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جنگ؛ چرا که اصل جنگ نیرنگ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اصلاح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جایز است نزد کسی گفته خوبی را درباره‌اش از زبان</w:t>
      </w:r>
    </w:p>
    <w:p>
      <w:pPr>
        <w:pStyle w:val="BookText"/>
        <w:rPr/>
      </w:pPr>
      <w:r>
        <w:rPr>
          <w:rFonts w:ascii="IRNazanin" w:hAnsi="IRNazanin" w:eastAsia="IRNazanin"/>
          <w:color w:val="111111"/>
          <w:sz w:val="28"/>
          <w:sz w:val="28"/>
          <w:szCs w:val="28"/>
          <w:rtl w:val="true"/>
          <w:lang w:bidi="fa-IR"/>
        </w:rPr>
        <w:t>کسی دیگر نقل کند، در حالی که او هرگز چنین نگفته، البته مشروط به آن که اصلاح روابط</w:t>
      </w:r>
    </w:p>
    <w:p>
      <w:pPr>
        <w:pStyle w:val="BookText"/>
        <w:rPr/>
      </w:pPr>
      <w:r>
        <w:rPr>
          <w:rFonts w:ascii="IRNazanin" w:hAnsi="IRNazanin" w:eastAsia="IRNazanin"/>
          <w:color w:val="111111"/>
          <w:sz w:val="28"/>
          <w:sz w:val="28"/>
          <w:szCs w:val="28"/>
          <w:rtl w:val="true"/>
          <w:lang w:bidi="fa-IR"/>
        </w:rPr>
        <w:t>میان آن دو به چنین چیزی بستگی داشته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سخنی که میان زن و شوهر ردّ و بدل می‌شود، مشروط بر آن که ستم یا اسقاط حقی را </w:t>
      </w:r>
    </w:p>
    <w:p>
      <w:pPr>
        <w:pStyle w:val="BookText"/>
        <w:rPr/>
      </w:pPr>
      <w:r>
        <w:rPr>
          <w:rFonts w:ascii="IRNazanin" w:hAnsi="IRNazanin" w:eastAsia="IRNazanin"/>
          <w:color w:val="111111"/>
          <w:sz w:val="28"/>
          <w:sz w:val="28"/>
          <w:szCs w:val="28"/>
          <w:rtl w:val="true"/>
          <w:lang w:bidi="fa-IR"/>
        </w:rPr>
        <w:t>در پی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جایز است مرد به زن وعده دهد و او را امیدوار کند و محبتی بیش از آنچه با او دارد آشکار سازد تا از این رهگذر محبت او را نیز بیشتر و پایدارتر کند، و او را بر خوی خوش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برای زن نیز جایز است با مرد چنین رفتاری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سه مورد استثنا بصراحت رسیده است، و می‌توان هر چیز دیگری را نیز که در همین معنا باشد و هدفی درست بدان بستگی داشته باشد بر این سه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تصریح به این سه مورد در دلیل شرعی تنها از باب آوردن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وملاک در مباح بودن یا مباح نبودن دروغ آن است که اصولاً کلام وسیله‌ای است برای رسیدن به هدفی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رسیدن به یک هدف ستوده هم از طریق راستگویی</w:t>
      </w:r>
    </w:p>
    <w:p>
      <w:pPr>
        <w:pStyle w:val="BookText"/>
        <w:rPr/>
      </w:pPr>
      <w:r>
        <w:rPr>
          <w:rFonts w:ascii="IRNazanin" w:hAnsi="IRNazanin" w:eastAsia="IRNazanin"/>
          <w:color w:val="111111"/>
          <w:sz w:val="28"/>
          <w:sz w:val="28"/>
          <w:szCs w:val="28"/>
          <w:rtl w:val="true"/>
          <w:lang w:bidi="fa-IR"/>
        </w:rPr>
        <w:t>و هم با استفاده از دروغ امکان پذیر باشد، دروغ گفتن برای رسیدن به آن حرام است، و اگر</w:t>
      </w:r>
    </w:p>
    <w:p>
      <w:pPr>
        <w:pStyle w:val="BookText"/>
        <w:rPr/>
      </w:pPr>
      <w:r>
        <w:rPr>
          <w:rFonts w:ascii="IRNazanin" w:hAnsi="IRNazanin" w:eastAsia="IRNazanin"/>
          <w:color w:val="111111"/>
          <w:sz w:val="28"/>
          <w:sz w:val="28"/>
          <w:szCs w:val="28"/>
          <w:rtl w:val="true"/>
          <w:lang w:bidi="fa-IR"/>
        </w:rPr>
        <w:t xml:space="preserve">رسیدن به همین هدف تنها با گفتن دروغ امکان داشته باشد چنانچه هدف یک هدف مباح باشد دروغ گفتن برای رسیدن به آن مباح و جایز است و چنانچه هدفی واجب باشد دروغ گفتن برای رسیدن به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در تمام احکام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میمون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جایها دروغ گفتن بهتر از راست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با شمشیر در پی دیگری باشد تا او را بکشد و او نیز در این میان وارد</w:t>
      </w:r>
    </w:p>
    <w:p>
      <w:pPr>
        <w:pStyle w:val="BookText"/>
        <w:rPr/>
      </w:pPr>
      <w:r>
        <w:rPr>
          <w:rFonts w:ascii="IRNazanin" w:hAnsi="IRNazanin" w:eastAsia="IRNazanin"/>
          <w:color w:val="111111"/>
          <w:sz w:val="28"/>
          <w:sz w:val="28"/>
          <w:szCs w:val="28"/>
          <w:rtl w:val="true"/>
          <w:lang w:bidi="fa-IR"/>
        </w:rPr>
        <w:t>خانه‌ای شود و آن کس که در پی اوست با تو برخورد کند 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را دیدی، شما به خود اجازه می‌دهید با راست گفتن در قتل او شریک شوید؟ و آیا خود در حالی که سخنتان را</w:t>
      </w:r>
    </w:p>
    <w:p>
      <w:pPr>
        <w:pStyle w:val="BookText"/>
        <w:rPr/>
      </w:pPr>
      <w:r>
        <w:rPr>
          <w:rFonts w:ascii="IRNazanin" w:hAnsi="IRNazanin" w:eastAsia="IRNazanin"/>
          <w:color w:val="111111"/>
          <w:sz w:val="28"/>
          <w:sz w:val="28"/>
          <w:szCs w:val="28"/>
          <w:rtl w:val="true"/>
          <w:lang w:bidi="fa-IR"/>
        </w:rPr>
        <w:t>راست نمی‌دانید نمی‌گویید که من او را ندیده‌ام؟ ثوبان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همه جا گناه است، مگر آنجا که به مسلمان سود رساند یا زیانی را از او دور سازد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البته شایسته است در چنین مواردی انسان مصحلتی را که مترتب بر دروغ گفتن است در نظر بگیرد و آن را با مصلحتی که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 گفتن هست مقایسه کند و با معیارهای درست بسنجد، تا بداند آیا مقصودی که برای رسیدن به آن دروغ گفته می‌شود از دیدگاه شارع از راست گفتن مهمتر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 مسأله خود بسیار دشوار و پیچیده است و بنابر این حزم و درست اندیشی در آن </w:t>
      </w:r>
    </w:p>
    <w:p>
      <w:pPr>
        <w:pStyle w:val="BookText"/>
        <w:rPr/>
      </w:pPr>
      <w:r>
        <w:rPr>
          <w:rFonts w:ascii="IRNazanin" w:hAnsi="IRNazanin" w:eastAsia="IRNazanin"/>
          <w:color w:val="111111"/>
          <w:sz w:val="28"/>
          <w:sz w:val="28"/>
          <w:szCs w:val="28"/>
          <w:rtl w:val="true"/>
          <w:lang w:bidi="fa-IR"/>
        </w:rPr>
        <w:t>است که همه جا انسان راست بگوید مگر در جایی که دروغ گفتن واجب شود و ترکش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احیاء العلوم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گمان کرده‌اند جعل حدیث در فضیلت اعمال و در سختگیری نسبت به گناهان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مدعی شده‌اند که هدف از چنین دروغی یک هدف صحیح و مشروع است، در حالی که این گمان یک اشتباه محض است؛ چه رسول خدا صلی‌الله‌علیه‌و‌آله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چیزی است که جز به حکم ضرورت نتوان مرتکب آن شد و این در حالی است که در اینجا هیچ ضرورتی وجود ندارد؛ زیرا راستگویی راهی است برای بی‌نیازی از دروغ، و آنچه از آیه و خبر در این باره وجود دارد ما را از هر چیز دیگر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کسی بگوید آیه‌ها و خبرها تکراری است و بسیار شنیده شده و تأثیر خود را بر شنوندگان از دست داده است، در حالی که آنچه نوتر باشد تأثیری بیشتر بر جای می‌گذارد،</w:t>
      </w:r>
    </w:p>
    <w:p>
      <w:pPr>
        <w:pStyle w:val="BookText"/>
        <w:rPr/>
      </w:pPr>
      <w:r>
        <w:rPr>
          <w:rFonts w:ascii="IRNazanin" w:hAnsi="IRNazanin" w:eastAsia="IRNazanin"/>
          <w:color w:val="111111"/>
          <w:sz w:val="28"/>
          <w:sz w:val="28"/>
          <w:szCs w:val="28"/>
          <w:rtl w:val="true"/>
          <w:lang w:bidi="fa-IR"/>
        </w:rPr>
        <w:t>این یک هوس بیش نیست؛ زیرا چنین چیزی در شمار اهداف صحیحی نیست که بتواند بر محذوری که در دروغ بستن بر رسول خدا صلی‌الله‌علیه‌و‌آلهوجود دارد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خود به گشوده شدن درهایی به سوی واژگون نمایاندن چهره شریعت و عدم اطمینان به آن می‌انجامد؛ لذا خیری که در چنین دروغی هست هرگز بر شرّی که در آن است غلبه ندارد، و</w:t>
      </w:r>
    </w:p>
    <w:p>
      <w:pPr>
        <w:pStyle w:val="BookText"/>
        <w:rPr/>
      </w:pPr>
      <w:r>
        <w:rPr>
          <w:rFonts w:ascii="IRNazanin" w:hAnsi="IRNazanin" w:eastAsia="IRNazanin"/>
          <w:color w:val="111111"/>
          <w:sz w:val="28"/>
          <w:sz w:val="28"/>
          <w:szCs w:val="28"/>
          <w:rtl w:val="true"/>
          <w:lang w:bidi="fa-IR"/>
        </w:rPr>
        <w:t>دروغ بستن بر رسول خدا صلی‌الله‌علیه‌و‌آله از گناهان کبیره‌ای است که هیچ چیز نمی‌تواند بر آن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خواهانیم از ما و از همه مسلمانان درگذرد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گواهی حدیث</w:t>
      </w:r>
    </w:p>
    <w:p>
      <w:pPr>
        <w:pStyle w:val="BookText"/>
        <w:rPr/>
      </w:pPr>
      <w:r>
        <w:rPr>
          <w:rFonts w:ascii="IRNazanin" w:hAnsi="IRNazanin" w:eastAsia="IRNazanin"/>
          <w:color w:val="111111"/>
          <w:sz w:val="28"/>
          <w:sz w:val="28"/>
          <w:szCs w:val="28"/>
          <w:rtl w:val="true"/>
          <w:lang w:bidi="fa-IR"/>
        </w:rPr>
        <w:t>در این حدیث پیامبر خدا صلی‌الله‌علیه‌و‌آله دروغ را مباح فرموده است در صورتی که یگانه راه و تنها وسیله برای رسیدن به منفعتی دینی یا دنیوی باشد، و به حقی از حقوق الهی یا حقوق بندگان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خللی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حیله‌ای است که ظاهرش جز باطن آن، و مقصود از آن نیز مقصودی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 دیگری هم که پاسداشت مقاصد شرع بسته به آن باشد همین حکم را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نمونه‌هایی از دروغ و نیرنگ در جنگ</w:t>
      </w:r>
    </w:p>
    <w:p>
      <w:pPr>
        <w:pStyle w:val="BookText"/>
        <w:rPr/>
      </w:pPr>
      <w:r>
        <w:rPr>
          <w:rFonts w:ascii="IRNazanin" w:hAnsi="IRNazanin" w:eastAsia="IRNazanin"/>
          <w:color w:val="111111"/>
          <w:sz w:val="28"/>
          <w:sz w:val="28"/>
          <w:szCs w:val="28"/>
          <w:rtl w:val="true"/>
          <w:lang w:bidi="fa-IR"/>
        </w:rPr>
        <w:t>بد نیست در اینجا دو نمونه از دروغها و حیله‌های جنگی را یاد آورد شویم که رسول خدا صلی‌الله‌علیه‌و‌آلهآنها را تقریر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حجاج بن علاط برای ستاندن دارایی خود از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ابن‌قیم در کتاب زاد المعاد در خلال گفتار خود درباره غزوه خیبر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علاط سلمی که اسلام آورده و شاهد فتح خیبر نیز بوده، زنی به نام ام‌شیبه داشت که خواهر بنی‌عبدالدار بن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مردی ثروتمند بود و از جمله معادن سرزمین بنی‌سلیم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پیامبر صلی‌الله‌علیه‌و‌آله بر خیبر پیروز شد حجاج بن علاط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همسرم مقداری طلا دارم و اگر او و خاندانش بدانند که اسلام آورده‌ام، دیگر</w:t>
      </w:r>
    </w:p>
    <w:p>
      <w:pPr>
        <w:pStyle w:val="BookText"/>
        <w:rPr/>
      </w:pPr>
      <w:r>
        <w:rPr>
          <w:rFonts w:ascii="IRNazanin" w:hAnsi="IRNazanin" w:eastAsia="IRNazanin"/>
          <w:color w:val="111111"/>
          <w:sz w:val="28"/>
          <w:sz w:val="28"/>
          <w:szCs w:val="28"/>
          <w:rtl w:val="true"/>
          <w:lang w:bidi="fa-IR"/>
        </w:rPr>
        <w:t>ثروتی برایم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 تا سریعتر از دیگران بروم و پیش از رسیدن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 به</w:t>
      </w:r>
    </w:p>
    <w:p>
      <w:pPr>
        <w:pStyle w:val="BookText"/>
        <w:rPr/>
      </w:pPr>
      <w:r>
        <w:rPr>
          <w:rFonts w:ascii="IRNazanin" w:hAnsi="IRNazanin" w:eastAsia="IRNazanin"/>
          <w:color w:val="111111"/>
          <w:sz w:val="28"/>
          <w:sz w:val="28"/>
          <w:szCs w:val="28"/>
          <w:rtl w:val="true"/>
          <w:lang w:bidi="fa-IR"/>
        </w:rPr>
        <w:t>مکه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در آنجا خبرهایی بپراکنم که چون تو وارد شوی به کمک همین خبرها از مال و جان خود حفاظت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صلی‌الله‌علیه‌و‌آله به او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به مکه وارد شد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با تو در میان می‌نهم، آن را پنهان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ثروت نزد تو دارم گرد هم آور که می‌خواهم از غنایمی که از محمد و یارانش ستانده‌اند بخرم؛ چه، آنان</w:t>
      </w:r>
    </w:p>
    <w:p>
      <w:pPr>
        <w:pStyle w:val="BookText"/>
        <w:rPr/>
      </w:pPr>
      <w:r>
        <w:rPr>
          <w:rFonts w:ascii="IRNazanin" w:hAnsi="IRNazanin" w:eastAsia="IRNazanin"/>
          <w:color w:val="111111"/>
          <w:sz w:val="28"/>
          <w:sz w:val="28"/>
          <w:szCs w:val="28"/>
          <w:rtl w:val="true"/>
          <w:lang w:bidi="fa-IR"/>
        </w:rPr>
        <w:t>تارومار شده‌اند، اموالشان به غنیمت گرفته شده و محمد نیز اسیر گشته و اصحابش از پیرامون</w:t>
      </w:r>
    </w:p>
    <w:p>
      <w:pPr>
        <w:pStyle w:val="BookText"/>
        <w:rPr/>
      </w:pPr>
      <w:r>
        <w:rPr>
          <w:rFonts w:ascii="IRNazanin" w:hAnsi="IRNazanin" w:eastAsia="IRNazanin"/>
          <w:color w:val="111111"/>
          <w:sz w:val="28"/>
          <w:sz w:val="28"/>
          <w:szCs w:val="28"/>
          <w:rtl w:val="true"/>
          <w:lang w:bidi="fa-IR"/>
        </w:rPr>
        <w:t>او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یهودیان سوگند یاد کرده‌اند او را به مکه آورند و در مکه به انتقام کشتگان خود در مدینه،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مکه پخش شد و بر مسلمانان دشوار افتاد و از آن سوی نیز مشرکان شادمانی و سرور خویش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شور و شعف و شادی و غلغله و اظهار سرور مردمان به عباس عموی پیامبر رسید و وی آهنگ آن کرد که بر خیزد و</w:t>
      </w:r>
    </w:p>
    <w:p>
      <w:pPr>
        <w:pStyle w:val="BookText"/>
        <w:rPr/>
      </w:pPr>
      <w:r>
        <w:rPr>
          <w:rFonts w:ascii="IRNazanin" w:hAnsi="IRNazanin" w:eastAsia="IRNazanin"/>
          <w:color w:val="111111"/>
          <w:sz w:val="28"/>
          <w:sz w:val="28"/>
          <w:szCs w:val="28"/>
          <w:rtl w:val="true"/>
          <w:lang w:bidi="fa-IR"/>
        </w:rPr>
        <w:t>بیرون رود، اما کمرش یاری نداد و نتوانست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خود قثم را که به رسول خدا صلی‌الله‌علیه‌و‌آلهشباهت داشت خواست و سپس در حالی که وی را بر روی سینه نهاده بود، برای آن که دشمنان او را شماتت نکنند صدای خویش به این رجز خوانی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را دوست می‌دارم، قثم همه دوستی من است،</w:t>
      </w:r>
    </w:p>
    <w:p>
      <w:pPr>
        <w:pStyle w:val="BookText"/>
        <w:rPr/>
      </w:pPr>
      <w:r>
        <w:rPr>
          <w:rFonts w:ascii="IRNazanin" w:hAnsi="IRNazanin" w:eastAsia="IRNazanin"/>
          <w:color w:val="111111"/>
          <w:sz w:val="28"/>
          <w:sz w:val="28"/>
          <w:szCs w:val="28"/>
          <w:rtl w:val="true"/>
          <w:lang w:bidi="fa-IR"/>
        </w:rPr>
        <w:t>آن که شبیه آن مرد کشیده بینی است</w:t>
      </w:r>
    </w:p>
    <w:p>
      <w:pPr>
        <w:pStyle w:val="BookText"/>
        <w:rPr/>
      </w:pPr>
      <w:r>
        <w:rPr>
          <w:rFonts w:ascii="IRNazanin" w:hAnsi="IRNazanin" w:eastAsia="IRNazanin"/>
          <w:color w:val="111111"/>
          <w:sz w:val="28"/>
          <w:sz w:val="28"/>
          <w:szCs w:val="28"/>
          <w:rtl w:val="true"/>
          <w:lang w:bidi="fa-IR"/>
        </w:rPr>
        <w:t>پیامبری که به او نعمتهای فراوان داده شده،</w:t>
      </w:r>
    </w:p>
    <w:p>
      <w:pPr>
        <w:pStyle w:val="BookText"/>
        <w:rPr/>
      </w:pPr>
      <w:r>
        <w:rPr>
          <w:rFonts w:ascii="IRNazanin" w:hAnsi="IRNazanin" w:eastAsia="IRNazanin"/>
          <w:color w:val="111111"/>
          <w:sz w:val="28"/>
          <w:sz w:val="28"/>
          <w:szCs w:val="28"/>
          <w:rtl w:val="true"/>
          <w:lang w:bidi="fa-IR"/>
        </w:rPr>
        <w:t>به رغم همه بد خوییهایی که بد خواهان داشته‌اند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بسیاری از مسلمان و مشرک بر در خانه او گرد آمدند، برخی اظهار شادمانی می‌کردند و برخی شماتت می‌کردند، برخی دلداری می‌دادند، و برخی از اندوه و اندیشه، </w:t>
      </w:r>
    </w:p>
    <w:p>
      <w:pPr>
        <w:pStyle w:val="BookText"/>
        <w:rPr/>
      </w:pPr>
      <w:r>
        <w:rPr>
          <w:rFonts w:ascii="IRNazanin" w:hAnsi="IRNazanin" w:eastAsia="IRNazanin"/>
          <w:color w:val="111111"/>
          <w:sz w:val="28"/>
          <w:sz w:val="28"/>
          <w:szCs w:val="28"/>
          <w:rtl w:val="true"/>
          <w:lang w:bidi="fa-IR"/>
        </w:rPr>
        <w:t>گویی که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مسلمانان رجز خوانی عباس را شنیدند اندکی دل آرام شدند، و از آن سوی مشرکان نیز گمان کردند آنچه تاکنون بر سر آنان نیامده بر سر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سپس</w:t>
      </w:r>
    </w:p>
    <w:p>
      <w:pPr>
        <w:pStyle w:val="BookText"/>
        <w:rPr/>
      </w:pPr>
      <w:r>
        <w:rPr>
          <w:rFonts w:ascii="IRNazanin" w:hAnsi="IRNazanin" w:eastAsia="IRNazanin"/>
          <w:color w:val="111111"/>
          <w:sz w:val="28"/>
          <w:sz w:val="28"/>
          <w:szCs w:val="28"/>
          <w:rtl w:val="true"/>
          <w:lang w:bidi="fa-IR"/>
        </w:rPr>
        <w:t>غلامی را نزد حجاج روانه کرد و به او سپرد که در خلوت از وی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چیست که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می‌گویی؟ آنچه خدا وعده داده بهتر از آن چیزی است که تو خبرش را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غلام با حجاج گفت وگو کرد حجاج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خانه‌های خود را برای من خلوت کند تا نزد او آیم، که خبر حقیقی چیزی است که او را شادمان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غلام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شادمانی از جای پرید گویا که هرگز خبر از بلایی به او نرسیده است، تا آن جا که به سمت غلام آمد و بر</w:t>
      </w:r>
    </w:p>
    <w:p>
      <w:pPr>
        <w:pStyle w:val="BookText"/>
        <w:rPr/>
      </w:pPr>
      <w:r>
        <w:rPr>
          <w:rFonts w:ascii="IRNazanin" w:hAnsi="IRNazanin" w:eastAsia="IRNazanin"/>
          <w:color w:val="111111"/>
          <w:sz w:val="28"/>
          <w:sz w:val="28"/>
          <w:szCs w:val="28"/>
          <w:rtl w:val="true"/>
          <w:lang w:bidi="fa-IR"/>
        </w:rPr>
        <w:t>پیشانی او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خبری را که حجاج گفته بود به عباس رساند و عباس در برابر،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حجاج نزد عباس آمد ودر جایی با او خلوت کرد نخست از او پیمان گرفت که آنچه را می‌گوید پنهان دارد 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این خواسته را از او پذیرفت و آنگاه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مکه آمده‌ام که رسول خدا صلی‌الله‌علیه‌و‌آله خیبر را گشوده و داراییهای آنان را به غنیمت در آورده و به سهامی که خداوند فرموده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همچنین صفیه دختر حی را برای خود برگزیده و با او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پی دارایی‌ام به مکه آمده‌ام؛ می‌خواهم آنها را گرد آورم و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صلی‌الله‌علیه‌و‌آله برای گفتن چنین</w:t>
      </w:r>
    </w:p>
    <w:p>
      <w:pPr>
        <w:pStyle w:val="BookText"/>
        <w:rPr/>
      </w:pPr>
      <w:r>
        <w:rPr>
          <w:rFonts w:ascii="IRNazanin" w:hAnsi="IRNazanin" w:eastAsia="IRNazanin"/>
          <w:color w:val="111111"/>
          <w:sz w:val="28"/>
          <w:sz w:val="28"/>
          <w:szCs w:val="28"/>
          <w:rtl w:val="true"/>
          <w:lang w:bidi="fa-IR"/>
        </w:rPr>
        <w:t>سخنانی اجازه خواسته‌ام و او اجازه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سه روز این ماجرا را پنهان بدار و سپس هر چه می‌خواهی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همسر حجاج دارایی او را برایش گرد آورد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را با خود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بازگشت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ملاقات عباس و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 عباس نزد همسر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کرد؟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خداوند تو را</w:t>
      </w:r>
    </w:p>
    <w:p>
      <w:pPr>
        <w:pStyle w:val="BookText"/>
        <w:rPr/>
      </w:pPr>
      <w:r>
        <w:rPr>
          <w:rFonts w:ascii="IRNazanin" w:hAnsi="IRNazanin" w:eastAsia="IRNazanin"/>
          <w:color w:val="111111"/>
          <w:sz w:val="28"/>
          <w:sz w:val="28"/>
          <w:szCs w:val="28"/>
          <w:rtl w:val="true"/>
          <w:lang w:bidi="fa-IR"/>
        </w:rPr>
        <w:t>اندوهگین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رسید بر ما دشوار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اندوهگین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جز آنچه دوست می‌دارم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خیبر را بر رسول خود گشوده، اموال آنان به سهامی که خداوند تعیین کرده تقسیم </w:t>
      </w:r>
    </w:p>
    <w:p>
      <w:pPr>
        <w:pStyle w:val="BookText"/>
        <w:rPr/>
      </w:pPr>
      <w:r>
        <w:rPr>
          <w:rFonts w:ascii="IRNazanin" w:hAnsi="IRNazanin" w:eastAsia="IRNazanin"/>
          <w:color w:val="111111"/>
          <w:sz w:val="28"/>
          <w:sz w:val="28"/>
          <w:szCs w:val="28"/>
          <w:rtl w:val="true"/>
          <w:lang w:bidi="fa-IR"/>
        </w:rPr>
        <w:t>شده است، و رسول خدا صلی‌الله‌علیه‌و‌آلهصفیه را برای خویش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تو را به همسرت نیازی هست به وی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گمان می‌برم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راستگویم و حقیقت نیز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تو داده است؟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خبرهایی دیگر به تو</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آنگاه روانه شد و خود را به حلقه‌های اجتماع قرشیان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خدای را سوگند آفرین بر این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خیر به تو</w:t>
      </w:r>
    </w:p>
    <w:p>
      <w:pPr>
        <w:pStyle w:val="BookText"/>
        <w:rPr/>
      </w:pPr>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بواقع نیز چنین است، خدای را سپاس جز خیر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چنین و چنان به من خبر داد و به منظوری از من خواست سه روز آنچه را گفته است پنهان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آشکار شدن این خبر همه آن آزردگی خاطر و نگرانی که مسلمانان را در بر گرفته بود بر دامن مشرکان نشست و مسلمانان از جایگاههای خود بیرون آمدند و به حضور عباس رسیدند و او نیز این خبر را با آنان در میان نهاد، و بدین‌سان چهره‌های مسلمانان باز و شادمان 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ابن قیم سپس فصلی را درباره احکام فقهیی که در غزوه خیبر مقرر گشته گشوده و در آن جا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احکام جواز دروغ گفتن نسبت به خود و نسبت به دیگران است، در صورتی که دربردارنده زیانی نسبت به دیگران نباشد و شخص بخواهد از طریق این دروغ به حق خود برسد؛ چونان که حجاج بن علاط دروغی گفت از این رهگذر دارایی خود را از مکه بیرون کشید، بی آن که به سبب دروغ او زیانی به مسلمانان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آزار و اندوهی هم که به مسلمانان مکه رسید در مقایسه با مصلحتی که از رهگذر آن دروغ حاصل آمد مفسده‌ای اندک بود، بویژه آن که پس از آمدن خبر راست آنچه رخ داده شادمانی و سرور مسلمانان کامل شد و این خبر بر ایمانشان افزود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دروغی که در اینجا مطرح شده سبب حصول مصلحتی برتر بود، و نظیر آن، جایی است که امام یا قاضی برای طرف نزاع توهمی بر خلاف حق به وجود می‌آورد تا بدین وسیله، </w:t>
      </w:r>
    </w:p>
    <w:p>
      <w:pPr>
        <w:pStyle w:val="BookText"/>
        <w:rPr/>
      </w:pPr>
      <w:r>
        <w:rPr>
          <w:rFonts w:ascii="IRNazanin" w:hAnsi="IRNazanin" w:eastAsia="IRNazanin"/>
          <w:color w:val="111111"/>
          <w:sz w:val="28"/>
          <w:sz w:val="28"/>
          <w:szCs w:val="28"/>
          <w:rtl w:val="true"/>
          <w:lang w:bidi="fa-IR"/>
        </w:rPr>
        <w:t>خود به آگاهی از حقیقت برسد، چونان که سلیمان بن داوود آن دو زن را به این گمان انداخت که می‌خواهد کودک را دو نیمه کند تا بدین وسیله مادر حقیقی را باز شناسد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معبد بن ابی معبد خزاعی برای سست کردن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این حیله، چونان</w:t>
      </w:r>
    </w:p>
    <w:p>
      <w:pPr>
        <w:pStyle w:val="BookText"/>
        <w:rPr/>
      </w:pPr>
      <w:r>
        <w:rPr>
          <w:rFonts w:ascii="IRNazanin" w:hAnsi="IRNazanin" w:eastAsia="IRNazanin"/>
          <w:color w:val="111111"/>
          <w:sz w:val="28"/>
          <w:sz w:val="28"/>
          <w:szCs w:val="28"/>
          <w:rtl w:val="true"/>
          <w:lang w:bidi="fa-IR"/>
        </w:rPr>
        <w:t>که در زادالمعاد آمده این است که چون جنگ احد به پایان رسید مشرکان راه بازگشت به مکه در پیش گرفتند، اما در میانه راه به سرزنش همدیگر پرداختند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w:t>
      </w:r>
    </w:p>
    <w:p>
      <w:pPr>
        <w:pStyle w:val="BookText"/>
        <w:rPr/>
      </w:pPr>
      <w:r>
        <w:rPr>
          <w:rFonts w:ascii="IRNazanin" w:hAnsi="IRNazanin" w:eastAsia="IRNazanin"/>
          <w:color w:val="111111"/>
          <w:sz w:val="28"/>
          <w:sz w:val="28"/>
          <w:szCs w:val="28"/>
          <w:rtl w:val="true"/>
          <w:lang w:bidi="fa-IR"/>
        </w:rPr>
        <w:t>کاری نکردید، تنها اقتدار و ابهت آنان را شکستید و سپس آنان را وا گذاشتید، در حالی که سرانی از ایشان مانده‌اند و در آینده برای رویارویی با شما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تا ریشه آنان را از بن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رسول خدا صلی‌الله‌علیه‌و‌آله رسید و آن حضرت در میان مردم بانگ زد و آنان را به حرکت به سمت اردوی دشمن برای رویارویی با آنان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همه زخمهای فراوان و ترسی که داشتند به دعوت پیامبر صلی‌الله‌علیه‌و‌آله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همراه مسلمانان تا منطقه حمراء الاسد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معبد بن ابی معبد خزاعی که اسلام آورده بود نزد رسول خدا صلی‌الله‌علیه‌و‌آله آمد و آن حضرت به وی فرمان داد خود را به ابوسفیان برساند و اراده او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ابوسفیان از مسلمانی‌اش خبر نداشت خود را در روحاء به وی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معبد، چه خبر به همراه‌داری؟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 او از شما</w:t>
      </w:r>
    </w:p>
    <w:p>
      <w:pPr>
        <w:pStyle w:val="BookText"/>
        <w:rPr/>
      </w:pPr>
      <w:r>
        <w:rPr>
          <w:rFonts w:ascii="IRNazanin" w:hAnsi="IRNazanin" w:eastAsia="IRNazanin"/>
          <w:color w:val="111111"/>
          <w:sz w:val="28"/>
          <w:sz w:val="28"/>
          <w:szCs w:val="28"/>
          <w:rtl w:val="true"/>
          <w:lang w:bidi="fa-IR"/>
        </w:rPr>
        <w:t>بسیار خشمگین شده‌اند و در اردویی انبوه به آهنگ شما بیرون آمده‌اند که تاکنون همانندش</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اصحاب او هم که در نخستین رویارویی او را همراهی نکرده بودند اینک پشیمان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نظرم این است که تا طلیعه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این تپه در می‌آید از اینجا باربربندی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همه با هم بر آنان حمله می‌آوریم تا بنیانشان برافکنیم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که من خیرخواه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رخداد بود که قرشیان به مکه باز گشتند و خداوند شرّ جنگ را از مسلمانان دور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512"/>
      </w:r>
      <w:bookmarkStart w:id="322" w:name="pg4284_27101"/>
    </w:p>
    <w:p>
      <w:pPr>
        <w:pStyle w:val="Heading4"/>
        <w:numPr>
          <w:ilvl w:val="3"/>
          <w:numId w:val="1"/>
        </w:numPr>
        <w:rPr/>
      </w:pPr>
      <w:bookmarkStart w:id="323" w:name="__RefHeading___Toc661879_1479056682"/>
      <w:bookmarkStart w:id="324" w:name="_Toc109"/>
      <w:bookmarkEnd w:id="322"/>
      <w:bookmarkEnd w:id="323"/>
      <w:r>
        <w:rPr/>
        <w:t>6</w:t>
      </w:r>
      <w:r>
        <w:rPr>
          <w:rtl w:val="true"/>
        </w:rPr>
        <w:t xml:space="preserve"> : </w:t>
      </w:r>
      <w:r>
        <w:rPr>
          <w:rtl w:val="true"/>
        </w:rPr>
        <w:t>مشروعیت کنایه برای دور کردن آزار از یک مسلمان</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چونان که احمد، ابوداوود و ابن‌ماجه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راویان هم ثقه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سوید بن حنظله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وائل بن حجر همراهمان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آمدیم و آهنگ رسول خدا صلی‌الله‌علیه‌و‌آله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یکی از دشمنان وائل راه را بر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از این که سوگندی به سود او بخورند خودداری ورزیدند، اما من سوگند</w:t>
      </w:r>
    </w:p>
    <w:p>
      <w:pPr>
        <w:pStyle w:val="BookText"/>
        <w:rPr/>
      </w:pPr>
      <w:r>
        <w:rPr>
          <w:rFonts w:ascii="IRNazanin" w:hAnsi="IRNazanin" w:eastAsia="IRNazanin"/>
          <w:color w:val="111111"/>
          <w:sz w:val="28"/>
          <w:sz w:val="28"/>
          <w:szCs w:val="28"/>
          <w:rtl w:val="true"/>
          <w:lang w:bidi="fa-IR"/>
        </w:rPr>
        <w:t>یاد کردم که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رسول خدا صلی‌الله‌علیه‌و‌آله آمدیم و من آن رخداد را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کنت ابرّهم و اصدقهم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المسلم اخوالمسلم</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روایت احمد و بخاری، از انس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حالی که</w:t>
      </w:r>
    </w:p>
    <w:p>
      <w:pPr>
        <w:pStyle w:val="BookText"/>
        <w:rPr/>
      </w:pPr>
      <w:r>
        <w:rPr>
          <w:rFonts w:ascii="IRNazanin" w:hAnsi="IRNazanin" w:eastAsia="IRNazanin"/>
          <w:color w:val="111111"/>
          <w:sz w:val="28"/>
          <w:sz w:val="28"/>
          <w:szCs w:val="28"/>
          <w:rtl w:val="true"/>
          <w:lang w:bidi="fa-IR"/>
        </w:rPr>
        <w:t>ابوبکر را همراه داشت آهنگ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ابوبکر کهنسالی نامور، اما رسول خدا صلی‌الله‌علیه‌و‌آله هنوز جوان بود و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مردی با ابوبکر برخورد می‌کند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این مرد که پیشاپیش تو بر مرکب است کیست؟ ابوبکر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گمان می‌کند که مقصود وی راههای بیابان است، در حالی که مقصود ابوبکر راه خیر و سعادت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راغب می‌گوید</w:t>
      </w:r>
      <w:r>
        <w:rPr>
          <w:rStyle w:val="FootnoteAnchor"/>
          <w:rtl w:val="true"/>
        </w:rPr>
        <w:footnoteReference w:id="514"/>
      </w:r>
      <w:r>
        <w:rPr>
          <w:rFonts w:ascii="IRNazanin" w:hAnsi="IRNazanin" w:eastAsia="IRNazanin"/>
          <w:color w:val="111111"/>
          <w:sz w:val="28"/>
          <w:sz w:val="28"/>
          <w:szCs w:val="28"/>
          <w:rtl w:val="true"/>
          <w:lang w:bidi="fa-IR"/>
        </w:rPr>
        <w:t>، تعریض کلامی است که دارای دو وجه، یکی صدق و دیگری کذب، یا دارای ظاهری و باطنی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از سوی حنظلة بن سوید و ابوبکر رخ</w:t>
      </w:r>
    </w:p>
    <w:p>
      <w:pPr>
        <w:pStyle w:val="BookText"/>
        <w:rPr/>
      </w:pPr>
      <w:r>
        <w:rPr>
          <w:rFonts w:ascii="IRNazanin" w:hAnsi="IRNazanin" w:eastAsia="IRNazanin"/>
          <w:color w:val="111111"/>
          <w:sz w:val="28"/>
          <w:sz w:val="28"/>
          <w:szCs w:val="28"/>
          <w:rtl w:val="true"/>
          <w:lang w:bidi="fa-IR"/>
        </w:rPr>
        <w:t>داده از همین قبیل، و گونه‌ای از حیله‌هایی است که پاسداری از بیگناهان، و عزت و سر</w:t>
      </w:r>
    </w:p>
    <w:p>
      <w:pPr>
        <w:pStyle w:val="BookText"/>
        <w:rPr/>
      </w:pPr>
      <w:r>
        <w:rPr>
          <w:rFonts w:ascii="IRNazanin" w:hAnsi="IRNazanin" w:eastAsia="IRNazanin"/>
          <w:color w:val="111111"/>
          <w:sz w:val="28"/>
          <w:sz w:val="28"/>
          <w:szCs w:val="28"/>
          <w:rtl w:val="true"/>
          <w:lang w:bidi="fa-IR"/>
        </w:rPr>
        <w:t>افرازی اسلام به ماندگاری پیروان و رهبرانش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این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حنظله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ظاهر که همان برادری به نسب است و شنونده نیز همین را از این گفته فهمیده و بر همین اساس گمان برده کسی را که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اختیار گرفته واقعاً وائل بن حجر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برادر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او را آزاد کرده است؛ و وجه باطن که همان برادری دینی است و این چیزی است که بر شنونده پوشیده مانده است، ولی گوینده هم آن را قصد کرده و هم بر اساس آن سوگند خورده و از همین جا نیز سوگندش سوگندی راست بوده و رسول خدا صلی‌الله‌علیه‌و‌آله در پاسخ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نیکوکارترین و راستگوترین آنان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صدق و راستگویی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نیکوکارترین بودن وی هم از آن روی است که بدین سخن تجاوز و ستمی را از برادر دینی خود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ماجرای حنظله مخالف روایت مرفوع مسلم و دیگران از ابوهریره نیست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یمینک علی مایصدقک به صاحبک</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نیة المستحلف</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ماجرای حنظله و در سوگندی که او خورده نیت کسی که سوگند یاد کرده ملاک قرار داده شده، در حالی که در حدیث ابوهریره آنچه معیار و ملاک معرفی شده نیت کسی است که دیگری را سوگند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چنین اشکالی آن است که حدیث ابوهریره بر موردی حمل می‌شود که ستمدیده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حق خود در مقام مخاصمه و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می‌خواهد که سوگند بخورد، اما</w:t>
      </w:r>
    </w:p>
    <w:p>
      <w:pPr>
        <w:pStyle w:val="BookText"/>
        <w:rPr/>
      </w:pPr>
      <w:r>
        <w:rPr>
          <w:rFonts w:ascii="IRNazanin" w:hAnsi="IRNazanin" w:eastAsia="IRNazanin"/>
          <w:color w:val="111111"/>
          <w:sz w:val="28"/>
          <w:sz w:val="28"/>
          <w:szCs w:val="28"/>
          <w:rtl w:val="true"/>
          <w:lang w:bidi="fa-IR"/>
        </w:rPr>
        <w:t>حدیث حنظله بر موردی حمل می‌شود که ستمگری از دیگری بخواهد که سوگند یاد کند، چونان که در این داستان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نخعی سخنی رسیده که این وجه جمع و سازگاری میان دو حدیث را تأیید و تقویت می‌کند و ابوحنیفه، مالک، احمد و توده عالمان نیز به همین نظر گرویده‌اند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ابوبکر وقتی در راه هجرت به مدینه درباره رسول خدا صلی‌الله‌علیه‌و‌آله از او پرسیدند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مرا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همان راهنمایی در سفر است و همین نیز برداشتی است که شنونده از این سخن داشته، و ذهنش به سراغ برداشتی جز آن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این سخن راه نمودن به دین حق است که همین نیز مقصود گوینده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 xml:space="preserve">ابوبکر هم از این سخن پوشیده داشتن ماجرای هجرت پیامبر صلی‌الله‌علیه‌و‌آله بوده تا دشمن از آن آگاهی نیابد و در نتیجه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حیله‌ای هم که بر این گونه باشد جایز و مشروع و بلکه در فرضی مثل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روایت پیش گفته واجب و گریز ناپذیر است و جایز دانستنش از محاسن این آیین بلند</w:t>
      </w:r>
      <w:r>
        <w:rPr>
          <w:rFonts w:eastAsia="IRNazanin" w:cs="IRNazanin"/>
          <w:color w:val="111111"/>
          <w:sz w:val="28"/>
          <w:szCs w:val="28"/>
          <w:rtl w:val="true"/>
          <w:lang w:bidi="fa-IR"/>
        </w:rPr>
        <w:t xml:space="preserve">. </w:t>
      </w:r>
      <w:bookmarkStart w:id="325" w:name="pg4284_27103"/>
    </w:p>
    <w:p>
      <w:pPr>
        <w:pStyle w:val="Heading4"/>
        <w:numPr>
          <w:ilvl w:val="3"/>
          <w:numId w:val="1"/>
        </w:numPr>
        <w:rPr/>
      </w:pPr>
      <w:bookmarkStart w:id="326" w:name="__RefHeading___Toc661881_1479056682"/>
      <w:bookmarkStart w:id="327" w:name="_Toc110"/>
      <w:bookmarkEnd w:id="325"/>
      <w:bookmarkEnd w:id="326"/>
      <w:r>
        <w:rPr/>
        <w:t>7</w:t>
      </w:r>
      <w:r>
        <w:rPr>
          <w:rtl w:val="true"/>
        </w:rPr>
        <w:t xml:space="preserve"> : </w:t>
      </w:r>
      <w:r>
        <w:rPr>
          <w:rtl w:val="true"/>
        </w:rPr>
        <w:t>کنایه ابراهیم علیه‌السلام در دفاع از دین خدا</w:t>
      </w:r>
      <w:bookmarkEnd w:id="327"/>
    </w:p>
    <w:p>
      <w:pPr>
        <w:pStyle w:val="BookText"/>
        <w:rPr/>
      </w:pPr>
      <w:r>
        <w:rPr>
          <w:rFonts w:ascii="IRNazanin" w:hAnsi="IRNazanin" w:eastAsia="IRNazanin"/>
          <w:color w:val="111111"/>
          <w:sz w:val="28"/>
          <w:sz w:val="28"/>
          <w:szCs w:val="28"/>
          <w:rtl w:val="true"/>
          <w:lang w:bidi="fa-IR"/>
        </w:rPr>
        <w:t>از ابوهریره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جز سه دروغ نگفت که دوتای آنها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w:t>
      </w:r>
    </w:p>
    <w:p>
      <w:pPr>
        <w:pStyle w:val="BookText"/>
        <w:rPr/>
      </w:pPr>
      <w:r>
        <w:rPr>
          <w:rFonts w:ascii="IRNazanin" w:hAnsi="IRNazanin" w:eastAsia="IRNazanin"/>
          <w:color w:val="111111"/>
          <w:sz w:val="28"/>
          <w:sz w:val="28"/>
          <w:szCs w:val="28"/>
          <w:rtl w:val="true"/>
          <w:lang w:bidi="fa-IR"/>
        </w:rPr>
        <w:t>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او و ساره با هم بودند به ستمگری از ستمگران بر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ستمگر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این مرد زنی است از بهترین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ستمگر در پی ابراهیم فرستاد و درباره آن زن از او پرسیده،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ساره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ساره، بر روی زمین جز من و تو مؤنی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درباره تو از من پرسید و من به او خبر دادم که تو خواهر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مرا تکذیب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ستمگر در پی ساره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ساره بر او وارد شد، مرد</w:t>
      </w:r>
    </w:p>
    <w:p>
      <w:pPr>
        <w:pStyle w:val="BookText"/>
        <w:rPr/>
      </w:pPr>
      <w:r>
        <w:rPr>
          <w:rFonts w:ascii="IRNazanin" w:hAnsi="IRNazanin" w:eastAsia="IRNazanin"/>
          <w:color w:val="111111"/>
          <w:sz w:val="28"/>
          <w:sz w:val="28"/>
          <w:szCs w:val="28"/>
          <w:rtl w:val="true"/>
          <w:lang w:bidi="fa-IR"/>
        </w:rPr>
        <w:t>پیش آمد تا او را با دست خود بگیرد، اما توان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خداوند</w:t>
      </w:r>
    </w:p>
    <w:p>
      <w:pPr>
        <w:pStyle w:val="BookText"/>
        <w:rPr/>
      </w:pPr>
      <w:r>
        <w:rPr>
          <w:rFonts w:ascii="IRNazanin" w:hAnsi="IRNazanin" w:eastAsia="IRNazanin"/>
          <w:color w:val="111111"/>
          <w:sz w:val="28"/>
          <w:sz w:val="28"/>
          <w:szCs w:val="28"/>
          <w:rtl w:val="true"/>
          <w:lang w:bidi="fa-IR"/>
        </w:rPr>
        <w:t>بهبودی بخواه که از این پس تو را زیانی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برای بار دوم قصد کرد او را بگیرد، اما این بار همانند بار پیشین بلکه سخت‌تر از آن باز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برایم بهبودی بخواه که از این پس تو را زیانی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 دعا کرد و او را آزاد کردند و در پی آزاد شدن او، آن ستمگر یکی از حاجبان خود را خواست و به 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آدمیزاده‌ای نزد من نیاورده‌ای، آنچه آورده‌ای 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بود که هاجر را به خدمت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نزد ابراهیم بازگشت و او را به نماز ایستاده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خویش اشاره کرد که چه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مکر آن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بدکار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خودش برگرداند و هاجر را به خدمتگزاری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در ادامه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باران و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مادر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مورد اتفاق منابع حدیثی اهل سنت است و آنچه در اینجا آورده شده روایت بخاری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سخن به میان آمده است، اما دلیل عقل این ظهور را به چیزی دیگر بر می‌گرداند؛ چه آن که عقل یقین دارد پیامبر خدا صلی‌الله‌علیه‌و‌آله باید مورد اطمینان مردمان باشد تا صدق و راستی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است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احتمال دروغ گفتن را بر پیامبر روا بداریم هیچ اطمینانی به سخن او بر جای نمی‌ماند تا چه رسد به این که از وجود دروغی در میان گفته‌های او سخن به </w:t>
      </w:r>
    </w:p>
    <w:p>
      <w:pPr>
        <w:pStyle w:val="BookText"/>
        <w:rPr/>
      </w:pPr>
      <w:r>
        <w:rPr>
          <w:rFonts w:ascii="IRNazanin" w:hAnsi="IRNazanin" w:eastAsia="IRNazanin"/>
          <w:color w:val="111111"/>
          <w:sz w:val="28"/>
          <w:sz w:val="28"/>
          <w:szCs w:val="28"/>
          <w:rtl w:val="true"/>
          <w:lang w:bidi="fa-IR"/>
        </w:rPr>
        <w:t>میان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کنایه‌هایی است که ظاهر آنها دروغ ولی باطن آنها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روی دروغ نامیده شده که واقعیتش بر خلاف آن چیزی است که به ذهن شنونده تبادر می‌کند، گرچه که اگر وی تأملی ورزد به آن واقعیت خواهد رسید و خواهد دید که دروغی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پیش گفته، از آن روی پیامبر اکرم صلی‌الله‌علیه‌و‌آله از کنایه‌های ابراهیم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او را بدانچه در نگاه نخست نکوهش می‌نماید ستایش بیشتری کرده باشد، همانند آن مدح شبیه به ذم که در شعر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لاعیب فیهم غیر ان سیوفهم</w:t>
      </w:r>
    </w:p>
    <w:p>
      <w:pPr>
        <w:pStyle w:val="BookText"/>
        <w:rPr/>
      </w:pPr>
      <w:r>
        <w:rPr>
          <w:rFonts w:ascii="IRNazanin" w:hAnsi="IRNazanin" w:eastAsia="IRNazanin"/>
          <w:color w:val="111111"/>
          <w:sz w:val="28"/>
          <w:sz w:val="28"/>
          <w:szCs w:val="28"/>
          <w:rtl w:val="true"/>
          <w:lang w:bidi="fa-IR"/>
        </w:rPr>
        <w:t>بهن فلول من قراع الکتائب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خاندان را عیبی نیست جز آن که بر شمشیرهایشان از سختی و فراوانی پیکار با گروههای انبوه، رخنه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در حدیث پیش گفته گویا پیامبر اکرم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هیچ دروغی نگفت و اگر هم دروغی گفته باشد آن دروغ همین سه کنایه است که به وسیله آنها از دین خدا</w:t>
      </w:r>
    </w:p>
    <w:p>
      <w:pPr>
        <w:pStyle w:val="BookText"/>
        <w:rPr/>
      </w:pPr>
      <w:r>
        <w:rPr>
          <w:rFonts w:ascii="IRNazanin" w:hAnsi="IRNazanin" w:eastAsia="IRNazanin"/>
          <w:color w:val="111111"/>
          <w:sz w:val="28"/>
          <w:sz w:val="28"/>
          <w:szCs w:val="28"/>
          <w:rtl w:val="true"/>
          <w:lang w:bidi="fa-IR"/>
        </w:rPr>
        <w:t>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بدان سبب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دوتای آنها در راه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 دروغ سوم او نیز چنین بوده، که سومین کنایه یا دروغ او هم در راه خدا بوده و هم افزون بر آن برای خود وی دربردارنده سودی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آن که در روایت نسائی، ابن‌حبان و 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روایت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هرگز دروغ نگفت مگر سه دروغ که همه آنها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ابن‌عباس به روایت احمد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به وسیله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کنایه‌ها یا دروغها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دین خدا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توضیح این که چگونه سومین دروغ نیز در راه خدا و در دفاع از دین او بوده است درادامه</w:t>
      </w:r>
    </w:p>
    <w:p>
      <w:pPr>
        <w:pStyle w:val="BookText"/>
        <w:rPr/>
      </w:pPr>
      <w:r>
        <w:rPr>
          <w:rFonts w:ascii="IRNazanin" w:hAnsi="IRNazanin" w:eastAsia="IRNazanin"/>
          <w:color w:val="111111"/>
          <w:sz w:val="28"/>
          <w:sz w:val="28"/>
          <w:szCs w:val="28"/>
          <w:rtl w:val="true"/>
          <w:lang w:bidi="fa-IR"/>
        </w:rPr>
        <w:t>همین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کنایه‌های سه گانه ابراهیم علیه‌السلام</w:t>
      </w:r>
    </w:p>
    <w:p>
      <w:pPr>
        <w:pStyle w:val="BookText"/>
        <w:rPr/>
      </w:pPr>
      <w:r>
        <w:rPr>
          <w:rFonts w:ascii="IRNazanin" w:hAnsi="IRNazanin" w:eastAsia="IRNazanin"/>
          <w:color w:val="111111"/>
          <w:sz w:val="28"/>
          <w:sz w:val="28"/>
          <w:szCs w:val="28"/>
          <w:rtl w:val="true"/>
          <w:lang w:bidi="fa-IR"/>
        </w:rPr>
        <w:t>اینک به توضیح آن می‌پردازیم که چگونه آنچه در سخن ابراهیم دروغ می‌نمود در حقیقت کنایه بود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نخستین کنایه آن است که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اِنّی سَقیمٌ</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سیاق و در مجموعه آیه‌هایی است که در آنها ابراهیم قوم خود را بر پرستش </w:t>
      </w:r>
    </w:p>
    <w:p>
      <w:pPr>
        <w:pStyle w:val="BookText"/>
        <w:rPr/>
      </w:pPr>
      <w:r>
        <w:rPr>
          <w:rFonts w:ascii="IRNazanin" w:hAnsi="IRNazanin" w:eastAsia="IRNazanin"/>
          <w:color w:val="111111"/>
          <w:sz w:val="28"/>
          <w:sz w:val="28"/>
          <w:szCs w:val="28"/>
          <w:rtl w:val="true"/>
          <w:lang w:bidi="fa-IR"/>
        </w:rPr>
        <w:t>بتان باطل نکوهش می‌کند و بر این که خداوند یگانه تنها خدای حق است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در اینجا آمده دارای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 که مراد ابراهیم نیست ولی قومش همان را از سخن او فهمیده بودند و آن این که در ستارگان نگریست تا به وسیله خبرهای غیبی، آنچه، در آینده از خیر و شر برای</w:t>
      </w:r>
    </w:p>
    <w:p>
      <w:pPr>
        <w:pStyle w:val="BookText"/>
        <w:rPr/>
      </w:pPr>
      <w:r>
        <w:rPr>
          <w:rFonts w:ascii="IRNazanin" w:hAnsi="IRNazanin" w:eastAsia="IRNazanin"/>
          <w:color w:val="111111"/>
          <w:sz w:val="28"/>
          <w:sz w:val="28"/>
          <w:szCs w:val="28"/>
          <w:rtl w:val="true"/>
          <w:lang w:bidi="fa-IR"/>
        </w:rPr>
        <w:t>او تقدیر شده است دریابد و این بنابر عقاید نادرست آن مردمان بود که می‌پنداشتند با توجه به موقعیت ستارگان می‌توان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همین اساس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p>
    <w:p>
      <w:pPr>
        <w:pStyle w:val="BookText"/>
        <w:rPr/>
      </w:pPr>
      <w:r>
        <w:rPr>
          <w:rFonts w:ascii="IRNazanin" w:hAnsi="IRNazanin" w:eastAsia="IRNazanin"/>
          <w:color w:val="111111"/>
          <w:sz w:val="28"/>
          <w:sz w:val="28"/>
          <w:szCs w:val="28"/>
          <w:rtl w:val="true"/>
          <w:lang w:bidi="fa-IR"/>
        </w:rPr>
        <w:t>یعنی نزدیک است که بیماری سختی مرا فرا گیرد که مرا از همراهی با شما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w:t>
      </w:r>
    </w:p>
    <w:p>
      <w:pPr>
        <w:pStyle w:val="BookText"/>
        <w:rPr/>
      </w:pPr>
      <w:r>
        <w:rPr>
          <w:rFonts w:ascii="IRNazanin" w:hAnsi="IRNazanin" w:eastAsia="IRNazanin"/>
          <w:color w:val="111111"/>
          <w:sz w:val="28"/>
          <w:sz w:val="28"/>
          <w:szCs w:val="28"/>
          <w:rtl w:val="true"/>
          <w:lang w:bidi="fa-IR"/>
        </w:rPr>
        <w:t>روی نمی‌توانم ترک جای خود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باطن و آن این که ابراهیم در ستارگان نگاه‌تدبر افکند، چونان که سزامند مقام</w:t>
      </w:r>
    </w:p>
    <w:p>
      <w:pPr>
        <w:pStyle w:val="BookText"/>
        <w:rPr/>
      </w:pPr>
      <w:r>
        <w:rPr>
          <w:rFonts w:ascii="IRNazanin" w:hAnsi="IRNazanin" w:eastAsia="IRNazanin"/>
          <w:color w:val="111111"/>
          <w:sz w:val="28"/>
          <w:sz w:val="28"/>
          <w:szCs w:val="28"/>
          <w:rtl w:val="true"/>
          <w:lang w:bidi="fa-IR"/>
        </w:rPr>
        <w:t>پیامبران و دیگر بندگان صالح خداوند است،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شما برای خداوند</w:t>
      </w:r>
    </w:p>
    <w:p>
      <w:pPr>
        <w:pStyle w:val="BookText"/>
        <w:rPr/>
      </w:pPr>
      <w:r>
        <w:rPr>
          <w:rFonts w:ascii="IRNazanin" w:hAnsi="IRNazanin" w:eastAsia="IRNazanin"/>
          <w:color w:val="111111"/>
          <w:sz w:val="28"/>
          <w:sz w:val="28"/>
          <w:szCs w:val="28"/>
          <w:rtl w:val="true"/>
          <w:lang w:bidi="fa-IR"/>
        </w:rPr>
        <w:t>شریک قرار داده و به جای او بتان را پرستیده‌اید دل آزرده‌ام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ابراهیم از این کنایه آن بود که مردمان از او دست بردارند و بروند تا او بماند و بتان باطل آنها، و بتواند آنها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شد، چونان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فَتَوَلَّواْ عَنْهُ مُدْبِرینَ فَراغَ اِلی الِهتِهِمْ فَقالَ اَلاَتَأْکُلُونَ ما لَکُمْ لاتَنْطِقُونَ فَراغَ عَلَیْهِمْ ضَرْباً بِاْلیَمینَ فَاَقْبَلُوا اِلَیْهِ یَزِفُّون قالَ اَتَعْبُدوُنَ ماتَنْحِتُونَ وَ اللّهُ خَلَقَکُمْ وَ ما تَعْمَلُونَ</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بنابر این، آنچه ابراهیم کرد حیله‌ای بود برای درهم شکستن طاغوتها و بتان و بلند داشتن نام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ابراهیم با برهانهای روشنش آنان را به خداوند راه نمود، ولی گوش نسپردند بر آن شد تا حیله‌ای برای بتانشان فراهم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پشت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برای بتانتان حیله‌ای خواهم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قطعه قطعه کرد مگر بزرگی</w:t>
      </w:r>
    </w:p>
    <w:p>
      <w:pPr>
        <w:pStyle w:val="BookText"/>
        <w:rPr/>
      </w:pPr>
      <w:r>
        <w:rPr>
          <w:rFonts w:ascii="IRNazanin" w:hAnsi="IRNazanin" w:eastAsia="IRNazanin"/>
          <w:color w:val="111111"/>
          <w:sz w:val="28"/>
          <w:sz w:val="28"/>
          <w:szCs w:val="28"/>
          <w:rtl w:val="true"/>
          <w:lang w:bidi="fa-IR"/>
        </w:rPr>
        <w:t>از آنها را، شاید که به 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بتان ما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بحقیقت از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جوانی پیوسته از آنها می‌گوید و او را ابراهیم می‌خوانند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حضور مردمان آورید، شاید آنان گواهی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تو با </w:t>
      </w:r>
    </w:p>
    <w:p>
      <w:pPr>
        <w:pStyle w:val="BookText"/>
        <w:rPr/>
      </w:pPr>
      <w:r>
        <w:rPr>
          <w:rFonts w:ascii="IRNazanin" w:hAnsi="IRNazanin" w:eastAsia="IRNazanin"/>
          <w:color w:val="111111"/>
          <w:sz w:val="28"/>
          <w:sz w:val="28"/>
          <w:szCs w:val="28"/>
          <w:rtl w:val="true"/>
          <w:lang w:bidi="fa-IR"/>
        </w:rPr>
        <w:t>خدایان ما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آن است که ابراهیم در هم شکستن بتان را به بت بزرگ نسبت داده و مدعی شده همو بوده است که بتان آنان را که به جای خداوند می‌پرستیده‌اند درهم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قوم او در نخستین وهله از سخنش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این گفته، سرزنش، به مسخره گرفتن و ریشخند کردن بتانی است که آنان می‌پرستیده‌اند و همین نیز مقصود اصلی ابراهیم از این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 از به میان آوردن چنین کنایه‌ای نیز آن بوده است که آنان را وادارد تا از خدایان خود بپرسند چه کسی با آنان چنین کرده است و آنگاه دریابند که این خدایان هیچ گفته‌ای را</w:t>
      </w:r>
    </w:p>
    <w:p>
      <w:pPr>
        <w:pStyle w:val="BookText"/>
        <w:rPr/>
      </w:pPr>
      <w:r>
        <w:rPr>
          <w:rFonts w:ascii="IRNazanin" w:hAnsi="IRNazanin" w:eastAsia="IRNazanin"/>
          <w:color w:val="111111"/>
          <w:sz w:val="28"/>
          <w:sz w:val="28"/>
          <w:szCs w:val="28"/>
          <w:rtl w:val="true"/>
          <w:lang w:bidi="fa-IR"/>
        </w:rPr>
        <w:t>نمی‌فهمند و هیچ پاسخی نیز نتوانند بدهند، و بدین‌سان با یک برهان علمی برایشان روشن</w:t>
      </w:r>
    </w:p>
    <w:p>
      <w:pPr>
        <w:pStyle w:val="BookText"/>
        <w:rPr/>
      </w:pPr>
      <w:r>
        <w:rPr>
          <w:rFonts w:ascii="IRNazanin" w:hAnsi="IRNazanin" w:eastAsia="IRNazanin"/>
          <w:color w:val="111111"/>
          <w:sz w:val="28"/>
          <w:sz w:val="28"/>
          <w:szCs w:val="28"/>
          <w:rtl w:val="true"/>
          <w:lang w:bidi="fa-IR"/>
        </w:rPr>
        <w:t>شود که این بتان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ماجرایی بود که میان ابراهیم و قومش پیش آمد و خداوند در قرآن آن را چنین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فَسْئَلوُهُمْ اِنْ کانُوا یَنْطِقُونَ فَرَجَعُوا اِلی اَنْفُسِهِمْ فَقَالُوا اِنَّکُمْ اَنْتُمُ الظّالِمُونَ ثُمَّ نُکِسُوا عَلی رُءُوسِهِمْ لَقَدْ عَلِمْتَ ما هؤاءِ یَنْطِقُونَ قالَ اَفَتَعْبُدُونَ مِنْ دُونِ اللّهِ ما لایَنْفَعُکُمْ شَیْئاً وَ لایَضُرُّکُمْ اُفٍّ لَکُمْ وَ لِما تَعْبُدُوُنَ مِنْ دُونِ اللّهِ اَفَلا تَعْقِلُونَ</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چون آن پادشاه ستمگر درباره همسرش ساره از او پرسید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خواهر بودن به نسب است و همین نیز برداشت آن ستمگر از سخن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این سخن برادری و خواهری دینی و هم کیشی بر آیین حق؛ آیین اسلام</w:t>
      </w:r>
    </w:p>
    <w:p>
      <w:pPr>
        <w:pStyle w:val="BookText"/>
        <w:rPr/>
      </w:pPr>
      <w:r>
        <w:rPr>
          <w:rFonts w:ascii="IRNazanin" w:hAnsi="IRNazanin" w:eastAsia="IRNazanin"/>
          <w:color w:val="111111"/>
          <w:sz w:val="28"/>
          <w:sz w:val="28"/>
          <w:szCs w:val="28"/>
          <w:rtl w:val="true"/>
          <w:lang w:bidi="fa-IR"/>
        </w:rPr>
        <w:t>است و همین باطن نیز مقصود ابراهیم خلیل از آن گفته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بصراحت در روایت مسلم آمده است که ابراهیم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تو پرسید به او پاسخ ده که</w:t>
      </w:r>
    </w:p>
    <w:p>
      <w:pPr>
        <w:pStyle w:val="BookText"/>
        <w:rPr/>
      </w:pPr>
      <w:r>
        <w:rPr>
          <w:rFonts w:ascii="IRNazanin" w:hAnsi="IRNazanin" w:eastAsia="IRNazanin"/>
          <w:color w:val="111111"/>
          <w:sz w:val="28"/>
          <w:sz w:val="28"/>
          <w:szCs w:val="28"/>
          <w:rtl w:val="true"/>
          <w:lang w:bidi="fa-IR"/>
        </w:rPr>
        <w:t>تو خواهر منی؛ چه، تو در مسلمانی خواهرم هستی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ستمگر زنی را که همراه ابراهیم بود، خواهرش باشد یا برادرش، می‌خواست و از دیگر سوی این نیز عادت او بود که شوهر هر زنی را که بخواهد از آن خود کند، به واسطه غیرتی که در برابر او نشان خواهد داد، می‌کشت، ولی برادر او را به سبب غیرت کمتری که در برابر او نشان می‌داد نمی‌کشت، از همین روی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خواهر من است تا بدین‌وسیله از کشته شدن نجات یابد و بتواند پس از آن رسالت خود را در میان مردمان به انجام رساند و نام </w:t>
      </w:r>
      <w:bookmarkStart w:id="328" w:name="pg4284_27107"/>
    </w:p>
    <w:p>
      <w:pPr>
        <w:pStyle w:val="BookText"/>
        <w:rPr/>
      </w:pPr>
      <w:bookmarkEnd w:id="328"/>
      <w:r>
        <w:rPr>
          <w:rFonts w:ascii="IRNazanin" w:hAnsi="IRNazanin" w:eastAsia="IRNazanin"/>
          <w:color w:val="111111"/>
          <w:sz w:val="28"/>
          <w:sz w:val="28"/>
          <w:szCs w:val="28"/>
          <w:rtl w:val="true"/>
          <w:lang w:bidi="fa-IR"/>
        </w:rPr>
        <w:t>خداوند را بلند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آنچه گفتیم، از سویی دیگر هیچ کسی در این تردید ندارد که در چنین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قبیل آن سه که درباره‌اش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جایز و بلکه گاه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به رغم این جواز، از آنجا که جایگاهی بلند و هوشی سرشار و زیرکی فراوان داشت، به دروغ توسل نجست، بلکه به کنایه گفتن پناه برد و این خود یکی از لطیف‌ترین گونه‌های حیله است</w:t>
      </w:r>
    </w:p>
    <w:p>
      <w:pPr>
        <w:pStyle w:val="BookText"/>
        <w:rPr/>
      </w:pPr>
      <w:r>
        <w:rPr>
          <w:rFonts w:ascii="IRNazanin" w:hAnsi="IRNazanin" w:eastAsia="IRNazanin"/>
          <w:color w:val="111111"/>
          <w:sz w:val="28"/>
          <w:sz w:val="28"/>
          <w:szCs w:val="28"/>
          <w:rtl w:val="true"/>
          <w:lang w:bidi="fa-IR"/>
        </w:rPr>
        <w:t xml:space="preserve">که یاری دین و بلندی پرچم آیین را در پی می‌آورد، و همین خود نیز دلیلی است بر جواز هر حیله که چنین معنا و حقیقتی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خود به حقیقت امور آگاه است</w:t>
      </w:r>
      <w:r>
        <w:rPr>
          <w:rFonts w:eastAsia="IRNazanin" w:cs="IRNazanin"/>
          <w:color w:val="111111"/>
          <w:sz w:val="28"/>
          <w:szCs w:val="28"/>
          <w:rtl w:val="true"/>
          <w:lang w:bidi="fa-IR"/>
        </w:rPr>
        <w:t>.</w:t>
      </w:r>
    </w:p>
    <w:p>
      <w:pPr>
        <w:pStyle w:val="Heading4"/>
        <w:numPr>
          <w:ilvl w:val="3"/>
          <w:numId w:val="1"/>
        </w:numPr>
        <w:rPr/>
      </w:pPr>
      <w:bookmarkStart w:id="329" w:name="__RefHeading___Toc661883_1479056682"/>
      <w:bookmarkStart w:id="330" w:name="_Toc111"/>
      <w:bookmarkEnd w:id="329"/>
      <w:r>
        <w:rPr/>
        <w:t>8</w:t>
      </w:r>
      <w:r>
        <w:rPr>
          <w:rtl w:val="true"/>
        </w:rPr>
        <w:t xml:space="preserve"> : </w:t>
      </w:r>
      <w:r>
        <w:rPr>
          <w:rtl w:val="true"/>
        </w:rPr>
        <w:t>نیرنگ در جنگ</w:t>
      </w:r>
      <w:bookmarkEnd w:id="330"/>
    </w:p>
    <w:p>
      <w:pPr>
        <w:pStyle w:val="BookText"/>
        <w:rPr/>
      </w:pPr>
      <w:r>
        <w:rPr>
          <w:rFonts w:ascii="IRNazanin" w:hAnsi="IRNazanin" w:eastAsia="IRNazanin"/>
          <w:color w:val="111111"/>
          <w:sz w:val="28"/>
          <w:sz w:val="28"/>
          <w:szCs w:val="28"/>
          <w:rtl w:val="true"/>
          <w:lang w:bidi="fa-IR"/>
        </w:rPr>
        <w:t xml:space="preserve">از جابربن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w:t>
      </w:r>
    </w:p>
    <w:p>
      <w:pPr>
        <w:pStyle w:val="BookText"/>
        <w:rPr/>
      </w:pPr>
      <w:r>
        <w:rPr>
          <w:rFonts w:ascii="IRNazanin" w:hAnsi="IRNazanin" w:eastAsia="IRNazanin"/>
          <w:color w:val="111111"/>
          <w:sz w:val="28"/>
          <w:sz w:val="28"/>
          <w:szCs w:val="28"/>
          <w:rtl w:val="true"/>
          <w:lang w:bidi="fa-IR"/>
        </w:rPr>
        <w:t>خدعة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حدیثی مورد اتفاق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خاء و همچنین به ضم آن با سکون دال و نیز به ضم خاء و فتح دال، بر وزن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خداع در لغت به معنای آشکار ساختن چیزی و پنهان داشتن خلاف آن است، اما بیشتر این واژه در مورد وارد کردن ضربه به دشمن از راهی که وی نمی‌یابد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آن است که پیروزی در جنگ تنها از طریق نیرنگ ورزیدن با دشمن حاصل می‌آید و همین نیرنگ است که زمان جنگ را کوتاه و خسارتها را کمتر می‌کند و به آسانترین</w:t>
      </w:r>
    </w:p>
    <w:p>
      <w:pPr>
        <w:pStyle w:val="BookText"/>
        <w:rPr/>
      </w:pPr>
      <w:r>
        <w:rPr>
          <w:rFonts w:ascii="IRNazanin" w:hAnsi="IRNazanin" w:eastAsia="IRNazanin"/>
          <w:color w:val="111111"/>
          <w:sz w:val="28"/>
          <w:sz w:val="28"/>
          <w:szCs w:val="28"/>
          <w:rtl w:val="true"/>
          <w:lang w:bidi="fa-IR"/>
        </w:rPr>
        <w:t>شیوه توان دشمن را از میان می‌برد و از دیگر سوی، در مقایسه با رودرویی آشکار با دشمن،</w:t>
      </w:r>
    </w:p>
    <w:p>
      <w:pPr>
        <w:pStyle w:val="BookText"/>
        <w:rPr/>
      </w:pPr>
      <w:r>
        <w:rPr>
          <w:rFonts w:ascii="IRNazanin" w:hAnsi="IRNazanin" w:eastAsia="IRNazanin"/>
          <w:color w:val="111111"/>
          <w:sz w:val="28"/>
          <w:sz w:val="28"/>
          <w:szCs w:val="28"/>
          <w:rtl w:val="true"/>
          <w:lang w:bidi="fa-IR"/>
        </w:rPr>
        <w:t>خطر، سختی و خسارتهای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مؤنان، در برخورد با دشمن تا می‌توانید با آنان نیرنگ کنید و مباد شما خود هدف نیرنگ آنان قرار گیرید و بر شما چیرگی</w:t>
      </w:r>
    </w:p>
    <w:p>
      <w:pPr>
        <w:pStyle w:val="BookText"/>
        <w:rPr/>
      </w:pPr>
      <w:r>
        <w:rPr>
          <w:rFonts w:ascii="IRNazanin" w:hAnsi="IRNazanin" w:eastAsia="IRNazanin"/>
          <w:color w:val="111111"/>
          <w:sz w:val="28"/>
          <w:sz w:val="28"/>
          <w:szCs w:val="28"/>
          <w:rtl w:val="true"/>
          <w:lang w:bidi="fa-IR"/>
        </w:rPr>
        <w:t>یابند و آبرویتان برود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کنار نیرنگ وسایل دیگری نیز برای پیروزی در جنگ وجود دارد، همچون شجاعت سربازان، دلاوری و قدرتمندی آنان، آموزش دیدن آنان به بهترین صورت، برخوردار بودنشان از سلاح خوب و داشتن آمادگی کامل برای رویایی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پیامبر صلی‌الله‌علیه‌و‌آله تنها به یک وسیله یعنی همان نیرنگ با دشمن تصریح کرده است تا اشاره‌ای باشد بر آن که این، مهمترین وسیله برای چیرگی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تأکید از مسلمانان می‌خواهد در پیکار با دشمنان از نیرنگ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نیز همه بر جواز نیرنگ در جنگ با کافران و بلکه بر وجوب آن تاجایی که امکان داشته</w:t>
      </w:r>
    </w:p>
    <w:p>
      <w:pPr>
        <w:pStyle w:val="BookText"/>
        <w:rPr/>
      </w:pPr>
      <w:r>
        <w:rPr>
          <w:rFonts w:ascii="IRNazanin" w:hAnsi="IRNazanin" w:eastAsia="IRNazanin"/>
          <w:color w:val="111111"/>
          <w:sz w:val="28"/>
          <w:sz w:val="28"/>
          <w:szCs w:val="28"/>
          <w:rtl w:val="true"/>
          <w:lang w:bidi="fa-IR"/>
        </w:rPr>
        <w:t>باشد اتفاق نظر دارند، مگر آن که این نیرنگ به نقض پیمان یا امان بینجامد که در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همچنین بر آن دلالت دارد که مؤنان می‌بایست از نیرنگ کافران بر</w:t>
      </w:r>
    </w:p>
    <w:p>
      <w:pPr>
        <w:pStyle w:val="BookText"/>
        <w:rPr/>
      </w:pPr>
      <w:r>
        <w:rPr>
          <w:rFonts w:ascii="IRNazanin" w:hAnsi="IRNazanin" w:eastAsia="IRNazanin"/>
          <w:color w:val="111111"/>
          <w:sz w:val="28"/>
          <w:sz w:val="28"/>
          <w:szCs w:val="28"/>
          <w:rtl w:val="true"/>
          <w:lang w:bidi="fa-IR"/>
        </w:rPr>
        <w:t>حذر و نسبت به آن هشیار باشند تا پیروزی از آنِ کفار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فتح الباری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فلسفه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وحدت است؛ چه بدین ترتیب اگر نیرنگ بخواهد از سوی مسلمانان باشد، گویا پیامبر آنان را بدان تشویق کرده که هر چند شده حتی یک نیرنگ در جنگ به کار آورند، و اگر هم نیرنگ بخواهد از سوی کافران باشد گویا که پیامبر در این سخن مسلمانان را از نیرنگ و حیله دشمن، هر چند هم یکی بیش نباشد بر حذر داشته است و بنابر این، نمی‌بایست در برابر دشمن و مکر او، هر چند هم اندک</w:t>
      </w:r>
    </w:p>
    <w:p>
      <w:pPr>
        <w:pStyle w:val="BookText"/>
        <w:rPr/>
      </w:pPr>
      <w:r>
        <w:rPr>
          <w:rFonts w:ascii="IRNazanin" w:hAnsi="IRNazanin" w:eastAsia="IRNazanin"/>
          <w:color w:val="111111"/>
          <w:sz w:val="28"/>
          <w:sz w:val="28"/>
          <w:szCs w:val="28"/>
          <w:rtl w:val="true"/>
          <w:lang w:bidi="fa-IR"/>
        </w:rPr>
        <w:t>باشد، سستی نشان داد؛ چرا که مفسده‌ای بزرگ از آن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دربردارنده فراخوانی به نیرنگ ورزیدن با کافران و همچنین برانگیزاننده مؤنان به حفظ هشیاری در جنگ است؛ چه، هر که هشیار و در پی نیرنگی با دشمن نباشد هیچ اطمینانی نیست که وضع به زیان او بر 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گونه‌هایی از نیرنگ در پیکار با دشمن</w:t>
      </w:r>
    </w:p>
    <w:p>
      <w:pPr>
        <w:pStyle w:val="BookText"/>
        <w:rPr/>
      </w:pPr>
      <w:r>
        <w:rPr>
          <w:rFonts w:ascii="IRNazanin" w:hAnsi="IRNazanin" w:eastAsia="IRNazanin"/>
          <w:color w:val="111111"/>
          <w:sz w:val="28"/>
          <w:sz w:val="28"/>
          <w:szCs w:val="28"/>
          <w:rtl w:val="true"/>
          <w:lang w:bidi="fa-IR"/>
        </w:rPr>
        <w:t>نیرنگ با در پیکار گونه‌ها و شیوه‌های متفاوت و بیرون از شماری دارد که اندیشه‌های برتر و آنچه نیاز زمان است از آنها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این حیله‌ها را یادآور</w:t>
      </w:r>
    </w:p>
    <w:p>
      <w:pPr>
        <w:pStyle w:val="BookText"/>
        <w:rPr/>
      </w:pP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توریه در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کعب بن مالک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اتفاق می‌افتاد که رسول خدا بی‌توریه آهنگ غزوه‌ای کند و چنان وانمود می‌کرد که آهنگ جایی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دارد، تا آن که هنگام غزوه تبوک رسید و رسول خدا صلی‌الله‌علیه‌و‌آله در گرمایی سخت آهنگ آنجا </w:t>
      </w:r>
    </w:p>
    <w:p>
      <w:pPr>
        <w:pStyle w:val="BookText"/>
        <w:rPr/>
      </w:pPr>
      <w:r>
        <w:rPr>
          <w:rFonts w:ascii="IRNazanin" w:hAnsi="IRNazanin" w:eastAsia="IRNazanin"/>
          <w:color w:val="111111"/>
          <w:sz w:val="28"/>
          <w:sz w:val="28"/>
          <w:szCs w:val="28"/>
          <w:rtl w:val="true"/>
          <w:lang w:bidi="fa-IR"/>
        </w:rPr>
        <w:t>کرد و راه سفری دور و بیابانی پهناور را در پیش گرفت و به جنگ با دشمنی که به شمار بسیار</w:t>
      </w:r>
    </w:p>
    <w:p>
      <w:pPr>
        <w:pStyle w:val="BookText"/>
        <w:rPr/>
      </w:pPr>
      <w:r>
        <w:rPr>
          <w:rFonts w:ascii="IRNazanin" w:hAnsi="IRNazanin" w:eastAsia="IRNazanin"/>
          <w:color w:val="111111"/>
          <w:sz w:val="28"/>
          <w:sz w:val="28"/>
          <w:szCs w:val="28"/>
          <w:rtl w:val="true"/>
          <w:lang w:bidi="fa-IR"/>
        </w:rPr>
        <w:t>بودند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غزوه تصمیمی را که داشت برای همه مسلمانان آشکار ساخت و آنان را خبر داد که آهنگ کدامین سوی دارد تا آمادگی و سازو برگ لازم برای رویارویی با</w:t>
      </w:r>
    </w:p>
    <w:p>
      <w:pPr>
        <w:pStyle w:val="BookText"/>
        <w:rPr/>
      </w:pPr>
      <w:r>
        <w:rPr>
          <w:rFonts w:ascii="IRNazanin" w:hAnsi="IRNazanin" w:eastAsia="IRNazanin"/>
          <w:color w:val="111111"/>
          <w:sz w:val="28"/>
          <w:sz w:val="28"/>
          <w:szCs w:val="28"/>
          <w:rtl w:val="true"/>
          <w:lang w:bidi="fa-IR"/>
        </w:rPr>
        <w:t>چنان دشمنی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نیز از کعب بن مالک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هر گاه آهنگ غزوه‌ای داشت توریه به میان می‌آورد و چنین وانمود می‌کرد که آهنگ جایی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توریه آن است که انسان چیزی را بخواهد و غیر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واژه از ریشه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نیز به معنای قرار دادن چیزی در پشت چیز دیگر است، گویا کسی که توریه</w:t>
      </w:r>
    </w:p>
    <w:p>
      <w:pPr>
        <w:pStyle w:val="BookText"/>
        <w:rPr/>
      </w:pPr>
      <w:r>
        <w:rPr>
          <w:rFonts w:ascii="IRNazanin" w:hAnsi="IRNazanin" w:eastAsia="IRNazanin"/>
          <w:color w:val="111111"/>
          <w:sz w:val="28"/>
          <w:sz w:val="28"/>
          <w:szCs w:val="28"/>
          <w:rtl w:val="true"/>
          <w:lang w:bidi="fa-IR"/>
        </w:rPr>
        <w:t>می‌کند چیزی را در پس پرده چیزی 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توریه در این حدیث آن است که هرگاه رسول خدا صلی‌الله‌علیه‌و‌آلهتصمیم داشت در جایی معین به دشمن حمله کند این تصمیم را آشکار نمی‌کرد، بلکه درباره جایی دیگر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آهنگ جایی در شرق</w:t>
      </w:r>
    </w:p>
    <w:p>
      <w:pPr>
        <w:pStyle w:val="BookText"/>
        <w:rPr/>
      </w:pPr>
      <w:r>
        <w:rPr>
          <w:rFonts w:ascii="IRNazanin" w:hAnsi="IRNazanin" w:eastAsia="IRNazanin"/>
          <w:color w:val="111111"/>
          <w:sz w:val="28"/>
          <w:sz w:val="28"/>
          <w:szCs w:val="28"/>
          <w:rtl w:val="true"/>
          <w:lang w:bidi="fa-IR"/>
        </w:rPr>
        <w:t>داشت درباره جایی در غرب می‌پرسید، ولی هرگز چنین نبود که آهنگ شرق داشته باشد و در</w:t>
      </w:r>
    </w:p>
    <w:p>
      <w:pPr>
        <w:pStyle w:val="BookText"/>
        <w:rPr/>
      </w:pPr>
      <w:r>
        <w:rPr>
          <w:rFonts w:ascii="IRNazanin" w:hAnsi="IRNazanin" w:eastAsia="IRNazanin"/>
          <w:color w:val="111111"/>
          <w:sz w:val="28"/>
          <w:sz w:val="28"/>
          <w:szCs w:val="28"/>
          <w:rtl w:val="true"/>
          <w:lang w:bidi="fa-IR"/>
        </w:rPr>
        <w:t>عین حال تصریح کند که می‌خواهد به سمت غرب برود، هر چند نیز چنین کاری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به کارگرفتن توریه در جنگ با دشمن آن است که جایی که سپاه آهنگ آن دارد بر دشمن پوشیده بماند و وی نتواند برای نمونه از طریق یک منافق یا یک مسلمان سست ایمان</w:t>
      </w:r>
    </w:p>
    <w:p>
      <w:pPr>
        <w:pStyle w:val="BookText"/>
        <w:rPr/>
      </w:pPr>
      <w:r>
        <w:rPr>
          <w:rFonts w:ascii="IRNazanin" w:hAnsi="IRNazanin" w:eastAsia="IRNazanin"/>
          <w:color w:val="111111"/>
          <w:sz w:val="28"/>
          <w:sz w:val="28"/>
          <w:szCs w:val="28"/>
          <w:rtl w:val="true"/>
          <w:lang w:bidi="fa-IR"/>
        </w:rPr>
        <w:t>آن را کشف کند و در آنجا با عِدّه وعُدّه کامل گرد آید 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آن است که اگر خبر آن سمتی که وانمود شده سپاه آهنگ آن دارد به دشمن برسد فریب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پیامبر در غزوه تبوک این کار را نکرد به دلایلی از جمله دوری فاصله تا</w:t>
      </w:r>
    </w:p>
    <w:p>
      <w:pPr>
        <w:pStyle w:val="BookText"/>
        <w:rPr/>
      </w:pPr>
      <w:r>
        <w:rPr>
          <w:rFonts w:ascii="IRNazanin" w:hAnsi="IRNazanin" w:eastAsia="IRNazanin"/>
          <w:color w:val="111111"/>
          <w:sz w:val="28"/>
          <w:sz w:val="28"/>
          <w:szCs w:val="28"/>
          <w:rtl w:val="true"/>
          <w:lang w:bidi="fa-IR"/>
        </w:rPr>
        <w:t>دشمن، گرمای سخت و فراوانی افراد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صریحاً این تصمیم را به اطلاع مسلمانان رساند تا همه به کاملترین و شایسته‌ترین صورتی که امکان داشت آماده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نعیم بن مسعود که توانست در جریان غزوه خندق به کمک آن میان مشرکان عرب و یهودیان کینه و دشمنی افکند تا این رخداد پیروزی سریع مسلمانان را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چون همه گروهها یعنی قریش و غطفان و یهودیان و دیگر پیروانشان</w:t>
      </w:r>
    </w:p>
    <w:p>
      <w:pPr>
        <w:pStyle w:val="BookText"/>
        <w:rPr/>
      </w:pPr>
      <w:r>
        <w:rPr>
          <w:rFonts w:ascii="IRNazanin" w:hAnsi="IRNazanin" w:eastAsia="IRNazanin"/>
          <w:color w:val="111111"/>
          <w:sz w:val="28"/>
          <w:sz w:val="28"/>
          <w:szCs w:val="28"/>
          <w:rtl w:val="true"/>
          <w:lang w:bidi="fa-IR"/>
        </w:rPr>
        <w:t>برای جنگ با مسلمانان گرد هم آمدند گرفتاری سنگین و دشواری بزرگی برای مسلمانان پیش</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رویارویی در سمت مشرق مدینه و در برابر کوه سلع خندقی کندند و خود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کوه و خندق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پشت اردوی مسلمانان به سمت کوه و رویشان به سپاه دشمن بود و خندق نیز در میان دو سپاه قرار می‌گرفت و مانع آن می‌شد تا </w:t>
      </w:r>
    </w:p>
    <w:p>
      <w:pPr>
        <w:pStyle w:val="BookText"/>
        <w:rPr/>
      </w:pPr>
      <w:r>
        <w:rPr>
          <w:rFonts w:ascii="IRNazanin" w:hAnsi="IRNazanin" w:eastAsia="IRNazanin"/>
          <w:color w:val="111111"/>
          <w:sz w:val="28"/>
          <w:sz w:val="28"/>
          <w:szCs w:val="28"/>
          <w:rtl w:val="true"/>
          <w:lang w:bidi="fa-IR"/>
        </w:rPr>
        <w:t>سواران و یا سربازان پیاده دشمن به مسلمانان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نزدیک به یک ماه مسلمانان را در محاصره داشتند و در این مدت به آنان دسترسی نیافتند و جنگ تنها به تیراندازی از دو سوی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یهودیان بنی قریظه در شرق مدینه دژی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دیگر سوی پیمان صلح و آرامش با پیامبر صلی‌الله‌علیه‌و‌آلهنیز بسته بودند، اما حیی‌بن اخطب آن اندازه ایشان را وسوسه کرد که حاضر شدند پیمان خود را بشکنند و در برابر رسول</w:t>
      </w:r>
    </w:p>
    <w:p>
      <w:pPr>
        <w:pStyle w:val="BookText"/>
        <w:rPr/>
      </w:pPr>
      <w:r>
        <w:rPr>
          <w:rFonts w:ascii="IRNazanin" w:hAnsi="IRNazanin" w:eastAsia="IRNazanin"/>
          <w:color w:val="111111"/>
          <w:sz w:val="28"/>
          <w:sz w:val="28"/>
          <w:szCs w:val="28"/>
          <w:rtl w:val="true"/>
          <w:lang w:bidi="fa-IR"/>
        </w:rPr>
        <w:t>خدا صلی‌الله‌علیه‌و‌آله به گروههای مشرکان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سختی بر مسلمانان افزون شد و گرفتاری از دو سوی سر به هم آورد و اوضاع دشواری پدید آمد و در این میان منافقان نیز برای گریختن</w:t>
      </w:r>
    </w:p>
    <w:p>
      <w:pPr>
        <w:pStyle w:val="BookText"/>
        <w:rPr/>
      </w:pPr>
      <w:r>
        <w:rPr>
          <w:rFonts w:ascii="IRNazanin" w:hAnsi="IRNazanin" w:eastAsia="IRNazanin"/>
          <w:color w:val="111111"/>
          <w:sz w:val="28"/>
          <w:sz w:val="28"/>
          <w:szCs w:val="28"/>
          <w:rtl w:val="true"/>
          <w:lang w:bidi="fa-IR"/>
        </w:rPr>
        <w:t>از سپاه اجازه 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 حفاظ است، در حالی که بی حفاظ</w:t>
      </w:r>
    </w:p>
    <w:p>
      <w:pPr>
        <w:pStyle w:val="BookText"/>
        <w:rPr/>
      </w:pPr>
      <w:r>
        <w:rPr>
          <w:rFonts w:ascii="IRNazanin" w:hAnsi="IRNazanin" w:eastAsia="IRNazanin"/>
          <w:color w:val="111111"/>
          <w:sz w:val="28"/>
          <w:sz w:val="28"/>
          <w:szCs w:val="28"/>
          <w:rtl w:val="true"/>
          <w:lang w:bidi="fa-IR"/>
        </w:rPr>
        <w:t>نبود و آنان قصدی جز گریختن نداشتند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زمان بود که خداوند خود رخدادی پدید آورد که در پی آن دشمن سست شد، تیزی شمشیر سپاه شرک به کندی گروید و آن سپاه انبوه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از این قرار</w:t>
      </w:r>
    </w:p>
    <w:p>
      <w:pPr>
        <w:pStyle w:val="BookText"/>
        <w:rPr/>
      </w:pPr>
      <w:r>
        <w:rPr>
          <w:rFonts w:ascii="IRNazanin" w:hAnsi="IRNazanin" w:eastAsia="IRNazanin"/>
          <w:color w:val="111111"/>
          <w:sz w:val="28"/>
          <w:sz w:val="28"/>
          <w:szCs w:val="28"/>
          <w:rtl w:val="true"/>
          <w:lang w:bidi="fa-IR"/>
        </w:rPr>
        <w:t>بود که مردی از غطفان به نام نعیم بن مسعود بن عامر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من اسلام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می‌خواهی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یک تنی؛ آن اندازه که می‌توانی دشمن را از پیرامون ما پراکنده ساز و سست کن، که جنگ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پیش با بنی‌قریظه آشنایی داشت، بیدرنگ و در پی این فرمان به</w:t>
      </w:r>
    </w:p>
    <w:p>
      <w:pPr>
        <w:pStyle w:val="BookText"/>
        <w:rPr/>
      </w:pPr>
      <w:r>
        <w:rPr>
          <w:rFonts w:ascii="IRNazanin" w:hAnsi="IRNazanin" w:eastAsia="IRNazanin"/>
          <w:color w:val="111111"/>
          <w:sz w:val="28"/>
          <w:sz w:val="28"/>
          <w:szCs w:val="28"/>
          <w:rtl w:val="true"/>
          <w:lang w:bidi="fa-IR"/>
        </w:rPr>
        <w:t>سراغ آنان رفت و در حالی که آنها از مسلمانی او هیچ خبر نداشتند بر آنان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قریظه شما با محمد جنگیده‌اید و اینک این قریش است که اگر فرصتی به چنگ آورد از آن بهره خواهد جست و اگر نه به سرزمین خویش خواهد گریخت و شما را با محمد واخواهد گذاشت تا او از شما انتقام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نعیم، 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IRNazanin" w:hAnsi="IRNazanin" w:eastAsia="IRNazanin"/>
          <w:color w:val="111111"/>
          <w:sz w:val="28"/>
          <w:sz w:val="28"/>
          <w:szCs w:val="28"/>
          <w:rtl w:val="true"/>
          <w:lang w:bidi="fa-IR"/>
        </w:rPr>
        <w:t>همدست آنان نشوید مگر آن که چند نفر گروگان در اختیارتان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نظر درست است راه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همان قصدی که داشت نزد قریش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از دوستی من و از خیرخواهی‌ام نسبت به شما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این که با محمد و اصحاب او پیمان شکسته‌اند پشیمان شده‌اند و برای او پیام فرستاده‌اند که چند تن را به عنوان گروگان از شما می‌گیرند و نزد او می‌فرستند و سپس بر ضد شما به او یاری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از شما گروگان خواستند به آنان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نزد غطفان رفت و سخنی همانند آنچه به قریش گفته بود با آنان در میان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شب شنبه ازماه شوال فرا رسید مشرکان برای یهودیان پیام فرستادند که این سرزمین اقامتگاه ما نیست و اینک گوسفندان و اسبان از میان رفته‌اند، همراه با ما برخیزید تا با مسلمانان وارد پیکار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پاسخ پیغام دادند که امروز شنبه است و خود می‌دانید زمانی که پیشینیان ما در این روز دست به کاری شدند چه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ما در کنار شما نمی‌جنگیم مگر آن که چند نفر گروگان نزد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فرستادگان یهودیان چنین</w:t>
      </w:r>
    </w:p>
    <w:p>
      <w:pPr>
        <w:pStyle w:val="BookText"/>
        <w:rPr/>
      </w:pPr>
      <w:r>
        <w:rPr>
          <w:rFonts w:ascii="IRNazanin" w:hAnsi="IRNazanin" w:eastAsia="IRNazanin"/>
          <w:color w:val="111111"/>
          <w:sz w:val="28"/>
          <w:sz w:val="28"/>
          <w:szCs w:val="28"/>
          <w:rtl w:val="true"/>
          <w:lang w:bidi="fa-IR"/>
        </w:rPr>
        <w:t>پیغامی برای مشرکان آوردند آنان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سوگند که نعیم به شما راست</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یهودیان پیغام فرستادند که به خداوند سوگند هیچ کس را نزد شما نخواهیم</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ما بیرون آیید تا با مسلمانان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نیز با شنیدن این پیغام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سوگند، نعیم به شما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دو گروه از یاری</w:t>
      </w:r>
    </w:p>
    <w:p>
      <w:pPr>
        <w:pStyle w:val="BookText"/>
        <w:rPr/>
      </w:pPr>
      <w:r>
        <w:rPr>
          <w:rFonts w:ascii="IRNazanin" w:hAnsi="IRNazanin" w:eastAsia="IRNazanin"/>
          <w:color w:val="111111"/>
          <w:sz w:val="28"/>
          <w:sz w:val="28"/>
          <w:szCs w:val="28"/>
          <w:rtl w:val="true"/>
          <w:lang w:bidi="fa-IR"/>
        </w:rPr>
        <w:t>همدیگر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خداوند سپاه طوفان را فرو فرستاد تا خیمه‌های مشرکان را در هم پیچید، دیگهای آنان را وارونه کند و میخها و طنابها را از زمین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سپاهی از</w:t>
      </w:r>
    </w:p>
    <w:p>
      <w:pPr>
        <w:pStyle w:val="BookText"/>
        <w:rPr/>
      </w:pPr>
      <w:r>
        <w:rPr>
          <w:rFonts w:ascii="IRNazanin" w:hAnsi="IRNazanin" w:eastAsia="IRNazanin"/>
          <w:color w:val="111111"/>
          <w:sz w:val="28"/>
          <w:sz w:val="28"/>
          <w:szCs w:val="28"/>
          <w:rtl w:val="true"/>
          <w:lang w:bidi="fa-IR"/>
        </w:rPr>
        <w:t>فرشتگان که به چشم دیده نمی‌شدند بر آنان فرستاد تا بر دلهای آنان لرزه افکنند و ترس و وحشت را در آنها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بود که رسول خدا صلی‌الله‌علیه‌و‌آله حذیفة بن 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اردوی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آنان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آنان را در چنین وضعیتی آشفته و آماده کوچیدن از آن سامان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صلی‌الله‌علیه‌و‌آله بازگشت و خبر کوچیدن مشرکان را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رسول خد صلی‌الله‌علیه‌و‌آلهکه می‌دید خداوند دشمن او را بی هیچ دستاوردی و پر از کینه و خشم بازگردانده، شرّ پیکار با آنان را از او دور داشته، وعده خویش را به جامه حقیقت درآورده،</w:t>
      </w:r>
    </w:p>
    <w:p>
      <w:pPr>
        <w:pStyle w:val="BookText"/>
        <w:rPr/>
      </w:pPr>
      <w:r>
        <w:rPr>
          <w:rFonts w:ascii="IRNazanin" w:hAnsi="IRNazanin" w:eastAsia="IRNazanin"/>
          <w:color w:val="111111"/>
          <w:sz w:val="28"/>
          <w:sz w:val="28"/>
          <w:szCs w:val="28"/>
          <w:rtl w:val="true"/>
          <w:lang w:bidi="fa-IR"/>
        </w:rPr>
        <w:t>سپاه خود را سربلندی بخشیده، بنده خود را یاری داده و یگانگی او همه گروههای دشمن را</w:t>
      </w:r>
    </w:p>
    <w:p>
      <w:pPr>
        <w:pStyle w:val="BookText"/>
        <w:rPr/>
      </w:pPr>
      <w:r>
        <w:rPr>
          <w:rFonts w:ascii="IRNazanin" w:hAnsi="IRNazanin" w:eastAsia="IRNazanin"/>
          <w:color w:val="111111"/>
          <w:sz w:val="28"/>
          <w:sz w:val="28"/>
          <w:szCs w:val="28"/>
          <w:rtl w:val="true"/>
          <w:lang w:bidi="fa-IR"/>
        </w:rPr>
        <w:t>از هم پراکنده است شادمان 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 از حیله‌های جنگی دروغ گفتن با دشمن است، چونان که در حدیث ام کلثوم دختر عقبه، که مسلم و دیگران آن را روایت کرده‌اند،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آن که رسول خدا صلی‌الله‌علیه‌و‌آله در ماجرای کشتن کعب بن اشرف، گردنکش یهودیان که گروههای مشرک را بر ضد او شورانده بود به محمد بن مسلمه اجازه داد که بر آن حضرت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شیوه‌ای زیرکانه به کار گرفت و او را غافلگیر کردو خداوند شرّ او را از سر مؤنان کوتاه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طریق سفیان بن عیینه، از عمر و بن دینار، از جابر بن عبدالله انصاری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کعب بن اشرف را عهده‌دار می‌شود که او خدا و رسول را آزرده است؟ در پاسخ، محمد بن مسلمه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دوست داری 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ده تا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وی به سراغ کعب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زکات خواسته است و به رنج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تو آمده‌ام تا ازتو وام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در رنجیم و به خداوند سوگند او را خواهی نکوهید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پیروی کرده‌ایم و دوست نداریم او را واگذاریم تا زمانی که ببینیم کار او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تنها می‌خواهم یک یا دو وسق</w:t>
      </w:r>
      <w:r>
        <w:rPr>
          <w:rStyle w:val="FootnoteAnchor"/>
          <w:rtl w:val="true"/>
        </w:rPr>
        <w:footnoteReference w:id="523"/>
      </w:r>
      <w:r>
        <w:rPr>
          <w:rFonts w:ascii="IRNazanin" w:hAnsi="IRNazanin" w:eastAsia="IRNazanin"/>
          <w:color w:val="111111"/>
          <w:sz w:val="28"/>
          <w:sz w:val="28"/>
          <w:szCs w:val="28"/>
          <w:rtl w:val="true"/>
          <w:lang w:bidi="fa-IR"/>
        </w:rPr>
        <w:t>به ما وام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رهنی در اختیار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زنانتان را به من گرو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زنان خود را به تو گروه دهیم با آن که تو خود</w:t>
      </w:r>
    </w:p>
    <w:p>
      <w:pPr>
        <w:pStyle w:val="BookText"/>
        <w:rPr/>
      </w:pPr>
      <w:r>
        <w:rPr>
          <w:rFonts w:ascii="IRNazanin" w:hAnsi="IRNazanin" w:eastAsia="IRNazanin"/>
          <w:color w:val="111111"/>
          <w:sz w:val="28"/>
          <w:sz w:val="28"/>
          <w:szCs w:val="28"/>
          <w:rtl w:val="true"/>
          <w:lang w:bidi="fa-IR"/>
        </w:rPr>
        <w:t>زیباترین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پسرانتان را نزد من به گرو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پسرانمان را نزد تو به گرو گذاریم تا کسی از آنان ناسزا شنود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 یا دو وسق به گرو ستانده شده، این برای ما مایه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یعنی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به گرو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محمد بن مسلمه با او وعده گذاشت تا بعداً نزدش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توافق شبانه و در حالی که ابونائله برادر رضاعی کعب او را همراهی می‌کرد نزد کعب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آنان را به درون دژ خواند و خود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کجا</w:t>
      </w:r>
    </w:p>
    <w:p>
      <w:pPr>
        <w:pStyle w:val="BookText"/>
        <w:rPr/>
      </w:pPr>
      <w:r>
        <w:rPr>
          <w:rFonts w:ascii="IRNazanin" w:hAnsi="IRNazanin" w:eastAsia="IRNazanin"/>
          <w:color w:val="111111"/>
          <w:sz w:val="28"/>
          <w:sz w:val="28"/>
          <w:szCs w:val="28"/>
          <w:rtl w:val="true"/>
          <w:lang w:bidi="fa-IR"/>
        </w:rPr>
        <w:t>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محمد بن مسلمه و برادرم ابونائله‌اند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غیر عمرو بن دینار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می‌شنوم گویا که از آن خون فرو می‌چکد،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محمد بن مسلمه و همشیرم ابونائله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اگر شب به خطری نیز بخوانند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بن مسلمه به همراه دو تن دیگر</w:t>
      </w:r>
    </w:p>
    <w:p>
      <w:pPr>
        <w:pStyle w:val="BookText"/>
        <w:rPr/>
      </w:pPr>
      <w:r>
        <w:rPr>
          <w:rFonts w:ascii="IRNazanin" w:hAnsi="IRNazanin" w:eastAsia="IRNazanin"/>
          <w:color w:val="111111"/>
          <w:sz w:val="28"/>
          <w:sz w:val="28"/>
          <w:szCs w:val="28"/>
          <w:rtl w:val="true"/>
          <w:lang w:bidi="fa-IR"/>
        </w:rPr>
        <w:t>به درون دژ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همراهانش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من موی سر او را می‌ستایم و</w:t>
      </w:r>
    </w:p>
    <w:p>
      <w:pPr>
        <w:pStyle w:val="BookText"/>
        <w:rPr/>
      </w:pPr>
      <w:r>
        <w:rPr>
          <w:rFonts w:ascii="IRNazanin" w:hAnsi="IRNazanin" w:eastAsia="IRNazanin"/>
          <w:color w:val="111111"/>
          <w:sz w:val="28"/>
          <w:sz w:val="28"/>
          <w:szCs w:val="28"/>
          <w:rtl w:val="true"/>
          <w:lang w:bidi="fa-IR"/>
        </w:rPr>
        <w:t>سپس می‌بویم و آنگاه می‌گذارم تا شما هم ببوید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دیدید سر او را در اختیار دارم کار خود را به انجام رسانید و او را گردن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حالی که بوی عطر از او بر می‌خاست</w:t>
      </w:r>
    </w:p>
    <w:p>
      <w:pPr>
        <w:pStyle w:val="BookText"/>
        <w:rPr/>
      </w:pPr>
      <w:r>
        <w:rPr>
          <w:rFonts w:ascii="IRNazanin" w:hAnsi="IRNazanin" w:eastAsia="IRNazanin"/>
          <w:color w:val="111111"/>
          <w:sz w:val="28"/>
          <w:sz w:val="28"/>
          <w:szCs w:val="28"/>
          <w:rtl w:val="true"/>
          <w:lang w:bidi="fa-IR"/>
        </w:rPr>
        <w:t>شمشیر به میان بسته از فراز قلعه خود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بویی همانند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 احساس می‌کنم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راویان دیگر غیر از عمرو بن دینار 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خوشبوی ترین زنان عرب و کاملترین عرب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سرت را ببویم؟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او را بویید و همراهانش را نیز فرا خواند که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سر او را در اختیار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کشتند و در پی آن نزد پیامبر صلی‌الله‌علیه‌و‌آلهآمدند و این خبر را به او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آوردیم متن روایت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بردارنده دسته‌ای از حیله‌ها است که رسول خدا صلی‌الله‌علیه‌و‌آله آنها را هم پیشتر و هم بعدها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میان وجود دارد این است که آنچه از محمد بن مسلمه و همراهانش در ماجرای کشتن آن یهودی سرزد از قبیل کنایه بود و نه در ردیف دروغ، هر چند نیز که در آن</w:t>
      </w:r>
    </w:p>
    <w:p>
      <w:pPr>
        <w:pStyle w:val="BookText"/>
        <w:rPr/>
      </w:pPr>
      <w:r>
        <w:rPr>
          <w:rFonts w:ascii="IRNazanin" w:hAnsi="IRNazanin" w:eastAsia="IRNazanin"/>
          <w:color w:val="111111"/>
          <w:sz w:val="28"/>
          <w:sz w:val="28"/>
          <w:szCs w:val="28"/>
          <w:rtl w:val="true"/>
          <w:lang w:bidi="fa-IR"/>
        </w:rPr>
        <w:t>مقام دروغ هم برای آنان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هر جا دروغ جایز باشد و در عین حال کنایه نیز امکان پذیر باشد کنایه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بنگریم چگونه ابن مسلمه در گفته‌های خود تعریض و کنایه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افتاده‌ایم،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باطنش آن است که ما آداب شرعیی را که در بردارنده خستگی و رنج است به جای گزارده‌ایم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رنج و درد</w:t>
      </w:r>
    </w:p>
    <w:p>
      <w:pPr>
        <w:pStyle w:val="BookText"/>
        <w:rPr/>
      </w:pPr>
      <w:r>
        <w:rPr>
          <w:rFonts w:ascii="IRNazanin" w:hAnsi="IRNazanin" w:eastAsia="IRNazanin"/>
          <w:color w:val="111111"/>
          <w:sz w:val="28"/>
          <w:sz w:val="28"/>
          <w:szCs w:val="28"/>
          <w:rtl w:val="true"/>
          <w:lang w:bidi="fa-IR"/>
        </w:rPr>
        <w:t>برای به دست آوردن خشنودی خدا، و در نتیجه رنج ودردی دوست داشتنی است؛ اما معنای ظاهرش که مخاطب نیز تنها همان را از سخن او فهمیده آن است که او در رنجی آزارنده و دوست ناداشتنی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وسألنا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زکات خواسته است نیز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باطنش آن است که از ما زکات خواسته تا در جای خود مصرف کند؛ و معنای ظاهرش که مخاطب نیز از سخن او همان را برداشت کرده آن است که او برای خود از ما زکات خواسته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فاناقداتبعناه فنکره ان ندعه حتی ننظر الی ما یصیر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 پیروی کرده‌ایم و دوست نداریم او را واگذاریم تا زمانی که ببینیم کار به کجا می‌انجامد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باطنی که مقصود گوینده نیز بوده آن که ما هرگز تا زنده‌ایم جدا شدن از او را دوست نداریم؛ و معنای ظاهری که مخاطب نیز همان را برداشت کرده و آن</w:t>
      </w:r>
    </w:p>
    <w:p>
      <w:pPr>
        <w:pStyle w:val="BookText"/>
        <w:rPr/>
      </w:pPr>
      <w:r>
        <w:rPr>
          <w:rFonts w:ascii="IRNazanin" w:hAnsi="IRNazanin" w:eastAsia="IRNazanin"/>
          <w:color w:val="111111"/>
          <w:sz w:val="28"/>
          <w:sz w:val="28"/>
          <w:szCs w:val="28"/>
          <w:rtl w:val="true"/>
          <w:lang w:bidi="fa-IR"/>
        </w:rPr>
        <w:t>این که ما به پیروی از او وانمود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کارش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الباری می‌گوید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از آن روی به وی حمله کردند و او را کشتند که پیمان شکسته، دشمنان پیامبر را در جنگ </w:t>
      </w:r>
    </w:p>
    <w:p>
      <w:pPr>
        <w:pStyle w:val="BookText"/>
        <w:rPr/>
      </w:pPr>
      <w:r>
        <w:rPr>
          <w:rFonts w:ascii="IRNazanin" w:hAnsi="IRNazanin" w:eastAsia="IRNazanin"/>
          <w:color w:val="111111"/>
          <w:sz w:val="28"/>
          <w:sz w:val="28"/>
          <w:szCs w:val="28"/>
          <w:rtl w:val="true"/>
          <w:lang w:bidi="fa-IR"/>
        </w:rPr>
        <w:t>با او یاری رسانده و آن حضرت را هجو گفته بود، کسانی هم که به آهنگ کشتن او نزدش رفتند هیچ گاه صریحاً به او تأمین نداده بودند، بلکه با او آشنایی داده و چنین وانمود کرده بودند که در امان است، تااز این رهگذر بتوانند او را به قتل برسانند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نووی نیز در شرح خود بر صحیح مسلم به نقل از قاضی عیاض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کس روانیست بگوید کشتن او ناجوانمردانه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کسی در حضور علی بن ابی طالب علیه‌السلام چنین سخنی بر زبان آورد و وی نیز فرمان داد او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ناجوانمردی و نیرنگ آنجایی مفهوم می‌یابد که از پیش به شخص امان داده شده باشد، و این</w:t>
      </w:r>
    </w:p>
    <w:p>
      <w:pPr>
        <w:pStyle w:val="BookText"/>
        <w:rPr/>
      </w:pPr>
      <w:r>
        <w:rPr>
          <w:rFonts w:ascii="IRNazanin" w:hAnsi="IRNazanin" w:eastAsia="IRNazanin"/>
          <w:color w:val="111111"/>
          <w:sz w:val="28"/>
          <w:sz w:val="28"/>
          <w:szCs w:val="28"/>
          <w:rtl w:val="true"/>
          <w:lang w:bidi="fa-IR"/>
        </w:rPr>
        <w:t>در حالی است که کعب پیمان پیشین خود با رسول خدا صلی‌الله‌علیه‌و‌آله را شکسته، و از دیگر سوی محمد بن مسلمه و همراهانش نیز وی را امان نداده بودند، بلکه تنها خود کعب بود که با آنان احساس آشنایی و دوستی کرد و آنان توانستند او را که هیچ پیمانی نداشت وهیچ امانی نیز به وی داده نشده بود در اختیار گیرند و به قتل برسانند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دیگر داستان قتل ابورافع سلام بن ابی الحقیق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براءبن عازب روایت کرده که گفت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عبدالله بن عتیک و عبدالله بن عتبه را در رأس چند تن همراه به سراغ ابورافع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روانه شدند تا به نزدیک دژ وی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عتیک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جا بمانید تا من بروم و اوضاع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راهی برای وارد شدن به دژ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آنان الاغی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شعله آتشی بر گرفتند و برای یافتن آن از دژ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 و پای خویش را پوشاندم و چنین وانمود کردم که برای قضای حاجت از دژ بیرون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دربان دژ بانگ بر آورد که هر که می‌خواهد به اندرون آید پیش از آن که در را ببندم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و سپس در طویله الاغی که نزدیک در بود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نزد ابورافع شام خوردند و پس از آن به سخن گفتن با همدیگر پرداختند تا 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صداها فرو نشست و صدای هیچ حرکتی نمی‌شنیدم کلید در را که دیده بودم دربان آن را کجا گذاشته برداشتم و در دژ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نسبت به من به یهودیان هشدار داده شده باشد، و از همین روی بآهستگی حرکت کردم و سپس به سراغ درهای خانه‌های آنها رفتم و درها را از بیرون بر روی آنان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نردبانی به سمت جایی که ابورافع در آن بود بالا رفتم و </w:t>
      </w:r>
    </w:p>
    <w:p>
      <w:pPr>
        <w:pStyle w:val="BookText"/>
        <w:rPr/>
      </w:pPr>
      <w:r>
        <w:rPr>
          <w:rFonts w:ascii="IRNazanin" w:hAnsi="IRNazanin" w:eastAsia="IRNazanin"/>
          <w:color w:val="111111"/>
          <w:sz w:val="28"/>
          <w:sz w:val="28"/>
          <w:szCs w:val="28"/>
          <w:rtl w:val="true"/>
          <w:lang w:bidi="fa-IR"/>
        </w:rPr>
        <w:t>دیدم خانه او تاریک و چراغش نیز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نمی‌دانستم وی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من در این هنگام به سمت صدا شتافتم و ضربه‌ای بر او وارد آوردم، اما این ضربه کارگر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طریقی دیگر با وانمود کردن این که برای کمک کردن به او آمده‌ام نزدش رفتم و صدای خویش را تغییر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 تو را چه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خوشایند نیفتاده است؟ مردی بر من وارد شد و شمشیری بر من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نیز ضربتی دیگر بر او فرود آوردم، اما این هم کارگر نیفتاد او فریاد کشید و کسانش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 بار صدای خود را تغییر دادم و به شکل کسی که برای کمک کردن</w:t>
      </w:r>
    </w:p>
    <w:p>
      <w:pPr>
        <w:pStyle w:val="BookText"/>
        <w:rPr/>
      </w:pPr>
      <w:r>
        <w:rPr>
          <w:rFonts w:ascii="IRNazanin" w:hAnsi="IRNazanin" w:eastAsia="IRNazanin"/>
          <w:color w:val="111111"/>
          <w:sz w:val="28"/>
          <w:sz w:val="28"/>
          <w:szCs w:val="28"/>
          <w:rtl w:val="true"/>
          <w:lang w:bidi="fa-IR"/>
        </w:rPr>
        <w:t>آمده است وارد شدم و او را دیدم که به پشت بر زمین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بر شکم او گذاشتم و آن را فشردم تا زمانی که صدای استخوان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دهشت زده بیرون جستم و به سراغ نردبان آمدم تا پایین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نردبان افتادم و پایم از جای خود به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بستم و سپس در حالی که لنگان لنگان و بر روی یک پا راه می‌رفتم نزد همراهانم آمدم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شوید و رسول خدا صلی‌الله‌علیه‌و‌آله را مژده دهید، که من تا صدای شیون و عزا را نشنوم این جا را ترک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دمید صدای شیون عزا برخاست و کسی بانگ برآورد که ابورافع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برخاستم و با بیماری سختی که داشتم خود را به همراهانم رساندم، و پیش از این که آنها به حضور پیامبر صلی‌الله‌علیه‌و‌آله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رسیدم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مژده</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دربردارنده فوایدی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ترور کردن مشرکی که دعوت اسلام به او رسیده اما همچنان بر کفر خویش اصرار ورزیده است، جواز ترور کسی که با دست و زبان و یا با دارایی خویش به دشمنان رسول خدا صلی‌الله‌علیه‌و‌آله کمک کرده است، جواز تجسس نسبت به حربیان و یافتن راهی برای غافلگیر کردن و فریب دادن آنان، جواز مبهم آوردن سخن برای بر آوردن مصلحت، روا بودن حکم به استناد دلیل و نشان، چونان که ابن‌عتیک صدای ابورافع را دلیل و نشانی بر خود او گرفت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نمونه‌ها آن است که اسیر مسلمان، اسیر کننده خویش را بفریبد و هر چند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کشتن او هم شده خود را از اسارتش رها کند و نیرویی برای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w:t>
      </w:r>
    </w:p>
    <w:p>
      <w:pPr>
        <w:pStyle w:val="BookText"/>
        <w:rPr/>
      </w:pPr>
      <w:r>
        <w:rPr>
          <w:rFonts w:ascii="IRNazanin" w:hAnsi="IRNazanin" w:eastAsia="IRNazanin"/>
          <w:color w:val="111111"/>
          <w:sz w:val="28"/>
          <w:sz w:val="28"/>
          <w:szCs w:val="28"/>
          <w:rtl w:val="true"/>
          <w:lang w:bidi="fa-IR"/>
        </w:rPr>
        <w:t>در تاریخ آمده است رسول خدا صلی‌الله‌علیه‌و‌آله در صلح حدیبیه بر موادی با مشرکان توافق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مواد این بود که هر مسلمان قریشی که از مکه بگریزد و به مدینه پناه آورد پیامبر صلی‌الله‌علیه‌و‌آله او را به مکه و به قریش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مسلمانان مدینه به قریش پناه برد قریش ملزم به برگرداندن او به مدینه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شروط و مواد قرارداد صلح نوشته شد و رسول خدا صلی‌الله‌علیه‌و‌آله به مدینه بازگشت ابوبصیر که یک مسلمان قریشی بود از مکه به مدینه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دو تن را در پی او نزد رسول‌خدا صلی‌الله‌علیه‌و‌آلهفرستادند تا بنا به مواد صلح حدیبیه او را به آنان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نیز چنین کرد و دو فرستاده قریش ابوبصیر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میانه راه به یکی نیرنگ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گریخت و بدین‌سان ابوبصیر از ذلت</w:t>
      </w:r>
    </w:p>
    <w:p>
      <w:pPr>
        <w:pStyle w:val="BookText"/>
        <w:rPr/>
      </w:pPr>
      <w:r>
        <w:rPr>
          <w:rFonts w:ascii="IRNazanin" w:hAnsi="IRNazanin" w:eastAsia="IRNazanin"/>
          <w:color w:val="111111"/>
          <w:sz w:val="28"/>
          <w:sz w:val="28"/>
          <w:szCs w:val="28"/>
          <w:rtl w:val="true"/>
          <w:lang w:bidi="fa-IR"/>
        </w:rPr>
        <w:t>اسارت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طولانی حدیبیه که بخاری و احمد آن را در کتب خویش آورده‌اند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صلی‌الله‌علیه‌و‌آله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ابوبصیر که مسلمان و مردی از قریش بود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قرشیان در پی او دو تن را روانه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پیمانی را که با ما بسته‌ای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بدان دو تن سپرد و آنان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بردند</w:t>
      </w:r>
    </w:p>
    <w:p>
      <w:pPr>
        <w:pStyle w:val="BookText"/>
        <w:rPr/>
      </w:pPr>
      <w:r>
        <w:rPr>
          <w:rFonts w:ascii="IRNazanin" w:hAnsi="IRNazanin" w:eastAsia="IRNazanin"/>
          <w:color w:val="111111"/>
          <w:sz w:val="28"/>
          <w:sz w:val="28"/>
          <w:szCs w:val="28"/>
          <w:rtl w:val="true"/>
          <w:lang w:bidi="fa-IR"/>
        </w:rPr>
        <w:t>تا به ذوالحلیفه رسیدند و در آن جا فرود آمده، به خوردن خرما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ابوبصیر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می‌بینم که این شمشیرت شمشیری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آن دیگری شمشیر را از نیام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w:t>
      </w:r>
    </w:p>
    <w:p>
      <w:pPr>
        <w:pStyle w:val="BookText"/>
        <w:rPr/>
      </w:pPr>
      <w:r>
        <w:rPr>
          <w:rFonts w:ascii="IRNazanin" w:hAnsi="IRNazanin" w:eastAsia="IRNazanin"/>
          <w:color w:val="111111"/>
          <w:sz w:val="28"/>
          <w:sz w:val="28"/>
          <w:szCs w:val="28"/>
          <w:rtl w:val="true"/>
          <w:lang w:bidi="fa-IR"/>
        </w:rPr>
        <w:t>سوگند شمشیری نکوست و بارها آن را آزموده‌ام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من ده تا نگاهی</w:t>
      </w:r>
    </w:p>
    <w:p>
      <w:pPr>
        <w:pStyle w:val="BookText"/>
        <w:rPr/>
      </w:pPr>
      <w:r>
        <w:rPr>
          <w:rFonts w:ascii="IRNazanin" w:hAnsi="IRNazanin" w:eastAsia="IRNazanin"/>
          <w:color w:val="111111"/>
          <w:sz w:val="28"/>
          <w:sz w:val="28"/>
          <w:szCs w:val="28"/>
          <w:rtl w:val="true"/>
          <w:lang w:bidi="fa-IR"/>
        </w:rPr>
        <w:t>به آن بیفکنم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شمشیر را به او سپرد و او نیز با همان شمشیر ضربتی بر او فرود آورد که پیکرش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گریخت و خود را به مدینه رساند و در حالی که می‌دوید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چون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ترس و وحشتی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به حضور پیامبر صلی‌الله‌علیه‌و‌آلهرسید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همراهم به قتل رسید و من نیز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ابوبصیر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صلی‌الله‌علیه‌و‌آله تو در برابر خدا و پیمانت وفا کرده‌ای؛ مرا به آنان برگردانده‌ای ولی خداوند پس از آن مرا رهایی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می‌افروخت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چون این سخن را شنید دریافت پیامبر او را دیگر بار نزد قریش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از مدینه گریخت و به کناره دریا آمد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ابوجندل بن سهل نیز خود را از مشرکان رهاند و به ابوبصیر پیوست و از آن پس چنین شد که هر یک از مردان قریش که اسلام می‌آوردند به ابوبصیر می‌پیوستند، تا </w:t>
      </w:r>
    </w:p>
    <w:p>
      <w:pPr>
        <w:pStyle w:val="BookText"/>
        <w:rPr/>
      </w:pPr>
      <w:r>
        <w:rPr>
          <w:rFonts w:ascii="IRNazanin" w:hAnsi="IRNazanin" w:eastAsia="IRNazanin"/>
          <w:color w:val="111111"/>
          <w:sz w:val="28"/>
          <w:sz w:val="28"/>
          <w:szCs w:val="28"/>
          <w:rtl w:val="true"/>
          <w:lang w:bidi="fa-IR"/>
        </w:rPr>
        <w:t>هنگامی که یک گروه از آنان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این گروه خبر خروج هیچ کاروانی از قریش را به مقصد شام نمی‌شنید مگر این که راه بر آن می‌گرفت و کاروانیان را می‌کشت و دارایی‌شان در اختیار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قریش برای پیامبر صلی‌الله‌علیه‌و‌آله پیغام فرستادند و او را به خداوند و به خویشاوندیی که داشتند سوگند دادند که دیگر کسی را نزد آنان نفرستد و هر که از مسلمانان قریش نزد او 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صلی‌الله‌علیه‌و‌آلهنیز برای آنان پیام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ابوبصیر صراحتی به این مسأله وجود ندارد که میان او و کسانی که او را از مدینه تحویل گرفته بودند تا به مشرکان مکه برگردانند پیمانی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نیز وی به قتل یکی از آنان دست زد، و دیگری نیز گریخت، و پیامبر صلی‌الله‌علیه‌و‌آله او را برآنچه کرده بود نکوهش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برای هر کس که میان او و مشرکانی که او را به اسارت در آورده‌اند پیمانی نباشد جایز است به هر شیوه که شده خود را از آنان برهاند، هر چند با کشتن آنان، یا با ستاندن اموال و یا آتش زدن خانه‌ها و همانند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عالمان درباره اسیری که با کافران پیمان عدم فرار بسته است اختلاف کرده‌اند که آیا او می‌بایست به این پیمان خود وفا کند یا نه؛ شافعی، ابوحنیفه و فقیهان کوفه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وفایی بر او لازم نیست، بلکه هر گاه امکان فرار بیابد باید بگریزد؛ و مالک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این پیمان بر او واجب است، و البته در این مسأله اشهب با او مخالفت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بر این اتفاق نظر دارند که اگر اسیر را ناگزیر کنند که برنگریختن سوگند بخورد و او نیز چنین سوگندی بر زبان آورد حق دارد بگریزد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گزیده‌تر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کفاره سوگند هم لازم نمی‌شود؛ زیرا مکَره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داستان حذیفه و پدرش که کافران آنان را سوگند داده بودند در نبرد بدر در کنار پیامبر صلی‌الله‌علیه‌و‌آله در جنگ شرکت نکنند، و پیامبر به آنان فرمود به این پیمان خود وفاداری ورزند، فرمان پیامبر صلی‌الله‌علیه‌و‌آله برای واجب کردن چنین چیزی نیست؛ چه، هرگز واجب نیست با ترک گفتن جهاد در کنار امام یا نایب او به پیمانی که با کافران بوده است 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پیامبر صلی‌الله‌علیه‌و‌آله می‌خواسته چنین بر سرزبانها نیفتد که اصحاب او پیمان شکنند، هر چند که وفاداری به چنین پیمانهایی بر آنان لازم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خواسته پیامبر صلی‌الله‌علیه‌و‌آله نیز آن بوده</w:t>
      </w:r>
    </w:p>
    <w:p>
      <w:pPr>
        <w:pStyle w:val="BookText"/>
        <w:rPr/>
      </w:pPr>
      <w:r>
        <w:rPr>
          <w:rFonts w:ascii="IRNazanin" w:hAnsi="IRNazanin" w:eastAsia="IRNazanin"/>
          <w:color w:val="111111"/>
          <w:sz w:val="28"/>
          <w:sz w:val="28"/>
          <w:szCs w:val="28"/>
          <w:rtl w:val="true"/>
          <w:lang w:bidi="fa-IR"/>
        </w:rPr>
        <w:t>که آنان که چنین چیزی را درباره اصحاب او بر سرزبانها می‌انداخته‌اند هرگز درصدد بیان</w:t>
      </w:r>
    </w:p>
    <w:p>
      <w:pPr>
        <w:pStyle w:val="BookText"/>
        <w:rPr/>
      </w:pPr>
      <w:r>
        <w:rPr>
          <w:rFonts w:ascii="IRNazanin" w:hAnsi="IRNazanin" w:eastAsia="IRNazanin"/>
          <w:color w:val="111111"/>
          <w:sz w:val="28"/>
          <w:sz w:val="28"/>
          <w:szCs w:val="28"/>
          <w:rtl w:val="true"/>
          <w:lang w:bidi="fa-IR"/>
        </w:rPr>
        <w:t>توجیه و تأویلی برای کار آنها نبوده‌اند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حذیفه و پدرش همان است که احمد و مسلم به نقل از حذیفة بن یمان آورده‌اند </w:t>
      </w:r>
      <w:bookmarkStart w:id="331" w:name="pg4284_27118"/>
    </w:p>
    <w:p>
      <w:pPr>
        <w:pStyle w:val="BookText"/>
        <w:rPr/>
      </w:pPr>
      <w:bookmarkEnd w:id="331"/>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مانع حضور من در غزوه بدر نشد، جز این که من و پدرم حسیل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کافران قریش ما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آهنگ محمد صلی‌الله‌علیه‌و‌آله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آهنگ او نداریم و تنها قصد مدینه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ما پیمان ستاندند و سوگندی الهی به میان آوردند که به مدینه برویم ولی 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صلی‌الله‌علیه‌و‌آله آمدیم و ماجرا را به او خبر دادیم و او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ما برای آنان به عهدی که دارند وفا می‌کنیم و در برابر آنان،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می‌جوییم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آنچه گذشت نمونه‌هایی از حیله‌هایی است که یاری دین و سربلندی آن و نیز شکست و خواری مشرکان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حیله‌های جنگی حدّ و مزر و کرانه‌ای ندارد و هرگاه از قبیل آنچه گذشت باشد، از دیدگاه شرع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آوردیم با این حدیث نسائی از طریق مصعب بن سعد، از پدرش در داستان عبدالله بن‌ابی‌سرح تعارض ندارد، آن جا که یکی از انصار پس از خودداری ابن‌ابی سرح از بیعت با</w:t>
      </w:r>
    </w:p>
    <w:p>
      <w:pPr>
        <w:pStyle w:val="BookText"/>
        <w:rPr/>
      </w:pPr>
      <w:r>
        <w:rPr>
          <w:rFonts w:ascii="IRNazanin" w:hAnsi="IRNazanin" w:eastAsia="IRNazanin"/>
          <w:color w:val="111111"/>
          <w:sz w:val="28"/>
          <w:sz w:val="28"/>
          <w:szCs w:val="28"/>
          <w:rtl w:val="true"/>
          <w:lang w:bidi="fa-IR"/>
        </w:rPr>
        <w:t>پیامبر صلی‌الله‌علیه‌و‌آلهبه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خشم به ما اشاره نکردی و آن حضرت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ینبغی لنبی ان تکون له 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آوردیم با این حدیث تعارض ندارد و دلیل هم آن است</w:t>
      </w:r>
    </w:p>
    <w:p>
      <w:pPr>
        <w:pStyle w:val="BookText"/>
        <w:rPr/>
      </w:pPr>
      <w:r>
        <w:rPr>
          <w:rFonts w:ascii="IRNazanin" w:hAnsi="IRNazanin" w:eastAsia="IRNazanin"/>
          <w:color w:val="111111"/>
          <w:sz w:val="28"/>
          <w:sz w:val="28"/>
          <w:szCs w:val="28"/>
          <w:rtl w:val="true"/>
          <w:lang w:bidi="fa-IR"/>
        </w:rPr>
        <w:t>که منع از اشاره با چشم به طور مطلق از ویژگیهای پیامبران است و آنان هیچ گاه چنین کاری</w:t>
      </w:r>
    </w:p>
    <w:p>
      <w:pPr>
        <w:pStyle w:val="BookText"/>
        <w:rPr/>
      </w:pPr>
      <w:r>
        <w:rPr>
          <w:rFonts w:ascii="IRNazanin" w:hAnsi="IRNazanin" w:eastAsia="IRNazanin"/>
          <w:color w:val="111111"/>
          <w:sz w:val="28"/>
          <w:sz w:val="28"/>
          <w:szCs w:val="28"/>
          <w:rtl w:val="true"/>
          <w:lang w:bidi="fa-IR"/>
        </w:rPr>
        <w:t>نمی‌کنند، هر چند این کار برای دیگران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پاسخ اشکال نشود که در حدیث</w:t>
      </w:r>
    </w:p>
    <w:p>
      <w:pPr>
        <w:pStyle w:val="BookText"/>
        <w:rPr/>
      </w:pPr>
      <w:r>
        <w:rPr>
          <w:rFonts w:ascii="IRNazanin" w:hAnsi="IRNazanin" w:eastAsia="IRNazanin"/>
          <w:color w:val="111111"/>
          <w:sz w:val="28"/>
          <w:sz w:val="28"/>
          <w:szCs w:val="28"/>
          <w:rtl w:val="true"/>
          <w:lang w:bidi="fa-IR"/>
        </w:rPr>
        <w:t>پیش از این داشتیم که آن حضرت اگر آهنگ غزوه‌ای داشت با توریه وانمود می‌کرد که آهنگ</w:t>
      </w:r>
    </w:p>
    <w:p>
      <w:pPr>
        <w:pStyle w:val="BookText"/>
        <w:rPr/>
      </w:pPr>
      <w:r>
        <w:rPr>
          <w:rFonts w:ascii="IRNazanin" w:hAnsi="IRNazanin" w:eastAsia="IRNazanin"/>
          <w:color w:val="111111"/>
          <w:sz w:val="28"/>
          <w:sz w:val="28"/>
          <w:szCs w:val="28"/>
          <w:rtl w:val="true"/>
          <w:lang w:bidi="fa-IR"/>
        </w:rPr>
        <w:t>جایی دیگر دارد؛ چه، آن‌سان که در جای خود گفتیم، مقصود از آن حدیث این است که اگر پیامبر صلی‌الله‌علیه‌و‌آله برای نمونه آهنگ جایی در مشرق می‌داشت درباره جایی که در مغرب است می‌پرسید و برای سفر آماده می‌شد تا بدین‌سان کسی که او را می‌بیند یا پرس و جوی او را می‌شنود گمان برد که آهنگ جایی در مغرب دارد، نه این که آن حضرت برای نمونه تصریح کند که به سمت مغرب می‌رود و سپس راه مشرق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اشکالی بر این</w:t>
      </w:r>
    </w:p>
    <w:p>
      <w:pPr>
        <w:pStyle w:val="BookText"/>
        <w:rPr/>
      </w:pPr>
      <w:r>
        <w:rPr>
          <w:rFonts w:ascii="IRNazanin" w:hAnsi="IRNazanin" w:eastAsia="IRNazanin"/>
          <w:color w:val="111111"/>
          <w:sz w:val="28"/>
          <w:sz w:val="28"/>
          <w:szCs w:val="28"/>
          <w:rtl w:val="true"/>
          <w:lang w:bidi="fa-IR"/>
        </w:rPr>
        <w:t>پاسخ وارد نیست، و البته خداوند خود به حقیقت همه امور آگاه است</w:t>
      </w:r>
      <w:r>
        <w:rPr>
          <w:rFonts w:eastAsia="IRNazanin" w:cs="IRNazanin"/>
          <w:color w:val="111111"/>
          <w:sz w:val="28"/>
          <w:szCs w:val="28"/>
          <w:rtl w:val="true"/>
          <w:lang w:bidi="fa-IR"/>
        </w:rPr>
        <w:t>.</w:t>
      </w:r>
    </w:p>
    <w:p>
      <w:pPr>
        <w:pStyle w:val="Heading4"/>
        <w:numPr>
          <w:ilvl w:val="3"/>
          <w:numId w:val="1"/>
        </w:numPr>
        <w:rPr/>
      </w:pPr>
      <w:bookmarkStart w:id="332" w:name="__RefHeading___Toc661885_1479056682"/>
      <w:bookmarkStart w:id="333" w:name="_Toc112"/>
      <w:bookmarkEnd w:id="332"/>
      <w:r>
        <w:rPr/>
        <w:t>9</w:t>
      </w:r>
      <w:r>
        <w:rPr>
          <w:rtl w:val="true"/>
        </w:rPr>
        <w:t xml:space="preserve"> : </w:t>
      </w:r>
      <w:r>
        <w:rPr>
          <w:rtl w:val="true"/>
        </w:rPr>
        <w:t>حیله عایشه برای خریدن بریره</w:t>
      </w:r>
      <w:bookmarkEnd w:id="33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مرا در اختیار دارند بر </w:t>
      </w:r>
    </w:p>
    <w:p>
      <w:pPr>
        <w:pStyle w:val="BookText"/>
        <w:rPr/>
      </w:pPr>
      <w:r>
        <w:rPr>
          <w:rFonts w:ascii="Amiri" w:hAnsi="Amiri" w:eastAsia="Amiri" w:cs="Amiri"/>
          <w:color w:val="111111"/>
          <w:sz w:val="28"/>
          <w:sz w:val="28"/>
          <w:szCs w:val="28"/>
          <w:rtl w:val="true"/>
          <w:lang w:bidi="ar-SA"/>
        </w:rPr>
        <w:t>نُه اوقیه</w:t>
      </w:r>
      <w:r>
        <w:rPr>
          <w:rStyle w:val="FootnoteAnchor"/>
          <w:rtl w:val="true"/>
        </w:rPr>
        <w:footnoteReference w:id="528"/>
      </w:r>
      <w:r>
        <w:rPr>
          <w:rFonts w:ascii="IRNazanin" w:hAnsi="IRNazanin" w:eastAsia="IRNazanin"/>
          <w:color w:val="111111"/>
          <w:sz w:val="28"/>
          <w:sz w:val="28"/>
          <w:szCs w:val="28"/>
          <w:rtl w:val="true"/>
          <w:lang w:bidi="fa-IR"/>
        </w:rPr>
        <w:t>که هر سال یک اوقیه بپردازم با من قرارداد مکاتبه بسته‌اند؛ مرا کمک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دارند که این مقدار را برایشان فراهم کنم و ولای</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یا احسان در اصطلاح اهل سنت و عتق در اصطلاح رایج شیعه، بدین معنا که هر فرد آزاد کننده برده پس از مرگ او در صورت فقدان ورثه از سایر مراتب، وارث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در اصطلاح اهل سنت و ضمان جریره در اصطلاح شیعه و آن عبارت است از پیمانی میان دو شخص مبنی بر این که هر یک در صورت مرگ دیگری از او ارث ببرد و در صورت بروز جنایت از سوی وی متقبل دیه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نزد شیعه، بدین معنا که امام در هنگام فقدان ورثه مراتب قرابت، وارث فرد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اسلام، یعنی کسی که دیگری را به اسلام گروانده در صورت مرگ او می‌تواند وارثش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اختیار من باشد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نزد کسانش رفت و این سخن را با آنان گفت، اما از پذیرش آن سربرتافتند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رسول خدا صلی‌الله‌علیه‌و‌آله نشسته بود از نزد آنان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 آنان در میان نهادم، اما نپذیرفتند مگر با این شرط که ولاء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شنید و پس از آن، عایشه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ولاء را برای آنان شرط کن که ولاء برای کسی است که آزاد می‌کند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صلی‌الله‌علیه‌و‌آله در میان مردم به پا خاست و خدای را سپاس و ستایش گفت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رِجالٍ یَشْتَرطُونَ شُرُوطاً لَیْسَتْ فی کِتابِ اللّهِ ما کانَ مِنْ شَرْطٍ لَیْسَ فی کِتابِ اللّهِ فَهُوَ باطلٌ وَاِنْ کانَ مِأَةَ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اللّهِ، اَحَقُّ وَ شَرْطُ اللّهِ اَوْثَقُ وَ اِنَّمَا الْوَلاءُ لِمَنْ اَعْتَقَ</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این حدیث مورد اتفاق است و عبارتی که آوردیم عبارت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الشروط فی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حدیث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آن دلالت می‌کند که رسول خدا صلی‌الله‌علیه‌و‌آله عایشه را فرمان داد اکنون که کسان بریره از فروش او بدون شرط ولاء خودداری ورزیده‌اند، وی را از آنان با شرط ولاء برای آنها،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همچنین عایشه را آگاهانید که این شرط حکم خدا را تغییر نمی‌دهد و ولاء برای کسی است که برده را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 حیله است که ظاهرش پایبندی به شرط ولاء و باطنش پشت پا زدن به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هیچ حقی از حقوق خداوند یا حقوق آن برده را از میان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حدیث بر جایز بودن حیله‌هایی که چنین وضعیتی دارند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هرگاه یکی از طرفهای عقد تنها در صورتی حاضر به پذیرش عقد شود که طرف دیگر برای او به شرطی پایبند شود که شرع آن را نپذیرفته است، طرف دیگر می‌تواند در ظاهر با این شرط موافقت کند و قرارداد خود با وی را 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عقد صحیح و شرط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حدیث چنین اشکال شده که پیامبر صلی‌الله‌علیه‌و‌آله عایشه را فرمود برای آنان شرط ولاء کند، و آنان هم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شرط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خود بهتر می‌داند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عایشه نمی‌فروختند، چونان که پیشتر نیز او را نفروختند تا هنگامی که ولاء برای خود را بر عایشه شرط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این شرط را باطل کرده و این درحالی است که وی</w:t>
      </w:r>
    </w:p>
    <w:p>
      <w:pPr>
        <w:pStyle w:val="BookText"/>
        <w:rPr/>
      </w:pPr>
      <w:r>
        <w:rPr>
          <w:rFonts w:ascii="IRNazanin" w:hAnsi="IRNazanin" w:eastAsia="IRNazanin"/>
          <w:color w:val="111111"/>
          <w:sz w:val="28"/>
          <w:sz w:val="28"/>
          <w:szCs w:val="28"/>
          <w:rtl w:val="true"/>
          <w:lang w:bidi="fa-IR"/>
        </w:rPr>
        <w:t>خود غش و نیرنگ ورزیدن را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الباری به این اشکال چنین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مردم را از این آگاهانده بود که شرط ولاء برای فروشنده باطل است، و این بدان پایه از شهرت رسیده بود که بر کسان بریره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هنگامی که خواستند</w:t>
      </w:r>
    </w:p>
    <w:p>
      <w:pPr>
        <w:pStyle w:val="BookText"/>
        <w:rPr/>
      </w:pPr>
      <w:r>
        <w:rPr>
          <w:rFonts w:ascii="IRNazanin" w:hAnsi="IRNazanin" w:eastAsia="IRNazanin"/>
          <w:color w:val="111111"/>
          <w:sz w:val="28"/>
          <w:sz w:val="28"/>
          <w:szCs w:val="28"/>
          <w:rtl w:val="true"/>
          <w:lang w:bidi="fa-IR"/>
        </w:rPr>
        <w:t>شرطی را بر او بگذارند که خود پیشتر از بطلانش آگاهی یافته بودند، پیامبر کار را به آنان واگذاشت تا از این رهگذر آنان را تهدید کند و به فرجام کار توجه دهد، همانند آن که موسی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 ما اَنْتُمْ مُلْقُونَ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می‌توانید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کار سودی به شما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پیامبر صلی‌الله‌علیه‌و‌آلهبه عایشه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با آنان بگذار، اما بزودی خواهند دانست که سودی برایشان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وجه آن است که پیامبر صلی‌الله‌علیه‌و‌آله چون </w:t>
      </w:r>
      <w:bookmarkStart w:id="334" w:name="pg4284_27121"/>
    </w:p>
    <w:p>
      <w:pPr>
        <w:pStyle w:val="BookText"/>
        <w:rPr/>
      </w:pPr>
      <w:bookmarkEnd w:id="334"/>
      <w:r>
        <w:rPr>
          <w:rFonts w:ascii="IRNazanin" w:hAnsi="IRNazanin" w:eastAsia="IRNazanin"/>
          <w:color w:val="111111"/>
          <w:sz w:val="28"/>
          <w:sz w:val="28"/>
          <w:szCs w:val="28"/>
          <w:rtl w:val="true"/>
          <w:lang w:bidi="fa-IR"/>
        </w:rPr>
        <w:t>در پی این قرارداد آنان را مخاطب سخن خود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رجال یشترطون 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سخن آنان را نکوهید و هم اشاره کرد که پیش از این حکم الهی را مبنی بر بطلان این شرط بیان داشته است؛ چه، اگر این حکم را پیشتر بیان نکرده بود سخن خود را با بیان حکم</w:t>
      </w:r>
    </w:p>
    <w:p>
      <w:pPr>
        <w:pStyle w:val="BookText"/>
        <w:rPr/>
      </w:pPr>
      <w:r>
        <w:rPr>
          <w:rFonts w:ascii="IRNazanin" w:hAnsi="IRNazanin" w:eastAsia="IRNazanin"/>
          <w:color w:val="111111"/>
          <w:sz w:val="28"/>
          <w:sz w:val="28"/>
          <w:szCs w:val="28"/>
          <w:rtl w:val="true"/>
          <w:lang w:bidi="fa-IR"/>
        </w:rPr>
        <w:t xml:space="preserve">آغاز می‌کرد نه با نکوهش کسانی که چنین کاری کرده‌اند؛ زیرا که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صورتی که پیامبر پیشتر حکم الهی مبنی بر بطلان شرط را اعلام نفرموده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همان حکم برائت اصلی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کتاب الام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کس بر خلاف آنچه خدا و رسول بدان حکم کرده‌اند شرط کند گناهکار است و از آنجا که در معاصی نیز حدود و آدابی است، این از شیوه‌های ادب کردن گناهکاران است که آنچه شرط کرده‌اند بی اثر شود تا بدین ترتیب هم آنان و هم دیگران از چنین چیزی بازداشته</w:t>
      </w:r>
    </w:p>
    <w:p>
      <w:pPr>
        <w:pStyle w:val="BookText"/>
        <w:rPr/>
      </w:pPr>
      <w:r>
        <w:rPr>
          <w:rFonts w:ascii="IRNazanin" w:hAnsi="IRNazanin" w:eastAsia="IRNazanin"/>
          <w:color w:val="111111"/>
          <w:sz w:val="28"/>
          <w:sz w:val="28"/>
          <w:szCs w:val="28"/>
          <w:rtl w:val="true"/>
          <w:lang w:bidi="fa-IR"/>
        </w:rPr>
        <w:t>شوند، و این یکی از در دسترس‌ترین شیوه‌های ادب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را برای آنان شرط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مخالفت با آنان را در شرطی که می‌گذارند واگذار و در آنچه بدان می‌خوانند اظهار مخالفت و نزاع با ایشان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تعبیری از آن روی صحیح و رواست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ترک کاری، به وسیله فعل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ابن‌دقیق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وجهی گرچه محتمل است، اما از دلالت حقیقی بیرون است و دلالتی بر مجاز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اشکال وی چنین پاسخ داده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مجازی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مجاز هم که ذکر شد در روایت اَیمن 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بخاری در آخر ابواب مکاتَب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است، آنجا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 و آزاد کن و آنان را هم بگذار که هر چه می‌خواهند شرط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عایشه او را خرید و آزاد کرد و کسانش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قبلی‌اش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را برای خود شرط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از آن کسی است که برده را آزاد کند، هر چند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را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حدیث بریره مباحث دیگری هم وجود دارد که در اینجا مورد نظر ما نیست، و</w:t>
      </w:r>
    </w:p>
    <w:p>
      <w:pPr>
        <w:pStyle w:val="BookText"/>
        <w:rPr/>
      </w:pPr>
      <w:r>
        <w:rPr>
          <w:rFonts w:ascii="IRNazanin" w:hAnsi="IRNazanin" w:eastAsia="IRNazanin"/>
          <w:color w:val="111111"/>
          <w:sz w:val="28"/>
          <w:sz w:val="28"/>
          <w:szCs w:val="28"/>
          <w:rtl w:val="true"/>
          <w:lang w:bidi="fa-IR"/>
        </w:rPr>
        <w:t>خداوند خود به حقیقت امور آگاهتر است</w:t>
      </w:r>
      <w:r>
        <w:rPr>
          <w:rFonts w:eastAsia="IRNazanin" w:cs="IRNazanin"/>
          <w:color w:val="111111"/>
          <w:sz w:val="28"/>
          <w:szCs w:val="28"/>
          <w:rtl w:val="true"/>
          <w:lang w:bidi="fa-IR"/>
        </w:rPr>
        <w:t>.</w:t>
      </w:r>
    </w:p>
    <w:p>
      <w:pPr>
        <w:pStyle w:val="Heading4"/>
        <w:numPr>
          <w:ilvl w:val="3"/>
          <w:numId w:val="1"/>
        </w:numPr>
        <w:rPr/>
      </w:pPr>
      <w:bookmarkStart w:id="335" w:name="__RefHeading___Toc661887_1479056682"/>
      <w:bookmarkStart w:id="336" w:name="_Toc113"/>
      <w:bookmarkEnd w:id="335"/>
      <w:r>
        <w:rPr/>
        <w:t>10</w:t>
      </w:r>
      <w:r>
        <w:rPr>
          <w:rtl w:val="true"/>
        </w:rPr>
        <w:t xml:space="preserve"> : </w:t>
      </w:r>
      <w:r>
        <w:rPr>
          <w:rtl w:val="true"/>
        </w:rPr>
        <w:t>قصاص در مظالم به کمک حیله</w:t>
      </w:r>
      <w:bookmarkEnd w:id="33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عایشه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دختر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رسول خدا صلی‌الله‌علیه‌و‌آلهرسید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 همسرم مردی خسیس است و به اندازه‌ای که من </w:t>
      </w:r>
    </w:p>
    <w:p>
      <w:pPr>
        <w:pStyle w:val="BookText"/>
        <w:rPr/>
      </w:pPr>
      <w:r>
        <w:rPr>
          <w:rFonts w:ascii="IRNazanin" w:hAnsi="IRNazanin" w:eastAsia="IRNazanin"/>
          <w:color w:val="111111"/>
          <w:sz w:val="28"/>
          <w:sz w:val="28"/>
          <w:szCs w:val="28"/>
          <w:rtl w:val="true"/>
          <w:lang w:bidi="fa-IR"/>
        </w:rPr>
        <w:t>و فرزندانم را بسنده کند خرجی نمی‌دهد، مگر آن که خود بی آن که وی آگاه شود از مالش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کار بر من گناهی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من ماله بالمعروف مایکفیک و ما</w:t>
      </w:r>
    </w:p>
    <w:p>
      <w:pPr>
        <w:pStyle w:val="BookText"/>
        <w:rPr/>
      </w:pPr>
      <w:r>
        <w:rPr>
          <w:rFonts w:ascii="IRNazanin" w:hAnsi="IRNazanin" w:eastAsia="IRNazanin"/>
          <w:color w:val="111111"/>
          <w:sz w:val="28"/>
          <w:sz w:val="28"/>
          <w:szCs w:val="28"/>
          <w:rtl w:val="true"/>
          <w:lang w:bidi="fa-IR"/>
        </w:rPr>
        <w:t>یکفی بنیک</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این حدیث مورد اتفاق است و گروههایی از عالمان اهل سنت به آن بر جواز حکم کردن و قضاوت کردن درباره غایب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حدیث برای اثبات چنین مدعایی درست نیست؛ زیرا حدیثی که از پیامبر صلی‌الله‌علیه‌و‌آله صادر شده از باب فتواست، هم به دلیل استفهام و پرسش هند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کار بر من گناهی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دلیل آن که پیامبر اندازه نفقه‌ای را که زن استحقاق آن را دارد به خود وی واگذاشت، در حالی که اگر سخن آن حضرت از باب حکم و قضاوت بود تعیین این اندازه را به مدعی وانمی‌گذاشت، هم به دلیل آن که پیامبر صلی‌الله‌علیه‌و‌آله نه آن زن را بر ادعایی که دارد سوگند داد و نه از او خواست بیّنه‌ای برای مدعایش اقامه کند، و هم به آن دلیل که این فتوا و استفتاء در مکه به وقوع پیوست و ابوسفیان در این شهر حضور داشت، در حالی که از دیدگاه معتقدان به جواز حکم و قضاوت درباره غایب، شرط صحت چنین قضاوتی آن است که فرد غایب در آن شهر نباشد یا به گونه‌ای پنهان باشد که یا اصلاً نتوان به او دست یافت و یا دست یافتن به او با دشواری امکان پذیر گردد، اما در مورد ابوسفیان چنین شرطی وجود نداشت و از همین روی آنچه پیامبر فرموده نه یک داوری درباره فرد غایب، بلکه صدور یک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رسول خدا صلی‌الله‌علیه‌و‌آله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بظاهر و در لفظ مطلق می‌نماید ولی در معنا مقید است،گویا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می‌گویی درست است از مال او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ماله مایکفیک و ما یکفی 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اندازه از مالش بردار که به حکم عادت تو را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وجود دارد که پیامبر صلی‌الله‌علیه‌و‌آله سخن آن زن را باور داشته و از همین روی نیازی به آوردن قید نمی‌دیده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دلالت حدیث</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به هند اجازه داد از مال همسرش، به کمک حیله، به اندازه‌ای که او و فرزندانش را بسنده می‌کند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حیله است و ظاهرش از دیدگاه همسر آن است که چیزی از </w:t>
      </w:r>
    </w:p>
    <w:p>
      <w:pPr>
        <w:pStyle w:val="BookText"/>
        <w:rPr/>
      </w:pPr>
      <w:r>
        <w:rPr>
          <w:rFonts w:ascii="IRNazanin" w:hAnsi="IRNazanin" w:eastAsia="IRNazanin"/>
          <w:color w:val="111111"/>
          <w:sz w:val="28"/>
          <w:sz w:val="28"/>
          <w:szCs w:val="28"/>
          <w:rtl w:val="true"/>
          <w:lang w:bidi="fa-IR"/>
        </w:rPr>
        <w:t>مالش برداشته نشده و آنچه به زن و فرزندانش می‌دهد آنان را بسنده است، اما باطن این حیله</w:t>
      </w:r>
    </w:p>
    <w:p>
      <w:pPr>
        <w:pStyle w:val="BookText"/>
        <w:rPr/>
      </w:pPr>
      <w:r>
        <w:rPr>
          <w:rFonts w:ascii="IRNazanin" w:hAnsi="IRNazanin" w:eastAsia="IRNazanin"/>
          <w:color w:val="111111"/>
          <w:sz w:val="28"/>
          <w:sz w:val="28"/>
          <w:szCs w:val="28"/>
          <w:rtl w:val="true"/>
          <w:lang w:bidi="fa-IR"/>
        </w:rPr>
        <w:t>بر خلاف این ظاهر است و هدف از آن هم دفع ستم و ستاندن حقی است که دادنش بر مرد واجب بوده و این هدفی است که خداوند آن را تشریع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حیله دیگری هم که در معنای این حیله و همگون با آن باشد بر آن قیاس می‌شود، و از همین روی ابن‌بطال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هند دلیلی است بر این که صاحب حق می‌تواند حقی را که بر کس دیگر دارد و او آن را نداده یا انکار کرده است، به اندازه حق خود از مال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 هند چنین استفاده می‌شود که هم می‌توان حق را از جنسی که همانند است برداشت و هم از غیر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فرد خسیس همه خوراک و پوشاک ودیگر لوازم مورد نیاز وجود ندارد، و از آن سوی پیامبر صلی‌الله‌علیه‌و‌آله به آن زن برای برداشتن مقدار بسنده کننده از مال شوهر اذن مطلق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عالمان درباره‌اش دیدگاههایی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آن را به طور مطلق جایز می‌داند، با این تفاوت که از دیدگاه وی تنها در صورتی برداشتن چیزی غیر از جنس جایز است که عین آن جنس متعذر باشد؛ احمد آن را به طور مطلق منع می‌کند، ابوحنیفه تنها در جنس آن را جایز می‌داند؛ و از مالک هر سه این نظرها روایت شده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گفتنی است شیخ نیز متن این حدیث را در مبسوط آورده و در ذیل آن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خبر فوائدی چند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زن می‌تواند به هنگام نیاز برای بیان خواسته‌های خود در مجامع حاضر شود و در آنچه برایش رخ می‌دهد از عالمان فتوا بپرسد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صدای زن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رسول خدا صلی‌الله‌علیه‌و‌آله صدای آن زن را شنید و با این کار مخالفت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انسان حق دارد به گاه نیاز از صفتی که دیگران دارند سخن به میان آورد، هر چند نکوهش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حق دارد هنگامی که دیگری حق او را نمی‌دهد از او شکایت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حاکم حق دارد به استناد علم خود و همچنین بر غایب حکم کند؛ چه، پیامبر صلی‌الله‌علیه‌و‌آله از آن زن بینه نخواست و از همین جا دانسته می‌شود که او به استناد علمی که خود داشته و بر فردی که غایب بوده قضاوت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می‌تواند عهده‌دار ولایت بر نفقه فرزند خود شود، خود او حق نفقه دارد، فرزندش هم حق نفقه دارد، نفقه به اندازه کفایت است، و کفایت به مقدار متعارف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انسان را از او باز دارد او می‌تواند حق خود را پنهانی از کسی که آن را نمی‌دهد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انسان هم می‌تواند حق خود را از غیر جنس بردارد و هم از جنس خود آن؛ چرا که پیامبر صلی‌الله‌علیه‌و‌آله به آن زن اذن مطلق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شخص صاحب حق می‌تواند آنچه را گرفته بفروشد و به جنسی که حق او از آن است تبدیل کند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براین اتفاق دارند که چنین چیزی تنها در اموال جایز است نه در عقوبتهای بدنی؛ چه در صورت جواز تقاص در کیفرهای بدنی فتنه‌های بسیاری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همین جواز در اموال هم تنها در صورتی است که بیم فتنه و آشوب، همانند نسبت سرقت به فرد دادن، در میان نباشد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عُقْبة بن عامر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صلی‌الله‌علیه‌و‌آله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می‌کنی و مابر کسانی فرود می‌آییم که میهمانمان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چیست؟ ما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نزلتم بقوم فامروالکم بما ینبغی للضیف فاقبلوا، و ان لم یفعلوا فخذوا منهم حق الضیف الذی ینبغی</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این حدیث نیز مورد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ابوهریره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ضیف نزل بقوم فاصبح الضیف محروماً فله ان یأخذ بقدر قراه ولا حرج علیه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این حدیث را احمد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مقدام بن معدی کرب به طریق مرفوع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ضاف قوماً فاصبح الضیف محروماً فانّ نصره حق علی کل مسلم حتی یأخذ بقری لیلته من زرعه و ماله</w:t>
      </w:r>
      <w:r>
        <w:rPr>
          <w:rFonts w:eastAsia="IRNazanin" w:cs="IRNazanin"/>
          <w:color w:val="111111"/>
          <w:sz w:val="28"/>
          <w:szCs w:val="28"/>
          <w:rtl w:val="true"/>
          <w:lang w:bidi="fa-IR"/>
        </w:rPr>
        <w:t>»</w:t>
      </w:r>
      <w:r>
        <w:rPr>
          <w:rStyle w:val="FootnoteAnchor"/>
          <w:rtl w:val="true"/>
        </w:rPr>
        <w:footnoteReference w:id="53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داوود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چند حدیث آمده است هم بر فرد اطلاق می‌شود و هم بر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برای جمع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لایَقْروننا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ما نیکی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الضیف، یقریه، قِری و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نیکی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چیزی است که به وسیله آن</w:t>
      </w:r>
    </w:p>
    <w:p>
      <w:pPr>
        <w:pStyle w:val="BookText"/>
        <w:rPr/>
      </w:pPr>
      <w:r>
        <w:rPr>
          <w:rFonts w:ascii="IRNazanin" w:hAnsi="IRNazanin" w:eastAsia="IRNazanin"/>
          <w:color w:val="111111"/>
          <w:sz w:val="28"/>
          <w:sz w:val="28"/>
          <w:szCs w:val="28"/>
          <w:rtl w:val="true"/>
          <w:lang w:bidi="fa-IR"/>
        </w:rPr>
        <w:t>از میهمان پذیرایی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ضاف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که به عنوان میهمان بر مردمی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ضیّفه تضییفاً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میهمان بر او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ضافه 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عنوان میهمان بر شخص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دلالت این چند حدیث</w:t>
      </w:r>
    </w:p>
    <w:p>
      <w:pPr>
        <w:pStyle w:val="BookText"/>
        <w:rPr/>
      </w:pPr>
      <w:r>
        <w:rPr>
          <w:rFonts w:ascii="IRNazanin" w:hAnsi="IRNazanin" w:eastAsia="IRNazanin"/>
          <w:color w:val="111111"/>
          <w:sz w:val="28"/>
          <w:sz w:val="28"/>
          <w:szCs w:val="28"/>
          <w:rtl w:val="true"/>
          <w:lang w:bidi="fa-IR"/>
        </w:rPr>
        <w:t>پیامبر اکرم صلی‌الله‌علیه‌و‌آله در این احادیث برای میهمان که بر کسی وارد شده و از او پذیرایی نکرده‌اند مباح دانسته که به اندازه پذیرایی از مال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برداشتن آشکار را در بر می‌گیرد و هم برداشتن پنهان، و از همین جا نیز حدیث دلیل است بر این که کسی که نزد دیگری حقی دارد جایز است بدون اجازه آن کس به اندازه حق خود از مال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شافعی و گروهی دیگر است و چونان که آوردیم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عسقلانی در هنگام شرح حدیث عقبه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حدیث برجواز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همان 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این را پذیرفته و با اطمینان چنین فتوا داده که چنانچه ستاندن حق از طریق رجوع به قاضی امکان</w:t>
      </w:r>
    </w:p>
    <w:p>
      <w:pPr>
        <w:pStyle w:val="BookText"/>
        <w:rPr/>
      </w:pP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که بدهکار منکر باشد و شخص هم بینه‌ای بر ادعای خود در اختیار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ستاندن حق از این طریق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جنس حق موجود باشد برداشتن آن جایز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حق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موجود نباشد برداشتن از غیر آن به اندازه حق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باید در ارزیابی درست آنچه وجود دارد بکوشد و ستم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چنانچه ستاندن حق از طریق رجوع به قاضی نیز ممکن باشد باز هم از دیدگاه اکثر شافعیه، حکم به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ظاهر این احادیث آن است که پذیرایی از میهمان واجب است ، واگر شخص از پذیرایی میهمانی که بر او وارد شده است خودداری ورزد میهمان می‌تواند به همان اندازه که پذیرایی</w:t>
      </w:r>
    </w:p>
    <w:p>
      <w:pPr>
        <w:pStyle w:val="BookText"/>
        <w:rPr/>
      </w:pPr>
      <w:r>
        <w:rPr>
          <w:rFonts w:ascii="IRNazanin" w:hAnsi="IRNazanin" w:eastAsia="IRNazanin"/>
          <w:color w:val="111111"/>
          <w:sz w:val="28"/>
          <w:sz w:val="28"/>
          <w:szCs w:val="28"/>
          <w:rtl w:val="true"/>
          <w:lang w:bidi="fa-IR"/>
        </w:rPr>
        <w:t xml:space="preserve">او را بسنده می‌کند از مالش بردارد ، خواه وی راضی باشد وخواه نه ، لیث چنین حکمی را به طور مطلق پذیرفته ، ولی احمد آن را تنها در مورد بادیه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ساکنان آبادیها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میهمان سنت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این احادیث پاسخهای گوناگون آورده‌اند و مناسبترینش آن است که این احادیث بر باب</w:t>
      </w:r>
    </w:p>
    <w:p>
      <w:pPr>
        <w:pStyle w:val="BookText"/>
        <w:rPr/>
      </w:pPr>
      <w:r>
        <w:rPr>
          <w:rFonts w:ascii="IRNazanin" w:hAnsi="IRNazanin" w:eastAsia="IRNazanin"/>
          <w:color w:val="111111"/>
          <w:sz w:val="28"/>
          <w:sz w:val="28"/>
          <w:szCs w:val="28"/>
          <w:rtl w:val="true"/>
          <w:lang w:bidi="fa-IR"/>
        </w:rPr>
        <w:t>اضطرار حمل می‌شود و تنها برای کسانی که اضطرار دارند چنین حقی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پس از اتفاق بر این نکته در این باره اختلاف کرده‌اند که آیا مضطر عوض هم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در تفسیر این دسته از احادیث نقل کرده که اینها تنها به گردآورندگان زکات اختصاص دارد که از سوی امام برای این کار فرستاده می‌شدند و بر کسانی که این فرستاده به میانشان می‌رفت</w:t>
      </w:r>
    </w:p>
    <w:p>
      <w:pPr>
        <w:pStyle w:val="BookText"/>
        <w:rPr/>
      </w:pPr>
      <w:r>
        <w:rPr>
          <w:rFonts w:ascii="IRNazanin" w:hAnsi="IRNazanin" w:eastAsia="IRNazanin"/>
          <w:color w:val="111111"/>
          <w:sz w:val="28"/>
          <w:sz w:val="28"/>
          <w:szCs w:val="28"/>
          <w:rtl w:val="true"/>
          <w:lang w:bidi="fa-IR"/>
        </w:rPr>
        <w:t>واجب بود از فرستاده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تنها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 چرا که در آن زمان مسلمانان دارای بیت‌المال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رزق این کارگزاران از بیت‌المال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گرچه ظاهر حدیث عقبه این تفسیر خطابی را تأیید و همراهی کند، اما دیگر روایات با آن همراهی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پاسخ آن</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احادیث که بر جواز ستاندن پنهانی حق آن جا که ستاندن آشکارش دشوار یا نا ممکن می‌شود دلالت دارند مخالف حدیثی نیستند که به روایت ترمذی و ابوداوود از ابوهریره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آن را حسن خوانده و گروهی دیگر نیز آن را در کتب حدیث خود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ادّالامانة الی من ائتمنک ولا تخن من خانک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عالمان به این اشکال پاسخهایی داده‌اند که بهترین آنها دو پاسخ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حق خود را بر دارد خیانت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است که شخص بیش از</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خود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شافعی پس از آوردن حدیث 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سنت </w:t>
      </w:r>
    </w:p>
    <w:p>
      <w:pPr>
        <w:pStyle w:val="BookText"/>
        <w:rPr/>
      </w:pPr>
      <w:r>
        <w:rPr>
          <w:rFonts w:ascii="IRNazanin" w:hAnsi="IRNazanin" w:eastAsia="IRNazanin"/>
          <w:color w:val="111111"/>
          <w:sz w:val="28"/>
          <w:sz w:val="28"/>
          <w:szCs w:val="28"/>
          <w:rtl w:val="true"/>
          <w:lang w:bidi="fa-IR"/>
        </w:rPr>
        <w:t>و اجماع بسیاری از عالمان بر این دلالت کرده که شخص حق خود را به صورت پنهانی برای خویش بر می‌دارد، این خود دلیلی است بر آن که چنین کاری خیانت نیست؛ چه، خیانت، گرفتن و ستاندن چیزی است که ستاندنش برای شخص حلال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خود همین نظر را برگزیده و بر این پایه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قصاص المظلوم اذاوجد مال ظالمه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حدیث هند و حدیث عقبه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ابن‌سیرین نیز با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عاقَبْتُمْ فَعاقِبُوا بِمِثْلِ ما عُوقِبْتُمْ بِهِ</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دیگری قصاص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سببی ظاهر همانند نکاح و قرابت و یا ضیافت داشته باشد برای صاحب حق جایز است به اندازه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کسی که بر او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چونان که پیامبر صلی‌الله‌علیه‌و‌آله به هند اجازه داد آن اندازه که او و فرزندانش را بسنده کند از مال ابوسفیان بردارد، و آن‌سان که اجازه فرمود چنانچه کسی بر گروهی وارد شود و آنان از او پذیرایی نکنند وی به اندازه</w:t>
      </w:r>
    </w:p>
    <w:p>
      <w:pPr>
        <w:pStyle w:val="BookText"/>
        <w:rPr/>
      </w:pPr>
      <w:r>
        <w:rPr>
          <w:rFonts w:ascii="IRNazanin" w:hAnsi="IRNazanin" w:eastAsia="IRNazanin"/>
          <w:color w:val="111111"/>
          <w:sz w:val="28"/>
          <w:sz w:val="28"/>
          <w:szCs w:val="28"/>
          <w:rtl w:val="true"/>
          <w:lang w:bidi="fa-IR"/>
        </w:rPr>
        <w:t>مناسب پذیرایی‌اش در اموال آنان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سبب حق پنهان باشد به گونه‌ای که شخص به واسطه برداشتن حق خود متهم شود و بظاهر به وی نسبت خیانت دهند برداشتن آن و در معرض تهمت خیانت قراردادن خود جایز نیست، هر چند که در واقع شخص حق خود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حدیث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ادّالامانة الی من ائتمنک و لا تخن من خانک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ابن‌قیم در اغاثة اللهفان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درست‌ترین، استوارترین و سازگارترین دیدگاه با اصول و مبانی فقه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ابن‌قیم در اعلام الموقعین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حیله‌هایی که در این باب هست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بر دفع مکر و ستم تا واقع نشود، حیله بر رفع مکر و ستم پس از واقع شدن آن، و حیله بر مقابله به مثل با آن، جایی که رفعش امکانپذیر</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نخست جایزند و درباره نوع سوم تفصیل جاری است و نه می‌توان آن را به طور مطلق جایز دانست و نه به طور مطلق ممنوع؛ بلکه اگر آنچه انجام پذیرفته و شخص می‌خواهد در برابر آن حیله‌ای کند که بواسطه حق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مقابله به</w:t>
      </w:r>
    </w:p>
    <w:p>
      <w:pPr>
        <w:pStyle w:val="BookText"/>
        <w:rPr/>
      </w:pPr>
      <w:r>
        <w:rPr>
          <w:rFonts w:ascii="IRNazanin" w:hAnsi="IRNazanin" w:eastAsia="IRNazanin"/>
          <w:color w:val="111111"/>
          <w:sz w:val="28"/>
          <w:sz w:val="28"/>
          <w:szCs w:val="28"/>
          <w:rtl w:val="true"/>
          <w:lang w:bidi="fa-IR"/>
        </w:rPr>
        <w:t>مثل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که کسی بزور به انسان شراب خورانده یا با ناموس انسان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 کرده باشد، ولی اگر آنچه انجام پذیرفته بدان واسطه که ستم مالی بر شخص است حرام </w:t>
      </w:r>
    </w:p>
    <w:p>
      <w:pPr>
        <w:pStyle w:val="BookText"/>
        <w:rPr/>
      </w:pPr>
      <w:r>
        <w:rPr>
          <w:rFonts w:ascii="IRNazanin" w:hAnsi="IRNazanin" w:eastAsia="IRNazanin"/>
          <w:color w:val="111111"/>
          <w:sz w:val="28"/>
          <w:sz w:val="28"/>
          <w:szCs w:val="28"/>
          <w:rtl w:val="true"/>
          <w:lang w:bidi="fa-IR"/>
        </w:rPr>
        <w:t xml:space="preserve">بوده و اکنون شخصی که بر او ستم شده می‌تواند مقابله به مثل کند، این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آن را آن اندازه جایز دانسته‌اند که کار را به افراط کشانده و کندن در، خراب کردن دیوار، شکافتن سقف و همانند آن را برای مقابله با مثل و در برابر این که کسی</w:t>
      </w:r>
    </w:p>
    <w:p>
      <w:pPr>
        <w:pStyle w:val="BookText"/>
        <w:rPr/>
      </w:pPr>
      <w:r>
        <w:rPr>
          <w:rFonts w:ascii="IRNazanin" w:hAnsi="IRNazanin" w:eastAsia="IRNazanin"/>
          <w:color w:val="111111"/>
          <w:sz w:val="28"/>
          <w:sz w:val="28"/>
          <w:szCs w:val="28"/>
          <w:rtl w:val="true"/>
          <w:lang w:bidi="fa-IR"/>
        </w:rPr>
        <w:t>مقداری از مال انسان را گرفته است جایز دانسته‌اند، و البته برخی دیگر هم آن را بکلّی منع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ودیعه‌ای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کسی که ستم روا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شخص باشد یا شخص به آن که به او ستمی مالی رواداشته است بدهکار باشد تقاص یا برداشتن به اندازه حق خود از این</w:t>
      </w:r>
    </w:p>
    <w:p>
      <w:pPr>
        <w:pStyle w:val="BookText"/>
        <w:rPr/>
      </w:pPr>
      <w:r>
        <w:rPr>
          <w:rFonts w:ascii="IRNazanin" w:hAnsi="IRNazanin" w:eastAsia="IRNazanin"/>
          <w:color w:val="111111"/>
          <w:sz w:val="28"/>
          <w:sz w:val="28"/>
          <w:szCs w:val="28"/>
          <w:rtl w:val="true"/>
          <w:lang w:bidi="fa-IR"/>
        </w:rPr>
        <w:t>مال جایز نیست، مگر در صورتی که شخص به صاحب ودیعه یا طلبکار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برخی دیگر در این مسأله موضعی میانه اختیار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حق آشکار، یعنی همانند زوجیّت ابوّت، بنوّت، و ملک یمین که نفقه را ایجاب می‌کند باشد صاحب حق می‌تواند به اندازه حق خود از مال طرف دیگر بردارد، بی آن که به وی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سبب حق آشکار نیست و از قبیل قرض یا ثمن بیع و همانند آن است صاحب حق نمی‌تواند آن را از مال طرف دیگر بردارد مگر با خبر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درست‌ترین و بجای‌ترین دیدگاه در این مسأله است و هم سنت دلالتی صریح بر آن دارد و هم کسانی که آن</w:t>
      </w:r>
    </w:p>
    <w:p>
      <w:pPr>
        <w:pStyle w:val="BookText"/>
        <w:rPr/>
      </w:pPr>
      <w:r>
        <w:rPr>
          <w:rFonts w:ascii="IRNazanin" w:hAnsi="IRNazanin" w:eastAsia="IRNazanin"/>
          <w:color w:val="111111"/>
          <w:sz w:val="28"/>
          <w:sz w:val="28"/>
          <w:szCs w:val="28"/>
          <w:rtl w:val="true"/>
          <w:lang w:bidi="fa-IR"/>
        </w:rPr>
        <w:t xml:space="preserve">را پذیرفته‌اند خرسندترند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توفیق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ستمی که بر شخص روا داشته شده و وی می‌خواهد در برابر آن حیله‌ای کند از آن روی حرام باشد که تهمتی بر او، یا دروغی نسبت به او بوده یا نسبت ناروایی را به او داده و یا گواهی دروغی بر ضد او بوده است، مقابله به مثل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آنچه انجام</w:t>
      </w:r>
    </w:p>
    <w:p>
      <w:pPr>
        <w:pStyle w:val="BookText"/>
        <w:rPr/>
      </w:pPr>
      <w:r>
        <w:rPr>
          <w:rFonts w:ascii="IRNazanin" w:hAnsi="IRNazanin" w:eastAsia="IRNazanin"/>
          <w:color w:val="111111"/>
          <w:sz w:val="28"/>
          <w:sz w:val="28"/>
          <w:szCs w:val="28"/>
          <w:rtl w:val="true"/>
          <w:lang w:bidi="fa-IR"/>
        </w:rPr>
        <w:t xml:space="preserve">پذیرفته نفرین، لعن و یا سب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درست‌ترین دو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با آن جایز است، هر چند بسیاری از عالمان آن را منع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ستمی که انجام پذیرفته اتلاف مال شخص</w:t>
      </w:r>
    </w:p>
    <w:p>
      <w:pPr>
        <w:pStyle w:val="BookText"/>
        <w:rPr/>
      </w:pPr>
      <w:r>
        <w:rPr>
          <w:rFonts w:ascii="IRNazanin" w:hAnsi="IRNazanin" w:eastAsia="IRNazanin"/>
          <w:color w:val="111111"/>
          <w:sz w:val="28"/>
          <w:sz w:val="28"/>
          <w:szCs w:val="28"/>
          <w:rtl w:val="true"/>
          <w:lang w:bidi="fa-IR"/>
        </w:rPr>
        <w:t xml:space="preserve">بوده، چنانچه این مال همانند عبد و حیوان مال محترم بوده مقابله به مثل با آن جایز نیست، و چنانچه غیر محترم بوده در صورتی که شخص بیم تعدی و تجاوز در هنگام مقابله به مثل دارد این مقابله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که اگر کسی خانه انسان را آتش بزند انسان حق ندارد در برابر خانه او آتش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شخص بیم تعدی و تجاوز در هنگام مقابله ندارد و مقابله به مثل درست به اندازه برابر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که کسی درختی از دیگری قطع کند، ظرف او را بشکند، قفس پرنده او را بگشاید و پرنده بگریزد، سر مشک او</w:t>
      </w:r>
    </w:p>
    <w:p>
      <w:pPr>
        <w:pStyle w:val="BookText"/>
        <w:rPr/>
      </w:pPr>
      <w:r>
        <w:rPr>
          <w:rFonts w:ascii="IRNazanin" w:hAnsi="IRNazanin" w:eastAsia="IRNazanin"/>
          <w:color w:val="111111"/>
          <w:sz w:val="28"/>
          <w:sz w:val="28"/>
          <w:szCs w:val="28"/>
          <w:rtl w:val="true"/>
          <w:lang w:bidi="fa-IR"/>
        </w:rPr>
        <w:t>را باز کند و آنچه در آن است بریزد، آب بر پشت بام وی جاری کند و پوشش بام از میان برود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مسأله‌ای است که محل اجتهاد و اختلاف نظر است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منع از کتاب، سنت، اجماع یا قیاس صحیح بر آن دلالت نکرده، بلکه ادله، جواز آن</w:t>
      </w:r>
      <w:bookmarkStart w:id="337" w:name="pg4284_27129"/>
    </w:p>
    <w:p>
      <w:pPr>
        <w:pStyle w:val="BookText"/>
        <w:rPr/>
      </w:pPr>
      <w:bookmarkEnd w:id="337"/>
      <w:r>
        <w:rPr>
          <w:rFonts w:ascii="IRNazanin" w:hAnsi="IRNazanin" w:eastAsia="IRNazanin"/>
          <w:color w:val="111111"/>
          <w:sz w:val="28"/>
          <w:sz w:val="28"/>
          <w:szCs w:val="28"/>
          <w:rtl w:val="true"/>
          <w:lang w:bidi="fa-IR"/>
        </w:rPr>
        <w:t>را اقتضا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این نظر را بر می‌گزید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جواز سزاوارتر است تا تلف کردن اسب در برابر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ادله از جواز آن حکایت کرده است</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338" w:name="__RefHeading___Toc661889_1479056682"/>
      <w:bookmarkStart w:id="339" w:name="_Toc114"/>
      <w:bookmarkEnd w:id="338"/>
      <w:r>
        <w:rPr/>
        <w:t>11</w:t>
      </w:r>
      <w:r>
        <w:rPr>
          <w:rtl w:val="true"/>
        </w:rPr>
        <w:t xml:space="preserve"> : </w:t>
      </w:r>
      <w:r>
        <w:rPr>
          <w:rtl w:val="true"/>
        </w:rPr>
        <w:t>جذب مردم به اسلام به کمک مال</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در حالی که نزد او نشسته بودم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سه تا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داد، و در این میان کسی دیگر را که خوشایندترین آنان نزد من بود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لک عن فلان؟ فو الله انی لأراه 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فلان را فرو گذار کرده‌ای؟ من او را مؤن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سکوت</w:t>
      </w:r>
    </w:p>
    <w:p>
      <w:pPr>
        <w:pStyle w:val="BookText"/>
        <w:rPr/>
      </w:pPr>
      <w:r>
        <w:rPr>
          <w:rFonts w:ascii="IRNazanin" w:hAnsi="IRNazanin" w:eastAsia="IRNazanin"/>
          <w:color w:val="111111"/>
          <w:sz w:val="28"/>
          <w:sz w:val="28"/>
          <w:szCs w:val="28"/>
          <w:rtl w:val="true"/>
          <w:lang w:bidi="fa-IR"/>
        </w:rPr>
        <w:t>گزیدم اما پس از چندی همان چه درباره آن شخص می‌دانستم در برابرم رخ نمود و بر من غلبه کرد و از این روی سخن خود را تکرار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عن فلان؟ فوالله انی لاراه</w:t>
      </w:r>
    </w:p>
    <w:p>
      <w:pPr>
        <w:pStyle w:val="BookText"/>
        <w:rPr/>
      </w:pPr>
      <w:r>
        <w:rPr>
          <w:rFonts w:ascii="IRNazanin" w:hAnsi="IRNazanin" w:eastAsia="IRNazanin"/>
          <w:color w:val="111111"/>
          <w:sz w:val="28"/>
          <w:sz w:val="28"/>
          <w:szCs w:val="28"/>
          <w:rtl w:val="true"/>
          <w:lang w:bidi="fa-IR"/>
        </w:rPr>
        <w:t>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دیگر سکوت کردم و دیگر بار آنچه در باره او</w:t>
      </w:r>
    </w:p>
    <w:p>
      <w:pPr>
        <w:pStyle w:val="BookText"/>
        <w:rPr/>
      </w:pPr>
      <w:r>
        <w:rPr>
          <w:rFonts w:ascii="IRNazanin" w:hAnsi="IRNazanin" w:eastAsia="IRNazanin"/>
          <w:color w:val="111111"/>
          <w:sz w:val="28"/>
          <w:sz w:val="28"/>
          <w:szCs w:val="28"/>
          <w:rtl w:val="true"/>
          <w:lang w:bidi="fa-IR"/>
        </w:rPr>
        <w:t>می‌دانستم بر من چیره شد و از این روی سخن خود را تکرار کردم و رسول خدا صلی‌الله‌علیه‌و‌آله نیز سخن خود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انی َلأُ عطی الرجلَ و غیرُهُ احبّ الیَّ منه خشیة ان یکبَّه اللهُ فی النار</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این حدیث مورد اتفاق است و آنچه در این جا آورده‌ایم متن روایت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روی گرداندنت از فلانی چیست؟ گفتنی است مردی که رسول خدا صلی‌الله‌علیه‌و‌آله او را واگذاشت و چون به دینداری‌اش اطمینان داشت به او عطایی نداد جعیل بن سراقة ضمری است که واقدی در المغازی از او نام برده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همزه به معنای آن است که او را چنین و چنان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همزه به معنای آن که گمان می‌برم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تفسیر نخست و قرطبی دوم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به معنای علم است؛ چرا که علم گاهی بر مطلق ظن نیز اطلاق می‌شود، همانند کاربرد این واژه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عَلِمْتُوُهُنَّ مُؤمِناتٍ فَلا تَرْجِعُوهُنَّ اِلیَ </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اضراب به کار رفته است، چنان که روایت</w:t>
      </w:r>
    </w:p>
    <w:p>
      <w:pPr>
        <w:pStyle w:val="BookText"/>
        <w:rPr/>
      </w:pPr>
      <w:r>
        <w:rPr>
          <w:rFonts w:ascii="IRNazanin" w:hAnsi="IRNazanin" w:eastAsia="IRNazanin"/>
          <w:color w:val="111111"/>
          <w:sz w:val="28"/>
          <w:sz w:val="28"/>
          <w:szCs w:val="28"/>
          <w:rtl w:val="true"/>
          <w:lang w:bidi="fa-IR"/>
        </w:rPr>
        <w:t xml:space="preserve">ابن اعرابی در معجم خود بر این گواهی می‌دهد؛ چه 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نگو، بلکه مسلمان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معنای این جمله از حدیث آن است که ستودن کسی که بدرستی آزموده نشده و حقیقتش روشن نیست، به واژه اسلام داشتن و مسلمان بودن سزاوارتر است تا به واژه ایمان؛ چه، مسلمان بودن به افعال آشکار انسان که مردمان نیز از آن آگاهی دارند بر می‌گردد، در حالی که ایمان به افعال باطنیی بر می‌گردد که مردم از آن ناآگاهند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برای رام کردن دلهای کسانی که در اسلامشان سستی بود و نیز برای علاقه‌مند کردن آنان به دین و از میان بردن آثار جاهلیت که ممکن بود در دلهایشان بر جای مانده باشد به آنان عطای فراوان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نیز به گروهی از اینان عطایی بسیار بخشید و یکی از مهاجران را که روح ایمان به جانش در آمیخته بود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که چنین دید چند بار درباره این مرد با پیامبر صلی‌الله‌علیه‌و‌آله سخن گفت؛ چه، وی از استوار دینی و خوی خوش این مرد خبر داشت و از همین روی وی را سزامندتر به عطا می‌دانست، و البته از انگیزه‌ای که پیامبر صلی‌الله‌علیه‌و‌آلهبرای عطا دادن به آن گروه داشت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صلی‌الله‌علیه‌و‌آله او را به دو نکته رهنمون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انگیزه عطا بخشیدن به این گروه سستی ایمان و دیانت آنان بوده است، نه قوّت</w:t>
      </w:r>
    </w:p>
    <w:p>
      <w:pPr>
        <w:pStyle w:val="BookText"/>
        <w:rPr/>
      </w:pPr>
      <w:r>
        <w:rPr>
          <w:rFonts w:ascii="IRNazanin" w:hAnsi="IRNazanin" w:eastAsia="IRNazanin"/>
          <w:color w:val="111111"/>
          <w:sz w:val="28"/>
          <w:sz w:val="28"/>
          <w:szCs w:val="28"/>
          <w:rtl w:val="true"/>
          <w:lang w:bidi="fa-IR"/>
        </w:rPr>
        <w:t>دینداریشان، و به همین سبب نیز به این گروه عطا داده است، مباد که از دین برگردند و بر کفر بمیرند و خداوند آنان را بدان سبب به دوزخ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این مرد چنان دلیلی در کار نبود و پیامبر صلی‌الله‌علیه‌و‌آلهوی را به خوی خوش و دیانتش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ستودن مردمان به وصفی باطنی چون ایمان که تنها خدا از آن خبر دارد سزاوار</w:t>
      </w:r>
    </w:p>
    <w:p>
      <w:pPr>
        <w:pStyle w:val="BookText"/>
        <w:rPr/>
      </w:pPr>
      <w:r>
        <w:rPr>
          <w:rFonts w:ascii="IRNazanin" w:hAnsi="IRNazanin" w:eastAsia="IRNazanin"/>
          <w:color w:val="111111"/>
          <w:sz w:val="28"/>
          <w:sz w:val="28"/>
          <w:szCs w:val="28"/>
          <w:rtl w:val="true"/>
          <w:lang w:bidi="fa-IR"/>
        </w:rPr>
        <w:t>نیست و بلکه می‌بایست آنان را به اوصافی همانند افعال بدنی چون نماز، زکات، حج و از این قبیل ستود که آشکار و شناخت آن برای مردمان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خوب گفته، آنجا که در شرح خود بر صحیح مسلم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آن است که سعد چون دیده که رسول خدا صلی‌الله‌علیه‌و‌آله به کسانی عطا می‌دهد و کسانی دیگر را که از آنان دیندارترند وامی‌گذارد، و چون گمان برده که عطا دادن به مردمان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به مرتبه دینی آنان است و نیز گمان برده که پیامبر صلی‌الله‌علیه‌و‌آله از حقیقت دینداری کسی که او را </w:t>
      </w:r>
    </w:p>
    <w:p>
      <w:pPr>
        <w:pStyle w:val="BookText"/>
        <w:rPr/>
      </w:pPr>
      <w:r>
        <w:rPr>
          <w:rFonts w:ascii="IRNazanin" w:hAnsi="IRNazanin" w:eastAsia="IRNazanin"/>
          <w:color w:val="111111"/>
          <w:sz w:val="28"/>
          <w:sz w:val="28"/>
          <w:szCs w:val="28"/>
          <w:rtl w:val="true"/>
          <w:lang w:bidi="fa-IR"/>
        </w:rPr>
        <w:t>واگذاشته خبر نداشته است او را از این مسأله آگاهانیده و بر این سوگند هم یاد کرده است که آن شخص را مؤن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صلی‌الله‌علیه‌و‌آله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این سخن نهی از وساطت درباره آن شخص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تنها اندکی سکوت گزیده و سپس چون دیده است پیامبر به کسانی عطا می‌دهد که در دینداری از آن شخص بسیار کمترند، آگاهی او از حقیقت دینداری آن مرد بر وی غلبه کرده و از همین روی برای یاد آوری به پیامبر صلی‌الله‌علیه‌و‌آله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چرا فلانی را واگذاشته‌ای؟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احتمال را می‌داده که رسول خدا صلی‌الله‌علیه‌و‌آله از همان آغاز قصد داشته به آن مرد عطا دهد، اما او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چنین برداشتی در سومین بار نیز به پیامبر صلی‌الله‌علیه‌و‌آله تذکر می‌دهد، تا هنگامی که پیامبر صلی‌الله‌علیه‌و‌آله او را از این که عطا دادن به مردمان بسته به مرتبه دینی آنان نیست آگاه می‌سازد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لانی لأعطی الرجل و غیره احب الیّ منه مخافة ان یکبه الله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کسانی 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که در دینداری آنان ضعف و سستی است و اگر به آنان عطا ندهم کافر می‌شوند و خداوند آنان را به دوزخ در می‌افکند، اما کسانی را وامی‌گذارم که نزد من دوست داشتنی‌تر از کسانی‌اند که عطایشان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گروه را برای تحقیر کردن یا بی‌اعتنایی کردن و یا به سبب کاستی در دیانت وانمی‌نهم، بلکه آنان را به همان نور و ایمانی وامی‌گذارم که خداوند در دلهایشان به ودیعت نهاده است و به این نیز اطمینان دارم که</w:t>
      </w:r>
    </w:p>
    <w:p>
      <w:pPr>
        <w:pStyle w:val="BookText"/>
        <w:rPr/>
      </w:pPr>
      <w:r>
        <w:rPr>
          <w:rFonts w:ascii="IRNazanin" w:hAnsi="IRNazanin" w:eastAsia="IRNazanin"/>
          <w:color w:val="111111"/>
          <w:sz w:val="28"/>
          <w:sz w:val="28"/>
          <w:szCs w:val="28"/>
          <w:rtl w:val="true"/>
          <w:lang w:bidi="fa-IR"/>
        </w:rPr>
        <w:t>دیانتشان چون کامل است تزلزل نمی‌پذیرد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 بخاری از عمرو بن تغلب روایت شده است که برای رسول خدا صلی‌الله‌علیه‌و‌آله مال یا اسیرانی جنگی آوردند و او آنها را قسمت کرده به گروهی داد و گروهی را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خبر رسید کسانی که آنان را واگذاشته است از او گلایه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ادای خطبه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حمد و ثنای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فوالله انی لاُعطی الرجلَ و اَدَعُ الرجلَ و الذی اَدَعَ اَحَبُّ الیَّ من الذی اُعطی و لکنی اُعطی اقواماً لِما اَری فی قلوبهم من الجزَع و الهلع و اَکِلُ اقواماً الی ما جعل الله فی قلوبهم من الغنی و الخیر</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و مسلم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عبارتی که ما در این جا برگزیده‌ایم عبارت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ابن‌شهاب و او از انس بن مالک که در نبرد حنین هنگامی که خداوند آن غنایم را از اموال هوازن نصیب پیامبر کرد و وی به تقسیم آنها پرداخته به کسانی از قریش صد شتر می‌داد،گروهی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صلی‌الله‌علیه‌و‌آله ببخشاید که به قریش می‌دهد و ما را وا می‌گذارد، در حالی که هنوز خون آنها بر شمشیرهای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را به رسول خدا صلی‌الله‌علیه‌و‌آلهرساندند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پی انصار فرستاد و همه را در خیمه‌ای چرمی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آمدند رسول خدا صلی‌الله‌علیه‌و‌آلهبه میانشان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که از شما به من رسیده چیست؟ فقیهان انصار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صاحبنظران و خردمندان ما چیزی نگفته‌اند، اما کسانی از مردمان که نوباوگانند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پیامبر صلی‌الله‌علیه‌و‌آله ببخشاید که به قریش می‌دهد و ما را وامی‌نهد، در حالی که هنوز خون آنها بر شمشیرهای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کسانی که تازه از کفر بریده‌اند می‌دهم تا دلهایشان را 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نیستند که مردم مال و دارایی با خود ببرند و شما در حالی به خیمه‌گاه خود برگردید که رسول خدا را به همراه می‌برید؟ به خداوند آنچه شما بر می‌گردانید بهتر است از آنچه آنان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آینده خود خواهیهای بسیار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تا هنگامی که خدا و رسول را ملاقات کنید، که من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نقل از انس بن مالک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بهایی برای مسلمان شدن از پیامبر صلی‌الله‌علیه‌و‌آلهنخواستند مگر این که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مردی نزد آن حضرت آمد و او گله‌ای از گوسفندان به وی عطا داد که یک درّه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نزد قوم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 اسلام آورید که محمد چونان کسی عطا می‌دهد که هیچ بیمی از فقر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 کسی تنها برای رسیدن به دنیا اسلام می‌آورد، اما دیری نمی‌پاید که اسلام برای او دوست داشتنی‌تر از دنیا و همه آنچه در آن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این احادیث بر جواز حیله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حاکی از آن است که پیامبر با بخشیدن مال به کسانی از مردم آنان را بر محور اسلام و پایبندی به مبانی والا و تعالیم ارزشمند آن گرد می‌آورد، تا از این رهگذر همه کینه‌ها و دل آزردگیهای پیشین آنان از میان برود و سر عقل آیند و نه از زاویه آداب و عادات و اوهامی </w:t>
      </w:r>
    </w:p>
    <w:p>
      <w:pPr>
        <w:pStyle w:val="BookText"/>
        <w:rPr/>
      </w:pPr>
      <w:r>
        <w:rPr>
          <w:rFonts w:ascii="IRNazanin" w:hAnsi="IRNazanin" w:eastAsia="IRNazanin"/>
          <w:color w:val="111111"/>
          <w:sz w:val="28"/>
          <w:sz w:val="28"/>
          <w:szCs w:val="28"/>
          <w:rtl w:val="true"/>
          <w:lang w:bidi="fa-IR"/>
        </w:rPr>
        <w:t>که از پدران خود به ارث برده و با آنها زیسته بودند، بلکه از زاویه عدل و انصاف به اسلام</w:t>
      </w:r>
    </w:p>
    <w:p>
      <w:pPr>
        <w:pStyle w:val="BookText"/>
        <w:rPr/>
      </w:pP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درست بود که آنان را وامی‌داشت با اطمینان و خرسندی به اسلام بگروند و هم خود را به ایمان و کردار درست بهره‌مند سازند و هم اسلام و سپاه اسلام به یاری آنان</w:t>
      </w:r>
    </w:p>
    <w:p>
      <w:pPr>
        <w:pStyle w:val="BookText"/>
        <w:rPr/>
      </w:pPr>
      <w:r>
        <w:rPr>
          <w:rFonts w:ascii="IRNazanin" w:hAnsi="IRNazanin" w:eastAsia="IRNazanin"/>
          <w:color w:val="111111"/>
          <w:sz w:val="28"/>
          <w:sz w:val="28"/>
          <w:szCs w:val="28"/>
          <w:rtl w:val="true"/>
          <w:lang w:bidi="fa-IR"/>
        </w:rPr>
        <w:t>قویتر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شیوه‌های پسندیده و راههای پنهانی است که رسول خدا صلی‌الله‌علیه‌و‌آله برای رسیدن به آن اهداف بلند از آنها بهره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جانب ما و دین خود اسلام بهترین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حکیمانه آن حضرت دلیلی است بر جواز این نوع از حیله که تقویت اسلام و استوارتر کردن پایه‌های آن را در پی می‌آورد، نه آن که چهره دین را زشت و نشانه‌های آن را کور کند، چونان که برخی از عالمان سوء انجام و به پیشوایان مذاهب نیز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اهداف آن حضرت از عطا دادن به مؤّفه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بدین سبب دلهایشان 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گوناگونی آنان تفاوت می‌یافته است؛ برخی از آنان ایمان آورده بودند، اما هنوز ایمان در دلهایشان جای نگرفته بود و از همین روی به آنان عطا می‌داد مباد که از دین برگردند و خداوند آنان را به دوزخ درافکند، برخی از آنان کافر بودند و پیامبر صلی‌الله‌علیه‌و‌آله آنان را عطا می‌داد بدان امید که ایمان آورند، برخی سران قبایل و عشایر بودند که قومشان به واسطه ایمان آوردن آنها ایمان می‌آوردند، و سرانجام برخی نیز کافر بودند و امیدی به ایمان آوردنشان نبود اما پیامبر صلی‌الله‌علیه‌و‌آله آنان را عطا می‌داد تا از این رهگذر از آزار رسانی آنان یا یاری دادنشان به دشمنان اسلام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ابن‌کثیر در تفسیر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گونه‌هایی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آنان عطا داده می‌شدند بدان هدف که اسلام آورند، آن‌سان که پیامبر صلی‌الله‌علیه‌و‌آله مقداری از غنایم حنین را به صفوان بن‌امیه که در زمان حضور در آن جنگ مشرک 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اندازه به من داد که دوست داشتنی‌ترین کس نزد من شد، پس از آن که زمانی ناخوشایندترین کس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عدی ما را خبر داد که ابن‌مبارک به نقل از یونس از زهری از سعید</w:t>
      </w:r>
    </w:p>
    <w:p>
      <w:pPr>
        <w:pStyle w:val="BookText"/>
        <w:rPr/>
      </w:pPr>
      <w:r>
        <w:rPr>
          <w:rFonts w:ascii="IRNazanin" w:hAnsi="IRNazanin" w:eastAsia="IRNazanin"/>
          <w:color w:val="111111"/>
          <w:sz w:val="28"/>
          <w:sz w:val="28"/>
          <w:szCs w:val="28"/>
          <w:rtl w:val="true"/>
          <w:lang w:bidi="fa-IR"/>
        </w:rPr>
        <w:t>بن مسیب از صفوان بن امیه بر ایمان خبر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نبرد حنین در حالی که ناخوشایندترین کس نزد من بود مرا عطا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اندازه عطایم داد که دوست داشتنی‌ترین کس نزد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ترمذی نیز همین سخن را به نقل از یونس از زهری آورده‌اند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آن عطا داده می‌شدند تا مسلمانیشان کامل گردد و دلهایشان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پیامبر صلی‌الله‌علیه‌و‌آله در نبرد حنین به گروهی از سرداران و بزرگان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عطا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لأعطی الرجل و غیره احب الی منه خشیة ان یکبه الله علی وجهه </w:t>
      </w:r>
    </w:p>
    <w:p>
      <w:pPr>
        <w:pStyle w:val="BookText"/>
        <w:rPr/>
      </w:pPr>
      <w:r>
        <w:rPr>
          <w:rFonts w:ascii="IRNazanin" w:hAnsi="IRNazanin" w:eastAsia="IRNazanin"/>
          <w:color w:val="111111"/>
          <w:sz w:val="28"/>
          <w:sz w:val="28"/>
          <w:szCs w:val="28"/>
          <w:rtl w:val="true"/>
          <w:lang w:bidi="fa-IR"/>
        </w:rPr>
        <w:t>فی نارجهنم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 به نقل از ابوسعید آمده است که علی علیه‌السلام قطعه طلایی از یمن برای پیامبر صلی‌الله‌علیه‌و‌آله فرستاد و پیامبر صلی‌الله‌علیه‌و‌آله آن را میان چهار تن یعنی اقرع بن حابس، عیینة بن بدر، علقمة بن علاثه، و زید الخیر قسمت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آنان به امید اسلام آوردن همتایانشان عطا داده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کسانی از آنان هم بدان هدف عطا داده می‌شدند که زکات را از کسانی که به آنان</w:t>
      </w:r>
    </w:p>
    <w:p>
      <w:pPr>
        <w:pStyle w:val="BookText"/>
        <w:rPr/>
      </w:pPr>
      <w:r>
        <w:rPr>
          <w:rFonts w:ascii="IRNazanin" w:hAnsi="IRNazanin" w:eastAsia="IRNazanin"/>
          <w:color w:val="111111"/>
          <w:sz w:val="28"/>
          <w:sz w:val="28"/>
          <w:szCs w:val="28"/>
          <w:rtl w:val="true"/>
          <w:lang w:bidi="fa-IR"/>
        </w:rPr>
        <w:t>نزدیکند گرد آورند یا در سرزمینهای مرزی از مرزهای اسلام دفاع کنند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ابن کثیر در ادامه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دوران پیامبر صلی‌الله‌علیه‌و‌آله هم می‌توان برای تألیف قلوب آنان به اسلام چیزی داد؟ در این باره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عامر شعبی و گروهی دیگر روایت شده که پس از دوران پیامبر به</w:t>
      </w:r>
    </w:p>
    <w:p>
      <w:pPr>
        <w:pStyle w:val="BookText"/>
        <w:rPr/>
      </w:pPr>
      <w:r>
        <w:rPr>
          <w:rFonts w:ascii="IRNazanin" w:hAnsi="IRNazanin" w:eastAsia="IRNazanin"/>
          <w:color w:val="111111"/>
          <w:sz w:val="28"/>
          <w:sz w:val="28"/>
          <w:szCs w:val="28"/>
          <w:rtl w:val="true"/>
          <w:lang w:bidi="fa-IR"/>
        </w:rPr>
        <w:t>این گروه چیزی داده نمی‌شود؛ زیرا خداوند در دوران آن حضرت اسلام را استوار کرد و مسلمانان را در سرزمینهایی که داشتند به قدرت و حکومت رساند و مردمان را فرمانبردارشان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این گروه عطا داده می‌شوند؛ زیرا</w:t>
      </w:r>
    </w:p>
    <w:p>
      <w:pPr>
        <w:pStyle w:val="BookText"/>
        <w:rPr/>
      </w:pPr>
      <w:r>
        <w:rPr>
          <w:rFonts w:ascii="IRNazanin" w:hAnsi="IRNazanin" w:eastAsia="IRNazanin"/>
          <w:color w:val="111111"/>
          <w:sz w:val="28"/>
          <w:sz w:val="28"/>
          <w:szCs w:val="28"/>
          <w:rtl w:val="true"/>
          <w:lang w:bidi="fa-IR"/>
        </w:rPr>
        <w:t>پیامبر صلی‌الله‌علیه‌و‌آله پس از فتح مکه و پس از درهم شکستن هوازن عطا داد و این چیزی است که در هر زمانی ممکن است به آن نیاز افتد و به همین سبب به این گروه عطا داده شود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شوکانی نیز در نیل الاوطار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تألیف قلوب، هنگامی که بدان نیاز افتد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اگر در دوران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باشند که جز برای دنیا از او فرمانبری نکنند و او نتواند با قهر و غلبه آنان را به فرمان خود در آورد، وی می‌تواند با دادن عطا آنان را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گسترش اسلام اثری ندارد؛ زیرا اسلام از این رخداد به طور خاص بهره نبرده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این سیاست حکیمانه پیامبر صلی‌الله‌علیه‌و‌آله بر برخی از صحابه پنهان ماند و چونان که آوردیم پیامبر صلی‌الله‌علیه‌و‌آلهآنان را از حقیقت آگاهاند و دلهایشان آرام شد و سر تسلیم فرود آوردند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اندکی از احادیثی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بر جواز حیله‌هایی دلالت داشت که نه مبنایی از مبانی فقه و نه فرعی از فروع آن را نقض می‌کند، نه حق خدا یا حق بندگان را از میان می‌برد و نه حکمی از احکام و قوانین الهی را بر 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احادیث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 که حیله تنها هنگامی جایز است که شخص را بر انجام نیکی و تقوا کمک دهد نه بر گناه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همه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حقیقت عالمند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اتفاق دارند</w:t>
      </w:r>
      <w:r>
        <w:rPr>
          <w:rFonts w:eastAsia="IRNazanin" w:cs="IRNazanin"/>
          <w:color w:val="111111"/>
          <w:sz w:val="28"/>
          <w:szCs w:val="28"/>
          <w:rtl w:val="true"/>
          <w:lang w:bidi="fa-IR"/>
        </w:rPr>
        <w:t xml:space="preserve">. </w:t>
      </w:r>
      <w:bookmarkStart w:id="340" w:name="pg4284_27136"/>
    </w:p>
    <w:p>
      <w:pPr>
        <w:pStyle w:val="Heading3"/>
        <w:numPr>
          <w:ilvl w:val="2"/>
          <w:numId w:val="1"/>
        </w:numPr>
        <w:rPr/>
      </w:pPr>
      <w:bookmarkStart w:id="341" w:name="__RefHeading___Toc661891_1479056682"/>
      <w:bookmarkStart w:id="342" w:name="_Toc115"/>
      <w:bookmarkEnd w:id="340"/>
      <w:bookmarkEnd w:id="341"/>
      <w:r>
        <w:rPr>
          <w:rtl w:val="true"/>
        </w:rPr>
        <w:t>فصل چهارم</w:t>
      </w:r>
      <w:r>
        <w:rPr>
          <w:rtl w:val="true"/>
        </w:rPr>
        <w:t xml:space="preserve">: </w:t>
      </w:r>
      <w:r>
        <w:rPr>
          <w:rtl w:val="true"/>
        </w:rPr>
        <w:t>ایستار سلف در برابر حیله‌هایی که با اهداف شارع ناسازگاری ندارد</w:t>
      </w:r>
      <w:bookmarkEnd w:id="342"/>
    </w:p>
    <w:p>
      <w:pPr>
        <w:pStyle w:val="BookText"/>
        <w:rPr/>
      </w:pPr>
      <w:r>
        <w:rPr>
          <w:rFonts w:ascii="IRNazanin" w:hAnsi="IRNazanin" w:eastAsia="IRNazanin"/>
          <w:color w:val="111111"/>
          <w:sz w:val="28"/>
          <w:sz w:val="28"/>
          <w:szCs w:val="28"/>
          <w:rtl w:val="true"/>
          <w:lang w:bidi="fa-IR"/>
        </w:rPr>
        <w:t>این نوع حیله مورد اختلاف عالمان نیست؛ چه، همه بر جواز آن اجماع دارند و دلیل چنین اجماعی نیز آن است که این نوع حیله از وسایلی است که می‌توان برای فراهم ساختن منافع و جلوگیری از مفاسد، خواه آنی و خواه آمدار، از آن بهره‌جست، بی آن که این کار به بازی</w:t>
      </w:r>
    </w:p>
    <w:p>
      <w:pPr>
        <w:pStyle w:val="BookText"/>
        <w:rPr/>
      </w:pPr>
      <w:r>
        <w:rPr>
          <w:rFonts w:ascii="IRNazanin" w:hAnsi="IRNazanin" w:eastAsia="IRNazanin"/>
          <w:color w:val="111111"/>
          <w:sz w:val="28"/>
          <w:sz w:val="28"/>
          <w:szCs w:val="28"/>
          <w:rtl w:val="true"/>
          <w:lang w:bidi="fa-IR"/>
        </w:rPr>
        <w:t>گرفتن فلسفه تشریع یا تباه کردن حقی از حقوق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حیله حق یاری</w:t>
      </w:r>
    </w:p>
    <w:p>
      <w:pPr>
        <w:pStyle w:val="BookText"/>
        <w:rPr/>
      </w:pPr>
      <w:r>
        <w:rPr>
          <w:rFonts w:ascii="IRNazanin" w:hAnsi="IRNazanin" w:eastAsia="IRNazanin"/>
          <w:color w:val="111111"/>
          <w:sz w:val="28"/>
          <w:sz w:val="28"/>
          <w:szCs w:val="28"/>
          <w:rtl w:val="true"/>
          <w:lang w:bidi="fa-IR"/>
        </w:rPr>
        <w:t>داده، باطل درهم کوبیده، شبهه از میان برده، گرفتاریها بر گشوده و حقوق مقرر در شریعت</w:t>
      </w:r>
    </w:p>
    <w:p>
      <w:pPr>
        <w:pStyle w:val="BookText"/>
        <w:rPr/>
      </w:pPr>
      <w:r>
        <w:rPr>
          <w:rFonts w:ascii="IRNazanin" w:hAnsi="IRNazanin" w:eastAsia="IRNazanin"/>
          <w:color w:val="111111"/>
          <w:sz w:val="28"/>
          <w:sz w:val="28"/>
          <w:szCs w:val="28"/>
          <w:rtl w:val="true"/>
          <w:lang w:bidi="fa-IR"/>
        </w:rPr>
        <w:t>احقاق شده و از جان و مال و آبرویی که شرع آن را محترم شمرده پاس داشته می‌شود؛ با این</w:t>
      </w:r>
    </w:p>
    <w:p>
      <w:pPr>
        <w:pStyle w:val="BookText"/>
        <w:rPr/>
      </w:pPr>
      <w:r>
        <w:rPr>
          <w:rFonts w:ascii="IRNazanin" w:hAnsi="IRNazanin" w:eastAsia="IRNazanin"/>
          <w:color w:val="111111"/>
          <w:sz w:val="28"/>
          <w:sz w:val="28"/>
          <w:szCs w:val="28"/>
          <w:rtl w:val="true"/>
          <w:lang w:bidi="fa-IR"/>
        </w:rPr>
        <w:t>گونه حیله دشمن سرکوب و راه بر سبک خردانی که دین را به بازی می‌گیرند بسته می‌شود، و از این رهگذر پیروزی آشکار و امنیت و آرامش برای همه مردم پدید می‌آید؛ با این نوع حیله</w:t>
      </w:r>
    </w:p>
    <w:p>
      <w:pPr>
        <w:pStyle w:val="BookText"/>
        <w:rPr/>
      </w:pPr>
      <w:r>
        <w:rPr>
          <w:rFonts w:ascii="IRNazanin" w:hAnsi="IRNazanin" w:eastAsia="IRNazanin"/>
          <w:color w:val="111111"/>
          <w:sz w:val="28"/>
          <w:sz w:val="28"/>
          <w:szCs w:val="28"/>
          <w:rtl w:val="true"/>
          <w:lang w:bidi="fa-IR"/>
        </w:rPr>
        <w:t>تبه کار از درستکار و ناتوان از توانا باز شناخته می‌شوند و در پی چنین شناختی هر کار به کسی که شایسته آن است سپرده می‌شود و هیچ کس به ظاهرِ کسی دیگر فریب نمی‌خورد، و سرانجام با این نوع حیله اصلاح میان مردمان صورت می‌پذیرد، پیوندهای آنان با همدیگر</w:t>
      </w:r>
    </w:p>
    <w:p>
      <w:pPr>
        <w:pStyle w:val="BookText"/>
        <w:rPr/>
      </w:pPr>
      <w:r>
        <w:rPr>
          <w:rFonts w:ascii="IRNazanin" w:hAnsi="IRNazanin" w:eastAsia="IRNazanin"/>
          <w:color w:val="111111"/>
          <w:sz w:val="28"/>
          <w:sz w:val="28"/>
          <w:szCs w:val="28"/>
          <w:rtl w:val="true"/>
          <w:lang w:bidi="fa-IR"/>
        </w:rPr>
        <w:t>استوار می‌گردد، همسران بریده از هم به کنار یکدیگر باز گردانده و دشمنانی که از هم دورند به دوست بدل می‌شوند و رشته‌های دوستی و مهربانی میان آنان استوارتر می‌گردد، و این</w:t>
      </w:r>
    </w:p>
    <w:p>
      <w:pPr>
        <w:pStyle w:val="BookText"/>
        <w:rPr/>
      </w:pPr>
      <w:r>
        <w:rPr>
          <w:rFonts w:ascii="IRNazanin" w:hAnsi="IRNazanin" w:eastAsia="IRNazanin"/>
          <w:color w:val="111111"/>
          <w:sz w:val="28"/>
          <w:sz w:val="28"/>
          <w:szCs w:val="28"/>
          <w:rtl w:val="true"/>
          <w:lang w:bidi="fa-IR"/>
        </w:rPr>
        <w:t>همه، وحدت و توانمندی و تعاون بر خیر و نکویی و تقوا را به همراه می‌آورد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حیله‌ای که سلف آن را نکوهیده و کار بهره‌جویندگان از آن را زشت </w:t>
      </w:r>
    </w:p>
    <w:p>
      <w:pPr>
        <w:pStyle w:val="BookText"/>
        <w:rPr/>
      </w:pPr>
      <w:r>
        <w:rPr>
          <w:rFonts w:ascii="IRNazanin" w:hAnsi="IRNazanin" w:eastAsia="IRNazanin"/>
          <w:color w:val="111111"/>
          <w:sz w:val="28"/>
          <w:sz w:val="28"/>
          <w:szCs w:val="28"/>
          <w:rtl w:val="true"/>
          <w:lang w:bidi="fa-IR"/>
        </w:rPr>
        <w:t>خوانده‌اند قطعاً این گونه از حیله را در بر نمی‌گیرد، بلکه ناتوان کسی است که از یافتن و انجام</w:t>
      </w:r>
    </w:p>
    <w:p>
      <w:pPr>
        <w:pStyle w:val="BookText"/>
        <w:rPr/>
      </w:pPr>
      <w:r>
        <w:rPr>
          <w:rFonts w:ascii="IRNazanin" w:hAnsi="IRNazanin" w:eastAsia="IRNazanin"/>
          <w:color w:val="111111"/>
          <w:sz w:val="28"/>
          <w:sz w:val="28"/>
          <w:szCs w:val="28"/>
          <w:rtl w:val="true"/>
          <w:lang w:bidi="fa-IR"/>
        </w:rPr>
        <w:t>این گونه از حیله‌ها ناتوان باشد، زیرک نیز کسی است که بتواند چنین حیله‌هایی را بیابد و انجام دهد، و مؤن هم کسی است که از ناتوانی و دل مردگی به خداوند پناه برد، چونان که</w:t>
      </w:r>
    </w:p>
    <w:p>
      <w:pPr>
        <w:pStyle w:val="BookText"/>
        <w:rPr/>
      </w:pPr>
      <w:r>
        <w:rPr>
          <w:rFonts w:ascii="IRNazanin" w:hAnsi="IRNazanin" w:eastAsia="IRNazanin"/>
          <w:color w:val="111111"/>
          <w:sz w:val="28"/>
          <w:sz w:val="28"/>
          <w:szCs w:val="28"/>
          <w:rtl w:val="true"/>
          <w:lang w:bidi="fa-IR"/>
        </w:rPr>
        <w:t>رسول خدا صلی‌الله‌علیه‌و‌آله از آن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آن است که ذهن کند باشد و راههای خیر و نکویی را کشف نکند، و دل مردگی و کسالت نیز فرو نشستن از انجام کار خیر با وجود توانایی</w:t>
      </w:r>
    </w:p>
    <w:p>
      <w:pPr>
        <w:pStyle w:val="BookText"/>
        <w:rPr/>
      </w:pPr>
      <w:r>
        <w:rPr>
          <w:rFonts w:ascii="IRNazanin" w:hAnsi="IRNazanin" w:eastAsia="IRNazanin"/>
          <w:color w:val="111111"/>
          <w:sz w:val="28"/>
          <w:sz w:val="28"/>
          <w:szCs w:val="28"/>
          <w:rtl w:val="true"/>
          <w:lang w:bidi="fa-IR"/>
        </w:rPr>
        <w:t>بر انجام آن است و بر این پایه، ناتوان کسی است که به حیله‌های سودمند راه نمی‌یابد و کسل نیز کسی که به رغم یافتن این راهها و به رغم داشتن توانایی از انجام آنها خودداری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نکوهیده‌اند و آن که در برابرشان قرار می‌گیرد ستوده، و آن کسی است که راههای</w:t>
      </w:r>
    </w:p>
    <w:p>
      <w:pPr>
        <w:pStyle w:val="BookText"/>
        <w:rPr/>
      </w:pPr>
      <w:r>
        <w:rPr>
          <w:rFonts w:ascii="IRNazanin" w:hAnsi="IRNazanin" w:eastAsia="IRNazanin"/>
          <w:color w:val="111111"/>
          <w:sz w:val="28"/>
          <w:sz w:val="28"/>
          <w:szCs w:val="28"/>
          <w:rtl w:val="true"/>
          <w:lang w:bidi="fa-IR"/>
        </w:rPr>
        <w:t>خوبی و بدی را بدرستی می‌شناسد و البته تنها راهی را در پیش می‌گیرد که خیر دنیا و آخرت</w:t>
      </w:r>
    </w:p>
    <w:p>
      <w:pPr>
        <w:pStyle w:val="BookText"/>
        <w:rPr/>
      </w:pPr>
      <w:r>
        <w:rPr>
          <w:rFonts w:ascii="IRNazanin" w:hAnsi="IRNazanin" w:eastAsia="IRNazanin"/>
          <w:color w:val="111111"/>
          <w:sz w:val="28"/>
          <w:sz w:val="28"/>
          <w:szCs w:val="28"/>
          <w:rtl w:val="true"/>
          <w:lang w:bidi="fa-IR"/>
        </w:rPr>
        <w:t>در آن است و در پیش رفتن در این راه از آنچه در توان دارد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w:t>
      </w:r>
    </w:p>
    <w:p>
      <w:pPr>
        <w:pStyle w:val="BookText"/>
        <w:rPr/>
      </w:pP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بیش از هر کس دیگر به راههای خیر و شر آگاهی داشتند، اما از آن سوی تقوا و پروایشان به آنان اجازه نمی‌داد شرّی را انجام دهند یا دیگران را به آن راهنمایی کنند، بلکه به سوی آنچه نیکی است بر هم پیشی می‌گرفتند و به آن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عمر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فریبکارم و نه فریب کسی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روی، حذیفه که آگاهترین کسان</w:t>
      </w:r>
    </w:p>
    <w:p>
      <w:pPr>
        <w:pStyle w:val="BookText"/>
        <w:rPr/>
      </w:pPr>
      <w:r>
        <w:rPr>
          <w:rFonts w:ascii="IRNazanin" w:hAnsi="IRNazanin" w:eastAsia="IRNazanin"/>
          <w:color w:val="111111"/>
          <w:sz w:val="28"/>
          <w:sz w:val="28"/>
          <w:szCs w:val="28"/>
          <w:rtl w:val="true"/>
          <w:lang w:bidi="fa-IR"/>
        </w:rPr>
        <w:t>به شرور و فتنه‌هابود، زمانی که مردم درباره طرق خیر از رسول خدا صلی‌الله‌علیه‌و‌آله می‌پرسیدند، از شرّ می‌پرسید و این خود فلسفه‌ای روشن داشت، و آن این که می‌خواست راههای شرّ و بدی و خاستگاههای آن را بشناسد و از آن دوری گزیند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سخنی در تشویق مردم به هشیاری در رخدادها و دوری گزیدن از بدیها صریحتر و قویتر از این سخن رسول خدا صلی‌الله‌علیه‌و‌آله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احرص علی ماینفعک و استعن بالله و لاتعجز</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یا از این سخن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مورد اتفاق منابع حدیث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لایلدغ المؤن من جحر واحد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و اصحاب او در سیاست و جنگ، حکومت و قضاوت، احقاق حقوق، بازشناخت راستگو از دروغگو و درهم کوبیدن باطل، از حیله‌های مشروع بهره فراوان </w:t>
      </w:r>
    </w:p>
    <w:p>
      <w:pPr>
        <w:pStyle w:val="BookText"/>
        <w:rPr/>
      </w:pPr>
      <w:r>
        <w:rPr>
          <w:rFonts w:ascii="IRNazanin" w:hAnsi="IRNazanin" w:eastAsia="IRNazanin"/>
          <w:color w:val="111111"/>
          <w:sz w:val="28"/>
          <w:sz w:val="28"/>
          <w:szCs w:val="28"/>
          <w:rtl w:val="true"/>
          <w:lang w:bidi="fa-IR"/>
        </w:rPr>
        <w:t>می‌جستند و تابعین و نیز دیگر پیشوایان فقه و حدیث و خلیفگان، والیان، قاضیان و پاسبانانی که پس از آنان آمدند همین راه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حیله‌هایی سودمند تنها برای کسانی امکان پذیر است که زیرکی و هشیاری بسیار و دیدی ریز بین و موشکاف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همه اختلاف طبقه و خلق و خوی</w:t>
      </w:r>
    </w:p>
    <w:p>
      <w:pPr>
        <w:pStyle w:val="BookText"/>
        <w:rPr/>
      </w:pPr>
      <w:r>
        <w:rPr>
          <w:rFonts w:ascii="IRNazanin" w:hAnsi="IRNazanin" w:eastAsia="IRNazanin"/>
          <w:color w:val="111111"/>
          <w:sz w:val="28"/>
          <w:sz w:val="28"/>
          <w:szCs w:val="28"/>
          <w:rtl w:val="true"/>
          <w:lang w:bidi="fa-IR"/>
        </w:rPr>
        <w:t>و آداب و عادات و رسومی که دارند بشناسند و در کنار این از کسانی باشند که از خدا می‌ترسند، از خود حساب می‌خواهند و می‌دانند که در برابر آنچه می‌کنند مسؤلند و در برابر گناهی که از آنان سر زند به باز خواست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مطاوی این کتاب و در جاهایی که می‌طلبید برخی از این حیله‌های مشروع را آورده‌ایم،</w:t>
      </w:r>
    </w:p>
    <w:p>
      <w:pPr>
        <w:pStyle w:val="BookText"/>
        <w:rPr/>
      </w:pPr>
      <w:r>
        <w:rPr>
          <w:rFonts w:ascii="IRNazanin" w:hAnsi="IRNazanin" w:eastAsia="IRNazanin"/>
          <w:color w:val="111111"/>
          <w:sz w:val="28"/>
          <w:sz w:val="28"/>
          <w:szCs w:val="28"/>
          <w:rtl w:val="true"/>
          <w:lang w:bidi="fa-IR"/>
        </w:rPr>
        <w:t>و اینک مثالهایی چند به آنها می‌افزاییم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زبیر درباره بیع یا عطایی که عایشه به آن اقدام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w:t>
      </w:r>
    </w:p>
    <w:p>
      <w:pPr>
        <w:pStyle w:val="BookText"/>
        <w:rPr/>
      </w:pPr>
      <w:r>
        <w:rPr>
          <w:rFonts w:ascii="IRNazanin" w:hAnsi="IRNazanin" w:eastAsia="IRNazanin"/>
          <w:color w:val="111111"/>
          <w:sz w:val="28"/>
          <w:sz w:val="28"/>
          <w:szCs w:val="28"/>
          <w:rtl w:val="true"/>
          <w:lang w:bidi="fa-IR"/>
        </w:rPr>
        <w:t>سوگند، یا عایشه از این کار خود دست می‌کشد یا بر او به حجر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به عایشه رسید و وی نیز سوگند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خداوند عهد می‌کنم که هرگز با پسر زبیر</w:t>
      </w:r>
    </w:p>
    <w:p>
      <w:pPr>
        <w:pStyle w:val="BookText"/>
        <w:rPr/>
      </w:pPr>
      <w:r>
        <w:rPr>
          <w:rFonts w:ascii="IRNazanin" w:hAnsi="IRNazanin" w:eastAsia="IRNazanin"/>
          <w:color w:val="111111"/>
          <w:sz w:val="28"/>
          <w:sz w:val="28"/>
          <w:szCs w:val="28"/>
          <w:rtl w:val="true"/>
          <w:lang w:bidi="fa-IR"/>
        </w:rPr>
        <w:t>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دوری عایشه از عبدالله به درازا کشید وی کسی را برای وساطت نزد عایشه فرستاد تا عایشه با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عهد خود را هرگز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قهر و دوری بر عبدالله بن زبیر سنگینی کرد، وی با مسور</w:t>
      </w:r>
    </w:p>
    <w:p>
      <w:pPr>
        <w:pStyle w:val="BookText"/>
        <w:rPr/>
      </w:pPr>
      <w:r>
        <w:rPr>
          <w:rFonts w:ascii="IRNazanin" w:hAnsi="IRNazanin" w:eastAsia="IRNazanin"/>
          <w:color w:val="111111"/>
          <w:sz w:val="28"/>
          <w:sz w:val="28"/>
          <w:szCs w:val="28"/>
          <w:rtl w:val="true"/>
          <w:lang w:bidi="fa-IR"/>
        </w:rPr>
        <w:t xml:space="preserve">بن مخرمه و عبدالرحمن بن اسود بن عبد یغوث به گفتگو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باره وساطت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عایشه رفتند و از او اجازه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برتو باد، آیا در آییم؟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عایشه که نمی‌دانست ابن‌زبیر نیز با آنان همراه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شما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داخل شدند ابن‌زبیر نیز با آنان به درون خانه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روی گرداند، عبدالله گریست و به سوگند دادن او پرداخت و مسور</w:t>
      </w:r>
    </w:p>
    <w:p>
      <w:pPr>
        <w:pStyle w:val="BookText"/>
        <w:rPr/>
      </w:pPr>
      <w:r>
        <w:rPr>
          <w:rFonts w:ascii="IRNazanin" w:hAnsi="IRNazanin" w:eastAsia="IRNazanin"/>
          <w:color w:val="111111"/>
          <w:sz w:val="28"/>
          <w:sz w:val="28"/>
          <w:szCs w:val="28"/>
          <w:rtl w:val="true"/>
          <w:lang w:bidi="fa-IR"/>
        </w:rPr>
        <w:t>و عبدالرحمن هم او را سوگند می‌دادند که با ابن‌زبیر سخن گوید و سخن او را نیز بپذیرد،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پیامبر صلی‌الله‌علیه‌و‌آله قهر و جدایی را نهی فرموده است و برای هیچ مسلمانی روانیست افزون بر سه شب از برادرش قهر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عایشه یادآوری و اصرار فراوان کردند وی نیز به یاد آوری آنان پرداخت و گریان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کرده‌ام و عهد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 اندازه به عایشه اصرار کردند که سرانجام با ابن‌زبیر سخن گفت و برای شکستن عهد خود نیز چهل برده آزاد کرد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عکرمه، وابسته ابن‌عباس، نقل شده است که عبدالله بن رواحه در بر همسرش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بیرون رفت و با کنیز خود همبستری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بیدار شد و شوهر</w:t>
      </w:r>
    </w:p>
    <w:p>
      <w:pPr>
        <w:pStyle w:val="BookText"/>
        <w:rPr/>
      </w:pPr>
      <w:r>
        <w:rPr>
          <w:rFonts w:ascii="IRNazanin" w:hAnsi="IRNazanin" w:eastAsia="IRNazanin"/>
          <w:color w:val="111111"/>
          <w:sz w:val="28"/>
          <w:sz w:val="28"/>
          <w:szCs w:val="28"/>
          <w:rtl w:val="true"/>
          <w:lang w:bidi="fa-IR"/>
        </w:rPr>
        <w:t>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بناگاه شوهر را بر روی شکم کنیز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خنجری برداشت</w:t>
      </w:r>
    </w:p>
    <w:p>
      <w:pPr>
        <w:pStyle w:val="BookText"/>
        <w:rPr/>
      </w:pPr>
      <w:r>
        <w:rPr>
          <w:rFonts w:ascii="IRNazanin" w:hAnsi="IRNazanin" w:eastAsia="IRNazanin"/>
          <w:color w:val="111111"/>
          <w:sz w:val="28"/>
          <w:sz w:val="28"/>
          <w:szCs w:val="28"/>
          <w:rtl w:val="true"/>
          <w:lang w:bidi="fa-IR"/>
        </w:rPr>
        <w:t>و به دیدن شوهر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خبر است؟</w:t>
      </w:r>
    </w:p>
    <w:p>
      <w:pPr>
        <w:pStyle w:val="BookText"/>
        <w:rPr/>
      </w:pPr>
      <w:r>
        <w:rPr>
          <w:rFonts w:ascii="IRNazanin" w:hAnsi="IRNazanin" w:eastAsia="IRNazanin"/>
          <w:color w:val="111111"/>
          <w:sz w:val="28"/>
          <w:sz w:val="28"/>
          <w:szCs w:val="28"/>
          <w:rtl w:val="true"/>
          <w:lang w:bidi="fa-IR"/>
        </w:rPr>
        <w:t>اگر تو را آنجا که بودی می‌یافتم با این خنجر شکمت را می‌دریدم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شکم آن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ما را از این نهی کرده است که در حال جنابت قرآن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رسول الله یتلو کتابه</w:t>
      </w:r>
    </w:p>
    <w:p>
      <w:pPr>
        <w:pStyle w:val="BookText"/>
        <w:rPr/>
      </w:pPr>
      <w:r>
        <w:rPr>
          <w:rFonts w:ascii="IRNazanin" w:hAnsi="IRNazanin" w:eastAsia="IRNazanin"/>
          <w:color w:val="111111"/>
          <w:sz w:val="28"/>
          <w:sz w:val="28"/>
          <w:szCs w:val="28"/>
          <w:rtl w:val="true"/>
          <w:lang w:bidi="fa-IR"/>
        </w:rPr>
        <w:t>کما لاح منشور من الصبح ساطع</w:t>
      </w:r>
    </w:p>
    <w:p>
      <w:pPr>
        <w:pStyle w:val="BookText"/>
        <w:rPr/>
      </w:pPr>
      <w:r>
        <w:rPr>
          <w:rFonts w:ascii="IRNazanin" w:hAnsi="IRNazanin" w:eastAsia="IRNazanin"/>
          <w:color w:val="111111"/>
          <w:sz w:val="28"/>
          <w:sz w:val="28"/>
          <w:szCs w:val="28"/>
          <w:rtl w:val="true"/>
          <w:lang w:bidi="fa-IR"/>
        </w:rPr>
        <w:t>ارانا الهدی بعد العمی فقلوبنا</w:t>
      </w:r>
    </w:p>
    <w:p>
      <w:pPr>
        <w:pStyle w:val="BookText"/>
        <w:rPr/>
      </w:pPr>
      <w:r>
        <w:rPr>
          <w:rFonts w:ascii="IRNazanin" w:hAnsi="IRNazanin" w:eastAsia="IRNazanin"/>
          <w:color w:val="111111"/>
          <w:sz w:val="28"/>
          <w:sz w:val="28"/>
          <w:szCs w:val="28"/>
          <w:rtl w:val="true"/>
          <w:lang w:bidi="fa-IR"/>
        </w:rPr>
        <w:t>به موقنات ان ما قال واقع</w:t>
      </w:r>
    </w:p>
    <w:p>
      <w:pPr>
        <w:pStyle w:val="BookText"/>
        <w:rPr/>
      </w:pPr>
      <w:r>
        <w:rPr>
          <w:rFonts w:ascii="IRNazanin" w:hAnsi="IRNazanin" w:eastAsia="IRNazanin"/>
          <w:color w:val="111111"/>
          <w:sz w:val="28"/>
          <w:sz w:val="28"/>
          <w:szCs w:val="28"/>
          <w:rtl w:val="true"/>
          <w:lang w:bidi="fa-IR"/>
        </w:rPr>
        <w:t>یبیت یجافی جنبه عن فراشه</w:t>
      </w:r>
    </w:p>
    <w:p>
      <w:pPr>
        <w:pStyle w:val="BookText"/>
        <w:rPr/>
      </w:pPr>
      <w:r>
        <w:rPr>
          <w:rFonts w:ascii="IRNazanin" w:hAnsi="IRNazanin" w:eastAsia="IRNazanin"/>
          <w:color w:val="111111"/>
          <w:sz w:val="28"/>
          <w:sz w:val="28"/>
          <w:szCs w:val="28"/>
          <w:rtl w:val="true"/>
          <w:lang w:bidi="fa-IR"/>
        </w:rPr>
        <w:t>اذا استثقلت بالکافرین المضاجع</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شهدت بان وعد الله حق و ان النار مثوی الکافریناوان العرش فوق الماء طاف و فوق العرش رب العالمیناو تحمله ملائکة کرام ملائکة الاله مسوّمینا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وعده خداوند حق است و آتش دوزخ جایگاه کافران</w:t>
      </w:r>
    </w:p>
    <w:p>
      <w:pPr>
        <w:pStyle w:val="BookText"/>
        <w:rPr/>
      </w:pPr>
      <w:r>
        <w:rPr>
          <w:rFonts w:ascii="IRNazanin" w:hAnsi="IRNazanin" w:eastAsia="IRNazanin"/>
          <w:color w:val="111111"/>
          <w:sz w:val="28"/>
          <w:sz w:val="28"/>
          <w:szCs w:val="28"/>
          <w:rtl w:val="true"/>
          <w:lang w:bidi="fa-IR"/>
        </w:rPr>
        <w:t>و عرش خداوند بر روی آب در گردش است و پروردگار جهانیان بر بالای عرش</w:t>
      </w:r>
    </w:p>
    <w:p>
      <w:pPr>
        <w:pStyle w:val="BookText"/>
        <w:rPr/>
      </w:pPr>
      <w:r>
        <w:rPr>
          <w:rFonts w:ascii="IRNazanin" w:hAnsi="IRNazanin" w:eastAsia="IRNazanin"/>
          <w:color w:val="111111"/>
          <w:sz w:val="28"/>
          <w:sz w:val="28"/>
          <w:szCs w:val="28"/>
          <w:rtl w:val="true"/>
          <w:lang w:bidi="fa-IR"/>
        </w:rPr>
        <w:t>و آن را فرشتگانی گرامی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خداوند که هر یک نشان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ایمان آوردم و دیده‌ام را تکذیب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صلی‌الله‌علیه‌و‌آله رفتم و او را از این ماجرا آگاهاندم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خندید تا آنجا که دندانهایش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از پدر خود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 بن خطاب حُلّه‌هایی یمنی</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آوردند و وی به قسمت کردن آنها میان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حلّه‌ای پست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 کنم که اگر آن را به کسی دهم چون عیب را ببیند آن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آن را گرفته، تا زد و زیر خود نهاد و تنها لبه‌ای از آن را بیرون گذاشت و سپس حلّه‌ها را پیش روی نهاده به قسمت کردن آنها میان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همین حال بود که</w:t>
      </w:r>
    </w:p>
    <w:p>
      <w:pPr>
        <w:pStyle w:val="BookText"/>
        <w:rPr/>
      </w:pPr>
      <w:r>
        <w:rPr>
          <w:rFonts w:ascii="IRNazanin" w:hAnsi="IRNazanin" w:eastAsia="IRNazanin"/>
          <w:color w:val="111111"/>
          <w:sz w:val="28"/>
          <w:sz w:val="28"/>
          <w:szCs w:val="28"/>
          <w:rtl w:val="true"/>
          <w:lang w:bidi="fa-IR"/>
        </w:rPr>
        <w:t>زبیر بن عوام وارد شد و به آن حلّه نگریسته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 چیست؟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چیست؟ چگونه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آن که از زبیر</w:t>
      </w:r>
    </w:p>
    <w:p>
      <w:pPr>
        <w:pStyle w:val="BookText"/>
        <w:rPr/>
      </w:pPr>
      <w:r>
        <w:rPr>
          <w:rFonts w:ascii="IRNazanin" w:hAnsi="IRNazanin" w:eastAsia="IRNazanin"/>
          <w:color w:val="111111"/>
          <w:sz w:val="28"/>
          <w:sz w:val="28"/>
          <w:szCs w:val="28"/>
          <w:rtl w:val="true"/>
          <w:lang w:bidi="fa-IR"/>
        </w:rPr>
        <w:t>اطمینان گرفت و بر او شرط کرد که حتماً آن را خواهد پذیرفت و بر نخواهد گرداند آن حلّه را پیش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چون آن را برداشت و در آن نگریست آن را پست و نامرغوب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من خود را از این آسوده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عنوان سهم زبیر به شمار داشت و از باز پس گرفتنش خودداری ورزید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اسلم از پدرش نقل می‌کند که عمر بن خطاب، مغیرة بن شعبه را بر بحرین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مردمان او را خوش نداشتند و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او را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بیم آن داشتند که عمر دیگر بار وی را به آن سامان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دهقان آن سرزمین</w:t>
      </w:r>
    </w:p>
    <w:p>
      <w:pPr>
        <w:pStyle w:val="BookText"/>
        <w:rPr/>
      </w:pPr>
      <w:r>
        <w:rPr>
          <w:rFonts w:ascii="IRNazanin" w:hAnsi="IRNazanin" w:eastAsia="IRNazanin"/>
          <w:color w:val="111111"/>
          <w:sz w:val="28"/>
          <w:sz w:val="28"/>
          <w:szCs w:val="28"/>
          <w:rtl w:val="true"/>
          <w:lang w:bidi="fa-IR"/>
        </w:rPr>
        <w:t>مردمان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می‌گویم انجام دهید او را به سوی ما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صد هزار درهم گرد آورید تا نزد عمر ببرم و بگویم مغیره</w:t>
      </w:r>
    </w:p>
    <w:p>
      <w:pPr>
        <w:pStyle w:val="BookText"/>
        <w:rPr/>
      </w:pPr>
      <w:r>
        <w:rPr>
          <w:rFonts w:ascii="IRNazanin" w:hAnsi="IRNazanin" w:eastAsia="IRNazanin"/>
          <w:color w:val="111111"/>
          <w:sz w:val="28"/>
          <w:sz w:val="28"/>
          <w:szCs w:val="28"/>
          <w:rtl w:val="true"/>
          <w:lang w:bidi="fa-IR"/>
        </w:rPr>
        <w:t>در این مال خیانت کرده و آن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صد هزار درهم فراهم آوردند و وی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w:t>
      </w:r>
    </w:p>
    <w:p>
      <w:pPr>
        <w:pStyle w:val="BookText"/>
        <w:rPr/>
      </w:pPr>
      <w:r>
        <w:rPr>
          <w:rFonts w:ascii="IRNazanin" w:hAnsi="IRNazanin" w:eastAsia="IRNazanin"/>
          <w:color w:val="111111"/>
          <w:sz w:val="28"/>
          <w:sz w:val="28"/>
          <w:szCs w:val="28"/>
          <w:rtl w:val="true"/>
          <w:lang w:bidi="fa-IR"/>
        </w:rPr>
        <w:t>این مال خیانت کرده و آن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مغیره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پایدار</w:t>
      </w:r>
    </w:p>
    <w:p>
      <w:pPr>
        <w:pStyle w:val="BookText"/>
        <w:rPr/>
      </w:pPr>
      <w:r>
        <w:rPr>
          <w:rFonts w:ascii="IRNazanin" w:hAnsi="IRNazanin" w:eastAsia="IRNazanin"/>
          <w:color w:val="111111"/>
          <w:sz w:val="28"/>
          <w:sz w:val="28"/>
          <w:szCs w:val="28"/>
          <w:rtl w:val="true"/>
          <w:lang w:bidi="fa-IR"/>
        </w:rPr>
        <w:t>بدارد، او دروغ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او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کار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عائله و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آن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به خداوند سوگند راستش را با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هیچ به من نداد،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او را خوش نداشتیم و ترسیدیم دیگر بار او را به سوی ما برگردانی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گفتن این سخن که اکنون گفتی واداشت؟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ناپاک بر من دروغ بست و خواستم او را خوار و رسواکنم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عمرو بن عاص قیساریه را گشود پیش رفت تا به غزه رسید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آن سامان برای عمرو پیغام فرستاد که یکی از اصحاب خود را نزد من فرست تا با او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رویارویی با این مهتر کسی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روانه شد و بر آن مهتر در آمد و با او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 سامان سخنانی از عمرو شنید که تا آن زمان همانندش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بگو آیا در میان اصحابت کسی همانند تو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مقداری من نزد آنان</w:t>
      </w:r>
    </w:p>
    <w:p>
      <w:pPr>
        <w:pStyle w:val="BookText"/>
        <w:rPr/>
      </w:pPr>
      <w:r>
        <w:rPr>
          <w:rFonts w:ascii="IRNazanin" w:hAnsi="IRNazanin" w:eastAsia="IRNazanin"/>
          <w:color w:val="111111"/>
          <w:sz w:val="28"/>
          <w:sz w:val="28"/>
          <w:szCs w:val="28"/>
          <w:rtl w:val="true"/>
          <w:lang w:bidi="fa-IR"/>
        </w:rPr>
        <w:t>مپرس؛ چه، مرا نزد تو فرستاده و در معرض خطری قرارداده‌اند که معلوم نبوده است؛ زیرا</w:t>
      </w:r>
    </w:p>
    <w:p>
      <w:pPr>
        <w:pStyle w:val="BookText"/>
        <w:rPr/>
      </w:pPr>
      <w:r>
        <w:rPr>
          <w:rFonts w:ascii="IRNazanin" w:hAnsi="IRNazanin" w:eastAsia="IRNazanin"/>
          <w:color w:val="111111"/>
          <w:sz w:val="28"/>
          <w:sz w:val="28"/>
          <w:szCs w:val="28"/>
          <w:rtl w:val="true"/>
          <w:lang w:bidi="fa-IR"/>
        </w:rPr>
        <w:t>آنان نمی‌دانسته‌اند تو با من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فرمود او را جایزه و خلعت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نزد دربان پیغام</w:t>
      </w:r>
    </w:p>
    <w:p>
      <w:pPr>
        <w:pStyle w:val="BookText"/>
        <w:rPr/>
      </w:pPr>
      <w:r>
        <w:rPr>
          <w:rFonts w:ascii="IRNazanin" w:hAnsi="IRNazanin" w:eastAsia="IRNazanin"/>
          <w:color w:val="111111"/>
          <w:sz w:val="28"/>
          <w:sz w:val="28"/>
          <w:szCs w:val="28"/>
          <w:rtl w:val="true"/>
          <w:lang w:bidi="fa-IR"/>
        </w:rPr>
        <w:t>فرستاد که چون از پیش تو گذشت او را گردن بزن و هر چه دارد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میانه راه و پیش از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مسیحیان غسان برخورد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خوب آمدی، خوب هم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شنید و خطر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قوم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نزد ما باز گردانده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عطا دادی</w:t>
      </w:r>
    </w:p>
    <w:p>
      <w:pPr>
        <w:pStyle w:val="BookText"/>
        <w:rPr/>
      </w:pPr>
      <w:r>
        <w:rPr>
          <w:rFonts w:ascii="IRNazanin" w:hAnsi="IRNazanin" w:eastAsia="IRNazanin"/>
          <w:color w:val="111111"/>
          <w:sz w:val="28"/>
          <w:sz w:val="28"/>
          <w:szCs w:val="28"/>
          <w:rtl w:val="true"/>
          <w:lang w:bidi="fa-IR"/>
        </w:rPr>
        <w:t>نگریستم و دیدم مرا به همراه عموزادگانم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ده تن از آنان را نزد تو آورم تا به هر کدام همانند این عطا بدهی؛ چه، خیر و نکویی نزد ده تن باشد بهتر است از آن که نزد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آنان را بشتاب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دربان پیغام فرستاد که راه او را باز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مراقبت بیرون رفت و چون به نقطه امنی رسید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چنین کاری باز 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پس از آن که عمرو عاص با آن پادشاه مصالحه کرد، وی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برابر آن نیرنگ تواست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عبیدالله بن ابی رافع از پدرش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همراه مادرش نزاعی نزد عمر بن خطاب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فرزندی او را انکار کرد و عمر از مرد بیّنه</w:t>
      </w:r>
    </w:p>
    <w:p>
      <w:pPr>
        <w:pStyle w:val="BookText"/>
        <w:rPr/>
      </w:pP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بیّنه نداشت و از آن سوی، زن تنی چند آورد و آنان گواهی دادند که زن همسر</w:t>
      </w:r>
    </w:p>
    <w:p>
      <w:pPr>
        <w:pStyle w:val="BookText"/>
        <w:rPr/>
      </w:pPr>
      <w:r>
        <w:rPr>
          <w:rFonts w:ascii="IRNazanin" w:hAnsi="IRNazanin" w:eastAsia="IRNazanin"/>
          <w:color w:val="111111"/>
          <w:sz w:val="28"/>
          <w:sz w:val="28"/>
          <w:szCs w:val="28"/>
          <w:rtl w:val="true"/>
          <w:lang w:bidi="fa-IR"/>
        </w:rPr>
        <w:t>نگرفته و این مرد هم دروغ می‌گوید و بر او تهمت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فرمان داد مرد را تازیانه</w:t>
      </w:r>
    </w:p>
    <w:p>
      <w:pPr>
        <w:pStyle w:val="BookText"/>
        <w:rPr/>
      </w:pP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علی علیه‌السلام عمر را دید و از ماجرای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مسجد پیامبر صلی‌الله‌علیه‌و‌آله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 و زن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 انکار کن، چنان که او تو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رسول خدا صلی‌الله‌علیه‌و‌آله این مادر </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کن که من پدر توام و حسن و حسین علیهماالسلام برادران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علیه‌السلام از اولیای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درباره این زن بگویم و فرمان دهم رواست؟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نیز 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را گواه می‌گیرم که این زن بیگانه را به همسری این جوان در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ظرفی را که درهمها در آن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ظرف را آورد و علی علیه‌السلام چهارصد و هشتاد درهم شمرد و به عنوان مهر نزد زن افکند و آنگاه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زنت را بگیر و تنها زمانی برگرد که آثار</w:t>
      </w:r>
    </w:p>
    <w:p>
      <w:pPr>
        <w:pStyle w:val="BookText"/>
        <w:rPr/>
      </w:pPr>
      <w:r>
        <w:rPr>
          <w:rFonts w:ascii="IRNazanin" w:hAnsi="IRNazanin" w:eastAsia="IRNazanin"/>
          <w:color w:val="111111"/>
          <w:sz w:val="28"/>
          <w:sz w:val="28"/>
          <w:szCs w:val="28"/>
          <w:rtl w:val="true"/>
          <w:lang w:bidi="fa-IR"/>
        </w:rPr>
        <w:t>عروسی با او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کرد زن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خدا را، خدا را، این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چگونه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زنگی بود که برادرانم مرا به همسری او در آورده بودند و پس از آن به این پسر</w:t>
      </w:r>
    </w:p>
    <w:p>
      <w:pPr>
        <w:pStyle w:val="BookText"/>
        <w:rPr/>
      </w:pPr>
      <w:r>
        <w:rPr>
          <w:rFonts w:ascii="IRNazanin" w:hAnsi="IRNazanin" w:eastAsia="IRNazanin"/>
          <w:color w:val="111111"/>
          <w:sz w:val="28"/>
          <w:sz w:val="28"/>
          <w:szCs w:val="28"/>
          <w:rtl w:val="true"/>
          <w:lang w:bidi="fa-IR"/>
        </w:rPr>
        <w:t>آبستن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به جنگ رفت و کشته شد و من نیز این پسر را به میان فلان طایفه</w:t>
      </w:r>
    </w:p>
    <w:p>
      <w:pPr>
        <w:pStyle w:val="BookText"/>
        <w:rPr/>
      </w:pP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آنان بزرگ شد و من عار داشتم از این که او پسرم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ابوالحسن هستم به الحاق این مرد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نسبت آن مرد ثابت شد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زفر بن هذیل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شبی مردی گریان نزد ابوحنیفه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خورده‌ام که همسرم اگر تا صبح با من سخن نگوید طلاق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سوگند خود پشیمان شده‌ام و بیم آن دارم که زن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شنیده‌ام پدرت بافنده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پاسخ با تو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زن رفت و همین سخن را به او گفت و وی 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و پدرت چنین پیشه‌ای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خوار کند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مانند این ماجرا رخدادی دیگر در مناقب ابوحنیفه ذکر شده و آن این که مردی شبانگاه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پیش از آن که سپیده بدمد، وگرنه همسرم را طلاق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همسرم سخن گفتن با مرا وانهاد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سپیده بدمد و با من سخن نگویی از من سه طلاقه‌ای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هر وسیله‌ای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متوسل شدم تا او را به سخن گفتن با خود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w:t>
      </w:r>
    </w:p>
    <w:p>
      <w:pPr>
        <w:pStyle w:val="BookText"/>
        <w:rPr/>
      </w:pPr>
      <w:r>
        <w:rPr>
          <w:rFonts w:ascii="IRNazanin" w:hAnsi="IRNazanin" w:eastAsia="IRNazanin"/>
          <w:color w:val="111111"/>
          <w:sz w:val="28"/>
          <w:sz w:val="28"/>
          <w:szCs w:val="28"/>
          <w:rtl w:val="true"/>
          <w:lang w:bidi="fa-IR"/>
        </w:rPr>
        <w:t>مؤن مسجد بگو پیش از طلوع فجر 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آن زن اذان را بشنود با تو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نزد زن برو و او را سوگند بده که پیش از اذان گفتن موذن با تو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این کار را کرد و آنگاه نزد زن نشسته او را سوگند می‌داد که با وی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دمید و از تو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طلوع فجر با من سخن گفتی و من از سوگندم رها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ابن‌قیم</w:t>
      </w:r>
      <w:r>
        <w:rPr>
          <w:rStyle w:val="FootnoteAnchor"/>
          <w:rtl w:val="true"/>
        </w:rPr>
        <w:footnoteReference w:id="557"/>
      </w:r>
      <w:r>
        <w:rPr>
          <w:rFonts w:ascii="IRNazanin" w:hAnsi="IRNazanin" w:eastAsia="IRNazanin"/>
          <w:color w:val="111111"/>
          <w:sz w:val="28"/>
          <w:sz w:val="28"/>
          <w:szCs w:val="28"/>
          <w:rtl w:val="true"/>
          <w:lang w:bidi="fa-IR"/>
        </w:rPr>
        <w:t>می‌گوید، این از بهترین حیله‌هاست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بر مردی وارد شدند و همه کالای او را گرفتند و او را سوگند دادند که کسی را از این ماجرا خبر ندهد وگرنه زنش سه طلاقه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وی دزدان را می‌دید که کالای او را می‌فروشند اما وی به سبب سوگندی که خورده است نمی‌تواند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چنین دید به رایزنی با ابوحنیفه آمد و 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عشیره خود و مؤن و دزدانی که ناشناخته‌اند</w:t>
      </w:r>
    </w:p>
    <w:p>
      <w:pPr>
        <w:pStyle w:val="BookText"/>
        <w:rPr/>
      </w:pP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ابوحنیفه را نزد آنان برد و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خداوند کالای</w:t>
      </w:r>
    </w:p>
    <w:p>
      <w:pPr>
        <w:pStyle w:val="BookText"/>
        <w:rPr/>
      </w:pPr>
      <w:r>
        <w:rPr>
          <w:rFonts w:ascii="IRNazanin" w:hAnsi="IRNazanin" w:eastAsia="IRNazanin"/>
          <w:color w:val="111111"/>
          <w:sz w:val="28"/>
          <w:sz w:val="28"/>
          <w:szCs w:val="28"/>
          <w:rtl w:val="true"/>
          <w:lang w:bidi="fa-IR"/>
        </w:rPr>
        <w:t>این مرد را به او برگرداند؟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شرور و متهم هست گرد آورید و همه را</w:t>
      </w:r>
    </w:p>
    <w:p>
      <w:pPr>
        <w:pStyle w:val="BookText"/>
        <w:rPr/>
      </w:pPr>
      <w:r>
        <w:rPr>
          <w:rFonts w:ascii="IRNazanin" w:hAnsi="IRNazanin" w:eastAsia="IRNazanin"/>
          <w:color w:val="111111"/>
          <w:sz w:val="28"/>
          <w:sz w:val="28"/>
          <w:szCs w:val="28"/>
          <w:rtl w:val="true"/>
          <w:lang w:bidi="fa-IR"/>
        </w:rPr>
        <w:t>در خانه یا مسجدی جای دهید و سپس یک یک بیرون آورید و از این مرد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از تو دزدی کرد همین است؟ اگر دزد همان نباشد که آورده‌اند بگوید نه، و اگر دزد همان باشد</w:t>
      </w:r>
    </w:p>
    <w:p>
      <w:pPr>
        <w:pStyle w:val="BookText"/>
        <w:rPr/>
      </w:pPr>
      <w:r>
        <w:rPr>
          <w:rFonts w:ascii="IRNazanin" w:hAnsi="IRNazanin" w:eastAsia="IRNazanin"/>
          <w:color w:val="111111"/>
          <w:sz w:val="28"/>
          <w:sz w:val="28"/>
          <w:szCs w:val="28"/>
          <w:rtl w:val="true"/>
          <w:lang w:bidi="fa-IR"/>
        </w:rPr>
        <w:t>سکوت کند و چون سکوت کند آن فرد را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ابوحنیفه فرموده بود انجام دادند و بدین‌سان، خداوند همه آنچه را دزدیده بودند</w:t>
      </w:r>
    </w:p>
    <w:p>
      <w:pPr>
        <w:pStyle w:val="BookText"/>
        <w:rPr/>
      </w:pP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ابویوسف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ابوحنیفه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ربیع حاجب که دشمن ابوحنیفه بود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مؤنان، این مرد با نیای تو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 عهدی یا نذری سوگند خورد و سپس یک یا دو روز را</w:t>
      </w:r>
    </w:p>
    <w:p>
      <w:pPr>
        <w:pStyle w:val="BookText"/>
        <w:rPr/>
      </w:pPr>
      <w:r>
        <w:rPr>
          <w:rFonts w:ascii="IRNazanin" w:hAnsi="IRNazanin" w:eastAsia="IRNazanin"/>
          <w:color w:val="111111"/>
          <w:sz w:val="28"/>
          <w:sz w:val="28"/>
          <w:szCs w:val="28"/>
          <w:rtl w:val="true"/>
          <w:lang w:bidi="fa-IR"/>
        </w:rPr>
        <w:t>استثنا کند این استثنا جایز است، اما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تنها اگر متصل به آن نذر و عهد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مؤنان، ربیع مدعی است تو هیچ بیعتی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گردن سپاهیانت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 فاداری با تو در حضورت سوگند </w:t>
      </w:r>
    </w:p>
    <w:p>
      <w:pPr>
        <w:pStyle w:val="BookText"/>
        <w:rPr/>
      </w:pPr>
      <w:r>
        <w:rPr>
          <w:rFonts w:ascii="IRNazanin" w:hAnsi="IRNazanin" w:eastAsia="IRNazanin"/>
          <w:color w:val="111111"/>
          <w:sz w:val="28"/>
          <w:sz w:val="28"/>
          <w:szCs w:val="28"/>
          <w:rtl w:val="true"/>
          <w:lang w:bidi="fa-IR"/>
        </w:rPr>
        <w:t>می‌خورند و سپس به خانه‌های خود می‌روند و استثنا می‌کنند و بدین‌سان سوگندی که خورده‌اند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چنین شنید خندید و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متعرض ابوحنیفه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ابوحنیفه بیرون رفت ربیع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خون مرا بریزی؟ ابوحنیفه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تو بودی که خواستی خون مرا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 تو را نجات دادم و هم خودم را رهانیدم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عبدالواحد بن غیاث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طوسی درباره ابوحنیفه نظر بد</w:t>
      </w:r>
    </w:p>
    <w:p>
      <w:pPr>
        <w:pStyle w:val="BookText"/>
        <w:rPr/>
      </w:pPr>
      <w:r>
        <w:rPr>
          <w:rFonts w:ascii="IRNazanin" w:hAnsi="IRNazanin" w:eastAsia="IRNazanin"/>
          <w:color w:val="111111"/>
          <w:sz w:val="28"/>
          <w:sz w:val="28"/>
          <w:szCs w:val="28"/>
          <w:rtl w:val="true"/>
          <w:lang w:bidi="fa-IR"/>
        </w:rPr>
        <w:t>داشت و ابوحنیفه هم این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بر منصور وارد شد و مردمان بسیاری هم آنجا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خون ابوحنیفه را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گاه امیرمؤنان کسی از ما را می‌خواند و به گردن زدن فردی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خوانده شده است نمی‌داند حکم چیست آیا حق دارد گردن آن فرد را بزند؟</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ابوالعباس، آیا امیرمؤنان به حق فرمان می‌دهد یا به باطل؟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حق،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هر جا که باشد اجرا کن و در این باره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به</w:t>
      </w:r>
    </w:p>
    <w:p>
      <w:pPr>
        <w:pStyle w:val="BookText"/>
        <w:rPr/>
      </w:pPr>
      <w:r>
        <w:rPr>
          <w:rFonts w:ascii="IRNazanin" w:hAnsi="IRNazanin" w:eastAsia="IRNazanin"/>
          <w:color w:val="111111"/>
          <w:sz w:val="28"/>
          <w:sz w:val="28"/>
          <w:szCs w:val="28"/>
          <w:rtl w:val="true"/>
          <w:lang w:bidi="fa-IR"/>
        </w:rPr>
        <w:t>یکی از کسانی که نزدیکش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مرا دربند کند، ولی من او را به بند کشیدم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یحیی بن عبدالصمد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سرباغی که در اختیار موسی بود نزد ابویوسف نزاع آورد و مدعی مالکیت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ظاهر به سود موسی و واقع امر خلاف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مسأله‌ای که نزاع بر سر آن را نزد تو به داوری آورده‌اند چه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نزاع امیر 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می‌خواهد امیر مؤنان را سوگند دهم که گواهان او گواهی بر حق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صلاح می‌دانی و می‌پسندی؟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 لیلی نیز همین نظر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به او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حیله‌ای بود که ابویوسف در برابر موسی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رهگذر حق مدعی را احقاق کرد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آورده‌اند که مسلمانی را به این اتهام نزد ابویوسف آوردند که کافری را کشته است ابویوسف نیز به قصاص آن مرد مسلمان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او آمد و نامه‌ای پیش وی افکند در این نامه شعری به این مضمون نوشته بود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مسلمان را به قصاص قتل کافر می‌کشی، ستم کرده‌ای و عادل همانند ستمکار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عالمان وای شاعرانی که در بغداد و در پیرامون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بگویید و بر دین</w:t>
      </w:r>
    </w:p>
    <w:p>
      <w:pPr>
        <w:pStyle w:val="BookText"/>
        <w:rPr/>
      </w:pPr>
      <w:r>
        <w:rPr>
          <w:rFonts w:ascii="IRNazanin" w:hAnsi="IRNazanin" w:eastAsia="IRNazanin"/>
          <w:color w:val="111111"/>
          <w:sz w:val="28"/>
          <w:sz w:val="28"/>
          <w:szCs w:val="28"/>
          <w:rtl w:val="true"/>
          <w:lang w:bidi="fa-IR"/>
        </w:rPr>
        <w:t>خود بگریید و هم شکیبایی پیشه کنید که پاداش از آن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با کشتن مسلمانی به قصاص قتل کافری بر دین ستم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ابویوسف به حضور هارون رسید و او را از این ماجرا خبر داد و نامه را بر او نیز خواند</w:t>
      </w:r>
    </w:p>
    <w:p>
      <w:pPr>
        <w:pStyle w:val="BookText"/>
        <w:rPr/>
      </w:pPr>
      <w:r>
        <w:rPr>
          <w:rFonts w:ascii="IRNazanin" w:hAnsi="IRNazanin" w:eastAsia="IRNazanin"/>
          <w:color w:val="111111"/>
          <w:sz w:val="28"/>
          <w:sz w:val="28"/>
          <w:szCs w:val="28"/>
          <w:rtl w:val="true"/>
          <w:lang w:bidi="fa-IR"/>
        </w:rPr>
        <w:t>هارون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حیله‌ای این کار را چاره و جبران کن تا فتنه‌ای در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w:t>
      </w:r>
    </w:p>
    <w:p>
      <w:pPr>
        <w:pStyle w:val="BookText"/>
        <w:rPr/>
      </w:pPr>
      <w:r>
        <w:rPr>
          <w:rFonts w:ascii="IRNazanin" w:hAnsi="IRNazanin" w:eastAsia="IRNazanin"/>
          <w:color w:val="111111"/>
          <w:sz w:val="28"/>
          <w:sz w:val="28"/>
          <w:szCs w:val="28"/>
          <w:rtl w:val="true"/>
          <w:lang w:bidi="fa-IR"/>
        </w:rPr>
        <w:t>بیرون آمد و از اولیای دم بر صحت و ثبوت ذمّه بیّنه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بیّنه نیاوردند و قصاص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در الاحکام السلطانیه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از چنین حیله‌هایی در هنگامی که مصلحت آشکار باشد جایز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یاد آوری می‌شویم این در حالی است که از دیدگاه اکثریت علما وقتی مسلمانی کافری ذمی را بکشد به جرم قتل او کشته نمی‌شود؛ زیرا دو خون با یکدیگر برابری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ابوحنیفه و دو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 و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قصاص کافر ذمّی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یادآور می‌شویم که هم معتقدان به این نظر و هم مخالفانشان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دلایلی دارند که در کتب حدیث و فقه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این، حکم ابویوسف مبنی بر قصاص کردن یک مسلمان به اتهام قتل یک کافر بنابر ادله‌ای بود،</w:t>
      </w:r>
    </w:p>
    <w:p>
      <w:pPr>
        <w:pStyle w:val="BookText"/>
        <w:rPr/>
      </w:pPr>
      <w:r>
        <w:rPr>
          <w:rFonts w:ascii="IRNazanin" w:hAnsi="IRNazanin" w:eastAsia="IRNazanin"/>
          <w:color w:val="111111"/>
          <w:sz w:val="28"/>
          <w:sz w:val="28"/>
          <w:szCs w:val="28"/>
          <w:rtl w:val="true"/>
          <w:lang w:bidi="fa-IR"/>
        </w:rPr>
        <w:t>که در این باره به نظر وی گزیده‌تر آمده است، اما پس از آن که دیده است حکم کردن براساس</w:t>
      </w:r>
    </w:p>
    <w:p>
      <w:pPr>
        <w:pStyle w:val="BookText"/>
        <w:rPr/>
      </w:pPr>
      <w:r>
        <w:rPr>
          <w:rFonts w:ascii="IRNazanin" w:hAnsi="IRNazanin" w:eastAsia="IRNazanin"/>
          <w:color w:val="111111"/>
          <w:sz w:val="28"/>
          <w:sz w:val="28"/>
          <w:szCs w:val="28"/>
          <w:rtl w:val="true"/>
          <w:lang w:bidi="fa-IR"/>
        </w:rPr>
        <w:t>فتوایی که خود دارد می‌تواند فتنه‌ای را بر ضد مسلمانان به پا کند از این بحران به کمک</w:t>
      </w:r>
    </w:p>
    <w:p>
      <w:pPr>
        <w:pStyle w:val="BookText"/>
        <w:rPr/>
      </w:pPr>
      <w:r>
        <w:rPr>
          <w:rFonts w:ascii="IRNazanin" w:hAnsi="IRNazanin" w:eastAsia="IRNazanin"/>
          <w:color w:val="111111"/>
          <w:sz w:val="28"/>
          <w:sz w:val="28"/>
          <w:szCs w:val="28"/>
          <w:rtl w:val="true"/>
          <w:lang w:bidi="fa-IR"/>
        </w:rPr>
        <w:t>حیله‌ای که از او روایت شده رهایی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زمین شوره زاری به شصت هزار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علی علیه‌السلام رسید و بر آن شد که از عثمان بخواهد حکم حجر درباره عبدالله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ascii="IRNazanin" w:hAnsi="IRNazanin" w:eastAsia="IRNazanin"/>
          <w:color w:val="111111"/>
          <w:sz w:val="28"/>
          <w:sz w:val="28"/>
          <w:szCs w:val="28"/>
          <w:rtl w:val="true"/>
          <w:lang w:bidi="fa-IR"/>
        </w:rPr>
        <w:t>نزد زبیر آمد و این خبر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 تو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هنگامی که علی علیه‌السلام از عثمان خواست حکم حجر بر عبدالله صادر 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کسی حکم به حجر کنم که شریک او زبیر است؟</w:t>
      </w:r>
      <w:r>
        <w:rPr>
          <w:rStyle w:val="FootnoteAnchor"/>
          <w:rtl w:val="true"/>
        </w:rPr>
        <w:footnoteReference w:id="56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سعد بن عباده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ما را در خانه‌مان </w:t>
      </w:r>
    </w:p>
    <w:p>
      <w:pPr>
        <w:pStyle w:val="BookText"/>
        <w:rPr/>
      </w:pPr>
      <w:r>
        <w:rPr>
          <w:rFonts w:ascii="IRNazanin" w:hAnsi="IRNazanin" w:eastAsia="IRNazanin"/>
          <w:color w:val="111111"/>
          <w:sz w:val="28"/>
          <w:sz w:val="28"/>
          <w:szCs w:val="28"/>
          <w:rtl w:val="true"/>
          <w:lang w:bidi="fa-IR"/>
        </w:rPr>
        <w:t>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پاسخی آهسته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رسول خدا صلی‌الله‌علیه‌و‌آلهاجازه در آمدن نمی‌دهی؟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زیاد به ما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سعد به سلام خویش را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سعد آهسته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دیگر بار سلام را تکرار فرمود و این بار نیز سعد آهسته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صلی‌الله‌علیه‌و‌آله برگشت و سعد نیز در پی آن حضرت روان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سلام تو را می‌شنیدم ولی آهسته پاسخ می‌دادم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بر ما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صلی‌الله‌علیه‌و‌آله به همراه سعد برگشت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بن مالک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 صلی‌الله‌علیه‌و‌آله نشسته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از مردان بهشتی بر شما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این سخن مردی از انصار بر ما وارد شد که قطرات آب وضو از ریشش فرو می‌ریخت و کفشهای خود را به دست چپ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پیامبر صلی‌الله‌علیه‌و‌آله همانند آن سخن را گفت و در پی سخن او همان مرد در حالتی همانند بار نخست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روز هم که فرا رسید پیامبر صلی‌الله‌علیه‌و‌آله همان سخن را تکرار کرد و این بار نیز همان مرد در حالتی بمانند روز نخست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صلی‌الله‌علیه‌و‌آله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در پی آن مرد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پدر بحث و جدایی افتاده است و سوگند خورده‌ام که تا سه روز به خانه او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می‌شود مرا در بر خود پناه ده تا این سه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سه شب را همراه آن مرد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او شب زنده‌داری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که بیدار می‌گشت و پهلو به پهلو می‌شد ذکر خداوند می‌گفت و تکبیر تا آن که هنگام نماز صبح فرا می‌رسید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بود که از او جز نیکی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سه روز گذشت و نزدیک بود کردار آن مرد را خوار و بی‌مقدار بدانم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میان من و پدرم ناخشنودی و جدایی نبوده است، اما از رسول خدا صلی‌الله‌علیه‌و‌آله سه بار شنیدم که درباره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مردی از بهشتیان بر شما وارد می‌شود، و هر سه بار نیز در پی این سخن تو بر ما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در بر تو باشم و ببینم تو چه می‌کنی تا به تو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ندیدم که کار بزرگی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چه چیز تو را به این مرتبه رسانده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همین </w:t>
      </w:r>
    </w:p>
    <w:p>
      <w:pPr>
        <w:pStyle w:val="BookText"/>
        <w:rPr/>
      </w:pPr>
      <w:r>
        <w:rPr>
          <w:rFonts w:ascii="IRNazanin" w:hAnsi="IRNazanin" w:eastAsia="IRNazanin"/>
          <w:color w:val="111111"/>
          <w:sz w:val="28"/>
          <w:sz w:val="28"/>
          <w:szCs w:val="28"/>
          <w:rtl w:val="true"/>
          <w:lang w:bidi="fa-IR"/>
        </w:rPr>
        <w:t>که دیدی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کردم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آنچه دیده‌ای در کار نیست، جز این که من در دلم هیچ غش و ناخالصی نسبت به هیچ مسلمانی نمی‌یابم و بر هیچ</w:t>
      </w:r>
    </w:p>
    <w:p>
      <w:pPr>
        <w:pStyle w:val="BookText"/>
        <w:rPr/>
      </w:pPr>
      <w:r>
        <w:rPr>
          <w:rFonts w:ascii="IRNazanin" w:hAnsi="IRNazanin" w:eastAsia="IRNazanin"/>
          <w:color w:val="111111"/>
          <w:sz w:val="28"/>
          <w:sz w:val="28"/>
          <w:szCs w:val="28"/>
          <w:rtl w:val="true"/>
          <w:lang w:bidi="fa-IR"/>
        </w:rPr>
        <w:t>کس نیز در خیری که خداوند به او داده است حسد نمی‌برم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پی این سخن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تو را به این مرتبه رسانده است</w:t>
      </w:r>
      <w:r>
        <w:rPr>
          <w:rFonts w:eastAsia="IRNazanin" w:cs="IRNazanin"/>
          <w:color w:val="111111"/>
          <w:sz w:val="28"/>
          <w:szCs w:val="28"/>
          <w:rtl w:val="true"/>
          <w:lang w:bidi="fa-IR"/>
        </w:rPr>
        <w:t>.</w:t>
      </w:r>
      <w:r>
        <w:rPr>
          <w:rStyle w:val="FootnoteAnchor"/>
          <w:rtl w:val="true"/>
        </w:rPr>
        <w:footnoteReference w:id="563"/>
      </w:r>
      <w:bookmarkStart w:id="343" w:name="pg4284_27148"/>
    </w:p>
    <w:p>
      <w:pPr>
        <w:pStyle w:val="Heading3"/>
        <w:numPr>
          <w:ilvl w:val="2"/>
          <w:numId w:val="1"/>
        </w:numPr>
        <w:rPr/>
      </w:pPr>
      <w:bookmarkStart w:id="344" w:name="__RefHeading___Toc661893_1479056682"/>
      <w:bookmarkStart w:id="345" w:name="_Toc116"/>
      <w:bookmarkEnd w:id="343"/>
      <w:bookmarkEnd w:id="344"/>
      <w:r>
        <w:rPr>
          <w:rtl w:val="true"/>
        </w:rPr>
        <w:t>فصل پنجم</w:t>
      </w:r>
      <w:r>
        <w:rPr>
          <w:rtl w:val="true"/>
        </w:rPr>
        <w:t xml:space="preserve">: </w:t>
      </w:r>
      <w:r>
        <w:rPr>
          <w:rtl w:val="true"/>
        </w:rPr>
        <w:t>راه شناخت اهداف شارع</w:t>
      </w:r>
      <w:bookmarkEnd w:id="345"/>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جایز آن است که با اهداف شارع ناسازگاری نداشته باشد و در برابر، حیله ممنوع آن است که با اهداف شارع در تناقض و ناسازگاری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از چه راههایی می‌توان اهداف و مقاصد شارع را دریافت، تا پس از آن درباره هر حیله‌ای بتوان</w:t>
      </w:r>
    </w:p>
    <w:p>
      <w:pPr>
        <w:pStyle w:val="BookText"/>
        <w:rPr/>
      </w:pPr>
      <w:r>
        <w:rPr>
          <w:rFonts w:ascii="IRNazanin" w:hAnsi="IRNazanin" w:eastAsia="IRNazanin"/>
          <w:color w:val="111111"/>
          <w:sz w:val="28"/>
          <w:sz w:val="28"/>
          <w:szCs w:val="28"/>
          <w:rtl w:val="true"/>
          <w:lang w:bidi="fa-IR"/>
        </w:rPr>
        <w:t>داوری کرد و حکم حرمت یا حلیت را 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وسیله‌ای می‌توان آنچه را هدف و مقصود شارع است از آنچه هدف و مقصود او نیست باز شناخت؟</w:t>
      </w:r>
    </w:p>
    <w:p>
      <w:pPr>
        <w:pStyle w:val="BookText"/>
        <w:rPr/>
      </w:pPr>
      <w:r>
        <w:rPr>
          <w:rFonts w:ascii="IRNazanin" w:hAnsi="IRNazanin" w:eastAsia="IRNazanin"/>
          <w:color w:val="111111"/>
          <w:sz w:val="28"/>
          <w:sz w:val="28"/>
          <w:szCs w:val="28"/>
          <w:rtl w:val="true"/>
          <w:lang w:bidi="fa-IR"/>
        </w:rPr>
        <w:t>برای یافتن پاسخ، چکیده‌ای از آنچه را امام شاطبی در کتاب الموافقات در این زمینه آورده است فرا روی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مردان استوارگام بر این نظرند که اهداف و مقاصد شارع از طریق الفاظ ادله و همچنین معانی و علل مذکور در آنها، در کنار هم،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باید به الفاظ به گونه‌ای نگریست که به معانی و علل خلل نرساند و در برابر، به معانی و علل نیز به گونه‌ای</w:t>
      </w:r>
    </w:p>
    <w:p>
      <w:pPr>
        <w:pStyle w:val="BookText"/>
        <w:rPr/>
      </w:pPr>
      <w:r>
        <w:rPr>
          <w:rFonts w:ascii="IRNazanin" w:hAnsi="IRNazanin" w:eastAsia="IRNazanin"/>
          <w:color w:val="111111"/>
          <w:sz w:val="28"/>
          <w:sz w:val="28"/>
          <w:szCs w:val="28"/>
          <w:rtl w:val="true"/>
          <w:lang w:bidi="fa-IR"/>
        </w:rPr>
        <w:t>نگریست که با الفاظ ناسازگاری نداشته باشد تا در نتیجه احکام فقهی بر نظامی واحد قرار</w:t>
      </w:r>
    </w:p>
    <w:p>
      <w:pPr>
        <w:pStyle w:val="BookText"/>
        <w:rPr/>
      </w:pPr>
      <w:r>
        <w:rPr>
          <w:rFonts w:ascii="IRNazanin" w:hAnsi="IRNazanin" w:eastAsia="IRNazanin"/>
          <w:color w:val="111111"/>
          <w:sz w:val="28"/>
          <w:sz w:val="28"/>
          <w:szCs w:val="28"/>
          <w:rtl w:val="true"/>
          <w:lang w:bidi="fa-IR"/>
        </w:rPr>
        <w:t>یابند که نه در آن اختلافی است و نه تناقضی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 که مدعی‌اند مقاصد شارع تنها از ظاهر عبارت ادله نقلی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مدعی‌اند این مقاصد تنها از معانی نظری و علل احکام برداشت می‌شود،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به الغاء یا تعطیل ظاهری نصوص و ادله بینجامد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آنان که در قیاس و بهره‌جستن از آن فرو رفته و آن را بر ظاهر ادله مقدم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به افراط و تفریط </w:t>
      </w:r>
    </w:p>
    <w:p>
      <w:pPr>
        <w:pStyle w:val="BookText"/>
        <w:rPr/>
      </w:pPr>
      <w:r>
        <w:rPr>
          <w:rFonts w:ascii="IRNazanin" w:hAnsi="IRNazanin" w:eastAsia="IRNazanin"/>
          <w:color w:val="111111"/>
          <w:sz w:val="28"/>
          <w:sz w:val="28"/>
          <w:szCs w:val="28"/>
          <w:rtl w:val="true"/>
          <w:lang w:bidi="fa-IR"/>
        </w:rPr>
        <w:t>گرویده و هر کدام تنها یک بعد از ابعاد فقه را دیده‌اند و این چیزی است که از راه راست دور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ایستار درستی که بیشتر عالمان نیز بر آنند این است که این هر دو در کنار هم مورد عنایت و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نه معنا و تعلیل نظری به ظاهر دلیل نقلی خلل رساند و نه ظاهر به معنای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این پایه است که می‌توان ملاکهایی را که اهداف شرع به کمک آنها فهمیده می‌شود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مبنا قرار دادن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توفیق می‌خواهیم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شارع از این چند ناحیه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نهیی که از شارع رسیده است؛ امر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مکلف را اقتضا می‌کند و از همین روی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درهنگامی که امری نسبت به آن وجود دارد مقصود</w:t>
      </w:r>
    </w:p>
    <w:p>
      <w:pPr>
        <w:pStyle w:val="BookText"/>
        <w:rPr/>
      </w:pPr>
      <w:r>
        <w:rPr>
          <w:rFonts w:ascii="IRNazanin" w:hAnsi="IRNazanin" w:eastAsia="IRNazanin"/>
          <w:color w:val="111111"/>
          <w:sz w:val="28"/>
          <w:sz w:val="28"/>
          <w:szCs w:val="28"/>
          <w:rtl w:val="true"/>
          <w:lang w:bidi="fa-IR"/>
        </w:rPr>
        <w:t>شارع و از دیگر سوی واقع نساختن آن خلاف مقصود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نهی از چیزی مقتضی خودداری مکلف از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این پایه عدم وقوع آن فعل، مقصود شارع و در برابر وقوع آن خلاف مقصود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وجهی عام است و برای هر که صِرف امر و نهی را اعتبار کند و در علت تأملی نورزد و همچنین برای کسانی که به علل و مصالح توجه و آنها را اعتبار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علل امر و نهی و توجه به این که چرا شارع به این فعل امر کرده و از آن دیگری</w:t>
      </w:r>
    </w:p>
    <w:p>
      <w:pPr>
        <w:pStyle w:val="BookText"/>
        <w:rPr/>
      </w:pP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امر یا نهی شارع یا معلوم است و یا نه، اگر نامعلوم باشد می‌بایست از هر گونه حکم قطعی مبنی بر این که شارع فلان چیز را خواسته و فلان چیز دیگر مقصود او نیست خودداری</w:t>
      </w:r>
    </w:p>
    <w:p>
      <w:pPr>
        <w:pStyle w:val="BookText"/>
        <w:rPr/>
      </w:pPr>
      <w:r>
        <w:rPr>
          <w:rFonts w:ascii="IRNazanin" w:hAnsi="IRNazanin" w:eastAsia="IRNazanin"/>
          <w:color w:val="111111"/>
          <w:sz w:val="28"/>
          <w:sz w:val="28"/>
          <w:szCs w:val="28"/>
          <w:rtl w:val="true"/>
          <w:lang w:bidi="fa-IR"/>
        </w:rPr>
        <w:t>ورزید تا آن که دلیلی حاکی از این امر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علت معلوم باشد باید در پی آن رفت؛</w:t>
      </w:r>
      <w:r>
        <w:rPr>
          <w:rStyle w:val="FootnoteAnchor"/>
          <w:rtl w:val="true"/>
        </w:rPr>
        <w:footnoteReference w:id="564"/>
      </w:r>
      <w:r>
        <w:rPr>
          <w:rFonts w:ascii="IRNazanin" w:hAnsi="IRNazanin" w:eastAsia="IRNazanin"/>
          <w:color w:val="111111"/>
          <w:sz w:val="28"/>
          <w:sz w:val="28"/>
          <w:szCs w:val="28"/>
          <w:rtl w:val="true"/>
          <w:lang w:bidi="fa-IR"/>
        </w:rPr>
        <w:t>هر جا این علت وجود داشته باشد مقتضی امر و نهی، یعنی همان قصد واقع ساختن فعل در امر و قصد واقع نساختن فعل در نهی، نیز وجود دارد، همانند ازدواج که برای مصلحت تناسل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بیع که برای مصلحت سود بردن از آن چیزی است که موضوع عقد قرار گرفته، و یا حدود که برای مصلحت بازداشتن مردمان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نوع اخیر، شناخت علت، راهها و شیوه‌های معینی دارد که در اصول فقه بدان پرداخته شده است، و </w:t>
      </w:r>
    </w:p>
    <w:p>
      <w:pPr>
        <w:pStyle w:val="BookText"/>
        <w:rPr/>
      </w:pPr>
      <w:r>
        <w:rPr>
          <w:rFonts w:ascii="IRNazanin" w:hAnsi="IRNazanin" w:eastAsia="IRNazanin"/>
          <w:color w:val="111111"/>
          <w:sz w:val="28"/>
          <w:sz w:val="28"/>
          <w:szCs w:val="28"/>
          <w:rtl w:val="true"/>
          <w:lang w:bidi="fa-IR"/>
        </w:rPr>
        <w:t>وقتی بر پایه این شیوه‌ها، علت معیّن و شناخته شود دانسته می‌شود که مقصود شارع همان فعل یا عدم فعل است که علت آن را اقتضا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عبادات آنچه غلبه دارد جهت تعبد، و در باب عادات آنچه غلبه دارد توجه به معانی و علل است و عکس این قضیه در این دو باب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مالک در حکم ازاله نجاست و رفع حدث به مجرد نظافت و پاکیزگی توجه و بسنده نکرده و بر همین پایه در هر دوی اینها مطلق بودن آب و در رفع حدث نیت را نیز شرط دانسته است، هر</w:t>
      </w:r>
    </w:p>
    <w:p>
      <w:pPr>
        <w:pStyle w:val="BookText"/>
        <w:rPr/>
      </w:pPr>
      <w:r>
        <w:rPr>
          <w:rFonts w:ascii="IRNazanin" w:hAnsi="IRNazanin" w:eastAsia="IRNazanin"/>
          <w:color w:val="111111"/>
          <w:sz w:val="28"/>
          <w:sz w:val="28"/>
          <w:szCs w:val="28"/>
          <w:rtl w:val="true"/>
          <w:lang w:bidi="fa-IR"/>
        </w:rPr>
        <w:t>چند نظافت و پاکیزگی بدون این شرط هم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جایگزینی تکبیر و سلام نماز را با چیز دیگر و نیز دادن قیمت به جای عین در ادای زکات را منع کرده و در باب</w:t>
      </w:r>
    </w:p>
    <w:p>
      <w:pPr>
        <w:pStyle w:val="BookText"/>
        <w:rPr/>
      </w:pPr>
      <w:r>
        <w:rPr>
          <w:rFonts w:ascii="IRNazanin" w:hAnsi="IRNazanin" w:eastAsia="IRNazanin"/>
          <w:color w:val="111111"/>
          <w:sz w:val="28"/>
          <w:sz w:val="28"/>
          <w:szCs w:val="28"/>
          <w:rtl w:val="true"/>
          <w:lang w:bidi="fa-IR"/>
        </w:rPr>
        <w:t>کفارات نیز صرفاً همان عددی را که شارع معین فرموده بسنده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مسایل دیگری نیز وجود دارد که در آنها می‌بایست به عین یا مثل آنچه در متن دلیل شرعی</w:t>
      </w:r>
    </w:p>
    <w:p>
      <w:pPr>
        <w:pStyle w:val="BookText"/>
        <w:rPr/>
      </w:pPr>
      <w:r>
        <w:rPr>
          <w:rFonts w:ascii="IRNazanin" w:hAnsi="IRNazanin" w:eastAsia="IRNazanin"/>
          <w:color w:val="111111"/>
          <w:sz w:val="28"/>
          <w:sz w:val="28"/>
          <w:szCs w:val="28"/>
          <w:rtl w:val="true"/>
          <w:lang w:bidi="fa-IR"/>
        </w:rPr>
        <w:t>آمده است پایبند بود و تنها همین را مجزی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آنچه گفتیم مالک درباب 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علت حکم را غلبه داده و در آن جا از قاعده مصالح مرسله و استحسان بهره‌جسته و در باره قاعده اخیر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دهم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تشریع عبادات و عادات دارای مقاصدی اصلی و مقاصدی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بررسی متون ادله و ظاهر و یا اشاره آنها و همچنین استقرای معانی و علل نظری</w:t>
      </w:r>
    </w:p>
    <w:p>
      <w:pPr>
        <w:pStyle w:val="BookText"/>
        <w:rPr/>
      </w:pPr>
      <w:r>
        <w:rPr>
          <w:rFonts w:ascii="IRNazanin" w:hAnsi="IRNazanin" w:eastAsia="IRNazanin"/>
          <w:color w:val="111111"/>
          <w:sz w:val="28"/>
          <w:sz w:val="28"/>
          <w:szCs w:val="28"/>
          <w:rtl w:val="true"/>
          <w:lang w:bidi="fa-IR"/>
        </w:rPr>
        <w:t>احکامی که در آنها آمده ما را به این حقیقت رهنمون ساخته است که شارع هیچ سبب عادی یا</w:t>
      </w:r>
    </w:p>
    <w:p>
      <w:pPr>
        <w:pStyle w:val="BookText"/>
        <w:rPr/>
      </w:pPr>
      <w:r>
        <w:rPr>
          <w:rFonts w:ascii="IRNazanin" w:hAnsi="IRNazanin" w:eastAsia="IRNazanin"/>
          <w:color w:val="111111"/>
          <w:sz w:val="28"/>
          <w:sz w:val="28"/>
          <w:szCs w:val="28"/>
          <w:rtl w:val="true"/>
          <w:lang w:bidi="fa-IR"/>
        </w:rPr>
        <w:t>عبادیی را برای رسیدن به مقاصد تبعی وضع نکرده است، مگر آن دسته از مقاصدی که مقصود اصلی شرع را تقویت می‌کند و استوارتر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آن که هر جا سببی چنین وضعی داشته باشد موافق مقصود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ادله شرعی نیز از آن نشانی نباشد، و در برابر، آنچه به ابطال یا از میان بردن مقصود اصلی شارع بینجامد با مقاصد شرع ناسازگار است و از همین روی بهره‌جستن از سبب برای رسیدن به مقاصد تبعی در صورت نخست درست و مشروع و در صورت دوم نادرست و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نمونه‌ای برای این مسأله است؛ مقصود نخستین تشریع ازدواج تناسل است و البته ازدواج رهاوردهای دیگری چون آرامش یافتن در بر همدیگر، از تنهایی در آمدن، در راه رسیدن به منافع دنیوی و اخروی همدست شدن، از طریق حلال بهره جنسی جستن، به زیباییهایی که خداوند در زن آفریده است نگریستن، از پشتوانه ثروت زن برخوردار شدن، از</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زن و نیز مراقبت وی از فرزندان و برادران بهره‌مند گردیدن، دیده و دامن خود را از حرام نگه داشتن، و نعمت فراوان یافتن و شکر آن گزاردن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نیز </w:t>
      </w:r>
    </w:p>
    <w:p>
      <w:pPr>
        <w:pStyle w:val="BookText"/>
        <w:rPr/>
      </w:pPr>
      <w:r>
        <w:rPr>
          <w:rFonts w:ascii="IRNazanin" w:hAnsi="IRNazanin" w:eastAsia="IRNazanin"/>
          <w:color w:val="111111"/>
          <w:sz w:val="28"/>
          <w:sz w:val="28"/>
          <w:szCs w:val="28"/>
          <w:rtl w:val="true"/>
          <w:lang w:bidi="fa-IR"/>
        </w:rPr>
        <w:t>مقصود شارع از تشریع نکاح هستند، اما مقصود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در متن ادله شرعی آمده‌اند، به برخی در متون شرعی اشاره شده است، برخی به دلیل دیگری دانسته شده‌اند و</w:t>
      </w:r>
    </w:p>
    <w:p>
      <w:pPr>
        <w:pStyle w:val="BookText"/>
        <w:rPr/>
      </w:pPr>
      <w:r>
        <w:rPr>
          <w:rFonts w:ascii="IRNazanin" w:hAnsi="IRNazanin" w:eastAsia="IRNazanin"/>
          <w:color w:val="111111"/>
          <w:sz w:val="28"/>
          <w:sz w:val="28"/>
          <w:szCs w:val="28"/>
          <w:rtl w:val="true"/>
          <w:lang w:bidi="fa-IR"/>
        </w:rPr>
        <w:t>برخی نیز از راه کشف مصلحت آنچه بدان تصریح شده معلوم گشته‌اند؛ چه، همه اینها هدف نخستین و اصلی ازدواج و فلسفه آن را تقویت می‌کنند، موجب ادامه و حفظ آن می‌شوند، و</w:t>
      </w:r>
    </w:p>
    <w:p>
      <w:pPr>
        <w:pStyle w:val="BookText"/>
        <w:rPr/>
      </w:pPr>
      <w:r>
        <w:rPr>
          <w:rFonts w:ascii="IRNazanin" w:hAnsi="IRNazanin" w:eastAsia="IRNazanin"/>
          <w:color w:val="111111"/>
          <w:sz w:val="28"/>
          <w:sz w:val="28"/>
          <w:szCs w:val="28"/>
          <w:rtl w:val="true"/>
          <w:lang w:bidi="fa-IR"/>
        </w:rPr>
        <w:t>انگیزه‌ای برای ادامه بخشیدن به مهربانی و مهرورزی متقابل می‌شوند و مقصود اصلی شارع</w:t>
      </w:r>
    </w:p>
    <w:p>
      <w:pPr>
        <w:pStyle w:val="BookText"/>
        <w:rPr/>
      </w:pPr>
      <w:r>
        <w:rPr>
          <w:rFonts w:ascii="IRNazanin" w:hAnsi="IRNazanin" w:eastAsia="IRNazanin"/>
          <w:color w:val="111111"/>
          <w:sz w:val="28"/>
          <w:sz w:val="28"/>
          <w:szCs w:val="28"/>
          <w:rtl w:val="true"/>
          <w:lang w:bidi="fa-IR"/>
        </w:rPr>
        <w:t>یعنی تناسل به آنها بر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بر این که هر رفتاری هم که در شرع بر حکم آن تصریح نشده، اما چنین اثری را داشته باشد، مقصود شارع است، چونان که روایت</w:t>
      </w:r>
    </w:p>
    <w:p>
      <w:pPr>
        <w:pStyle w:val="BookText"/>
        <w:rPr/>
      </w:pPr>
      <w:r>
        <w:rPr>
          <w:rFonts w:ascii="IRNazanin" w:hAnsi="IRNazanin" w:eastAsia="IRNazanin"/>
          <w:color w:val="111111"/>
          <w:sz w:val="28"/>
          <w:sz w:val="28"/>
          <w:szCs w:val="28"/>
          <w:rtl w:val="true"/>
          <w:lang w:bidi="fa-IR"/>
        </w:rPr>
        <w:t>شده عمربن خطاب ام‌کلثوم دختر علی بن ابی‌طالب را به واسطه نسب والایی که داشت و به</w:t>
      </w:r>
    </w:p>
    <w:p>
      <w:pPr>
        <w:pStyle w:val="BookText"/>
        <w:rPr/>
      </w:pPr>
      <w:r>
        <w:rPr>
          <w:rFonts w:ascii="IRNazanin" w:hAnsi="IRNazanin" w:eastAsia="IRNazanin"/>
          <w:color w:val="111111"/>
          <w:sz w:val="28"/>
          <w:sz w:val="28"/>
          <w:szCs w:val="28"/>
          <w:rtl w:val="true"/>
          <w:lang w:bidi="fa-IR"/>
        </w:rPr>
        <w:t>هدف پیوند بر قرار کردن با خانواده‌ای که شایسته‌ترین است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ازدواج با چنین اهدافی مشروع و جایز و سبب قراردادن آن برای چنین اهدافی نیز</w:t>
      </w:r>
    </w:p>
    <w:p>
      <w:pPr>
        <w:pStyle w:val="BookText"/>
        <w:rPr/>
      </w:pP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هر چیزی که با این رهاوردهای ازدواج ناسازگاری داشته باشد، به طور مطلق، با اهداف شارع نیز در تناقض و ناسازگاری است؛ چرا که سرانجام آنها</w:t>
      </w:r>
    </w:p>
    <w:p>
      <w:pPr>
        <w:pStyle w:val="BookText"/>
        <w:rPr/>
      </w:pPr>
      <w:r>
        <w:rPr>
          <w:rFonts w:ascii="IRNazanin" w:hAnsi="IRNazanin" w:eastAsia="IRNazanin"/>
          <w:color w:val="111111"/>
          <w:sz w:val="28"/>
          <w:sz w:val="28"/>
          <w:szCs w:val="28"/>
          <w:rtl w:val="true"/>
          <w:lang w:bidi="fa-IR"/>
        </w:rPr>
        <w:t>چیزی ضد استمرار پیوند و آرامش و همدلی و همراهی میان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که کسی زن را برای آن به همسری در آورد که برای شوهر پیشین که او را سه بار طلاق داده است</w:t>
      </w:r>
    </w:p>
    <w:p>
      <w:pPr>
        <w:pStyle w:val="BookText"/>
        <w:rPr/>
      </w:pPr>
      <w:r>
        <w:rPr>
          <w:rFonts w:ascii="IRNazanin" w:hAnsi="IRNazanin" w:eastAsia="IRNazanin"/>
          <w:color w:val="111111"/>
          <w:sz w:val="28"/>
          <w:sz w:val="28"/>
          <w:szCs w:val="28"/>
          <w:rtl w:val="true"/>
          <w:lang w:bidi="fa-IR"/>
        </w:rPr>
        <w:t>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ضد قصد ادامه زندگی است که شارع آن را بدون هیچ شرطی تا پایان زندگی بر قرار کرده است؛ چه، مقصود از این ازدواج طلاق و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متعه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یا متعه یکی از انواع ازدواج است که به ادله شرعی صحت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پرداختن به مسأله حرمت یا حلیت متعه نیست و برای آشنایی بیشتر با این بحث می‌توانید به پاورقی مترجم بر کتاب خاتم پیامبران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یا فرض صحت نکاح متعه آنچه باید در اینجا بدان پرداخت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نکاح متعه به چه هدفی مشروع است و به چه هدفی نامشروع؟ آیا نکاح متعه بدون قصد بهره بردن از زن جایز است؟ آیا آنچه به نام صیغه محرمیت میان مردم رایج است و در پوشش نکاح موقت انجام می‌پذیرد صحیح و دارای اثر است؟</w:t>
      </w:r>
    </w:p>
    <w:p>
      <w:pPr>
        <w:pStyle w:val="BookText"/>
        <w:rPr/>
      </w:pPr>
      <w:r>
        <w:rPr>
          <w:rFonts w:ascii="IRNazanin" w:hAnsi="IRNazanin" w:eastAsia="IRNazanin"/>
          <w:color w:val="111111"/>
          <w:sz w:val="28"/>
          <w:sz w:val="28"/>
          <w:szCs w:val="28"/>
          <w:rtl w:val="true"/>
          <w:lang w:bidi="fa-IR"/>
        </w:rPr>
        <w:t>مترجم هیچ ابایی ندارد که در برابر نکاح متعه‌ای که به هدف محرم شدن با مادر زن انجام می‌گیرد علامت پرسش بگذارد، اما این چیزی جدای از سخن مؤلف است که در پی اشکال کردن در اصل فلسفه تشریع و یا صحت متعه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ازدواج دیگری هم که به چنین هدفی انجام پذیرد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درباب عبادات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هدف اصلی و نخستین توجه به یگانه معبود و قصد کردن انحصاری او در هر حال است و تابع این قصد نیز قصد تعبد برای</w:t>
      </w:r>
    </w:p>
    <w:p>
      <w:pPr>
        <w:pStyle w:val="BookText"/>
        <w:rPr/>
      </w:pPr>
      <w:r>
        <w:rPr>
          <w:rFonts w:ascii="IRNazanin" w:hAnsi="IRNazanin" w:eastAsia="IRNazanin"/>
          <w:color w:val="111111"/>
          <w:sz w:val="28"/>
          <w:sz w:val="28"/>
          <w:szCs w:val="28"/>
          <w:rtl w:val="true"/>
          <w:lang w:bidi="fa-IR"/>
        </w:rPr>
        <w:t>رسیدن به مراتب والاتر در آخرت، یا درآمدن در شمار اولیای خدا و یا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w:t>
      </w:r>
    </w:p>
    <w:p>
      <w:pPr>
        <w:pStyle w:val="BookText"/>
        <w:rPr/>
      </w:pPr>
      <w:r>
        <w:rPr>
          <w:rFonts w:ascii="IRNazanin" w:hAnsi="IRNazanin" w:eastAsia="IRNazanin"/>
          <w:color w:val="111111"/>
          <w:sz w:val="28"/>
          <w:sz w:val="28"/>
          <w:szCs w:val="28"/>
          <w:rtl w:val="true"/>
          <w:lang w:bidi="fa-IR"/>
        </w:rPr>
        <w:t>تبعی همه، آن هدف و مقصود نخستین را تقویت می‌کند، انسان را به سوی آن برمی‌انگیزاند و سبب ادامه بخشیدن به عبادت در آشکار و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عبادت کردن برای رسیدن به چنین اهدافی تبعی موافق قصد شارع است، بر خلاف آن که قصد تبعی شخص، دوام و تأکید و تقویت قصد اصلی را اقتضا نکند، همانند آن که عبادت به قصد حفظ مال یا</w:t>
      </w:r>
    </w:p>
    <w:p>
      <w:pPr>
        <w:pStyle w:val="BookText"/>
        <w:rPr/>
      </w:pPr>
      <w:r>
        <w:rPr>
          <w:rFonts w:ascii="IRNazanin" w:hAnsi="IRNazanin" w:eastAsia="IRNazanin"/>
          <w:color w:val="111111"/>
          <w:sz w:val="28"/>
          <w:sz w:val="28"/>
          <w:szCs w:val="28"/>
          <w:rtl w:val="true"/>
          <w:lang w:bidi="fa-IR"/>
        </w:rPr>
        <w:t>جان، یا برای بر خوردار شدن از کمک و صدقه مردم و یا بهره‌مند شدن از احترام و بزرگداشت آنها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به چنین اهدافی مشروع نیست؛ چه، قصد چنین اهدافی نه تقویت کننده قصد اصلی عبادت است و نه انگیزه‌ای برای ادامه دادن به آن، بلکه</w:t>
      </w:r>
    </w:p>
    <w:p>
      <w:pPr>
        <w:pStyle w:val="BookText"/>
        <w:rPr/>
      </w:pPr>
      <w:r>
        <w:rPr>
          <w:rFonts w:ascii="IRNazanin" w:hAnsi="IRNazanin" w:eastAsia="IRNazanin"/>
          <w:color w:val="111111"/>
          <w:sz w:val="28"/>
          <w:sz w:val="28"/>
          <w:szCs w:val="28"/>
          <w:rtl w:val="true"/>
          <w:lang w:bidi="fa-IR"/>
        </w:rPr>
        <w:t>انسان را به ترک کردن عبادت نزدیکتر می‌سازد و نسبت به انجام آن بی رغبت و بی اعتنا</w:t>
      </w:r>
    </w:p>
    <w:p>
      <w:pPr>
        <w:pStyle w:val="BookText"/>
        <w:rPr/>
      </w:pPr>
      <w:r>
        <w:rPr>
          <w:rFonts w:ascii="IRNazanin" w:hAnsi="IRNazanin" w:eastAsia="IRNazanin"/>
          <w:color w:val="111111"/>
          <w:sz w:val="28"/>
          <w:sz w:val="28"/>
          <w:szCs w:val="28"/>
          <w:rtl w:val="true"/>
          <w:lang w:bidi="fa-IR"/>
        </w:rPr>
        <w:t>می‌کند و از همین روی نیز کسی که عبادت را به چنین هدفی انجام می‌دهد تنها زمانی به آن پایبند است که می‌تواند خواسته خود را به کمک آن بر آورد، اما اگر بنا باشد عبادت او را از خواسته‌اش دور کند آن را وامی‌نهد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خداوند در قرآن کریم درباره این دسته از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یَعْبُدُ اللّهَ عَلی حَرْفٍ فَاِنْ اَصابَهُ خَیْرٌ اطْمَأَنَّ بِهِ وَاِنْ اَصابَتْهُ فِتْنَةٌ انْقَلَبَ عَلی وَجْهِهِ خَسِرَ الدُّنْیا وَ الاْخِرَةِ ذلِکَ هُوَ الْخُسْرانُ المُبینُ</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چنین مقاصدی وقتی عملی‌برای رسیدن به آنها انجام شود با قصد شارع در ضدیت است و از همین روی نیز عبادت برای رسیدن به آنها تشریع نشده است، هر چند گاه، ممکن است این مقاصد برای کسی هم که عبادت را به برای رسیدن به مقصد اصلی آن و یا مقاصد تبعی تقویت کننده آن انجام داده است حاصل شود، آن‌سان که درنکاح ممکن است برای کسی هم که به قصد زندگی همیشگی ازداوج کرده است طلاق پیش آید و در نتیجه با آن که برای تحلیل</w:t>
      </w:r>
    </w:p>
    <w:p>
      <w:pPr>
        <w:pStyle w:val="BookText"/>
        <w:rPr/>
      </w:pPr>
      <w:r>
        <w:rPr>
          <w:rFonts w:ascii="IRNazanin" w:hAnsi="IRNazanin" w:eastAsia="IRNazanin"/>
          <w:color w:val="111111"/>
          <w:sz w:val="28"/>
          <w:sz w:val="28"/>
          <w:szCs w:val="28"/>
          <w:rtl w:val="true"/>
          <w:lang w:bidi="fa-IR"/>
        </w:rPr>
        <w:t>یا به عنوان متعه ازدواج کرده برابر شود، یا در عبادت، برای کسی که به قصد خدا عبادت کرده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دستاوردهایی چون محفوظ ماندن مال و جان یا بر خورداری از جایگاه و احترام نزد مردمان </w:t>
      </w:r>
    </w:p>
    <w:p>
      <w:pPr>
        <w:pStyle w:val="BookText"/>
        <w:rPr/>
      </w:pPr>
      <w:r>
        <w:rPr>
          <w:rFonts w:ascii="IRNazanin" w:hAnsi="IRNazanin" w:eastAsia="IRNazanin"/>
          <w:color w:val="111111"/>
          <w:sz w:val="28"/>
          <w:sz w:val="28"/>
          <w:szCs w:val="28"/>
          <w:rtl w:val="true"/>
          <w:lang w:bidi="fa-IR"/>
        </w:rPr>
        <w:t>حاصل آید و وی از این جنبه با ریاکار همانند شود، اما تفاوت میان این دو دراین نکته روشن می‌شود که آن که هدف تبعی را به عنوان موکّد هدف اصلی قصد کرده قاعدتاً به کار خود استمرار می‌بخشد ولی آن که هدف تبعی را نه به این عنوان قصد کرده به کار خود استمرار</w:t>
      </w:r>
    </w:p>
    <w:p>
      <w:pPr>
        <w:pStyle w:val="BookText"/>
        <w:rPr/>
      </w:pP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ضدیت داشتن با مقصود شارع آیا معیار آن است که مخالفت عینی را اقتضا کند یا صرف اقتضای موافقت نداشتن کافی است؟ بیان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عیناً قطع</w:t>
      </w:r>
    </w:p>
    <w:p>
      <w:pPr>
        <w:pStyle w:val="BookText"/>
        <w:rPr/>
      </w:pPr>
      <w:r>
        <w:rPr>
          <w:rFonts w:ascii="IRNazanin" w:hAnsi="IRNazanin" w:eastAsia="IRNazanin"/>
          <w:color w:val="111111"/>
          <w:sz w:val="28"/>
          <w:sz w:val="28"/>
          <w:szCs w:val="28"/>
          <w:rtl w:val="true"/>
          <w:lang w:bidi="fa-IR"/>
        </w:rPr>
        <w:t>مواصلت و پیوند را اقتضا می‌کند و بنابر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مخالفت آن با قصد شارع مخالفتی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نکاح کسی که قصد زیان رساندن به همسر یا ستاندن دارایی</w:t>
      </w:r>
    </w:p>
    <w:p>
      <w:pPr>
        <w:pStyle w:val="BookText"/>
        <w:rPr/>
      </w:pPr>
      <w:r>
        <w:rPr>
          <w:rFonts w:ascii="IRNazanin" w:hAnsi="IRNazanin" w:eastAsia="IRNazanin"/>
          <w:color w:val="111111"/>
          <w:sz w:val="28"/>
          <w:sz w:val="28"/>
          <w:szCs w:val="28"/>
          <w:rtl w:val="true"/>
          <w:lang w:bidi="fa-IR"/>
        </w:rPr>
        <w:t xml:space="preserve">او و یا قصدی همانند این را دارد و قصدش ادامه زندگی با زن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قصد</w:t>
      </w:r>
    </w:p>
    <w:p>
      <w:pPr>
        <w:pStyle w:val="BookText"/>
        <w:rPr/>
      </w:pPr>
      <w:r>
        <w:rPr>
          <w:rFonts w:ascii="IRNazanin" w:hAnsi="IRNazanin" w:eastAsia="IRNazanin"/>
          <w:color w:val="111111"/>
          <w:sz w:val="28"/>
          <w:sz w:val="28"/>
          <w:szCs w:val="28"/>
          <w:rtl w:val="true"/>
          <w:lang w:bidi="fa-IR"/>
        </w:rPr>
        <w:t xml:space="preserve">او مخالفت عینی با قصد شارع را نیز اقتضا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قصد شارع در تشریع نکاح است</w:t>
      </w:r>
    </w:p>
    <w:p>
      <w:pPr>
        <w:pStyle w:val="BookText"/>
        <w:rPr/>
      </w:pPr>
      <w:r>
        <w:rPr>
          <w:rFonts w:ascii="IRNazanin" w:hAnsi="IRNazanin" w:eastAsia="IRNazanin"/>
          <w:color w:val="111111"/>
          <w:sz w:val="28"/>
          <w:sz w:val="28"/>
          <w:szCs w:val="28"/>
          <w:rtl w:val="true"/>
          <w:lang w:bidi="fa-IR"/>
        </w:rPr>
        <w:t>ولی در عین حال مخالفت عین را اقتضا نمی‌کند؛ چه، نه از قصد زیان رساندن وقوع آن لازم</w:t>
      </w:r>
    </w:p>
    <w:p>
      <w:pPr>
        <w:pStyle w:val="BookText"/>
        <w:rPr/>
      </w:pPr>
      <w:r>
        <w:rPr>
          <w:rFonts w:ascii="IRNazanin" w:hAnsi="IRNazanin" w:eastAsia="IRNazanin"/>
          <w:color w:val="111111"/>
          <w:sz w:val="28"/>
          <w:sz w:val="28"/>
          <w:szCs w:val="28"/>
          <w:rtl w:val="true"/>
          <w:lang w:bidi="fa-IR"/>
        </w:rPr>
        <w:t>می‌آید و نه از وقوع زیان رساندن وقوع طلاق، به گونه‌ای که هیچ اجتناب‌پذیر نباشد؛ چرا که در این جا اموری دیگر همانند صلح زن و شوهر، یا محکومیت مرد و یا از میان رفتن خاطره</w:t>
      </w:r>
    </w:p>
    <w:p>
      <w:pPr>
        <w:pStyle w:val="BookText"/>
        <w:rPr/>
      </w:pPr>
      <w:r>
        <w:rPr>
          <w:rFonts w:ascii="IRNazanin" w:hAnsi="IRNazanin" w:eastAsia="IRNazanin"/>
          <w:color w:val="111111"/>
          <w:sz w:val="28"/>
          <w:sz w:val="28"/>
          <w:szCs w:val="28"/>
          <w:rtl w:val="true"/>
          <w:lang w:bidi="fa-IR"/>
        </w:rPr>
        <w:t>بدی که از همدیگر دارند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چنین سؤلی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ممنوع بودن و بطلان مقتضای مخالفت عینی، خواه در عبادات و خواه در عادات،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مقتضی مخالفت عینی نیست، در باب عبادات به همین نحو باطل است و صحیح نیست، و دلیل هم احتیاطی است که مراعات آن در این باب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باب عبادات، عدم تناقض عینی با مقاصد شارع بسنده</w:t>
      </w:r>
    </w:p>
    <w:p>
      <w:pPr>
        <w:pStyle w:val="BookText"/>
        <w:rPr/>
      </w:pPr>
      <w:r>
        <w:rPr>
          <w:rFonts w:ascii="IRNazanin" w:hAnsi="IRNazanin" w:eastAsia="IRNazanin"/>
          <w:color w:val="111111"/>
          <w:sz w:val="28"/>
          <w:sz w:val="28"/>
          <w:szCs w:val="28"/>
          <w:rtl w:val="true"/>
          <w:lang w:bidi="fa-IR"/>
        </w:rPr>
        <w:t>نمی‌کند، بلکه ناگزیر می‌بایست شرط موافقت با مقاصد شارع و دوری از شبهه و گمان مخالفت نیز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هدف از میان بردن شهوت، نماز برای تقویت عضلات به سبب تمرینی که در آن هست، و عبادت و ریاضت برای آگاهی یافتن از عوالم غیر حس همانند روح و فرشته و انجام امور غیر عادی، همه نمونه‌هایی از آن دست عباداتی هستند که در آنها گونه‌ای از مخالفت، امانه از نوع مخالفت عینی، با مقاصد شارع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باره اموری عادی که مقتضی مخالفت عینی با مقاصد شارع نیست، همانند نکاح به قصد زیان رساندن، دو دیدگاه وجود دارد و هر دو از این سر چشمه می‌گیرد که قصد</w:t>
      </w:r>
    </w:p>
    <w:p>
      <w:pPr>
        <w:pStyle w:val="BookText"/>
        <w:rPr/>
      </w:pPr>
      <w:r>
        <w:rPr>
          <w:rFonts w:ascii="IRNazanin" w:hAnsi="IRNazanin" w:eastAsia="IRNazanin"/>
          <w:color w:val="111111"/>
          <w:sz w:val="28"/>
          <w:sz w:val="28"/>
          <w:szCs w:val="28"/>
          <w:rtl w:val="true"/>
          <w:lang w:bidi="fa-IR"/>
        </w:rPr>
        <w:t>شخص در این گونه موارد هر چند موافق قصد شارع نیست، اما مخالفت عینی نیز در آن ظهور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هر کس که از دیدگاه وی صرف عدم موافقت با قصد شارع گزیده‌تر نموده </w:t>
      </w:r>
    </w:p>
    <w:p>
      <w:pPr>
        <w:pStyle w:val="BookText"/>
        <w:rPr/>
      </w:pPr>
      <w:r>
        <w:rPr>
          <w:rFonts w:ascii="IRNazanin" w:hAnsi="IRNazanin" w:eastAsia="IRNazanin"/>
          <w:color w:val="111111"/>
          <w:sz w:val="28"/>
          <w:sz w:val="28"/>
          <w:szCs w:val="28"/>
          <w:rtl w:val="true"/>
          <w:lang w:bidi="fa-IR"/>
        </w:rPr>
        <w:t>چنین قصدی را منع کرده است و از آن سوی هر کس از دیدگاه وی عدم تعیین مخالفت گزیده‌تر نموده از چنین مقصدی منع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آنچه تاکنون در این مسأله گفتیم آن که مقاصد تبعی که تابع مقاصد اصلی هستند بر</w:t>
      </w:r>
    </w:p>
    <w:p>
      <w:pPr>
        <w:pStyle w:val="BookText"/>
        <w:rPr/>
      </w:pPr>
      <w:r>
        <w:rPr>
          <w:rFonts w:ascii="IRNazanin" w:hAnsi="IRNazanin" w:eastAsia="IRNazanin"/>
          <w:color w:val="111111"/>
          <w:sz w:val="28"/>
          <w:sz w:val="28"/>
          <w:szCs w:val="28"/>
          <w:rtl w:val="true"/>
          <w:lang w:bidi="fa-IR"/>
        </w:rPr>
        <w:t>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تقویت و استوارتر شدن مقاصد اصلی را اقتضا می‌کند و رغبت مکلف به آن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چنین مقصودی تبعی، خود نیز مقصود شارع است و این که شخص بخواهد از آن بدانچه مشروع و مقصود اصلی شارع است برسد موافق قصد شارع و در نتیجه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عیناً مقتضی زوال و از میان رفتن مقاصد اصلی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تردیدی وجود ندارد که قصد این گونه از مقاصد تبعی عیناً مخالف مقصود شارع و در نتیجه</w:t>
      </w:r>
    </w:p>
    <w:p>
      <w:pPr>
        <w:pStyle w:val="BookText"/>
        <w:rPr/>
      </w:pPr>
      <w:r>
        <w:rPr>
          <w:rFonts w:ascii="IRNazanin" w:hAnsi="IRNazanin" w:eastAsia="IRNazanin"/>
          <w:color w:val="111111"/>
          <w:sz w:val="28"/>
          <w:sz w:val="28"/>
          <w:szCs w:val="28"/>
          <w:rtl w:val="true"/>
          <w:lang w:bidi="fa-IR"/>
        </w:rPr>
        <w:t>به طور مطلق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هیچ تفاوتی میان دو باب عبادات و عادات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تقویت و استوارتر شدن مقاصد اصلی را اقتضا نمی‌کند و در عین حال عیناً مقتضی نقض و از میان بردن مقاصد اصلی شارع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 چنین چیزی درباب عبادات صحیح نیست، ولی در باب عادات در تأمل و نظر درباره آن مجالی هست؛ کسانی که چنین قصدی را صحیح دانسته‌اند به این نظر داشته‌اند که پس از انجامیدن کار به آن مقاصد</w:t>
      </w:r>
    </w:p>
    <w:p>
      <w:pPr>
        <w:pStyle w:val="BookText"/>
        <w:rPr/>
      </w:pPr>
      <w:r>
        <w:rPr>
          <w:rFonts w:ascii="IRNazanin" w:hAnsi="IRNazanin" w:eastAsia="IRNazanin"/>
          <w:color w:val="111111"/>
          <w:sz w:val="28"/>
          <w:sz w:val="28"/>
          <w:szCs w:val="28"/>
          <w:rtl w:val="true"/>
          <w:lang w:bidi="fa-IR"/>
        </w:rPr>
        <w:t>تبعی امکان استوارتر کردن و تقویت مقاصد اصلی شارع نیز هست؛ اما کسانی که چنین قصدی را صحیح ندانسته‌اند به این نظر داشته‌اند که سبب قراردادن کار برای رسیدن به چنین</w:t>
      </w:r>
    </w:p>
    <w:p>
      <w:pPr>
        <w:pStyle w:val="BookText"/>
        <w:rPr/>
      </w:pPr>
      <w:r>
        <w:rPr>
          <w:rFonts w:ascii="IRNazanin" w:hAnsi="IRNazanin" w:eastAsia="IRNazanin"/>
          <w:color w:val="111111"/>
          <w:sz w:val="28"/>
          <w:sz w:val="28"/>
          <w:szCs w:val="28"/>
          <w:rtl w:val="true"/>
          <w:lang w:bidi="fa-IR"/>
        </w:rPr>
        <w:t>مقاصدی تبعی، مقتضی تأکید و تقویت مقاصد اصلی شارع نیست و در نتیجه موافق نظر شارع و برخوردار از صحت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چنین قصدی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غیر موافق با مقاصد اصلی شارع صدق می‌کند،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مخالف با مقاصد اصلی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صادق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چنین اشکالی را این گونه می‌توان پاسخ گفت که گمان مخالفت، غالباً یا در بسیاری از موارد، مقتضی وقوع محظور است و همین خود در عدم مشروعیت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تُمْسِکُوهُنَّ ضِراراً لِتَعْتَدُوا</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 لَتَهُنَّ اَحَقُّ بِرَدّهِنَّ فی ذلِکَ اِنْ اَرادُوا اِصْلاحاً</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و نیز رسول خدا صلی‌الله‌علیه‌و‌آلهمحلل و محللَ‌له را لعن می‌کند؛ در حالی که </w:t>
      </w:r>
    </w:p>
    <w:p>
      <w:pPr>
        <w:pStyle w:val="BookText"/>
        <w:rPr/>
      </w:pPr>
      <w:r>
        <w:rPr>
          <w:rFonts w:ascii="IRNazanin" w:hAnsi="IRNazanin" w:eastAsia="IRNazanin"/>
          <w:color w:val="111111"/>
          <w:sz w:val="28"/>
          <w:sz w:val="28"/>
          <w:szCs w:val="28"/>
          <w:rtl w:val="true"/>
          <w:lang w:bidi="fa-IR"/>
        </w:rPr>
        <w:t>می‌دانیم نهی از یک چیز مقتضی ترجیح جهت فساد و نادرستی بر جهت صلاح و درستی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احتمال زوال فساد در هر صورتی که قرآن از آن نهی کرده است وجود دارد، به این ترتیب که ممکن است کسی زن را در عقد خود نگه دارد و با او خوبی کند، یا به زن طلاق داده خود رجوع کند و به زندگی با او نیز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عادات نیز دیدگاه کسانی که چنین قصدی تبعی را منع می‌کنند در مقابل دیدگاه دیگر</w:t>
      </w:r>
    </w:p>
    <w:p>
      <w:pPr>
        <w:pStyle w:val="BookText"/>
        <w:rPr/>
      </w:pPr>
      <w:r>
        <w:rPr>
          <w:rFonts w:ascii="IRNazanin" w:hAnsi="IRNazanin" w:eastAsia="IRNazanin"/>
          <w:color w:val="111111"/>
          <w:sz w:val="28"/>
          <w:sz w:val="28"/>
          <w:szCs w:val="28"/>
          <w:rtl w:val="true"/>
          <w:lang w:bidi="fa-IR"/>
        </w:rPr>
        <w:t>گزیده‌تر می‌نماید، گرچه کردار امام شاطبی چنین به دست می‌دهد که وی دیدگاه دیگر را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 می‌شویم آنجا که شخص از کار یا عقد صرفاً به عنوان وسیله‌ای برای رسیدن به هدفی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شارع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جوید، به گونه‌ای که به مجرد بر آمدن آن</w:t>
      </w:r>
    </w:p>
    <w:p>
      <w:pPr>
        <w:pStyle w:val="BookText"/>
        <w:rPr/>
      </w:pPr>
      <w:r>
        <w:rPr>
          <w:rFonts w:ascii="IRNazanin" w:hAnsi="IRNazanin" w:eastAsia="IRNazanin"/>
          <w:color w:val="111111"/>
          <w:sz w:val="28"/>
          <w:sz w:val="28"/>
          <w:szCs w:val="28"/>
          <w:rtl w:val="true"/>
          <w:lang w:bidi="fa-IR"/>
        </w:rPr>
        <w:t>هدف شخص به مقصد خود رسیده است، این از نوع سوم که اکنون در آن بحث داریم و موضوع اختلاف قرار گرفته است نخواهد بود، همانند بیع نسیه و سلف، یا هبه یا صدقه‌دادن برای فرار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استفاده از عقد یا کار مشروع به عنوان حیله‌ای برای</w:t>
      </w:r>
    </w:p>
    <w:p>
      <w:pPr>
        <w:pStyle w:val="BookText"/>
        <w:rPr/>
      </w:pPr>
      <w:r>
        <w:rPr>
          <w:rFonts w:ascii="IRNazanin" w:hAnsi="IRNazanin" w:eastAsia="IRNazanin"/>
          <w:color w:val="111111"/>
          <w:sz w:val="28"/>
          <w:sz w:val="28"/>
          <w:szCs w:val="28"/>
          <w:rtl w:val="true"/>
          <w:lang w:bidi="fa-IR"/>
        </w:rPr>
        <w:t>رسیدن به یک هدف دیگر در حقیقت به رفع مقصد اصلی و از میان رفتن آن می‌انجامد و از همین روی نمی‌توان آن را از این نوع اخیر، یعنی آنچه مقتضی تقویت و ثبوت و یا رفع مقصد</w:t>
      </w:r>
    </w:p>
    <w:p>
      <w:pPr>
        <w:pStyle w:val="BookText"/>
        <w:rPr/>
      </w:pPr>
      <w:r>
        <w:rPr>
          <w:rFonts w:ascii="IRNazanin" w:hAnsi="IRNazanin" w:eastAsia="IRNazanin"/>
          <w:color w:val="111111"/>
          <w:sz w:val="28"/>
          <w:sz w:val="28"/>
          <w:szCs w:val="28"/>
          <w:rtl w:val="true"/>
          <w:lang w:bidi="fa-IR"/>
        </w:rPr>
        <w:t>اصلی شارع نیست،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تشریع حکم با وجود مقتضی برای آن؛ این خود دلیلی است بر این که شارع نخواسته چیزی را بر آنچه از پیش وجود داشته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چیزی بیفزاید</w:t>
      </w:r>
    </w:p>
    <w:p>
      <w:pPr>
        <w:pStyle w:val="BookText"/>
        <w:rPr/>
      </w:pPr>
      <w:r>
        <w:rPr>
          <w:rFonts w:ascii="IRNazanin" w:hAnsi="IRNazanin" w:eastAsia="IRNazanin"/>
          <w:color w:val="111111"/>
          <w:sz w:val="28"/>
          <w:sz w:val="28"/>
          <w:szCs w:val="28"/>
          <w:rtl w:val="true"/>
          <w:lang w:bidi="fa-IR"/>
        </w:rPr>
        <w:t>روشن می‌شود که آنچه از پیش وجود داشته مخالف قصد شارع است، و بنابر این آنچه شارع تشریع کرده بر آن حکم قبلی وارد می‌شود و آن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بیشتر این دلیل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شارع از تشریع یک حکم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از صدور حکم خودداری ورزد، بدان دلیل که مقتضی برای چنین حکمی وجود ندارد، و هیچ مسأله‌ای هم وجود ندارد که تشریع حکم را ایجاب کند، همانند رخدادهایی که پس از رحلت رسول اکرم صلی‌الله‌علیه‌و‌آله به وقوع پیوست، چه این رخدادها در دوران حیات او هنوز به وقوع نپیوسته بود تا بگوییم وی از صدور حکمی نسبت به آنها خودداری ورزیده است، بلکه این مسایل پس از رحلت او رخ نمود و فقیهان نیازمند آن شدند که در آنها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تأملی کنند و کلیاتی را که در شریعت آمده است بر آنها منطبق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چیزهایی همانند گردآوردن مصحف و تدوین حدیث، که در دوران حیات رسول</w:t>
      </w:r>
    </w:p>
    <w:p>
      <w:pPr>
        <w:pStyle w:val="BookText"/>
        <w:rPr/>
      </w:pPr>
      <w:r>
        <w:rPr>
          <w:rFonts w:ascii="IRNazanin" w:hAnsi="IRNazanin" w:eastAsia="IRNazanin"/>
          <w:color w:val="111111"/>
          <w:sz w:val="28"/>
          <w:sz w:val="28"/>
          <w:szCs w:val="28"/>
          <w:rtl w:val="true"/>
          <w:lang w:bidi="fa-IR"/>
        </w:rPr>
        <w:t>خدا صلی‌الله‌علیه‌و‌آله نامی از آنها نیست و هیچ مسأله‌ای نیز در این باره پیش نیامده و هیچ رخدادی هم به وقوع نپیوسته که چنین چیزهایی را ایجاب کند، به این گونه باز می‌گردد و در آنها، بی‌هیچ</w:t>
      </w:r>
    </w:p>
    <w:p>
      <w:pPr>
        <w:pStyle w:val="BookText"/>
        <w:rPr/>
      </w:pPr>
      <w:r>
        <w:rPr>
          <w:rFonts w:ascii="IRNazanin" w:hAnsi="IRNazanin" w:eastAsia="IRNazanin"/>
          <w:color w:val="111111"/>
          <w:sz w:val="28"/>
          <w:sz w:val="28"/>
          <w:szCs w:val="28"/>
          <w:rtl w:val="true"/>
          <w:lang w:bidi="fa-IR"/>
        </w:rPr>
        <w:t>تردیدی، فروع بر اصول و کلیات موجود در فقه منطبق می‌گردد و قصد شارع در آنها از آنچه</w:t>
      </w:r>
    </w:p>
    <w:p>
      <w:pPr>
        <w:pStyle w:val="BookText"/>
        <w:rPr/>
      </w:pPr>
      <w:r>
        <w:rPr>
          <w:rFonts w:ascii="IRNazanin" w:hAnsi="IRNazanin" w:eastAsia="IRNazanin"/>
          <w:color w:val="111111"/>
          <w:sz w:val="28"/>
          <w:sz w:val="28"/>
          <w:szCs w:val="28"/>
          <w:rtl w:val="true"/>
          <w:lang w:bidi="fa-IR"/>
        </w:rPr>
        <w:t>بیان شد باز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از صدور حکم خودداری ورزد، در حالی که مقتضی مقرر داشتن حکمی درباره یک موضوع خاص زاید بر پیش،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خودداری از صدور حکم در چنین جایی همانند تصریح به این قصد شارع است که بر آنچه وجود دارد نه چیزی افزوده شود و نه چیزی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نیز آن است که چون سببی که تشریع حکم را ایجاب می‌کند</w:t>
      </w:r>
    </w:p>
    <w:p>
      <w:pPr>
        <w:pStyle w:val="BookText"/>
        <w:rPr/>
      </w:pPr>
      <w:r>
        <w:rPr>
          <w:rFonts w:ascii="IRNazanin" w:hAnsi="IRNazanin" w:eastAsia="IRNazanin"/>
          <w:color w:val="111111"/>
          <w:sz w:val="28"/>
          <w:sz w:val="28"/>
          <w:szCs w:val="28"/>
          <w:rtl w:val="true"/>
          <w:lang w:bidi="fa-IR"/>
        </w:rPr>
        <w:t>وجود داشته و به رغم آن شارع حکمی زاید بر آنچه بوده مقرر نکرده این خود تصریحی است بر این که هر چیزی افزون بر آنچه در زمان او وجود داشته بدعتی زاید و با آنچه شارع</w:t>
      </w:r>
    </w:p>
    <w:p>
      <w:pPr>
        <w:pStyle w:val="BookText"/>
        <w:rPr/>
      </w:pPr>
      <w:r>
        <w:rPr>
          <w:rFonts w:ascii="IRNazanin" w:hAnsi="IRNazanin" w:eastAsia="IRNazanin"/>
          <w:color w:val="111111"/>
          <w:sz w:val="28"/>
          <w:sz w:val="28"/>
          <w:szCs w:val="28"/>
          <w:rtl w:val="true"/>
          <w:lang w:bidi="fa-IR"/>
        </w:rPr>
        <w:t>قصد کرده مخالف است؛ چه از قصد شارع فهمیده می‌شود که می‌بایست در مرز همان چه وجود داشته ایستاد و نه بر آن افزود و نه از آن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 بنابر مذهب مالک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پرسیدند که برای کسی چیزی پیش می‌آید که خوشایند و دوست داشتنی است و به همین سبب بر درگاه خداوند سجده شکر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گذشته میان مردم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هنگام نبرد یمامه و پیروزی در آن، سجده شکر گزارد، آیا چیزی در این باره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نشنیده‌ام و بر این عقیده‌ام که به ابوبکر دروغ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قبیل آن گمراهیی است که کسی چیزی بشنود و آنگاه بگوید این چیزی است که خلاف آن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می‌پرسیم تا رأی تو را در این باره بدانیم و به استناد آن چنین کاری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چیزی دیگر می‌گویم که تاکنون از من نشنیده‌اید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رسول خدا صلی‌الله‌علیه‌و‌آله و پس از او برای مسلمانان فتحهایی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شنیده‌اید کسی از آنان چنین کاری کرده باشد؟ اگر چنین چیزی به شما رسیده که این کار در میان مردم رواج داشته و آن را انجام می‌داده‌اند و چیزی هم از آنها در مخالفت با آن شنیده نمی‌شود، می‌توانید انجام دهید؛ چه، اگر این کار در میان مردم وجود می‌داشت برای ما نقل می‌شد؛ چرا که از مسایل مورد ابتلای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آیا شنیده‌اید کسی از مسلمانان سجده کرده باشد؟ پس این خود یک </w:t>
      </w:r>
    </w:p>
    <w:p>
      <w:pPr>
        <w:pStyle w:val="BookText"/>
        <w:rPr/>
      </w:pP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پیش آمد که نمی‌شناسی آن را واگذار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مالک بر این که چنین کاری را نه پیامبر انجام می‌داده و نه مسلمانان پس از او، این است</w:t>
      </w:r>
    </w:p>
    <w:p>
      <w:pPr>
        <w:pStyle w:val="BookText"/>
        <w:rPr/>
      </w:pPr>
      <w:r>
        <w:rPr>
          <w:rFonts w:ascii="IRNazanin" w:hAnsi="IRNazanin" w:eastAsia="IRNazanin"/>
          <w:color w:val="111111"/>
          <w:sz w:val="28"/>
          <w:sz w:val="28"/>
          <w:szCs w:val="28"/>
          <w:rtl w:val="true"/>
          <w:lang w:bidi="fa-IR"/>
        </w:rPr>
        <w:t>که اگر چنین کاری انجام شده بود به نقل صحیح به ما می‌رسید؛ چرا که درست نیست در حالی که مسلمانان به رساندن احکام دین به دیگران فرمان یافته بودندگفته شود، همه آنان</w:t>
      </w:r>
    </w:p>
    <w:p>
      <w:pPr>
        <w:pStyle w:val="BookText"/>
        <w:rPr/>
      </w:pPr>
      <w:r>
        <w:rPr>
          <w:rFonts w:ascii="IRNazanin" w:hAnsi="IRNazanin" w:eastAsia="IRNazanin"/>
          <w:color w:val="111111"/>
          <w:sz w:val="28"/>
          <w:sz w:val="28"/>
          <w:szCs w:val="28"/>
          <w:rtl w:val="true"/>
          <w:lang w:bidi="fa-IR"/>
        </w:rPr>
        <w:t>برای نقل نکردن حکمی از احکام دین انگیزه و دلیل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قاعده‌ای از قواعد است و اسقاط زکات از سبزیها بر پایه آن توجیه می‌شود، با</w:t>
      </w:r>
    </w:p>
    <w:p>
      <w:pPr>
        <w:pStyle w:val="BookText"/>
        <w:rPr/>
      </w:pPr>
      <w:r>
        <w:rPr>
          <w:rFonts w:ascii="IRNazanin" w:hAnsi="IRNazanin" w:eastAsia="IRNazanin"/>
          <w:color w:val="111111"/>
          <w:sz w:val="28"/>
          <w:sz w:val="28"/>
          <w:szCs w:val="28"/>
          <w:rtl w:val="true"/>
          <w:lang w:bidi="fa-IR"/>
        </w:rPr>
        <w:t xml:space="preserve">وجود این که به استناد عموم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و العیون و البعل العشر و فیما</w:t>
      </w:r>
    </w:p>
    <w:p>
      <w:pPr>
        <w:pStyle w:val="BookText"/>
        <w:rPr/>
      </w:pPr>
      <w:r>
        <w:rPr>
          <w:rFonts w:ascii="IRNazanin" w:hAnsi="IRNazanin" w:eastAsia="IRNazanin"/>
          <w:color w:val="111111"/>
          <w:sz w:val="28"/>
          <w:sz w:val="28"/>
          <w:szCs w:val="28"/>
          <w:rtl w:val="true"/>
          <w:lang w:bidi="fa-IR"/>
        </w:rPr>
        <w:t>سقی بالنضح نصف العشر</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در آنها نیز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ما نقل نشدن این که پیامبر از این موارد زکات دریافت کرده است را به منزله دلیل صریح می‌دانیم بر این که در اینها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نقل نشدن انجام سجده شکر از سوی پیامبر، خود همانند دلیلی است بر این که سجده شکر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مقصود نگارنده از آوردن این مسأله تنها بیان توجیه دیدگاه مالک مبنی بر بدعت بودن سجده شکر است، نه توجیه آن که چنین سجده‌ای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از دیدگاه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می‌باشد؛ چه احادیث صحیحی در باره سجده شکر از سوی پیامبر صلی‌الله‌علیه‌و‌آله رسیده، که صاحب منتقی الاخبار آنها را نقل کرده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احادیث به مالک نرسیده یا به وی رسیده اما از دیدگاه وی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حرام دانستن نکاح محلل و اثبات این که چنین نکاحی بدعت است همین راه را پیموده‌اند؛ چرا که در دوران پیامبر صلی‌الله‌علیه‌و‌آله علتی که اقتضا کند به زن و شوهر اجازه چنین کاری</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شود تا بتوانند بسادگی نزد یکدیگر بر گردند وجود داشت و به همین سبب از آنجا که شارع به رغم وجود این مقتضی و با همه اصرار همسر رفاعه برای بازگشت به نزد شوهر خود، چنین حکمی را تشریع نکرد این خود دلیلی است بر این که نکاح تحلیل نه برای او </w:t>
      </w:r>
    </w:p>
    <w:p>
      <w:pPr>
        <w:pStyle w:val="BookText"/>
        <w:rPr/>
      </w:pPr>
      <w:r>
        <w:rPr>
          <w:rFonts w:ascii="IRNazanin" w:hAnsi="IRNazanin" w:eastAsia="IRNazanin"/>
          <w:color w:val="111111"/>
          <w:sz w:val="28"/>
          <w:sz w:val="28"/>
          <w:szCs w:val="28"/>
          <w:rtl w:val="true"/>
          <w:lang w:bidi="fa-IR"/>
        </w:rPr>
        <w:t>جایز بود و نه برای دیگران جایز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قاعده‌ای درست است و اگر مبنا قرار گیرد بر پایه آن، آنچه بدعت است از آنچه بدعت</w:t>
      </w:r>
    </w:p>
    <w:p>
      <w:pPr>
        <w:pStyle w:val="BookText"/>
        <w:rPr/>
      </w:pPr>
      <w:r>
        <w:rPr>
          <w:rFonts w:ascii="IRNazanin" w:hAnsi="IRNazanin" w:eastAsia="IRNazanin"/>
          <w:color w:val="111111"/>
          <w:sz w:val="28"/>
          <w:sz w:val="28"/>
          <w:szCs w:val="28"/>
          <w:rtl w:val="true"/>
          <w:lang w:bidi="fa-IR"/>
        </w:rPr>
        <w:t xml:space="preserve">نیست باز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خود به حقیقت امور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نوشتاری است که خداوند درباره این موضوع برای نگارنده میسّر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می‌خواهم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نه مال سود می‌بخشد و نه فرزند، مگر کسی که با</w:t>
      </w:r>
    </w:p>
    <w:p>
      <w:pPr>
        <w:pStyle w:val="BookText"/>
        <w:rPr/>
      </w:pPr>
      <w:r>
        <w:rPr>
          <w:rFonts w:ascii="IRNazanin" w:hAnsi="IRNazanin" w:eastAsia="IRNazanin"/>
          <w:color w:val="111111"/>
          <w:sz w:val="28"/>
          <w:sz w:val="28"/>
          <w:szCs w:val="28"/>
          <w:rtl w:val="true"/>
          <w:lang w:bidi="fa-IR"/>
        </w:rPr>
        <w:t>قلبی سلیم به حضور خداوند آید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در نامه عملم قرار دهد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خداوندی را که ما را راه نمود و اگر هدایتمان نمی‌کرد هرگز راه نمی‌یافتیم</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کاملترین درود و سلام بر سرور و پیامبرمان محمد و اصحاب و پیروان او و همه آنان که او را دوستدارند</w:t>
      </w:r>
      <w:r>
        <w:rPr>
          <w:rFonts w:eastAsia="IRNazanin" w:cs="IRNazanin"/>
          <w:color w:val="111111"/>
          <w:sz w:val="28"/>
          <w:szCs w:val="28"/>
          <w:rtl w:val="true"/>
          <w:lang w:bidi="fa-IR"/>
        </w:rPr>
        <w:t xml:space="preserve">. </w:t>
      </w:r>
      <w:bookmarkStart w:id="346" w:name="pg4284_27159"/>
    </w:p>
    <w:p>
      <w:pPr>
        <w:pStyle w:val="Heading2"/>
        <w:numPr>
          <w:ilvl w:val="1"/>
          <w:numId w:val="1"/>
        </w:numPr>
        <w:rPr/>
      </w:pPr>
      <w:bookmarkStart w:id="347" w:name="__RefHeading___Toc661895_1479056682"/>
      <w:bookmarkStart w:id="348" w:name="_Toc117"/>
      <w:bookmarkEnd w:id="346"/>
      <w:bookmarkEnd w:id="347"/>
      <w:r>
        <w:rPr>
          <w:rtl w:val="true"/>
        </w:rPr>
        <w:t>کتابنامه</w:t>
      </w:r>
      <w:bookmarkEnd w:id="348"/>
    </w:p>
    <w:p>
      <w:pPr>
        <w:pStyle w:val="BookText"/>
        <w:rPr/>
      </w:pPr>
      <w:r>
        <w:rPr>
          <w:rFonts w:ascii="IRNazanin" w:hAnsi="IRNazanin" w:eastAsia="IRNazanin"/>
          <w:color w:val="111111"/>
          <w:sz w:val="28"/>
          <w:sz w:val="28"/>
          <w:szCs w:val="28"/>
          <w:rtl w:val="true"/>
          <w:lang w:bidi="fa-IR"/>
        </w:rPr>
        <w:t>منابعی که مورد استناد مؤلف یا مترجم قرار گرفته است</w:t>
      </w:r>
    </w:p>
    <w:p>
      <w:pPr>
        <w:pStyle w:val="BookText"/>
        <w:rPr/>
      </w:pPr>
      <w:r>
        <w:rPr>
          <w:rFonts w:ascii="IRNazanin" w:hAnsi="IRNazanin" w:eastAsia="IRNazanin"/>
          <w:color w:val="111111"/>
          <w:sz w:val="28"/>
          <w:sz w:val="28"/>
          <w:szCs w:val="28"/>
          <w:rtl w:val="true"/>
          <w:lang w:bidi="fa-IR"/>
        </w:rPr>
        <w:t>آخوند خراسانی ،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قم ، موسسة آل البیت،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محمود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 السبع المثانی، قاهره، مطبعة المنیریه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محمد بن جزری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قم، موسسه اسماعیلیان ،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تقی الدین احمد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اقامة الدلیل علی ابطال التحلیل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الحدیث، بیروت، عالم‌الکتب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للفتاوی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المرام من جمع ادلة الاحکام، قاهره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بشرح صحیح البخاری، چاپ 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ابومحمد علی بن احمد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بیروت، المکتبة التجاریه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ابن‌رشد، ابوالولید محمد بن احمد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 نهایة المقتصد، قاهره، مطبعة الاستقامه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یوسف بن عبدالله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الانتقاء من فضائل الثلاثة الائمة الفقهاء،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ابوبکر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قاهره، 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موفق الدین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قاهره، مطبعة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جوزی، محمد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الموقعین عن رب العالمین،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اغاثة اللهفان من مصاید الشیطان، قاهره، حلبی،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 مصر، داراحیاء الکتب العربیه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قاهره،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نجیم، زین الدین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الاشباه و النظائر، دمشق،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هبیره، یحیی بن محمد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الاشراف علی مذاهب الائمة الاشراف، حلب،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 بیروت،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ابوریه، محمود؛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المضیره ابوهریره ، قم، دارالذخائر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پیامبران، ترجمه حسین صابری، مشهد، بنیاد پژوهشهای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ابویوسف، یعقوب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الخراج ، مطبعة السلفیه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 خط طاهر خوشنویس</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بدرالعینی، محمود بن احمد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بشرح صحیح البخاری ،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ابوبکر احمد بن حسین نیشابوری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قاهره،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عربلو ، محسن؛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اصطلاحات فقه اسلامی،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جبعی عاملی ، زین العابدین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الدرایة فی مصطلح الحدیث، نجف، مطبعة 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الدمشقیه، نجف، جامعة النجف الدینیه،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قاهره،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جزیری، عبدالرحمن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الاربعه، بیروت، داراحیاء التراث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النحوی عند الاصولیین، قم، دارالهجره،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جناتی، محمد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اجتهاد از دیدگاه مذاهب اسلامی، تهران، موسسه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العامة للفقه المقارن، قم، موسسه آل البیت، افست از روی چاپ دوم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ابوالقاسم نجم الدین جعفر بن حسن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 فی مسائل الحلال و الحرام، قم، دارالهدی، افست از روی نسخه مؤسه</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خطابی ، ابوسلیمان حمد بن محمد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ابوبکر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و المتفقه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البیع ،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المکاسب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 ابن ابی حاتم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بیروت، داراحیاء التراث العربی،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سبیل النجاة فی تتمة المراجعات ، چاپ شده به همراه مراجعات،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ابوالقاسم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الی مکارم الشریعه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تهران، دفتر نشر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زلمی، مصطفی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خاستگاههای اختلاف در فقه مذاهب، ترجمه حسین صابری، مشهد،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ابوالقاسم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قاهره،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،موسسة النشر الاسلامی،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سهیلی، عبدالرحمن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سیدرضی، ابوالحسن محمد بن حسن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البلاغه،با مقدمه صبحی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سیوری، جمال الدین بن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تهران، مکتبة الجعفریه،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سیوطی،جلال الدین عبدالرحمن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قم، مکتبة آیه‌الله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شاطبی، ابواسحاق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محمد بن ادریس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 چاپ بولاق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موسوی،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من احادیث سید الاخبار، مصر،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سید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الوصول الی کفایة الاصول، قم، دارالایمان،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ایصال الطالب الی المکاسب، تهران، مؤسه اعلمی،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صبحی؛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الحدیث و مصطلحه، دمشق، جامعة دمشق،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صنعانی،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السلام، بیروت، داراحیاء التراث العربی،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قم، انتشارات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تأویل القرآن ،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انتشارات مرتضوی،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قم، جامعة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فی فقه الامامیه، تهران، المکتبة المرتضویه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فخررازی، ابوعبدالله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بیروت،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ابوطاهر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 بیروت، الموسسة العربیة للطباعة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المنیر فی غریب الشرح الکبیر،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قرافی مالکی، شهاب 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البروق فی انواع الفروق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محمد بن احمد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قلعه‌چی، محمد رواس؛ قتیبی، حامد 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لغة الفقهاء، بیروت، دارالنفائس،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 محمد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آیه‌الله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موسسة النشر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کوثری ، محمد زاهد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تأنیب الخطیب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زغل العلم و الطلب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ماوردی، ابوالحسن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السلطانیه، قم، دفتر تبلیغات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 الاعلی للشوون الاسلامیة؛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الفقه الاسلامی،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مدیرشانه‌چی، کاظم؛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الحدیث، قم، انتشارات جامعه مدرسین،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محمد رضا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نشر دانش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محمد جواد؛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اصول الفقه فی ثوبه الجدید، قم، مکتبة الزهراء،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الخمسه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الامام جعفر الصادق، بیروت، دارالجواد،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 حسین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الزکاة ، قم، دفتر تبلیغات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امیل و همکاران؛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المصطلحات اللغویة و الادبیه ، بیروت، دارالعلم للملایین،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خراسانی، محمد علی، فوائد اصول تقریرات آیه‌الله محمد حسین نائینی، قم، موسسة النشر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خراسانی، محمد علی، فوائد اصول تقریرات آیه‌الله محمد حسین نائینی، قم، موسسة النشر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توبه کنید سرمایه‌هایتان از آن خود شماست، نه ستم می‌کنید و نه به شما ستم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کتاب البیع، قم، موسسه مطبوعاتی اسماعیلیان،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از جانب غیر خدا بود در آن اختلاف بسیار می‌یافتند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ابوالحسن محمد بن حسن، نهج البلاغه،با مقدمه صبحی صالح،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محمد تقی، الاصول العامة للفقه المقارن، قم، موسسة آل البیت،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محمد تقی، الاصول العامة للفقه المقارن، قم، موسسة آل البیت،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منابع اجتهاد از دیدگاه مذاهب اسلامی، تهران انتشارات کیهان،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منابع اجتهاد از دیدگاه مذاهب اسلامی، تهران انتشارات کیهان،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منابع اجتهاد از دیدگاه مذاهب اسلامی، تهران انتشارات کیهان،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شیخ انصاری در مکاسب خود در قسم دوم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چیزهایی که به واسطه حرمت مقصودِ آن حرام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چیزهایی که هدف طرفهای معامله از آن منفعت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 و در سه مسأله فروع این عنوان را بر می‌رسد و در هر یک ادله قائلان به حرمت را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ادله‌ای که وی بدانها اشاره می‌کند اعانت بر گناه بودن، اکل به باطل بودن و همچنین ادله نهی از منکر و سپس ادله خاصی است که در هر مورد رسیده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سید محمد، ایصال الطالب الی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شیرازی، سید محمد، ایصال الطالب الی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فتح و سدذرائع یا تبعیت مقدمه ازذی المقدمه در احکام خمسه چیزی است که صرف نظر از نزاعهای لفظی و اختلافهایی که به نامگذاری و رده‌بندی بحث بر می‌گردد، بسیاری بر اعتبار آن به عنوان یکی از منابع با راههای شناخت احکام اتفاق نظر دارند، و آنچه در این باب مطرح است نزاع بر سر نامگذاری آن، بر سر اعتبار آن به عنوان یک منبع مستقل، و همچنین بر سر عقلی بودن یا شرعی بودن حکم مقدمه و عقاب و ثواب داشتن آن به نحو مستقل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که فقها و اصولیین امامیه سد ذرائع را در عمل اعتبار کرده‌اند چیزی است که بخوبی می‌توان در کتب فقه از آن نشان یافت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پوشیده نماند که در حدیث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دست کم مقبول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شیعه و اهل سنت چنین آمده است که رسول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اهل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دو گرانسنگ در میان شما بر جای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اهل‌بیتم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اگر در چیزی نزاع کردید، آن را به خدا و رسول برگردانید، اگر که به خدا و روز واپسین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بهتر و خوش فرجام‌تر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نگارنده از سلف همان صحابه، تابعین، تابعین تابعین و پیشوایان مذاهب فقهی اهل سنت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پاک به سوی او بالا می‌رود و کارشایسته آن را بالا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برای بدیها مکر می‌ورزند آنان را عذابی سخت است و مکر آنان نیز بی حاصل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نیت است و هر کسی را آن چیزی است که نیت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است که در صحیح بخاری،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الایمان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در این امر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نوآورد که از آن نیست،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است که در صحیح بخاری،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الصلح روایت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پیروی می‌کنند از فرستاده و پیامبری درس نخوانده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نزد خود در تورات و انجیل نوشته 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معروف فرمان می‌دهد، از منکر نهی می‌کند، پاکها را برای آنان حلال و ناپاکها را بر آنان حرام می‌کند و بار گران و زنجیرهایی را که بر آنان بود از آنان بر می‌گشاید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وسیله آن هر کس را که در پی خشنودی اوست هدایت می‌کند و به فرمان خود آنان را از تاریکیها به نور برد و به راه راست هدایت 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ابوطاهر محمد بن یعقوب، القاموس المحیط، المؤسة العربیّة للطباعة و النشر، بیروت،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احمد بن محمد بن علی، المصباح المنیر فی غریب الشرح الکبیر، المکتبة العلمیه، بیروت ، بی‌تا،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علی بن محمد، التعریفات، مطبعة الخیریه، قاهره،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ابوالقاسم حسین بن محمد بن مفضل، المفردات فی غریب القرآن، چاپ دفتر نشر کتاب، تهران، بی‌تا،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ابن‌قیم جوزی، ابوعبدالله محمد بن ابی‌بکر، اعلام الموقعین عن ربّ العالمین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حدیث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که مؤلف آن را به کار 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به اصطلاح اهل سنت است و آن حدیثی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عدل ضابط از همانند خودش سندی متصل داشته، و از شذوذ و علت پیراسته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تعریف آنان با اطلاق واژه عدل همه فرقه‌های مسلمانان را در بر می‌گیرد و از همین روی است که روایت راوی عدل مخالف را می‌پذیرند مگر زمانی که مخالفت او به حد کفر رسیده و یا دارای بدعت باشد و چیزی را روایت کند که موجب تقویت بدعت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عاملی شهید ثانی، الدرایة فی مصطلح الحدیث، مطبعة نعمان، نجف،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یهود انجام داده‌اند انجام ندهید تا پس از آن حرامهای خداوند را به کمترین حیله حلال شمرید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سنن‌ابن ماجه، کتاب الزهد،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حیله و تبهکاری می‌پردازند آنان را عذابی دردناک است و مکرشان نیز بی‌حاصل می‌ماند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آنان را هشداردهی آمد جز گریزشان نیفزود که از سر سرکشی در زمین و نیرنگهای بد بود، و نیرنگ بد جز به صاحبانش باز نمی‌گردد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آنان که نیرنگهای بد کرده‌اند از این در امانند که خداوند آنان را به زمین فرو برد؟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 کردند و خداوند هم مکر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بهترین مکر کنندگان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باخدا خدعه می‌کنند و خداوند خود با آنان خدعه 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یوسف را حیله‌ای آموختیم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آیین آن پادشاه نمی‌توانست برادر خود را بگیرد مگر آن که خدا بخواهد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استدراج آن است که خداوند شخص را پله پله فروتر می‌برد تا به شقاوت کامل برسد و در ورطه نابودی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ازاین رهگذر است که خداوند شخص را پی‌درپی نعمت می‌دهد و او هر نعمت تازه‌ای که به دست می‌آورد بدان مشغول می‌شود، در شکر و سپاس آن کوتاهی می‌کند و دم‌به‌دم بیش از پیش خدا و یاد خدا را از یاد می‌برد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که پیشتر آوردیم مبنای استهدلال مؤلف در اینجا اصول پذیرفته شده، نزد اهل‌سنت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ماپیشتر داوری خود در این باره و همچنین در مورد مقدار دلالت این اصول بر حرمت حیله بیان داشتیم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فصل آمده چکیده‌ای است همراه با تعریف از 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اقامة الدلیل علی ابطال التحلیل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 الموافقات، جایهای متفاوت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طور مطلق نمی‌توان به حرمت چنین حیله‌ای حکم کرد، بلکه در اینجا حکم تابع قوت و ضعف دو دلیلی است که با یکدیگر در تزاحم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ممکن است در چنین جایی حلیت نیز مقدم داشته شود، همانند آن که شخص برای حفظ جان انسان مسلمانی به دروغ متوسل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خود از این سخن به میان خواهیم آورد که از میان بردن موضوع حکم پیش از تعلق حکم به آن، همانند سفر رفتن برای از میان بردن موضوع وجوب روزه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نیست، مگر آن که خود این کار بنفسه موضوع دلیلی خاص و یا مشمول دلیلی عام قرار گیرد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حیله‌های ربوی به طور کلی دو گونه‌اند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نگارنده از حیله تحلیل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فصول آینده و مکرر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فرع بر این است که طلاق معلق یا مشروط 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از دیدگاه اکثر، بلکه همه فقهای شیعه طلاق مشروط و معلق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ابوالقاسم نجم الدین جعفر بن حسن، شرائع الاسلام فی مسائل الحلال و الحرام، دارالهدی، قم، بی‌تا، افست از روی نسخه مؤسه الوفاء ،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شفعه از دیدگاه ما تنها برای شریک است نه برای همسایه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مواردی که مؤلف به عنوان مثال ذکر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فرار از ربای قرض و تسبب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مکلف انجام داده، تغییر موضوع پیش از تعلق حکم تکلیفی است و این در حالی است که دلیل استواری بر حرمت از میان بردن موضوع و در واقع منع از شمول حکم تکلیفی پیش از تعلق و استقرار آن دست کم برای ما در دست نیست، مگر آنجا که به دلیل یقینی یا غیر یقینی که شارع آن را اعتبار کرده باشد ثابت شود چنین کارهایی نقض هدف شارع و شکستن فلسفه فقه است و این نیز از باب حکم عقل و یا ابواب سد و فتح ذرایع ثابت گردد که دست زدن به کارهای ناسازگار با فلسفه تشریع و تقنین مخالف هدف قانونگذار و شرعاً حرام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جمع متفرق آن است که دو مقدار از کالاهایی که هر کدام بتنهایی مشمول زکات قرار نمی‌گیرد و به حد نصاب نمی‌رسد روی هم گذاشته شوند تا در نتیجه موضوع وجوب زکات قرار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تفریق مجتمع، بر عکس، عبارت است از آن که یک مقدار از مال که به حد نصاب می‌رسد پیش از وجوب زکات، قسمت شود تا از نصاب بیفتد، همانند آن که اگر فرد پنج شتر دارد دوتای آنها را به کسی هدیه کند تا زکات تعلق نگیرد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مثال بر پایه این دیدگاه مذاهب اهل سنت است که وصیت برای وارث درست نیست، اما در جای خود در کتب فقه مقارن ثابت شده است که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لاوصیة 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سند ندارد و بر فرض صحت سند می‌تواند ارشاد و استحباب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از مردم هستند که می‌گویند به خدا و روز واپسین ایمان آورده‌ایم، در حالی که ایمان نیاورده‌اند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 و رسول او و کسانی که ایمان آورده‌اند نیرنگ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جز با خود نیرنگ نمی‌کنند و خود در نمی‌یابند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دلهای آنان مرض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آنان را مرض افزوده و آنان را به سبب آنچه دروغ می‌گفتند عذابی دردناک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با خدا خدعه می‌کنند و خدا خود با آنان خدعه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نماز</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ابوالفداء اسماعیل بن عمر، تفسیر القرآن العظیم، دارالفکر، بیروت،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خدا و رسول او را می‌آزارند خداوند آنان را در دنیا و آخرت لعنت کند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آن است که شخص برای گریز از ربا کالایی را به نسیه به دیگری بفروشد و سپس همان کالا را به قیمتی کمتر از قیمت فروش، به نقد بخرد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آینده کتاب مفصلاً از این بیع سخنی به میان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قلعه‌چی، محمد رواس، معجم لغة الفقهاء ، دارالنفائس ، بیروت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 که مؤلف، خود پذیرفته، دو آیه‌ای که بدان استناد شده در نکوهش نفاق و دو رویی است و آن مقوله‌ای است که به عقاید یا حداکثر به ناهمگونی عقاید با کردارها بر می‌گردد، در حالی که از دیدگاه جایز شمرندگان حیله، حیله گشایشی برای مؤن در عمل به تکلیف است و مکلف با استفاده از سعه موجود در دلیل راهی را که برای او مناسب‌تر به نظر رسد بر می‌گزیند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شناخته‌اید آن گروه از شمارا که در روز شنبه تجاوز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آنان درباره آن آبادی نزدیک دریا بپرس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در روز شنبه تجاوز می‌کردند؛ چه در روز شنبه آنان داشتند ماهیان دسته دسته می‌آمدند و روزی که شنبه نداشتند نمی‌آمدند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بدان سبب که فسق می‌ورزیدند بدین سان می‌آزماییم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گروهی از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مردمی را پند می‌دهید که خداوند هلاکشان می‌کند یا به عذابی سخت کیفر می‌دهد،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اندرز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تاعذری باشد به درگاه پروردگارتان و شاید هم آنان پرواکنند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آنچه را یاد آورشان شده بودند از یاد بردند کسانی را که از بدی نهی می‌کردند نجات دادیم و کسانی را که ستم ورزیدند به سبب فسقی که می‌کردند به کیفری سخت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از آنچه بازداشته شده بودند سر بر تافتند آنان را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بوزینگانی خوار و زبون باشید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ما برای چیزی، آنگاه که اراده‌اش کنیم، آن است که بدان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 و بشود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الاغی که کتاب بر او بار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سأَلُوا مُوسی اَکْبَرَ مِنْ ذلِکَ فَقالُوا اَرِنَاللّهَ جَهْرةً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موسی بزرگتر ازاین خواستند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را آشکارا به ما بنمایان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 جعفر محمد بن جریر، جامع البیان فی تأویل القرآن، چاپ حلبی، قاهره،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 جعفر محمد بن جریر، جامع البیان فی تأویل القرآن، چاپ حلبی، قاهره،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ابوعبدالله محمد بن احمد، الجامع لاحکام القرآن، داراحیاء التراث العربی، بیروت،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از امت من شراب خواهند نوشید، در حالی که آن را به نامی دیگر می‌خوانند و زنان آوازه خوان برای آنان چنگ می‌نوازند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به زمین فرو برد و کسانی از آنان را میمون 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بهره خویش بردید، آن سان که کسانی که پیش از شما بودند نیز بهره خود بردند، و سخنان ناروا گفتید، آن‌سان که آنان گفتند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بتأکید راههای پیشینیان خویش را گام به گام در پیش خواهید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آنان به سوراخ سوسماری رفته باشند شما نیز خواهید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یهودیان و مسیحیان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راه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کسی؟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زنان طلاق یافته سه قرء از همسر کردن باز 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خداوند و روز واپسین ایمان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ایشان روا نیست آنچه را که خداوند در رحمهایشان آفریده است انکار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شوهرانشان اصلاح بخواهند در این مدت به بازگرداندنشان سزاوارترند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زنان حقوقی شایسته بر مرد است، همان گونه که تکالیفی بر آنان است، و مردان را بر آنان مرتبتی است خداوند عزیز و حکیم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زنان مؤن را به همسری گرفتید و سپس پیش از آن که با ایشان همبستر شوید طلاقشان دادید، شما را بر آنان عده‌ای نیست که در آن از شوهر کردن باز ایستند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تردید کردید، از میان زنانتان آنهایی که ازحیض نومید شده‌اند و آنهایی که هنوز حیض نشده‌اند عده‌شان سه ماه است و عدّه زنان آبستن هم آن است که بار خود بنهند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مردان به سبب آن که خداوند برخی از مردمان را بر برخی دیگر برتری داده است و نیز به سبب این که از دارایی خود خرجی داده‌اند، بر زنان تسلط دارند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شرط عبارت است از دلالت لفظی که در آن حکم به شرطی مشروط شده است، بر ثبوت نقیض آن حکم برای موضوع مسکوت و فاقد آن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مفهوم نزد اکثر حجت است و حتی کسانی چون ابن سریج، فخر رازی و کرخی که مفهوم وصف را حجت نمی‌شمرند آن را حجت دانسته‌اند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بخوبی نگه داشتن و یا به نکویی رها کردن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هدف زیان رساندن نگه ندارید تا در نتیجه تجاوز کنید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محمد بن علی، نیل الاوطار، چاپ حلبی،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دوبار است و پس از آن یا بخوبی نگه داشتن و یا به نیکویی رها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حلال نیست چیزی از آنچه به ایشان داده‌اید بازپس ستانید، مگر آن که بترسند که حدود خداوند را بر پای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ترسیدید که حدود خداوند را بر پای ندارند بر آنان در آنچه زن برای رهایی خویش فدیه داده است گناه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حدود الهی است؛ از آنها تجاوز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از حدود خداوند تجاوز کنند بحق ستمگرند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زن را باز هم طلاق دهد زن از آن پس برای او حلال نیست مگر آن که به نکاح مردی دیگر در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آن مرد زن را طلاق دهد بر آن دو گناهی نیست که اگر می‌دانند حدود خداوند را بر پای خواهند داشت به همدیگر باز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حدود خداوند است که برای مردمی که می‌دانند بیان می‌کند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نشوز در لغت به معنای بلند شدن و برخاستن است و در شرع نیز به معنای سرپیچی هر یک از زن و مرد از وظایف متقابل و بیرون شدن از دایره اطاعت و فرمانبری همدیگر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زنی که بدون عذر از شوهرش طلاق بطلبد بوی بهشت بر او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سنن‌ابوداوود، کتاب الطلاق،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خُلع خواه منافقند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سنن‌ترمذی، کتاب الطلاق،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سخت نگیرید تا برخی از آنچه به آنان داده‌اید از ایشان بازستانید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صورتی که بدکاریی آشکار به بار آورند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ابوالفضل احمد بن علی، فتح الباری بشرح صحیح البخاری، چاپ خشاب،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شیعه نیز طلاق خلع در برابر طلاق مبارات است، بدان معنا که اگر تنها زن مرد را نخواهد و جدایی از او بطلب، برای رهایی خود فدیه‌ای می‌دهد و این خلع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هیچ یک دیگری را نخواهد طلاق مبارات صورت می‌پذیرد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ابوالفضل احمد بن علی، فتح الباری بشرح صحیح البخاری، چاپ خشاب،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مگر هنگامی که همانند آن مرد نخست، این دیگری نیز عسل او بخورد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مقابل این ادعا که اکثریت مذاهب چهارگانه اهل سنت سه طلاقه کردن زن را با سه بار گفتن پی‌درپی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با یک بار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طالق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محقق می‌دانند، بعضی از مجتهدان اهل سنت چنین طلاقی را تنها یک طلاق حساب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جزایری در کتاب الفقه علی المذاهب الاربعة پس از یادآوری این که کسانی چون طاووس، عکرمه، ابن اسحاق، و ابن عباس چنین طلاقی را تنها یک طلاق می‌دانند نه سه تا،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کسانی که گفته‌اند سه طلاقه کردن زن با یک عبارت تنها یک طلاق است نه سه طلاق، دلیلی استوار دارند و آن این که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طلاق به تفریق و جدا جدا 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در دوران رسول خدا صلی‌الله‌علیه‌و‌آله و ابوبکر و نیز دو سال از خلافت عمر در میان مردم رواج داشته و عمر پس از آن اجتهادی جز این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کسانی دیگر با اجتهاد او مخالفت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در این مساله هم تقلید از مخالفان عمر صحیح است و هم تقلید از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جزیری، عبدالرحمن، الفقه علی المذاهب الابعة، داراحیاء التراث العربی، بیروت،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سخت نگیرد تا برخی از آنچه به آنان داده‌اید از ایشان بازستانید، مگر در صورتی که بدکاریی آشکار به بار آورند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که مرد برای مثال به همسر خود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وارد خانه شود طلاق یافته‌ای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آن که زن به خانه درآید و طلاق وی محقق نشود مرد با او خلع می‌کند و آنگاه زن در حالی که به خلع از او جدا شده است وارد خانه می‌شود و بدین‌سان فعل محلوف علیه یعنی به خانه درآمدن در حالی انجام می‌پذیرد که زن از پیمان همسری مرد بیرون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مرد زن را دیگر بار به عقد خویش در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هنگامی که زن پس از این عقد جدید وارد خانه شود طلاق او محقق نمی‌گردد؛ زیرا سوگندی که مرد خورده بود دیگر باقی نیست، چه، زن هنگامی که به سبب خلع از عقد همسری مرد بیرون بود به خانه در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هنگام طلاق دادن او و تحقق طلاق او ممکن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حیله تنها بنابر این قول مفید می‌افتد که خلع فسخ نکاح دانسته شود نه طلاق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 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نکاح تحلیل آن است که مردی با زنی که سه طلاقه شده و بر شوهر پیشین خود حرام گشته است ازدواج کند، بدین هدف که پس از عقد او را طلاق دهد تا دوباره بر شوهر پیشین حلال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نکاح یا لفظاً و یا عرفاً جدایی محلّل از آن زن را شرط می‌کنند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ادعای مؤلف که شارع نکاح متعه را حرام کرده ادعایی نادرست است و صحیح آن است که متعه حلال بوده و عمر آن را در چهارچوب احکام حکومتی و برای مصالح جامعه از دیدگاه خود حرام اعلام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به گواهی منابع تاریخی عمر خود نیز بدان اعتراف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سیر تاریخی و مبانی فقهی این بحث رجوع کنید به خاتم پیامبران،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در پاورقی این بخش توضیحات کافی در این باره فراروی نهاده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دیدگاه ما چون طلاق مشروط معتبر نیست همبستری کردن محلّل با زن نمی‌تواند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زنان را طلاق دادید و مدتشان به سر آمد آنان را به نکویی نگه دارید یا به نکویی‌رها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هدف زیان رساندن نگه ندارید تا در نتیجه تجاوز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چنین کند بر خود ستم رواداشته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خداوند را به ریشخند مگیرید و نعمت خداوند بر شما را به یاد آورید، و نیز به یاد آورید آنچه را از کتاب و حکمت بر شما فرو فرستاد که شما را به آن اندرز می‌دهد، و بدانید خداوند به هر چیز آگاه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 و آیات او و رسول او را به ریشخند می‌گرفتید؟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ریشخند می‌کند و در طغیانشان وا می‌گذارد تا در آن سرگردان بمانند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است که هر کس آنها را بگوید، خواه بجد و خواه به شوخی، درباره او نافذ و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عتق، نکاح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است که جدی آنها جدی و شوخی آنها نیز جدی است، نکاح، طلاق، 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کتاب الطلاق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ترمذی کتاب الطلاق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ابن‌ماجه، کتاب الطلاق،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در اصطلاح اهل سنت عبارت است از حدیثی مسند که سلسله سند آن در وثاقت به درجه صحت نزدیک باشد، یا حدیث مرسلی که ارسال کننده آن ثقه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شرط حدیث حسن نزد اهل سنت سلامت از شذوذ و علت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غریب نیز حدیثی است که راوی آن از تمام روات به نقل حدیث منفرد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مدیرشانه‌چی، کاظم، علم الحدیث، انتشارات جامعه مدرسین، قم،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می‌شود مردمانی را که حدود خداوند را به بازی و آیات او را به ریشخند می‌گیرند؛ تو را طلاق دادم به تو رجوع کردم، تو را طلاق دادم به تو رجوع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کتاب طلاق،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گروهی از اهل کتاب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روز به آنچه بر ایمان آوردگان نازل شده است ایمان آورید و در پایان روز بدان کافر شوید، شاید آنان نیز باز گردند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پوشیده نیست این قیاس قیاس مع‌الفارق است؛ چرا که یهودیان در اصل ایمان تظاهر می‌کردند، در حالی که حیله ورز پس از ایمان به ارکان تنها در پاره‌ای از فروع از فسحت و گشایشی که در ادله و اطلاق آنها وجود دارد بهره می‌جوید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کاری از دیدگاه آنان که حیله را جایز می‌دانند حرکت در دایره اعتقاد و ایمان و بر پایه ادله احکام شرعی است و نه چیزی جز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پیمان خداوند و سوگندهایشان را به بهایی اندک می‌فروشند،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عبدالرحمن، الدر المنثور فی التفسیر بالمأثور، مکتبة آیه‌الله العظمی المرعشی النجفی،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عبدالرحمن، الدر المنثور فی التفسیر بالمأثور، مکتبة آیه‌الله العظمی المرعشی النجفی،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جلال‌الدین محمد، تفسیر الجلالین، ذیل انوار التنزیل بیضاوی، حلبی،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فرع بر بطلان وصیت صریح برای وارث است، اما از دیدگاه شیعه به دلیل صحت نداشتن سند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وصیة 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صریح برای وارث و غیر وراث جایز است و بنابر این موضوعی برای حیله در این‌جا نمی‌ماند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گروهی از اهل کتاب هستند که زبان خویش به کتاب می‌چرخانند تا آن را از کتاب بپندارید در حالی که از کتاب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نزد خداست، با آن که از نزد خداوند نیست، و در حالی که خود می‌دانند بر خدا دروغ می‌بندند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حسن بن محمد، غرائب القرآن، حلبی، قاهره،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مؤلف چیزی را اصل قیاس خود گرفته که با فرعی که وی در پی اثبات حکم برای آن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مپندار آنان که به آنچه کرده‌اند خرسندند و دوست دارند به آنچه نکرده‌اند ستوده شوند، از عذاب خداوند در امانند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عذابی دردناک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مترجم روشن نیست آیه با کدام معیار بر حرمت حیله یا به دیگر سخن بر حرمت بهره‌جستن از سعه و اطلاق ادله لفظی پس از تعبد به آنها دلالت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باره فرزندانتان به شما سفارش می‌کند که پسر را سهمی برابر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به حکم میراث برادران و خواهران ابوینی یا ابی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این هر دو آیه رجوع کنید به سیوری، جمال الدین بن مقداد، کنز العرفان فی فقه القرآن، مکتبة الجعفریه،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 کسی هفتاد سال نیکوکاری می‌کند اما چون وصیت می‌کند در وصیت ستم می‌ورزد و خداوند کار او را به شر ختم می‌کند و وی به دوزخ در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گاه کسی هفتاد سال کار بدان انجام می‌دهد ولی چون وصیت می‌کند در وصیت عدالت می‌ورزد و خداوند کار او را به خیر ختم می‌کند و وی به بهشت در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وصایا،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در اصطلاح اهل سنت حدیثی است که از صحابی نقل شود و وی آن را به پیامبر صلی‌الله‌علیه‌و‌آله اسناد نداده باشد، خواه سلسله سند تا صحابی متصل باشد و خواه منقطع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زیان رساندن در وصیت از گناهان کبیره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کتاب الوصایا،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افزون بر ثلث از دیدگاه شیعه نیز نافذ نیست، اما در باره وصیت برای وارث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وصیت برای وارث را به اطلاق ادله جواز وصیت جایز و نافذ می‌داند، اما نظر مقبول نزد عامه اهل سنت عدم جواز این وصیت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را پیش از دفن شدن دیده بودم در قبرستان مسلمانان دفن نمی‌شد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حق هر صاحب حقی را به او داده است؛ پس برای وارث وصیتی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الوصایا،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از دیدگاه مشهور روایتی است که در آن چیزی اعم از قول و فعل و تقریر به پیامبر صلی‌الله‌علیه‌و‌آله نسبت داده شود، خواه کسی که نسبت داده است صحابی باشد، خواه تابعی باشد و خواه از نسلهای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صبحی، علوم الحدیث و مصطلحه، جامعة دمشق،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برای وارث جایز نیست مگر آن که ورثه نیز بخواهند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الوصایا،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نیل الاوطار،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الوصایا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بترسد که وصیت کننده‌ای ستم یا گناه کند، و میان آنان به اصلاح بپردازد بر او گناهی نیست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هم یادآور شده‌ایم وصیت برای وارث از دیدگاه شیعه حکم دیگر وصیتها را دارد و تا مقدار ثلث ترکه صحیح ونافذ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موضوع برای چنین حیله‌ای فرع بر عدم صحت وصیت برای وارث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پس از آشکار شدن راه هدایت با پیامبر مخالفت ورزد و ازشیوه‌ای جز شیوه مؤنان پیروی کند او را بدان سوی که خود می‌پسندد می‌گردانیم و به جهنم می‌افکنیم که بد سرنوشتی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شاطبی، ابوعبدالله ابراهیم، 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دلالت آن بر مقصود نگارنده با همان توجیه‌ها و تفسیرهایی ممکن می‌شود که وی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هم هستند که مسجدی ساختند تا به مؤنان زیان رسانند، میانشان کفر و تفرقه برانگیزند و آنجا برای کسانی که از این پیش با خدا و رسول او جنگیدند کمینگاه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می‌خورند که جز نکویی نخواسته‌ایم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خداوند گواهی می‌دهد که آنان خود، دروغگویند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در آن مسجد مایست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مسجدی که از روز آغاز بر تقوا بنیاد نهاده شده سزاواتر است که در آن بایستی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مسجد مردانی هستند که دوست دارند پاک باشند و خداوند پاکان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که بنای خویش را بر خدا ترسی و خشنودی خدا بنیاد نهاده سزاوارتر است یا آن که بنای خود را بر لبه پرتگاهی بنیاد نهاده و بدان به جهنم در افتاده است؟ خداوند ستمگران را هدایت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 که بر پا کرده‌اند هماره مایه دل نگرانی آنان خواهد بود تا بندبند دلهایشان از هم بگسلد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آگاه و حکیم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این نفرین در باره خود او تحقق یافت وی از مدینه به مکه رفت و هنگامی که دید اسلام همه جاگیر می‌شود به شام رفت و در تنهایی و غربت در قنسرین مرد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داستان یوسف و برادرانش برای آنان که پرسیده‌اند عبرتهاست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و برادرش نزد پدر محبوب‌تر از ما هستند، با آن که ما گروهی نیرومندیم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پدرمان در گمراهی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را بکشید یا به سرزمین دیگر برید تا همه توجه پدر از آن شما شود و پس از آن مردانی درستکار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را نکشید، بلکه اگر می‌خواهید کاری بکنید او را در عمق تاریک چاه افکنید تا یکی از رهگذران او را بردارد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چرا ما را بر یوسف امین نمی‌دانی، با آن که ما خیرخواه اوییم؟ فردا او را با ما بفرست تا بگردد و بازی کند و ما او را نگاهبان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اندوه می‌شوم که او را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می‌ترسم که شما از او غافل باشید و گرگ او را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این که ما گروهی نیرومند هستیم گرگ او را بخورد سخت زیانکاریم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را بردند و بر این همرأی شدند که او را به تاریکی چاه افکنند، به یوسف وحی کردیم که زمانی، در حالی که ندانند آنان را بدین کارشان آگاه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شبانگاه گریه‌کنان نزد پدر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ما به مسابقه رفتیم و یوسف را در کنار توشه خود گذاشتیم و گرگ او را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هم راست بگوییم تو ما را باور نخواهی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 او را که خونی دروغین بر آن بود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نفس شما چیزی را در نظرتان بیاراسته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صبری زیبا بایست و بر آنچه می‌گویید از خداوند یاری باید خواست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مسلمانی نیست که سه فرزند نابالغ از او بمیرند مگر این که خداوند او را به افتخار مهربانیی که بر آنان داشته است به بهشت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وَمافَعَلْتُهُ عَنْ اَمْری ذلِکَ تَأْویلُ مالَمْ تَسْطِعْ عَلَیْهِ صَبْراً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بگویید به خدا و آنچه برای ما نازل شده و نیز آنچه به ابراهیم، اسماعیل، اسحاق، یعقوب و اسباط نازل شده است ایمان آوردیم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تو وحی کردیم، چونان که بر نوح و پیامبران پس از او وحی فرستادیم و به ابراهیم، اسماعیل، اسحاق، یعقوب و اسباط وحی کردیم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قوم موسی گروهی بودند که به حق هدایت می‌کردند و به آن باز می‌گشتند، و آنان را دوازده شاخه کردیم که هر یک امتی بودند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فرزندان او داوود و سلیمان</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پوشیده نیست که این آیات بر حرمت نیرنگ ورزیدن با دیگران به عنوان کاری که هدف اصلی شخص است دلالت می‌کند و این ظاهراً با به کار گرفتن حیله به عنوان طریقی برای رسیدن به هدفی معین، آن هم در چهارچوب سعه معنوی دلیل بیگانه می‌نماید و براین پایه استدلال به آیه برای اثبات حرمت حیله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حیله به معنایی که معتقدان به جوازش تصویر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استدلالی ناتمام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زنانی در شهر گفتند همسر عزیز از غلامش کام می‌خواهد؛ وی دلداده او</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روشن است که حیله کردن با مردمان و نیرنگ کردن با دیگران، به صریح ادله حرمت غش و ایذاء و خیانت و دروغ و همانند آن، حرام است، اما سخن ما در این کتاب درباره حیله کردن با مردمان نیست، بلکه سخن در این باره است که آیا می‌توان از سعه دلیل برای کاری که با هدف و فلسفه تشریع حکم ناهمگون و ناسازگار به نظر می‌رسد بهره جست و با چنین بهره‌جستن از ظاهر دلیل شرعی کاری کرد که شارع در پی خلاف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باید مؤلف برای آن استدلال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آنان را آزمودیم، چنان که صاحبان آن باغ را آزمودیم، آنگاه که سوگند یاد کردند که بامدادان میوه‌ها را خواهند چید، اما انشاءالله نگفتند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هنگام که خواب بودند آفتی از جانب پروردگار بر آن فرود آمد و بستانها چونان سنگی سیاه و برهنه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بامدادان همدیگر را آواز دادند که اگر می‌خواهید میوه بچینید در همین پگاه روانه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روانه شدند، در حالی که آهسته با همدیگر می‌گفتند که مباد امروز بینوایی به باغ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صبحگاهان توانمند و شتابان بیرون آمدند و چون باغستان را دیدند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راه را گم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شاید بی‌بهره شده‌ایم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نیکمردشان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نگفتم که چرا خدای را تسبیح نمی‌گویید؟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ستمگر بوده‌ایم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روی به همدیگر کردند و به نکوهش هم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ما، ما سرکش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که پروردگارمان ما را بهتر از آن جایگزین دهد که به درگاه پروردگار خویش روی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کیفر، و عذاب آخرت بزرگتر است، اگر که می‌دانستند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اقوال دیگر در باره مکان آن باغ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قتاده در باره صاحبان این باغ پرسیدند که آیا آنان بهشتی‌اند یا دوزخی، وی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رنج و تکلف انداخته‌اید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بصری روایت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نمی‌دانم این گفته صاحبان باغ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اِلی رَبِّنا راغِبُون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 ایمان بود یا از آن باب که چون مشرکان گرفتار آیند بر زبان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همین دلیل درباره این گروه هیچ نظری قاطع ابراز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بیشتر عالمان بر این نظرند که آنان سپس توبه کردند و اخلاص نشان دادند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استوارترین دلایلی است که مؤلف از قرآن آورده است؛ چرا که آخرین حرف جایز شمرندگان حیله آن است که ما موضوع تکلیف را از میان می‌بریم و از میان بردن موضوع یا از میان بردن شرط موضوع یا شرط تکلیف کاری ناشایست و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دلیل ممنوعیت را روی خود از میان بردن موضوع یا از میان بردن شرط می‌برد و البته این برداشتی است که به کمک دیگر ادله‌ای که در فصل بعد خواهد آمد و همچنین به کمک قواعد کلی شرعی که از حقیقت فلسفه فقه و هدف تشریع احکام، بویژه در معاملات، پرده برمی‌دارد نادرست و ضعیف نمی‌نماید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وای بر کم فروشان؛ آنان که چون از مردم پیمانه ستانند کامل گیرند و چون برای مردم پیمانه یا وزن کنند کم دهند، آیا گمان ندارند که در روزی بزرگ برانگیخته شوند؟ روزی که مردم همه در پیشگاه خداوند به پای می‌خیزند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 الدر المنثور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ابوالقاسم محمود بن عمر، الکشاف عن حقائق التنزیل،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کاری گمارده شده‌اید که امتهای پیشین در همان هلاک 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کتاب البیوع،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مردمی در پیمانه و وزن کم فروشی نکنند مگر آن که خداوند آنان را به قحطی و سختی زندگی و ستم پادشاه گرفتار سازد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مترجم باز هم مؤلف در استدلال به این آیه همانند برخی از دیگر آیات دو مسأله را به هم در آمیخته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 با مردمان و خوردن حقوق آنان، و بهره‌جستن از سعه‌ای که در دلیل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با این دیدگاه مؤلف مخالفتی نمی‌کند که بهره‌جستن از این سعه یا همان که به نام حیله در این کتاب مورد بحث قرار گرفته در بسیاری از موارد به نقض هدف شارع از تشریع حکم و به دیگر سخن به نقض فلسفه فقه می‌انجامد، اما با این مخالف است که ادله حاکی از حرمت نیرنگ با مردمان برای دلالت بر حرمت بهره‌جستن از سعه ادله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برخی از آیاتی که مؤلف در این فصل آورده است، همانند آیه داستان صاحبان باغ یا داستان صید در روز شنبه، بخوبی می‌تواند دلیل یا دست کم مؤدی بر مدعای مؤلف باشد، اما برخی دیگر تنها حیله با مردمان را حرام می‌کند و این چیزی غیر از حیله‌ای است که موضوع بحث کتاب حاضر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ویژه حنفیه است و به معنای دلالت روشن و خود به خودی بی‌واسطه لفظ بر حکمی که کلام اصالتاً یا تبعاً برای آن آورده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این‌جا به معنای خاص نزد حنفیه و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و مقصود از آن دلالت لفظ بر حکمی است که قصد از آوردن لفظ رساندن آن نمی‌باشد، اما لازمه حکمی است که کلام برای بیان آن آورده شده است، ولی از هر جهت هم ظاهر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اصطلاح در نزد حنفیه برابر نهاده منطوق و مفهوم در نزد جمهور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حنفیه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یک دلیل نقلی مبتنی بر حکم، یا به خود لفظ است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نخست اگر این دلالت مقصود از لفظ هم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و اگر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دوم هم اگر دلالت به واسطه لغت از لفظ فهمیده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و اگر به واسطه شرع فهمیده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اقتضا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زلمی، مصطفی ابراهیم، خاستگاههای اختلاف در فقه مذاهب،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 عبارت است از الحاق موضوعی به موضوع دیگر از نظر حکم شرعی به دلیل یگانگی علت آن دو، تعریف دیگری هم که آورده‌اند چنین است، قیاس عبارت است از حکم بر معلولی همانند حکمی که برای معلول دیگری ثابت است، به واسطه اشتراک آن دو در علت حکم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عملها به نیّت است، و هر کس را آن چیزی است که نیّت کرده است؛ هر که هجرتش به سوی خدا و رسول او بوده، هجرتش به خدا و رسول اوست، و هر که هجرتش به سوی دنیایی بوده است که بدان رسد یا زنی که با او همسر شود، هجرتش به همان چیزی است که آهنگ آن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فضائل الجهاد،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در این آیین ما چیزی بدعت گذارد که از آن نیست، آنچه آورده مردود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الصلح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روشنی است و حرامِ روشنی، و شبهه‌هایی میان این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صحیح‌بخاری، کتاب الایمان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به شرط شیخین یعنی آن که حدیث دارای شروط معتبر نزد مسلم و بخاری باشد، هر چند آن دو آن را در صحیح خود نیاورده باشند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ابن‌حجر،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جامع العلوم و الحکم،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ابن‌حجر،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چیزی است که صدق کلام یا صحت عقلی یا شرعی آن تقدیرش را ایجاب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چند مفهوم متفاوت که معنای کلام بسته به آنها تغییر می‌کند برای تقدیر گرفته شدن در چنین کلامی شایستگی داشته باشند و قرینه‌ای هم بر تعیین یکی از این مفاهیم وجود نداشته باشد تعیین و تشخیص آن محل اختلاف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ذرایع به عنوان یکی از اصول استنباط مورد اتکای مذاهب عامه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ذریعه آن است که یک مصلحت یا مباح راهی و دستاویزی برای رسیدن به مفسده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ذرایع نیز به معنای از میان بردن کلی همه زمینه‌ها و وسایل فساد به منظور پیشگیری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حیله در بسیاری از موارد متکی به همین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این اصل هرگاه یک کار دِرست و بدور از مفسده وسیله‌ای برای مفسده شود از آن جلوگیری به عمل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باره رجوع شود به خاستگاههای اختلاف در فقه مذاهب،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سوگندت بر همان چیزی است که طرف تو بر آن تصدیقت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الایمان،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همان نیّت سوگند دهنده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از بیم زکات، میان متفرق جمع شود و یا آنچه مجتمع است متفرق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الزکاة،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الحیل،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چند مقدار جدای از هم که هر کدام بتنهایی به نصاب نمی‌رسد و مشمول زکات نمی‌شود روی هم ریخته شوند و بدین ترتیب زکات بر آنها تعلق گیرد یا نصاب آنها تغییر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تفریق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است که مقداری مال که به حد نصاب رسیده و مشمول زکات است به چند قسمت تقسیم شود تا از نصاب بیفتد و در نتیجه مشمول زکات قرار نگیرد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هبیرة، الاشراف علی مذاهب الائمة الاشراف،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رشد، بدایة المجتهد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ابن‌حجر ، فتح الباری،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عمده‌القاری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 اختیار داشتن تصویر روشنی از این بحث یادآور می‌شویم در زکات گوسفند پنج نصاب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نصاب نخست مورد اتفاق همه مذاهب است و در آن اختلافی نیست اما از آن به بعد میان مذاهب اهل سنت با مذاهب امامیه اختلاف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روی نصابهای گوسفند به قرار زیر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از ایشان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بدهید و آنچه را برای شماست از خداوند بخواهید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آوردیم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حنفیه همان ظاهر غیر منطوق است که از آن به اشاره نص نیز یاد می‌کنند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فقیهان شیعه نیز به همین استدلال به عدم حرمت و همچنین عدم وجوب زکات بر شخص حکم کرده‌اند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مبدأ وجوب زکات را هنگام حصول ملک جدید و در باب غلات اربع هنگام به بارنشستن آنها بدانیم، این خود می‌تواند دلیلی روشن بر حرمت از میان بردن نصاب پیش از کامل شدن سال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باب است که محقق در شرایع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پیش از کامل شدن سال یکی از شروط از میان برود، همانند آن که مال را با همانندش معاوضه کند یا مال از نصاب کم شود یکی از اقوال در مسئله آن است که چنانچه شخص این کار را برای فرار از زکات انجام داده باشد، زکات بر او واجب است و کارش مانع وجوب زکات نمی‌شود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اغاثة اللهفان،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الباری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فروشنده و خریدار اختیار دارند تا زمانی که از هم پراکنند، مگر آن که توافق خیار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جایز نیست از بیم آن که دیگری خواستار بر هم زدن معامله شود از او جدا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بیعی که در آن خیار است، یا آن که یکی از طرفها به دیگری بگوید انتخاب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صحیح‌بخاری، کتاب البیوع،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بیع خود با مسلمان دیگر را پس بگیرد خداوند نیز لغزش او را بر او ببخشاید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البیوع،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ابن قدامه ، عبدالله موفق الدین ، المغنی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اسبی را میان دو اسب قرار دهد، در حالی که اسب از این ایمن نیست که بر آن پیشی گیرند، بر او ایرادی نیست، و هر کس، اسبی را میان دو اسب قرار دهد در حالی که اسب از این ایمن است که بر آن پیشی گیرند، آنچه کرده قمار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سنن ابوداوود، کتاب الجهاد،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نیل الاوطار،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اقامة الدلیل علی ابطال التحلیل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جایزه تنها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شتردوانی، تیراندازی، و دواندن سمداران رواست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حدیث مسابقه بر سر شتر، اسب و هر چهار پای سمدار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هم به معنای تیر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به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سه واژه خف، نصل و حافر است که در هر کدام مضاف حذف شده و مضاف الیه جایگزین آن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دلیلی است بر جواز مسابقه همراه با جایزه بر موارد مذکور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محمد بن اسماعیل، سبل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خطابی، معالم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تلجئه از ریشه لغوی لجأ به معنای پناه بردن، توسل جستن، تمایل یافتن و تکیه زدن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هر نوع بیع یا عقد صوریی اطلاق می‌شود که باطن آن چیزی غیر از ظاهر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خطابی، معالم السنن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آوردیم که از دیدگاه برخی از شیعه نیز اگر از میان بردن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حیله‌ای برای گریز از زکات باشد اثر ندارد و همچنان شخص موظف به پرداخت زکات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شکار خشکی در حالی که در احرام هستید برایتان حلال است، تا زمانی که خود آن را شکار نکرده باشید یا آن را برای شما شکار نکرده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پیداست که حکم به حرمت حیله در باب معاملات با قیاسی چنین ناقص بر حکمی در باب معاملات حتی با مبانی خود مؤلف نیز ناسازگار به نظر می‌رسد، چه مؤلف خود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آن‌سان که ازمطاوی کتاب بر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حیله را بیشتر به باب معاملات در برابر عبادات مربوط دانسته و از دیگر سوی این نیز روشن است که بر باب عبادات پیش و بیش از تعلیل تعبّد حاکم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وصف مولف از حکمی که در باب افعال حج به عنوان افعال عبادی آمده است علت استنباط کرده و سپس این علت استنباطی را به باب معامله تعمیم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میان او و قومی دیگر پیمانی باشد هیچ نباید گرهی بگشاید و ببندد، تا زمانی که مدت آن پیمان به سر آید یا پیمان خود با آن قوم را به برابری به آنان وانهد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سنن‌ابوداوود، کتاب الجهاد،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نجش در لغت به معنای برانگیختن شکار و در اصطلاح عبارت است از آن که شخص بدون قصد خریدن یک کالا بر قیمت آن بیفزاید و اعلام کند که آن را به قیمت بیشتری می‌خرد تا در نتیجه دیگران بشنوند و آن را به قیمت گرانتر بخرند، خواه فروشنده و کسی که نجش می‌کند در این باره با هم تبانی کرده باشند و خواه تبانی نکرده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دیگر نجش نیز آن است که شخص بیگانه کالای مورد معامله را براساس تبانیی که با فروشنده دارد بستاید تا در نتیجه خریدار رغبت بیشتری به خرید آن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ستایش بدون چنین تبانیی نیز باشد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و گوسفند را تصریه نکنید؛ هر که آن را از آن پس بخرد بعد از این که آن را دوشید میان یکی از این دو راه حق انتخاب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بخواهد آن را نگه دارد و اگر بخواهد آن را همراه با یک صاع خرما برگرداند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برای آگاهی از مقدار نادرستی این نظر به کتاب عالم برجسته اهل سنت محمود ابوریه مراجعه شود تا ببینید وی چگونه اثبات می‌کند که ابوهریره جعل حدیث می‌کرد، تدلیس می‌کرد و دست کم روایت را مرسل می‌آورد، و به همین سبب روایت او بی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ابوریه،محمود، شیخ المضیرة ابوهریره، دارالذخائر، 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چند بار اشاره کرده‌ایم کسانی که حیله را جایز می‌دانند به جواز نیرنگ با مردمان و غش و معامله عقیده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می‌گویند غش در معامله با مردمان حرام و ناپسند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و نزاع اساسی بر سر این است که آیا کسی حق دارد از سعه موجود در ظاهر دلیل لفظی برداشتی خاص به عمل آورد که با فلسفه و روح آن حکم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جاست که برخی با تمسک به روح قانون و فلسفه فقه این گونه حیله‌ها را ناروا می‌شمرند و برخی دیگر با تعبد به ظاهر دلیل نقلی حکم به جواز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گاه از یاد می‌برد که آنچه می‌بایست برایش دلیل بیاورد ممنوع بودن بسنده کردن به ظاهر دلیل لفظی بدون توجه به روح قانون و فلسفه فقه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فروش حیوانهای نادوشیده نیرنگ است و برای مسلمان نیرنگ کردن حلال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 حدیثی است که از صحابی نقل شود، خواه سند تا او متصل باشد و خواه منفصل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برادر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نیست مسلمان به برادر مسلمان خود چیزی بفروشد که عیبی دارد مگر این که آن را برایش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سنن‌ابن ماجه، کتاب التجارات،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هیچ کس حلال نیست چیزی بفروشد مگر این که آنچه را در آن است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هم که آن را می‌داند چنین فروشی حلال نیست مگر این که آن را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دوطرف بیع تا زمانی که جدا نشده‌اند خیار دارند؛ پس اگر راست گفتند و بیان کردند بیعشان برایشان برکت کند و اگر دروغ گفتند و پوشاندند برکت بیعشان از میان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البیوع،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دارای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بفروشد و آن را بیان نکند پیوسته در خشم خدا خواهد بود و فرشتگان او را لعنت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سنن‌ابن ماجه، کتاب التجارات،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 حدیثی است که از ابتدای سند آن یک یا چند راوی پشت سر هم حذف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صبحی، علوم الحدیث و مصطلحه،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می‌خری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حیله‌ای در کار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دلیلی است بر جواز اشتراط عدم حیله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باب کسی که چنین شرطی در معامله گذشته است، چنانچه متوجه شود که در معامله با او حیله کرده‌اند، خیار شرط خواهد داشت و بر این پایه خواهد توانست معامله را به هم بزند، هر چند حیله‌ای که با او کرده‌اند کار را به حد غبن نرسانده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کنید به سبل السلام،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زائد بر حاجت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داشته نمی‌شود تا در نتیجه مرتع نیز باز داشته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المساقات،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زائد بر حاجت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 ندارید تا بدین وسیله مرتع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الحیل،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زائد برحاجت فروخته نمی‌شود تا بدین وسیله مرتع فروخته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المساقات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است که از دیگران باز داشته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مرتع و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کتاب الرهون،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ارتفاق را به معنای به دست آوردن منافع مربوط به ملک و حق ارتفاق را حق مقرر بر ملک به واسطه منفعت ملک دیگر دانسته‌اند معجم لغة الفقهاء،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مرور از ملک برای غیر مالک که ملکی هم جوار آن دارد، حق عبور آب از ملک کسی برای ملک همسایه‌اش و حق صرف آب زائد بر یک ملک در ملک دیگر نمونه‌هایی از حق ارتفاق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ارتفاق تابع خود ملک یا خود محل است و با انتقال ملک از مالکی به مالک دیگر انتقال می‌یابد و نیازی به قرارداد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دیگر حق ارتفاق آن است که حق ارتفاق حقی دایم و همچنین نسبت به ملکی که محل انتفاع دیگری است برای نمونه ملکی که آب از آن برای ملک دیگری عبور می‌کند لازم و برای ملکی که چنین حقی بر دیگری دارد غیر لازم است و خود می‌تواند آن را ساقط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الاعلی للشؤن الاسلامیه، موسوعة الفقه الاسلامی، مصر، بی‌تا،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 ابن‌حجر، فتح الباری،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عینه از انواع بیعهایی است که به هدف فرار از ربا انجام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می‌نماید در این مقام به مسأله فرار از ربا در فقه شیعه نیز اشاره‌ای بیاوریم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آن که بسیاری از فقیهان به استناد ظاهر ادله‌ای نقلی که حیله را برای فرار از ربا تجویز می‌کنند، امام راحل قدس‌سره از کسانی است که به تحریم ربا در هر فرض و همچنین به حرمت هر معامله‌ای که برای فرار از ربای قرض انجام پذیرد فتوا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آیه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مؤلف آن را در کتاب آورده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حیله‌های یهودیان بر ضد رسول خدا صلی‌الله‌علیه‌و‌آله رجوع کنید به خاتم پیامبران،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مردم دینار و درهم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 دارند، بیع عینه کنند، دم گاو را بگیرند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یکسره به کشت و زرع مشغول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جهاد را واگذارند خداوند بر آنان بلایی فرو فرستد و آن را از ایشان بر ندارد مگر زمانی که به دین خود بازگردند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سنن‌ابوداوود، کتاب البیوع،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بیع عینه کردید، دم گاوان را گرفتید، به کشت و زرع دل بستید و جهاد را وانهادید، خداوند بر شما ذلتی مقرر می‌دارد که هیچ چیز آن را از شما دور نمی‌کند مگر زمانی که به دین خود باز گردید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مردم دینار و درهم را از یکدیگر دریغ دارند، بیع عینه کنند، جهاد را واگذارند، و در پی دم گاوان افتند، خداوند بر آنان خواریی مسلط کند که هیچ آن را از ایشان بر ندارد مگر آن که توبه کنند و به دین خود بازگردند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البیوع،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از پروردگارش او را اندرزی رسد و آنگاه دست بدارد، آنچه پیشتر فراهم آورده از آن اوست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قرافی مالکی، شهاب الدین احمد، انوار البروق فی انواع الفروق،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مؤنان خشنود شد، آن هنگام که در زیر آن درخت با توبیعت کردند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المحلی،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 از بیع با مضطر و از بیع غرر و همچنین از بیع ثمره پیش از آن که برسد نهی کرد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مردم زمانی سخت خواهد رسید که در آن ثروتمند بر آنچه در دست دارد دندان می‌فشارد و آن را به دیگری روا نمی‌دارد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میان خود را از یاد مبرید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بدان سینه ستبر می‌کنند، نیکان به خواری کشیده می‌شوند، با مضطران خرید و فروش می‌شود، در حالی که رسول خدا از بیع با مضطر، از بیع غرر و از بیع ثمره پیش از آن که خوردنی شود نهی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زمان زمانی سخت فرا خواهد رسید که در آن ثروتمند بر آنچه در دست دارد دندان می‌فشارد و آن را به دیگری روا نمی‌دارد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انفاق کردید خداوند جایگزینش می‌کند و او بهترین روزی دهندگان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بدترین آفریدگان خدا سینه ستبر می‌کنند، با هر مضطری بیع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با مضطر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برادر مسلمان است، نه بر او ستم روا می‌دارد و نه او را تحقیر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مالی داشتید آن را به برادر خود دهید و بر بیچارگی او بیچارگی میفزایید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کتاب البیوع،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گواههای روشن این دسته از احادیث سخن امیر مؤنان علیه‌السلام در نهج البلاغه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صلی‌الله‌علیه‌و‌آله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مردم به اموالشان آزموده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آنگاه حرام او را به شبهه‌های دروغین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درصدد حلال کردن شراب به نام نبیذ، رشوه به نام هدیه و ربا به نام بیع بر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نهج‌البلاغه، به همت صبحی صالح،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بر مردم می‌آید که ربا را به نام بیع حلال می‌شمرند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یهود را بکشد؛ پیه بر آنان حرام شد، اما آن را ذوب کردند و 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یهود را لعنت کند؛ پیه بر آنان حرام شد، اما آن را فروختند و بهایش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چون خوردن چیزی بر مردمی حرام کند خوردن ثمن آن را نیز بر آنها حرام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بر مبنای فقه عامه است که از دیدگاه اکثریت، خوردن گوشت خر اهلی را حرام می‌داند، گرچه که برخی از مالکیه قائل به کراهت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جزیری، عبدالرحمن، الفقه علی المذاهب الاربعة،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 او فروش شراب و میته و خوک و بت را حرام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می‌بینید پیه میته را که به وسیله آن کشتیها را اندود می‌کنند، پوست را روغن می‌مالند و برای روشنایی از آن بهره می‌گیرند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چنین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آن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البیوع،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یهود را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خداوند پیه را بر آنان حرام کرد آن را ذوب کردند و فروختند و بهایش را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البیوع،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خطابی، معالم السنن،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بتاکید کسانی از امت من شراب خواهند نوشید، در حالی که آن را به نامی دیگر می‌نامند و بر بالای سرشان آوازه خوانان می‌خوانند و چنگ نواخته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به زمین فرو می‌برد و از آنان میمون و خوک قرار می‌دهد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 و روزها نخواهند رفت تا این که گروهی از امت من شراب بنوشند، در حالی که آن را به نامی دیگر می‌نامند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امت من شراب می‌نوشند، در حالی که آن را به نامی دیگر می‌نامند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از امت من شراب می‌نوشند، در حالی که آن را به نامی که خود نهاده‌اند می‌خوانند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بتاکید در میان امت من کسانی خواهند بود که زن و حریر و شراب و ساز را حلال می‌شمرند و کسانی از امت من در کنار کوهی مسکن می‌گزینند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شامگاهان چوپان در پی کار و نیاز نزد آنان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می‌گویند فردا نزد ما برگرد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به خواب می‌برد و آنگاه کوه را بر روی آنان فرود می‌آورد و دیگرانی از آنان را مسخ می‌کند و از آنان میمون و خوک می‌آفریند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الاشربه، باب ماجاء فیمن یستحل الخمر،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کتب حدیثی اهل سنت کتابهایی هست که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کتابها مؤلف به یکی از منابع حدیثی معتبر صحاح سته پرداخته، احادیث موجود در آنها را به سندی خاص خود، غیر از سند صاحب آن کتاب نقل می‌کند و در شیخ صاحب کتاب یا راوی بالاتر با سند او تلاقی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قبیل است مستخرج ابوبکر اسماعیل بر صحیح بخاری، مستخرج ابوعوانه بر صحیح مسلم، مستخرج ابوعلی طوسی بر سنن ترمذی، و مستخرج عبدالملک بن ایمن بر سنن ابوداوود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الحدیث و مصطلحه،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چه کسی زینت خداوند را که برای بندگانش برون آورده، حرام کرده است؟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باری، من مردانی از شما را بر پاره‌ای از کارهایی که خداوند مرا بدانها گماشته است می‌گمارم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می‌آید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آنِ شماست و این هم هدیه‌ای است که به من اهدا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راست می‌گوید چرا در خانه پدر و مادر خود ننشست تا هدیه‌اش به او برسد؟ به خداوند سوگند هر کس از شما بنا حق چیزی از اینها را بستاند روز قیامت در حالی که آن را حمل می‌کند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بتاکید مردی از شما را می‌شناسم که خدای را ملاقات کرده در حالی که شتری نعره کنان یا گاوی خرّست کنان و یا گوسفندی بع‌بع‌کنان بر پشت دارد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محابات در لغت به معنای بخشیدن و فرو گذاشتن و نیز طرفداری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نوعی از خرید یا فروش و یا معامله اطلاق می‌شود که در آن، یکی از طرفهای معامله به سود دیگری کالای خود را کمتر از واقع قیمت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لغة الفقهاء دو تعریف برای محابات آورده که هر دو نیز صادق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رشوه ده و رشوه‌گیر را لعنت کند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ره در مکاسب رشوه را در شمار حرامها می‌آورد و آنگاه از جامع المقاصد و مسالک نقل می‌کند که اجماع مسلمانان بر تحریم آن است و کتاب و سنت بر این حرمت دلالت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پس از روایاتی چند که رشوه را بسختی نکوهیده به تفسیر رشوه می‌پردازد و پس از نقل چند تعریف، خود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رشوه به چیزی که برای خصوص باطل به حاکم داده شود اختصاص ندارد، بلکه همه آنچه را که شخص برای حصول غرض خود یعنی حکم کردن به سود او داده است در بر می‌گیرد، خواه این حکم کردن برای رشوه دهنده، حق باشد و خواه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نیز ظاهر عبارت مصباح و نهایه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کتاب المکاسب،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که پیشتر آوردیم تلجئه مصداقی از حیله و به معنای بیع یا عقد صوری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خطابی، معالم السنن،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شما به دیگری قرض داد و آنگاه او چیزی به وی هدیه کرد یا او را بر مرکب خود سوار کرد، نباید بر مرکب بنشیند یا آن هدیه را بپذیرد، مگر آن که از پیش نیز چنین چیزی میان آن دو جریان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الصدقات،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ابن‌تیمیه، اقامة الدلیل علی ابطال التحلیل،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قرضی که منفعتی در پی‌آورد رباست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دانه‌ای است بیابانی که تازیان بیابان نشین آن را آرد می‌کردند و پس از پختن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شما کسی است که بهتر از همه قرض خود را بازپس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الاستقراض،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الآثار،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در شرایع همین را به عنوان فتوا نقل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وام گیرنده داوطلبانه زیاده‌ای در صفت یا در عین بدهد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نیست سلف و 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منضم به یکدیگر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شرط در ضمن یک بیع، سود بردن از چیزی که ضمانت نشده است، و بیع آنچه نزد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البیوع،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نخر، هر چند آن را به یک درهم به تو بدهد؛ چه، آن که دیگر بار به سراغ صدقه خود می‌رود همانند سگی است که به سراغ قی کرده خود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الهبه،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حق دارد برای اجتهاد خود استدلال کند و نظر خود را صحیح بشمرد، اما در مقام اجتهاد و فتوا چنین حقی برای مؤلف یا هر مجتهد دیگر نیست که فتوا دادن دیگران به چیزی جز دیدگاه خود را غیر جایز اعلام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به جوار خود، هر چه باشد، سزاوارتر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به شفعه همسایه خود سزامندتر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راه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است، درباره آن باید منتظر او ماند، هر چند غایب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فروخته شده دارای عیبی که فروشنده آن را از خریدار پنهان کرده باشد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لاغائله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این قول عرب است که چون کسی حیله‌ای به میان آورد و به کمک آن مال او در رباید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اغتالنی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لاخبثة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حرف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 هم در این کلمه کسره حرف خاء و در این صورت معنای عبارت آن است که آن برده از خویهای بد همانند فرار کردن تهی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یک انسانم و شما نزد من نزاع می‌آورید و داوری می‌خواهید، و شاید در این میان یکی از شما در بیان دلیل خود از دیگری تواناتر باشد و در نتیجه من همانند آن که شنیده‌ام برای او حکم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برای او از حق برادرش چیزی بریدم نباید آن را بگیرد؛ چرا که برای او پاره‌ای از آتش بریده‌ام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سبکی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قضیت له من حق اخیه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قضیه‌ای شرطی و معنایش آن است که چنین کاری جایز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تن‌ها و چهره‌های شما نمی‌نگرد، بلکه به دلهایتان می‌نگرد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البر،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دو مسلمان با شمشیر رو در روی هم بایستند کشنده و کشته هر دو در آتشند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آزمند کشتن آن دیگر بود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 داراییهای همدیگر بناروا بخورید و به رشوت به حاکمان دهید تا از این رهگذر بخشی از اموال مردم را گناهکارانه و در حالی که خود می‌دانید بخورید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 با دوشیزه ازدواج کنند بی آن که از او اجازه خواهند، و مباد با بیوه ازدواج کنند بی آن که از او فرمان صریح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این کتاب، عبارت بدین صورت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تنکح الایم حتی تستأمر و لا تنکح البکر حتی تستأذن،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کیف اذنها؟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تسکت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قویتر، مقصود جعفر بن ابی‌طالب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دوشیزه باید اجازه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او سکوت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طرف بیع اختلاف کنند و میانشان بینه‌ای نباشد قول پذیرفته همان است که صاحب کالا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همدیگر را رها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کتاب البیوع، 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شنیدید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شهری هست بدان در نیایید، و اگر در سرزمینی بودید و این بیماری در آن رخ نمود از آن فرار نکنید و بیرون نروید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مسافتی است که یک شتر بارکش می‌تواند در طول روز بپیماید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مقدار برابر است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هاشمی، یا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و یا </w:t>
      </w:r>
      <w:r>
        <w:rPr>
          <w:rFonts w:eastAsia="IRNazanin" w:cs="IRNazanin"/>
          <w:b w:val="false"/>
          <w:bCs w:val="false"/>
          <w:i w:val="false"/>
          <w:iCs w:val="false"/>
          <w:color w:val="333333"/>
          <w:sz w:val="20"/>
          <w:szCs w:val="20"/>
        </w:rPr>
        <w:t>44352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رویارویی با دشمن را آرزو نکنید و چون رویاروی شدید نگریزید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الجهاد،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دست خویش به هلاکت میفکنید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از طاعون بگریزد همانند کسی است که از جنگ بگریزد و آن که در آن پایداری کند همانند کسی است که در جنگ پایداری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زنی که بر صداق یا عطیه یا وعده‌ای پیش از بسته شدن عقد نکاح به همسری گرفته شود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 و عطیه و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 و آنچه پس از عقد نکاح باشد از آن کسی است که آن را بدو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سزاوارترین موضوعی که شخص را بر آن بتوان گرامی بداشت دختر و خواهراویند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روایت سبل السلام متن بخش پایانی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واحقُّ ما اکرم الرجل علیه ابنتة او اخته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مغفار صمغی شیرین و بدبوی است که از درخت شوره جاری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چرا آنچه را خداوند برایت حلال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توبه کنید بهتر است؛ چرا که دلهایتان از حق بازگشته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از قوچ عاریه‌ای نیاگاهانم؟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محلّل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محلِّل و محلَّل‌له را لعنت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اقامة الدلیل علی ابطال التحلیل،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مگر آن که نکاح رغبت باشد، نه نکاح تدلیس و نه ریشخند کردن کتاب خدا، و سپس باید با او همبستری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الطلاق،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اغاثة اللهفان،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اغاثة اللهفان،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به نظر می‌رسد برای آشنایی با دیدگاه امامیه در این مسأله نگاهی به سخن شیخ</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نیز در مبسوط بر این نظر است که کسی که عقد تحلیل کند بر این پایه که پس از تحلیل نکاحی در میان نباشد، اگر به آنچه کرده و به حکم علم داشته باشد باید بر او تعزیر جاری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مسلمات فقه شیعه در باب عقود و ایقاعات و همانند آنها تبعیت عقد از قصد و لزوم مطابقت عقد و قصد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 در فقه الامام الصادق در این باره چنین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بر این هم عقیده و هم سخنند که الفاظ و افعال به خودی خود در باب معاملات، ایقاعات، اقرارها، شهادات و همانند آن هیچ اثری ندارند و تنها از این حیث که از قصد شخص پرده بر می‌دارند و از آن حکایت می‌کنند حجت هستند و بر آنها اثر شرعی مترتب می‌شود؛ چرا که قصد، پایه و 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الاعمال بالنیات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طلاق الا لمن اراد الطلاق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این دسته احادیث رسول اکرم صلی‌الله‌علیه‌و‌آله و روایات اهل بیت علیهم‌السلام از جدشان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پایه اگر به طریقی از طرق بدانیم شخص از لفظی که آورده قصد معنای آن را ندارد بود و نبود آن لفظ یکسان خواهد بود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 آنچه را یهودیان مرتکب شدند انجام دهید تا حرامهای الهی را به کمترین حیله حلال</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تشبیب عبارت است از یادآور شدن زیباییها و دلرباییهای زن و سخن گفتن از عشق و علاقه به او آمیخته با تب و تاب و احساس زنده و پرشور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تشبیب یکی از اغراض شعری در شعر قدما به شمار می‌رفته و در اینجا مقصود آن است که وی نام زنان مسلمان را در صدر شعر خود می‌آورد و از زیباییهای آنان سخن می‌گفت؛ کاری که در آیین اسلام ناپسند 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قاموس المصطلحات اللغویه و الادبیه،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المکاسب،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آیات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مؤلف آن را در کتاب آورده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آیه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مؤلف آن را در کتاب آورده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حیله‌های یهودیان بر ضد رسول خدا صلی‌الله‌علیه‌و‌آله رجوع کنید به خاتم پیامبران،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که در حجیّت فی الجمله اجماع صحابه نزد اهل سنت اختلافی نیست، اما حجیّت چنین اجماعی مشروط به آن است که پس از وفات پیامبر صلی‌الله‌علیه‌و‌آله و پیش از دوران پراکنده شدن صحابه در سرزمینهای اسلامی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مؤلف تنها ادعای اجماع صحابه کرده است، بی آن که چنین اجماعی را خود تحصیل کرده باشد یا آن را از کسی نقل کند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فقیهان هفتگانه گروهی از تابعین هستند که از صحابه فقه و حدیث آموختند و در این زمینه نامور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بنا به روایت مشهورتر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مسیب، عروة بن زبیر، قاسم بن محمد، ابوبکر بن عبدالرحمن، عبیدالله بن عبدالله، سلیمان بن یسار، و خارجة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خاستگاههای اختلاف در فقه مذاهب،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نیکی فرمان می‌دهد، از هر ناشایست باز می‌دارد، آنچه را پاک است بر آنان حلال می‌کند، ناپاکیها را بر آنان حرام می‌کند، و بار گران و زنجیرهایی را که بر آنان بود از ایشان بر می‌دارد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جز رحمتی برای جهانیان نفرستادیم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که مرگ و زندگی را آفرید تا شما را بیازماید که کدامتان نیکو کارترید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نمی‌خواهد شما را در دشواری افکند، بلکه می‌خواهد شما را پاکیزه کند و نعمتش را بر شما به کمال رساند، شاید که سپاس گزارید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نماز را به پای‌دار که نماز از هر زشتی و ناشایستی باز می‌دارد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داشتن بر شما نوشته شد، چنان که بر آنها که پیش از شما بودند نوشته شده بود، شاید که پروا کنید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داراییهای آنان زکات بگیر که آنان را بدان زکات پاک و پاکیزه کنی؛ و بر آنان درود فرست که درود تو بر آنان مایه آرامش ایشان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سودهایی را که برای آنان است ببینند و در چند روزی معیّن نام خدای را به هنگام ذبح چهارپایانی که او خود روزیشان کرده است، یاد کنند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آنان که با ایشان پیکار می‌شود اجازه پیکار داده شد، بدان سبب که بر آنان ستم رفته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صاحبان خرد، شما را در قصاص زندگانی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باره حیض از تو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آن یک آزردگی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دوره حیض از</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شیطان می‌خواهد با شراب و قمار میان شما دشمنی و کینه افکند و شما را از یاد خدا و از نماز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آن دست می‌کشید؟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خوبی وبدی برابر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آنچه نیکوتر است پاسخ ده، آنگاه خواهی دید آن که میان تو و او دشمنی بوده است گویا دوستی دیرین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حیواناتی است که در پیرامون شما آمد و شد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الطهاره،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خرمایی پاک و آبی پاک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الطهاره،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خواستن به واسطه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دوری از خیانت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مقرر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الاستئذان،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 را بکنید پیوند با خویشاوندان را گسسته‌اید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 دو تن در حضور فردی سوم درگوشی کنند؛ چرا که این کار آن دیگری را اندوهگین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الاستئذان،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مگس در ظرفی افتد آن را به ظرف بمالید؛ چه در یکی از بالهای آن درد و در دیگری</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بر من حلال نیست؛ او دختر برادر رضاعی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بر خاندان محمد حلال نیست؛ آن آلودگیهای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الزکاة، 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رسیدن میوه خرما به حالتی که انعقاد آن کامل شده و رو به رسیده شدن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حالت با آشکار شدن سرخی یا زردی خرما مشخص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می‌کنی اگر خداوند میوه را ندهد به چه دلیل یکی از شما می‌تواند مال دیگری را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البیوع،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حق از هوسهای آنان پیروی می‌کرد آسمانها و زمین و هر چه در آنهاست تباه می‌شد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هوس مرو که تو را از راه خدا به بیراهه کشاند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کسی گمراهتر از آن است که بی هیچ هدایتی از جانب خداوند در پی هوس خود رفت؟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که از مطاوی کلام مجتهدان در مباحث قطع و اعتبار امارات و همچنین بحث عقل و</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مسأله‌ای در فقه امامیه نیز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 برگناه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موصله به حرام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و سد ذرائع یا تبعیت مقدمه ازذی المقدمه در احکام خمسه چیزی است که صرف نظر از نزاعهای لفظی و اختلافهایی که به نامگذاری و رده بندی بحث بر می‌گردد، بسیاری بر اعتبار آن به عنوان یکی از منابع یا راههای شناخت احکام اتفاق نظر دارند، و آنچه در این باب مطرح است نزاع بر سر نامگذاری آن، بر سر اعتبار آن به عنوان یک منبع مستقل، و همچنین بر سر عقلی بودن یا شرعی بودن حکم مقدمه و عقاب و ثواب داشتن آن به نحو مستقل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که فقها و اصولیین امامیه سدذرائع را در عمل اعتبار کرده‌اند چیزی است که بخوبی می‌توان در کتب فقه از آن نشان یافت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چیزهایی را که در برابر خداوند به خدایی می‌خوانند دشنام مگویید تا آنان هم از سر ناآگاهی و ستم خدای را ناسزا گویند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یَضْرِبْنَ بِاَرْجُلهنَّ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لِلْمُؤمِنیِنَ یَغُصنُّوا مِنْ اَبْصاِرِهمْ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تَقُولُوا راعنا وَ قُولُوا انْظرْنا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لَسکِنْ لا تُواعِدُوهُنَّ سِرّاً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ذَرُوا الْبَیْعَ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روز ماه شعبان را که میان تعلق آن به شعبان و رمضان تردید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عبادت و طاعتی است که موجب تقرب انسان به خداوند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را جز این فرمان ندادند که خدای را بپرستند، در حالی که در دین او اخلاص می‌ورزند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 را با اخلاص در دین بپرست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کسانی که پس از ایمان آوردن به خدای کافر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خدا بر آنان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 با بی رغبتی به نماز حاضر نمی‌شوند و جز به کراهت و ناخوشایندی زکات نمی‌دهند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را از سر ستم و برای زیان رساندن نگه ندارید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وصیتی که بدان وصیت می‌کند یا بدهیی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نمی‌رساند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 مؤنان کافران را به جای مومنان به دوستی گیرند؛ هر که چنین کند او را با خدای هیچ پیوندی نیست، مگر این که از آنان بسختی بیم برید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کرده‌ها به نیّت است و هر کسی را آن چیزی است که نیت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درباره این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شکار خشکی در حالی که در احرام هستید بر شما حلال است، تا زمانی که خود آن را شکار نکرده باشید یا آن را بویژه برای شما شکار نکرده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باره این حدیث نیز پیشتر گذشته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برای آن بجنگد که نام خدای را غلبه دهد کشته راه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بخاری،کتاب الجهاد،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شریکان را از شریک بی‌نیاز می‌کنم؛ هر کس کاری انجام دهد و در آن غیر را شریک گیرد او را با همان شریک وامی‌گذارم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الزهد،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 و مقتول هر دو در آتشند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به کشتن آن دیگری آزمند بود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لعنت کند شراب را، شراب خور را، ساقی را، خریدار را، فروشنده را، تهیه کننده را، حمل کننده‌را، و کسی را که شراب برایش حمل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الاشربه،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روزهای چیدن انگور از چیدن آن خودداری ورزد تا آن را به یهودی یا مسیحی یا کسی بفروشد که از آن شراب می‌گیرد، خود را آگاهانه به آتش در افکنده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با زنی ازدواج کند و برای او مهری قرار دهد که قصد دادنش ندارد زناکار است و هر کس قرضی گیرد که قصد بازپس دادنش ندارد دزد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دارایی مردم چیزی بگیرد و قصد بازپس دادنش داشته باشد خداوند آن را از جانب او اداکند و هر کس چیزی بگیرد و قصد از میان بردنش داشته باشد خداوند آن را از میان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الاستقراض،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هیچ کس در آسمانها و زمین غیب نمی‌داند مگر خدا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فرمان ندارم که دلهای مردم را بررسم یا سینه آنان را بشکافم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دارم با مردمان پیکار کنم تا هنگامی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را گفتند جان و مال خود را به حق مسلمانی در برابر من پاس داشته‌اند، اما حساب آنان با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الاستتابه،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ترجمه حدیث گذشت و آنجا بیان شد که در روایت سبل السلام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قضیت له من حق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 له من حق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لعان یا ملاعنه عبارت است از این که زن و مرد به صیغه‌ای ویژه همدیگر را لعن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لعان به دو سبب پیش می‌آید که یکی متهم کردن زن به زنا و دیگری انکار فرزند از سوی زن یا مرد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است که جدی آنها جدی است و شوخی آنها نیز شوخی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طلاق، 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کلام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شوخی و جدی‌اش برابر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شبهه و پاسخهای آن خلاصه شده‌ای است همراه با تصرف از الام شافعی،ج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ابطال الاستحسان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تیمیه،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به پیمانهای خود وفا کنید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پیمان وفا کنید که از پیمان می‌پرسند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پیمان شکند به زیان خود می‌شکند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برابر شرطهایی که می‌کنند مسؤلند مگر شرطی که حرامی حلال کند یا حلالی حرام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کتاب الاحکام،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در پس هر خیانتکار پرچمی به اندازه خیانتش افرازند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حیله و خیانت فلانی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الحیل،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الفتن،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اموال همدیگر را بناروا مخورید مگر آن که تجارتی باشد که بدان رضایت دارید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سزاواترین شرطها برای وفا کردن چیزی است که بدان دامن نا محرمی را بر خود حلال کرده‌اید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الشروط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خلاصه شده‌ای است از 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اقامة الدلیل،</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آنها به آنچه خداوند فرو فرستاده است حکم کن و از هوسهایشان پیروی مکن و از آنان بپرهیز مباد که تو را از برخی از آنچه خداوند بر تو فرو فرستاد بر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رویگردان شدند بدان که خداوند می‌خواهد آنان را به سزای برخی از گناهانشان برساند بسیاری از مردمان نافرمانند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 و انس را تنها برای این آفریدم که مرا پرستش کنند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آیه‌های خداوند را به ریشخند مگیرند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شاطبی، الموافقات،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برابر خداوند خدایانی گرفتند تا مایه سرافرازی آنان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هرگز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این پرستش آنان را ناسپاسی خواهند کرد و بر ضد آنان خواهند بود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منافقان با خدا خدعه کنند ، اما خداوند است که با آنان خدعه کند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نیرنگهای بد جز نیرنگبازان را در بر نگیرد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خداوند مکر کردند و خداوند نیز با آنان مکر کرد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کسانی که ایمان آورده‌اند رسند گویند ایمان آورده‌ایم، و چون با</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ربا را ناچیز گرداند و صدقات را فزونی دهد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سوگند ما این کار را به کسی وانمی‌گذاریم که خود آن را بطلبد یا بدان آزمند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الاحکام،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کن و پیوسته مشمار که خداوند نیز بر تو بشمرد،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دریغ مدار که خداوند نیز از تو دریغ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الزکاة،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نیست که چون صبح شود دو فرشته فرود آیند و یکی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آن را که انفاق کند جایگزین ده، و آن دیگری‌گوید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آن را که از انفاق خودداری ورزد تلف و تباهی 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قومی از دادن زکات خودداری نکردند مگر این که از باران آسمان محروم شدند، و اگر چهارپایان نبودند، هرگز در سرزمین آنان باران نمی‌آمد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الزکاة،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کسانی را که زر و سیم می‌اندوزند و در راه خدا آن را انفاق نمی‌کنند به عذابی دردآور مژده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آتش جهنم بر افروخته شود و پیشانی و پهلو و پشتشان با آن داغ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است که برای خود اندوختید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طعم اندوخته خویش را بچشید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دنیا شراب نوشد و پس از این کار توبه نکند در آخرت از آن محروم ماند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رحم نکند بر او رحم نکنند و هر که نبخشاید بر او نبخشایند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متکبران در روز قیامت در چهره‌ای به مانند انسان و به اندازه ذره بر انگیخته می‌شوند و از هر سوی خواری آنان را در میان می‌گیرد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طرف بیع تا زمانی که از هم جدا نشده‌اند خیار دارند؛ پس اگر راست گفتند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در بیع و عوض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کردند به بیع آنان برکت داده شود و اگر دروغ گویند و پوشیده دارند برکت بیع آنان از میان رود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مردی که بر مهری معین، کم یا زیاد، با زنی ازدواج کند، و در دل قصد این نداشته باشد که این حق زن را بدهد و با زن نیرنگ کند، و آنگاه در حالی که حق زن را نداده است بمیرد خداوند را در روز قیامت ملاقات کند، در حالی که زنا کار است، و هر کس از دیگران وام ستاند و نخواهد آن را به صاحبش باز پس دهد، و با او نیرنگ کند و مالش بستاند، خدای را ملاقات کند، در حالی که دزدی کرده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آنان را آزمودیم، چنان که صاحبان آن باغ را آزمودیم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عبارت است از آزادی برده پس از مرگ مولایش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برده‌ای که میان او و مولایش چنین وعده‌ای نهاده شده است مدبَّر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دارای صغیه‌ای است در این معنا که مولا به عبد خود به طور مطلق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پس از مرگ من آزادی، یا به طور مقید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مثلاً امسال مردم تو آزادی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بر پایه دیدگاه اهل سنت است که وصیت برای وارث را نافذ نمی‌دانند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اموال مردم را بگیرد در حالی که قصد بازپس دادن آنها دارد، خداوند آنها را از جانباو اداکند و هر کس مال مردم را بگیرد و قصد از میان بردن آنها را داشته باشد خداوند او را تباه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الاستقراض،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عیب پنهان برادر مسلمان خویش را آشکار سازد خداوند عیب پنهان او را آشکار سازد تا جایی که او را بدان در خانه‌اش نیز رسواکند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 کتاب الحدود،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مؤنی را بترساند بر خداوند حق است که او را از ترسهای روز قیامت ایمن ندارد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نیازمند به کمک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واگذارد و در حالی که توانایی یاری دادن دارد او را یاری ندهد خداوند او را در روز قیامت و در برابر دیدگان همه مردمان خوار کند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نگاه فقه شیعه سفر به قصد شکسته خواندن نماز یا خودداری از روزه همانند هر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چنین تفصیلی برای ما روشن نیست؛ زیرا آنچه پس از کشته شدن مرد تحقق می‌پذیرد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زن و ممتنع نبودن ازدواج او با دیگران است و تحقق این عنوان که ملاک صحت و امکان ازدواج با زن است توقفی بر این ندارد که شوهر آن زن چگونه از میان 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بود مولف حکم به گناهکار بودن قاتل را از حکم به حرمت همسر پیشین او برای قاتل جدا کند و از این اخیر بپرهیزد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درباره این نسخ دلیلی به دست نداده است، مگر آن که کسی بگوید حکم عمر بر حرمت آن دلیل نسخ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بر پایه مبانی پذیرفته شده، نزد اهل سنت قول صحابی ناسخ کتاب یا سنت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باره ادله متعه و نقد آنها رجوع کنید به خاتم پیامبران،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نیز حدیث را بر بیع ربوی به غیر جنس خود، همانند بیع خرما با نمک، یا گندم با جو حمل و بر این پایه تفسیر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الربافی النسیئه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اختلفت هذه الاصناف فبیعواکیف شئتم اذا کان یدا 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همسویی خواهد یافت و بر این پایه، حصری که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حصر حقیقی خواهد 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متقدمان حنفیه و برخی دیگر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می‌برند و از آن حرمت را قصد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تعبیر را بفراوانی در آنچه از مالک، شافعی، احمد و دیگران نقل می‌شود می‌یابیم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عنایت به این نکته تعارض میان این دو گفته از میان می‌رود که بگوییم حیله مکروه است و از سویی دیگر هم بگوییم تجاوز و گناه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دسته‌ای از چوبهای باریک در دست گیر و با آن بزن و سوگند خود مشکن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زکات می‌دهد باید در حالی شما را بدرود گوید و برود که خشنود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کتاب الخراج، مطبعة السلفیه،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دسته‌ای از چوبهای باریک در دست‌گیر و با آن بزن و سوگند خود مشکن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خوشه خرمایی بردارید که صد شاخه داشته باشد و سپس آن را به یک ضربه بر پیکر او 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الحدود،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اللهفان،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اقامة الدلیل،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بر یوسف داخل شدند، برادرش را نزد خود جای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 برادر 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آنان می‌کردند اندوهگین مباش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 تو خود منزهی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تهمتی بزرگ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بخورید و بیاشامید و اسراف مکنید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عزبهایتان را و غلامان و کنیزان خود را که شایسته باشند همسر دهید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اقامة الدلیل،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آبیم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بر بچه شتر می‌نشانیم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پیر زنی به بهشت در نمی‌آید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اقامة الدلیل،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این آیین ما بدعتی آورد که از آن نیست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الصلح،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پس از آن که علم را به مردمی داد آن را از ایشان نمی‌گیرد، اما باستاندن عالمان علم را از آنان می‌ستاند و پس از آن مردم نادان می‌مانند؛ چون از آنان فتوا خواهند به رأی خود فتوا دهند و هم خود گمراه شوند و هم دیگران را گمراه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الاعتقاد،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محلِّل، محلَّل‌له، و زنی است که تحلیل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سفیانین سفیان ثوری و سفیان بن عیینه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حمادین حماد بن زید و حماد بن سلمه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ابن‌ابی حاتم، الجرح و التعدیل، داراحیاء التراث العربی، بیروت،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با زن آبستن نزدیکی کنند تا زمانی که فرزند خود را بنهد، و نباید با غیر آبستن نزدیکی کنند تا زمانی که حیض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النکاح،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یهودیان را لعنت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پیه بر آنان حرام شد اما آن را ذوب کردند و فروختند و پولش را خوردند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پیمانهایتان را پس از آن که استوار ساخته‌اید مگسلید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نذر وفا می‌کنند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این دفاعیه از ابوحنیفه و محمد بن حسن و ابویوسف، بر گرفته است از دو اثر محمد زاهد کوثری، تأنیب الخطیب،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زغل العلم و الطلب،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الدلیل،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سوگند به پروردگارت که ایمان نیاورند مگر آن که در نزاعی که میان آنهاست تو را به داوری گیرند و از حکمی که تو می‌دهی هیچ ناخشنودی در دل نیابند و سراسر تسلیم شوند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مؤنان را به خدا و رسول او فرا خوانند تا میانشان حکم کند جز این نگویند که شنیدیم و فرمان بردیم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رهایی یافتگانند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خدا و پیامبرش فرمان می‌برند و از خداوند بیم می‌برند و از او پروا می‌کنند رستگارانند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اللهفان،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عیب را در اینجا باید مقید کرد به این که به خودی خود موجب فسخ عقد نباشد، چه در این گونه از عیب‌ها عقد به خودی خود فسخ می‌شود و نیازی به اندیشیدن حیله‌ای برای فسخ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مبنای حکم در اینجا همان دیدگاه عامه است که وصیت برای وارث را جایز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با پایه قرار دادن همین دیدگاه و نیز با عنایت به این نظر خود که هرگونه حیله را به هدف وصیت برای وارث ممنوع می‌شمرد، برای گریز از این منع چاره‌ای یافته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ازدیدگاه مذاهب اربعه عامه سفر تنها موجب جواز روزه خوردن است و مسافر می‌تواند روزه بگیرد یا روزه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گشودن برای مسافر مباح است، مشروط بر این که سفر به اندازه مسافت باشد و پیش از طلوع فجر آغاز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دیدگاه حنابله سفری که تا پیش از زوال صورت پذیرد موجب اباحه روزه گشودن است و حتما لازم نیست پیش از طلوع فجر آغاز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مبسوط شیخ بر می‌آید از دیدگاه شیعه نیز آن حیله‌ای مباح است که هم خود فعل</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بهره‌جسته می‌شود، روشن می‌شود حیله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شیخ در اینجا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با عنایت به ما قبل و مابعد می‌تواند اشتباهی چاپی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حیله‌ای که مانع حنث سوگند است، و حیله‌ای که مانع انعقاد سوگند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سپس مثالهایی برای حیله جایز از دو نوعش می‌آورد که نظر به آمدن این نمونه‌ها در متن کتاب حاضر از آوردن آنها در این پاورقی خودداری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کوتاه سخن آن که در برداشت مترجم آنچه در مبسوط شیخ درباره حیله آمده به آنچه در متن کتاب حاضر آمده بسیار نزدیک است و می‌بایست حیله‌های جایز را تنها به حیله‌های گریز از سوگند شکنی ناظر دانست، نه به کارهایی که با ماهیت شریعت و با فلسفه فقه 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گناهی بر شما نیست در آنچه به کنایه درخواستگاری زنان آوردید یا در دل پنهان 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می‌داند که بزودی از آنان یاد خواهید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نهان با آنان وعده منهید مگر آن که به وجهی نکو سخن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 بستن نکاح مکنید تا آن مدت به سرآید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خداوند به آنچه در دل دارید آگاه است؛ از او بترسید و بدانید خداوند خود بخشاینده و بردبار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به معنای خودداری ورزیدن زن از هر چیزی است که عرفاًزینت شمرده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 مؤنان کافران را به جای مؤنان به دوستی برگزینند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چنین کند او را با خدا هیچ پیوند نیست، مگر این که از آنان بیم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از خودش می‌ترساند که بازگشت همه به سوی خداوند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تودّ عدوّی ثم تزعم انَّنی صدیقک لیس الحمق منک بعازب</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فرشتگان جانشان را می‌ستانند در حالی که بر خویشتن ستم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 کاری بودید؟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روی زمین مردمی زبون گشته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زمین خدا پهناور نبود تا در آن هجرت کنید؟ مکان اینان جهنم است و این بد جایگاه و سرانجامی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مردان و زنان و کودکان ناتوانی که هیچ چاره‌ای نتوانند و هیچ راهی نیابند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هستند که امید است خداوند بر آنان ببخشاید که او بخشاینده و آمرزنده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آورده‌اید، چون کافران را حمله‌ور دیدید پشت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آنها که برای سازو برگ باز می‌گردند یا آنها که به یاری گروهی دیگر می‌روند هر کس در روز نبرد به آنان پشت کند به خشم خدا در آمده است و جایگاه او جهنم است که بدفرجام و جایگاهی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اکنون خداوند بارتان سبک تر کرد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آبیم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نیرنگ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زن که یوسف در خانه‌اش بود هوس کامخواهی ازاو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درها را بست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پناه می‌برم، اوست که مرا پروراند و منزلتی نکو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ستمکاران را رستگاری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آهنگ او کرد و اگر نه آن که برهان پروردگارش را بدید او نیز آهنگ وی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کردیم تا بدی و زشتی را از او دور بداریم؛ چه او از بندگان درستکار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سوی در دویدند و زن جامه او را از پس بدرید، و بناگاه سرور آن زن را کنار در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سزای کسی که با زن تو قصد بدی داشته باشد چیست جز آن که به زندان رود یا به شکنجه‌ای سخت گرفتار آید؟ یوسف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هوس کامخواهی از من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از کسان آن زن گواهی داد که اگر جامه‌اش از پیش دریده شده زن راست می‌گوید و او دروغگوست، و اگر جامه‌اش از پس دریده است زن دروغ می‌گوید و او راستگوست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دید جامه‌اش از پشت دریده شده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مکر شما زنان است که مکر شما سخت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یوسف از این درگذر، و ای زن از گناهی که کرده‌ای آمرزش بخواه که تو از خطاکاران بوده‌ای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 بر کسی است که ادعایی دارد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برادران یوسف آمدند و بر او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آنان یوسف را نمی‌شناختند یوسف آنان را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بارهایشان را مهیا ساخت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پدریتان را نیز نزد من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نمی‌بینید که من پیمانه کامل می‌دهم و بهترین میزبانم؟ اگر او را نزد من نیاورید شما را نزد من پیمانه‌ای نیست و به من نزدیک مشوید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به اصرار از پدر خواهیم خواست و این کار را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مردان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سرمایه‌شان را در بارهایشان بنهید، باشد که چون نزدکسانشان برگردند و آن را بیابند باز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نزد پدر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پیمانه از ما بر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برادرمان را با ما بفرست تا پیمانه بازگیریم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نگاهبانیم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را به شما بسپارم، چونان که پیش از این برادرش را به شما سپردم؟ خداوند بهترین نگهدار است و اوست مهربانترین مهربانان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بار خود گشودند سرمایه خویش را دیدند که به آنان پس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ما چه می‌خواهیم؟ این سرمایه ماست که اینک پس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 خود غله بیاوریم و برادر خویش را حفظ کنیم و بار شتری نیز افزون گیریم که آنچه داریم اندک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او را با شما نمی‌فرستم تا با نام خدا با من پیمان بندید، که نزد منش باز آورید، مگر آن که همه گرفتار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او پیمان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آنچه می‌گوییم گواه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که چیزی را ناخوشایند دارید با آن که برایتان خیر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پسران من از یک در داخل مشوید و از درهای مختلف وارد</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حق است و اگر چیزی تقدیری پیشین داشته باشد چشم بر آن پیشی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السلام،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حق است و براستی که شتر را به دیگ و مرد را به گور روانه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السلام،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 المنثور فی التفسیر بالمأثور،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بر یوسف در آمدند برادرش را نزد خود جای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برادر</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پس از ایمان آوردنش به خداوند کافر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بزور واداشته شده، اما دلش به ایمان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آنان که سینه بر کفر گشایند خشم خداوند بر ایشان است و آنان را کیفری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سبب است که زندگی دنیا را بر زندگی آخرت برگزیدند، و خداوند مردمان کافر را هدایت نمی‌کند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فراموشی و آنچه بر آن واداشته شده‌اند از امت من برداشته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سنن‌ابن ماجه کتاب الطلاق،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تجاوز من امتی الخطا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امت من از خطا و نسیان و آنچه بدان واداشته شده‌اند بخشوده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اکراه طلاق و عتق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الطلاق،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ایوب را یاد کن،آنگاه که پروردگارش را ندا داد که بیماری و رنج مرا در برگرفته است و تو خود مهربانترین مهربانانی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خواسته او را برآوردیم و بیماری از او برداشتیم و خاندانش و نیز همانند آن را به او بازگرداندیم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رحمتی از جانب ما و مایه یاد آوری برای پرستشگران بود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ما ایوب را یاد آر، آن هنگام که پروردگارش را ندا داد که شیطان مرا به سختی و رنج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 را بر زمین بکوب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آبی است سرد برای شستن و برای نوشیدن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خانواده‌اش و همچندِ آن از دیگر یاران بخشیدیم تا رحمتی از ما و مایه یادآوری برای خردمندان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از چوبهای باریک در دست‌گیر و با آن بزن و سوگند خود مشکن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بنده‌ای صابر 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خوب بنده‌ای که همیشه روی بردرگاه ما داشت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تفسیر این آیه‌ها را از مقاله محمد خضر حسین در مجله الهدایة الاسلامیه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و با نکاتی دیگر از روح المعانی و البحر المحیط درآمیخته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 و مرد زناکار را صد تازیانه زنید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آنان را هشتاد تازیانه زنید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سوگندهایتان را پاس بدارید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کردن روزه روزه‌دار را می‌گشاید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نووی بر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حال نماز باشد و از او حدثی سر زند باید نماز را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کسی در نماز جماعت باشد بینی خویش را بگیرد و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سنن‌ابن ماجه، کتاب الاقامه،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حیله‌ای که در این بند نیز نقل شده از آن دسته ظرافتها و نکته سنجیها است که ماهیتاً با حیله شرعی با آن تعریف که در فصلهای پیشین موضوع بحث قرار گرفت تفاوت دارد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نیز در مکاسب هنگامی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به میان می‌آورد فصلی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مسوغات 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می‌گشاید و دروغگویی را در دو صورت جایز 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ضرورت یافتن آن که به دلالت ادله چهارگانه کتاب و سنت و عقل و اجماع مجوز دروغگویی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قصد اصلاح میان مردمان که به دلالت اخبار مستفیض موجب جواز دروغگویی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 من دروغ بندد باید که جایگاه خویش در آتش برگزیند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نیکوکارترین و راستگوترین آنها بوده‌ای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گفته‌ای؛ مسلمان برادر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الاایمان،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تو همان چیزی است که آن طرف دیگر تو را بر آن تصدیق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کتاب الایمان،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بر نیت سوگند دهنده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در ستارگان نگریست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بیمارم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 رویگران شدند و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پنهانی به سراغ خدایانشان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نمی‌خورید؟ چرا سخن نمی‌گویید؟ در نهان دستی به قوت بر آنها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قومش شتابان نزد او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چیزهایی را که خود می‌تراشید می‌پرستید؟ در حالی که خداوند شما و هر چه می‌کنید را آفریده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بپرسید اگر که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 وگو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خود ستمکارید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سر به حیرت فرو داشتند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می‌دانی که اینان سخن نمی‌گویند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برابر خداوند چیزی را می‌پرستید که نه شما را سودی می‌رساند و نه زیانی؟ ننگ بر شما و بر آنچه در برابر خداوند می‌پرستید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عقل در نمی‌آیید؟</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رفتن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حدیثی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نمونه سنن ابوداوود، کتاب المناسک،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کتاب المناسک،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عرفات، الحج عرفات، الحج عرفات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بُیُوتَنا عَوْرَةٌ وَ ماهِیَ بِعَوْرَةٍ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وسق بر وزن شرق پیمانه‌ای است به اندازه یک بارشتر یا شصت 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مقدار برابر با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اوقیه معیاری برای وزن است و مقدار آن بسته به اختلاف موزون، تفاوت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در غیر طلا و نقره چهل درهم و برابر با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نقره نیز چهل درهم است، اما از آنجا که هر درهم نقره </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هر اوقیه نقره با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برابر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طلا نیز هفت و نیم مثقال و برابر با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وَلاء در لغت به معنای نزدیک بودن و نزدیک شدن و در اصطلاح به معنای رابطه‌ای میان دو شخص همانند رابطه نسبی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 نوعی قرابت حکمی و دارای اسباب معینی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می‌شود کسانی را که شرطهایی می‌گذارند که در کتاب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شرطی که در کتاب خدا نیست باطل است، هر چند صد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خداوند سزامندتر است و شرط خداوند استوارتر، و ولاء تنها از آن کسی است که برده را آزاد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الشروط،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 او به نکویی آن اندازه بردار که تو و فرزندانت را بسنده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النفقات،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مردمی فرود آمدید و به آنچه شایسته میهمان است برایتان فرمان دادند بپذیرید و اگر چنین نکردند حق بایسته میهمان را از آنان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المظالم،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میهمانی که بر مردمی فرود آید و بی بهره بماند حق دارد به اندازه پذیرایی خود بر دارد و بر او گناهی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مردمی را میهمان کند و میهمان بی‌بهره بماند یاری دادن آن میهمان بر هر مسلمانی لازم است، تا به اندازه پذیرایی شب او از کشت و زرع و دارایی او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الاطعمه،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را به هر کس که تو را امین گرفته است بازده و به هر کس که با تو خیانت کرده است خیانت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البیوع،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سنن ترمذی، کتاب البیوع،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کیفر می‌دهید چنان کیفر دهید که شما را عقوبت کرده‌اند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اللهفان،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سعد، من گاه کسی را از بیم آن که مباد خداوند او را به آتش در افکند عطا می‌دهم، در حالی که غیر او نزد من دوست داشتنی‌تر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الایمان،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آنان را مؤن یافتید، به نزد کافرانشان باز مگردانید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به خداوند سوگند، من به کسانی عطا می‌دهم و کسانی را وا می‌نهم، در حالی که آن که او را وا می‌گذارم برایم دوست داشتنی‌تر است تا کسی که او را عطا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به کسانی عطا می‌دهم، از آن روی که می‌بینم چه بیقراری و تزلزلی در دلهای آنان است و کسانی را نیز وا می‌گذارم به همان غنا و خیری که خداوند در دلهایشان قرارداده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الایمان،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بریافتن آنچه تو را سودمند می‌افتد چشم بدوز و از خداوند کمک بخواه و ناتوانی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القدر،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مؤنی دوبار از یک سوراخ گزیده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الادب،</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به سند خود از عوف بن مالک بن طفیل نقل کرده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در حالی که کتاب خویش را تلاوت می‌کرد نزد ما آمد، چونان که سپیده روشن صبح پدیدار شود و بگسترد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راه را پس از دوران گمراهی نشانمان داد و اینک دلهایمان بر این یقین است که آنچه او گفته رخ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شب را، آن هنگام که کافران بر بستر سنگین شده‌اند، در حالی می‌گذراند که پشتش به بستر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را ابن‌جوزی در باب هشتم کتاب الاذکیاء آورده و ابن‌قیم و دیگران نیز آن را روایت کرده‌اند، با این تفاوت که در روایت گروه اخیر هنگامی که زن از مرد خواست بخواند وی این چند بیت را خواند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ابن‌قیم، السیاسة الشرعیه،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ابن‌قیم، السیاسة الشرعیه،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ابن‌قیم، السیاسة الشرعیه،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الانتقاء،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خطیب در کتاب الفقه و المتفقه آورده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ابوالحسن علی بن محمد، الاحکام السلطانیه،ص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روایتی که احمد و ابوداوود نقل کرده‌اند آمده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احمد بن حنبل در مسند خویش آورده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دیدگاه فقه شیعه این علت یا باید منصوص باشد، یعنی در دلیل رسیده از سوی شارع از آن نامی به میان آمده باشد، و یا به حدی از پشتوانه عقل بر خوردار باشد که یقینی عقلی را در پی‌آورد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دو نکته را سزامند یاد آوری می‌دانم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مردم کسانی هستند که خدای را به زبان 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آنان را خیری رسد بدان دل خوش کنند و اگر آنان را آزمایشی پیش آید روی برتابند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و آخرت زیانکارند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زیان آشکار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هدف زیان رساندن نگه مدارید تا تجاوز کنید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شوهرانشان به بازگشتن به آنان در آن مدت سزامندترند، اگر که قصد اصلاح داشته باشند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طریق سماع از اشهب و ابن نافع نقل شده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آنچه از باران یا از چشمه آبیاری شده یا خود ریشه به آب رسانده است یک دهم زکات واجب است و در آنچه به دست آبیاری شده یک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207216</Words>
  <Characters>766694</Characters>
  <CharactersWithSpaces>968253</CharactersWithSpaces>
  <Paragraphs>6127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2026-08-18T11:14:38Z</dcterms:created>
  <dc:creator>ghaemiyeh.com</dc:creator>
  <dc:description/>
  <dc:language>en-US</dc:language>
  <cp:lastModifiedBy/>
  <dcterms:modified xsi:type="dcterms:W3CDTF">2026-08-18T14:44:54Z</dcterms:modified>
  <cp:revision>1</cp:revision>
  <dc:subject/>
  <dc:title>حیله های شرعی ناسازگار با فلسفه فقه</dc:title>
</cp:coreProperties>
</file>

<file path=docProps/custom.xml><?xml version="1.0" encoding="utf-8"?>
<Properties xmlns="http://schemas.openxmlformats.org/officeDocument/2006/custom-properties" xmlns:vt="http://schemas.openxmlformats.org/officeDocument/2006/docPropsVTypes"/>
</file>