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فرهنگ تشرف به اماکن مذهبی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157_147905668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6159_147905668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6161_1479056682">
            <w:r>
              <w:rPr>
                <w:webHidden/>
                <w:rStyle w:val="IndexLink"/>
                <w:rtl w:val="true"/>
              </w:rPr>
              <w:t>پیش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56163_1479056682">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12</w:t>
            </w:r>
          </w:hyperlink>
        </w:p>
        <w:p>
          <w:pPr>
            <w:pStyle w:val="Contents3"/>
            <w:tabs>
              <w:tab w:val="clear" w:pos="8459"/>
              <w:tab w:val="right" w:pos="9026" w:leader="dot"/>
            </w:tabs>
            <w:rPr/>
          </w:pPr>
          <w:hyperlink w:anchor="__RefHeading___Toc56165_1479056682">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56167_1479056682">
            <w:r>
              <w:rPr>
                <w:webHidden/>
                <w:rStyle w:val="IndexLink"/>
              </w:rPr>
              <w:t>1</w:t>
            </w:r>
            <w:r>
              <w:rPr>
                <w:rStyle w:val="IndexLink"/>
                <w:rtl w:val="true"/>
              </w:rPr>
              <w:t xml:space="preserve">. </w:t>
            </w:r>
            <w:r>
              <w:rPr>
                <w:rStyle w:val="IndexLink"/>
                <w:rtl w:val="true"/>
              </w:rPr>
              <w:t>مفهوم شناسی</w:t>
            </w:r>
            <w:r>
              <w:rPr>
                <w:rStyle w:val="IndexLink"/>
                <w:rtl w:val="true"/>
              </w:rPr>
              <w:tab/>
            </w:r>
            <w:r>
              <w:rPr>
                <w:rStyle w:val="IndexLink"/>
              </w:rPr>
              <w:t>12</w:t>
            </w:r>
          </w:hyperlink>
        </w:p>
        <w:p>
          <w:pPr>
            <w:pStyle w:val="Contents4"/>
            <w:tabs>
              <w:tab w:val="clear" w:pos="8176"/>
              <w:tab w:val="right" w:pos="9026" w:leader="dot"/>
            </w:tabs>
            <w:rPr/>
          </w:pPr>
          <w:hyperlink w:anchor="__RefHeading___Toc56169_1479056682">
            <w:r>
              <w:rPr>
                <w:webHidden/>
                <w:rStyle w:val="IndexLink"/>
                <w:rtl w:val="true"/>
              </w:rPr>
              <w:t>الف</w:t>
            </w:r>
            <w:r>
              <w:rPr>
                <w:rStyle w:val="IndexLink"/>
                <w:rtl w:val="true"/>
              </w:rPr>
              <w:t xml:space="preserve">) </w:t>
            </w:r>
            <w:r>
              <w:rPr>
                <w:rStyle w:val="IndexLink"/>
                <w:rtl w:val="true"/>
              </w:rPr>
              <w:t>زیارت</w:t>
            </w:r>
            <w:r>
              <w:rPr>
                <w:rStyle w:val="IndexLink"/>
                <w:rtl w:val="true"/>
              </w:rPr>
              <w:tab/>
            </w:r>
            <w:r>
              <w:rPr>
                <w:rStyle w:val="IndexLink"/>
              </w:rPr>
              <w:t>12</w:t>
            </w:r>
          </w:hyperlink>
        </w:p>
        <w:p>
          <w:pPr>
            <w:pStyle w:val="Contents4"/>
            <w:tabs>
              <w:tab w:val="clear" w:pos="8176"/>
              <w:tab w:val="right" w:pos="9026" w:leader="dot"/>
            </w:tabs>
            <w:rPr/>
          </w:pPr>
          <w:hyperlink w:anchor="__RefHeading___Toc56171_1479056682">
            <w:r>
              <w:rPr>
                <w:webHidden/>
                <w:rStyle w:val="IndexLink"/>
                <w:rtl w:val="true"/>
              </w:rPr>
              <w:t>ب</w:t>
            </w:r>
            <w:r>
              <w:rPr>
                <w:rStyle w:val="IndexLink"/>
                <w:rtl w:val="true"/>
              </w:rPr>
              <w:t xml:space="preserve">) </w:t>
            </w:r>
            <w:r>
              <w:rPr>
                <w:rStyle w:val="IndexLink"/>
                <w:rtl w:val="true"/>
              </w:rPr>
              <w:t>فرهنگ</w:t>
            </w:r>
            <w:r>
              <w:rPr>
                <w:rStyle w:val="IndexLink"/>
                <w:rtl w:val="true"/>
              </w:rPr>
              <w:tab/>
            </w:r>
            <w:r>
              <w:rPr>
                <w:rStyle w:val="IndexLink"/>
              </w:rPr>
              <w:t>12</w:t>
            </w:r>
          </w:hyperlink>
        </w:p>
        <w:p>
          <w:pPr>
            <w:pStyle w:val="Contents3"/>
            <w:tabs>
              <w:tab w:val="clear" w:pos="8459"/>
              <w:tab w:val="right" w:pos="9026" w:leader="dot"/>
            </w:tabs>
            <w:rPr/>
          </w:pPr>
          <w:hyperlink w:anchor="__RefHeading___Toc56173_1479056682">
            <w:r>
              <w:rPr>
                <w:webHidden/>
                <w:rStyle w:val="IndexLink"/>
              </w:rPr>
              <w:t>2</w:t>
            </w:r>
            <w:r>
              <w:rPr>
                <w:rStyle w:val="IndexLink"/>
                <w:rtl w:val="true"/>
              </w:rPr>
              <w:t xml:space="preserve">. </w:t>
            </w:r>
            <w:r>
              <w:rPr>
                <w:rStyle w:val="IndexLink"/>
                <w:rtl w:val="true"/>
              </w:rPr>
              <w:t>اهمیت زیارت</w:t>
            </w:r>
            <w:r>
              <w:rPr>
                <w:rStyle w:val="IndexLink"/>
                <w:rtl w:val="true"/>
              </w:rPr>
              <w:tab/>
            </w:r>
            <w:r>
              <w:rPr>
                <w:rStyle w:val="IndexLink"/>
              </w:rPr>
              <w:t>13</w:t>
            </w:r>
          </w:hyperlink>
        </w:p>
        <w:p>
          <w:pPr>
            <w:pStyle w:val="Contents3"/>
            <w:tabs>
              <w:tab w:val="clear" w:pos="8459"/>
              <w:tab w:val="right" w:pos="9026" w:leader="dot"/>
            </w:tabs>
            <w:rPr/>
          </w:pPr>
          <w:hyperlink w:anchor="__RefHeading___Toc56175_1479056682">
            <w:r>
              <w:rPr>
                <w:webHidden/>
                <w:rStyle w:val="IndexLink"/>
              </w:rPr>
              <w:t>3</w:t>
            </w:r>
            <w:r>
              <w:rPr>
                <w:rStyle w:val="IndexLink"/>
                <w:rtl w:val="true"/>
              </w:rPr>
              <w:t xml:space="preserve">. </w:t>
            </w:r>
            <w:r>
              <w:rPr>
                <w:rStyle w:val="IndexLink"/>
                <w:rtl w:val="true"/>
              </w:rPr>
              <w:t>تاریخچه زیارت</w:t>
            </w:r>
            <w:r>
              <w:rPr>
                <w:rStyle w:val="IndexLink"/>
                <w:rtl w:val="true"/>
              </w:rPr>
              <w:tab/>
            </w:r>
            <w:r>
              <w:rPr>
                <w:rStyle w:val="IndexLink"/>
              </w:rPr>
              <w:t>15</w:t>
            </w:r>
          </w:hyperlink>
        </w:p>
        <w:p>
          <w:pPr>
            <w:pStyle w:val="Contents3"/>
            <w:tabs>
              <w:tab w:val="clear" w:pos="8459"/>
              <w:tab w:val="right" w:pos="9026" w:leader="dot"/>
            </w:tabs>
            <w:rPr/>
          </w:pPr>
          <w:hyperlink w:anchor="__RefHeading___Toc56177_1479056682">
            <w:r>
              <w:rPr>
                <w:webHidden/>
                <w:rStyle w:val="IndexLink"/>
              </w:rPr>
              <w:t>4</w:t>
            </w:r>
            <w:r>
              <w:rPr>
                <w:rStyle w:val="IndexLink"/>
                <w:rtl w:val="true"/>
              </w:rPr>
              <w:t xml:space="preserve">. </w:t>
            </w:r>
            <w:r>
              <w:rPr>
                <w:rStyle w:val="IndexLink"/>
                <w:rtl w:val="true"/>
              </w:rPr>
              <w:t>فلسفه زیارت اهل بیت</w:t>
            </w:r>
            <w:r>
              <w:rPr>
                <w:rStyle w:val="IndexLink"/>
                <w:rtl w:val="true"/>
              </w:rPr>
              <w:tab/>
            </w:r>
            <w:r>
              <w:rPr>
                <w:rStyle w:val="IndexLink"/>
              </w:rPr>
              <w:t>17</w:t>
            </w:r>
          </w:hyperlink>
        </w:p>
        <w:p>
          <w:pPr>
            <w:pStyle w:val="Contents3"/>
            <w:tabs>
              <w:tab w:val="clear" w:pos="8459"/>
              <w:tab w:val="right" w:pos="9026" w:leader="dot"/>
            </w:tabs>
            <w:rPr/>
          </w:pPr>
          <w:hyperlink w:anchor="__RefHeading___Toc56179_1479056682">
            <w:r>
              <w:rPr>
                <w:webHidden/>
                <w:rStyle w:val="IndexLink"/>
              </w:rPr>
              <w:t>5</w:t>
            </w:r>
            <w:r>
              <w:rPr>
                <w:rStyle w:val="IndexLink"/>
                <w:rtl w:val="true"/>
              </w:rPr>
              <w:t xml:space="preserve">. </w:t>
            </w:r>
            <w:r>
              <w:rPr>
                <w:rStyle w:val="IndexLink"/>
                <w:rtl w:val="true"/>
              </w:rPr>
              <w:t>نقش اماکن زیارتی در ایجاد ارتباط با خدا</w:t>
            </w:r>
            <w:r>
              <w:rPr>
                <w:rStyle w:val="IndexLink"/>
                <w:rtl w:val="true"/>
              </w:rPr>
              <w:tab/>
            </w:r>
            <w:r>
              <w:rPr>
                <w:rStyle w:val="IndexLink"/>
              </w:rPr>
              <w:t>18</w:t>
            </w:r>
          </w:hyperlink>
        </w:p>
        <w:p>
          <w:pPr>
            <w:pStyle w:val="Contents3"/>
            <w:tabs>
              <w:tab w:val="clear" w:pos="8459"/>
              <w:tab w:val="right" w:pos="9026" w:leader="dot"/>
            </w:tabs>
            <w:rPr/>
          </w:pPr>
          <w:hyperlink w:anchor="__RefHeading___Toc56181_1479056682">
            <w:r>
              <w:rPr>
                <w:webHidden/>
                <w:rStyle w:val="IndexLink"/>
              </w:rPr>
              <w:t>6</w:t>
            </w:r>
            <w:r>
              <w:rPr>
                <w:rStyle w:val="IndexLink"/>
                <w:rtl w:val="true"/>
              </w:rPr>
              <w:t xml:space="preserve">. </w:t>
            </w:r>
            <w:r>
              <w:rPr>
                <w:rStyle w:val="IndexLink"/>
                <w:rtl w:val="true"/>
              </w:rPr>
              <w:t>زیارت و تعظیم شعائر دینی</w:t>
            </w:r>
            <w:r>
              <w:rPr>
                <w:rStyle w:val="IndexLink"/>
                <w:rtl w:val="true"/>
              </w:rPr>
              <w:tab/>
            </w:r>
            <w:r>
              <w:rPr>
                <w:rStyle w:val="IndexLink"/>
              </w:rPr>
              <w:t>22</w:t>
            </w:r>
          </w:hyperlink>
        </w:p>
        <w:p>
          <w:pPr>
            <w:pStyle w:val="Contents3"/>
            <w:tabs>
              <w:tab w:val="clear" w:pos="8459"/>
              <w:tab w:val="right" w:pos="9026" w:leader="dot"/>
            </w:tabs>
            <w:rPr/>
          </w:pPr>
          <w:hyperlink w:anchor="__RefHeading___Toc56183_1479056682">
            <w:r>
              <w:rPr>
                <w:webHidden/>
                <w:rStyle w:val="IndexLink"/>
              </w:rPr>
              <w:t>7</w:t>
            </w:r>
            <w:r>
              <w:rPr>
                <w:rStyle w:val="IndexLink"/>
                <w:rtl w:val="true"/>
              </w:rPr>
              <w:t xml:space="preserve">. </w:t>
            </w:r>
            <w:r>
              <w:rPr>
                <w:rStyle w:val="IndexLink"/>
                <w:rtl w:val="true"/>
              </w:rPr>
              <w:t>زیارت با معرفت</w:t>
            </w:r>
            <w:r>
              <w:rPr>
                <w:rStyle w:val="IndexLink"/>
                <w:rtl w:val="true"/>
              </w:rPr>
              <w:tab/>
            </w:r>
            <w:r>
              <w:rPr>
                <w:rStyle w:val="IndexLink"/>
              </w:rPr>
              <w:t>22</w:t>
            </w:r>
          </w:hyperlink>
        </w:p>
        <w:p>
          <w:pPr>
            <w:pStyle w:val="Contents3"/>
            <w:tabs>
              <w:tab w:val="clear" w:pos="8459"/>
              <w:tab w:val="right" w:pos="9026" w:leader="dot"/>
            </w:tabs>
            <w:rPr/>
          </w:pPr>
          <w:hyperlink w:anchor="__RefHeading___Toc56185_1479056682">
            <w:r>
              <w:rPr>
                <w:webHidden/>
                <w:rStyle w:val="IndexLink"/>
              </w:rPr>
              <w:t>8</w:t>
            </w:r>
            <w:r>
              <w:rPr>
                <w:rStyle w:val="IndexLink"/>
                <w:rtl w:val="true"/>
              </w:rPr>
              <w:t xml:space="preserve">. </w:t>
            </w:r>
            <w:r>
              <w:rPr>
                <w:rStyle w:val="IndexLink"/>
                <w:rtl w:val="true"/>
              </w:rPr>
              <w:t xml:space="preserve">زیارت، اظهار وفاداری نسبت به ائمه اطهار </w:t>
            </w:r>
            <w:r>
              <w:rPr>
                <w:rStyle w:val="IndexLink"/>
                <w:rtl w:val="true"/>
              </w:rPr>
              <w:t>(</w:t>
            </w:r>
            <w:r>
              <w:rPr>
                <w:rStyle w:val="IndexLink"/>
                <w:rtl w:val="true"/>
              </w:rPr>
              <w:t>ع</w:t>
            </w:r>
            <w:r>
              <w:rPr>
                <w:rStyle w:val="IndexLink"/>
                <w:rtl w:val="true"/>
              </w:rPr>
              <w:t>)</w:t>
              <w:tab/>
            </w:r>
            <w:r>
              <w:rPr>
                <w:rStyle w:val="IndexLink"/>
              </w:rPr>
              <w:t>26</w:t>
            </w:r>
          </w:hyperlink>
        </w:p>
        <w:p>
          <w:pPr>
            <w:pStyle w:val="Contents2"/>
            <w:tabs>
              <w:tab w:val="clear" w:pos="8743"/>
              <w:tab w:val="right" w:pos="9026" w:leader="dot"/>
            </w:tabs>
            <w:rPr/>
          </w:pPr>
          <w:hyperlink w:anchor="__RefHeading___Toc56187_1479056682">
            <w:r>
              <w:rPr>
                <w:webHidden/>
                <w:rStyle w:val="IndexLink"/>
                <w:rtl w:val="true"/>
              </w:rPr>
              <w:t>فصل دوم</w:t>
            </w:r>
            <w:r>
              <w:rPr>
                <w:rStyle w:val="IndexLink"/>
                <w:rtl w:val="true"/>
              </w:rPr>
              <w:t xml:space="preserve">: </w:t>
            </w:r>
            <w:r>
              <w:rPr>
                <w:rStyle w:val="IndexLink"/>
                <w:rtl w:val="true"/>
              </w:rPr>
              <w:t>آثار تشرّف</w:t>
            </w:r>
            <w:r>
              <w:rPr>
                <w:rStyle w:val="IndexLink"/>
                <w:rtl w:val="true"/>
              </w:rPr>
              <w:tab/>
            </w:r>
            <w:r>
              <w:rPr>
                <w:rStyle w:val="IndexLink"/>
              </w:rPr>
              <w:t>28</w:t>
            </w:r>
          </w:hyperlink>
        </w:p>
        <w:p>
          <w:pPr>
            <w:pStyle w:val="Contents3"/>
            <w:tabs>
              <w:tab w:val="clear" w:pos="8459"/>
              <w:tab w:val="right" w:pos="9026" w:leader="dot"/>
            </w:tabs>
            <w:rPr/>
          </w:pPr>
          <w:hyperlink w:anchor="__RefHeading___Toc56189_1479056682">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56191_1479056682">
            <w:r>
              <w:rPr>
                <w:webHidden/>
                <w:rStyle w:val="IndexLink"/>
              </w:rPr>
              <w:t>1</w:t>
            </w:r>
            <w:r>
              <w:rPr>
                <w:rStyle w:val="IndexLink"/>
                <w:rtl w:val="true"/>
              </w:rPr>
              <w:t>.</w:t>
            </w:r>
            <w:r>
              <w:rPr>
                <w:rStyle w:val="IndexLink"/>
                <w:rtl w:val="true"/>
              </w:rPr>
              <w:t>آثار دنیایی</w:t>
            </w:r>
            <w:r>
              <w:rPr>
                <w:rStyle w:val="IndexLink"/>
                <w:rtl w:val="true"/>
              </w:rPr>
              <w:tab/>
            </w:r>
            <w:r>
              <w:rPr>
                <w:rStyle w:val="IndexLink"/>
              </w:rPr>
              <w:t>28</w:t>
            </w:r>
          </w:hyperlink>
        </w:p>
        <w:p>
          <w:pPr>
            <w:pStyle w:val="Contents4"/>
            <w:tabs>
              <w:tab w:val="clear" w:pos="8176"/>
              <w:tab w:val="right" w:pos="9026" w:leader="dot"/>
            </w:tabs>
            <w:rPr/>
          </w:pPr>
          <w:hyperlink w:anchor="__RefHeading___Toc56193_1479056682">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56195_1479056682">
            <w:r>
              <w:rPr>
                <w:webHidden/>
                <w:rStyle w:val="IndexLink"/>
                <w:rtl w:val="true"/>
              </w:rPr>
              <w:t>الف</w:t>
            </w:r>
            <w:r>
              <w:rPr>
                <w:rStyle w:val="IndexLink"/>
                <w:rtl w:val="true"/>
              </w:rPr>
              <w:t xml:space="preserve">) </w:t>
            </w:r>
            <w:r>
              <w:rPr>
                <w:rStyle w:val="IndexLink"/>
                <w:rtl w:val="true"/>
              </w:rPr>
              <w:t>رفع مشکلات</w:t>
            </w:r>
            <w:r>
              <w:rPr>
                <w:rStyle w:val="IndexLink"/>
                <w:rtl w:val="true"/>
              </w:rPr>
              <w:tab/>
            </w:r>
            <w:r>
              <w:rPr>
                <w:rStyle w:val="IndexLink"/>
              </w:rPr>
              <w:t>28</w:t>
            </w:r>
          </w:hyperlink>
        </w:p>
        <w:p>
          <w:pPr>
            <w:pStyle w:val="Contents4"/>
            <w:tabs>
              <w:tab w:val="clear" w:pos="8176"/>
              <w:tab w:val="right" w:pos="9026" w:leader="dot"/>
            </w:tabs>
            <w:rPr/>
          </w:pPr>
          <w:hyperlink w:anchor="__RefHeading___Toc56197_1479056682">
            <w:r>
              <w:rPr>
                <w:webHidden/>
                <w:rStyle w:val="IndexLink"/>
                <w:rtl w:val="true"/>
              </w:rPr>
              <w:t>ب</w:t>
            </w:r>
            <w:r>
              <w:rPr>
                <w:rStyle w:val="IndexLink"/>
                <w:rtl w:val="true"/>
              </w:rPr>
              <w:t xml:space="preserve">) </w:t>
            </w:r>
            <w:r>
              <w:rPr>
                <w:rStyle w:val="IndexLink"/>
                <w:rtl w:val="true"/>
              </w:rPr>
              <w:t>افزایش روزی و طول عمر</w:t>
            </w:r>
            <w:r>
              <w:rPr>
                <w:rStyle w:val="IndexLink"/>
                <w:rtl w:val="true"/>
              </w:rPr>
              <w:tab/>
            </w:r>
            <w:r>
              <w:rPr>
                <w:rStyle w:val="IndexLink"/>
              </w:rPr>
              <w:t>29</w:t>
            </w:r>
          </w:hyperlink>
        </w:p>
        <w:p>
          <w:pPr>
            <w:pStyle w:val="Contents4"/>
            <w:tabs>
              <w:tab w:val="clear" w:pos="8176"/>
              <w:tab w:val="right" w:pos="9026" w:leader="dot"/>
            </w:tabs>
            <w:rPr/>
          </w:pPr>
          <w:hyperlink w:anchor="__RefHeading___Toc56199_1479056682">
            <w:r>
              <w:rPr>
                <w:webHidden/>
                <w:rStyle w:val="IndexLink"/>
                <w:rtl w:val="true"/>
              </w:rPr>
              <w:t>ج</w:t>
            </w:r>
            <w:r>
              <w:rPr>
                <w:rStyle w:val="IndexLink"/>
                <w:rtl w:val="true"/>
              </w:rPr>
              <w:t xml:space="preserve">) </w:t>
            </w:r>
            <w:r>
              <w:rPr>
                <w:rStyle w:val="IndexLink"/>
                <w:rtl w:val="true"/>
              </w:rPr>
              <w:t>شفای درد و بیماری</w:t>
            </w:r>
            <w:r>
              <w:rPr>
                <w:rStyle w:val="IndexLink"/>
                <w:rtl w:val="true"/>
              </w:rPr>
              <w:tab/>
            </w:r>
            <w:r>
              <w:rPr>
                <w:rStyle w:val="IndexLink"/>
              </w:rPr>
              <w:t>30</w:t>
            </w:r>
          </w:hyperlink>
        </w:p>
        <w:p>
          <w:pPr>
            <w:pStyle w:val="Contents4"/>
            <w:tabs>
              <w:tab w:val="clear" w:pos="8176"/>
              <w:tab w:val="right" w:pos="9026" w:leader="dot"/>
            </w:tabs>
            <w:rPr/>
          </w:pPr>
          <w:hyperlink w:anchor="__RefHeading___Toc56201_1479056682">
            <w:r>
              <w:rPr>
                <w:webHidden/>
                <w:rStyle w:val="IndexLink"/>
                <w:rtl w:val="true"/>
              </w:rPr>
              <w:t>د</w:t>
            </w:r>
            <w:r>
              <w:rPr>
                <w:rStyle w:val="IndexLink"/>
                <w:rtl w:val="true"/>
              </w:rPr>
              <w:t xml:space="preserve">) </w:t>
            </w:r>
            <w:r>
              <w:rPr>
                <w:rStyle w:val="IndexLink"/>
                <w:rtl w:val="true"/>
              </w:rPr>
              <w:t>آرامش روح</w:t>
            </w:r>
            <w:r>
              <w:rPr>
                <w:rStyle w:val="IndexLink"/>
                <w:rtl w:val="true"/>
              </w:rPr>
              <w:tab/>
            </w:r>
            <w:r>
              <w:rPr>
                <w:rStyle w:val="IndexLink"/>
              </w:rPr>
              <w:t>32</w:t>
            </w:r>
          </w:hyperlink>
        </w:p>
        <w:p>
          <w:pPr>
            <w:pStyle w:val="Contents4"/>
            <w:tabs>
              <w:tab w:val="clear" w:pos="8176"/>
              <w:tab w:val="right" w:pos="9026" w:leader="dot"/>
            </w:tabs>
            <w:rPr/>
          </w:pPr>
          <w:hyperlink w:anchor="__RefHeading___Toc56203_1479056682">
            <w:r>
              <w:rPr>
                <w:webHidden/>
                <w:rStyle w:val="IndexLink"/>
                <w:rtl w:val="true"/>
              </w:rPr>
              <w:t>هـ</w:t>
            </w:r>
            <w:r>
              <w:rPr>
                <w:rStyle w:val="IndexLink"/>
                <w:rtl w:val="true"/>
              </w:rPr>
              <w:t xml:space="preserve">) </w:t>
            </w:r>
            <w:r>
              <w:rPr>
                <w:rStyle w:val="IndexLink"/>
                <w:rtl w:val="true"/>
              </w:rPr>
              <w:t>تقرب به خداوند</w:t>
            </w:r>
            <w:r>
              <w:rPr>
                <w:rStyle w:val="IndexLink"/>
                <w:rtl w:val="true"/>
              </w:rPr>
              <w:tab/>
            </w:r>
            <w:r>
              <w:rPr>
                <w:rStyle w:val="IndexLink"/>
              </w:rPr>
              <w:t>33</w:t>
            </w:r>
          </w:hyperlink>
        </w:p>
        <w:p>
          <w:pPr>
            <w:pStyle w:val="Contents4"/>
            <w:tabs>
              <w:tab w:val="clear" w:pos="8176"/>
              <w:tab w:val="right" w:pos="9026" w:leader="dot"/>
            </w:tabs>
            <w:rPr/>
          </w:pPr>
          <w:hyperlink w:anchor="__RefHeading___Toc56205_1479056682">
            <w:r>
              <w:rPr>
                <w:webHidden/>
                <w:rStyle w:val="IndexLink"/>
                <w:rtl w:val="true"/>
              </w:rPr>
              <w:t>و</w:t>
            </w:r>
            <w:r>
              <w:rPr>
                <w:rStyle w:val="IndexLink"/>
                <w:rtl w:val="true"/>
              </w:rPr>
              <w:t xml:space="preserve">) </w:t>
            </w:r>
            <w:r>
              <w:rPr>
                <w:rStyle w:val="IndexLink"/>
                <w:rtl w:val="true"/>
              </w:rPr>
              <w:t xml:space="preserve">افزایش محبت و دوستی اهل بیت </w:t>
            </w:r>
            <w:r>
              <w:rPr>
                <w:rStyle w:val="IndexLink"/>
                <w:rtl w:val="true"/>
              </w:rPr>
              <w:t>(</w:t>
            </w:r>
            <w:r>
              <w:rPr>
                <w:rStyle w:val="IndexLink"/>
                <w:rtl w:val="true"/>
              </w:rPr>
              <w:t>ع</w:t>
            </w:r>
            <w:r>
              <w:rPr>
                <w:rStyle w:val="IndexLink"/>
                <w:rtl w:val="true"/>
              </w:rPr>
              <w:t>)</w:t>
              <w:tab/>
            </w:r>
            <w:r>
              <w:rPr>
                <w:rStyle w:val="IndexLink"/>
              </w:rPr>
              <w:t>33</w:t>
            </w:r>
          </w:hyperlink>
        </w:p>
        <w:p>
          <w:pPr>
            <w:pStyle w:val="Contents3"/>
            <w:tabs>
              <w:tab w:val="clear" w:pos="8459"/>
              <w:tab w:val="right" w:pos="9026" w:leader="dot"/>
            </w:tabs>
            <w:rPr/>
          </w:pPr>
          <w:hyperlink w:anchor="__RefHeading___Toc56207_1479056682">
            <w:r>
              <w:rPr>
                <w:webHidden/>
                <w:rStyle w:val="IndexLink"/>
              </w:rPr>
              <w:t>2</w:t>
            </w:r>
            <w:r>
              <w:rPr>
                <w:rStyle w:val="IndexLink"/>
                <w:rtl w:val="true"/>
              </w:rPr>
              <w:t xml:space="preserve">. </w:t>
            </w:r>
            <w:r>
              <w:rPr>
                <w:rStyle w:val="IndexLink"/>
                <w:rtl w:val="true"/>
              </w:rPr>
              <w:t>آثار اخروی</w:t>
            </w:r>
            <w:r>
              <w:rPr>
                <w:rStyle w:val="IndexLink"/>
                <w:rtl w:val="true"/>
              </w:rPr>
              <w:tab/>
            </w:r>
            <w:r>
              <w:rPr>
                <w:rStyle w:val="IndexLink"/>
              </w:rPr>
              <w:t>34</w:t>
            </w:r>
          </w:hyperlink>
        </w:p>
        <w:p>
          <w:pPr>
            <w:pStyle w:val="Contents4"/>
            <w:tabs>
              <w:tab w:val="clear" w:pos="8176"/>
              <w:tab w:val="right" w:pos="9026" w:leader="dot"/>
            </w:tabs>
            <w:rPr/>
          </w:pPr>
          <w:hyperlink w:anchor="__RefHeading___Toc56209_1479056682">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56211_1479056682">
            <w:r>
              <w:rPr>
                <w:webHidden/>
                <w:rStyle w:val="IndexLink"/>
                <w:rtl w:val="true"/>
              </w:rPr>
              <w:t>الف</w:t>
            </w:r>
            <w:r>
              <w:rPr>
                <w:rStyle w:val="IndexLink"/>
                <w:rtl w:val="true"/>
              </w:rPr>
              <w:t xml:space="preserve">) </w:t>
            </w:r>
            <w:r>
              <w:rPr>
                <w:rStyle w:val="IndexLink"/>
                <w:rtl w:val="true"/>
              </w:rPr>
              <w:t>نعمت های بهشتی</w:t>
            </w:r>
            <w:r>
              <w:rPr>
                <w:rStyle w:val="IndexLink"/>
                <w:rtl w:val="true"/>
              </w:rPr>
              <w:tab/>
            </w:r>
            <w:r>
              <w:rPr>
                <w:rStyle w:val="IndexLink"/>
              </w:rPr>
              <w:t>34</w:t>
            </w:r>
          </w:hyperlink>
        </w:p>
        <w:p>
          <w:pPr>
            <w:pStyle w:val="Contents4"/>
            <w:tabs>
              <w:tab w:val="clear" w:pos="8176"/>
              <w:tab w:val="right" w:pos="9026" w:leader="dot"/>
            </w:tabs>
            <w:rPr/>
          </w:pPr>
          <w:hyperlink w:anchor="__RefHeading___Toc56213_1479056682">
            <w:r>
              <w:rPr>
                <w:webHidden/>
                <w:rStyle w:val="IndexLink"/>
                <w:rtl w:val="true"/>
              </w:rPr>
              <w:t>ب</w:t>
            </w:r>
            <w:r>
              <w:rPr>
                <w:rStyle w:val="IndexLink"/>
                <w:rtl w:val="true"/>
              </w:rPr>
              <w:t xml:space="preserve">) </w:t>
            </w:r>
            <w:r>
              <w:rPr>
                <w:rStyle w:val="IndexLink"/>
                <w:rtl w:val="true"/>
              </w:rPr>
              <w:t>شفاعت اهل بیت</w:t>
            </w:r>
            <w:r>
              <w:rPr>
                <w:rStyle w:val="IndexLink"/>
                <w:rtl w:val="true"/>
              </w:rPr>
              <w:tab/>
            </w:r>
            <w:r>
              <w:rPr>
                <w:rStyle w:val="IndexLink"/>
              </w:rPr>
              <w:t>35</w:t>
            </w:r>
          </w:hyperlink>
        </w:p>
        <w:p>
          <w:pPr>
            <w:pStyle w:val="Contents4"/>
            <w:tabs>
              <w:tab w:val="clear" w:pos="8176"/>
              <w:tab w:val="right" w:pos="9026" w:leader="dot"/>
            </w:tabs>
            <w:rPr/>
          </w:pPr>
          <w:hyperlink w:anchor="__RefHeading___Toc56215_1479056682">
            <w:r>
              <w:rPr>
                <w:webHidden/>
                <w:rStyle w:val="IndexLink"/>
                <w:rtl w:val="true"/>
              </w:rPr>
              <w:t>ج</w:t>
            </w:r>
            <w:r>
              <w:rPr>
                <w:rStyle w:val="IndexLink"/>
                <w:rtl w:val="true"/>
              </w:rPr>
              <w:t xml:space="preserve">) </w:t>
            </w:r>
            <w:r>
              <w:rPr>
                <w:rStyle w:val="IndexLink"/>
                <w:rtl w:val="true"/>
              </w:rPr>
              <w:t>آمرزش گناهان</w:t>
            </w:r>
            <w:r>
              <w:rPr>
                <w:rStyle w:val="IndexLink"/>
                <w:rtl w:val="true"/>
              </w:rPr>
              <w:tab/>
            </w:r>
            <w:r>
              <w:rPr>
                <w:rStyle w:val="IndexLink"/>
              </w:rPr>
              <w:t>35</w:t>
            </w:r>
          </w:hyperlink>
        </w:p>
        <w:p>
          <w:pPr>
            <w:pStyle w:val="Contents4"/>
            <w:tabs>
              <w:tab w:val="clear" w:pos="8176"/>
              <w:tab w:val="right" w:pos="9026" w:leader="dot"/>
            </w:tabs>
            <w:rPr/>
          </w:pPr>
          <w:hyperlink w:anchor="__RefHeading___Toc56217_1479056682">
            <w:r>
              <w:rPr>
                <w:webHidden/>
                <w:rStyle w:val="IndexLink"/>
                <w:rtl w:val="true"/>
              </w:rPr>
              <w:t>د</w:t>
            </w:r>
            <w:r>
              <w:rPr>
                <w:rStyle w:val="IndexLink"/>
                <w:rtl w:val="true"/>
              </w:rPr>
              <w:t xml:space="preserve">) </w:t>
            </w:r>
            <w:r>
              <w:rPr>
                <w:rStyle w:val="IndexLink"/>
                <w:rtl w:val="true"/>
              </w:rPr>
              <w:t>ایمنی از عذاب</w:t>
            </w:r>
            <w:r>
              <w:rPr>
                <w:rStyle w:val="IndexLink"/>
                <w:rtl w:val="true"/>
              </w:rPr>
              <w:tab/>
            </w:r>
            <w:r>
              <w:rPr>
                <w:rStyle w:val="IndexLink"/>
              </w:rPr>
              <w:t>36</w:t>
            </w:r>
          </w:hyperlink>
        </w:p>
        <w:p>
          <w:pPr>
            <w:pStyle w:val="Contents4"/>
            <w:tabs>
              <w:tab w:val="clear" w:pos="8176"/>
              <w:tab w:val="right" w:pos="9026" w:leader="dot"/>
            </w:tabs>
            <w:rPr/>
          </w:pPr>
          <w:hyperlink w:anchor="__RefHeading___Toc56219_1479056682">
            <w:r>
              <w:rPr>
                <w:webHidden/>
                <w:rStyle w:val="IndexLink"/>
                <w:rtl w:val="true"/>
              </w:rPr>
              <w:t>هـ</w:t>
            </w:r>
            <w:r>
              <w:rPr>
                <w:rStyle w:val="IndexLink"/>
                <w:rtl w:val="true"/>
              </w:rPr>
              <w:t xml:space="preserve">) </w:t>
            </w:r>
            <w:r>
              <w:rPr>
                <w:rStyle w:val="IndexLink"/>
                <w:rtl w:val="true"/>
              </w:rPr>
              <w:t>ایمنی از هراس و وحشت روز قیامت</w:t>
            </w:r>
            <w:r>
              <w:rPr>
                <w:rStyle w:val="IndexLink"/>
                <w:rtl w:val="true"/>
              </w:rPr>
              <w:tab/>
            </w:r>
            <w:r>
              <w:rPr>
                <w:rStyle w:val="IndexLink"/>
              </w:rPr>
              <w:t>37</w:t>
            </w:r>
          </w:hyperlink>
        </w:p>
        <w:p>
          <w:pPr>
            <w:pStyle w:val="Contents4"/>
            <w:tabs>
              <w:tab w:val="clear" w:pos="8176"/>
              <w:tab w:val="right" w:pos="9026" w:leader="dot"/>
            </w:tabs>
            <w:rPr/>
          </w:pPr>
          <w:hyperlink w:anchor="__RefHeading___Toc56221_1479056682">
            <w:r>
              <w:rPr>
                <w:webHidden/>
                <w:rStyle w:val="IndexLink"/>
                <w:rtl w:val="true"/>
              </w:rPr>
              <w:t>و</w:t>
            </w:r>
            <w:r>
              <w:rPr>
                <w:rStyle w:val="IndexLink"/>
                <w:rtl w:val="true"/>
              </w:rPr>
              <w:t xml:space="preserve">) </w:t>
            </w:r>
            <w:r>
              <w:rPr>
                <w:rStyle w:val="IndexLink"/>
                <w:rtl w:val="true"/>
              </w:rPr>
              <w:t>گذشتن از صراط</w:t>
            </w:r>
            <w:r>
              <w:rPr>
                <w:rStyle w:val="IndexLink"/>
                <w:rtl w:val="true"/>
              </w:rPr>
              <w:tab/>
            </w:r>
            <w:r>
              <w:rPr>
                <w:rStyle w:val="IndexLink"/>
              </w:rPr>
              <w:t>37</w:t>
            </w:r>
          </w:hyperlink>
        </w:p>
        <w:p>
          <w:pPr>
            <w:pStyle w:val="Contents4"/>
            <w:tabs>
              <w:tab w:val="clear" w:pos="8176"/>
              <w:tab w:val="right" w:pos="9026" w:leader="dot"/>
            </w:tabs>
            <w:rPr/>
          </w:pPr>
          <w:hyperlink w:anchor="__RefHeading___Toc56223_1479056682">
            <w:r>
              <w:rPr>
                <w:webHidden/>
                <w:rStyle w:val="IndexLink"/>
                <w:rtl w:val="true"/>
              </w:rPr>
              <w:t>ز</w:t>
            </w:r>
            <w:r>
              <w:rPr>
                <w:rStyle w:val="IndexLink"/>
                <w:rtl w:val="true"/>
              </w:rPr>
              <w:t xml:space="preserve">) </w:t>
            </w:r>
            <w:r>
              <w:rPr>
                <w:rStyle w:val="IndexLink"/>
                <w:rtl w:val="true"/>
              </w:rPr>
              <w:t>همسایگی با رسول خدا صلی الله علیه و آله</w:t>
            </w:r>
            <w:r>
              <w:rPr>
                <w:rStyle w:val="IndexLink"/>
                <w:rtl w:val="true"/>
              </w:rPr>
              <w:tab/>
            </w:r>
            <w:r>
              <w:rPr>
                <w:rStyle w:val="IndexLink"/>
              </w:rPr>
              <w:t>38</w:t>
            </w:r>
          </w:hyperlink>
        </w:p>
        <w:p>
          <w:pPr>
            <w:pStyle w:val="Contents2"/>
            <w:tabs>
              <w:tab w:val="clear" w:pos="8743"/>
              <w:tab w:val="right" w:pos="9026" w:leader="dot"/>
            </w:tabs>
            <w:rPr/>
          </w:pPr>
          <w:hyperlink w:anchor="__RefHeading___Toc56225_1479056682">
            <w:r>
              <w:rPr>
                <w:webHidden/>
                <w:rStyle w:val="IndexLink"/>
                <w:rtl w:val="true"/>
              </w:rPr>
              <w:t>فصل سوم</w:t>
            </w:r>
            <w:r>
              <w:rPr>
                <w:rStyle w:val="IndexLink"/>
                <w:rtl w:val="true"/>
              </w:rPr>
              <w:t xml:space="preserve">: </w:t>
            </w:r>
            <w:r>
              <w:rPr>
                <w:rStyle w:val="IndexLink"/>
                <w:rtl w:val="true"/>
              </w:rPr>
              <w:t>آداب تشرّف</w:t>
            </w:r>
            <w:r>
              <w:rPr>
                <w:rStyle w:val="IndexLink"/>
                <w:rtl w:val="true"/>
              </w:rPr>
              <w:tab/>
            </w:r>
            <w:r>
              <w:rPr>
                <w:rStyle w:val="IndexLink"/>
              </w:rPr>
              <w:t>39</w:t>
            </w:r>
          </w:hyperlink>
        </w:p>
        <w:p>
          <w:pPr>
            <w:pStyle w:val="Contents3"/>
            <w:tabs>
              <w:tab w:val="clear" w:pos="8459"/>
              <w:tab w:val="right" w:pos="9026" w:leader="dot"/>
            </w:tabs>
            <w:rPr/>
          </w:pPr>
          <w:hyperlink w:anchor="__RefHeading___Toc56227_1479056682">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56229_1479056682">
            <w:r>
              <w:rPr>
                <w:webHidden/>
                <w:rStyle w:val="IndexLink"/>
              </w:rPr>
              <w:t>1</w:t>
            </w:r>
            <w:r>
              <w:rPr>
                <w:rStyle w:val="IndexLink"/>
                <w:rtl w:val="true"/>
              </w:rPr>
              <w:t xml:space="preserve">. </w:t>
            </w:r>
            <w:r>
              <w:rPr>
                <w:rStyle w:val="IndexLink"/>
                <w:rtl w:val="true"/>
              </w:rPr>
              <w:t>آداب پیش از تشرّف</w:t>
            </w:r>
            <w:r>
              <w:rPr>
                <w:rStyle w:val="IndexLink"/>
                <w:rtl w:val="true"/>
              </w:rPr>
              <w:tab/>
            </w:r>
            <w:r>
              <w:rPr>
                <w:rStyle w:val="IndexLink"/>
              </w:rPr>
              <w:t>39</w:t>
            </w:r>
          </w:hyperlink>
        </w:p>
        <w:p>
          <w:pPr>
            <w:pStyle w:val="Contents4"/>
            <w:tabs>
              <w:tab w:val="clear" w:pos="8176"/>
              <w:tab w:val="right" w:pos="9026" w:leader="dot"/>
            </w:tabs>
            <w:rPr/>
          </w:pPr>
          <w:hyperlink w:anchor="__RefHeading___Toc56231_1479056682">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56233_1479056682">
            <w:r>
              <w:rPr>
                <w:webHidden/>
                <w:rStyle w:val="IndexLink"/>
                <w:rtl w:val="true"/>
              </w:rPr>
              <w:t>الف</w:t>
            </w:r>
            <w:r>
              <w:rPr>
                <w:rStyle w:val="IndexLink"/>
                <w:rtl w:val="true"/>
              </w:rPr>
              <w:t xml:space="preserve">) </w:t>
            </w:r>
            <w:r>
              <w:rPr>
                <w:rStyle w:val="IndexLink"/>
                <w:rtl w:val="true"/>
              </w:rPr>
              <w:t>آمادگی روحی پیش از تشرّف</w:t>
            </w:r>
            <w:r>
              <w:rPr>
                <w:rStyle w:val="IndexLink"/>
                <w:rtl w:val="true"/>
              </w:rPr>
              <w:tab/>
            </w:r>
            <w:r>
              <w:rPr>
                <w:rStyle w:val="IndexLink"/>
              </w:rPr>
              <w:t>39</w:t>
            </w:r>
          </w:hyperlink>
        </w:p>
        <w:p>
          <w:pPr>
            <w:pStyle w:val="Contents4"/>
            <w:tabs>
              <w:tab w:val="clear" w:pos="8176"/>
              <w:tab w:val="right" w:pos="9026" w:leader="dot"/>
            </w:tabs>
            <w:rPr/>
          </w:pPr>
          <w:hyperlink w:anchor="__RefHeading___Toc56235_1479056682">
            <w:r>
              <w:rPr>
                <w:webHidden/>
                <w:rStyle w:val="IndexLink"/>
                <w:rtl w:val="true"/>
              </w:rPr>
              <w:t>ب</w:t>
            </w:r>
            <w:r>
              <w:rPr>
                <w:rStyle w:val="IndexLink"/>
                <w:rtl w:val="true"/>
              </w:rPr>
              <w:t xml:space="preserve">) </w:t>
            </w:r>
            <w:r>
              <w:rPr>
                <w:rStyle w:val="IndexLink"/>
                <w:rtl w:val="true"/>
              </w:rPr>
              <w:t>اخلاص و رضای خدا</w:t>
            </w:r>
            <w:r>
              <w:rPr>
                <w:rStyle w:val="IndexLink"/>
                <w:rtl w:val="true"/>
              </w:rPr>
              <w:tab/>
            </w:r>
            <w:r>
              <w:rPr>
                <w:rStyle w:val="IndexLink"/>
              </w:rPr>
              <w:t>39</w:t>
            </w:r>
          </w:hyperlink>
        </w:p>
        <w:p>
          <w:pPr>
            <w:pStyle w:val="Contents4"/>
            <w:tabs>
              <w:tab w:val="clear" w:pos="8176"/>
              <w:tab w:val="right" w:pos="9026" w:leader="dot"/>
            </w:tabs>
            <w:rPr/>
          </w:pPr>
          <w:hyperlink w:anchor="__RefHeading___Toc56237_1479056682">
            <w:r>
              <w:rPr>
                <w:webHidden/>
                <w:rStyle w:val="IndexLink"/>
                <w:rtl w:val="true"/>
              </w:rPr>
              <w:t>ج</w:t>
            </w:r>
            <w:r>
              <w:rPr>
                <w:rStyle w:val="IndexLink"/>
                <w:rtl w:val="true"/>
              </w:rPr>
              <w:t xml:space="preserve">) </w:t>
            </w:r>
            <w:r>
              <w:rPr>
                <w:rStyle w:val="IndexLink"/>
                <w:rtl w:val="true"/>
              </w:rPr>
              <w:t>شوق زیارت</w:t>
            </w:r>
            <w:r>
              <w:rPr>
                <w:rStyle w:val="IndexLink"/>
                <w:rtl w:val="true"/>
              </w:rPr>
              <w:tab/>
            </w:r>
            <w:r>
              <w:rPr>
                <w:rStyle w:val="IndexLink"/>
              </w:rPr>
              <w:t>40</w:t>
            </w:r>
          </w:hyperlink>
        </w:p>
        <w:p>
          <w:pPr>
            <w:pStyle w:val="Contents4"/>
            <w:tabs>
              <w:tab w:val="clear" w:pos="8176"/>
              <w:tab w:val="right" w:pos="9026" w:leader="dot"/>
            </w:tabs>
            <w:rPr/>
          </w:pPr>
          <w:hyperlink w:anchor="__RefHeading___Toc56239_1479056682">
            <w:r>
              <w:rPr>
                <w:webHidden/>
                <w:rStyle w:val="IndexLink"/>
                <w:rtl w:val="true"/>
              </w:rPr>
              <w:t>د</w:t>
            </w:r>
            <w:r>
              <w:rPr>
                <w:rStyle w:val="IndexLink"/>
                <w:rtl w:val="true"/>
              </w:rPr>
              <w:t xml:space="preserve">) </w:t>
            </w:r>
            <w:r>
              <w:rPr>
                <w:rStyle w:val="IndexLink"/>
                <w:rtl w:val="true"/>
              </w:rPr>
              <w:t>نماز و دعا پیش از عزیمت</w:t>
            </w:r>
            <w:r>
              <w:rPr>
                <w:rStyle w:val="IndexLink"/>
                <w:rtl w:val="true"/>
              </w:rPr>
              <w:tab/>
            </w:r>
            <w:r>
              <w:rPr>
                <w:rStyle w:val="IndexLink"/>
              </w:rPr>
              <w:t>40</w:t>
            </w:r>
          </w:hyperlink>
        </w:p>
        <w:p>
          <w:pPr>
            <w:pStyle w:val="Contents4"/>
            <w:tabs>
              <w:tab w:val="clear" w:pos="8176"/>
              <w:tab w:val="right" w:pos="9026" w:leader="dot"/>
            </w:tabs>
            <w:rPr/>
          </w:pPr>
          <w:hyperlink w:anchor="__RefHeading___Toc56241_1479056682">
            <w:r>
              <w:rPr>
                <w:webHidden/>
                <w:rStyle w:val="IndexLink"/>
                <w:rtl w:val="true"/>
              </w:rPr>
              <w:t>هـ</w:t>
            </w:r>
            <w:r>
              <w:rPr>
                <w:rStyle w:val="IndexLink"/>
                <w:rtl w:val="true"/>
              </w:rPr>
              <w:t xml:space="preserve">) </w:t>
            </w:r>
            <w:r>
              <w:rPr>
                <w:rStyle w:val="IndexLink"/>
                <w:rtl w:val="true"/>
              </w:rPr>
              <w:t>زاد و توشه حلال</w:t>
            </w:r>
            <w:r>
              <w:rPr>
                <w:rStyle w:val="IndexLink"/>
                <w:rtl w:val="true"/>
              </w:rPr>
              <w:tab/>
            </w:r>
            <w:r>
              <w:rPr>
                <w:rStyle w:val="IndexLink"/>
              </w:rPr>
              <w:t>41</w:t>
            </w:r>
          </w:hyperlink>
        </w:p>
        <w:p>
          <w:pPr>
            <w:pStyle w:val="Contents4"/>
            <w:tabs>
              <w:tab w:val="clear" w:pos="8176"/>
              <w:tab w:val="right" w:pos="9026" w:leader="dot"/>
            </w:tabs>
            <w:rPr/>
          </w:pPr>
          <w:hyperlink w:anchor="__RefHeading___Toc56243_1479056682">
            <w:r>
              <w:rPr>
                <w:webHidden/>
                <w:rStyle w:val="IndexLink"/>
                <w:rtl w:val="true"/>
              </w:rPr>
              <w:t>و</w:t>
            </w:r>
            <w:r>
              <w:rPr>
                <w:rStyle w:val="IndexLink"/>
                <w:rtl w:val="true"/>
              </w:rPr>
              <w:t xml:space="preserve">) </w:t>
            </w:r>
            <w:r>
              <w:rPr>
                <w:rStyle w:val="IndexLink"/>
                <w:rtl w:val="true"/>
              </w:rPr>
              <w:t>یاد و ذکر خدا</w:t>
            </w:r>
            <w:r>
              <w:rPr>
                <w:rStyle w:val="IndexLink"/>
                <w:rtl w:val="true"/>
              </w:rPr>
              <w:tab/>
            </w:r>
            <w:r>
              <w:rPr>
                <w:rStyle w:val="IndexLink"/>
              </w:rPr>
              <w:t>42</w:t>
            </w:r>
          </w:hyperlink>
        </w:p>
        <w:p>
          <w:pPr>
            <w:pStyle w:val="Contents3"/>
            <w:tabs>
              <w:tab w:val="clear" w:pos="8459"/>
              <w:tab w:val="right" w:pos="9026" w:leader="dot"/>
            </w:tabs>
            <w:rPr/>
          </w:pPr>
          <w:hyperlink w:anchor="__RefHeading___Toc56245_1479056682">
            <w:r>
              <w:rPr>
                <w:webHidden/>
                <w:rStyle w:val="IndexLink"/>
              </w:rPr>
              <w:t>2</w:t>
            </w:r>
            <w:r>
              <w:rPr>
                <w:rStyle w:val="IndexLink"/>
                <w:rtl w:val="true"/>
              </w:rPr>
              <w:t xml:space="preserve">. </w:t>
            </w:r>
            <w:r>
              <w:rPr>
                <w:rStyle w:val="IndexLink"/>
                <w:rtl w:val="true"/>
              </w:rPr>
              <w:t>آداب هنگام تشرّف</w:t>
            </w:r>
            <w:r>
              <w:rPr>
                <w:rStyle w:val="IndexLink"/>
                <w:rtl w:val="true"/>
              </w:rPr>
              <w:tab/>
            </w:r>
            <w:r>
              <w:rPr>
                <w:rStyle w:val="IndexLink"/>
              </w:rPr>
              <w:t>42</w:t>
            </w:r>
          </w:hyperlink>
        </w:p>
        <w:p>
          <w:pPr>
            <w:pStyle w:val="Contents4"/>
            <w:tabs>
              <w:tab w:val="clear" w:pos="8176"/>
              <w:tab w:val="right" w:pos="9026" w:leader="dot"/>
            </w:tabs>
            <w:rPr/>
          </w:pPr>
          <w:hyperlink w:anchor="__RefHeading___Toc56247_1479056682">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56249_1479056682">
            <w:r>
              <w:rPr>
                <w:webHidden/>
                <w:rStyle w:val="IndexLink"/>
                <w:rtl w:val="true"/>
              </w:rPr>
              <w:t>الف</w:t>
            </w:r>
            <w:r>
              <w:rPr>
                <w:rStyle w:val="IndexLink"/>
                <w:rtl w:val="true"/>
              </w:rPr>
              <w:t xml:space="preserve">) </w:t>
            </w:r>
            <w:r>
              <w:rPr>
                <w:rStyle w:val="IndexLink"/>
                <w:rtl w:val="true"/>
              </w:rPr>
              <w:t>غسل زیارت</w:t>
            </w:r>
            <w:r>
              <w:rPr>
                <w:rStyle w:val="IndexLink"/>
                <w:rtl w:val="true"/>
              </w:rPr>
              <w:tab/>
            </w:r>
            <w:r>
              <w:rPr>
                <w:rStyle w:val="IndexLink"/>
              </w:rPr>
              <w:t>42</w:t>
            </w:r>
          </w:hyperlink>
        </w:p>
        <w:p>
          <w:pPr>
            <w:pStyle w:val="Contents4"/>
            <w:tabs>
              <w:tab w:val="clear" w:pos="8176"/>
              <w:tab w:val="right" w:pos="9026" w:leader="dot"/>
            </w:tabs>
            <w:rPr/>
          </w:pPr>
          <w:hyperlink w:anchor="__RefHeading___Toc56251_1479056682">
            <w:r>
              <w:rPr>
                <w:webHidden/>
                <w:rStyle w:val="IndexLink"/>
                <w:rtl w:val="true"/>
              </w:rPr>
              <w:t>ب</w:t>
            </w:r>
            <w:r>
              <w:rPr>
                <w:rStyle w:val="IndexLink"/>
                <w:rtl w:val="true"/>
              </w:rPr>
              <w:t xml:space="preserve">) </w:t>
            </w:r>
            <w:r>
              <w:rPr>
                <w:rStyle w:val="IndexLink"/>
                <w:rtl w:val="true"/>
              </w:rPr>
              <w:t>توقف و تأمل</w:t>
            </w:r>
            <w:r>
              <w:rPr>
                <w:rStyle w:val="IndexLink"/>
                <w:rtl w:val="true"/>
              </w:rPr>
              <w:tab/>
            </w:r>
            <w:r>
              <w:rPr>
                <w:rStyle w:val="IndexLink"/>
              </w:rPr>
              <w:t>43</w:t>
            </w:r>
          </w:hyperlink>
        </w:p>
        <w:p>
          <w:pPr>
            <w:pStyle w:val="Contents4"/>
            <w:tabs>
              <w:tab w:val="clear" w:pos="8176"/>
              <w:tab w:val="right" w:pos="9026" w:leader="dot"/>
            </w:tabs>
            <w:rPr/>
          </w:pPr>
          <w:hyperlink w:anchor="__RefHeading___Toc56253_1479056682">
            <w:r>
              <w:rPr>
                <w:webHidden/>
                <w:rStyle w:val="IndexLink"/>
                <w:rtl w:val="true"/>
              </w:rPr>
              <w:t>ج</w:t>
            </w:r>
            <w:r>
              <w:rPr>
                <w:rStyle w:val="IndexLink"/>
                <w:rtl w:val="true"/>
              </w:rPr>
              <w:t xml:space="preserve">) </w:t>
            </w:r>
            <w:r>
              <w:rPr>
                <w:rStyle w:val="IndexLink"/>
                <w:rtl w:val="true"/>
              </w:rPr>
              <w:t>اذن دخول</w:t>
            </w:r>
            <w:r>
              <w:rPr>
                <w:rStyle w:val="IndexLink"/>
                <w:rtl w:val="true"/>
              </w:rPr>
              <w:tab/>
            </w:r>
            <w:r>
              <w:rPr>
                <w:rStyle w:val="IndexLink"/>
              </w:rPr>
              <w:t>44</w:t>
            </w:r>
          </w:hyperlink>
        </w:p>
        <w:p>
          <w:pPr>
            <w:pStyle w:val="Contents4"/>
            <w:tabs>
              <w:tab w:val="clear" w:pos="8176"/>
              <w:tab w:val="right" w:pos="9026" w:leader="dot"/>
            </w:tabs>
            <w:rPr/>
          </w:pPr>
          <w:hyperlink w:anchor="__RefHeading___Toc56255_1479056682">
            <w:r>
              <w:rPr>
                <w:webHidden/>
                <w:rStyle w:val="IndexLink"/>
                <w:rtl w:val="true"/>
              </w:rPr>
              <w:t>د</w:t>
            </w:r>
            <w:r>
              <w:rPr>
                <w:rStyle w:val="IndexLink"/>
                <w:rtl w:val="true"/>
              </w:rPr>
              <w:t xml:space="preserve">) </w:t>
            </w:r>
            <w:r>
              <w:rPr>
                <w:rStyle w:val="IndexLink"/>
                <w:rtl w:val="true"/>
              </w:rPr>
              <w:t>متانت و وقار</w:t>
            </w:r>
            <w:r>
              <w:rPr>
                <w:rStyle w:val="IndexLink"/>
                <w:rtl w:val="true"/>
              </w:rPr>
              <w:tab/>
            </w:r>
            <w:r>
              <w:rPr>
                <w:rStyle w:val="IndexLink"/>
              </w:rPr>
              <w:t>45</w:t>
            </w:r>
          </w:hyperlink>
        </w:p>
        <w:p>
          <w:pPr>
            <w:pStyle w:val="Contents4"/>
            <w:tabs>
              <w:tab w:val="clear" w:pos="8176"/>
              <w:tab w:val="right" w:pos="9026" w:leader="dot"/>
            </w:tabs>
            <w:rPr/>
          </w:pPr>
          <w:hyperlink w:anchor="__RefHeading___Toc56257_1479056682">
            <w:r>
              <w:rPr>
                <w:webHidden/>
                <w:rStyle w:val="IndexLink"/>
                <w:rtl w:val="true"/>
              </w:rPr>
              <w:t>هـ</w:t>
            </w:r>
            <w:r>
              <w:rPr>
                <w:rStyle w:val="IndexLink"/>
                <w:rtl w:val="true"/>
              </w:rPr>
              <w:t xml:space="preserve">) </w:t>
            </w:r>
            <w:r>
              <w:rPr>
                <w:rStyle w:val="IndexLink"/>
                <w:rtl w:val="true"/>
              </w:rPr>
              <w:t xml:space="preserve">ذکر تکبیر </w:t>
            </w:r>
            <w:r>
              <w:rPr>
                <w:rStyle w:val="IndexLink"/>
                <w:rtl w:val="true"/>
              </w:rPr>
              <w:t>(</w:t>
            </w:r>
            <w:r>
              <w:rPr>
                <w:rStyle w:val="IndexLink"/>
                <w:rtl w:val="true"/>
              </w:rPr>
              <w:t>گفتن الله اکبر</w:t>
            </w:r>
            <w:r>
              <w:rPr>
                <w:rStyle w:val="IndexLink"/>
                <w:rtl w:val="true"/>
              </w:rPr>
              <w:t>)</w:t>
              <w:tab/>
            </w:r>
            <w:r>
              <w:rPr>
                <w:rStyle w:val="IndexLink"/>
              </w:rPr>
              <w:t>46</w:t>
            </w:r>
          </w:hyperlink>
        </w:p>
        <w:p>
          <w:pPr>
            <w:pStyle w:val="Contents4"/>
            <w:tabs>
              <w:tab w:val="clear" w:pos="8176"/>
              <w:tab w:val="right" w:pos="9026" w:leader="dot"/>
            </w:tabs>
            <w:rPr/>
          </w:pPr>
          <w:hyperlink w:anchor="__RefHeading___Toc56259_1479056682">
            <w:r>
              <w:rPr>
                <w:webHidden/>
                <w:rStyle w:val="IndexLink"/>
                <w:rtl w:val="true"/>
              </w:rPr>
              <w:t>و</w:t>
            </w:r>
            <w:r>
              <w:rPr>
                <w:rStyle w:val="IndexLink"/>
                <w:rtl w:val="true"/>
              </w:rPr>
              <w:t xml:space="preserve">) </w:t>
            </w:r>
            <w:r>
              <w:rPr>
                <w:rStyle w:val="IndexLink"/>
                <w:rtl w:val="true"/>
              </w:rPr>
              <w:t>آهسته سخن گفتن</w:t>
            </w:r>
            <w:r>
              <w:rPr>
                <w:rStyle w:val="IndexLink"/>
                <w:rtl w:val="true"/>
              </w:rPr>
              <w:tab/>
            </w:r>
            <w:r>
              <w:rPr>
                <w:rStyle w:val="IndexLink"/>
              </w:rPr>
              <w:t>46</w:t>
            </w:r>
          </w:hyperlink>
        </w:p>
        <w:p>
          <w:pPr>
            <w:pStyle w:val="Contents4"/>
            <w:tabs>
              <w:tab w:val="clear" w:pos="8176"/>
              <w:tab w:val="right" w:pos="9026" w:leader="dot"/>
            </w:tabs>
            <w:rPr/>
          </w:pPr>
          <w:hyperlink w:anchor="__RefHeading___Toc56261_1479056682">
            <w:r>
              <w:rPr>
                <w:webHidden/>
                <w:rStyle w:val="IndexLink"/>
                <w:rtl w:val="true"/>
              </w:rPr>
              <w:t>ز</w:t>
            </w:r>
            <w:r>
              <w:rPr>
                <w:rStyle w:val="IndexLink"/>
                <w:rtl w:val="true"/>
              </w:rPr>
              <w:t xml:space="preserve">) </w:t>
            </w:r>
            <w:r>
              <w:rPr>
                <w:rStyle w:val="IndexLink"/>
                <w:rtl w:val="true"/>
              </w:rPr>
              <w:t>خواندن زیارت نامه</w:t>
            </w:r>
            <w:r>
              <w:rPr>
                <w:rStyle w:val="IndexLink"/>
                <w:rtl w:val="true"/>
              </w:rPr>
              <w:tab/>
            </w:r>
            <w:r>
              <w:rPr>
                <w:rStyle w:val="IndexLink"/>
              </w:rPr>
              <w:t>47</w:t>
            </w:r>
          </w:hyperlink>
        </w:p>
        <w:p>
          <w:pPr>
            <w:pStyle w:val="Contents4"/>
            <w:tabs>
              <w:tab w:val="clear" w:pos="8176"/>
              <w:tab w:val="right" w:pos="9026" w:leader="dot"/>
            </w:tabs>
            <w:rPr/>
          </w:pPr>
          <w:hyperlink w:anchor="__RefHeading___Toc56263_1479056682">
            <w:r>
              <w:rPr>
                <w:webHidden/>
                <w:rStyle w:val="IndexLink"/>
                <w:rtl w:val="true"/>
              </w:rPr>
              <w:t>ح</w:t>
            </w:r>
            <w:r>
              <w:rPr>
                <w:rStyle w:val="IndexLink"/>
                <w:rtl w:val="true"/>
              </w:rPr>
              <w:t xml:space="preserve">) </w:t>
            </w:r>
            <w:r>
              <w:rPr>
                <w:rStyle w:val="IndexLink"/>
                <w:rtl w:val="true"/>
              </w:rPr>
              <w:t>نماز زیارت</w:t>
            </w:r>
            <w:r>
              <w:rPr>
                <w:rStyle w:val="IndexLink"/>
                <w:rtl w:val="true"/>
              </w:rPr>
              <w:tab/>
            </w:r>
            <w:r>
              <w:rPr>
                <w:rStyle w:val="IndexLink"/>
              </w:rPr>
              <w:t>48</w:t>
            </w:r>
          </w:hyperlink>
        </w:p>
        <w:p>
          <w:pPr>
            <w:pStyle w:val="Contents4"/>
            <w:tabs>
              <w:tab w:val="clear" w:pos="8176"/>
              <w:tab w:val="right" w:pos="9026" w:leader="dot"/>
            </w:tabs>
            <w:rPr/>
          </w:pPr>
          <w:hyperlink w:anchor="__RefHeading___Toc56265_1479056682">
            <w:r>
              <w:rPr>
                <w:webHidden/>
                <w:rStyle w:val="IndexLink"/>
                <w:rtl w:val="true"/>
              </w:rPr>
              <w:t>ط</w:t>
            </w:r>
            <w:r>
              <w:rPr>
                <w:rStyle w:val="IndexLink"/>
                <w:rtl w:val="true"/>
              </w:rPr>
              <w:t xml:space="preserve">) </w:t>
            </w:r>
            <w:r>
              <w:rPr>
                <w:rStyle w:val="IndexLink"/>
                <w:rtl w:val="true"/>
              </w:rPr>
              <w:t>حضور در نماز جماعت</w:t>
            </w:r>
            <w:r>
              <w:rPr>
                <w:rStyle w:val="IndexLink"/>
                <w:rtl w:val="true"/>
              </w:rPr>
              <w:tab/>
            </w:r>
            <w:r>
              <w:rPr>
                <w:rStyle w:val="IndexLink"/>
              </w:rPr>
              <w:t>49</w:t>
            </w:r>
          </w:hyperlink>
        </w:p>
        <w:p>
          <w:pPr>
            <w:pStyle w:val="Contents4"/>
            <w:tabs>
              <w:tab w:val="clear" w:pos="8176"/>
              <w:tab w:val="right" w:pos="9026" w:leader="dot"/>
            </w:tabs>
            <w:rPr/>
          </w:pPr>
          <w:hyperlink w:anchor="__RefHeading___Toc56267_1479056682">
            <w:r>
              <w:rPr>
                <w:webHidden/>
                <w:rStyle w:val="IndexLink"/>
                <w:rtl w:val="true"/>
              </w:rPr>
              <w:t>ی</w:t>
            </w:r>
            <w:r>
              <w:rPr>
                <w:rStyle w:val="IndexLink"/>
                <w:rtl w:val="true"/>
              </w:rPr>
              <w:t xml:space="preserve">) </w:t>
            </w:r>
            <w:r>
              <w:rPr>
                <w:rStyle w:val="IndexLink"/>
                <w:rtl w:val="true"/>
              </w:rPr>
              <w:t>تکریم و احترام خادمان حرم</w:t>
            </w:r>
            <w:r>
              <w:rPr>
                <w:rStyle w:val="IndexLink"/>
                <w:rtl w:val="true"/>
              </w:rPr>
              <w:tab/>
            </w:r>
            <w:r>
              <w:rPr>
                <w:rStyle w:val="IndexLink"/>
              </w:rPr>
              <w:t>50</w:t>
            </w:r>
          </w:hyperlink>
        </w:p>
        <w:p>
          <w:pPr>
            <w:pStyle w:val="Contents4"/>
            <w:tabs>
              <w:tab w:val="clear" w:pos="8176"/>
              <w:tab w:val="right" w:pos="9026" w:leader="dot"/>
            </w:tabs>
            <w:rPr/>
          </w:pPr>
          <w:hyperlink w:anchor="__RefHeading___Toc56269_1479056682">
            <w:r>
              <w:rPr>
                <w:webHidden/>
                <w:rStyle w:val="IndexLink"/>
                <w:rtl w:val="true"/>
              </w:rPr>
              <w:t>ک</w:t>
            </w:r>
            <w:r>
              <w:rPr>
                <w:rStyle w:val="IndexLink"/>
                <w:rtl w:val="true"/>
              </w:rPr>
              <w:t xml:space="preserve">) </w:t>
            </w:r>
            <w:r>
              <w:rPr>
                <w:rStyle w:val="IndexLink"/>
                <w:rtl w:val="true"/>
              </w:rPr>
              <w:t>وداع</w:t>
            </w:r>
            <w:r>
              <w:rPr>
                <w:rStyle w:val="IndexLink"/>
                <w:rtl w:val="true"/>
              </w:rPr>
              <w:tab/>
            </w:r>
            <w:r>
              <w:rPr>
                <w:rStyle w:val="IndexLink"/>
              </w:rPr>
              <w:t>50</w:t>
            </w:r>
          </w:hyperlink>
        </w:p>
        <w:p>
          <w:pPr>
            <w:pStyle w:val="Contents3"/>
            <w:tabs>
              <w:tab w:val="clear" w:pos="8459"/>
              <w:tab w:val="right" w:pos="9026" w:leader="dot"/>
            </w:tabs>
            <w:rPr/>
          </w:pPr>
          <w:hyperlink w:anchor="__RefHeading___Toc56271_1479056682">
            <w:r>
              <w:rPr>
                <w:webHidden/>
                <w:rStyle w:val="IndexLink"/>
              </w:rPr>
              <w:t>3</w:t>
            </w:r>
            <w:r>
              <w:rPr>
                <w:rStyle w:val="IndexLink"/>
                <w:rtl w:val="true"/>
              </w:rPr>
              <w:t xml:space="preserve">. </w:t>
            </w:r>
            <w:r>
              <w:rPr>
                <w:rStyle w:val="IndexLink"/>
                <w:rtl w:val="true"/>
              </w:rPr>
              <w:t>آداب پس از تشرّف</w:t>
            </w:r>
            <w:r>
              <w:rPr>
                <w:rStyle w:val="IndexLink"/>
                <w:rtl w:val="true"/>
              </w:rPr>
              <w:tab/>
            </w:r>
            <w:r>
              <w:rPr>
                <w:rStyle w:val="IndexLink"/>
              </w:rPr>
              <w:t>50</w:t>
            </w:r>
          </w:hyperlink>
        </w:p>
        <w:p>
          <w:pPr>
            <w:pStyle w:val="Contents4"/>
            <w:tabs>
              <w:tab w:val="clear" w:pos="8176"/>
              <w:tab w:val="right" w:pos="9026" w:leader="dot"/>
            </w:tabs>
            <w:rPr/>
          </w:pPr>
          <w:hyperlink w:anchor="__RefHeading___Toc56273_1479056682">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56275_1479056682">
            <w:r>
              <w:rPr>
                <w:webHidden/>
                <w:rStyle w:val="IndexLink"/>
                <w:rtl w:val="true"/>
              </w:rPr>
              <w:t>الف</w:t>
            </w:r>
            <w:r>
              <w:rPr>
                <w:rStyle w:val="IndexLink"/>
                <w:rtl w:val="true"/>
              </w:rPr>
              <w:t xml:space="preserve">) </w:t>
            </w:r>
            <w:r>
              <w:rPr>
                <w:rStyle w:val="IndexLink"/>
                <w:rtl w:val="true"/>
              </w:rPr>
              <w:t>دگرگونی روحی</w:t>
            </w:r>
            <w:r>
              <w:rPr>
                <w:rStyle w:val="IndexLink"/>
                <w:rtl w:val="true"/>
              </w:rPr>
              <w:tab/>
            </w:r>
            <w:r>
              <w:rPr>
                <w:rStyle w:val="IndexLink"/>
              </w:rPr>
              <w:t>50</w:t>
            </w:r>
          </w:hyperlink>
        </w:p>
        <w:p>
          <w:pPr>
            <w:pStyle w:val="Contents4"/>
            <w:tabs>
              <w:tab w:val="clear" w:pos="8176"/>
              <w:tab w:val="right" w:pos="9026" w:leader="dot"/>
            </w:tabs>
            <w:rPr/>
          </w:pPr>
          <w:hyperlink w:anchor="__RefHeading___Toc56277_1479056682">
            <w:r>
              <w:rPr>
                <w:webHidden/>
                <w:rStyle w:val="IndexLink"/>
                <w:rtl w:val="true"/>
              </w:rPr>
              <w:t>ب</w:t>
            </w:r>
            <w:r>
              <w:rPr>
                <w:rStyle w:val="IndexLink"/>
                <w:rtl w:val="true"/>
              </w:rPr>
              <w:t xml:space="preserve">) </w:t>
            </w:r>
            <w:r>
              <w:rPr>
                <w:rStyle w:val="IndexLink"/>
                <w:rtl w:val="true"/>
              </w:rPr>
              <w:t>تصمیم بر بازگشت دوباره</w:t>
            </w:r>
            <w:r>
              <w:rPr>
                <w:rStyle w:val="IndexLink"/>
                <w:rtl w:val="true"/>
              </w:rPr>
              <w:tab/>
            </w:r>
            <w:r>
              <w:rPr>
                <w:rStyle w:val="IndexLink"/>
              </w:rPr>
              <w:t>51</w:t>
            </w:r>
          </w:hyperlink>
        </w:p>
        <w:p>
          <w:pPr>
            <w:pStyle w:val="Contents4"/>
            <w:tabs>
              <w:tab w:val="clear" w:pos="8176"/>
              <w:tab w:val="right" w:pos="9026" w:leader="dot"/>
            </w:tabs>
            <w:rPr/>
          </w:pPr>
          <w:hyperlink w:anchor="__RefHeading___Toc56279_1479056682">
            <w:r>
              <w:rPr>
                <w:webHidden/>
                <w:rStyle w:val="IndexLink"/>
                <w:rtl w:val="true"/>
              </w:rPr>
              <w:t>ج</w:t>
            </w:r>
            <w:r>
              <w:rPr>
                <w:rStyle w:val="IndexLink"/>
                <w:rtl w:val="true"/>
              </w:rPr>
              <w:t xml:space="preserve">) </w:t>
            </w:r>
            <w:r>
              <w:rPr>
                <w:rStyle w:val="IndexLink"/>
                <w:rtl w:val="true"/>
              </w:rPr>
              <w:t>سوغات و هدیه</w:t>
            </w:r>
            <w:r>
              <w:rPr>
                <w:rStyle w:val="IndexLink"/>
                <w:rtl w:val="true"/>
              </w:rPr>
              <w:tab/>
            </w:r>
            <w:r>
              <w:rPr>
                <w:rStyle w:val="IndexLink"/>
              </w:rPr>
              <w:t>52</w:t>
            </w:r>
          </w:hyperlink>
        </w:p>
        <w:p>
          <w:pPr>
            <w:pStyle w:val="Contents2"/>
            <w:tabs>
              <w:tab w:val="clear" w:pos="8743"/>
              <w:tab w:val="right" w:pos="9026" w:leader="dot"/>
            </w:tabs>
            <w:rPr/>
          </w:pPr>
          <w:hyperlink w:anchor="__RefHeading___Toc56281_1479056682">
            <w:r>
              <w:rPr>
                <w:webHidden/>
                <w:rStyle w:val="IndexLink"/>
                <w:rtl w:val="true"/>
              </w:rPr>
              <w:t>فصل چهارم</w:t>
            </w:r>
            <w:r>
              <w:rPr>
                <w:rStyle w:val="IndexLink"/>
                <w:rtl w:val="true"/>
              </w:rPr>
              <w:t xml:space="preserve">: </w:t>
            </w:r>
            <w:r>
              <w:rPr>
                <w:rStyle w:val="IndexLink"/>
                <w:rtl w:val="true"/>
              </w:rPr>
              <w:t>آسیب شناسی زیارت</w:t>
            </w:r>
            <w:r>
              <w:rPr>
                <w:rStyle w:val="IndexLink"/>
                <w:rtl w:val="true"/>
              </w:rPr>
              <w:tab/>
            </w:r>
            <w:r>
              <w:rPr>
                <w:rStyle w:val="IndexLink"/>
              </w:rPr>
              <w:t>54</w:t>
            </w:r>
          </w:hyperlink>
        </w:p>
        <w:p>
          <w:pPr>
            <w:pStyle w:val="Contents3"/>
            <w:tabs>
              <w:tab w:val="clear" w:pos="8459"/>
              <w:tab w:val="right" w:pos="9026" w:leader="dot"/>
            </w:tabs>
            <w:rPr/>
          </w:pPr>
          <w:hyperlink w:anchor="__RefHeading___Toc56283_1479056682">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56285_1479056682">
            <w:r>
              <w:rPr>
                <w:webHidden/>
                <w:rStyle w:val="IndexLink"/>
              </w:rPr>
              <w:t>1</w:t>
            </w:r>
            <w:r>
              <w:rPr>
                <w:rStyle w:val="IndexLink"/>
                <w:rtl w:val="true"/>
              </w:rPr>
              <w:t xml:space="preserve">. </w:t>
            </w:r>
            <w:r>
              <w:rPr>
                <w:rStyle w:val="IndexLink"/>
                <w:rtl w:val="true"/>
              </w:rPr>
              <w:t>زیارت و خرافات</w:t>
            </w:r>
            <w:r>
              <w:rPr>
                <w:rStyle w:val="IndexLink"/>
                <w:rtl w:val="true"/>
              </w:rPr>
              <w:tab/>
            </w:r>
            <w:r>
              <w:rPr>
                <w:rStyle w:val="IndexLink"/>
              </w:rPr>
              <w:t>54</w:t>
            </w:r>
          </w:hyperlink>
        </w:p>
        <w:p>
          <w:pPr>
            <w:pStyle w:val="Contents3"/>
            <w:tabs>
              <w:tab w:val="clear" w:pos="8459"/>
              <w:tab w:val="right" w:pos="9026" w:leader="dot"/>
            </w:tabs>
            <w:rPr/>
          </w:pPr>
          <w:hyperlink w:anchor="__RefHeading___Toc56287_1479056682">
            <w:r>
              <w:rPr>
                <w:webHidden/>
                <w:rStyle w:val="IndexLink"/>
              </w:rPr>
              <w:t>2</w:t>
            </w:r>
            <w:r>
              <w:rPr>
                <w:rStyle w:val="IndexLink"/>
                <w:rtl w:val="true"/>
              </w:rPr>
              <w:t xml:space="preserve">. </w:t>
            </w:r>
            <w:r>
              <w:rPr>
                <w:rStyle w:val="IndexLink"/>
                <w:rtl w:val="true"/>
              </w:rPr>
              <w:t>غلوّ در زیارت</w:t>
            </w:r>
            <w:r>
              <w:rPr>
                <w:rStyle w:val="IndexLink"/>
                <w:rtl w:val="true"/>
              </w:rPr>
              <w:tab/>
            </w:r>
            <w:r>
              <w:rPr>
                <w:rStyle w:val="IndexLink"/>
              </w:rPr>
              <w:t>58</w:t>
            </w:r>
          </w:hyperlink>
        </w:p>
        <w:p>
          <w:pPr>
            <w:pStyle w:val="Contents3"/>
            <w:tabs>
              <w:tab w:val="clear" w:pos="8459"/>
              <w:tab w:val="right" w:pos="9026" w:leader="dot"/>
            </w:tabs>
            <w:rPr/>
          </w:pPr>
          <w:hyperlink w:anchor="__RefHeading___Toc56289_1479056682">
            <w:r>
              <w:rPr>
                <w:webHidden/>
                <w:rStyle w:val="IndexLink"/>
              </w:rPr>
              <w:t>3</w:t>
            </w:r>
            <w:r>
              <w:rPr>
                <w:rStyle w:val="IndexLink"/>
                <w:rtl w:val="true"/>
              </w:rPr>
              <w:t xml:space="preserve">. </w:t>
            </w:r>
            <w:r>
              <w:rPr>
                <w:rStyle w:val="IndexLink"/>
                <w:rtl w:val="true"/>
              </w:rPr>
              <w:t>بدعت گذاری در زیارت</w:t>
            </w:r>
            <w:r>
              <w:rPr>
                <w:rStyle w:val="IndexLink"/>
                <w:rtl w:val="true"/>
              </w:rPr>
              <w:tab/>
            </w:r>
            <w:r>
              <w:rPr>
                <w:rStyle w:val="IndexLink"/>
              </w:rPr>
              <w:t>60</w:t>
            </w:r>
          </w:hyperlink>
        </w:p>
        <w:p>
          <w:pPr>
            <w:pStyle w:val="Contents3"/>
            <w:tabs>
              <w:tab w:val="clear" w:pos="8459"/>
              <w:tab w:val="right" w:pos="9026" w:leader="dot"/>
            </w:tabs>
            <w:rPr/>
          </w:pPr>
          <w:hyperlink w:anchor="__RefHeading___Toc56291_1479056682">
            <w:r>
              <w:rPr>
                <w:webHidden/>
                <w:rStyle w:val="IndexLink"/>
              </w:rPr>
              <w:t>4</w:t>
            </w:r>
            <w:r>
              <w:rPr>
                <w:rStyle w:val="IndexLink"/>
                <w:rtl w:val="true"/>
              </w:rPr>
              <w:t xml:space="preserve">. </w:t>
            </w:r>
            <w:r>
              <w:rPr>
                <w:rStyle w:val="IndexLink"/>
                <w:rtl w:val="true"/>
              </w:rPr>
              <w:t>رعایت نکردن آداب تشرّف</w:t>
            </w:r>
            <w:r>
              <w:rPr>
                <w:rStyle w:val="IndexLink"/>
                <w:rtl w:val="true"/>
              </w:rPr>
              <w:tab/>
            </w:r>
            <w:r>
              <w:rPr>
                <w:rStyle w:val="IndexLink"/>
              </w:rPr>
              <w:t>62</w:t>
            </w:r>
          </w:hyperlink>
        </w:p>
        <w:p>
          <w:pPr>
            <w:pStyle w:val="Contents3"/>
            <w:tabs>
              <w:tab w:val="clear" w:pos="8459"/>
              <w:tab w:val="right" w:pos="9026" w:leader="dot"/>
            </w:tabs>
            <w:rPr/>
          </w:pPr>
          <w:hyperlink w:anchor="__RefHeading___Toc56293_1479056682">
            <w:r>
              <w:rPr>
                <w:webHidden/>
                <w:rStyle w:val="IndexLink"/>
              </w:rPr>
              <w:t>5</w:t>
            </w:r>
            <w:r>
              <w:rPr>
                <w:rStyle w:val="IndexLink"/>
                <w:rtl w:val="true"/>
              </w:rPr>
              <w:t xml:space="preserve">. </w:t>
            </w:r>
            <w:r>
              <w:rPr>
                <w:rStyle w:val="IndexLink"/>
                <w:rtl w:val="true"/>
              </w:rPr>
              <w:t>توجه و اهتمام به خرید سوغات</w:t>
            </w:r>
            <w:r>
              <w:rPr>
                <w:rStyle w:val="IndexLink"/>
                <w:rtl w:val="true"/>
              </w:rPr>
              <w:tab/>
            </w:r>
            <w:r>
              <w:rPr>
                <w:rStyle w:val="IndexLink"/>
              </w:rPr>
              <w:t>65</w:t>
            </w:r>
          </w:hyperlink>
        </w:p>
        <w:p>
          <w:pPr>
            <w:pStyle w:val="Contents3"/>
            <w:tabs>
              <w:tab w:val="clear" w:pos="8459"/>
              <w:tab w:val="right" w:pos="9026" w:leader="dot"/>
            </w:tabs>
            <w:rPr/>
          </w:pPr>
          <w:hyperlink w:anchor="__RefHeading___Toc56295_1479056682">
            <w:r>
              <w:rPr>
                <w:webHidden/>
                <w:rStyle w:val="IndexLink"/>
              </w:rPr>
              <w:t>6</w:t>
            </w:r>
            <w:r>
              <w:rPr>
                <w:rStyle w:val="IndexLink"/>
                <w:rtl w:val="true"/>
              </w:rPr>
              <w:t xml:space="preserve">. </w:t>
            </w:r>
            <w:r>
              <w:rPr>
                <w:rStyle w:val="IndexLink"/>
                <w:rtl w:val="true"/>
              </w:rPr>
              <w:t>سوءاستفاده مخالفان از رفتار و حرکت های نادرست مسلمانان</w:t>
            </w:r>
            <w:r>
              <w:rPr>
                <w:rStyle w:val="IndexLink"/>
                <w:rtl w:val="true"/>
              </w:rPr>
              <w:tab/>
            </w:r>
            <w:r>
              <w:rPr>
                <w:rStyle w:val="IndexLink"/>
              </w:rPr>
              <w:t>67</w:t>
            </w:r>
          </w:hyperlink>
        </w:p>
        <w:p>
          <w:pPr>
            <w:pStyle w:val="Contents3"/>
            <w:tabs>
              <w:tab w:val="clear" w:pos="8459"/>
              <w:tab w:val="right" w:pos="9026" w:leader="dot"/>
            </w:tabs>
            <w:rPr/>
          </w:pPr>
          <w:hyperlink w:anchor="__RefHeading___Toc56297_1479056682">
            <w:r>
              <w:rPr>
                <w:webHidden/>
                <w:rStyle w:val="IndexLink"/>
              </w:rPr>
              <w:t>7</w:t>
            </w:r>
            <w:r>
              <w:rPr>
                <w:rStyle w:val="IndexLink"/>
                <w:rtl w:val="true"/>
              </w:rPr>
              <w:t xml:space="preserve">. </w:t>
            </w:r>
            <w:r>
              <w:rPr>
                <w:rStyle w:val="IndexLink"/>
                <w:rtl w:val="true"/>
              </w:rPr>
              <w:t>بی توجهی به حقوق همراهان در سفر</w:t>
            </w:r>
            <w:r>
              <w:rPr>
                <w:rStyle w:val="IndexLink"/>
                <w:rtl w:val="true"/>
              </w:rPr>
              <w:tab/>
            </w:r>
            <w:r>
              <w:rPr>
                <w:rStyle w:val="IndexLink"/>
              </w:rPr>
              <w:t>70</w:t>
            </w:r>
          </w:hyperlink>
        </w:p>
        <w:p>
          <w:pPr>
            <w:pStyle w:val="Contents3"/>
            <w:tabs>
              <w:tab w:val="clear" w:pos="8459"/>
              <w:tab w:val="right" w:pos="9026" w:leader="dot"/>
            </w:tabs>
            <w:rPr/>
          </w:pPr>
          <w:hyperlink w:anchor="__RefHeading___Toc56299_1479056682">
            <w:r>
              <w:rPr>
                <w:webHidden/>
                <w:rStyle w:val="IndexLink"/>
              </w:rPr>
              <w:t>8</w:t>
            </w:r>
            <w:r>
              <w:rPr>
                <w:rStyle w:val="IndexLink"/>
                <w:rtl w:val="true"/>
              </w:rPr>
              <w:t xml:space="preserve">. </w:t>
            </w:r>
            <w:r>
              <w:rPr>
                <w:rStyle w:val="IndexLink"/>
                <w:rtl w:val="true"/>
              </w:rPr>
              <w:t>رعایت نکردن شئونات اسلامی در اماکن زیارتی</w:t>
            </w:r>
            <w:r>
              <w:rPr>
                <w:rStyle w:val="IndexLink"/>
                <w:rtl w:val="true"/>
              </w:rPr>
              <w:tab/>
            </w:r>
            <w:r>
              <w:rPr>
                <w:rStyle w:val="IndexLink"/>
              </w:rPr>
              <w:t>72</w:t>
            </w:r>
          </w:hyperlink>
        </w:p>
        <w:p>
          <w:pPr>
            <w:pStyle w:val="Contents3"/>
            <w:tabs>
              <w:tab w:val="clear" w:pos="8459"/>
              <w:tab w:val="right" w:pos="9026" w:leader="dot"/>
            </w:tabs>
            <w:rPr/>
          </w:pPr>
          <w:hyperlink w:anchor="__RefHeading___Toc56301_1479056682">
            <w:r>
              <w:rPr>
                <w:webHidden/>
                <w:rStyle w:val="IndexLink"/>
              </w:rPr>
              <w:t>9</w:t>
            </w:r>
            <w:r>
              <w:rPr>
                <w:rStyle w:val="IndexLink"/>
                <w:rtl w:val="true"/>
              </w:rPr>
              <w:t xml:space="preserve">. </w:t>
            </w:r>
            <w:r>
              <w:rPr>
                <w:rStyle w:val="IndexLink"/>
                <w:rtl w:val="true"/>
              </w:rPr>
              <w:t>تغییر فرهنگ زیارت به سیاحت</w:t>
            </w:r>
            <w:r>
              <w:rPr>
                <w:rStyle w:val="IndexLink"/>
                <w:rtl w:val="true"/>
              </w:rPr>
              <w:tab/>
            </w:r>
            <w:r>
              <w:rPr>
                <w:rStyle w:val="IndexLink"/>
              </w:rPr>
              <w:t>74</w:t>
            </w:r>
          </w:hyperlink>
        </w:p>
        <w:p>
          <w:pPr>
            <w:pStyle w:val="Contents3"/>
            <w:tabs>
              <w:tab w:val="clear" w:pos="8459"/>
              <w:tab w:val="right" w:pos="9026" w:leader="dot"/>
            </w:tabs>
            <w:rPr/>
          </w:pPr>
          <w:hyperlink w:anchor="__RefHeading___Toc56303_1479056682">
            <w:r>
              <w:rPr>
                <w:webHidden/>
                <w:rStyle w:val="IndexLink"/>
              </w:rPr>
              <w:t>10</w:t>
            </w:r>
            <w:r>
              <w:rPr>
                <w:rStyle w:val="IndexLink"/>
                <w:rtl w:val="true"/>
              </w:rPr>
              <w:t xml:space="preserve">. </w:t>
            </w:r>
            <w:r>
              <w:rPr>
                <w:rStyle w:val="IndexLink"/>
                <w:rtl w:val="true"/>
              </w:rPr>
              <w:t>عادی شدن زیارت و از دست رفتن فرصت ها</w:t>
            </w:r>
            <w:r>
              <w:rPr>
                <w:rStyle w:val="IndexLink"/>
                <w:rtl w:val="true"/>
              </w:rPr>
              <w:tab/>
            </w:r>
            <w:r>
              <w:rPr>
                <w:rStyle w:val="IndexLink"/>
              </w:rPr>
              <w:t>76</w:t>
            </w:r>
          </w:hyperlink>
        </w:p>
        <w:p>
          <w:pPr>
            <w:pStyle w:val="Contents3"/>
            <w:tabs>
              <w:tab w:val="clear" w:pos="8459"/>
              <w:tab w:val="right" w:pos="9026" w:leader="dot"/>
            </w:tabs>
            <w:rPr/>
          </w:pPr>
          <w:hyperlink w:anchor="__RefHeading___Toc56305_1479056682">
            <w:r>
              <w:rPr>
                <w:webHidden/>
                <w:rStyle w:val="IndexLink"/>
              </w:rPr>
              <w:t>11</w:t>
            </w:r>
            <w:r>
              <w:rPr>
                <w:rStyle w:val="IndexLink"/>
                <w:rtl w:val="true"/>
              </w:rPr>
              <w:t xml:space="preserve">. </w:t>
            </w:r>
            <w:r>
              <w:rPr>
                <w:rStyle w:val="IndexLink"/>
                <w:rtl w:val="true"/>
              </w:rPr>
              <w:t>بی توجهی به قداست اماکن زیارتی</w:t>
            </w:r>
            <w:r>
              <w:rPr>
                <w:rStyle w:val="IndexLink"/>
                <w:rtl w:val="true"/>
              </w:rPr>
              <w:tab/>
            </w:r>
            <w:r>
              <w:rPr>
                <w:rStyle w:val="IndexLink"/>
              </w:rPr>
              <w:t>78</w:t>
            </w:r>
          </w:hyperlink>
        </w:p>
        <w:p>
          <w:pPr>
            <w:pStyle w:val="Contents3"/>
            <w:tabs>
              <w:tab w:val="clear" w:pos="8459"/>
              <w:tab w:val="right" w:pos="9026" w:leader="dot"/>
            </w:tabs>
            <w:rPr/>
          </w:pPr>
          <w:hyperlink w:anchor="__RefHeading___Toc56307_1479056682">
            <w:r>
              <w:rPr>
                <w:webHidden/>
                <w:rStyle w:val="IndexLink"/>
              </w:rPr>
              <w:t>12</w:t>
            </w:r>
            <w:r>
              <w:rPr>
                <w:rStyle w:val="IndexLink"/>
                <w:rtl w:val="true"/>
              </w:rPr>
              <w:t xml:space="preserve">. </w:t>
            </w:r>
            <w:r>
              <w:rPr>
                <w:rStyle w:val="IndexLink"/>
                <w:rtl w:val="true"/>
              </w:rPr>
              <w:t>ناآشنایی به تعامل با دیگر ملیت ها</w:t>
            </w:r>
            <w:r>
              <w:rPr>
                <w:rStyle w:val="IndexLink"/>
                <w:rtl w:val="true"/>
              </w:rPr>
              <w:tab/>
            </w:r>
            <w:r>
              <w:rPr>
                <w:rStyle w:val="IndexLink"/>
              </w:rPr>
              <w:t>79</w:t>
            </w:r>
          </w:hyperlink>
        </w:p>
        <w:p>
          <w:pPr>
            <w:pStyle w:val="Contents3"/>
            <w:tabs>
              <w:tab w:val="clear" w:pos="8459"/>
              <w:tab w:val="right" w:pos="9026" w:leader="dot"/>
            </w:tabs>
            <w:rPr/>
          </w:pPr>
          <w:hyperlink w:anchor="__RefHeading___Toc56309_1479056682">
            <w:r>
              <w:rPr>
                <w:webHidden/>
                <w:rStyle w:val="IndexLink"/>
              </w:rPr>
              <w:t>13</w:t>
            </w:r>
            <w:r>
              <w:rPr>
                <w:rStyle w:val="IndexLink"/>
                <w:rtl w:val="true"/>
              </w:rPr>
              <w:t xml:space="preserve">. </w:t>
            </w:r>
            <w:r>
              <w:rPr>
                <w:rStyle w:val="IndexLink"/>
                <w:rtl w:val="true"/>
              </w:rPr>
              <w:t>اسراف</w:t>
            </w:r>
            <w:r>
              <w:rPr>
                <w:rStyle w:val="IndexLink"/>
                <w:rtl w:val="true"/>
              </w:rPr>
              <w:tab/>
            </w:r>
            <w:r>
              <w:rPr>
                <w:rStyle w:val="IndexLink"/>
              </w:rPr>
              <w:t>80</w:t>
            </w:r>
          </w:hyperlink>
        </w:p>
        <w:p>
          <w:pPr>
            <w:pStyle w:val="Contents2"/>
            <w:tabs>
              <w:tab w:val="clear" w:pos="8743"/>
              <w:tab w:val="right" w:pos="9026" w:leader="dot"/>
            </w:tabs>
            <w:rPr/>
          </w:pPr>
          <w:hyperlink w:anchor="__RefHeading___Toc56311_1479056682">
            <w:r>
              <w:rPr>
                <w:webHidden/>
                <w:rStyle w:val="IndexLink"/>
                <w:rtl w:val="true"/>
              </w:rPr>
              <w:t>فصل پنجم</w:t>
            </w:r>
            <w:r>
              <w:rPr>
                <w:rStyle w:val="IndexLink"/>
                <w:rtl w:val="true"/>
              </w:rPr>
              <w:t xml:space="preserve">: </w:t>
            </w:r>
            <w:r>
              <w:rPr>
                <w:rStyle w:val="IndexLink"/>
                <w:rtl w:val="true"/>
              </w:rPr>
              <w:t>با برنامه سازان</w:t>
            </w:r>
            <w:r>
              <w:rPr>
                <w:rStyle w:val="IndexLink"/>
                <w:rtl w:val="true"/>
              </w:rPr>
              <w:tab/>
            </w:r>
            <w:r>
              <w:rPr>
                <w:rStyle w:val="IndexLink"/>
              </w:rPr>
              <w:t>82</w:t>
            </w:r>
          </w:hyperlink>
        </w:p>
        <w:p>
          <w:pPr>
            <w:pStyle w:val="Contents3"/>
            <w:tabs>
              <w:tab w:val="clear" w:pos="8459"/>
              <w:tab w:val="right" w:pos="9026" w:leader="dot"/>
            </w:tabs>
            <w:rPr/>
          </w:pPr>
          <w:hyperlink w:anchor="__RefHeading___Toc56313_1479056682">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56315_1479056682">
            <w:r>
              <w:rPr>
                <w:webHidden/>
                <w:rStyle w:val="IndexLink"/>
              </w:rPr>
              <w:t>1</w:t>
            </w:r>
            <w:r>
              <w:rPr>
                <w:rStyle w:val="IndexLink"/>
                <w:rtl w:val="true"/>
              </w:rPr>
              <w:t xml:space="preserve">. </w:t>
            </w:r>
            <w:r>
              <w:rPr>
                <w:rStyle w:val="IndexLink"/>
                <w:rtl w:val="true"/>
              </w:rPr>
              <w:t>نقد عملکرد رسانه و توصیه ها</w:t>
            </w:r>
            <w:r>
              <w:rPr>
                <w:rStyle w:val="IndexLink"/>
                <w:rtl w:val="true"/>
              </w:rPr>
              <w:tab/>
            </w:r>
            <w:r>
              <w:rPr>
                <w:rStyle w:val="IndexLink"/>
              </w:rPr>
              <w:t>83</w:t>
            </w:r>
          </w:hyperlink>
        </w:p>
        <w:p>
          <w:pPr>
            <w:pStyle w:val="Contents3"/>
            <w:tabs>
              <w:tab w:val="clear" w:pos="8459"/>
              <w:tab w:val="right" w:pos="9026" w:leader="dot"/>
            </w:tabs>
            <w:rPr/>
          </w:pPr>
          <w:hyperlink w:anchor="__RefHeading___Toc56317_1479056682">
            <w:r>
              <w:rPr>
                <w:webHidden/>
                <w:rStyle w:val="IndexLink"/>
              </w:rPr>
              <w:t>2</w:t>
            </w:r>
            <w:r>
              <w:rPr>
                <w:rStyle w:val="IndexLink"/>
                <w:rtl w:val="true"/>
              </w:rPr>
              <w:t xml:space="preserve">. </w:t>
            </w:r>
            <w:r>
              <w:rPr>
                <w:rStyle w:val="IndexLink"/>
                <w:rtl w:val="true"/>
              </w:rPr>
              <w:t>پیشنهاد های برنامه ای</w:t>
            </w:r>
            <w:r>
              <w:rPr>
                <w:rStyle w:val="IndexLink"/>
                <w:rtl w:val="true"/>
              </w:rPr>
              <w:tab/>
            </w:r>
            <w:r>
              <w:rPr>
                <w:rStyle w:val="IndexLink"/>
              </w:rPr>
              <w:t>84</w:t>
            </w:r>
          </w:hyperlink>
        </w:p>
        <w:p>
          <w:pPr>
            <w:pStyle w:val="Contents4"/>
            <w:tabs>
              <w:tab w:val="clear" w:pos="8176"/>
              <w:tab w:val="right" w:pos="9026" w:leader="dot"/>
            </w:tabs>
            <w:rPr/>
          </w:pPr>
          <w:hyperlink w:anchor="__RefHeading___Toc56319_1479056682">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56321_1479056682">
            <w:r>
              <w:rPr>
                <w:webHidden/>
                <w:rStyle w:val="IndexLink"/>
                <w:rtl w:val="true"/>
              </w:rPr>
              <w:t>الف</w:t>
            </w:r>
            <w:r>
              <w:rPr>
                <w:rStyle w:val="IndexLink"/>
                <w:rtl w:val="true"/>
              </w:rPr>
              <w:t xml:space="preserve">) </w:t>
            </w:r>
            <w:r>
              <w:rPr>
                <w:rStyle w:val="IndexLink"/>
                <w:rtl w:val="true"/>
              </w:rPr>
              <w:t>پخش احادیث زیارت</w:t>
            </w:r>
            <w:r>
              <w:rPr>
                <w:rStyle w:val="IndexLink"/>
                <w:rtl w:val="true"/>
              </w:rPr>
              <w:tab/>
            </w:r>
            <w:r>
              <w:rPr>
                <w:rStyle w:val="IndexLink"/>
              </w:rPr>
              <w:t>84</w:t>
            </w:r>
          </w:hyperlink>
        </w:p>
        <w:p>
          <w:pPr>
            <w:pStyle w:val="Contents5"/>
            <w:tabs>
              <w:tab w:val="clear" w:pos="7892"/>
              <w:tab w:val="right" w:pos="9026" w:leader="dot"/>
            </w:tabs>
            <w:rPr/>
          </w:pPr>
          <w:hyperlink w:anchor="__RefHeading___Toc56323_1479056682">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56325_1479056682">
            <w:r>
              <w:rPr>
                <w:webHidden/>
                <w:rStyle w:val="IndexLink"/>
                <w:rtl w:val="true"/>
              </w:rPr>
              <w:t>زیارت امیرمؤمنان، علی</w:t>
            </w:r>
            <w:r>
              <w:rPr>
                <w:rStyle w:val="IndexLink"/>
                <w:rtl w:val="true"/>
              </w:rPr>
              <w:t>(</w:t>
            </w:r>
            <w:r>
              <w:rPr>
                <w:rStyle w:val="IndexLink"/>
                <w:rtl w:val="true"/>
              </w:rPr>
              <w:t>ع</w:t>
            </w:r>
            <w:r>
              <w:rPr>
                <w:rStyle w:val="IndexLink"/>
                <w:rtl w:val="true"/>
              </w:rPr>
              <w:t>)</w:t>
              <w:tab/>
            </w:r>
            <w:r>
              <w:rPr>
                <w:rStyle w:val="IndexLink"/>
              </w:rPr>
              <w:t>85</w:t>
            </w:r>
          </w:hyperlink>
        </w:p>
        <w:p>
          <w:pPr>
            <w:pStyle w:val="Contents5"/>
            <w:tabs>
              <w:tab w:val="clear" w:pos="7892"/>
              <w:tab w:val="right" w:pos="9026" w:leader="dot"/>
            </w:tabs>
            <w:rPr/>
          </w:pPr>
          <w:hyperlink w:anchor="__RefHeading___Toc56327_1479056682">
            <w:r>
              <w:rPr>
                <w:webHidden/>
                <w:rStyle w:val="IndexLink"/>
                <w:rtl w:val="true"/>
              </w:rPr>
              <w:t xml:space="preserve">ایام مرتبط با امام حسین </w:t>
            </w:r>
            <w:r>
              <w:rPr>
                <w:rStyle w:val="IndexLink"/>
                <w:rtl w:val="true"/>
              </w:rPr>
              <w:t>(</w:t>
            </w:r>
            <w:r>
              <w:rPr>
                <w:rStyle w:val="IndexLink"/>
                <w:rtl w:val="true"/>
              </w:rPr>
              <w:t>ع</w:t>
            </w:r>
            <w:r>
              <w:rPr>
                <w:rStyle w:val="IndexLink"/>
                <w:rtl w:val="true"/>
              </w:rPr>
              <w:t>)</w:t>
            </w:r>
            <w:r>
              <w:rPr>
                <w:rStyle w:val="IndexLink"/>
                <w:rtl w:val="true"/>
              </w:rPr>
              <w:t>، عاشورا، نیمه شعبان، روز عرفه، عید فطر و عید قربان</w:t>
            </w:r>
            <w:r>
              <w:rPr>
                <w:rStyle w:val="IndexLink"/>
                <w:rtl w:val="true"/>
              </w:rPr>
              <w:tab/>
            </w:r>
            <w:r>
              <w:rPr>
                <w:rStyle w:val="IndexLink"/>
              </w:rPr>
              <w:t>86</w:t>
            </w:r>
          </w:hyperlink>
        </w:p>
        <w:p>
          <w:pPr>
            <w:pStyle w:val="Contents5"/>
            <w:tabs>
              <w:tab w:val="clear" w:pos="7892"/>
              <w:tab w:val="right" w:pos="9026" w:leader="dot"/>
            </w:tabs>
            <w:rPr/>
          </w:pPr>
          <w:hyperlink w:anchor="__RefHeading___Toc56329_1479056682">
            <w:r>
              <w:rPr>
                <w:webHidden/>
                <w:rStyle w:val="IndexLink"/>
                <w:rtl w:val="true"/>
              </w:rPr>
              <w:t xml:space="preserve">زیارت امام حسن </w:t>
            </w:r>
            <w:r>
              <w:rPr>
                <w:rStyle w:val="IndexLink"/>
                <w:rtl w:val="true"/>
              </w:rPr>
              <w:t>(</w:t>
            </w:r>
            <w:r>
              <w:rPr>
                <w:rStyle w:val="IndexLink"/>
                <w:rtl w:val="true"/>
              </w:rPr>
              <w:t>ع</w:t>
            </w:r>
            <w:r>
              <w:rPr>
                <w:rStyle w:val="IndexLink"/>
                <w:rtl w:val="true"/>
              </w:rPr>
              <w:t xml:space="preserve">) </w:t>
            </w:r>
            <w:r>
              <w:rPr>
                <w:rStyle w:val="IndexLink"/>
                <w:rtl w:val="true"/>
              </w:rPr>
              <w:t>و دیگر امامان</w:t>
            </w:r>
            <w:r>
              <w:rPr>
                <w:rStyle w:val="IndexLink"/>
                <w:rtl w:val="true"/>
              </w:rPr>
              <w:tab/>
            </w:r>
            <w:r>
              <w:rPr>
                <w:rStyle w:val="IndexLink"/>
              </w:rPr>
              <w:t>87</w:t>
            </w:r>
          </w:hyperlink>
        </w:p>
        <w:p>
          <w:pPr>
            <w:pStyle w:val="Contents5"/>
            <w:tabs>
              <w:tab w:val="clear" w:pos="7892"/>
              <w:tab w:val="right" w:pos="9026" w:leader="dot"/>
            </w:tabs>
            <w:rPr/>
          </w:pPr>
          <w:hyperlink w:anchor="__RefHeading___Toc56331_1479056682">
            <w:r>
              <w:rPr>
                <w:webHidden/>
                <w:rStyle w:val="IndexLink"/>
                <w:rtl w:val="true"/>
              </w:rPr>
              <w:t xml:space="preserve">زیارت امام رضا </w:t>
            </w:r>
            <w:r>
              <w:rPr>
                <w:rStyle w:val="IndexLink"/>
                <w:rtl w:val="true"/>
              </w:rPr>
              <w:t>(</w:t>
            </w:r>
            <w:r>
              <w:rPr>
                <w:rStyle w:val="IndexLink"/>
                <w:rtl w:val="true"/>
              </w:rPr>
              <w:t>ع</w:t>
            </w:r>
            <w:r>
              <w:rPr>
                <w:rStyle w:val="IndexLink"/>
                <w:rtl w:val="true"/>
              </w:rPr>
              <w:t>)</w:t>
              <w:tab/>
            </w:r>
            <w:r>
              <w:rPr>
                <w:rStyle w:val="IndexLink"/>
              </w:rPr>
              <w:t>87</w:t>
            </w:r>
          </w:hyperlink>
        </w:p>
        <w:p>
          <w:pPr>
            <w:pStyle w:val="Contents4"/>
            <w:tabs>
              <w:tab w:val="clear" w:pos="8176"/>
              <w:tab w:val="right" w:pos="9026" w:leader="dot"/>
            </w:tabs>
            <w:rPr/>
          </w:pPr>
          <w:hyperlink w:anchor="__RefHeading___Toc56333_1479056682">
            <w:r>
              <w:rPr>
                <w:webHidden/>
                <w:rStyle w:val="IndexLink"/>
                <w:rtl w:val="true"/>
              </w:rPr>
              <w:t>ب</w:t>
            </w:r>
            <w:r>
              <w:rPr>
                <w:rStyle w:val="IndexLink"/>
                <w:rtl w:val="true"/>
              </w:rPr>
              <w:t xml:space="preserve">) </w:t>
            </w:r>
            <w:r>
              <w:rPr>
                <w:rStyle w:val="IndexLink"/>
                <w:rtl w:val="true"/>
              </w:rPr>
              <w:t>پخش زیارت علما هنگام حضور در مکان های زیارتی</w:t>
            </w:r>
            <w:r>
              <w:rPr>
                <w:rStyle w:val="IndexLink"/>
                <w:rtl w:val="true"/>
              </w:rPr>
              <w:tab/>
            </w:r>
            <w:r>
              <w:rPr>
                <w:rStyle w:val="IndexLink"/>
              </w:rPr>
              <w:t>88</w:t>
            </w:r>
          </w:hyperlink>
        </w:p>
        <w:p>
          <w:pPr>
            <w:pStyle w:val="Contents4"/>
            <w:tabs>
              <w:tab w:val="clear" w:pos="8176"/>
              <w:tab w:val="right" w:pos="9026" w:leader="dot"/>
            </w:tabs>
            <w:rPr/>
          </w:pPr>
          <w:hyperlink w:anchor="__RefHeading___Toc56335_1479056682">
            <w:r>
              <w:rPr>
                <w:webHidden/>
                <w:rStyle w:val="IndexLink"/>
                <w:rtl w:val="true"/>
              </w:rPr>
              <w:t>ج</w:t>
            </w:r>
            <w:r>
              <w:rPr>
                <w:rStyle w:val="IndexLink"/>
                <w:rtl w:val="true"/>
              </w:rPr>
              <w:t xml:space="preserve">) </w:t>
            </w:r>
            <w:r>
              <w:rPr>
                <w:rStyle w:val="IndexLink"/>
                <w:rtl w:val="true"/>
              </w:rPr>
              <w:t>تهیه ویژه برنامه هایی از سیره علما درباره زیارت</w:t>
            </w:r>
            <w:r>
              <w:rPr>
                <w:rStyle w:val="IndexLink"/>
                <w:rtl w:val="true"/>
              </w:rPr>
              <w:tab/>
            </w:r>
            <w:r>
              <w:rPr>
                <w:rStyle w:val="IndexLink"/>
              </w:rPr>
              <w:t>88</w:t>
            </w:r>
          </w:hyperlink>
        </w:p>
        <w:p>
          <w:pPr>
            <w:pStyle w:val="Contents4"/>
            <w:tabs>
              <w:tab w:val="clear" w:pos="8176"/>
              <w:tab w:val="right" w:pos="9026" w:leader="dot"/>
            </w:tabs>
            <w:rPr/>
          </w:pPr>
          <w:hyperlink w:anchor="__RefHeading___Toc56337_1479056682">
            <w:r>
              <w:rPr>
                <w:webHidden/>
                <w:rStyle w:val="IndexLink"/>
                <w:rtl w:val="true"/>
              </w:rPr>
              <w:t>د</w:t>
            </w:r>
            <w:r>
              <w:rPr>
                <w:rStyle w:val="IndexLink"/>
                <w:rtl w:val="true"/>
              </w:rPr>
              <w:t xml:space="preserve">) </w:t>
            </w:r>
            <w:r>
              <w:rPr>
                <w:rStyle w:val="IndexLink"/>
                <w:rtl w:val="true"/>
              </w:rPr>
              <w:t>پخش میزگرد های تخصصی</w:t>
            </w:r>
            <w:r>
              <w:rPr>
                <w:rStyle w:val="IndexLink"/>
                <w:rtl w:val="true"/>
              </w:rPr>
              <w:tab/>
            </w:r>
            <w:r>
              <w:rPr>
                <w:rStyle w:val="IndexLink"/>
              </w:rPr>
              <w:t>89</w:t>
            </w:r>
          </w:hyperlink>
        </w:p>
        <w:p>
          <w:pPr>
            <w:pStyle w:val="Contents4"/>
            <w:tabs>
              <w:tab w:val="clear" w:pos="8176"/>
              <w:tab w:val="right" w:pos="9026" w:leader="dot"/>
            </w:tabs>
            <w:rPr/>
          </w:pPr>
          <w:hyperlink w:anchor="__RefHeading___Toc56339_1479056682">
            <w:r>
              <w:rPr>
                <w:webHidden/>
                <w:rStyle w:val="IndexLink"/>
                <w:rtl w:val="true"/>
              </w:rPr>
              <w:t>هـ</w:t>
            </w:r>
            <w:r>
              <w:rPr>
                <w:rStyle w:val="IndexLink"/>
                <w:rtl w:val="true"/>
              </w:rPr>
              <w:t xml:space="preserve">) </w:t>
            </w:r>
            <w:r>
              <w:rPr>
                <w:rStyle w:val="IndexLink"/>
                <w:rtl w:val="true"/>
              </w:rPr>
              <w:t>پخش جلوه های زیارت</w:t>
            </w:r>
            <w:r>
              <w:rPr>
                <w:rStyle w:val="IndexLink"/>
                <w:rtl w:val="true"/>
              </w:rPr>
              <w:tab/>
            </w:r>
            <w:r>
              <w:rPr>
                <w:rStyle w:val="IndexLink"/>
              </w:rPr>
              <w:t>89</w:t>
            </w:r>
          </w:hyperlink>
        </w:p>
        <w:p>
          <w:pPr>
            <w:pStyle w:val="Contents4"/>
            <w:tabs>
              <w:tab w:val="clear" w:pos="8176"/>
              <w:tab w:val="right" w:pos="9026" w:leader="dot"/>
            </w:tabs>
            <w:rPr/>
          </w:pPr>
          <w:hyperlink w:anchor="__RefHeading___Toc56341_1479056682">
            <w:r>
              <w:rPr>
                <w:webHidden/>
                <w:rStyle w:val="IndexLink"/>
                <w:rtl w:val="true"/>
              </w:rPr>
              <w:t>و</w:t>
            </w:r>
            <w:r>
              <w:rPr>
                <w:rStyle w:val="IndexLink"/>
                <w:rtl w:val="true"/>
              </w:rPr>
              <w:t xml:space="preserve">) </w:t>
            </w:r>
            <w:r>
              <w:rPr>
                <w:rStyle w:val="IndexLink"/>
                <w:rtl w:val="true"/>
              </w:rPr>
              <w:t>گفت وگو با علما</w:t>
            </w:r>
            <w:r>
              <w:rPr>
                <w:rStyle w:val="IndexLink"/>
                <w:rtl w:val="true"/>
              </w:rPr>
              <w:tab/>
            </w:r>
            <w:r>
              <w:rPr>
                <w:rStyle w:val="IndexLink"/>
              </w:rPr>
              <w:t>90</w:t>
            </w:r>
          </w:hyperlink>
        </w:p>
        <w:p>
          <w:pPr>
            <w:pStyle w:val="Contents4"/>
            <w:tabs>
              <w:tab w:val="clear" w:pos="8176"/>
              <w:tab w:val="right" w:pos="9026" w:leader="dot"/>
            </w:tabs>
            <w:rPr/>
          </w:pPr>
          <w:hyperlink w:anchor="__RefHeading___Toc56343_1479056682">
            <w:r>
              <w:rPr>
                <w:webHidden/>
                <w:rStyle w:val="IndexLink"/>
                <w:rtl w:val="true"/>
              </w:rPr>
              <w:t>ز</w:t>
            </w:r>
            <w:r>
              <w:rPr>
                <w:rStyle w:val="IndexLink"/>
                <w:rtl w:val="true"/>
              </w:rPr>
              <w:t xml:space="preserve">) </w:t>
            </w:r>
            <w:r>
              <w:rPr>
                <w:rStyle w:val="IndexLink"/>
                <w:rtl w:val="true"/>
              </w:rPr>
              <w:t>گزارش ویژه</w:t>
            </w:r>
            <w:r>
              <w:rPr>
                <w:rStyle w:val="IndexLink"/>
                <w:rtl w:val="true"/>
              </w:rPr>
              <w:tab/>
            </w:r>
            <w:r>
              <w:rPr>
                <w:rStyle w:val="IndexLink"/>
              </w:rPr>
              <w:t>90</w:t>
            </w:r>
          </w:hyperlink>
        </w:p>
        <w:p>
          <w:pPr>
            <w:pStyle w:val="Contents3"/>
            <w:tabs>
              <w:tab w:val="clear" w:pos="8459"/>
              <w:tab w:val="right" w:pos="9026" w:leader="dot"/>
            </w:tabs>
            <w:rPr/>
          </w:pPr>
          <w:hyperlink w:anchor="__RefHeading___Toc56345_1479056682">
            <w:r>
              <w:rPr>
                <w:webHidden/>
                <w:rStyle w:val="IndexLink"/>
              </w:rPr>
              <w:t>3</w:t>
            </w:r>
            <w:r>
              <w:rPr>
                <w:rStyle w:val="IndexLink"/>
                <w:rtl w:val="true"/>
              </w:rPr>
              <w:t xml:space="preserve">. </w:t>
            </w:r>
            <w:r>
              <w:rPr>
                <w:rStyle w:val="IndexLink"/>
                <w:rtl w:val="true"/>
              </w:rPr>
              <w:t>پرسش های مردمی</w:t>
            </w:r>
            <w:r>
              <w:rPr>
                <w:rStyle w:val="IndexLink"/>
                <w:rtl w:val="true"/>
              </w:rPr>
              <w:tab/>
            </w:r>
            <w:r>
              <w:rPr>
                <w:rStyle w:val="IndexLink"/>
              </w:rPr>
              <w:t>90</w:t>
            </w:r>
          </w:hyperlink>
        </w:p>
        <w:p>
          <w:pPr>
            <w:pStyle w:val="Contents3"/>
            <w:tabs>
              <w:tab w:val="clear" w:pos="8459"/>
              <w:tab w:val="right" w:pos="9026" w:leader="dot"/>
            </w:tabs>
            <w:rPr/>
          </w:pPr>
          <w:hyperlink w:anchor="__RefHeading___Toc56347_1479056682">
            <w:r>
              <w:rPr>
                <w:webHidden/>
                <w:rStyle w:val="IndexLink"/>
              </w:rPr>
              <w:t>4</w:t>
            </w:r>
            <w:r>
              <w:rPr>
                <w:rStyle w:val="IndexLink"/>
                <w:rtl w:val="true"/>
              </w:rPr>
              <w:t xml:space="preserve">. </w:t>
            </w:r>
            <w:r>
              <w:rPr>
                <w:rStyle w:val="IndexLink"/>
                <w:rtl w:val="true"/>
              </w:rPr>
              <w:t>پرسش های کارشناسی</w:t>
            </w:r>
            <w:r>
              <w:rPr>
                <w:rStyle w:val="IndexLink"/>
                <w:rtl w:val="true"/>
              </w:rPr>
              <w:tab/>
            </w:r>
            <w:r>
              <w:rPr>
                <w:rStyle w:val="IndexLink"/>
              </w:rPr>
              <w:t>92</w:t>
            </w:r>
          </w:hyperlink>
        </w:p>
        <w:p>
          <w:pPr>
            <w:pStyle w:val="Contents2"/>
            <w:tabs>
              <w:tab w:val="clear" w:pos="8743"/>
              <w:tab w:val="right" w:pos="9026" w:leader="dot"/>
            </w:tabs>
            <w:rPr/>
          </w:pPr>
          <w:hyperlink w:anchor="__RefHeading___Toc56349_1479056682">
            <w:r>
              <w:rPr>
                <w:webHidden/>
                <w:rStyle w:val="IndexLink"/>
                <w:rtl w:val="true"/>
              </w:rPr>
              <w:t>کتاب نامه</w:t>
            </w:r>
            <w:r>
              <w:rPr>
                <w:rStyle w:val="IndexLink"/>
                <w:rtl w:val="true"/>
              </w:rPr>
              <w:tab/>
            </w:r>
            <w:r>
              <w:rPr>
                <w:rStyle w:val="IndexLink"/>
              </w:rPr>
              <w:t>95</w:t>
            </w:r>
          </w:hyperlink>
        </w:p>
        <w:p>
          <w:pPr>
            <w:pStyle w:val="Contents3"/>
            <w:tabs>
              <w:tab w:val="clear" w:pos="8459"/>
              <w:tab w:val="right" w:pos="9026" w:leader="dot"/>
            </w:tabs>
            <w:rPr/>
          </w:pPr>
          <w:hyperlink w:anchor="__RefHeading___Toc56351_1479056682">
            <w:r>
              <w:rPr>
                <w:webHidden/>
                <w:rStyle w:val="IndexLink"/>
                <w:rtl w:val="true"/>
              </w:rPr>
              <w:t>کتاب ها</w:t>
            </w:r>
            <w:r>
              <w:rPr>
                <w:rStyle w:val="IndexLink"/>
                <w:rtl w:val="true"/>
              </w:rPr>
              <w:tab/>
            </w:r>
            <w:r>
              <w:rPr>
                <w:rStyle w:val="IndexLink"/>
              </w:rPr>
              <w:t>95</w:t>
            </w:r>
          </w:hyperlink>
        </w:p>
        <w:p>
          <w:pPr>
            <w:pStyle w:val="Contents3"/>
            <w:tabs>
              <w:tab w:val="clear" w:pos="8459"/>
              <w:tab w:val="right" w:pos="9026" w:leader="dot"/>
            </w:tabs>
            <w:rPr/>
          </w:pPr>
          <w:hyperlink w:anchor="__RefHeading___Toc56353_1479056682">
            <w:r>
              <w:rPr>
                <w:webHidden/>
                <w:rStyle w:val="IndexLink"/>
                <w:rtl w:val="true"/>
              </w:rPr>
              <w:t>نشریه‌ها</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17_27195"/>
      <w:bookmarkStart w:id="1" w:name="pg4217_27195"/>
      <w:bookmarkEnd w:id="1"/>
    </w:p>
    <w:p>
      <w:pPr>
        <w:pStyle w:val="Heading2"/>
        <w:numPr>
          <w:ilvl w:val="1"/>
          <w:numId w:val="1"/>
        </w:numPr>
        <w:rPr/>
      </w:pPr>
      <w:bookmarkStart w:id="2" w:name="pg4217_27195"/>
      <w:bookmarkStart w:id="3" w:name="__RefHeading___Toc56157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ندوشن، محمدرضا،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تشرف به اماکن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احمدی‌ندوشن؛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دفترعقل،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76/297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1792630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159_147905668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فرهنگ تشرف به اماکن مذهبی محمد‌رضا احمدی‌ندوشن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کننده مرکز پژوهش‌های اسلامی صدا و سیما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فرهنگ تشرف به اماکن مذهبی</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احمدی ندوشن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زهیری</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eastAsia="Times New Roman" w:cs="Times New Roman" w:ascii="Times New Roman" w:hAnsi="Times New Roman"/>
          <w:color w:val="111111"/>
          <w:sz w:val="28"/>
          <w:szCs w:val="28"/>
          <w:lang w:val="en-US" w:bidi="en-US"/>
        </w:rPr>
        <w:t>info@irc.ir Emial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www.irc.ir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978-964-2761-95-1</w:t>
      </w:r>
      <w:r>
        <w:rPr>
          <w:rFonts w:eastAsia="Times New Roman" w:cs="Times New Roman" w:ascii="Times New Roman" w:hAnsi="Times New Roman"/>
          <w:color w:val="111111"/>
          <w:sz w:val="28"/>
          <w:szCs w:val="28"/>
          <w:rtl w:val="true"/>
          <w:lang w:val="en-US" w:bidi="en-US"/>
        </w:rPr>
        <w:t xml:space="preserve"> </w:t>
      </w:r>
      <w:bookmarkStart w:id="7" w:name="pg4219_27198"/>
    </w:p>
    <w:p>
      <w:pPr>
        <w:pStyle w:val="Heading2"/>
        <w:numPr>
          <w:ilvl w:val="1"/>
          <w:numId w:val="1"/>
        </w:numPr>
        <w:rPr/>
      </w:pPr>
      <w:bookmarkStart w:id="8" w:name="__RefHeading___Toc56161_1479056682"/>
      <w:bookmarkStart w:id="9" w:name="_Toc3"/>
      <w:bookmarkEnd w:id="7"/>
      <w:bookmarkEnd w:id="8"/>
      <w:r>
        <w:rPr>
          <w:rtl w:val="true"/>
        </w:rPr>
        <w:t>پیش گفتار</w:t>
      </w:r>
      <w:bookmarkEnd w:id="9"/>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جایگاه زیارت در اسلام، به ویژه در فرهنگ شیعه، بسیار والا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الهی نیز در احادیث و خطبه های فراوانی بدان امر کرده اند و شیعیان را نسبت به آن تشویق و پاداش های بسیاری را برای زائر برشمرده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رسول خدا صلی الله علیه و آله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شده و زیارت ایشان سبب کمال انسان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حدیث اربعمأه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اَتمُّوا بِرَسوُلِ الله حَجَّکُم اِذا خَرَجْتُم اِلی بَیْت الله فَاِنَّ تَرْکَه جَفاءٌ وَ بذلک اُمِرْتُمْ و اَتِمُّوا بِالْقُبورِ الَّتی اَلْزَمَکُم اللهُ عَزَّ وَ جَلَّ حَقَّها وَ زیارتَها وَاطْلُبُوا الرِّزْقَ عِنْدَها</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انجام مناسک، حج خود را با زیارت رسول خدا تمام کنید؛ زیرا ترک زیارت ایشان جفای به آن حضرت است درحالی که به آن مأمور شده اید و حج خود را با زیارت قبوری که خدای متعال حق آنها را بر عهده شما نهاده و زیارت آنها را بر شما لازم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قبور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برسانید و نزد آنها رزق و روزی طلب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دانشمندان اسلامی نیز ذیل بحث حج به موضوع زیارت پرداخته اند و علمای بزرگ شیعه در کتاب های خود درباره زیارت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مسافرت کردن به قصد زیارت ایشان روایات فراوانی نقل کرده اند، چنان که پیامبر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واحداً مِنْ اَوْلادِی فِی الحَیاه وَ بَعدَ الْمَماتِ فَکَانَّما زارَنی وَ غَفَرلَهُ التَّبَه</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هرکس یکی از فرزندان مرا چه در هنگام زنده بودنم و چه بعد از مرگم زیارت کند، چنان است که مرا زیارت کرده و البته آمرزیده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زیارت به عنوان یک فرهنگ و باور، در دل و جان همه مسلمانان، به ویژه شیعیان قرار دارد و آن را جزو یکی از مهم ترین برنامه های زندگی خود می داند، به گونه ای که هر کجا مزار یکی از فرزندان خاندان پیامبر خدا صلی الله علیه و آله باشد، زیارتگاه مردم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با حضور در این مکان های مقدس به دعا و نیایش می پردازند و در پیشگاه الهی ابراز نیاز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گذشته، بر اثر کج روی های فکری، آسیب های جدی بسیاری بر این عمل عبادی ـ معنوی وارد شده است که در برخی موارد اساس زیارت را مخدوش کرده و فرصت مناسبی برای سوء استفاده مخالفان و کج اندیشان فراهم آورده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نوشتار، به اصل و ریشه زیارت، به آثار آن، به آداب زیارت و به آسیب شناسی زیارت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مطالبی درباره فرهنگ سازی را بررسی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بازکاوی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نوشتار پیش رو رضایت پیامبر اعظم صلی الله علیه و آله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داشته باشد</w:t>
      </w:r>
      <w:r>
        <w:rPr>
          <w:rFonts w:eastAsia="IRNazanin" w:cs="IRNazanin"/>
          <w:color w:val="111111"/>
          <w:sz w:val="28"/>
          <w:szCs w:val="28"/>
          <w:rtl w:val="true"/>
          <w:lang w:bidi="fa-IR"/>
        </w:rPr>
        <w:t xml:space="preserve">. </w:t>
      </w:r>
      <w:bookmarkStart w:id="10" w:name="pg4219_27201"/>
    </w:p>
    <w:p>
      <w:pPr>
        <w:pStyle w:val="Heading2"/>
        <w:numPr>
          <w:ilvl w:val="1"/>
          <w:numId w:val="1"/>
        </w:numPr>
        <w:rPr/>
      </w:pPr>
      <w:bookmarkStart w:id="11" w:name="__RefHeading___Toc56163_1479056682"/>
      <w:bookmarkStart w:id="12" w:name="_Toc4"/>
      <w:bookmarkEnd w:id="10"/>
      <w:bookmarkEnd w:id="11"/>
      <w:r>
        <w:rPr>
          <w:rtl w:val="true"/>
        </w:rPr>
        <w:t>فصل اول</w:t>
      </w:r>
      <w:r>
        <w:rPr>
          <w:rtl w:val="true"/>
        </w:rPr>
        <w:t xml:space="preserve">: </w:t>
      </w:r>
      <w:r>
        <w:rPr>
          <w:rtl w:val="true"/>
        </w:rPr>
        <w:t>کلیات</w:t>
      </w:r>
      <w:bookmarkEnd w:id="12"/>
    </w:p>
    <w:p>
      <w:pPr>
        <w:pStyle w:val="Heading3"/>
        <w:numPr>
          <w:ilvl w:val="2"/>
          <w:numId w:val="1"/>
        </w:numPr>
        <w:rPr/>
      </w:pPr>
      <w:bookmarkStart w:id="13" w:name="__RefHeading___Toc56165_1479056682"/>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زیارت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زیارت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زیارت اهل بیت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اماکن زیارتی در ایجاد ارتباط با خدا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و تعظیم شعائر دینی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با معرفت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اظهار وفاداری نسبت به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5" w:name="__RefHeading___Toc56167_1479056682"/>
      <w:bookmarkStart w:id="16" w:name="_Toc6"/>
      <w:bookmarkEnd w:id="15"/>
      <w:r>
        <w:rPr/>
        <w:t>1</w:t>
      </w:r>
      <w:r>
        <w:rPr>
          <w:rtl w:val="true"/>
        </w:rPr>
        <w:t xml:space="preserve">. </w:t>
      </w:r>
      <w:r>
        <w:rPr>
          <w:rtl w:val="true"/>
        </w:rPr>
        <w:t>مفهوم شناسی</w:t>
      </w:r>
      <w:bookmarkEnd w:id="16"/>
    </w:p>
    <w:p>
      <w:pPr>
        <w:pStyle w:val="Heading4"/>
        <w:numPr>
          <w:ilvl w:val="3"/>
          <w:numId w:val="1"/>
        </w:numPr>
        <w:rPr/>
      </w:pPr>
      <w:bookmarkStart w:id="17" w:name="__RefHeading___Toc56169_1479056682"/>
      <w:bookmarkStart w:id="18" w:name="_Toc7"/>
      <w:bookmarkEnd w:id="17"/>
      <w:r>
        <w:rPr>
          <w:rtl w:val="true"/>
        </w:rPr>
        <w:t>الف</w:t>
      </w:r>
      <w:r>
        <w:rPr>
          <w:rtl w:val="true"/>
        </w:rPr>
        <w:t xml:space="preserve">) </w:t>
      </w:r>
      <w:r>
        <w:rPr>
          <w:rtl w:val="true"/>
        </w:rPr>
        <w:t>زیارت</w:t>
      </w:r>
      <w:bookmarkEnd w:id="18"/>
    </w:p>
    <w:p>
      <w:pPr>
        <w:pStyle w:val="BookText"/>
        <w:rPr/>
      </w:pPr>
      <w:r>
        <w:rPr>
          <w:rFonts w:ascii="IRNazanin" w:hAnsi="IRNazanin" w:eastAsia="IRNazanin"/>
          <w:color w:val="111111"/>
          <w:sz w:val="28"/>
          <w:sz w:val="28"/>
          <w:szCs w:val="28"/>
          <w:rtl w:val="true"/>
          <w:lang w:bidi="fa-IR"/>
        </w:rPr>
        <w:t>زیارت از ریشه زَوْر و به معنای گرایش به چیزی و روی گردانی از یک چیز است و زائر را زائر می گویند؛ چون وقتی به زیارت می رود، از غیر روی گردان می شود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در عرف این گونه معنا شده است که انسان با انگیزه بزرگداشت کسی و انس گرفتن با وی، به وی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برخی، علت اینکه ملاقات اولیا و بزرگان زیارت خوانده می شود، چنین است که این کار، انحراف از جریان مادی و عدول از عالم طبیعت و توجه به عالم روحانی است، حال آنکه در محیط طبیعی حضور دارد و جسم بودن خود را حفظ می کند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زیارت در اصطلاح دینی، تمایلی است که در آن افزون بر میل و حرکت حسی، قلب هم گرایش جدی پیدا کرده و نسبت به زیارت شونده نیز با اکرام وتعظیم قلبی و انس روحی همراه باشد</w:t>
      </w:r>
      <w:r>
        <w:rPr>
          <w:rFonts w:eastAsia="IRNazanin" w:cs="IRNazanin"/>
          <w:color w:val="111111"/>
          <w:sz w:val="28"/>
          <w:szCs w:val="28"/>
          <w:rtl w:val="true"/>
          <w:lang w:bidi="fa-IR"/>
        </w:rPr>
        <w:t>.</w:t>
      </w:r>
      <w:r>
        <w:rPr>
          <w:rStyle w:val="FootnoteAnchor"/>
          <w:rtl w:val="true"/>
        </w:rPr>
        <w:footnoteReference w:id="6"/>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 w:name="__RefHeading___Toc56171_1479056682"/>
      <w:bookmarkStart w:id="20" w:name="_Toc8"/>
      <w:bookmarkEnd w:id="19"/>
      <w:r>
        <w:rPr>
          <w:rtl w:val="true"/>
        </w:rPr>
        <w:t>ب</w:t>
      </w:r>
      <w:r>
        <w:rPr>
          <w:rtl w:val="true"/>
        </w:rPr>
        <w:t xml:space="preserve">) </w:t>
      </w:r>
      <w:r>
        <w:rPr>
          <w:rtl w:val="true"/>
        </w:rPr>
        <w:t>فرهنگ</w:t>
      </w:r>
      <w:bookmarkStart w:id="21" w:name="pg4219_27202"/>
      <w:bookmarkEnd w:id="20"/>
    </w:p>
    <w:p>
      <w:pPr>
        <w:pStyle w:val="BookText"/>
        <w:rPr/>
      </w:pPr>
      <w:bookmarkEnd w:id="21"/>
      <w:r>
        <w:rPr>
          <w:rFonts w:ascii="IRNazanin" w:hAnsi="IRNazanin" w:eastAsia="IRNazanin"/>
          <w:color w:val="111111"/>
          <w:sz w:val="28"/>
          <w:sz w:val="28"/>
          <w:szCs w:val="28"/>
          <w:rtl w:val="true"/>
          <w:lang w:bidi="fa-IR"/>
        </w:rPr>
        <w:t>مجموعه ای از سنت ها، باورها، آداب و اخلاق فردی یا اجتماعی اقوامی است که پای بندی ایشان به این امور، سبب تمایز آنها از دیگر اقوام و قبایل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عبارت، فرهنگ مجموعه باورهای فرد یا گروهی خاص است</w:t>
      </w:r>
      <w:r>
        <w:rPr>
          <w:rFonts w:eastAsia="IRNazanin" w:cs="IRNazanin"/>
          <w:color w:val="111111"/>
          <w:sz w:val="28"/>
          <w:szCs w:val="28"/>
          <w:rtl w:val="true"/>
          <w:lang w:bidi="fa-IR"/>
        </w:rPr>
        <w:t>.</w:t>
      </w:r>
    </w:p>
    <w:p>
      <w:pPr>
        <w:pStyle w:val="Heading3"/>
        <w:numPr>
          <w:ilvl w:val="2"/>
          <w:numId w:val="1"/>
        </w:numPr>
        <w:rPr/>
      </w:pPr>
      <w:bookmarkStart w:id="22" w:name="__RefHeading___Toc56173_1479056682"/>
      <w:bookmarkStart w:id="23" w:name="_Toc9"/>
      <w:bookmarkEnd w:id="22"/>
      <w:r>
        <w:rPr/>
        <w:t>2</w:t>
      </w:r>
      <w:r>
        <w:rPr>
          <w:rtl w:val="true"/>
        </w:rPr>
        <w:t xml:space="preserve">. </w:t>
      </w:r>
      <w:r>
        <w:rPr>
          <w:rtl w:val="true"/>
        </w:rPr>
        <w:t>اهمیت زیارت</w:t>
      </w:r>
      <w:bookmarkEnd w:id="2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زیارت</w:t>
      </w:r>
    </w:p>
    <w:p>
      <w:pPr>
        <w:pStyle w:val="BookText"/>
        <w:rPr/>
      </w:pPr>
      <w:r>
        <w:rPr>
          <w:rFonts w:ascii="IRNazanin" w:hAnsi="IRNazanin" w:eastAsia="IRNazanin"/>
          <w:color w:val="111111"/>
          <w:sz w:val="28"/>
          <w:sz w:val="28"/>
          <w:szCs w:val="28"/>
          <w:rtl w:val="true"/>
          <w:lang w:bidi="fa-IR"/>
        </w:rPr>
        <w:t>زیارت یکی از برنامه های عبادی ـ سیاسی اسلام است که در مکتب شیعه جلوه ای زیباتر و پرشکوه تر و محتوایی بسیار پربارتر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ضمن آنکه انسان را به آخرت فرا می خواند و او را آماده سفر آخرت می کند، او را با مقام امامت و رهبری پیشوایان حقیقی آشنا می سازد و اطاعت ایشان را در همه جنبه های زندگی به زائر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ازآنجاکه آن بزرگواران دارای جایگاه عرفانی و توحیدی اند و پاک ترین و صالح ترین انسان های روی زمین هستند، وقتی زائر به زیارت آن پاکان و مقربان می رود، احساس پاکی و صفای روح و نزدیکی به آنها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پیامبر خدا صلی الله علیه و آله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قبر تو و قبرهای فرزندان تو را جایگاهی از جایگاه های بهشت قرار داده و دل های پاکان از خلق خود را چنان به سوی شما گرایش داده است که در راه شما و تعمیر قبرهای شما، هر ناگواری و رنجی را تحمّل می کنند و پیوسته به زیارت قبرهای شما می روند و این گونه به خدا تقرب می جویند و به رسول خدا صلی الله علیه و آله عرض ارادت می کنند</w:t>
      </w:r>
      <w:r>
        <w:rPr>
          <w:rFonts w:eastAsia="IRNazanin" w:cs="IRNazanin"/>
          <w:color w:val="111111"/>
          <w:sz w:val="28"/>
          <w:szCs w:val="28"/>
          <w:rtl w:val="true"/>
          <w:lang w:bidi="fa-IR"/>
        </w:rPr>
        <w:t>.</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اهمیت بالای زیارت قبور اولیای الهی،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امر بسیار تشویق و ترغیب کرده و پاداش فراوانی برای زیارت برشمرده اند، </w:t>
      </w:r>
    </w:p>
    <w:p>
      <w:pPr>
        <w:pStyle w:val="BookText"/>
        <w:rPr/>
      </w:pPr>
      <w:r>
        <w:rPr>
          <w:rFonts w:ascii="IRNazanin" w:hAnsi="IRNazanin" w:eastAsia="IRNazanin"/>
          <w:color w:val="111111"/>
          <w:sz w:val="28"/>
          <w:sz w:val="28"/>
          <w:szCs w:val="28"/>
          <w:rtl w:val="true"/>
          <w:lang w:bidi="fa-IR"/>
        </w:rPr>
        <w:t>به گونه ای که اگر شرایط خفقان در جامعه حاکم باشد و دوستداران اهل بیت نتوانند به زیارت آنان بروند، با سلام دادن از راه دور ارادت خود را به آنان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بشّار، درباره زیارت قبر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ثواب آن،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سفارش نمود و ثوابی همپای زیارت پیامبر اکرم صلی الله علیه و آله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بشار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و برایم میسّر نشد که داخل مزار و مرقد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همان پشت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پشت دیوار یا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بنابر مضمون این روایت، قبر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زیر نظر حاکمان عباسی بوده، به گونه ای که شیعیان به راحتی نمی توانستند به زیارت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شیعیان باید پیوند خود را با امام خویش تحکیم کنند، چنان که احادیث بسیاری بر این امر دلالت دارد که اگر راهتان دور بود و زیارت رفتن برایتان دشوار، بالای بام بروید و روی به طرف قبر امام سلام بدهید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حتی اگر به هیچ وجه زیارت قبرهای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نباشد،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اولیا و دوستان خالص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می کند، و زائر ثواب زیارت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برد؛</w:t>
      </w:r>
      <w:r>
        <w:rPr>
          <w:rStyle w:val="FootnoteAnchor"/>
          <w:rtl w:val="true"/>
        </w:rPr>
        <w:footnoteReference w:id="10"/>
      </w:r>
      <w:r>
        <w:rPr>
          <w:rFonts w:ascii="IRNazanin" w:hAnsi="IRNazanin" w:eastAsia="IRNazanin"/>
          <w:color w:val="111111"/>
          <w:sz w:val="28"/>
          <w:sz w:val="28"/>
          <w:szCs w:val="28"/>
          <w:rtl w:val="true"/>
          <w:lang w:bidi="fa-IR"/>
        </w:rPr>
        <w:t xml:space="preserve">هرچند زیارت خود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سازندگی بیشتر دارد و حضور زائر در کنار مرقد ایشان، روح را جلا و جسم را قوّت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در حریم دوست بودن</w:t>
      </w:r>
    </w:p>
    <w:p>
      <w:pPr>
        <w:pStyle w:val="BookText"/>
        <w:rPr/>
      </w:pPr>
      <w:r>
        <w:rPr>
          <w:rFonts w:ascii="IRNazanin" w:hAnsi="IRNazanin" w:eastAsia="IRNazanin"/>
          <w:color w:val="111111"/>
          <w:sz w:val="28"/>
          <w:sz w:val="28"/>
          <w:szCs w:val="28"/>
          <w:rtl w:val="true"/>
          <w:lang w:bidi="fa-IR"/>
        </w:rPr>
        <w:t>زیارت، عاشقی را آزمودن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محبت را ستودن </w:t>
      </w:r>
      <w:bookmarkStart w:id="24" w:name="pg4219_27204"/>
    </w:p>
    <w:p>
      <w:pPr>
        <w:pStyle w:val="BookText"/>
        <w:rPr/>
      </w:pPr>
      <w:bookmarkEnd w:id="24"/>
      <w:r>
        <w:rPr>
          <w:rFonts w:ascii="IRNazanin" w:hAnsi="IRNazanin" w:eastAsia="IRNazanin"/>
          <w:color w:val="111111"/>
          <w:sz w:val="28"/>
          <w:sz w:val="28"/>
          <w:szCs w:val="28"/>
          <w:rtl w:val="true"/>
          <w:lang w:bidi="fa-IR"/>
        </w:rPr>
        <w:t>زیارت، آشنای عشق بودن</w:t>
      </w:r>
    </w:p>
    <w:p>
      <w:pPr>
        <w:pStyle w:val="BookText"/>
        <w:rPr/>
      </w:pPr>
      <w:r>
        <w:rPr>
          <w:rFonts w:ascii="IRNazanin" w:hAnsi="IRNazanin" w:eastAsia="IRNazanin"/>
          <w:color w:val="111111"/>
          <w:sz w:val="28"/>
          <w:sz w:val="28"/>
          <w:szCs w:val="28"/>
          <w:rtl w:val="true"/>
          <w:lang w:bidi="fa-IR"/>
        </w:rPr>
        <w:t>زیارت، فصل دل را وصل کردن</w:t>
      </w:r>
    </w:p>
    <w:p>
      <w:pPr>
        <w:pStyle w:val="BookText"/>
        <w:rPr/>
      </w:pPr>
      <w:r>
        <w:rPr>
          <w:rFonts w:ascii="IRNazanin" w:hAnsi="IRNazanin" w:eastAsia="IRNazanin"/>
          <w:color w:val="111111"/>
          <w:sz w:val="28"/>
          <w:sz w:val="28"/>
          <w:szCs w:val="28"/>
          <w:rtl w:val="true"/>
          <w:lang w:bidi="fa-IR"/>
        </w:rPr>
        <w:t>صفا دادن به قلب و گریه کردن</w:t>
      </w:r>
    </w:p>
    <w:p>
      <w:pPr>
        <w:pStyle w:val="BookText"/>
        <w:rPr/>
      </w:pPr>
      <w:r>
        <w:rPr>
          <w:rFonts w:ascii="IRNazanin" w:hAnsi="IRNazanin" w:eastAsia="IRNazanin"/>
          <w:color w:val="111111"/>
          <w:sz w:val="28"/>
          <w:sz w:val="28"/>
          <w:szCs w:val="28"/>
          <w:rtl w:val="true"/>
          <w:lang w:bidi="fa-IR"/>
        </w:rPr>
        <w:t>البته تنها به زیارت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نشده است، بلکه امام زادگان و دیگر فرزندان پیامبر نیز مورد سفارش است، 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عیادت بنی هاشم واجب و زیارتشان مستحب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بعد از وفاتم مرا زیارت کند، گویا مرا در حیاتم زیارت کرده است و هرکه فاطمه را زیارت کند، گویا مرا زیارت کرده است و هرکه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گویا فاطمه را زیارت کرده است و هرکه حسن و حسین را زیارت کند، گویا علی را زیارت کرده است و هرکه ذریّه و اولاد حسن و حسین را زیارت کند، گویا آن دو را زیارت کرده است</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25" w:name="__RefHeading___Toc56175_1479056682"/>
      <w:bookmarkStart w:id="26" w:name="_Toc10"/>
      <w:bookmarkEnd w:id="25"/>
      <w:r>
        <w:rPr/>
        <w:t>3</w:t>
      </w:r>
      <w:r>
        <w:rPr>
          <w:rtl w:val="true"/>
        </w:rPr>
        <w:t xml:space="preserve">. </w:t>
      </w:r>
      <w:r>
        <w:rPr>
          <w:rtl w:val="true"/>
        </w:rPr>
        <w:t>تاریخچه زیارت</w:t>
      </w:r>
      <w:bookmarkEnd w:id="2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زیارت</w:t>
      </w:r>
    </w:p>
    <w:p>
      <w:pPr>
        <w:pStyle w:val="BookText"/>
        <w:rPr/>
      </w:pPr>
      <w:r>
        <w:rPr>
          <w:rFonts w:ascii="IRNazanin" w:hAnsi="IRNazanin" w:eastAsia="IRNazanin"/>
          <w:color w:val="111111"/>
          <w:sz w:val="28"/>
          <w:sz w:val="28"/>
          <w:szCs w:val="28"/>
          <w:rtl w:val="true"/>
          <w:lang w:bidi="fa-IR"/>
        </w:rPr>
        <w:t>بنابر آنچه از بررسی اجمالی ادیان برداشت می شود، اصل مفهوم زیارت، در همه ادیان وجود دارد و تنها شکل آن و اشخاصی که زیارت می شوند فرق می کند، ولی حضور در مکان های مقدس به عنوان احترام و پاسداشت، امری عمومی و جهانی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زیارت در اسلام به صدر اسلام باز می گردد که پیامبر همواره به زیارت قبرهای شهدای احد می رفت و پیوسته برای زیارت قبور مؤمنان، رهسپار بقیع می شد</w:t>
      </w:r>
      <w:r>
        <w:rPr>
          <w:rFonts w:eastAsia="IRNazanin" w:cs="IRNazanin"/>
          <w:color w:val="111111"/>
          <w:sz w:val="28"/>
          <w:szCs w:val="28"/>
          <w:rtl w:val="true"/>
          <w:lang w:bidi="fa-IR"/>
        </w:rPr>
        <w:t>.</w:t>
      </w:r>
      <w:r>
        <w:rPr>
          <w:rStyle w:val="FootnoteAnchor"/>
          <w:rtl w:val="true"/>
        </w:rPr>
        <w:footnoteReference w:id="1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سیره عملی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اهتمام ویژه ای به زیارت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عمر زیارت قبر پیامبر را ترک نکرد و پیوسته به </w:t>
      </w:r>
    </w:p>
    <w:p>
      <w:pPr>
        <w:pStyle w:val="BookText"/>
        <w:rPr/>
      </w:pPr>
      <w:r>
        <w:rPr>
          <w:rFonts w:ascii="IRNazanin" w:hAnsi="IRNazanin" w:eastAsia="IRNazanin"/>
          <w:color w:val="111111"/>
          <w:sz w:val="28"/>
          <w:sz w:val="28"/>
          <w:szCs w:val="28"/>
          <w:rtl w:val="true"/>
          <w:lang w:bidi="fa-IR"/>
        </w:rPr>
        <w:t xml:space="preserve">زیارت قبر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وآن را بازسازی می کرد و سنگی بر آن می گذارد و در آنجا نماز می خواند و دعا می کرد و می گریست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قبر پیامبر خدا صلی الله علیه و آله و فاطمه را زیارت می کرد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هنگام غروب هر جمعه مزار برادرش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می کرد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مرقد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و در کنار قبر می ایستاد و می گریست و این گونه زمزمه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امیرالمؤمنین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 هایش را روی قبر می نهاد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شوکانی، از علمای اهل سنت،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کسانی که برای انجام مناسک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آمدند، پس از آن به قصد زیارت پیامبر به مدینه می رفتند و آن را افضل اعمال می دانستند و هیچ کس چنین کاری را انکار نمی کرد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ابن ادریس حلی می نویسد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مرقد رسول خدا صلی الله علیه و آله از سنت های مورد تأکید و عبادت های بزرگ به شمار می آید که در صورت امکان در هر جمعه یا ماهی یک بار یا سالی یک بار یا حداقل در مدت عمر یک بار به زیارت بیاید</w:t>
      </w:r>
      <w:r>
        <w:rPr>
          <w:rFonts w:eastAsia="IRNazanin" w:cs="IRNazanin"/>
          <w:color w:val="111111"/>
          <w:sz w:val="28"/>
          <w:szCs w:val="28"/>
          <w:rtl w:val="true"/>
          <w:lang w:bidi="fa-IR"/>
        </w:rPr>
        <w:t>.</w:t>
      </w:r>
      <w:r>
        <w:rPr>
          <w:rStyle w:val="FootnoteAnchor"/>
          <w:rtl w:val="true"/>
        </w:rPr>
        <w:footnoteReference w:id="20"/>
      </w:r>
      <w:bookmarkStart w:id="27" w:name="pg4219_27206"/>
    </w:p>
    <w:p>
      <w:pPr>
        <w:pStyle w:val="BookText"/>
        <w:rPr/>
      </w:pPr>
      <w:bookmarkEnd w:id="27"/>
      <w:r>
        <w:rPr>
          <w:rFonts w:ascii="IRNazanin" w:hAnsi="IRNazanin" w:eastAsia="IRNazanin"/>
          <w:color w:val="111111"/>
          <w:sz w:val="28"/>
          <w:sz w:val="28"/>
          <w:szCs w:val="28"/>
          <w:rtl w:val="true"/>
          <w:lang w:bidi="fa-IR"/>
        </w:rPr>
        <w:t>شیخ مفید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اتفاق نظر دارند بر فضیلت زیارت قبر پیامبر خدا صلی الله علیه و آله و حتی روایت شده است کسی که حج به جا آورد و از روی عمد پیامبر را زیارت نکند، به ایشان جفا کرده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شیخ عبدالله شافعی در فصل مبسوطی از کتاب خود به بیان فضیلت و آداب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می پردازد و بخشی از معجزه هایی را که از آن حرم دیده شده، نقل کرده است و آنها را صحیح تلقی می کند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بنابراین، در گذار تاریخ، همه مسلمانان به ویژه شیعیان به بزرگداشت اولیا توجه داشته اند و مزارشان زیارتگاه عاشقان و دلباختگان بوده است</w:t>
      </w:r>
      <w:r>
        <w:rPr>
          <w:rFonts w:eastAsia="IRNazanin" w:cs="IRNazanin"/>
          <w:color w:val="111111"/>
          <w:sz w:val="28"/>
          <w:szCs w:val="28"/>
          <w:rtl w:val="true"/>
          <w:lang w:bidi="fa-IR"/>
        </w:rPr>
        <w:t>.</w:t>
      </w:r>
    </w:p>
    <w:p>
      <w:pPr>
        <w:pStyle w:val="Heading3"/>
        <w:numPr>
          <w:ilvl w:val="2"/>
          <w:numId w:val="1"/>
        </w:numPr>
        <w:rPr/>
      </w:pPr>
      <w:bookmarkStart w:id="28" w:name="__RefHeading___Toc56177_1479056682"/>
      <w:bookmarkStart w:id="29" w:name="_Toc11"/>
      <w:bookmarkEnd w:id="28"/>
      <w:r>
        <w:rPr/>
        <w:t>4</w:t>
      </w:r>
      <w:r>
        <w:rPr>
          <w:rtl w:val="true"/>
        </w:rPr>
        <w:t xml:space="preserve">. </w:t>
      </w:r>
      <w:r>
        <w:rPr>
          <w:rtl w:val="true"/>
        </w:rPr>
        <w:t>فلسفه زیارت اهل بیت</w:t>
      </w:r>
      <w:bookmarkEnd w:id="2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زیارت اهل بیت</w:t>
      </w:r>
    </w:p>
    <w:p>
      <w:pPr>
        <w:pStyle w:val="BookText"/>
        <w:rPr/>
      </w:pPr>
      <w:r>
        <w:rPr>
          <w:rFonts w:ascii="IRNazanin" w:hAnsi="IRNazanin" w:eastAsia="IRNazanin"/>
          <w:color w:val="111111"/>
          <w:sz w:val="28"/>
          <w:sz w:val="28"/>
          <w:szCs w:val="28"/>
          <w:rtl w:val="true"/>
          <w:lang w:bidi="fa-IR"/>
        </w:rPr>
        <w:t>وفاداری به اهل بیت، نشانه وفاداری به حق است و پیوند با عترت، پیوند با قرآن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دوستی خاندان پیامبر، اجر رسالت آن حضرت است و زیارت، قرار گرفتن در این مدار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نشانه احترام به مقام والا و ارزشمند خاندان پیامبر و پیروی از راهشان، ادامه دادن هدف هایشان، تجدید پیمان با امامت آنان، وفاداری به ولایتشان، زنده نگه داشتن نام و یاد و خاطره و فرهنگ و تعالیم آنان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تکریم، گرامی داشت و یادکرد انسان های شایسته، فرهنگ ساز، نقش آفرین، مصلح، متحول کنندگان تاریخ و نیز زنده نگه داشتن نام و یاد آنها پس از مرگ لازمه محبت، عشق و ارادت انسان به نیکی ها و کمالات است و ریشه در فطرت آدمی دارد</w:t>
      </w:r>
      <w:r>
        <w:rPr>
          <w:rFonts w:eastAsia="IRNazanin" w:cs="IRNazanin"/>
          <w:color w:val="111111"/>
          <w:sz w:val="28"/>
          <w:szCs w:val="28"/>
          <w:rtl w:val="true"/>
          <w:lang w:bidi="fa-IR"/>
        </w:rPr>
        <w:t>».</w:t>
      </w:r>
      <w:r>
        <w:rPr>
          <w:rStyle w:val="FootnoteAnchor"/>
          <w:rtl w:val="true"/>
        </w:rPr>
        <w:footnoteReference w:id="23"/>
      </w:r>
      <w:bookmarkStart w:id="30" w:name="pg4219_27207"/>
    </w:p>
    <w:p>
      <w:pPr>
        <w:pStyle w:val="BookText"/>
        <w:rPr/>
      </w:pPr>
      <w:bookmarkEnd w:id="30"/>
      <w:r>
        <w:rPr>
          <w:rFonts w:ascii="IRNazanin" w:hAnsi="IRNazanin" w:eastAsia="IRNazanin"/>
          <w:color w:val="111111"/>
          <w:sz w:val="28"/>
          <w:sz w:val="28"/>
          <w:szCs w:val="28"/>
          <w:rtl w:val="true"/>
          <w:lang w:bidi="fa-IR"/>
        </w:rPr>
        <w:t>زیارت می تواند نمادی از علاقه و محبت درونی و نشانه دین داری زائر باشد؛ چراکه دین چیزی جز محبت نیست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اگر در دوره زندگی پیامبر مردم برای طلب رحمت و مغفرت الهی به محضر ایشان می آمدند، پس از رحلت نیز این ارتباط ادامه دارد، چنان که در زیارت ایشان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 لَمْ اُلْحِقْکَ حَیّاً فَقَد قَصَدْتُک بَعد مَوتِک عَالماً اَنَّ حُرْمَتِک مَیْتاً کَحُرْمَتِکَ حَیّاً فَکُنْ لی بِذلک عِندَ اللهِ شاهِداً</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اگر در زمان حیات شما موفق به دیدار شما نشدم، اکنون قصد زیارت شما کردم واعتقاد دارم که احترام نهادن به شما بعد از مرگ، مانند زمان حیاتتان است، پس نزد خدا بر احوال من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فلسفه اصلی زیارت، عمل به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الْمَوَدّه فِی الْقُرْبی؛ بگو من از شما پاداشی جز دوستی خویشاوندان خودم نمی 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 حفظه الله،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مشاهد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ملاقات آنها و دیدار حضرت حجت عج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هر جا ناظرند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به یکی از آنها متوجه شود، مانند آن است که به همه آنان متوجه شده وهمه را زیارت کرده است</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31" w:name="__RefHeading___Toc56179_1479056682"/>
      <w:bookmarkStart w:id="32" w:name="_Toc12"/>
      <w:bookmarkEnd w:id="31"/>
      <w:r>
        <w:rPr/>
        <w:t>5</w:t>
      </w:r>
      <w:r>
        <w:rPr>
          <w:rtl w:val="true"/>
        </w:rPr>
        <w:t xml:space="preserve">. </w:t>
      </w:r>
      <w:r>
        <w:rPr>
          <w:rtl w:val="true"/>
        </w:rPr>
        <w:t>نقش اماکن زیارتی در ایجاد ارتباط با خدا</w:t>
      </w:r>
      <w:bookmarkEnd w:id="3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اماکن زیارتی در ایجاد ارتباط با خدا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اماکن زیارتی و درک فضای معنوی آن، انسان را به کمال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خدای بزرگ از انسان های باایمان خواسته است که برای نزدیک شدن به درگاهش، برای خود وسیله و اسباب فراهم آورند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أَیّهَا الّذینَ آمَنُوا اتّقُوا اللّهَ وَ ابْتَغُوا إِلَیْهِ الْوَسیلَهَ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 از خدا پروا کنید و وسیله ای برای تقرب به او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وسیله عبارت از مقامی است که رسول خدا صلی الله علیه و آله نزد خدای خویش دارد و ایشان به وسیله آن مقام می تواند به درگاه پروردگار تقرب جوید و آل طاهرینش و بعد از آنان صالحان از امتش به ایشان ملحق می شوند، همچنان که در بعضی از روایات آمده است که رسول خدا صلی الله علیه و آله دست به دامن پروردگارش می زند و ما دست به دامن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زنیم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دامن ما می زنید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در دعای ندبه می خوانیم خداوند اولیایش را وسیله و دست آویزی به سوی خود و بهشت خشنودی اش قرار داده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جَعَلْتَهُم الْذَّریَعه اِلَیکَ وَ الْوَسیلَه اِلی رِضْوانِک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زیارت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عَبدُک وَ زائرُکَ متقرِّبٌ اِلَیکَ بِزیاره قَبرِ اَخی رَسولِک و عَلَی کُلّ مأتّیٍ حَقُّ لِمَن اَتاه و زارَه وَ اَنْتَ خَیْر مَاِتّیٍ وَ اَکرَمُ مَزُور</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خدایا بنده و زائر توام به واسطه زیارت قبر برادرم، پیامبرت، به تو نزدیک می شوم و بر هرکسی که بر میزبانی وارد شده و به زیارتش آمده حقّی است و تو بهترین و با کرامت ترین زیارت شده هستی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رسول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مرا چه در حیات و چه پس از مرگم زیارت کند، در واقع خدا را زیارت کرده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بنابراین ازآنجاکه پیامبر خدا صلی الله علیه و آله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مقرب پروردگار بودند و مشمول عنایت ویژه خدای بی همتا قرار دارند، اتصال و توسل به ایشان چه در حیات و چه پس از رحلت، موجب نزدیکی به خدا می شود و البته راه توسل به ایشان، از آغاز آفرینش باز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خدای متعال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و روح در بدنش دمید، آدم به عرش الهی نگاه کرد و در جانب راست عرش الهی پنج صورت نورانی را دید که بعضی از آنان در حال رکوع و برخی در حال سجده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من کسی را به شکل من آفریده ای؟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پنج نفر چه کسانی هستند؟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پنج نفر از نسل تو می باشند</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حاجت و خواسته ای پیش من داری، به این پنج تن متوسل شو و ایشان را شفیع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کشتی نجات هستیم، هرکس سوار شود، نجات خواهد یافت و هرکس تخلّف کند،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نزد خدا خواسته ای داشته باشد، باید ما را وسیله و واسطه قرار دهد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بدیهی است، توسل به پیامبر خدا صلی الله علیه و آله تنها مربوط به زمان حیات ایشان نبوده، بلکه بعد از رحلت ایشان هم مسلمانان به این امر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سمهودی می نویسد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گرفتاری در زمان عثمان کنار قبر پیامبر آمد و نماز خواند و این چنین دعا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اِنِّی اَسْئَلُکَ وَ اَتَوَجَّه اِلَیک بِنَبیِّنا مُحَمّدٍ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 الرَّحْمَهِ، یا محَمَّدُ اِنّی اَتَوَجَّه بِکَ اِلی رَبّکَ اَنْ تَقضِیَ حاجَتی</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خدایا من از تو تقاضا می کنم و به وسیله پیامبرمان محمد صلی الله علیه و آله پیامبر رحمت، به سوی تو توجه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وسیله تو متوجه پروردگارت می شوم تا خواسته ام را برآورده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مشکلم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کوتاهی نگذشت و مشکل او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حادثه در زمان پیامبر نیز اتفاق افتاد و حضرت به شخص مراجعه کننده جمله های ذکر شده را آموخت و شخص با گفتن همین جمله ها خواسته اش برآورده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شافعی درباره اهل بیت و توسل به ایشان دو بیت شعر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النَّبیِّ ذَریعَتی</w:t>
      </w:r>
    </w:p>
    <w:p>
      <w:pPr>
        <w:pStyle w:val="BookText"/>
        <w:rPr/>
      </w:pPr>
      <w:r>
        <w:rPr>
          <w:rFonts w:ascii="Amiri" w:hAnsi="Amiri" w:eastAsia="Amiri" w:cs="Amiri"/>
          <w:color w:val="111111"/>
          <w:sz w:val="28"/>
          <w:sz w:val="28"/>
          <w:szCs w:val="28"/>
          <w:rtl w:val="true"/>
          <w:lang w:bidi="ar-SA"/>
        </w:rPr>
        <w:t>وَ هُمْ اِلَیْهِ وَسیلتی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پیامبر وسیله من به سوی خدا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اَرْجو بِهم اُعطِی غداً</w:t>
      </w:r>
    </w:p>
    <w:p>
      <w:pPr>
        <w:pStyle w:val="BookText"/>
        <w:rPr/>
      </w:pPr>
      <w:r>
        <w:rPr>
          <w:rFonts w:ascii="Amiri" w:hAnsi="Amiri" w:eastAsia="Amiri" w:cs="Amiri"/>
          <w:color w:val="111111"/>
          <w:sz w:val="28"/>
          <w:sz w:val="28"/>
          <w:szCs w:val="28"/>
          <w:rtl w:val="true"/>
          <w:lang w:bidi="ar-SA"/>
        </w:rPr>
        <w:t>بِیَدی الیمینِ صَحیفتی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وسیله آنها امیدوارم که فردای قیامت، نامه عملم به دست راستم داده شود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ابو علی الخلال، یکی از بزرگان مذهب حنبلی، می گوید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امر مهمی برای من اتفاق نیفتاد، مگر اینکه به زیارت قبر موسی بن جعفر رفتم و به او متوسل شدم، خداوند آنچه را می خواستم، به آسانی در اختیار من گذاشت</w:t>
      </w:r>
      <w:r>
        <w:rPr>
          <w:rFonts w:eastAsia="IRNazanin" w:cs="IRNazanin"/>
          <w:color w:val="111111"/>
          <w:sz w:val="28"/>
          <w:szCs w:val="28"/>
          <w:rtl w:val="true"/>
          <w:lang w:bidi="fa-IR"/>
        </w:rPr>
        <w:t>.</w:t>
      </w:r>
      <w:r>
        <w:rPr>
          <w:rStyle w:val="FootnoteAnchor"/>
          <w:rtl w:val="true"/>
        </w:rPr>
        <w:footnoteReference w:id="34"/>
      </w:r>
      <w:bookmarkStart w:id="33" w:name="pg4219_27211"/>
    </w:p>
    <w:p>
      <w:pPr>
        <w:pStyle w:val="Heading3"/>
        <w:numPr>
          <w:ilvl w:val="2"/>
          <w:numId w:val="1"/>
        </w:numPr>
        <w:rPr/>
      </w:pPr>
      <w:bookmarkStart w:id="34" w:name="__RefHeading___Toc56181_1479056682"/>
      <w:bookmarkStart w:id="35" w:name="_Toc13"/>
      <w:bookmarkEnd w:id="33"/>
      <w:bookmarkEnd w:id="34"/>
      <w:r>
        <w:rPr/>
        <w:t>6</w:t>
      </w:r>
      <w:r>
        <w:rPr>
          <w:rtl w:val="true"/>
        </w:rPr>
        <w:t xml:space="preserve">. </w:t>
      </w:r>
      <w:r>
        <w:rPr>
          <w:rtl w:val="true"/>
        </w:rPr>
        <w:t>زیارت و تعظیم شعائر دینی</w:t>
      </w:r>
      <w:bookmarkEnd w:id="3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و تعظیم شعائر دینی</w:t>
      </w:r>
    </w:p>
    <w:p>
      <w:pPr>
        <w:pStyle w:val="BookText"/>
        <w:rPr/>
      </w:pPr>
      <w:r>
        <w:rPr>
          <w:rFonts w:ascii="IRNazanin" w:hAnsi="IRNazanin" w:eastAsia="IRNazanin"/>
          <w:color w:val="111111"/>
          <w:sz w:val="28"/>
          <w:sz w:val="28"/>
          <w:szCs w:val="28"/>
          <w:rtl w:val="true"/>
          <w:lang w:bidi="fa-IR"/>
        </w:rPr>
        <w:t>زیارت اولیای خدا، موجب تعظیم شعائر دین است و حضور در اماکن زیارتی، یکی از راه های عمل به آیه ای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وَ مَنْ یُعَظِّمْ شَعائِرَ اللّهِ فَإِنّها مِنْ تَقْوَی الْقُلُوبِ؛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فرایض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شعائر خدا را بزرگ دارد، در حقیقت،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پاکی دل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تفاسیر، منظور از شعائر را در این آیه، مناسک حج بیان کرده اند، اما برخی از مفسران منظور را وسیع تر از این معنا گرفته اند و مطلق شعائر الهی دانسته اند و در این میان، بزرگ ترین شعار و نشانه الهی، وجود اولیای الهی است که باید تعظیم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نمونه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آنچه در برنامه های دینی وارد شده و انسان را به یاد خدا و عظمت آیین او می اندازد، شعائر الهی است و بزرگداشت آن، نشانه تقوای دل هاست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در تفسیر هدایت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شعائر حج شعیره، به معنای نشانه ای که بر چیزی دلالت دارد و شعائر خدا، همان فرایض دینی است که بر بزرگی و عظمت پروردگار گواه است، مانند مناسک و آداب حج، نماز جمعه و نماز جماعت و دیگر مظاهر و نمادهای یکتاپرستی که نشانه است</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36" w:name="__RefHeading___Toc56183_1479056682"/>
      <w:bookmarkStart w:id="37" w:name="_Toc14"/>
      <w:bookmarkEnd w:id="36"/>
      <w:r>
        <w:rPr/>
        <w:t>7</w:t>
      </w:r>
      <w:r>
        <w:rPr>
          <w:rtl w:val="true"/>
        </w:rPr>
        <w:t xml:space="preserve">. </w:t>
      </w:r>
      <w:r>
        <w:rPr>
          <w:rtl w:val="true"/>
        </w:rPr>
        <w:t>زیارت با معرفت</w:t>
      </w:r>
      <w:bookmarkEnd w:id="3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با معرفت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مقام و موقعیت زیارت شونده، موجب کمال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زائری که خود را در محضر امام نمی بیند، درک حضور نمی کند و در زیارت کامل، زائر، امامش را با چشم دل مشاهده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 دل باز کن که جان بینی</w:t>
      </w:r>
    </w:p>
    <w:p>
      <w:pPr>
        <w:pStyle w:val="BookText"/>
        <w:rPr/>
      </w:pPr>
      <w:r>
        <w:rPr>
          <w:rFonts w:ascii="IRNazanin" w:hAnsi="IRNazanin" w:eastAsia="IRNazanin"/>
          <w:color w:val="111111"/>
          <w:sz w:val="28"/>
          <w:sz w:val="28"/>
          <w:szCs w:val="28"/>
          <w:rtl w:val="true"/>
          <w:lang w:bidi="fa-IR"/>
        </w:rPr>
        <w:t>آنچه نادیدنی است آن بینی</w:t>
      </w:r>
    </w:p>
    <w:p>
      <w:pPr>
        <w:pStyle w:val="BookText"/>
        <w:rPr/>
      </w:pPr>
      <w:r>
        <w:rPr>
          <w:rFonts w:ascii="IRNazanin" w:hAnsi="IRNazanin" w:eastAsia="IRNazanin"/>
          <w:color w:val="111111"/>
          <w:sz w:val="28"/>
          <w:sz w:val="28"/>
          <w:szCs w:val="28"/>
          <w:rtl w:val="true"/>
          <w:lang w:bidi="fa-IR"/>
        </w:rPr>
        <w:t>زائری که فقط ضریح، در، دیوار و مردم را ببیند، بهره اش از زیارت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بسیاری از احادیث به معرفت زائر به امام و اولیای خدا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از ما و مقام ما شناخت و آگاهی نداشته باشد، وارد بهشت نخواهد شد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با شناخت نسبت به جایگاه و حق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زیارتش برود، مانند آن است که در عرش، خدا را ملاقات کرده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البته آگاهی و شناخت افراد از مقام اهل بیت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معرفت آن قدر تکامل می یابد که به درجه اولیا و شیعیان خاص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مانند سلمان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معرفتش در این حدّ است که فقط کمالات و مدارج عالی آنها را بفهمد؛ این مخصوص عرفا، حکیمان و فقیهان است نه هرکس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معرفت در حد اقرار به امامت است، این مقام را مردم عادی هر یک به اندازه استعداد خود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امتیازها را به انسان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به عبادت ها و اعمال و تلاش هایش اصالت و محتوا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دوـ انسان را در مسیر تکامل و قرب خداوند یاری می رساند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ـ او را از گرفتار شدن در انحراف های عقیدتی و فکری دور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بیدآبادی، یکی از عارفان برجسته معاصر، در ضرورت معرفت زیارت شونده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لازم است که تلاش کنی شرایط و آداب زیارت را به طور کامل انجام دهی و آن کس را که به زیارتش رفته ای، تعظیم نمایی و حرمت حرمش را نگه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مواظب باش که در خواندن زیارت نامه دروغگو نباشی؛ آنجا که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دهم که شما جایگاه مرا می بینی و سخنان مرا می 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باید حق زیارت شونده را بشناسد و به او اقتدا کند و از خداوند بخواهد به واسطه او صاحب فیض و کرامت شود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شناخت مقام امام وابسته به آن است که زائر رعایت ادب کند و درخواست هایش را با کمال ادب و حفظ جایگاه ایشان به زبان آورد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گیلان به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توقف در مشهد پولم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خود حساب کردم تا بازگشت به گیلان به پانصد تومان پول نیاز دارم، به حرم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از ایشان درخواست کمک کردم، اما با گذشت مدتی از آن درخواست، جوابی دریافت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حرم رفتم و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گدای متکبری هستم، این بار هم احتیاج خود را می گویم اگر عنایتی نفرمایی، دیگر درخواست نخواهم کرد؛ ولی خواهم گفت که امام رضا مهمان نواز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خارج شدم، شیخی مرا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قدر جسورانه در حضور امام سخن گفتی، شایسته نیست چنین بی ادب و گستاخ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پاکتی به من داد، به خانه آمدم و پاکت را گشودم، با کمال تعجب دیدم که پانصد تومان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فهمیدم که آن شیخ، مرحوم حسنعلی نخودکی بوده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شناخت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آن است که بداند امام، حجت خدا برای مردم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آیت الله مسعودی خمینی، مسئول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گاهی اوقات که به قم و جمکران می آید و به زیارت مشرّف می شود، ایشان در دفتر حرم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معصومه، از اینکه کم به زیارت می آیم عذرخواهی می کنم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آیت 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منطقه جاسب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دلیجان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کشاورزان در دوران گذشته با شتر و قاطر به قصد زیارت به مشهد عزیمت می کنند و به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 شوند و پس از مدتی به وطن خود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ورود به جاسب، با پیرمردی از اهل محل مواجه می شوند که در هوای گرم وسط روز، پشته ای از علوفه به دوش می کشد و با مشقت بسیار به خانه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مشهد که او را با این وضعیت می بینند، به سرزنش وی می پردازند که ای پیرمرد زحمت دنیا را رها کن و یک بار هم شده به مشهد سفرکن، و با این سخنان او را توبیخ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خسته اما پاک دل، زبان به سخن می گشاید و می گوید شما که به زیارت آقا رفتید و سلام کردید، آیا جواب سلامتان را گرفتید یا نه؟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که می زنی؟ مگر آقا زنده است که سلام ما را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زنده و مرده ندارد، ما را می بیند و سخنان ما را می شنود، زیارت که یک طرفه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 توانی جواب سلام آقا را دریافت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و از همان جا روی به سمت مشهد می نماید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امام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وهمه به صراحت می شنوند که به آن پیرمرد با </w:t>
      </w:r>
      <w:bookmarkStart w:id="38" w:name="pg4219_27215"/>
    </w:p>
    <w:p>
      <w:pPr>
        <w:pStyle w:val="BookText"/>
        <w:rPr/>
      </w:pPr>
      <w:bookmarkEnd w:id="38"/>
      <w:r>
        <w:rPr>
          <w:rFonts w:ascii="IRNazanin" w:hAnsi="IRNazanin" w:eastAsia="IRNazanin"/>
          <w:color w:val="111111"/>
          <w:sz w:val="28"/>
          <w:sz w:val="28"/>
          <w:szCs w:val="28"/>
          <w:rtl w:val="true"/>
          <w:lang w:bidi="fa-IR"/>
        </w:rPr>
        <w:t xml:space="preserve">نام خطاب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علیکم السلام آقای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همگی خجالت می کشند و نسبت به دل شکستگی پیرمرد، پشیمان می شوند</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39" w:name="__RefHeading___Toc56185_1479056682"/>
      <w:bookmarkStart w:id="40" w:name="_Toc15"/>
      <w:bookmarkEnd w:id="39"/>
      <w:r>
        <w:rPr/>
        <w:t>8</w:t>
      </w:r>
      <w:r>
        <w:rPr>
          <w:rtl w:val="true"/>
        </w:rPr>
        <w:t xml:space="preserve">. </w:t>
      </w:r>
      <w:r>
        <w:rPr>
          <w:rtl w:val="true"/>
        </w:rPr>
        <w:t xml:space="preserve">زیارت، اظهار وفاداری نسبت به ائمه اطهار </w:t>
      </w:r>
      <w:r>
        <w:rPr>
          <w:rtl w:val="true"/>
        </w:rPr>
        <w:t>(</w:t>
      </w:r>
      <w:r>
        <w:rPr>
          <w:rtl w:val="true"/>
        </w:rPr>
        <w:t>ع</w:t>
      </w:r>
      <w:r>
        <w:rPr>
          <w:rtl w:val="true"/>
        </w:rPr>
        <w:t>)</w:t>
      </w:r>
      <w:bookmarkEnd w:id="40"/>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اظهار وفاداری نسبت به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نسبت به هریک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و تعهدی دارند که کمال وفاداری به آل عهد، زیارت مشتاقانه و با معرفتِ قبورِ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لِکُلّ امامٍ عهداً فی عُنُقٍ اَوْلیائِه و شیعَتِه و اِنَّ مِنْ تَمامِ الوَفاءِ بِالعَهدِ وَ حسُن الاَداءِ زِیاره قُبورِ هم فمِن زارَهُم رَغْبَه فِی زِیارَتِهم وَ تَصْدیقاً بِما رَغِبُوا فیه کان اَئِمَّتُهم شُفائَهُم یَومَ القیامَه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هر امامی بر دوستان و شیعیانش عهدی دارد و زیارت قبورشان، از مصادیق وفای به عهد و حسن ادای وظیفه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از روی رغبت و میل به زیارت ایشان برود، ایشان در روز قیامت شفیع 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بیانگر نکات زیر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امام، نشانه وفاداری و تعهد به مقتدا و پیشواست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 نهضت رسول خدا صلی الله علیه و آله، بلال حبشی، در دوران اقامتش در شام، پیامبر را در عالم خواب دید که به او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بلال، این چه جفایی است، آیا هنگام آن نرسیده است که به زیارت من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رؤیا، ترک زیارت قبر مطهر پیامبر، جفای بر ایشان معرفی شده است، در نتیجه، زیارت ایشان وفای به عهد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باید همراه با رغبت، شوق و عشق قلبی به زیارت شونده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رغبه فی زیارتهم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باید همراه با تصدیق قلبی به چیزهایی باشد که زیارت شونده به آن رغبت داشته و مورد علاقه او بوده و در راه آن فداکاری کرده است</w:t>
      </w:r>
      <w:r>
        <w:rPr>
          <w:rFonts w:eastAsia="IRNazanin" w:cs="IRNazanin"/>
          <w:color w:val="111111"/>
          <w:sz w:val="28"/>
          <w:szCs w:val="28"/>
          <w:rtl w:val="true"/>
          <w:lang w:bidi="fa-IR"/>
        </w:rPr>
        <w:t>.</w:t>
      </w:r>
      <w:r>
        <w:rPr>
          <w:rStyle w:val="FootnoteAnchor"/>
          <w:rtl w:val="true"/>
        </w:rPr>
        <w:footnoteReference w:id="45"/>
      </w:r>
      <w:bookmarkStart w:id="41" w:name="pg4219_27217"/>
    </w:p>
    <w:p>
      <w:pPr>
        <w:pStyle w:val="Heading2"/>
        <w:numPr>
          <w:ilvl w:val="1"/>
          <w:numId w:val="1"/>
        </w:numPr>
        <w:rPr/>
      </w:pPr>
      <w:bookmarkStart w:id="42" w:name="__RefHeading___Toc56187_1479056682"/>
      <w:bookmarkStart w:id="43" w:name="_Toc16"/>
      <w:bookmarkEnd w:id="41"/>
      <w:bookmarkEnd w:id="42"/>
      <w:r>
        <w:rPr>
          <w:rtl w:val="true"/>
        </w:rPr>
        <w:t>فصل دوم</w:t>
      </w:r>
      <w:r>
        <w:rPr>
          <w:rtl w:val="true"/>
        </w:rPr>
        <w:t xml:space="preserve">: </w:t>
      </w:r>
      <w:r>
        <w:rPr>
          <w:rtl w:val="true"/>
        </w:rPr>
        <w:t>آثار تشرّف</w:t>
      </w:r>
      <w:bookmarkEnd w:id="43"/>
    </w:p>
    <w:p>
      <w:pPr>
        <w:pStyle w:val="Heading3"/>
        <w:numPr>
          <w:ilvl w:val="2"/>
          <w:numId w:val="1"/>
        </w:numPr>
        <w:rPr/>
      </w:pPr>
      <w:bookmarkStart w:id="44" w:name="__RefHeading___Toc56189_1479056682"/>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تشرّف</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دنیایی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اخروی</w:t>
      </w:r>
    </w:p>
    <w:p>
      <w:pPr>
        <w:pStyle w:val="Heading3"/>
        <w:numPr>
          <w:ilvl w:val="2"/>
          <w:numId w:val="1"/>
        </w:numPr>
        <w:rPr/>
      </w:pPr>
      <w:bookmarkStart w:id="46" w:name="__RefHeading___Toc56191_1479056682"/>
      <w:bookmarkStart w:id="47" w:name="_Toc18"/>
      <w:bookmarkEnd w:id="46"/>
      <w:r>
        <w:rPr/>
        <w:t>1</w:t>
      </w:r>
      <w:r>
        <w:rPr>
          <w:rtl w:val="true"/>
        </w:rPr>
        <w:t>.</w:t>
      </w:r>
      <w:r>
        <w:rPr>
          <w:rtl w:val="true"/>
        </w:rPr>
        <w:t>آثار دنیایی</w:t>
      </w:r>
      <w:bookmarkEnd w:id="47"/>
    </w:p>
    <w:p>
      <w:pPr>
        <w:pStyle w:val="Heading4"/>
        <w:numPr>
          <w:ilvl w:val="3"/>
          <w:numId w:val="1"/>
        </w:numPr>
        <w:rPr/>
      </w:pPr>
      <w:bookmarkStart w:id="48" w:name="__RefHeading___Toc56193_1479056682"/>
      <w:bookmarkStart w:id="49" w:name="_Toc19"/>
      <w:bookmarkEnd w:id="48"/>
      <w:r>
        <w:rPr>
          <w:rtl w:val="true"/>
        </w:rPr>
        <w:t>اشاره</w:t>
      </w:r>
      <w:bookmarkEnd w:id="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دنیایی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مشکلات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روزی و طول عمر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درد و بیماری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روح</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خداوند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محبت و دوستی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4"/>
        <w:numPr>
          <w:ilvl w:val="3"/>
          <w:numId w:val="1"/>
        </w:numPr>
        <w:rPr/>
      </w:pPr>
      <w:bookmarkStart w:id="50" w:name="__RefHeading___Toc56195_1479056682"/>
      <w:bookmarkStart w:id="51" w:name="_Toc20"/>
      <w:bookmarkEnd w:id="50"/>
      <w:r>
        <w:rPr>
          <w:rtl w:val="true"/>
        </w:rPr>
        <w:t>الف</w:t>
      </w:r>
      <w:r>
        <w:rPr>
          <w:rtl w:val="true"/>
        </w:rPr>
        <w:t xml:space="preserve">) </w:t>
      </w:r>
      <w:r>
        <w:rPr>
          <w:rtl w:val="true"/>
        </w:rPr>
        <w:t>رفع مشکلات</w:t>
      </w:r>
      <w:bookmarkEnd w:id="5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مشکلات</w:t>
      </w:r>
    </w:p>
    <w:p>
      <w:pPr>
        <w:pStyle w:val="BookText"/>
        <w:rPr/>
      </w:pPr>
      <w:r>
        <w:rPr>
          <w:rFonts w:ascii="IRNazanin" w:hAnsi="IRNazanin" w:eastAsia="IRNazanin"/>
          <w:color w:val="111111"/>
          <w:sz w:val="28"/>
          <w:sz w:val="28"/>
          <w:szCs w:val="28"/>
          <w:rtl w:val="true"/>
          <w:lang w:bidi="fa-IR"/>
        </w:rPr>
        <w:t>یکی از فایده ها و برکت های تشرّف به اماکن زیارتی، رفع مشکلات و برآورده شدن حاجت های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خداوند متعال خواسته هایش را برآورده می سازد و آنچه از دنیا مقصود اوست، بر او کفایت می کند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زیارت قبر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آنجا رسید، خدای متعال خطاب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ام، از من بخواه، به تو عطا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 تا اجابتت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طلب کن تا به تو بدهم و حاجتت را از من بخواه تا برآورده سازم</w:t>
      </w:r>
      <w:r>
        <w:rPr>
          <w:rFonts w:eastAsia="IRNazanin" w:cs="IRNazanin"/>
          <w:color w:val="111111"/>
          <w:sz w:val="28"/>
          <w:szCs w:val="28"/>
          <w:rtl w:val="true"/>
          <w:lang w:bidi="fa-IR"/>
        </w:rPr>
        <w:t>».</w:t>
      </w:r>
      <w:r>
        <w:rPr>
          <w:rStyle w:val="FootnoteAnchor"/>
          <w:rtl w:val="true"/>
        </w:rPr>
        <w:footnoteReference w:id="4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عربی به خاطر نیازمندی، به خانه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در خانه من هست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هزار درهم در خانه بود که همه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خواستی تا نیازم را به زبان آورم؟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مردمی هستیم که بخشش فراوان داریم و همواره امید و </w:t>
      </w:r>
      <w:bookmarkStart w:id="52" w:name="pg4219_27218"/>
    </w:p>
    <w:p>
      <w:pPr>
        <w:pStyle w:val="BookText"/>
        <w:rPr/>
      </w:pPr>
      <w:bookmarkEnd w:id="52"/>
      <w:r>
        <w:rPr>
          <w:rFonts w:ascii="IRNazanin" w:hAnsi="IRNazanin" w:eastAsia="IRNazanin"/>
          <w:color w:val="111111"/>
          <w:sz w:val="28"/>
          <w:sz w:val="28"/>
          <w:szCs w:val="28"/>
          <w:rtl w:val="true"/>
          <w:lang w:bidi="fa-IR"/>
        </w:rPr>
        <w:t>آرزو را برآورده می کنیم و پیش از آنکه کسی از ما بخواهد، می بخشیم؛ چون ارزش آبروی درخواست کننده را می دانیم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مرحوم صدوق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اهالی بلخ با غلام خود به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زیارت نامه مرد بلخی به طرف بالاسر ضریح رفت و غلام به طرف پایین پای قبر امام رفت و هر دو به نماز ایستادند و پس از نماز به سجده افتادند و سجده شان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بلخی زودتر سر از سجده برداشت و غلامش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تو را آزاد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آزاد کردم و فلان کنیز را نیز آزاد کردم و با این مقدار مهریه به عقد تو درآوردم و خودم ضمانت می کنم که مهریه اش را بدهم و قطعه زمینی وقف شما و فرزندانتان کردم و امام رضا را بر این امر شاهد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گریه افتاد و قسم یاد کرد که در سجده ها همین درخواست ها را کرده است و صاحب این قبر، به این زودی حاجتش را محقق ساخت</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53" w:name="__RefHeading___Toc56197_1479056682"/>
      <w:bookmarkStart w:id="54" w:name="_Toc21"/>
      <w:bookmarkEnd w:id="53"/>
      <w:r>
        <w:rPr>
          <w:rtl w:val="true"/>
        </w:rPr>
        <w:t>ب</w:t>
      </w:r>
      <w:r>
        <w:rPr>
          <w:rtl w:val="true"/>
        </w:rPr>
        <w:t xml:space="preserve">) </w:t>
      </w:r>
      <w:r>
        <w:rPr>
          <w:rtl w:val="true"/>
        </w:rPr>
        <w:t>افزایش روزی و طول عمر</w:t>
      </w:r>
      <w:bookmarkEnd w:id="5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روزی و طول عمر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آثار دنیوی زیارت، افزایش روزی و طولانی شدن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را به زیارت قبر حسین بن علی امر کنید؛ چون زیارت آن حضرت، رزق و روزی را زیاد و عمر را طولانی می کند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البته این اثر منحصر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زیارت هریک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آثار را دربردارد</w:t>
      </w:r>
      <w:r>
        <w:rPr>
          <w:rFonts w:eastAsia="IRNazanin" w:cs="IRNazanin"/>
          <w:color w:val="111111"/>
          <w:sz w:val="28"/>
          <w:szCs w:val="28"/>
          <w:rtl w:val="true"/>
          <w:lang w:bidi="fa-IR"/>
        </w:rPr>
        <w:t xml:space="preserve">. </w:t>
      </w:r>
      <w:bookmarkStart w:id="55" w:name="pg4219_27219"/>
    </w:p>
    <w:p>
      <w:pPr>
        <w:pStyle w:val="Heading4"/>
        <w:numPr>
          <w:ilvl w:val="3"/>
          <w:numId w:val="1"/>
        </w:numPr>
        <w:rPr/>
      </w:pPr>
      <w:bookmarkStart w:id="56" w:name="__RefHeading___Toc56199_1479056682"/>
      <w:bookmarkStart w:id="57" w:name="_Toc22"/>
      <w:bookmarkEnd w:id="55"/>
      <w:bookmarkEnd w:id="56"/>
      <w:r>
        <w:rPr>
          <w:rtl w:val="true"/>
        </w:rPr>
        <w:t>ج</w:t>
      </w:r>
      <w:r>
        <w:rPr>
          <w:rtl w:val="true"/>
        </w:rPr>
        <w:t xml:space="preserve">) </w:t>
      </w:r>
      <w:r>
        <w:rPr>
          <w:rtl w:val="true"/>
        </w:rPr>
        <w:t>شفای درد و بیماری</w:t>
      </w:r>
      <w:bookmarkEnd w:id="5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درد و بیماری</w:t>
      </w:r>
    </w:p>
    <w:p>
      <w:pPr>
        <w:pStyle w:val="BookText"/>
        <w:rPr/>
      </w:pPr>
      <w:r>
        <w:rPr>
          <w:rFonts w:ascii="IRNazanin" w:hAnsi="IRNazanin" w:eastAsia="IRNazanin"/>
          <w:color w:val="111111"/>
          <w:sz w:val="28"/>
          <w:sz w:val="28"/>
          <w:szCs w:val="28"/>
          <w:rtl w:val="true"/>
          <w:lang w:bidi="fa-IR"/>
        </w:rPr>
        <w:t>مکان های زیارتی به خصوص مرقد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توجه انسان هایی است که از همه جا قطع امید کرده و روی به سوی ایشان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عَلیکُم یا اهل بیت النُّبوه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 الْکَرمِ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کَهفِ الْوَری؛ سلام بر شما اهل بیت پیامبر که ریشه های کرامت و پناهگاه مردم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اینکه در جمله مزبور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های کرامت معرفی شده اند، این است که تمام خیرات و برکات موجود در نظام هستی اعم از مادی و معنوی، به واسطه ایشان به مردم می رسد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 محمد بن حسن بن شمون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پناه برای هرکسی هستیم که به ما پناه می آورد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از این رو، بیماران در ابتدای امر یا پس از قطع امید به ایشان پناه می آورند و دست به دعا و توسل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هرگاه بیماری به آنان روی می کرد، به اجداد خویش متوسل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می گوید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بود به نزدش رفتم،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دوستان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 حسینی</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بفرست تا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بیرون آمدم تا کسی را پیدا کنم، به علی بن بلال برخوردم، موضوع را با وی در میان گذاشتم و از او خواستم به کربلا برود و برای شفای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جان و دل اطاعت می کنم و انجام می دهم، ولی ایشان خودشان از حایر افضل برتر هستند؛ زیرا ایشان به منزله کسی است که در حایر می باشد و دعای آن جناب برای خودشان از دعای من برای ایشان در حائر،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گفته علی بن بلال را خدمت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بقاع و جایگاه هایی دارد که </w:t>
      </w:r>
    </w:p>
    <w:p>
      <w:pPr>
        <w:pStyle w:val="BookText"/>
        <w:rPr/>
      </w:pPr>
      <w:r>
        <w:rPr>
          <w:rFonts w:ascii="IRNazanin" w:hAnsi="IRNazanin" w:eastAsia="IRNazanin"/>
          <w:color w:val="111111"/>
          <w:sz w:val="28"/>
          <w:sz w:val="28"/>
          <w:szCs w:val="28"/>
          <w:rtl w:val="true"/>
          <w:lang w:bidi="fa-IR"/>
        </w:rPr>
        <w:t xml:space="preserve">می خواهد در آن جایگاه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تا دعای دعا کننده را مستجاب فرماید و حایر، از جمله این مواضع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مرحوم سید علی آقا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علامه طباطبایی وآیت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برای اولین بار به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سه حاجتش برآورده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مرحوم قاضی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ایشان پرسیدم، آیا شما در نخستین تشرّفتان به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عنایت ایشان واقع شدید یا نه؟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مبتلا به بیماری نقرس بودم و این بیماری ده سال طول کشید، تا جایی که راه رفتن برای من بسیار دشوار شده بود و با تکیه بر عصا راه می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مشهد، جهت استحمام و پانسمان موضع بیماری به حرم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پانسمان متوجه مایه سیاه رنگی مثل زغال شدم که از محل زخم خارج شد، و این همان چیزی بود که عامل اصلی درد پاها بود و خارج شدن آن سبب بهبود من شد و چون پاهایم را تکان دادم، متوجه شدم هیچ دردی در پاهای من نیست و پاهایم سالم هستند و احتیاجی به عصا ندارم و آن را از کرامات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w:t>
      </w:r>
      <w:r>
        <w:rPr>
          <w:rFonts w:eastAsia="IRNazanin" w:cs="IRNazanin"/>
          <w:color w:val="111111"/>
          <w:sz w:val="28"/>
          <w:szCs w:val="28"/>
          <w:rtl w:val="true"/>
          <w:lang w:bidi="fa-IR"/>
        </w:rPr>
        <w:t>».</w:t>
      </w:r>
      <w:r>
        <w:rPr>
          <w:rStyle w:val="FootnoteAnchor"/>
          <w:rtl w:val="true"/>
        </w:rPr>
        <w:footnoteReference w:id="5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کسانی که به حرم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 شفا پناه می آورند، شفا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ویژه ای به شفایافتگان اختصاص دارد که همه اتفاق های پیش و پس از شفا یافتن را بررسی و ثبت می کنند</w:t>
      </w:r>
      <w:r>
        <w:rPr>
          <w:rFonts w:eastAsia="IRNazanin" w:cs="IRNazanin"/>
          <w:color w:val="111111"/>
          <w:sz w:val="28"/>
          <w:szCs w:val="28"/>
          <w:rtl w:val="true"/>
          <w:lang w:bidi="fa-IR"/>
        </w:rPr>
        <w:t xml:space="preserve">. </w:t>
      </w:r>
      <w:bookmarkStart w:id="58" w:name="pg4219_27221"/>
    </w:p>
    <w:p>
      <w:pPr>
        <w:pStyle w:val="Heading4"/>
        <w:numPr>
          <w:ilvl w:val="3"/>
          <w:numId w:val="1"/>
        </w:numPr>
        <w:rPr/>
      </w:pPr>
      <w:bookmarkStart w:id="59" w:name="__RefHeading___Toc56201_1479056682"/>
      <w:bookmarkStart w:id="60" w:name="_Toc23"/>
      <w:bookmarkEnd w:id="58"/>
      <w:bookmarkEnd w:id="59"/>
      <w:r>
        <w:rPr>
          <w:rtl w:val="true"/>
        </w:rPr>
        <w:t>د</w:t>
      </w:r>
      <w:r>
        <w:rPr>
          <w:rtl w:val="true"/>
        </w:rPr>
        <w:t xml:space="preserve">) </w:t>
      </w:r>
      <w:r>
        <w:rPr>
          <w:rtl w:val="true"/>
        </w:rPr>
        <w:t>آرامش روح</w:t>
      </w:r>
      <w:bookmarkEnd w:id="6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روح</w:t>
      </w:r>
    </w:p>
    <w:p>
      <w:pPr>
        <w:pStyle w:val="BookText"/>
        <w:rPr/>
      </w:pPr>
      <w:r>
        <w:rPr>
          <w:rFonts w:ascii="IRNazanin" w:hAnsi="IRNazanin" w:eastAsia="IRNazanin"/>
          <w:color w:val="111111"/>
          <w:sz w:val="28"/>
          <w:sz w:val="28"/>
          <w:szCs w:val="28"/>
          <w:rtl w:val="true"/>
          <w:lang w:bidi="fa-IR"/>
        </w:rPr>
        <w:t>وقتی انسان به زیارت امامان می رود، احساس آرامش روحی و معنوی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آرام بخش دل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فضیل بن یسار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اطراف شما قبری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اندوهگینی آن را زیارت نمی کند، مگر آنکه حق تعالی حزن و اندوهش را برطرف و حاجتش را برآورده می سازد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اگر زائر با کمال خلوص و بدون پرده پوشی، اسرار و مشکلاتی را که از نزدیک ترین کسان خود می پوشاند، با زیارت شونده در میان بگذارد و یقین کند که او شفیع و مقرب درگاه الهی است از دردهای روحی درمان می یابد و توان و نشاط او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روان شناسان، زیارت را تلاش مؤثر برای آرامش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انسان به زیارت عزیزی توفیق می یابد، از فضای روحانی آن مکان مقدس تأثیر می گیرد و اشک و گریه، گام نخست زیارت است؛ زیرا گریستن او تجلی طبیعی یک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معتقدند کمترین بهره زیارت و عبادت، پیدا کردن حالت حزن و گریستن است که به آرامش و رضامندی از زندگی می انجامد</w:t>
      </w:r>
      <w:r>
        <w:rPr>
          <w:rFonts w:eastAsia="IRNazanin" w:cs="IRNazanin"/>
          <w:color w:val="111111"/>
          <w:sz w:val="28"/>
          <w:szCs w:val="28"/>
          <w:rtl w:val="true"/>
          <w:lang w:bidi="fa-IR"/>
        </w:rPr>
        <w:t>».</w:t>
      </w:r>
      <w:r>
        <w:rPr>
          <w:rStyle w:val="FootnoteAnchor"/>
          <w:rtl w:val="true"/>
        </w:rPr>
        <w:footnoteReference w:id="5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دارالشفای آل محمد است، هر کس برای رفع بیماری خود نزد طبیب می رود، امام رضا هم طبیب الاطباست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پیامبر خدا صلی الله علیه و آله درباره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بشارت می دهد</w:t>
      </w:r>
      <w:r>
        <w:rPr>
          <w:rFonts w:eastAsia="IRNazanin" w:cs="IRNazanin"/>
          <w:color w:val="111111"/>
          <w:sz w:val="28"/>
          <w:szCs w:val="28"/>
          <w:rtl w:val="true"/>
          <w:lang w:bidi="fa-IR"/>
        </w:rPr>
        <w:t xml:space="preserve">: </w:t>
      </w:r>
      <w:bookmarkStart w:id="61" w:name="pg4219_27222"/>
    </w:p>
    <w:p>
      <w:pPr>
        <w:pStyle w:val="BookText"/>
        <w:rPr/>
      </w:pPr>
      <w:bookmarkEnd w:id="61"/>
      <w:r>
        <w:rPr>
          <w:rFonts w:ascii="IRNazanin" w:hAnsi="IRNazanin" w:eastAsia="IRNazanin"/>
          <w:color w:val="111111"/>
          <w:sz w:val="28"/>
          <w:sz w:val="28"/>
          <w:szCs w:val="28"/>
          <w:rtl w:val="true"/>
          <w:lang w:bidi="fa-IR"/>
        </w:rPr>
        <w:t xml:space="preserve">به زودی پاره تن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دفن می شود، هیچ اندوهگینی او را زیارت نمی کند مگر اینکه خدای تعالی اندوهش را برطرف می کند و هیچ گناهکاری او را زیارت نمی کند مگر اینکه خدای متعال گناهش را می بخشد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62" w:name="__RefHeading___Toc56203_1479056682"/>
      <w:bookmarkStart w:id="63" w:name="_Toc24"/>
      <w:bookmarkEnd w:id="62"/>
      <w:r>
        <w:rPr>
          <w:rtl w:val="true"/>
        </w:rPr>
        <w:t>هـ</w:t>
      </w:r>
      <w:r>
        <w:rPr>
          <w:rtl w:val="true"/>
        </w:rPr>
        <w:t xml:space="preserve">) </w:t>
      </w:r>
      <w:r>
        <w:rPr>
          <w:rtl w:val="true"/>
        </w:rPr>
        <w:t>تقرب به خداوند</w:t>
      </w:r>
      <w:bookmarkEnd w:id="63"/>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خداوند</w:t>
      </w:r>
    </w:p>
    <w:p>
      <w:pPr>
        <w:pStyle w:val="BookText"/>
        <w:rPr/>
      </w:pPr>
      <w:r>
        <w:rPr>
          <w:rFonts w:ascii="IRNazanin" w:hAnsi="IRNazanin" w:eastAsia="IRNazanin"/>
          <w:color w:val="111111"/>
          <w:sz w:val="28"/>
          <w:sz w:val="28"/>
          <w:szCs w:val="28"/>
          <w:rtl w:val="true"/>
          <w:lang w:bidi="fa-IR"/>
        </w:rPr>
        <w:t>زیارت چون تجدید پیمان با بندگان خالص خداوند است، زمینه کسب صفات شایسته و عامل رشد معنوی و نزدیکی به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زیارت، انسان گنهکار در برابر انسان کامل قرار می گیرد و با توجه قلبی به آن الگو رو می کند، انگیزه کمال یابی، او را به قرب معنوی پروردگار می کشاند و موجب تقرب و کمال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تقرب به اولیای خدا، راهی برای تقرب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زیارت جامعه کبیره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مُتِقَرِّبُ بِکُمْ اِلَیه؛ به واسطه شما به خدا تقرب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ابوالخیر از شیخ الرییس، ابوعلی سینا، درباره زیارت پرسید و ایشان چنین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ذهن ها صفای زیادتری پیدا می کنند، خاطره ها با تمرکز شدیدتری جلوه می کنند و باعث نزدیکی به خداوند می شوند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64" w:name="__RefHeading___Toc56205_1479056682"/>
      <w:bookmarkStart w:id="65" w:name="_Toc25"/>
      <w:bookmarkEnd w:id="64"/>
      <w:r>
        <w:rPr>
          <w:rtl w:val="true"/>
        </w:rPr>
        <w:t>و</w:t>
      </w:r>
      <w:r>
        <w:rPr>
          <w:rtl w:val="true"/>
        </w:rPr>
        <w:t xml:space="preserve">) </w:t>
      </w:r>
      <w:r>
        <w:rPr>
          <w:rtl w:val="true"/>
        </w:rPr>
        <w:t xml:space="preserve">افزایش محبت و دوستی اهل بیت </w:t>
      </w:r>
      <w:r>
        <w:rPr>
          <w:rtl w:val="true"/>
        </w:rPr>
        <w:t>(</w:t>
      </w:r>
      <w:r>
        <w:rPr>
          <w:rtl w:val="true"/>
        </w:rPr>
        <w:t>ع</w:t>
      </w:r>
      <w:r>
        <w:rPr>
          <w:rtl w:val="true"/>
        </w:rPr>
        <w:t>)</w:t>
      </w:r>
      <w:bookmarkEnd w:id="65"/>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محبت و دوستی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حرم و برقراری ارتباط معنوی، سبب افزایش محبت در دل زائر می شود و او را به وجد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در زیارتش با خواندن متن </w:t>
      </w:r>
      <w:bookmarkStart w:id="66" w:name="pg4219_27223"/>
    </w:p>
    <w:p>
      <w:pPr>
        <w:pStyle w:val="BookText"/>
        <w:rPr/>
      </w:pPr>
      <w:bookmarkEnd w:id="66"/>
      <w:r>
        <w:rPr>
          <w:rFonts w:ascii="IRNazanin" w:hAnsi="IRNazanin" w:eastAsia="IRNazanin"/>
          <w:color w:val="111111"/>
          <w:sz w:val="28"/>
          <w:sz w:val="28"/>
          <w:szCs w:val="28"/>
          <w:rtl w:val="true"/>
          <w:lang w:bidi="fa-IR"/>
        </w:rPr>
        <w:t>زیارت نامه، با همه وجودش بزرگواری، مهربانی، و تلاش نجات بخش و سعادت آفرین زیارت شونده را درمی یابد و خدمات صادقانه آنها را برای رساندن انسان به منزل درستکاری و مقصد رستگاری، از اعماق درون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محبت آن بزرگواران در قلبش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 مهربانی های پیامبر اکرم صلی الله علیه و آله به امت خویش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جاءَکُمْ رَسُولٌ مِنْ أَنْفُسِکُمْ عَزیزٌ عَلَیْهِ ما عَنِتّمْ حَریصٌ عَلَیْکُمْ بِالْمُؤْمِنینَ رَؤُفٌ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قطعاً برای شما پیامبری از خودتان آمد که برایش رنجش شما دشوار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و نسبت به مؤمنان دل سوز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واحدی خلق شده اند و همه آنها با پیروان و شیعیان خود مهربان بودند و برای رساندن آنان به کمال، بسیار کوشیده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حضور خود در حرم و گوش جان سپردن به ترنم عاشقانه متن زیارت، جایگاه و جبهه وابستگی خود را از نظر فکری، اعتقادی، سیاسی، اخلاقی و اجتماعی درمی یابد و اینکه اگر در زمان حیات زیارت شونده حضور داشت در کجا، کنار چه کسانی و با چه کسانی نبرد می کرد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67" w:name="__RefHeading___Toc56207_1479056682"/>
      <w:bookmarkStart w:id="68" w:name="_Toc26"/>
      <w:bookmarkEnd w:id="67"/>
      <w:r>
        <w:rPr/>
        <w:t>2</w:t>
      </w:r>
      <w:r>
        <w:rPr>
          <w:rtl w:val="true"/>
        </w:rPr>
        <w:t xml:space="preserve">. </w:t>
      </w:r>
      <w:r>
        <w:rPr>
          <w:rtl w:val="true"/>
        </w:rPr>
        <w:t>آثار اخروی</w:t>
      </w:r>
      <w:bookmarkEnd w:id="68"/>
    </w:p>
    <w:p>
      <w:pPr>
        <w:pStyle w:val="Heading4"/>
        <w:numPr>
          <w:ilvl w:val="3"/>
          <w:numId w:val="1"/>
        </w:numPr>
        <w:rPr/>
      </w:pPr>
      <w:bookmarkStart w:id="69" w:name="__RefHeading___Toc56209_1479056682"/>
      <w:bookmarkStart w:id="70" w:name="_Toc27"/>
      <w:bookmarkEnd w:id="69"/>
      <w:r>
        <w:rPr>
          <w:rtl w:val="true"/>
        </w:rPr>
        <w:t>اشاره</w:t>
      </w:r>
      <w:bookmarkEnd w:id="7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اخروی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بهشتی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اهل بیت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از عذاب</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از هراس و وحشت روز قیامت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صراط</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همسایگی با رسول خدا صلی الله علیه و آله</w:t>
      </w:r>
    </w:p>
    <w:p>
      <w:pPr>
        <w:pStyle w:val="Heading4"/>
        <w:numPr>
          <w:ilvl w:val="3"/>
          <w:numId w:val="1"/>
        </w:numPr>
        <w:rPr/>
      </w:pPr>
      <w:bookmarkStart w:id="71" w:name="__RefHeading___Toc56211_1479056682"/>
      <w:bookmarkStart w:id="72" w:name="_Toc28"/>
      <w:bookmarkEnd w:id="71"/>
      <w:r>
        <w:rPr>
          <w:rtl w:val="true"/>
        </w:rPr>
        <w:t>الف</w:t>
      </w:r>
      <w:r>
        <w:rPr>
          <w:rtl w:val="true"/>
        </w:rPr>
        <w:t xml:space="preserve">) </w:t>
      </w:r>
      <w:r>
        <w:rPr>
          <w:rtl w:val="true"/>
        </w:rPr>
        <w:t>نعمت های بهشتی</w:t>
      </w:r>
      <w:bookmarkEnd w:id="7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بهشتی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اولیای الهی دارای مقامی ممتاز در پیشگاه خداوند متعال هستند و فضای حاکم بر بارگاه ایشان بسیار عطرآگین است و روح و جان را باصفا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مکان ها قطعه ای از بهشت است و انسانی که توفیق حضور در آن را می یابد، از پاداش های مادی و معنوی بسیاری بهره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پاداش ها بهره مندی از نعمت های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شخصی از امام </w:t>
      </w:r>
      <w:bookmarkStart w:id="73" w:name="pg4219_27224"/>
    </w:p>
    <w:p>
      <w:pPr>
        <w:pStyle w:val="BookText"/>
        <w:rPr/>
      </w:pPr>
      <w:bookmarkEnd w:id="73"/>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با انگیزه و به قصد زیارت، به زیارت رسول خدا صلی الله علیه و آله می رود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برای اوست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ابو بصیر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دوست دارد محل سکونت و منزلش بهشت باشد، زیارت مظلوم را ترک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مظلوم،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دلیل شوق به آن حضرت و محبت رسول خدا صلی الله علیه و آله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 به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خداوند او را بر سفره های بهشتی می نشاند که با آن بزرگواران هم غذا شود، درحالی که مردم هنوز در حساب هستند</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74" w:name="__RefHeading___Toc56213_1479056682"/>
      <w:bookmarkStart w:id="75" w:name="_Toc29"/>
      <w:bookmarkEnd w:id="74"/>
      <w:r>
        <w:rPr>
          <w:rtl w:val="true"/>
        </w:rPr>
        <w:t>ب</w:t>
      </w:r>
      <w:r>
        <w:rPr>
          <w:rtl w:val="true"/>
        </w:rPr>
        <w:t xml:space="preserve">) </w:t>
      </w:r>
      <w:r>
        <w:rPr>
          <w:rtl w:val="true"/>
        </w:rPr>
        <w:t>شفاعت اهل بیت</w:t>
      </w:r>
      <w:bookmarkEnd w:id="7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اهل بیت</w:t>
      </w:r>
    </w:p>
    <w:p>
      <w:pPr>
        <w:pStyle w:val="BookText"/>
        <w:rPr/>
      </w:pPr>
      <w:r>
        <w:rPr>
          <w:rFonts w:ascii="IRNazanin" w:hAnsi="IRNazanin" w:eastAsia="IRNazanin"/>
          <w:color w:val="111111"/>
          <w:sz w:val="28"/>
          <w:sz w:val="28"/>
          <w:szCs w:val="28"/>
          <w:rtl w:val="true"/>
          <w:lang w:bidi="fa-IR"/>
        </w:rPr>
        <w:t>وقتی زائر به دیدار ولیّ خدا می رود، حقی را ایجاد می کند و موجب می شود آن ولیّ خدا درصدد ادای آن حق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جاهایی که این حق ادای می شود، در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برای اعمال حج به مکه برود سپس مرا در مدینه زیارت نکند، من نیز در قیامت به او جفا خواهم کرد و کسی که مرا زیارت کند، شفاعت من نصیبش می شود و کسی که از شفاعت من بهره مند شود، بهشت بر او واجب می گردد</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76" w:name="__RefHeading___Toc56215_1479056682"/>
      <w:bookmarkStart w:id="77" w:name="_Toc30"/>
      <w:bookmarkEnd w:id="76"/>
      <w:r>
        <w:rPr>
          <w:rtl w:val="true"/>
        </w:rPr>
        <w:t>ج</w:t>
      </w:r>
      <w:r>
        <w:rPr>
          <w:rtl w:val="true"/>
        </w:rPr>
        <w:t xml:space="preserve">) </w:t>
      </w:r>
      <w:r>
        <w:rPr>
          <w:rtl w:val="true"/>
        </w:rPr>
        <w:t>آمرزش گناهان</w:t>
      </w:r>
      <w:bookmarkEnd w:id="7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 موجب قساوت قلب، تیرگی روح، دل مردگی و جسارت انسان می شود و آمرزش گناه یعنی زدودن این آثار ناپسند از روح گناهکار و </w:t>
      </w:r>
      <w:bookmarkStart w:id="78" w:name="pg4219_27225"/>
    </w:p>
    <w:p>
      <w:pPr>
        <w:pStyle w:val="BookText"/>
        <w:rPr/>
      </w:pPr>
      <w:bookmarkEnd w:id="78"/>
      <w:r>
        <w:rPr>
          <w:rFonts w:ascii="IRNazanin" w:hAnsi="IRNazanin" w:eastAsia="IRNazanin"/>
          <w:color w:val="111111"/>
          <w:sz w:val="28"/>
          <w:sz w:val="28"/>
          <w:szCs w:val="28"/>
          <w:rtl w:val="true"/>
          <w:lang w:bidi="fa-IR"/>
        </w:rPr>
        <w:t>برطرف کردن آلایش ها از قلب او، زیارت و حضور در پیشگاه مقربان الهی زمینه ساز رحمت و مغفرت الهی است و در نتیجه، آثار و زمینه های زیان بار سوء گناه از جان و روح او زدوده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زیارت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درحالی که به حق آن حضرت عارف باشد، خداوند متعال گناهان گذشته و آینده اش را می بخشد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رسول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شما را زیارت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را زیارت کند در زمان حیات یا بعد از مرگ، یا پدرت را زیارت کند، بر خدای متعال است که او را روز قیامت زیارت کند و او را از گناه برهاند</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79" w:name="__RefHeading___Toc56217_1479056682"/>
      <w:bookmarkStart w:id="80" w:name="_Toc31"/>
      <w:bookmarkEnd w:id="79"/>
      <w:r>
        <w:rPr>
          <w:rtl w:val="true"/>
        </w:rPr>
        <w:t>د</w:t>
      </w:r>
      <w:r>
        <w:rPr>
          <w:rtl w:val="true"/>
        </w:rPr>
        <w:t xml:space="preserve">) </w:t>
      </w:r>
      <w:r>
        <w:rPr>
          <w:rtl w:val="true"/>
        </w:rPr>
        <w:t>ایمنی از عذاب</w:t>
      </w:r>
      <w:bookmarkEnd w:id="8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از عذاب</w:t>
      </w:r>
    </w:p>
    <w:p>
      <w:pPr>
        <w:pStyle w:val="BookText"/>
        <w:rPr/>
      </w:pPr>
      <w:r>
        <w:rPr>
          <w:rFonts w:ascii="IRNazanin" w:hAnsi="IRNazanin" w:eastAsia="IRNazanin"/>
          <w:color w:val="111111"/>
          <w:sz w:val="28"/>
          <w:sz w:val="28"/>
          <w:szCs w:val="28"/>
          <w:rtl w:val="true"/>
          <w:lang w:bidi="fa-IR"/>
        </w:rPr>
        <w:t>زیارت کسانی که قربشان قرب خداست؛ اطاعتشان اطاعت خداست، حبّشان محبت خدا و خشمشان خشم خداست، آثار و برکات فراوانی دارد که یکی از آنها ایمنی از عقوبت و عذاب برای زائر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زائران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اکرام می کند و آتش جهنم را از رسیدن به آنها باز می دارد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حدیث دیگر نیز می 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در پاسخ پرسش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در حال حیات یا بعد از مرگم زیارت کند یا به زیارت تو و برادرت بیاید، بر من لازم است که در روز قیامت به زیارتش بروم تا او را از عذاب گناهش برهانم</w:t>
      </w:r>
      <w:r>
        <w:rPr>
          <w:rFonts w:eastAsia="IRNazanin" w:cs="IRNazanin"/>
          <w:color w:val="111111"/>
          <w:sz w:val="28"/>
          <w:szCs w:val="28"/>
          <w:rtl w:val="true"/>
          <w:lang w:bidi="fa-IR"/>
        </w:rPr>
        <w:t>.</w:t>
      </w:r>
      <w:r>
        <w:rPr>
          <w:rStyle w:val="FootnoteAnchor"/>
          <w:rtl w:val="true"/>
        </w:rPr>
        <w:footnoteReference w:id="68"/>
      </w:r>
      <w:bookmarkStart w:id="81" w:name="pg4219_27226"/>
    </w:p>
    <w:p>
      <w:pPr>
        <w:pStyle w:val="Heading4"/>
        <w:numPr>
          <w:ilvl w:val="3"/>
          <w:numId w:val="1"/>
        </w:numPr>
        <w:rPr/>
      </w:pPr>
      <w:bookmarkStart w:id="82" w:name="__RefHeading___Toc56219_1479056682"/>
      <w:bookmarkStart w:id="83" w:name="_Toc32"/>
      <w:bookmarkEnd w:id="81"/>
      <w:bookmarkEnd w:id="82"/>
      <w:r>
        <w:rPr>
          <w:rtl w:val="true"/>
        </w:rPr>
        <w:t>هـ</w:t>
      </w:r>
      <w:r>
        <w:rPr>
          <w:rtl w:val="true"/>
        </w:rPr>
        <w:t xml:space="preserve">) </w:t>
      </w:r>
      <w:r>
        <w:rPr>
          <w:rtl w:val="true"/>
        </w:rPr>
        <w:t>ایمنی از هراس و وحشت روز قیامت</w:t>
      </w:r>
      <w:bookmarkEnd w:id="83"/>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از هراس و وحشت روز قیامت</w:t>
      </w:r>
    </w:p>
    <w:p>
      <w:pPr>
        <w:pStyle w:val="BookText"/>
        <w:rPr/>
      </w:pPr>
      <w:r>
        <w:rPr>
          <w:rFonts w:ascii="IRNazanin" w:hAnsi="IRNazanin" w:eastAsia="IRNazanin"/>
          <w:color w:val="111111"/>
          <w:sz w:val="28"/>
          <w:sz w:val="28"/>
          <w:szCs w:val="28"/>
          <w:rtl w:val="true"/>
          <w:lang w:bidi="fa-IR"/>
        </w:rPr>
        <w:t>ارتباط با انسان کامل و حضور در کنار قبر او سبب تکامل معنوی زائر می شود، گنجایش روحی او را بالا می برد و رأفت و رحمت الهی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دلیل وجود ویژگی قدرشناسی در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به زیارت ایشان می رود، در صدد جبران برمی آید و این خود، مایه بهره مندی از توجه الهی و ایمنی از ترس و وحشت در آن لحظات دهشت انگیز روز قیامت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من یا یکی از فرزندانم را زیارت کند، روز قیامت به زیارت او می آیم و وی را از وحشت های آن روز می رهانم</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84" w:name="__RefHeading___Toc56221_1479056682"/>
      <w:bookmarkStart w:id="85" w:name="_Toc33"/>
      <w:bookmarkEnd w:id="84"/>
      <w:r>
        <w:rPr>
          <w:rtl w:val="true"/>
        </w:rPr>
        <w:t>و</w:t>
      </w:r>
      <w:r>
        <w:rPr>
          <w:rtl w:val="true"/>
        </w:rPr>
        <w:t xml:space="preserve">) </w:t>
      </w:r>
      <w:r>
        <w:rPr>
          <w:rtl w:val="true"/>
        </w:rPr>
        <w:t>گذشتن از صراط</w:t>
      </w:r>
      <w:bookmarkEnd w:id="85"/>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صراط</w:t>
      </w:r>
    </w:p>
    <w:p>
      <w:pPr>
        <w:pStyle w:val="BookText"/>
        <w:rPr/>
      </w:pPr>
      <w:r>
        <w:rPr>
          <w:rFonts w:ascii="IRNazanin" w:hAnsi="IRNazanin" w:eastAsia="IRNazanin"/>
          <w:color w:val="111111"/>
          <w:sz w:val="28"/>
          <w:sz w:val="28"/>
          <w:szCs w:val="28"/>
          <w:rtl w:val="true"/>
          <w:lang w:bidi="fa-IR"/>
        </w:rPr>
        <w:t xml:space="preserve">هر امری به اذن پروردگار و در طول اراده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پذیرد و ارتباط با این خاندان، بهره مندی از بسیاری نعمت ها و امتیازها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به یکی از دوستانش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سیراب گشتن از حوض کوثر به جایگاهش در بهشت برمی گردد، درحالی که فرشته ای از سوی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اوست که به صراط امر می کند برای وی پایین بیاید و با او مدارا کند تا از روی آن بگذرد و به آتش جهنم فرمان می دهد که حرارت و سوزشش را به او نرساند تا وی از آن گذر کند و نیز با او فرستاده ای است که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فرستاده است</w:t>
      </w:r>
      <w:r>
        <w:rPr>
          <w:rFonts w:eastAsia="IRNazanin" w:cs="IRNazanin"/>
          <w:color w:val="111111"/>
          <w:sz w:val="28"/>
          <w:szCs w:val="28"/>
          <w:rtl w:val="true"/>
          <w:lang w:bidi="fa-IR"/>
        </w:rPr>
        <w:t>.</w:t>
      </w:r>
      <w:r>
        <w:rPr>
          <w:rStyle w:val="FootnoteAnchor"/>
          <w:rtl w:val="true"/>
        </w:rPr>
        <w:footnoteReference w:id="70"/>
      </w:r>
      <w:bookmarkStart w:id="86" w:name="pg4219_27227"/>
    </w:p>
    <w:p>
      <w:pPr>
        <w:pStyle w:val="Heading4"/>
        <w:numPr>
          <w:ilvl w:val="3"/>
          <w:numId w:val="1"/>
        </w:numPr>
        <w:rPr/>
      </w:pPr>
      <w:bookmarkStart w:id="87" w:name="__RefHeading___Toc56223_1479056682"/>
      <w:bookmarkStart w:id="88" w:name="_Toc34"/>
      <w:bookmarkEnd w:id="86"/>
      <w:bookmarkEnd w:id="87"/>
      <w:r>
        <w:rPr>
          <w:rtl w:val="true"/>
        </w:rPr>
        <w:t>ز</w:t>
      </w:r>
      <w:r>
        <w:rPr>
          <w:rtl w:val="true"/>
        </w:rPr>
        <w:t xml:space="preserve">) </w:t>
      </w:r>
      <w:r>
        <w:rPr>
          <w:rtl w:val="true"/>
        </w:rPr>
        <w:t>همسایگی با رسول خدا صلی الله علیه و آله</w:t>
      </w:r>
      <w:bookmarkEnd w:id="88"/>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همسایگی با رسول خدا صلی الله علیه و آله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شوق زیارت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شرف یابی به بارگاه آن بزرگواران، به زائر این امتیاز را می دهد که در سرای دیگر در جوار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دراین باره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حال حیات یا پس از مرگم مرا زیارت کند، روز قیامت در همسایگی من خواهد بود</w:t>
      </w:r>
      <w:r>
        <w:rPr>
          <w:rFonts w:eastAsia="IRNazanin" w:cs="IRNazanin"/>
          <w:color w:val="111111"/>
          <w:sz w:val="28"/>
          <w:szCs w:val="28"/>
          <w:rtl w:val="true"/>
          <w:lang w:bidi="fa-IR"/>
        </w:rPr>
        <w:t>».</w:t>
      </w:r>
      <w:r>
        <w:rPr>
          <w:rStyle w:val="FootnoteAnchor"/>
          <w:rtl w:val="true"/>
        </w:rPr>
        <w:footnoteReference w:id="71"/>
      </w:r>
      <w:bookmarkStart w:id="89" w:name="pg4219_27228"/>
    </w:p>
    <w:p>
      <w:pPr>
        <w:pStyle w:val="Heading2"/>
        <w:numPr>
          <w:ilvl w:val="1"/>
          <w:numId w:val="1"/>
        </w:numPr>
        <w:rPr/>
      </w:pPr>
      <w:bookmarkStart w:id="90" w:name="__RefHeading___Toc56225_1479056682"/>
      <w:bookmarkStart w:id="91" w:name="_Toc35"/>
      <w:bookmarkEnd w:id="89"/>
      <w:bookmarkEnd w:id="90"/>
      <w:r>
        <w:rPr>
          <w:rtl w:val="true"/>
        </w:rPr>
        <w:t>فصل سوم</w:t>
      </w:r>
      <w:r>
        <w:rPr>
          <w:rtl w:val="true"/>
        </w:rPr>
        <w:t xml:space="preserve">: </w:t>
      </w:r>
      <w:r>
        <w:rPr>
          <w:rtl w:val="true"/>
        </w:rPr>
        <w:t>آداب تشرّف</w:t>
      </w:r>
      <w:bookmarkEnd w:id="91"/>
    </w:p>
    <w:p>
      <w:pPr>
        <w:pStyle w:val="Heading3"/>
        <w:numPr>
          <w:ilvl w:val="2"/>
          <w:numId w:val="1"/>
        </w:numPr>
        <w:rPr/>
      </w:pPr>
      <w:bookmarkStart w:id="92" w:name="__RefHeading___Toc56227_1479056682"/>
      <w:bookmarkStart w:id="93" w:name="_Toc36"/>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تشرّف</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پیش از تشرّف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هنگام تشرّف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پس از تشرّف</w:t>
      </w:r>
    </w:p>
    <w:p>
      <w:pPr>
        <w:pStyle w:val="Heading3"/>
        <w:numPr>
          <w:ilvl w:val="2"/>
          <w:numId w:val="1"/>
        </w:numPr>
        <w:rPr/>
      </w:pPr>
      <w:bookmarkStart w:id="94" w:name="__RefHeading___Toc56229_1479056682"/>
      <w:bookmarkStart w:id="95" w:name="_Toc37"/>
      <w:bookmarkEnd w:id="94"/>
      <w:r>
        <w:rPr/>
        <w:t>1</w:t>
      </w:r>
      <w:r>
        <w:rPr>
          <w:rtl w:val="true"/>
        </w:rPr>
        <w:t xml:space="preserve">. </w:t>
      </w:r>
      <w:r>
        <w:rPr>
          <w:rtl w:val="true"/>
        </w:rPr>
        <w:t>آداب پیش از تشرّف</w:t>
      </w:r>
      <w:bookmarkEnd w:id="95"/>
    </w:p>
    <w:p>
      <w:pPr>
        <w:pStyle w:val="Heading4"/>
        <w:numPr>
          <w:ilvl w:val="3"/>
          <w:numId w:val="1"/>
        </w:numPr>
        <w:rPr/>
      </w:pPr>
      <w:bookmarkStart w:id="96" w:name="__RefHeading___Toc56231_1479056682"/>
      <w:bookmarkStart w:id="97" w:name="_Toc38"/>
      <w:bookmarkEnd w:id="96"/>
      <w:r>
        <w:rPr>
          <w:rtl w:val="true"/>
        </w:rPr>
        <w:t>اشاره</w:t>
      </w:r>
      <w:bookmarkEnd w:id="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پیش از تشرّف</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روحی پیش از تشرّف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رضای خدا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زیارت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دعا پیش از عزیمت</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حلال</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ذکر خدا</w:t>
      </w:r>
    </w:p>
    <w:p>
      <w:pPr>
        <w:pStyle w:val="Heading4"/>
        <w:numPr>
          <w:ilvl w:val="3"/>
          <w:numId w:val="1"/>
        </w:numPr>
        <w:rPr/>
      </w:pPr>
      <w:bookmarkStart w:id="98" w:name="__RefHeading___Toc56233_1479056682"/>
      <w:bookmarkStart w:id="99" w:name="_Toc39"/>
      <w:bookmarkEnd w:id="98"/>
      <w:r>
        <w:rPr>
          <w:rtl w:val="true"/>
        </w:rPr>
        <w:t>الف</w:t>
      </w:r>
      <w:r>
        <w:rPr>
          <w:rtl w:val="true"/>
        </w:rPr>
        <w:t xml:space="preserve">) </w:t>
      </w:r>
      <w:r>
        <w:rPr>
          <w:rtl w:val="true"/>
        </w:rPr>
        <w:t>آمادگی روحی پیش از تشرّف</w:t>
      </w:r>
      <w:bookmarkEnd w:id="9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روحی پیش از تشرّف</w:t>
      </w:r>
    </w:p>
    <w:p>
      <w:pPr>
        <w:pStyle w:val="BookText"/>
        <w:rPr/>
      </w:pPr>
      <w:r>
        <w:rPr>
          <w:rFonts w:ascii="IRNazanin" w:hAnsi="IRNazanin" w:eastAsia="IRNazanin"/>
          <w:color w:val="111111"/>
          <w:sz w:val="28"/>
          <w:sz w:val="28"/>
          <w:szCs w:val="28"/>
          <w:rtl w:val="true"/>
          <w:lang w:bidi="fa-IR"/>
        </w:rPr>
        <w:t>زائر پیش از حضور در مکان های زیارتی باید خود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مهمان و دعوت شده کسی است که مقرب درگاه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 آمادگی کامل و با طهارت جسم و روح، شایستگی حضور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منجلاب هوس گر برون نهی قدمی</w:t>
      </w:r>
    </w:p>
    <w:p>
      <w:pPr>
        <w:pStyle w:val="BookText"/>
        <w:rPr/>
      </w:pPr>
      <w:r>
        <w:rPr>
          <w:rFonts w:ascii="IRNazanin" w:hAnsi="IRNazanin" w:eastAsia="IRNazanin"/>
          <w:color w:val="111111"/>
          <w:sz w:val="28"/>
          <w:sz w:val="28"/>
          <w:szCs w:val="28"/>
          <w:rtl w:val="true"/>
          <w:lang w:bidi="fa-IR"/>
        </w:rPr>
        <w:t>نزول در حرم کبریا توانی کرد</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آهنگ این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کسی که دارای سه خصلت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 تقوایی که او را از گناه باز بدارد؛ بردباری که به وسیله آن بر خشم و غضب خود غلبه کند؛ و معاشرت نیکو با هم سفران خود</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100" w:name="__RefHeading___Toc56235_1479056682"/>
      <w:bookmarkStart w:id="101" w:name="_Toc40"/>
      <w:bookmarkEnd w:id="100"/>
      <w:r>
        <w:rPr>
          <w:rtl w:val="true"/>
        </w:rPr>
        <w:t>ب</w:t>
      </w:r>
      <w:r>
        <w:rPr>
          <w:rtl w:val="true"/>
        </w:rPr>
        <w:t xml:space="preserve">) </w:t>
      </w:r>
      <w:r>
        <w:rPr>
          <w:rtl w:val="true"/>
        </w:rPr>
        <w:t>اخلاص و رضای خدا</w:t>
      </w:r>
      <w:bookmarkEnd w:id="10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رضای خدا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زائر باید جلب خشنودی پروردگار و نزدیک شدن به او باشد و به قصد ریا و خودنمایی به زیارت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 xml:space="preserve">: </w:t>
      </w:r>
      <w:bookmarkStart w:id="102" w:name="pg4219_27229"/>
    </w:p>
    <w:p>
      <w:pPr>
        <w:pStyle w:val="BookText"/>
        <w:rPr/>
      </w:pPr>
      <w:bookmarkEnd w:id="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أُمِرُوا إِلاّ لِیَعْبُدُوا اللّهَ مُخْلِصینَ لَهُ الدِّینَ؛ و فرمان نیافته بودند جز اینکه خدا را بپرستند و درحالی که به توحید گراییده اند، دین خود را برای او خالص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نمونه های عبادت خداوند، زیارت بندگان خاص اوست، از این رو باید با انگیزه اخلاص و به دور از هر ناخالصی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رجبعلی خیاط درباره اخلاص در زیارت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خدا به زیارت مشرّف شویم و جز رضای خدا در نظر نباشد، امام از آن زائر پذیرایی دیگری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سفرها که مشرّف شدم، جز رضای خدا نظری نداشتم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عنایتی نمود که قابل وصف نیست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آن که با ما سر سودا سِپُرد</w:t>
      </w:r>
    </w:p>
    <w:p>
      <w:pPr>
        <w:pStyle w:val="BookText"/>
        <w:rPr/>
      </w:pPr>
      <w:r>
        <w:rPr>
          <w:rFonts w:ascii="IRNazanin" w:hAnsi="IRNazanin" w:eastAsia="IRNazanin"/>
          <w:color w:val="111111"/>
          <w:sz w:val="28"/>
          <w:sz w:val="28"/>
          <w:szCs w:val="28"/>
          <w:rtl w:val="true"/>
          <w:lang w:bidi="fa-IR"/>
        </w:rPr>
        <w:t>نیست لایق که دگر جا نگرد</w:t>
      </w:r>
    </w:p>
    <w:p>
      <w:pPr>
        <w:pStyle w:val="BookText"/>
        <w:rPr/>
      </w:pPr>
      <w:r>
        <w:rPr>
          <w:rFonts w:ascii="IRNazanin" w:hAnsi="IRNazanin" w:eastAsia="IRNazanin"/>
          <w:color w:val="111111"/>
          <w:sz w:val="28"/>
          <w:sz w:val="28"/>
          <w:szCs w:val="28"/>
          <w:rtl w:val="true"/>
          <w:lang w:bidi="fa-IR"/>
        </w:rPr>
        <w:t>هست آیین دوبینی ز هوس</w:t>
      </w:r>
    </w:p>
    <w:p>
      <w:pPr>
        <w:pStyle w:val="BookText"/>
        <w:rPr/>
      </w:pPr>
      <w:r>
        <w:rPr>
          <w:rFonts w:ascii="IRNazanin" w:hAnsi="IRNazanin" w:eastAsia="IRNazanin"/>
          <w:color w:val="111111"/>
          <w:sz w:val="28"/>
          <w:sz w:val="28"/>
          <w:szCs w:val="28"/>
          <w:rtl w:val="true"/>
          <w:lang w:bidi="fa-IR"/>
        </w:rPr>
        <w:t>قبله عشق یکی باشد و بس</w:t>
      </w:r>
    </w:p>
    <w:p>
      <w:pPr>
        <w:pStyle w:val="Heading4"/>
        <w:numPr>
          <w:ilvl w:val="3"/>
          <w:numId w:val="1"/>
        </w:numPr>
        <w:rPr/>
      </w:pPr>
      <w:bookmarkStart w:id="103" w:name="__RefHeading___Toc56237_1479056682"/>
      <w:bookmarkStart w:id="104" w:name="_Toc41"/>
      <w:bookmarkEnd w:id="103"/>
      <w:r>
        <w:rPr>
          <w:rtl w:val="true"/>
        </w:rPr>
        <w:t>ج</w:t>
      </w:r>
      <w:r>
        <w:rPr>
          <w:rtl w:val="true"/>
        </w:rPr>
        <w:t xml:space="preserve">) </w:t>
      </w:r>
      <w:r>
        <w:rPr>
          <w:rtl w:val="true"/>
        </w:rPr>
        <w:t>شوق زیارت</w:t>
      </w:r>
      <w:bookmarkEnd w:id="10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زیارت</w:t>
      </w:r>
    </w:p>
    <w:p>
      <w:pPr>
        <w:pStyle w:val="BookText"/>
        <w:rPr/>
      </w:pPr>
      <w:r>
        <w:rPr>
          <w:rFonts w:ascii="IRNazanin" w:hAnsi="IRNazanin" w:eastAsia="IRNazanin"/>
          <w:color w:val="111111"/>
          <w:sz w:val="28"/>
          <w:sz w:val="28"/>
          <w:szCs w:val="28"/>
          <w:rtl w:val="true"/>
          <w:lang w:bidi="fa-IR"/>
        </w:rPr>
        <w:t>اشتیاق به زیارت ولیّ خدا معرفت را بالا می برد و تحمل سختی های سفر را افزایش می دهد، بنابراین پاداش بسیار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با اشتیاق به زیارت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روز قیامت زیر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داخل بهشت شود و در مقام خویش ساکن گردد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105" w:name="__RefHeading___Toc56239_1479056682"/>
      <w:bookmarkStart w:id="106" w:name="_Toc42"/>
      <w:bookmarkEnd w:id="105"/>
      <w:r>
        <w:rPr>
          <w:rtl w:val="true"/>
        </w:rPr>
        <w:t>د</w:t>
      </w:r>
      <w:r>
        <w:rPr>
          <w:rtl w:val="true"/>
        </w:rPr>
        <w:t xml:space="preserve">) </w:t>
      </w:r>
      <w:r>
        <w:rPr>
          <w:rtl w:val="true"/>
        </w:rPr>
        <w:t>نماز و دعا پیش از عزیمت</w:t>
      </w:r>
      <w:bookmarkEnd w:id="10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دعا پیش از عزیمت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بهترین راه ارتباط با خالق یکتا و جلوه ای از بندگی انسان در پیشگاه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عالی ترین ذکر خداست که موجب صفای باطن و </w:t>
      </w:r>
      <w:bookmarkStart w:id="107" w:name="pg4219_27230"/>
    </w:p>
    <w:p>
      <w:pPr>
        <w:pStyle w:val="BookText"/>
        <w:rPr/>
      </w:pPr>
      <w:bookmarkEnd w:id="107"/>
      <w:r>
        <w:rPr>
          <w:rFonts w:ascii="IRNazanin" w:hAnsi="IRNazanin" w:eastAsia="IRNazanin"/>
          <w:color w:val="111111"/>
          <w:sz w:val="28"/>
          <w:sz w:val="28"/>
          <w:szCs w:val="28"/>
          <w:rtl w:val="true"/>
          <w:lang w:bidi="fa-IR"/>
        </w:rPr>
        <w:t>روشنی روح و روان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برای آنکه بتواند در زیارتش ارتباطی عمیق داشته باشد و از آن طریق به تقرب الهی برسد، شروع سفرش را با نماز آغاز کند، سپس آیت الکرسی بخواند و بر پیامبر و آل او صلوات بفرستد و این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اَسْتَودِعُکَ السّاعَه نَفْسی وَ اَهْلی وَ مالی و دینی و دُنیایَ و آخِرَتی و خاتِمَه عَملی، اللّهمَّ احفَظْ الشاهدَ مِنّا و الغائِبَ عَنّاء اللّهُمَّ اجْعَلْنا فی جَوارِکَ، الّلهمَّ لا تَسْلُبَنا نِعْمَتک و لا تُغَیِّر ما بِنا مِنْ عافِیتِک و فَضلِک</w:t>
      </w:r>
      <w:r>
        <w:rPr>
          <w:rFonts w:eastAsia="Amiri" w:cs="Amiri" w:ascii="Amiri" w:hAnsi="Amiri"/>
          <w:color w:val="111111"/>
          <w:sz w:val="28"/>
          <w:szCs w:val="28"/>
          <w:rtl w:val="true"/>
          <w:lang w:bidi="ar-SA"/>
        </w:rPr>
        <w:t>.</w:t>
      </w:r>
      <w:r>
        <w:rPr>
          <w:rStyle w:val="FootnoteAnchor"/>
          <w:rtl w:val="true"/>
        </w:rPr>
        <w:footnoteReference w:id="75"/>
      </w:r>
    </w:p>
    <w:p>
      <w:pPr>
        <w:pStyle w:val="Heading4"/>
        <w:numPr>
          <w:ilvl w:val="3"/>
          <w:numId w:val="1"/>
        </w:numPr>
        <w:rPr/>
      </w:pPr>
      <w:bookmarkStart w:id="108" w:name="__RefHeading___Toc56241_1479056682"/>
      <w:bookmarkStart w:id="109" w:name="_Toc43"/>
      <w:bookmarkEnd w:id="108"/>
      <w:r>
        <w:rPr>
          <w:rtl w:val="true"/>
        </w:rPr>
        <w:t>هـ</w:t>
      </w:r>
      <w:r>
        <w:rPr>
          <w:rtl w:val="true"/>
        </w:rPr>
        <w:t xml:space="preserve">) </w:t>
      </w:r>
      <w:r>
        <w:rPr>
          <w:rtl w:val="true"/>
        </w:rPr>
        <w:t>زاد و توشه حلال</w:t>
      </w:r>
      <w:bookmarkEnd w:id="109"/>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حلال</w:t>
      </w:r>
    </w:p>
    <w:p>
      <w:pPr>
        <w:pStyle w:val="BookText"/>
        <w:rPr/>
      </w:pPr>
      <w:r>
        <w:rPr>
          <w:rFonts w:ascii="IRNazanin" w:hAnsi="IRNazanin" w:eastAsia="IRNazanin"/>
          <w:color w:val="111111"/>
          <w:sz w:val="28"/>
          <w:sz w:val="28"/>
          <w:szCs w:val="28"/>
          <w:rtl w:val="true"/>
          <w:lang w:bidi="fa-IR"/>
        </w:rPr>
        <w:t>بدیهی است که مقدمات حضور در پیشگاه ولیّ خداوند نباید با فعل حرام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چهار طریق مالی به دست آورد، هزینه کردن آن درآمد در چهار چیز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مالی را از راه فریب، ربا، خیانت و یا سرقت به دست آورد و با آن زکات یا صدقه دهد یا به حج و عمره رود، خداوند از او نمی پذیرد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هنگامی می توان به عنایت های اولیای الهی امیدوار بود که تمام امور مربوط به حضور در آن اماکن،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نگه دار که تا آهوی وحشی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سنبل نخورد خونش همی مشک نگردد </w:t>
      </w:r>
      <w:bookmarkStart w:id="110" w:name="pg4219_27231"/>
    </w:p>
    <w:p>
      <w:pPr>
        <w:pStyle w:val="BookText"/>
        <w:rPr/>
      </w:pPr>
      <w:bookmarkEnd w:id="110"/>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 های شرافت مرد این است که موقع سفر، آذوقه پاکیزه تدارک ببیند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11" w:name="__RefHeading___Toc56243_1479056682"/>
      <w:bookmarkStart w:id="112" w:name="_Toc44"/>
      <w:bookmarkEnd w:id="111"/>
      <w:r>
        <w:rPr>
          <w:rtl w:val="true"/>
        </w:rPr>
        <w:t>و</w:t>
      </w:r>
      <w:r>
        <w:rPr>
          <w:rtl w:val="true"/>
        </w:rPr>
        <w:t xml:space="preserve">) </w:t>
      </w:r>
      <w:r>
        <w:rPr>
          <w:rtl w:val="true"/>
        </w:rPr>
        <w:t>یاد و ذکر خدا</w:t>
      </w:r>
      <w:bookmarkEnd w:id="112"/>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ذکر خدا</w:t>
      </w:r>
    </w:p>
    <w:p>
      <w:pPr>
        <w:pStyle w:val="BookText"/>
        <w:rPr/>
      </w:pPr>
      <w:r>
        <w:rPr>
          <w:rFonts w:ascii="IRNazanin" w:hAnsi="IRNazanin" w:eastAsia="IRNazanin"/>
          <w:color w:val="111111"/>
          <w:sz w:val="28"/>
          <w:sz w:val="28"/>
          <w:szCs w:val="28"/>
          <w:rtl w:val="true"/>
          <w:lang w:bidi="fa-IR"/>
        </w:rPr>
        <w:t>زائر باید در تمام اوقاتی که در این سفر معنوی قدم می نهد، یاد خدا را در نظر داشته باشد و در هر سوار شدن و پیاده شدنی، ذکر خدا را بر زبان حفظ کند؛ هنگام حرکت کردن آیت الکرسی و سوره های ناس و فلق را بخواند</w:t>
      </w:r>
      <w:r>
        <w:rPr>
          <w:rStyle w:val="FootnoteAnchor"/>
          <w:rtl w:val="true"/>
        </w:rPr>
        <w:footnoteReference w:id="78"/>
      </w:r>
      <w:r>
        <w:rPr>
          <w:rFonts w:ascii="IRNazanin" w:hAnsi="IRNazanin" w:eastAsia="IRNazanin"/>
          <w:color w:val="111111"/>
          <w:sz w:val="28"/>
          <w:sz w:val="28"/>
          <w:szCs w:val="28"/>
          <w:rtl w:val="true"/>
          <w:lang w:bidi="fa-IR"/>
        </w:rPr>
        <w:t>و بر ذکر صلوات مداومت داشته باشد و دهانش را همواره به ذکر صلوات خوش بو کند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انتخاب هم سفر مناسب، گفتار نیک با همراهان، رعایت حال ضعیفان و پنهان نگه داشتن عیب های همراهان را نیز جزو آداب سفر های زیارتی برشمرده اند که به برخی از آنها در آسیب شناسی زیارت خواهیم پرداخت</w:t>
      </w:r>
      <w:r>
        <w:rPr>
          <w:rFonts w:eastAsia="IRNazanin" w:cs="IRNazanin"/>
          <w:color w:val="111111"/>
          <w:sz w:val="28"/>
          <w:szCs w:val="28"/>
          <w:rtl w:val="true"/>
          <w:lang w:bidi="fa-IR"/>
        </w:rPr>
        <w:t>.</w:t>
      </w:r>
    </w:p>
    <w:p>
      <w:pPr>
        <w:pStyle w:val="Heading3"/>
        <w:numPr>
          <w:ilvl w:val="2"/>
          <w:numId w:val="1"/>
        </w:numPr>
        <w:rPr/>
      </w:pPr>
      <w:bookmarkStart w:id="113" w:name="__RefHeading___Toc56245_1479056682"/>
      <w:bookmarkStart w:id="114" w:name="_Toc45"/>
      <w:bookmarkEnd w:id="113"/>
      <w:r>
        <w:rPr/>
        <w:t>2</w:t>
      </w:r>
      <w:r>
        <w:rPr>
          <w:rtl w:val="true"/>
        </w:rPr>
        <w:t xml:space="preserve">. </w:t>
      </w:r>
      <w:r>
        <w:rPr>
          <w:rtl w:val="true"/>
        </w:rPr>
        <w:t>آداب هنگام تشرّف</w:t>
      </w:r>
      <w:bookmarkEnd w:id="114"/>
    </w:p>
    <w:p>
      <w:pPr>
        <w:pStyle w:val="Heading4"/>
        <w:numPr>
          <w:ilvl w:val="3"/>
          <w:numId w:val="1"/>
        </w:numPr>
        <w:rPr/>
      </w:pPr>
      <w:bookmarkStart w:id="115" w:name="__RefHeading___Toc56247_1479056682"/>
      <w:bookmarkStart w:id="116" w:name="_Toc46"/>
      <w:bookmarkEnd w:id="115"/>
      <w:r>
        <w:rPr>
          <w:rtl w:val="true"/>
        </w:rPr>
        <w:t>اشاره</w:t>
      </w:r>
      <w:bookmarkEnd w:id="11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هنگام تشرّف</w:t>
      </w:r>
    </w:p>
    <w:p>
      <w:pPr>
        <w:pStyle w:val="BookText"/>
        <w:rPr/>
      </w:pPr>
      <w:r>
        <w:rPr>
          <w:rFonts w:ascii="IRNazanin" w:hAnsi="IRNazanin" w:eastAsia="IRNazanin"/>
          <w:color w:val="111111"/>
          <w:sz w:val="28"/>
          <w:sz w:val="28"/>
          <w:szCs w:val="28"/>
          <w:rtl w:val="true"/>
          <w:lang w:bidi="fa-IR"/>
        </w:rPr>
        <w:t>از خدا جوییم توفیق ادب</w:t>
      </w:r>
    </w:p>
    <w:p>
      <w:pPr>
        <w:pStyle w:val="BookText"/>
        <w:rPr/>
      </w:pPr>
      <w:r>
        <w:rPr>
          <w:rFonts w:ascii="IRNazanin" w:hAnsi="IRNazanin" w:eastAsia="IRNazanin"/>
          <w:color w:val="111111"/>
          <w:sz w:val="28"/>
          <w:sz w:val="28"/>
          <w:szCs w:val="28"/>
          <w:rtl w:val="true"/>
          <w:lang w:bidi="fa-IR"/>
        </w:rPr>
        <w:t>بی ادب محروم شد از لطف رب</w:t>
      </w:r>
    </w:p>
    <w:p>
      <w:pPr>
        <w:pStyle w:val="BookText"/>
        <w:rPr/>
      </w:pPr>
      <w:r>
        <w:rPr>
          <w:rFonts w:ascii="IRNazanin" w:hAnsi="IRNazanin" w:eastAsia="IRNazanin"/>
          <w:color w:val="111111"/>
          <w:sz w:val="28"/>
          <w:sz w:val="28"/>
          <w:szCs w:val="28"/>
          <w:rtl w:val="true"/>
          <w:lang w:bidi="fa-IR"/>
        </w:rPr>
        <w:t>بی ادب تنها نه خود را داشت بد</w:t>
      </w:r>
    </w:p>
    <w:p>
      <w:pPr>
        <w:pStyle w:val="BookText"/>
        <w:rPr/>
      </w:pPr>
      <w:r>
        <w:rPr>
          <w:rFonts w:ascii="IRNazanin" w:hAnsi="IRNazanin" w:eastAsia="IRNazanin"/>
          <w:color w:val="111111"/>
          <w:sz w:val="28"/>
          <w:sz w:val="28"/>
          <w:szCs w:val="28"/>
          <w:rtl w:val="true"/>
          <w:lang w:bidi="fa-IR"/>
        </w:rPr>
        <w:t>بلکه آتش در همه آفاق زد</w:t>
      </w:r>
    </w:p>
    <w:p>
      <w:pPr>
        <w:pStyle w:val="BookText"/>
        <w:rPr/>
      </w:pPr>
      <w:r>
        <w:rPr>
          <w:rFonts w:ascii="IRNazanin" w:hAnsi="IRNazanin" w:eastAsia="IRNazanin"/>
          <w:color w:val="111111"/>
          <w:sz w:val="28"/>
          <w:sz w:val="28"/>
          <w:szCs w:val="28"/>
          <w:rtl w:val="true"/>
          <w:lang w:bidi="fa-IR"/>
        </w:rPr>
        <w:t>حضور در اماکن مقدس و نورانی، آدابی را می طلبد که لازم است رعایت شود، مهم ترین آنها، به این شرح است</w:t>
      </w:r>
      <w:r>
        <w:rPr>
          <w:rFonts w:eastAsia="IRNazanin" w:cs="IRNazanin"/>
          <w:color w:val="111111"/>
          <w:sz w:val="28"/>
          <w:szCs w:val="28"/>
          <w:rtl w:val="true"/>
          <w:lang w:bidi="fa-IR"/>
        </w:rPr>
        <w:t>:</w:t>
      </w:r>
    </w:p>
    <w:p>
      <w:pPr>
        <w:pStyle w:val="Heading4"/>
        <w:numPr>
          <w:ilvl w:val="3"/>
          <w:numId w:val="1"/>
        </w:numPr>
        <w:rPr/>
      </w:pPr>
      <w:bookmarkStart w:id="117" w:name="__RefHeading___Toc56249_1479056682"/>
      <w:bookmarkStart w:id="118" w:name="_Toc47"/>
      <w:bookmarkEnd w:id="117"/>
      <w:r>
        <w:rPr>
          <w:rtl w:val="true"/>
        </w:rPr>
        <w:t>الف</w:t>
      </w:r>
      <w:r>
        <w:rPr>
          <w:rtl w:val="true"/>
        </w:rPr>
        <w:t xml:space="preserve">) </w:t>
      </w:r>
      <w:r>
        <w:rPr>
          <w:rtl w:val="true"/>
        </w:rPr>
        <w:t>غسل زیارت</w:t>
      </w:r>
      <w:bookmarkEnd w:id="11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زیارت </w:t>
      </w:r>
      <w:bookmarkStart w:id="119" w:name="pg4219_27232"/>
    </w:p>
    <w:p>
      <w:pPr>
        <w:pStyle w:val="BookText"/>
        <w:rPr/>
      </w:pPr>
      <w:bookmarkEnd w:id="119"/>
      <w:r>
        <w:rPr>
          <w:rFonts w:ascii="IRNazanin" w:hAnsi="IRNazanin" w:eastAsia="IRNazanin"/>
          <w:color w:val="111111"/>
          <w:sz w:val="28"/>
          <w:sz w:val="28"/>
          <w:szCs w:val="28"/>
          <w:rtl w:val="true"/>
          <w:lang w:bidi="fa-IR"/>
        </w:rPr>
        <w:t>تشرّف در حرم اولیای خدا و بهره مندی از فضای نورانی آن مکان، در کنار روانی پاک، جسمی پاکیزه را نیز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آداب تشرّف غسل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ظاهر در طهارت باطن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طهارت ویژه ای برخوردارند، لازم است همان گونه که بدون طهارت سراغ قرآن نمی رویم، به پیشگاه امامان نیز بدون طهارت حاضر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جمّال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همراه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کوفه شدیم،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 شتر را بخوابان؛ چراکه در نزدیکی این مکان قبر جدّم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از مرکب پیاده شد، غسل کرد، لباس پاکیزه پوشید، پاها را برهنه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نیز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طرف قبر مطهر حرکت کردیم</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20" w:name="__RefHeading___Toc56251_1479056682"/>
      <w:bookmarkStart w:id="121" w:name="_Toc48"/>
      <w:bookmarkEnd w:id="120"/>
      <w:r>
        <w:rPr>
          <w:rtl w:val="true"/>
        </w:rPr>
        <w:t>ب</w:t>
      </w:r>
      <w:r>
        <w:rPr>
          <w:rtl w:val="true"/>
        </w:rPr>
        <w:t xml:space="preserve">) </w:t>
      </w:r>
      <w:r>
        <w:rPr>
          <w:rtl w:val="true"/>
        </w:rPr>
        <w:t>توقف و تأمل</w:t>
      </w:r>
      <w:bookmarkEnd w:id="12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و تأمل</w:t>
      </w:r>
    </w:p>
    <w:p>
      <w:pPr>
        <w:pStyle w:val="BookText"/>
        <w:rPr/>
      </w:pPr>
      <w:r>
        <w:rPr>
          <w:rFonts w:ascii="IRNazanin" w:hAnsi="IRNazanin" w:eastAsia="IRNazanin"/>
          <w:color w:val="111111"/>
          <w:sz w:val="28"/>
          <w:sz w:val="28"/>
          <w:szCs w:val="28"/>
          <w:rtl w:val="true"/>
          <w:lang w:bidi="fa-IR"/>
        </w:rPr>
        <w:t>به هنگام رسیدن به حرم معصوم، باید درنگ کرد؛ توقف برای آن است که زائر بداند به کجا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 آداب زیارت به یکی از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سِرْتَ فِی البابِ فقِفْ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به درگاه حرم رسیدی توقف کن</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آری، باید ایستاد و در پی آن به این اندیشید که اینجا خانه ای است که خداوند اراده می کند عظیم بماند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عکرمه که یکی از تابعین بوده و خود را فقیه می دانسته است، وقتی در مقابل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درحالی که تمام بدنش می لرزید به زمین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مجالس فراوانی در خدمت بزرگانی چون </w:t>
      </w:r>
      <w:bookmarkStart w:id="122" w:name="pg4219_27233"/>
    </w:p>
    <w:p>
      <w:pPr>
        <w:pStyle w:val="BookText"/>
        <w:rPr/>
      </w:pPr>
      <w:bookmarkEnd w:id="122"/>
      <w:r>
        <w:rPr>
          <w:rFonts w:ascii="IRNazanin" w:hAnsi="IRNazanin" w:eastAsia="IRNazanin"/>
          <w:color w:val="111111"/>
          <w:sz w:val="28"/>
          <w:sz w:val="28"/>
          <w:szCs w:val="28"/>
          <w:rtl w:val="true"/>
          <w:lang w:bidi="fa-IR"/>
        </w:rPr>
        <w:t>ابن عباس و دیگران بوده ام، آنچه اینجا برایم پیش آمد هیچ جای دیگری پیش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تو در خانه ای هستی که خداوند اجازه رفعت آن و یادآوری اسمش را در آن خانه داده است</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123" w:name="__RefHeading___Toc56253_1479056682"/>
      <w:bookmarkStart w:id="124" w:name="_Toc49"/>
      <w:bookmarkEnd w:id="123"/>
      <w:r>
        <w:rPr>
          <w:rtl w:val="true"/>
        </w:rPr>
        <w:t>ج</w:t>
      </w:r>
      <w:r>
        <w:rPr>
          <w:rtl w:val="true"/>
        </w:rPr>
        <w:t xml:space="preserve">) </w:t>
      </w:r>
      <w:r>
        <w:rPr>
          <w:rtl w:val="true"/>
        </w:rPr>
        <w:t>اذن دخول</w:t>
      </w:r>
      <w:bookmarkEnd w:id="12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دخول</w:t>
      </w:r>
    </w:p>
    <w:p>
      <w:pPr>
        <w:pStyle w:val="BookText"/>
        <w:rPr/>
      </w:pPr>
      <w:r>
        <w:rPr>
          <w:rFonts w:ascii="IRNazanin" w:hAnsi="IRNazanin" w:eastAsia="IRNazanin"/>
          <w:color w:val="111111"/>
          <w:sz w:val="28"/>
          <w:sz w:val="28"/>
          <w:szCs w:val="28"/>
          <w:rtl w:val="true"/>
          <w:lang w:bidi="fa-IR"/>
        </w:rPr>
        <w:t>پس از رسیدن به حرم، جلوی در ورودی حرم بایستد و اجازه ورود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ورود، یکی از مهم ترین آداب زیارت است، تاآنجا که قرآن نیز به آن چنین تصریح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تَدْخُلُوا بُیُوتَ النّبِیّ ِ إِلاّ أَنْ یُؤْذَنَ لَکُمْ؛ 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های پیامبر نشوید مگر آنکه به شما اجازه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شأن نزول آیه مربوط به عده ای از اصحاب است که بدون اجازه و گاه و بی گاه به خانه پیامبر وارد می شدند، ولی از آن جهت که حیات و مرگ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 و پس از مرگ نیز بر همان پاکی زمان زندگانی خود برقرارند، نباید بدون اجازه بر آنها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اجازه ورود را رقّت قلب و خشوع و جاری شدن اشک دانسته اند، چنان که شهید اول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زائر در قلبش رقّت و لطافتی یافت، وارد حرم شود، وگرنه شایسته تر آن است زمانی که چنین حالتی پیدا کرد وارد شود؛ زیرا هدف مهم تر در تشرّف احساس حضور در برابر ولیّ خدا است و در چنین حالتی است که رحمت الهی نازل می شود</w:t>
      </w:r>
      <w:r>
        <w:rPr>
          <w:rFonts w:eastAsia="IRNazanin" w:cs="IRNazanin"/>
          <w:color w:val="111111"/>
          <w:sz w:val="28"/>
          <w:szCs w:val="28"/>
          <w:rtl w:val="true"/>
          <w:lang w:bidi="fa-IR"/>
        </w:rPr>
        <w:t>.</w:t>
      </w:r>
      <w:r>
        <w:rPr>
          <w:rStyle w:val="FootnoteAnchor"/>
          <w:rtl w:val="true"/>
        </w:rPr>
        <w:footnoteReference w:id="8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عرفا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ندیدم زائر برگردد و داخل نشود، باید کنار در ایستاد، جایی که مزاحم دیگر زائران نباشد و باید اجازه گرفت؛ به هر </w:t>
      </w:r>
      <w:bookmarkStart w:id="125" w:name="pg4219_27234"/>
    </w:p>
    <w:p>
      <w:pPr>
        <w:pStyle w:val="BookText"/>
        <w:rPr/>
      </w:pPr>
      <w:bookmarkEnd w:id="125"/>
      <w:r>
        <w:rPr>
          <w:rFonts w:ascii="IRNazanin" w:hAnsi="IRNazanin" w:eastAsia="IRNazanin"/>
          <w:color w:val="111111"/>
          <w:sz w:val="28"/>
          <w:sz w:val="28"/>
          <w:szCs w:val="28"/>
          <w:rtl w:val="true"/>
          <w:lang w:bidi="fa-IR"/>
        </w:rPr>
        <w:t>زبان و بیانی که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دادند، داخل شود وگرنه صبر کند؛ شاید فیضی که می خواهند بدهند یک ساعت دیگر باشد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امام خمینی رحمه الله هنگام تشرّف به حرم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متانت وارد می شد و اذن دخول می خواند، و از طرف پایین پای مبارک وارد حرم می شد و چنان که در روایات وارد شده است، مقید بود از بالای سر مطهر عبور نکند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126" w:name="__RefHeading___Toc56255_1479056682"/>
      <w:bookmarkStart w:id="127" w:name="_Toc50"/>
      <w:bookmarkEnd w:id="126"/>
      <w:r>
        <w:rPr>
          <w:rtl w:val="true"/>
        </w:rPr>
        <w:t>د</w:t>
      </w:r>
      <w:r>
        <w:rPr>
          <w:rtl w:val="true"/>
        </w:rPr>
        <w:t xml:space="preserve">) </w:t>
      </w:r>
      <w:r>
        <w:rPr>
          <w:rtl w:val="true"/>
        </w:rPr>
        <w:t>متانت و وقار</w:t>
      </w:r>
      <w:bookmarkEnd w:id="12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متانت و وقار</w:t>
      </w:r>
    </w:p>
    <w:p>
      <w:pPr>
        <w:pStyle w:val="BookText"/>
        <w:rPr/>
      </w:pPr>
      <w:r>
        <w:rPr>
          <w:rFonts w:ascii="IRNazanin" w:hAnsi="IRNazanin" w:eastAsia="IRNazanin"/>
          <w:color w:val="111111"/>
          <w:sz w:val="28"/>
          <w:sz w:val="28"/>
          <w:szCs w:val="28"/>
          <w:rtl w:val="true"/>
          <w:lang w:bidi="fa-IR"/>
        </w:rPr>
        <w:t>پس از اذن ورود، با متانت و وقار وارد 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اِمْشِ قَلیلاً وَ علیکِ بالسَّکینهِ و الوَقار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حالت آرامش و وقار کمی راه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وقار نشانه ادب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بر انسانی والامقام وارد شود، می کوشد حریمش را حفظ کند و باوقار باشد، به ویژه در زیارت ائمه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حالت را کاملاً رعایت کرد و باور داشت که زیارت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آن بزرگوار، همانند حضور نزد امام زنده است و به همان حالتی که نزد امام، در حال حیات حاضر می شود، در زیارتش نیز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تشرّفات مقام معظم رهبری به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ایشان تمام آداب زیارت را به طور کامل رعایت می کند و با تمام وجود، خود را در محضر مولایش قرار می دهد و با چنان خضوع و خشوعی در پیشگاه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شود که به واقع، خود را در محضر حضرت احساس می کند</w:t>
      </w:r>
      <w:r>
        <w:rPr>
          <w:rFonts w:eastAsia="IRNazanin" w:cs="IRNazanin"/>
          <w:color w:val="111111"/>
          <w:sz w:val="28"/>
          <w:szCs w:val="28"/>
          <w:rtl w:val="true"/>
          <w:lang w:bidi="fa-IR"/>
        </w:rPr>
        <w:t>.</w:t>
      </w:r>
      <w:r>
        <w:rPr>
          <w:rStyle w:val="FootnoteAnchor"/>
          <w:rtl w:val="true"/>
        </w:rPr>
        <w:footnoteReference w:id="8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رحمه الله نیز هنگام تشرّف به حرم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خشوع و خضوع وارد حرم مطهر می شد و حزن و اندوه سراسر وجودش را </w:t>
      </w:r>
      <w:bookmarkStart w:id="128" w:name="pg4219_27235"/>
    </w:p>
    <w:p>
      <w:pPr>
        <w:pStyle w:val="BookText"/>
        <w:rPr/>
      </w:pPr>
      <w:bookmarkEnd w:id="128"/>
      <w:r>
        <w:rPr>
          <w:rFonts w:ascii="IRNazanin" w:hAnsi="IRNazanin" w:eastAsia="IRNazanin"/>
          <w:color w:val="111111"/>
          <w:sz w:val="28"/>
          <w:sz w:val="28"/>
          <w:szCs w:val="28"/>
          <w:rtl w:val="true"/>
          <w:lang w:bidi="fa-IR"/>
        </w:rPr>
        <w:t xml:space="preserve">فرا می گرفت، داخل حرم به کسی غیر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نمی کرد و همه را از خودش طرد می نمود، روبه روی ضریح مطهر می نشست و در حالی که قطره های اشک از چشمانش سرازیر بود، فرازهای زیارت حضرت را زمزمه می نمود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29" w:name="__RefHeading___Toc56257_1479056682"/>
      <w:bookmarkStart w:id="130" w:name="_Toc51"/>
      <w:bookmarkEnd w:id="129"/>
      <w:r>
        <w:rPr>
          <w:rtl w:val="true"/>
        </w:rPr>
        <w:t>هـ</w:t>
      </w:r>
      <w:r>
        <w:rPr>
          <w:rtl w:val="true"/>
        </w:rPr>
        <w:t xml:space="preserve">) </w:t>
      </w:r>
      <w:r>
        <w:rPr>
          <w:rtl w:val="true"/>
        </w:rPr>
        <w:t xml:space="preserve">ذکر تکبیر </w:t>
      </w:r>
      <w:r>
        <w:rPr>
          <w:rtl w:val="true"/>
        </w:rPr>
        <w:t>(</w:t>
      </w:r>
      <w:r>
        <w:rPr>
          <w:rtl w:val="true"/>
        </w:rPr>
        <w:t>گفتن الله اکبر</w:t>
      </w:r>
      <w:r>
        <w:rPr>
          <w:rtl w:val="true"/>
        </w:rPr>
        <w:t>)</w:t>
      </w:r>
      <w:bookmarkEnd w:id="130"/>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گفتن، یکی از آداب زیارت هنگام مشاهده قبر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دَخَلْتَ وَ رَاَیْتَ الْقَبْر فَقِفْ و قُلْ الله اکبر ثَلاثینَ مَرَّه؛ وقتی وارد شدی و نگاهت به قبر افتاد، سی مرتبه الله اکبر بگو</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همان گونه که شیعیان هنگام دیدار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محضر شریفشان تکبیر می گفتند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فلسفه تکبیر آن است که در این زیارت ها مقامات بلندی برای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وچه بسا زائر به علت سطحی نگری، در وادی هولناک غلوّ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ذکر ها برای آمادگی زائر و پیش گیری از افتادن در وادی غلوّ است</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131" w:name="__RefHeading___Toc56259_1479056682"/>
      <w:bookmarkStart w:id="132" w:name="_Toc52"/>
      <w:bookmarkEnd w:id="131"/>
      <w:r>
        <w:rPr>
          <w:rtl w:val="true"/>
        </w:rPr>
        <w:t>و</w:t>
      </w:r>
      <w:r>
        <w:rPr>
          <w:rtl w:val="true"/>
        </w:rPr>
        <w:t xml:space="preserve">) </w:t>
      </w:r>
      <w:r>
        <w:rPr>
          <w:rtl w:val="true"/>
        </w:rPr>
        <w:t>آهسته سخن گفتن</w:t>
      </w:r>
      <w:bookmarkEnd w:id="132"/>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سخن گفتن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زائر بر این باور باشد که در محضر امام معصوم و حجت خداست و آگاه بر همه اعمال و رفتار اوست، رفتاری خلاف ادب از او سر نخواهد زد و از فریاد زدن و بی احترامی پرهیز خواهد کرد، چنان که در قرآن کریم نیز به این نکته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تَرْفَعُوا أَصْواتَکُمْ فَوْقَ صَوْتِ النّبِیِّ؛ ای کسانی که ایمان آورده اید، صدایتان را بلندتر از صدای پیامبر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رحمه الله ذیل این آیه می نویسد</w:t>
      </w:r>
      <w:r>
        <w:rPr>
          <w:rFonts w:eastAsia="IRNazanin" w:cs="IRNazanin"/>
          <w:color w:val="111111"/>
          <w:sz w:val="28"/>
          <w:szCs w:val="28"/>
          <w:rtl w:val="true"/>
          <w:lang w:bidi="fa-IR"/>
        </w:rPr>
        <w:t xml:space="preserve">: </w:t>
      </w:r>
      <w:bookmarkStart w:id="133" w:name="pg4219_27236"/>
    </w:p>
    <w:p>
      <w:pPr>
        <w:pStyle w:val="BookText"/>
        <w:rPr/>
      </w:pPr>
      <w:bookmarkEnd w:id="133"/>
      <w:r>
        <w:rPr>
          <w:rFonts w:ascii="IRNazanin" w:hAnsi="IRNazanin" w:eastAsia="IRNazanin"/>
          <w:color w:val="111111"/>
          <w:sz w:val="28"/>
          <w:sz w:val="28"/>
          <w:szCs w:val="28"/>
          <w:rtl w:val="true"/>
          <w:lang w:bidi="fa-IR"/>
        </w:rPr>
        <w:t xml:space="preserve">این آیه دال بر لزوم پایین آوردن صدا در نزدیکی روضه مطهر پیامبر خدا صلی الله علیه و آله و بلند نبودن صدا به هنگام زیارت و غیر زیارت ایشان است؛ زیرا روایت شده که احترام ایشان پس از مرگ، مانند احترامشان در حال حیات است و کنار قبور دیگر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نباید بلند سخن گفت یا با صدای بلند زیارت نامه خواند؛ چون روایت شده که حرمت آنان مانند حرمت رسول اکرم صلی الله علیه و آله است</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134" w:name="__RefHeading___Toc56261_1479056682"/>
      <w:bookmarkStart w:id="135" w:name="_Toc53"/>
      <w:bookmarkEnd w:id="134"/>
      <w:r>
        <w:rPr>
          <w:rtl w:val="true"/>
        </w:rPr>
        <w:t>ز</w:t>
      </w:r>
      <w:r>
        <w:rPr>
          <w:rtl w:val="true"/>
        </w:rPr>
        <w:t xml:space="preserve">) </w:t>
      </w:r>
      <w:r>
        <w:rPr>
          <w:rtl w:val="true"/>
        </w:rPr>
        <w:t>خواندن زیارت نامه</w:t>
      </w:r>
      <w:bookmarkEnd w:id="135"/>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زیارت نامه</w:t>
      </w:r>
    </w:p>
    <w:p>
      <w:pPr>
        <w:pStyle w:val="BookText"/>
        <w:rPr/>
      </w:pPr>
      <w:r>
        <w:rPr>
          <w:rFonts w:ascii="IRNazanin" w:hAnsi="IRNazanin" w:eastAsia="IRNazanin"/>
          <w:color w:val="111111"/>
          <w:sz w:val="28"/>
          <w:sz w:val="28"/>
          <w:szCs w:val="28"/>
          <w:rtl w:val="true"/>
          <w:lang w:bidi="fa-IR"/>
        </w:rPr>
        <w:t xml:space="preserve">در محضر ولیّ خدا بودن، اظهار ادب و بیان بزرگی ها و مدح و ثنای ایشان که در متن زیارت نامه ها گنجانده شده است، اساسی ترین راه گشای ایجاد ارتباط و بهترین شیوه رعایت ادب در کلام و برخورد با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کلاس درس و مدرسه تعلیم و تربیت است و زیارت نامه ها متون آموزشی این کلاس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که همواره به تعلیم و تربیت پیروان حق و بیان حقایق و معارف دین همت داشتند، مباحثی در توحید و صفات الهی، پیامبرشناسی، امامت و رهبری، تاریخ زندگی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مظلومیت ها و رنج خویش، افشای ستم های حاکمان در برابر حق طلبی یاران عدالت خواه و حقیقت جو، لزوم هم گرایی در فکر و موضع اقدام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زیارت نامه ها بیان کرده اند</w:t>
      </w:r>
      <w:r>
        <w:rPr>
          <w:rFonts w:eastAsia="IRNazanin" w:cs="IRNazanin"/>
          <w:color w:val="111111"/>
          <w:sz w:val="28"/>
          <w:szCs w:val="28"/>
          <w:rtl w:val="true"/>
          <w:lang w:bidi="fa-IR"/>
        </w:rPr>
        <w:t>.</w:t>
      </w:r>
      <w:r>
        <w:rPr>
          <w:rStyle w:val="FootnoteAnchor"/>
          <w:rtl w:val="true"/>
        </w:rPr>
        <w:footnoteReference w:id="9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روزهای نیمه شعبان، اول رجب، نیمه رجب، عید قربان، عید فطر، روز عرفه و ایام زیارتی، به کربلا می رفت و هر صبح و شام به حرم مشرّف می شد و هم صبح ها و هم شب ها زیارت جامعه کبیره می خواند</w:t>
      </w:r>
      <w:r>
        <w:rPr>
          <w:rFonts w:eastAsia="IRNazanin" w:cs="IRNazanin"/>
          <w:color w:val="111111"/>
          <w:sz w:val="28"/>
          <w:szCs w:val="28"/>
          <w:rtl w:val="true"/>
          <w:lang w:bidi="fa-IR"/>
        </w:rPr>
        <w:t>.</w:t>
      </w:r>
      <w:r>
        <w:rPr>
          <w:rStyle w:val="FootnoteAnchor"/>
          <w:rtl w:val="true"/>
        </w:rPr>
        <w:footnoteReference w:id="94"/>
      </w:r>
      <w:bookmarkStart w:id="136" w:name="pg4219_27237"/>
    </w:p>
    <w:p>
      <w:pPr>
        <w:pStyle w:val="BookText"/>
        <w:rPr/>
      </w:pPr>
      <w:bookmarkEnd w:id="136"/>
      <w:r>
        <w:rPr>
          <w:rFonts w:ascii="IRNazanin" w:hAnsi="IRNazanin" w:eastAsia="IRNazanin"/>
          <w:color w:val="111111"/>
          <w:sz w:val="28"/>
          <w:sz w:val="28"/>
          <w:szCs w:val="28"/>
          <w:rtl w:val="true"/>
          <w:lang w:bidi="fa-IR"/>
        </w:rPr>
        <w:t>ایشان در طول پانزده سال تبعید در هیچ شبی زیارتشان ترک نشد و هر شب برای زیارت به حرم مطهر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یاب می شد و زیارت مختصری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ضلع جنوبی ضریح روبه روی حضرت و محل دو انگشت می ایستاد و زیارت امین الله می خواند و بر خلاف دیگران که از همان جا بالا سر را دور می زدند، از همان جا بازمی گشت و از پایین پا به پشت سر می رفت و آنجا زیارت جامعه کبیره می خواند</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137" w:name="__RefHeading___Toc56263_1479056682"/>
      <w:bookmarkStart w:id="138" w:name="_Toc54"/>
      <w:bookmarkEnd w:id="137"/>
      <w:r>
        <w:rPr>
          <w:rtl w:val="true"/>
        </w:rPr>
        <w:t>ح</w:t>
      </w:r>
      <w:r>
        <w:rPr>
          <w:rtl w:val="true"/>
        </w:rPr>
        <w:t xml:space="preserve">) </w:t>
      </w:r>
      <w:r>
        <w:rPr>
          <w:rtl w:val="true"/>
        </w:rPr>
        <w:t>نماز زیارت</w:t>
      </w:r>
      <w:bookmarkEnd w:id="138"/>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زیارت</w:t>
      </w:r>
    </w:p>
    <w:p>
      <w:pPr>
        <w:pStyle w:val="BookText"/>
        <w:rPr/>
      </w:pPr>
      <w:r>
        <w:rPr>
          <w:rFonts w:ascii="IRNazanin" w:hAnsi="IRNazanin" w:eastAsia="IRNazanin"/>
          <w:color w:val="111111"/>
          <w:sz w:val="28"/>
          <w:sz w:val="28"/>
          <w:szCs w:val="28"/>
          <w:rtl w:val="true"/>
          <w:lang w:bidi="fa-IR"/>
        </w:rPr>
        <w:t>روشن است که این نماز، مخصوص پروردگار است که در آن قصد قربت لازم است، نمازگزار اجر و ثواب نماز را به روح معصوم هدیه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از خواندن نماز زیارت، اظهار بندگی و خضوع در پیشگاه پروردگار بی همتا و اهدای ثواب آن به ولیّ خدا است، که به زیارتش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زائر، حرم پیامبر صلی الله علیه و آله را زیارت کرد، نماز را در روضه بین منبر و قبر مطهر رسول خدا صلی الله علیه و آله بخواند که فضیلت بیشتری دارد و اگر زیارت یکی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مناسب است که بالای قبر مطهر نماز بخواند و اگر در اطراف قبر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هست، در هر جای مسجد نماز بخواند، کفایت می کند</w:t>
      </w:r>
      <w:r>
        <w:rPr>
          <w:rFonts w:eastAsia="IRNazanin" w:cs="IRNazanin"/>
          <w:color w:val="111111"/>
          <w:sz w:val="28"/>
          <w:szCs w:val="28"/>
          <w:rtl w:val="true"/>
          <w:lang w:bidi="fa-IR"/>
        </w:rPr>
        <w:t>.</w:t>
      </w:r>
      <w:r>
        <w:rPr>
          <w:rStyle w:val="FootnoteAnchor"/>
          <w:rtl w:val="true"/>
        </w:rPr>
        <w:footnoteReference w:id="9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زیارت پیامبر مشرّف می شد، پس از زیارت درکنار قبر به نماز می ایستاد، به گونه ای که شانه چپ خود را به قبر می چسبانید و شش یا هشت رکعت نماز می خواند</w:t>
      </w:r>
      <w:r>
        <w:rPr>
          <w:rFonts w:eastAsia="IRNazanin" w:cs="IRNazanin"/>
          <w:color w:val="111111"/>
          <w:sz w:val="28"/>
          <w:szCs w:val="28"/>
          <w:rtl w:val="true"/>
          <w:lang w:bidi="fa-IR"/>
        </w:rPr>
        <w:t xml:space="preserve">. </w:t>
      </w:r>
      <w:bookmarkStart w:id="139" w:name="pg4219_27238"/>
    </w:p>
    <w:p>
      <w:pPr>
        <w:pStyle w:val="Heading4"/>
        <w:numPr>
          <w:ilvl w:val="3"/>
          <w:numId w:val="1"/>
        </w:numPr>
        <w:rPr/>
      </w:pPr>
      <w:bookmarkStart w:id="140" w:name="__RefHeading___Toc56265_1479056682"/>
      <w:bookmarkStart w:id="141" w:name="_Toc55"/>
      <w:bookmarkEnd w:id="139"/>
      <w:bookmarkEnd w:id="140"/>
      <w:r>
        <w:rPr>
          <w:rtl w:val="true"/>
        </w:rPr>
        <w:t>ط</w:t>
      </w:r>
      <w:r>
        <w:rPr>
          <w:rtl w:val="true"/>
        </w:rPr>
        <w:t xml:space="preserve">) </w:t>
      </w:r>
      <w:r>
        <w:rPr>
          <w:rtl w:val="true"/>
        </w:rPr>
        <w:t>حضور در نماز جماعت</w:t>
      </w:r>
      <w:bookmarkEnd w:id="141"/>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نماز جماعت</w:t>
      </w:r>
    </w:p>
    <w:p>
      <w:pPr>
        <w:pStyle w:val="BookText"/>
        <w:rPr/>
      </w:pPr>
      <w:r>
        <w:rPr>
          <w:rFonts w:ascii="IRNazanin" w:hAnsi="IRNazanin" w:eastAsia="IRNazanin"/>
          <w:color w:val="111111"/>
          <w:sz w:val="28"/>
          <w:sz w:val="28"/>
          <w:szCs w:val="28"/>
          <w:rtl w:val="true"/>
          <w:lang w:bidi="fa-IR"/>
        </w:rPr>
        <w:t>مکان های زیارتی، محل نزول فیض و عنایت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نماز جماعت، یکی از برکات این مکان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زائر هنگام نماز، ادای عمل واجب را بر زیارت مستحبی مقدّم بدارد، مخصوصاً اگر نماز جماعت بر پا شده است، ابتدا نماز واجبش را به جماعت بخواند و سپس به زیارت بپردازد؛ چراکه ادای حق خدا مقدّم بر حق امام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لقمان حکیم در توصیه ای به فرزندش،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فرزندم، آن گاه که وقت نماز فرارسید، آن را به دلیل چیزی به تأخیر مینداز، نماز را به جا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به جماعت بخوان گرچه مکان برای نماز تنگ باشد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یکی از شاگردان علامه طباطبایی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داشتیم به زیارت امام هشتم برویم، از علامه پرسیدیم در آنجا چه کار کنیم که بهترین عمل باشد؟ علامه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عمل نماز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مرحوم آیت الله العظمی مرعشی نجفی رحمه الله در یادداشت هایش می نویسد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در قم سکونت کردم، صبح ها در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جماعت نمی شد و من تنها کسی بودم که این سنت را در آنجا ترویج کردم و از شصت سال پیش به بعد، صبح زود و پیش از باز شدن درهای حرم مطهر، زودتر از دیگران می رفتم و منتظر می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انتظار یک ساعت قبل از طلوع فجر بود تا خدمتگزاران درها را باز کنند و گاهی در زمستان ها که برف همه جا را می پوشاند، با بیلچه کوچکی راه خود را به حرم مطهر باز می کردم و خود را به حرم می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خود، به تنهایی نماز </w:t>
      </w:r>
      <w:bookmarkStart w:id="142" w:name="pg4219_27239"/>
    </w:p>
    <w:p>
      <w:pPr>
        <w:pStyle w:val="BookText"/>
        <w:rPr/>
      </w:pPr>
      <w:bookmarkEnd w:id="142"/>
      <w:r>
        <w:rPr>
          <w:rFonts w:ascii="IRNazanin" w:hAnsi="IRNazanin" w:eastAsia="IRNazanin"/>
          <w:color w:val="111111"/>
          <w:sz w:val="28"/>
          <w:sz w:val="28"/>
          <w:szCs w:val="28"/>
          <w:rtl w:val="true"/>
          <w:lang w:bidi="fa-IR"/>
        </w:rPr>
        <w:t>می خواندم، اما پس از مدتی چند نفر دیگر اقتدا کردند و کم کم افراد بیشتری اقتدا کردند و به این ترتیب، نماز جماعت را در حرم مطهر آغاز کردم</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143" w:name="__RefHeading___Toc56267_1479056682"/>
      <w:bookmarkStart w:id="144" w:name="_Toc56"/>
      <w:bookmarkEnd w:id="143"/>
      <w:r>
        <w:rPr>
          <w:rtl w:val="true"/>
        </w:rPr>
        <w:t>ی</w:t>
      </w:r>
      <w:r>
        <w:rPr>
          <w:rtl w:val="true"/>
        </w:rPr>
        <w:t xml:space="preserve">) </w:t>
      </w:r>
      <w:r>
        <w:rPr>
          <w:rtl w:val="true"/>
        </w:rPr>
        <w:t>تکریم و احترام خادمان حرم</w:t>
      </w:r>
      <w:bookmarkEnd w:id="144"/>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و احترام خادمان حرم</w:t>
      </w:r>
    </w:p>
    <w:p>
      <w:pPr>
        <w:pStyle w:val="BookText"/>
        <w:rPr/>
      </w:pPr>
      <w:r>
        <w:rPr>
          <w:rFonts w:ascii="IRNazanin" w:hAnsi="IRNazanin" w:eastAsia="IRNazanin"/>
          <w:color w:val="111111"/>
          <w:sz w:val="28"/>
          <w:sz w:val="28"/>
          <w:szCs w:val="28"/>
          <w:rtl w:val="true"/>
          <w:lang w:bidi="fa-IR"/>
        </w:rPr>
        <w:t>احترام به خادمان حرم، احترام به آن کسی است که به زیارتش آمده است؛ زیرا خادم همه همتش را صرف خدمت به زائران می کند و منسوب به آن بارگاه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انفاق و کمک کردن به خادمان حرم و بزرگداشت آنان، یکی از آداب زیارت است و تکریم آنان، تکریم صاحب قبر است</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145" w:name="__RefHeading___Toc56269_1479056682"/>
      <w:bookmarkStart w:id="146" w:name="_Toc57"/>
      <w:bookmarkEnd w:id="145"/>
      <w:r>
        <w:rPr>
          <w:rtl w:val="true"/>
        </w:rPr>
        <w:t>ک</w:t>
      </w:r>
      <w:r>
        <w:rPr>
          <w:rtl w:val="true"/>
        </w:rPr>
        <w:t xml:space="preserve">) </w:t>
      </w:r>
      <w:r>
        <w:rPr>
          <w:rtl w:val="true"/>
        </w:rPr>
        <w:t>وداع</w:t>
      </w:r>
      <w:bookmarkEnd w:id="146"/>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w:t>
      </w:r>
    </w:p>
    <w:p>
      <w:pPr>
        <w:pStyle w:val="BookText"/>
        <w:rPr/>
      </w:pPr>
      <w:r>
        <w:rPr>
          <w:rFonts w:ascii="IRNazanin" w:hAnsi="IRNazanin" w:eastAsia="IRNazanin"/>
          <w:color w:val="111111"/>
          <w:sz w:val="28"/>
          <w:sz w:val="28"/>
          <w:szCs w:val="28"/>
          <w:rtl w:val="true"/>
          <w:lang w:bidi="fa-IR"/>
        </w:rPr>
        <w:t>زائر هنگامی که قصد بازگشت به شهر و محل سکونت خود دارد، برای وداع کردن به حرم مشرّف شود و با خلوص و تضرّع درخواست کند که آخرین زیارتش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زیارت نامه ها، زیارت وداع نیز وارد شده است که محتوای آن، درخواست توفیق زیارت دوباره و آمرزش و غفران الهی در صورت توفیق نیافتن بر زیارت بعدی است</w:t>
      </w:r>
      <w:r>
        <w:rPr>
          <w:rFonts w:eastAsia="IRNazanin" w:cs="IRNazanin"/>
          <w:color w:val="111111"/>
          <w:sz w:val="28"/>
          <w:szCs w:val="28"/>
          <w:rtl w:val="true"/>
          <w:lang w:bidi="fa-IR"/>
        </w:rPr>
        <w:t>.</w:t>
      </w:r>
    </w:p>
    <w:p>
      <w:pPr>
        <w:pStyle w:val="Heading3"/>
        <w:numPr>
          <w:ilvl w:val="2"/>
          <w:numId w:val="1"/>
        </w:numPr>
        <w:rPr/>
      </w:pPr>
      <w:bookmarkStart w:id="147" w:name="__RefHeading___Toc56271_1479056682"/>
      <w:bookmarkStart w:id="148" w:name="_Toc58"/>
      <w:bookmarkEnd w:id="147"/>
      <w:r>
        <w:rPr/>
        <w:t>3</w:t>
      </w:r>
      <w:r>
        <w:rPr>
          <w:rtl w:val="true"/>
        </w:rPr>
        <w:t xml:space="preserve">. </w:t>
      </w:r>
      <w:r>
        <w:rPr>
          <w:rtl w:val="true"/>
        </w:rPr>
        <w:t>آداب پس از تشرّف</w:t>
      </w:r>
      <w:bookmarkEnd w:id="148"/>
    </w:p>
    <w:p>
      <w:pPr>
        <w:pStyle w:val="Heading4"/>
        <w:numPr>
          <w:ilvl w:val="3"/>
          <w:numId w:val="1"/>
        </w:numPr>
        <w:rPr/>
      </w:pPr>
      <w:bookmarkStart w:id="149" w:name="__RefHeading___Toc56273_1479056682"/>
      <w:bookmarkStart w:id="150" w:name="_Toc59"/>
      <w:bookmarkEnd w:id="149"/>
      <w:r>
        <w:rPr>
          <w:rtl w:val="true"/>
        </w:rPr>
        <w:t>اشاره</w:t>
      </w:r>
      <w:bookmarkEnd w:id="15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پس از تشرّف</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روحی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بازگشت دوباره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 و هدیه</w:t>
      </w:r>
    </w:p>
    <w:p>
      <w:pPr>
        <w:pStyle w:val="Heading4"/>
        <w:numPr>
          <w:ilvl w:val="3"/>
          <w:numId w:val="1"/>
        </w:numPr>
        <w:rPr/>
      </w:pPr>
      <w:bookmarkStart w:id="151" w:name="__RefHeading___Toc56275_1479056682"/>
      <w:bookmarkStart w:id="152" w:name="_Toc60"/>
      <w:bookmarkEnd w:id="151"/>
      <w:r>
        <w:rPr>
          <w:rtl w:val="true"/>
        </w:rPr>
        <w:t>الف</w:t>
      </w:r>
      <w:r>
        <w:rPr>
          <w:rtl w:val="true"/>
        </w:rPr>
        <w:t xml:space="preserve">) </w:t>
      </w:r>
      <w:r>
        <w:rPr>
          <w:rtl w:val="true"/>
        </w:rPr>
        <w:t>دگرگونی روحی</w:t>
      </w:r>
      <w:bookmarkEnd w:id="15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روحی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پس از زیارت باید از نظر روحی، اخلاقی و در عمل، با پیش از زیارت تفاوت داشته باشد؛ زیرا زیارت مقبول موجب آمرزش گناهان و تحوّل درونی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حالات زائر پس از زیارت باید بهتر از قبل از زیارت باشد؛ زیرا در صورت قبولی زیارت، تمام بدی های زائر </w:t>
      </w:r>
      <w:bookmarkStart w:id="153" w:name="pg4219_27240"/>
    </w:p>
    <w:p>
      <w:pPr>
        <w:pStyle w:val="BookText"/>
        <w:rPr/>
      </w:pPr>
      <w:bookmarkEnd w:id="153"/>
      <w:r>
        <w:rPr>
          <w:rFonts w:ascii="IRNazanin" w:hAnsi="IRNazanin" w:eastAsia="IRNazanin"/>
          <w:color w:val="111111"/>
          <w:sz w:val="28"/>
          <w:sz w:val="28"/>
          <w:szCs w:val="28"/>
          <w:rtl w:val="true"/>
          <w:lang w:bidi="fa-IR"/>
        </w:rPr>
        <w:t>برطرف خواهد شد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صاحب جواهر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آداب زیارت این است که زائر پس از زیارت، بهتر از قبل از آن باشد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یکی از بزرگان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طلبگی به مشهد مقدس رفته بودم، هنگامی که وارد صحن شدم، همان جا توقف کردم و به گنبد و بارگاه نگاه می کردم و داخل حرم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متوجه شدم دست مهربانی بر شانه ام قرار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وارد حرم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سخن علامه طباطبایی رحمه الله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می کشم با این آشفتگی روحی بر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شوم، منِ آلوده را چه به ورود به حرم؟ علامه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چرا مطب باز می کند، برای آنکه مریض مراجعه کند و با تجویز دارو از سوی او سلامت خود را بازیابد؛ اینجا هم دارالشفای آل محمد صلی الله علیه و آله است، پس داخل شو،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الاطباست</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154" w:name="__RefHeading___Toc56277_1479056682"/>
      <w:bookmarkStart w:id="155" w:name="_Toc61"/>
      <w:bookmarkEnd w:id="154"/>
      <w:r>
        <w:rPr>
          <w:rtl w:val="true"/>
        </w:rPr>
        <w:t>ب</w:t>
      </w:r>
      <w:r>
        <w:rPr>
          <w:rtl w:val="true"/>
        </w:rPr>
        <w:t xml:space="preserve">) </w:t>
      </w:r>
      <w:r>
        <w:rPr>
          <w:rtl w:val="true"/>
        </w:rPr>
        <w:t>تصمیم بر بازگشت دوباره</w:t>
      </w:r>
      <w:bookmarkEnd w:id="15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بازگشت دوباره</w:t>
      </w:r>
    </w:p>
    <w:p>
      <w:pPr>
        <w:pStyle w:val="BookText"/>
        <w:rPr/>
      </w:pPr>
      <w:r>
        <w:rPr>
          <w:rFonts w:ascii="IRNazanin" w:hAnsi="IRNazanin" w:eastAsia="IRNazanin"/>
          <w:color w:val="111111"/>
          <w:sz w:val="28"/>
          <w:sz w:val="28"/>
          <w:szCs w:val="28"/>
          <w:rtl w:val="true"/>
          <w:lang w:bidi="fa-IR"/>
        </w:rPr>
        <w:t>زائر باید پس از پایان یافتن مدت اقامت در شهر زیارتی و هنگام بازگشت به وطن خود، تصمیم بر بازگشت داشته باشد و بخواهد که دوباره توفیق زیارت نصیب او شود</w:t>
      </w:r>
      <w:r>
        <w:rPr>
          <w:rFonts w:eastAsia="IRNazanin" w:cs="IRNazanin"/>
          <w:color w:val="111111"/>
          <w:sz w:val="28"/>
          <w:szCs w:val="28"/>
          <w:rtl w:val="true"/>
          <w:lang w:bidi="fa-IR"/>
        </w:rPr>
        <w:t>.</w:t>
      </w:r>
      <w:r>
        <w:rPr>
          <w:rStyle w:val="FootnoteAnchor"/>
          <w:rtl w:val="true"/>
        </w:rPr>
        <w:footnoteReference w:id="105"/>
      </w:r>
      <w:r>
        <w:rPr>
          <w:rFonts w:ascii="Amiri" w:hAnsi="Amiri" w:eastAsia="Amiri" w:cs="Amiri"/>
          <w:color w:val="111111"/>
          <w:sz w:val="28"/>
          <w:sz w:val="28"/>
          <w:szCs w:val="28"/>
          <w:rtl w:val="true"/>
          <w:lang w:bidi="ar-SA"/>
        </w:rPr>
        <w:t xml:space="preserve">در زیارت عاشورا می خوانیم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جَعَلَه الله آخِرَ الْعَهدِ من زیارَتِکُم؛ خدا این زیارت را آخرین زیارت من قرار ندهد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آیت الله بهاء الدینی نقل شده است که ایشان به قصد رفتن به مشهد، از اطرافیان برای همراهی دعوت می کرد و با وسیله نقلیه آن زمان، سه روز طول می کشید تا به مشهد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نصف روز اقامت در مشهد، به اطرافیان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گردیم و پس از بازگشت به قم و گذشت </w:t>
      </w:r>
      <w:bookmarkStart w:id="156" w:name="pg4219_27241"/>
    </w:p>
    <w:p>
      <w:pPr>
        <w:pStyle w:val="BookText"/>
        <w:rPr/>
      </w:pPr>
      <w:bookmarkEnd w:id="156"/>
      <w:r>
        <w:rPr>
          <w:rFonts w:ascii="IRNazanin" w:hAnsi="IRNazanin" w:eastAsia="IRNazanin"/>
          <w:color w:val="111111"/>
          <w:sz w:val="28"/>
          <w:sz w:val="28"/>
          <w:szCs w:val="28"/>
          <w:rtl w:val="true"/>
          <w:lang w:bidi="fa-IR"/>
        </w:rPr>
        <w:t>مدت کوتاهی، دوباره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مشهد، و با همان زحمت و مشکلات مسافرت آن زمان، پس از سه روز به مشهد می رسیدند، اما نصف روز بیشتر در مشهد توقف نداشت و به قم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همیشگی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نزدیکان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این زحمت فراوان به مشهد می روید، بیشتر توقف و زیارت کنید،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لذت زیارت در همین رفتن به زیارت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اشتیاق رفتن به زیارت امام بیشتر لذت دارد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بنابراین، اشتیاق به زیارت دوباره و تقاضای آن جزو آداب زیارت است، به این معنا که اگر در راه رفتن به زیارت یا در حین زیارت سختی، مشکل یا کمبودی پیش بیاید، زیارت را ترک نکند، بلکه با اشتیاق بیشتر به ادامه زیارت بپردازد، چنان که در زیارت وداع نیز چنین خواسته ای را به زبان می آوریم و از خدا می خواهیم که این آخرین زیارت نباشد</w:t>
      </w:r>
      <w:r>
        <w:rPr>
          <w:rFonts w:eastAsia="IRNazanin" w:cs="IRNazanin"/>
          <w:color w:val="111111"/>
          <w:sz w:val="28"/>
          <w:szCs w:val="28"/>
          <w:rtl w:val="true"/>
          <w:lang w:bidi="fa-IR"/>
        </w:rPr>
        <w:t>.</w:t>
      </w:r>
    </w:p>
    <w:p>
      <w:pPr>
        <w:pStyle w:val="Heading4"/>
        <w:numPr>
          <w:ilvl w:val="3"/>
          <w:numId w:val="1"/>
        </w:numPr>
        <w:rPr/>
      </w:pPr>
      <w:bookmarkStart w:id="157" w:name="__RefHeading___Toc56279_1479056682"/>
      <w:bookmarkStart w:id="158" w:name="_Toc62"/>
      <w:bookmarkEnd w:id="157"/>
      <w:r>
        <w:rPr>
          <w:rtl w:val="true"/>
        </w:rPr>
        <w:t>ج</w:t>
      </w:r>
      <w:r>
        <w:rPr>
          <w:rtl w:val="true"/>
        </w:rPr>
        <w:t xml:space="preserve">) </w:t>
      </w:r>
      <w:r>
        <w:rPr>
          <w:rtl w:val="true"/>
        </w:rPr>
        <w:t>سوغات و هدیه</w:t>
      </w:r>
      <w:bookmarkEnd w:id="15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 و هدیه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آوردن هدیه از سفر، به ویژه سفرهای زیارتی، سنّت پسندیده و سفارش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مسافرت رفتید، به مقدار توان برای خانواده خود هدیه بیاورید، هرچند آن 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برای دیدار اقوامش به مسافرت می رفت، در بازگشت از سفر، برای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ساره مقداری گندم در خورجین مرکبش می ریخت و به خانه بر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ساره خورجین را باز می کرد، آن را پُر از آرد می دید و خمیر می کرد و نان می پخت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صرف آن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نان از کجا </w:t>
      </w:r>
    </w:p>
    <w:p>
      <w:pPr>
        <w:pStyle w:val="BookText"/>
        <w:rPr/>
      </w:pPr>
      <w:r>
        <w:rPr>
          <w:rFonts w:ascii="IRNazanin" w:hAnsi="IRNazanin" w:eastAsia="IRNazanin"/>
          <w:color w:val="111111"/>
          <w:sz w:val="28"/>
          <w:sz w:val="28"/>
          <w:szCs w:val="28"/>
          <w:rtl w:val="true"/>
          <w:lang w:bidi="fa-IR"/>
        </w:rPr>
        <w:t>آمده است؟ ساره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هم در قبال این لطف پروردگار، با مهر الهی با ساره رفتار می کرد</w:t>
      </w:r>
      <w:r>
        <w:rPr>
          <w:rFonts w:eastAsia="IRNazanin" w:cs="IRNazanin"/>
          <w:color w:val="111111"/>
          <w:sz w:val="28"/>
          <w:szCs w:val="28"/>
          <w:rtl w:val="true"/>
          <w:lang w:bidi="fa-IR"/>
        </w:rPr>
        <w:t>.</w:t>
      </w:r>
      <w:r>
        <w:rPr>
          <w:rStyle w:val="FootnoteAnchor"/>
          <w:rtl w:val="true"/>
        </w:rPr>
        <w:footnoteReference w:id="10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هدیه برای من از سفر مکه، آب زمزم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بنابراین، یکی از آداب زیارت پس از پایان یافتن آن و هنگام بازگشت به وطن، آوردن سوغاتی و هدیه است که با این عمل، در کنار انجام یک عمل مستحبی، موجبات شادی عده ای را فراهم می آورد</w:t>
      </w:r>
      <w:r>
        <w:rPr>
          <w:rFonts w:eastAsia="IRNazanin" w:cs="IRNazanin"/>
          <w:color w:val="111111"/>
          <w:sz w:val="28"/>
          <w:szCs w:val="28"/>
          <w:rtl w:val="true"/>
          <w:lang w:bidi="fa-IR"/>
        </w:rPr>
        <w:t xml:space="preserve">. </w:t>
      </w:r>
      <w:bookmarkStart w:id="159" w:name="pg4219_27243"/>
    </w:p>
    <w:p>
      <w:pPr>
        <w:pStyle w:val="Heading2"/>
        <w:numPr>
          <w:ilvl w:val="1"/>
          <w:numId w:val="1"/>
        </w:numPr>
        <w:rPr/>
      </w:pPr>
      <w:bookmarkStart w:id="160" w:name="__RefHeading___Toc56281_1479056682"/>
      <w:bookmarkStart w:id="161" w:name="_Toc63"/>
      <w:bookmarkEnd w:id="159"/>
      <w:bookmarkEnd w:id="160"/>
      <w:r>
        <w:rPr>
          <w:rtl w:val="true"/>
        </w:rPr>
        <w:t>فصل چهارم</w:t>
      </w:r>
      <w:r>
        <w:rPr>
          <w:rtl w:val="true"/>
        </w:rPr>
        <w:t xml:space="preserve">: </w:t>
      </w:r>
      <w:r>
        <w:rPr>
          <w:rtl w:val="true"/>
        </w:rPr>
        <w:t>آسیب شناسی زیارت</w:t>
      </w:r>
      <w:bookmarkEnd w:id="161"/>
    </w:p>
    <w:p>
      <w:pPr>
        <w:pStyle w:val="Heading3"/>
        <w:numPr>
          <w:ilvl w:val="2"/>
          <w:numId w:val="1"/>
        </w:numPr>
        <w:rPr/>
      </w:pPr>
      <w:bookmarkStart w:id="162" w:name="__RefHeading___Toc56283_1479056682"/>
      <w:bookmarkStart w:id="163" w:name="_Toc64"/>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زیارت</w:t>
      </w:r>
    </w:p>
    <w:p>
      <w:pPr>
        <w:pStyle w:val="BookText"/>
        <w:rPr/>
      </w:pPr>
      <w:r>
        <w:rPr>
          <w:rFonts w:ascii="IRNazanin" w:hAnsi="IRNazanin" w:eastAsia="IRNazanin"/>
          <w:color w:val="111111"/>
          <w:sz w:val="28"/>
          <w:sz w:val="28"/>
          <w:szCs w:val="28"/>
          <w:rtl w:val="true"/>
          <w:lang w:bidi="fa-IR"/>
        </w:rPr>
        <w:t>آموزه ها و دستورهای دینی، هنگامی راه گشاست و انسان را به کمال می رساند که بدون هیچ گونه تغییر و تصرفی از آنها پیروی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تعالیمی که از ناحیه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در برخی موارد با کاستی ها و افزوده هایی همراه است و در واقع آن گونه که آنان تعلیم داده اند،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دعاهایی که در آنها تحریف صورت گرفته یا زیارت نامه هایی که تغییرهایی خواسته یا ناخواسته در آنها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عملی مستحبی است که در روایت های فراوان بسیار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عمل عبادی بسیار مهم، مانند برخی از دستورهای دینی با آسیب هایی روبه روست که در این بخش، به مهم ترینِ آنها اشاره می کنیم</w:t>
      </w:r>
      <w:r>
        <w:rPr>
          <w:rFonts w:eastAsia="IRNazanin" w:cs="IRNazanin"/>
          <w:color w:val="111111"/>
          <w:sz w:val="28"/>
          <w:szCs w:val="28"/>
          <w:rtl w:val="true"/>
          <w:lang w:bidi="fa-IR"/>
        </w:rPr>
        <w:t>.</w:t>
      </w:r>
    </w:p>
    <w:p>
      <w:pPr>
        <w:pStyle w:val="Heading3"/>
        <w:numPr>
          <w:ilvl w:val="2"/>
          <w:numId w:val="1"/>
        </w:numPr>
        <w:rPr/>
      </w:pPr>
      <w:bookmarkStart w:id="164" w:name="__RefHeading___Toc56285_1479056682"/>
      <w:bookmarkStart w:id="165" w:name="_Toc65"/>
      <w:bookmarkEnd w:id="164"/>
      <w:r>
        <w:rPr/>
        <w:t>1</w:t>
      </w:r>
      <w:r>
        <w:rPr>
          <w:rtl w:val="true"/>
        </w:rPr>
        <w:t xml:space="preserve">. </w:t>
      </w:r>
      <w:r>
        <w:rPr>
          <w:rtl w:val="true"/>
        </w:rPr>
        <w:t>زیارت و خرافات</w:t>
      </w:r>
      <w:bookmarkEnd w:id="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و خرافات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خرافه در لغت به معنای سخن بیهوده و حرف ناحق و باطل است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و در اصطلاح به باورها و سخنان باطل یا کارهای دور از عقل گفته می شود که ناشی از ترس های بی اساس و پدیده های مرموز است و به شکل های </w:t>
      </w:r>
    </w:p>
    <w:p>
      <w:pPr>
        <w:pStyle w:val="BookText"/>
        <w:rPr/>
      </w:pPr>
      <w:r>
        <w:rPr>
          <w:rFonts w:ascii="IRNazanin" w:hAnsi="IRNazanin" w:eastAsia="IRNazanin"/>
          <w:color w:val="111111"/>
          <w:sz w:val="28"/>
          <w:sz w:val="28"/>
          <w:szCs w:val="28"/>
          <w:rtl w:val="true"/>
          <w:lang w:bidi="fa-IR"/>
        </w:rPr>
        <w:t>گوناگونی در اجتماع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و رکود خرافات، رابطه مستقیمی با پسرفت یا بالندگی فکری جوامع بشری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عوامل پیدایی تفکر خرافی،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آمیخته با ترس و نگرانی از رویداد های طبیعی مانند توفان، خشک سالی، بروز بیماری های سخت و درمان نشدنی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کورکورانه؛ افرادی که بدون اندیشه و بررسی دقیق بعضی از جریان ها، کورکورانه از دیگران تقلید می کنند، اگر خردورزانه به این گونه حادثهها بنگرند، برداشت نادرستی از آنها نخواهند داشت و روی به خرافات نخواهند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سودجویی افراد شیّاد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افراد سودجو با سوءاستفاده از نادانی و سادگی برخی مردم، به ترویج خرافات دامن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ویژگی خرافهها این است که آسان به وجود می آیند، ولی به دشواری از بین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همان ابتدا با خرافه ها به مبارزه برخاست و جامعه آن روز را که سخت اسیر توهم های بی اساس بود، به خردورزی فراخواند و اسلام، تنها دینی است که مبارزه منطقی، فراگیر و پی گیر را بر ضد انواع خرافه ها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زیر از وضعیت آن زمان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اتّبِعُوا ما أَنْزَلَ اللّهُ قالُوا بَلْ نَتّبِعُ ما أَلْفَیْنا عَلَیْهِ آباءَنا أَوَ لَوْ کانَ آباؤُهُمْ لا یَعْقِلُونَ شَیْئًا وَ لایَهْتَدُونَ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به آنان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 نازل کرده است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از چیزی که پدران خود را بر آن یافته ایم پیروی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هرچند پدرانشان چیزی را درک نمی کرده و به راه صواب نمی 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درخور پیروی هستند؟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نیز به مواردی از خرافه های آنها در دوره جاهلیت اشاره و ایشان را به پیروی از اسلام و پیامبر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پیامبر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برخورد صریح و جدی با این پدیده بوده است، چنان که در مرگ ابراهیم فرزند پیامبر، خورشید گرفت و مردم گرفتگی خورشید را نشانه عظمت پیامبر دانستند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مرگ ابراهیم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بی درنگ و پیش از دفن ابراهیم مردم را به مسجد دعوت و سخنرانی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آفتاب و ماه دو نشانه بزرگ از قدرت بی پایان خدا هستند که هرگز برای مرگ یا زندگی کسی نمی گیرند؛ هروقت خورشید یا ماه گرفت، نماز آیات بخوانید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ایشان با این سخنان مردم را از خرافه گویی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در نهی از خرافه گرایی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به سوی جادوگر یا کاهن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دروغ گو برود تا آنچه او می گوید تصدیق کند، به کتاب های آسمانی که خداوند نازل کرده، کافر شده است</w:t>
      </w:r>
      <w:r>
        <w:rPr>
          <w:rFonts w:eastAsia="IRNazanin" w:cs="IRNazanin"/>
          <w:color w:val="111111"/>
          <w:sz w:val="28"/>
          <w:szCs w:val="28"/>
          <w:rtl w:val="true"/>
          <w:lang w:bidi="fa-IR"/>
        </w:rPr>
        <w:t>».</w:t>
      </w:r>
      <w:r>
        <w:rPr>
          <w:rStyle w:val="FootnoteAnchor"/>
          <w:rtl w:val="true"/>
        </w:rPr>
        <w:footnoteReference w:id="11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تأسف، امروزه خرافه ها چشم زلال زیارت را نیز آلوده اند و این گونه، نهاد انسان ها با اندیشه های شخصی و اوهام و عادت های نادرست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مسلمانانی با تفکر عامیانه، عده ای با قفل بستن و گره زدن ریسمان به درها و پنجره بقاع متبرکه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گرویی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مکانها، به توسل و استغاثه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این کار، کاری بیهوده و خرافه است، حال آنکه راه صحیح توسل و طلب حاجت، از راه روایات و در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دین تعلیم و تبیین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 ای نیز در برخی اماکن زیارتی در حاشیه کتاب های زیارتی چنین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این مطلب را بخواند، باید پنج بار از روی آن بنویسد و تکثیر کند، در غیر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نیز بدون هیچ اندیشه و تأملی به آن عمل می کنند، درحالی که این گونه مطالب، هم اشاعه دروغ و از نظر شرع حرام است، هم تصرف نادرست بر اموال این مکان هاست و عملی حرام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گاه دیده می شود در اطراف مکان های زیارتی ائمه و امامزادگان، با دروغ و فریب کاری به سوء استفاده از باورهای مردم می پردازند و بعضی به خواندن روضه های دروغ و زیارت نامه های جعلی اقدام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اماکن زیارتی نیز شمع فروشی و روشن کردن شمع با آداب ویژه ای رونق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ای از اماکن، محلی را برای این کار اختصاص می دهند و شمع های نذر کرده را در آنجا روشن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شهر های ایران عده ای برای نیازهایی چون بخت گشایی به زیارتگاه شهر می روند، مقداری حنا خیس و به سه بخش تقسیم می کنند و هر بخش را در ظرفی جداگانه می ریزند و با سه عدد شمع به سقاخانه شهر می برند و هر یک از شمع ها را در یکی از ظرف ها قرار می دهند و صلوات می فرستند</w:t>
      </w:r>
      <w:r>
        <w:rPr>
          <w:rFonts w:eastAsia="IRNazanin" w:cs="IRNazanin"/>
          <w:color w:val="111111"/>
          <w:sz w:val="28"/>
          <w:szCs w:val="28"/>
          <w:rtl w:val="true"/>
          <w:lang w:bidi="fa-IR"/>
        </w:rPr>
        <w:t>.</w:t>
      </w:r>
      <w:r>
        <w:rPr>
          <w:rStyle w:val="FootnoteAnchor"/>
          <w:rtl w:val="true"/>
        </w:rPr>
        <w:footnoteReference w:id="11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برداشتن از برخی مکان های مقدس نیز به قصد تبرک کاری است که هیچ توجیهی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ها چنین برداشت می شود که تنها </w:t>
      </w:r>
      <w:bookmarkStart w:id="166" w:name="pg4219_27247"/>
    </w:p>
    <w:p>
      <w:pPr>
        <w:pStyle w:val="BookText"/>
        <w:rPr/>
      </w:pPr>
      <w:bookmarkEnd w:id="166"/>
      <w:r>
        <w:rPr>
          <w:rFonts w:ascii="IRNazanin" w:hAnsi="IRNazanin" w:eastAsia="IRNazanin"/>
          <w:color w:val="111111"/>
          <w:sz w:val="28"/>
          <w:sz w:val="28"/>
          <w:szCs w:val="28"/>
          <w:rtl w:val="true"/>
          <w:lang w:bidi="fa-IR"/>
        </w:rPr>
        <w:t xml:space="preserve">خاک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و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مقابل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را در فرزندان او و شفا را در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قرار داد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خوردن خاک، همانند خوردن گوشت مردار و خون حرام است مگر تربت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شفا از هر دردی و امان از هر ترس و هراسی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هنگامی که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 به یکی از یاران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را به کربلا بفرستید تا برای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خاک کربلا بیاورد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اما خاک مرقد دیگر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امتیاز و اثری ندارد، و تا آنجا که در برخی احادیث حتی برداشتن خاک این قبرها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تربت من چیزی را برای تبرک برندارید؛ زیرا تربت و خاک همه ما حرام است مگر تربت جدم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عزّوجلّ آن را برای دوستداران و شیعیان ما شفا قرار داده است</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167" w:name="__RefHeading___Toc56287_1479056682"/>
      <w:bookmarkStart w:id="168" w:name="_Toc66"/>
      <w:bookmarkEnd w:id="167"/>
      <w:r>
        <w:rPr/>
        <w:t>2</w:t>
      </w:r>
      <w:r>
        <w:rPr>
          <w:rtl w:val="true"/>
        </w:rPr>
        <w:t xml:space="preserve">. </w:t>
      </w:r>
      <w:r>
        <w:rPr>
          <w:rtl w:val="true"/>
        </w:rPr>
        <w:t>غلوّ در زیارت</w:t>
      </w:r>
      <w:bookmarkEnd w:id="16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غلوّ در زیارت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غلوّ در لغت به معنای زیاده روی و تجاوز از حد و نیز به این معناست که فرد یا چیزی بیش از آنچه در او هست توصیف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شرع به معنای مبالغه کردن در اوصاف پیامبران و اولیای الهی است که به اعتقاد به الوهیت انسان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اهل کتاب را از این کار منع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أَهْلَ الْکِتابِ لا تَغلوّا فی دینِکُمْ غَیْرَ الْحَقّ؛ بگو ای اهل کتاب در دین خود به ناحق غلوّ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خطرناک ترین پدیده های انحرافی در حوزه باورهای دینی، غلوّ است و اعتقاد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یا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در مرتبه خدایی دارند؛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عالم هستی به ایشان واگذار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عبادت خداوند و انجام واجبات بی نیاز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اعتقادی نادرست و غلوّآمیز درباره ایشان است که به شدت از جانب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و با غلوّکنندگان برخورد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جوانان خود از خطر غلوّکنندگان بیمناک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باورهای آنان را تباه سازند؛ چراکه غلوّکنندگان بدترین مخلوق خدا هستند؛ عظمت خدا را کوچک دانسته و برای بندگان خدا قائل به ربوبیت شده اند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در حدیث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کسی که به ما نسبت دروغ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درباره ما مطالبی می گویند که آن را قبول نداریم</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غلوّ و زیاده روی درباره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w:t>
      </w:r>
      <w:r>
        <w:rPr>
          <w:rStyle w:val="FootnoteAnchor"/>
          <w:rtl w:val="true"/>
        </w:rPr>
        <w:footnoteReference w:id="11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در میان شیعیان کسی عقایدی چنین و در این حد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اما رفتار و برخوردهای عده ای غلوّ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هنگام ورود به حرم مطهر یا رواق ها به سجده می افتند، اگر سجده شان برای </w:t>
      </w:r>
      <w:bookmarkStart w:id="169" w:name="pg4219_27249"/>
    </w:p>
    <w:p>
      <w:pPr>
        <w:pStyle w:val="BookText"/>
        <w:rPr/>
      </w:pPr>
      <w:bookmarkEnd w:id="169"/>
      <w:r>
        <w:rPr>
          <w:rFonts w:ascii="IRNazanin" w:hAnsi="IRNazanin" w:eastAsia="IRNazanin"/>
          <w:color w:val="111111"/>
          <w:sz w:val="28"/>
          <w:sz w:val="28"/>
          <w:szCs w:val="28"/>
          <w:rtl w:val="true"/>
          <w:lang w:bidi="fa-IR"/>
        </w:rPr>
        <w:t>شکر خداوند باشد مشکلی ندارد، اما اگر سجده با قصدی غیر از این باشد، حرام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آیت الله جوادی آملی دراین باره چنین می نویسد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فقهای بزرگوار ضمن فتوا به حرمت سجده برای غیر خدا گفته اند، آنچه را گروهی از شیعه به شکل سجده نزد قبر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دهند، مشکل است که انسان به دلیل جایز بودن آن قائل شود، مگر آنکه به قصد شکر خدای تعالی به دلیل توفیق یافتن بر درک زیارت باشد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یکی از زائران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به رواق حرم مطهر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افتادم و آستانه در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بلند شدم، حضرت امام رحمه الله از داخل حرم به سمت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دستگیره در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ببوس، و او چندین مرتبه این را تکرار فرمود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مبالغه نسبت به ما بپرهیزید، ما را بنده پروردگار بدانید و آن گاه در فضل ما هرچه خواستید بگویید</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170" w:name="__RefHeading___Toc56289_1479056682"/>
      <w:bookmarkStart w:id="171" w:name="_Toc67"/>
      <w:bookmarkEnd w:id="170"/>
      <w:r>
        <w:rPr/>
        <w:t>3</w:t>
      </w:r>
      <w:r>
        <w:rPr>
          <w:rtl w:val="true"/>
        </w:rPr>
        <w:t xml:space="preserve">. </w:t>
      </w:r>
      <w:r>
        <w:rPr>
          <w:rtl w:val="true"/>
        </w:rPr>
        <w:t>بدعت گذاری در زیارت</w:t>
      </w:r>
      <w:bookmarkEnd w:id="17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گذاری در زیارت</w:t>
      </w:r>
    </w:p>
    <w:p>
      <w:pPr>
        <w:pStyle w:val="BookText"/>
        <w:rPr/>
      </w:pPr>
      <w:r>
        <w:rPr>
          <w:rFonts w:ascii="IRNazanin" w:hAnsi="IRNazanin" w:eastAsia="IRNazanin"/>
          <w:color w:val="111111"/>
          <w:sz w:val="28"/>
          <w:sz w:val="28"/>
          <w:szCs w:val="28"/>
          <w:rtl w:val="true"/>
          <w:lang w:bidi="fa-IR"/>
        </w:rPr>
        <w:t>یکی دیگر از آسیب های زیارت،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به این معناست که آنچه در دین نیست، به نام دین، در آن وارد شود یا آنچه جزو دین است، از متن دین خارج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 بدعت، افزودن یا کاستن عبارت هایی از زیارت نامه یا دعاهایی است که از ناحیه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خواندن زیارت نامه به خواندن زیارت های 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صادره شده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حال که زیارت های معتبری مثل زیارت امین الله و زیارت جامعه </w:t>
      </w:r>
    </w:p>
    <w:p>
      <w:pPr>
        <w:pStyle w:val="BookText"/>
        <w:rPr/>
      </w:pPr>
      <w:r>
        <w:rPr>
          <w:rFonts w:ascii="IRNazanin" w:hAnsi="IRNazanin" w:eastAsia="IRNazanin"/>
          <w:color w:val="111111"/>
          <w:sz w:val="28"/>
          <w:sz w:val="28"/>
          <w:szCs w:val="28"/>
          <w:rtl w:val="true"/>
          <w:lang w:bidi="fa-IR"/>
        </w:rPr>
        <w:t>کبیره در دسترس است که در هر زمان و در هر مکان می توان آن را خواند، احتیاجی به خواندن زیارت های غیرمعتبر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اِعمال سلیقه و زیاد کردن عبارتی در متن زیارت پرهیز کرد، هرچند معنا را تغییر ندهد و مفهوم مثبتی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مراقبت از متون به کیفیتی که صادر شده است، تأکید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خودم دعایی اضافه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کنار بگذار و برای من نقل نکن</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حتی اجازه خواندن آن دعا را به آن شخص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عباس قمی در پایان زیارت وارث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اضافه کردن برخی عبارت ها نظیر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الجَنانِ مَعَ النَّبیینَ وَ الصِّدیقینَ والشُّهداءِ وَالصَّالحینَ و حَسُنَ اولئک رفیقا، السَّلامُ عَلی مَنْ کانَ فِی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زیادی و خودسرانه هست</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مرحوم میرزا حسین نوری می نویسد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بعد از خواندن زیارت وارث که از امام معصوم صادر شده است، کلماتی را بر آن اضافه کرده اند که این کلمات دارای چند دروغ آشکار است و در کنار بدعت، جسارت افزودن بر کلمات امام را نیز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برخواندن آن اهتمام دارند و حتی بعضی از اهل علم نیز دچار اشتباه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دیدم که این گونه دروغ ها را برای شهدا، در زیارت نامه می خواند، به او گفتم بر شما ناپسند است که در چنین مکانی این دروغ ها را می خوانید،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اینها مستند نیست؟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کتاب </w:t>
      </w:r>
      <w:bookmarkStart w:id="172" w:name="pg4219_27251"/>
    </w:p>
    <w:p>
      <w:pPr>
        <w:pStyle w:val="BookText"/>
        <w:rPr/>
      </w:pPr>
      <w:bookmarkEnd w:id="172"/>
      <w:r>
        <w:rPr>
          <w:rFonts w:ascii="IRNazanin" w:hAnsi="IRNazanin" w:eastAsia="IRNazanin"/>
          <w:color w:val="111111"/>
          <w:sz w:val="28"/>
          <w:sz w:val="28"/>
          <w:szCs w:val="28"/>
          <w:rtl w:val="true"/>
          <w:lang w:bidi="fa-IR"/>
        </w:rPr>
        <w:t>مفتاح الجنان</w:t>
      </w:r>
      <w:r>
        <w:rPr>
          <w:rStyle w:val="FootnoteAnchor"/>
          <w:rtl w:val="true"/>
        </w:rPr>
        <w:footnoteReference w:id="126"/>
      </w:r>
      <w:r>
        <w:rPr>
          <w:rFonts w:ascii="IRNazanin" w:hAnsi="IRNazanin" w:eastAsia="IRNazanin"/>
          <w:color w:val="111111"/>
          <w:sz w:val="28"/>
          <w:sz w:val="28"/>
          <w:szCs w:val="28"/>
          <w:rtl w:val="true"/>
          <w:lang w:bidi="fa-IR"/>
        </w:rPr>
        <w:t>آن را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شدم و او را رها کردم که عده ای را جمع می کرد و با استناد یک کتاب ناشناخته این گونه زیارت نامه می خواند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بنابراین، در خواندن زیارت نامه ها باید تنها زیارت های مستندی را که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باشد، خواند</w:t>
      </w:r>
      <w:r>
        <w:rPr>
          <w:rFonts w:eastAsia="IRNazanin" w:cs="IRNazanin"/>
          <w:color w:val="111111"/>
          <w:sz w:val="28"/>
          <w:szCs w:val="28"/>
          <w:rtl w:val="true"/>
          <w:lang w:bidi="fa-IR"/>
        </w:rPr>
        <w:t>.</w:t>
      </w:r>
    </w:p>
    <w:p>
      <w:pPr>
        <w:pStyle w:val="Heading3"/>
        <w:numPr>
          <w:ilvl w:val="2"/>
          <w:numId w:val="1"/>
        </w:numPr>
        <w:rPr/>
      </w:pPr>
      <w:bookmarkStart w:id="173" w:name="__RefHeading___Toc56291_1479056682"/>
      <w:bookmarkStart w:id="174" w:name="_Toc68"/>
      <w:bookmarkEnd w:id="173"/>
      <w:r>
        <w:rPr/>
        <w:t>4</w:t>
      </w:r>
      <w:r>
        <w:rPr>
          <w:rtl w:val="true"/>
        </w:rPr>
        <w:t xml:space="preserve">. </w:t>
      </w:r>
      <w:r>
        <w:rPr>
          <w:rtl w:val="true"/>
        </w:rPr>
        <w:t>رعایت نکردن آداب تشرّف</w:t>
      </w:r>
      <w:bookmarkEnd w:id="17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نکردن آداب تشرّف</w:t>
      </w:r>
    </w:p>
    <w:p>
      <w:pPr>
        <w:pStyle w:val="BookText"/>
        <w:rPr/>
      </w:pPr>
      <w:r>
        <w:rPr>
          <w:rFonts w:ascii="IRNazanin" w:hAnsi="IRNazanin" w:eastAsia="IRNazanin"/>
          <w:color w:val="111111"/>
          <w:sz w:val="28"/>
          <w:sz w:val="28"/>
          <w:szCs w:val="28"/>
          <w:rtl w:val="true"/>
          <w:lang w:bidi="fa-IR"/>
        </w:rPr>
        <w:t>هدف از حضور در مکان زیارتی، عرض ادب و اظهار خاکساری در برابر ولیّ خداست، بنابراین، باید هنگام حضور در چنین مکان هایی آداب حضور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آوردن به طرف ضریح مطهر بدون اذن دخول و رعایت آداب تشرّف، خلاف ادب و بی احترامی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متأسفانه در بسیاری از مکان های زیارتی همه تلاش زائران رساندن دست خود به ضریح و تبرک جویی است، حال آنکه آیه شریفه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تَدْخُلُوا بُیُوتَ النّبِیّ ِ إِلاّ أَنْ یُؤْذَنَ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مومنان وارد خانه پیامبر نشوید مگر اینکه به شما اجازه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آیه، هم بر پیامبر اکرم صلی الله علیه و آله هم شامل دیگر معصومان می شود، حتی اگر این معصومان در حیات نیز نباشند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رعایت نکردن آداب ورود و آزار رساندن و فشار آوردن به دیگران با هدف رسیدن به ضریح و دست رساندن به آن، هرچند با هدف تبرک جویی، خلاف آداب زیارت است و حتی اگر موجب صدمه رسیدن به دیگران و رنجش ایشان بشود، معصیت به شمار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رفتار اولیای خدا، علما و اهل معرفت دراین باره، نشان می دهد که معرفت و شناخت زیارت شونده مهم ترین عامل برقراری ارتباط با اوست هرچند زائر به دلیل شلوغی برای رعایت حال زائران، کنار ضریح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نامه آیت الله بهاء الدینی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بسیار ساده و بدون تکلّف به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و گاهی وارد مسجد گوهرشاد می شد و روی زمین می نشست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امین الله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خواندن زیارت از حرم بیرون 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رواق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به ایشان می گفتند، این زیارت خوش آیند ما نیست و تا داخل نرویم و نزدیک ضریح نشویم، زیارت مطلوب انجام نداده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زیارت،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نزد زیارت شونده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آن بزرگوار درباره ایشان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تشرّف به مشهد، برنامه زیارت ایشان داخل صحن بود و گاهی از زیر عینک نگاهی به طرف ضریح می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داخل نمی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بعد از همراهی ایشان به داخل می رفتیم و پس از خواندن زیارت به بالاسر می رفتیم و نماز زیارت و دعا می خواندیم و بر زیارت آقا ایراد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عالم رؤیا دیدم که به من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بهاء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متوجه شدم که در زیارت باید معرفت داشت و معرفت مهم است</w:t>
      </w:r>
      <w:r>
        <w:rPr>
          <w:rFonts w:eastAsia="IRNazanin" w:cs="IRNazanin"/>
          <w:color w:val="111111"/>
          <w:sz w:val="28"/>
          <w:szCs w:val="28"/>
          <w:rtl w:val="true"/>
          <w:lang w:bidi="fa-IR"/>
        </w:rPr>
        <w:t>.</w:t>
      </w:r>
      <w:r>
        <w:rPr>
          <w:rStyle w:val="FootnoteAnchor"/>
          <w:rtl w:val="true"/>
        </w:rPr>
        <w:footnoteReference w:id="12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علمای گمنام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به تجربه یافته ام و خیلی هم مؤثر است، مزاحمت نداشتن برای زوّار است؛ یعنی جایی که شلوغ است اصلاً نزدیک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من در </w:t>
      </w:r>
    </w:p>
    <w:p>
      <w:pPr>
        <w:pStyle w:val="BookText"/>
        <w:rPr/>
      </w:pPr>
      <w:r>
        <w:rPr>
          <w:rFonts w:ascii="IRNazanin" w:hAnsi="IRNazanin" w:eastAsia="IRNazanin"/>
          <w:color w:val="111111"/>
          <w:sz w:val="28"/>
          <w:sz w:val="28"/>
          <w:szCs w:val="28"/>
          <w:rtl w:val="true"/>
          <w:lang w:bidi="fa-IR"/>
        </w:rPr>
        <w:t xml:space="preserve">فلکه بیرون از حرم نشسته بودم و زیارت نامه می خواندم، به دلیل رعایت حال زوّار، بسیار بهره مند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عنایت شد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بعضی از زائران در داخل حرم با صدای بلند با یکدیگر صحبت یا دعوت به صلوات می کنند، این رفتار برخلاف سفارش قرآن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تَرْفَعُوا أَصْواتَکُمْ فَوْقَ صَوْتِ النّبِیّ؛ ای کسانی که ایمان آورده اید، صدایتان را بلندتر از صدای پیامبر مکنید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سبب سلب توجه و تمرکز افرادی که مشغول خواندن زیارت نامه هستند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در واقع از آن روست که زائر، حضور زیارت شونده را درک نکرده است، وگرنه هیچ وقت در حضور ولیّ خدا جسارت و سروصدا به پا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محمدطه نجفی در سامرا به حرم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صداها به اذان بلند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گوشه ای برای خود اذان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آنها را از این کار منع کرد و این آیه شریفه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لا تَرْجُونَ لِلّهِ وَقارًا؛ شما را چه شده است که از شُکوه خدا بیم ندارید</w:t>
      </w:r>
      <w:r>
        <w:rPr>
          <w:rFonts w:eastAsia="IRNazanin" w:cs="IRNazanin"/>
          <w:color w:val="111111"/>
          <w:sz w:val="28"/>
          <w:szCs w:val="28"/>
          <w:rtl w:val="true"/>
          <w:lang w:bidi="fa-IR"/>
        </w:rPr>
        <w:t>!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با اشاره به این آیه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بلند کردن صدا در حرم مطهر نبوی و مشاهد شریف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زیارت و چه در غیر آن، ناپسند و نادرست 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مرحوم شیخ عباس قمی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نکردن سخنان ناشایست و کلمات بیهوده و مشغول شدن به صحبت های دنیایی همیشه و در همه جا ناپسند است و موجب قساوت قلب می شود، به ویژه در اماکن مقدسه</w:t>
      </w:r>
      <w:r>
        <w:rPr>
          <w:rFonts w:eastAsia="IRNazanin" w:cs="IRNazanin"/>
          <w:color w:val="111111"/>
          <w:sz w:val="28"/>
          <w:szCs w:val="28"/>
          <w:rtl w:val="true"/>
          <w:lang w:bidi="fa-IR"/>
        </w:rPr>
        <w:t>...».</w:t>
      </w:r>
      <w:r>
        <w:rPr>
          <w:rStyle w:val="FootnoteAnchor"/>
          <w:rtl w:val="true"/>
        </w:rPr>
        <w:footnoteReference w:id="132"/>
      </w:r>
      <w:bookmarkStart w:id="175" w:name="pg4219_27254"/>
    </w:p>
    <w:p>
      <w:pPr>
        <w:pStyle w:val="BookText"/>
        <w:rPr/>
      </w:pPr>
      <w:bookmarkEnd w:id="175"/>
      <w:r>
        <w:rPr>
          <w:rFonts w:ascii="IRNazanin" w:hAnsi="IRNazanin" w:eastAsia="IRNazanin"/>
          <w:color w:val="111111"/>
          <w:sz w:val="28"/>
          <w:sz w:val="28"/>
          <w:szCs w:val="28"/>
          <w:rtl w:val="true"/>
          <w:lang w:bidi="fa-IR"/>
        </w:rPr>
        <w:t>در جایی که بالا بردن صدا برای اذان خلاف ادب باشد، صحبت کردن در امور مربوط به دنیا و صدا زدن یکدیگر بدون توجه به احترام مکان، به یقین بی احترامی و بی ادبی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کسانی که هنگام طواف اطراف ضریح، با صدای بلند دیگران را به صلوات دعوت می کنند و آرامش و حضور قلب زائرانی را که مشغول زیارت و نماز و دعا هستند به هم می زنند و سبب رنجش خاطر آنها می شوند، رفتارشان ناپسند و خلاف آداب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با سکوت و حضور قلب وارد شد، این گونه رفتارها نشانه بی معرفتی و بی توجهی زائر است</w:t>
      </w:r>
      <w:r>
        <w:rPr>
          <w:rFonts w:eastAsia="IRNazanin" w:cs="IRNazanin"/>
          <w:color w:val="111111"/>
          <w:sz w:val="28"/>
          <w:szCs w:val="28"/>
          <w:rtl w:val="true"/>
          <w:lang w:bidi="fa-IR"/>
        </w:rPr>
        <w:t>.</w:t>
      </w:r>
    </w:p>
    <w:p>
      <w:pPr>
        <w:pStyle w:val="Heading3"/>
        <w:numPr>
          <w:ilvl w:val="2"/>
          <w:numId w:val="1"/>
        </w:numPr>
        <w:rPr/>
      </w:pPr>
      <w:bookmarkStart w:id="176" w:name="__RefHeading___Toc56293_1479056682"/>
      <w:bookmarkStart w:id="177" w:name="_Toc69"/>
      <w:bookmarkEnd w:id="176"/>
      <w:r>
        <w:rPr/>
        <w:t>5</w:t>
      </w:r>
      <w:r>
        <w:rPr>
          <w:rtl w:val="true"/>
        </w:rPr>
        <w:t xml:space="preserve">. </w:t>
      </w:r>
      <w:r>
        <w:rPr>
          <w:rtl w:val="true"/>
        </w:rPr>
        <w:t>توجه و اهتمام به خرید سوغات</w:t>
      </w:r>
      <w:bookmarkEnd w:id="17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اهتمام به خرید سوغات</w:t>
      </w:r>
    </w:p>
    <w:p>
      <w:pPr>
        <w:pStyle w:val="BookText"/>
        <w:rPr/>
      </w:pPr>
      <w:r>
        <w:rPr>
          <w:rFonts w:ascii="IRNazanin" w:hAnsi="IRNazanin" w:eastAsia="IRNazanin"/>
          <w:color w:val="111111"/>
          <w:sz w:val="28"/>
          <w:sz w:val="28"/>
          <w:szCs w:val="28"/>
          <w:rtl w:val="true"/>
          <w:lang w:bidi="fa-IR"/>
        </w:rPr>
        <w:t>سوغات سنّتی تأیید شده است، اما این مسئله در سال های اخیر دغدغه اصلی زائران شده است، به گونه ای که از ابتدای سفر بیشترین حواس و همت بسیاری از زائران خرید سوغات است و حتی زیارت ها و اعمال عبادی ایشان را تحت تأثیر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دیده شده که در بهترین اوقات زیارت یا نماز، زائر به جای حضور در مکان های زیارتی، مشغول گشتن در بازار و خرید سوغات است و این امر در بین ایرانیان تبدیل به یک فرهنگ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سفرهای زیارتی همواره با معنویت عجین هستند و بهترین سوغات، نیابت در زیارت و دعا برای دوستان و عزیزان است و البته اندکی هم هدیه، به عنوان تبرک و یادگاری برای نزدیکان خاص سفارش شده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وجود انواع بازارها و کالاها در اطراف مکان های زیارتی، زمینه را برای سلب توفیق زائران ایجاد می کند و زائر به جای حضور در اماکن زیارتی به گشت زنی در بازار می پردازد در پایان نیز خسته و ناتوان به محل </w:t>
      </w:r>
    </w:p>
    <w:p>
      <w:pPr>
        <w:pStyle w:val="BookText"/>
        <w:rPr/>
      </w:pPr>
      <w:r>
        <w:rPr>
          <w:rFonts w:ascii="IRNazanin" w:hAnsi="IRNazanin" w:eastAsia="IRNazanin"/>
          <w:color w:val="111111"/>
          <w:sz w:val="28"/>
          <w:sz w:val="28"/>
          <w:szCs w:val="28"/>
          <w:rtl w:val="true"/>
          <w:lang w:bidi="fa-IR"/>
        </w:rPr>
        <w:t>استراحت می رود، درحالی که دیگر توانی برای زیارت و عبادت برایش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های زیارتی خارج از کشور، افزون بر خسارت معنوی برای زائر، خسارت های مادی سنگینی هم برای کشور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خرید سوغات در سفرهای زیارتی، در سال های گذشته خرید مُهر و تسبیح و تربت در سفر به عتبات عالیات و آب زمزم در سفر حج و زنجبیل و زعفران در سفر مشهد بود، اما اکنون خرید های بسیار سنگین و در بعضی موارد کالاهای تجملی، سبب فراموشی سنّت ساده گذشته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گزارش سازمان حج و زیارت، کاسب های مکه و مدینه به حجم خرید زائران ایرانی بسیار دلبسته اند و بسیاری از اجناس خود را به صورت اختصاصی برای زائران ایرانی از کشورهای مختلف وارد عربستان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بنا بر نتایج نظر سنجی به عمل آمده از زائران، نیمی از آنان در هر روز بیش از سه ساعت از وقت خود را به خرید سوغات و کالا اختصاص داده اند و تعداد کمی از آنان روزانه کمتر از یک ساعت در بازارها به تفریح پرداخته اند و حدود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درصد بیشتر از پنج ساعت برای این کار وقت گذاشته اند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صرف وقت بسیار برای یک امر مستحبی و از دست دادن فرصت زیارت، یک روی سکه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تدریج خواسته های بستگان دور و نزدیک بالاتر رفته و در برخی اوقات ناراحتی و گلایه آنها به دلیل نپسندیدن سوغات را به همراه دارد، نگرانی زائر در طول سفر بیشتر می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 هزینه های سنگین برای سوغات در سفر های زیارتی خارج از کشور، خروج فراوان ارز از کشور و در پی آن زیان های شدید اقتصادی را به </w:t>
      </w:r>
      <w:bookmarkStart w:id="178" w:name="pg4219_27256"/>
    </w:p>
    <w:p>
      <w:pPr>
        <w:pStyle w:val="BookText"/>
        <w:rPr/>
      </w:pPr>
      <w:bookmarkEnd w:id="178"/>
      <w:r>
        <w:rPr>
          <w:rFonts w:ascii="IRNazanin" w:hAnsi="IRNazanin" w:eastAsia="IRNazanin"/>
          <w:color w:val="111111"/>
          <w:sz w:val="28"/>
          <w:sz w:val="28"/>
          <w:szCs w:val="28"/>
          <w:rtl w:val="true"/>
          <w:lang w:bidi="fa-IR"/>
        </w:rPr>
        <w:t>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مشکل باید زائر به اندازه نیاز سوغات تهیه کند تا هم به این سفارش مستحبی عمل کرده باشد و هم زیان های فردی و عمومی برای زائر و کشور به همراه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غفلت های احتمالی این است که کسانی به جای شرکت در نمازهای جماعت به سراغ زرق و برق های بی ارزش و پوچ و بازارها و مغازه ها بروند، برای اینکه جیب دولت های بیگانه و لاابالی نسبت به منابع مسلمین را پر کنند، جیب کارگر و سرمایه دار آنها را با پول ایرانی و با ثروت ملی شان پر کنند، به جای شرکت در نماز جماعت به بازارگردی و تماشای اجناس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سوغاتی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بغل بگیرند و اجناس را که در شهر خودشان گاهی ارزان تر و بهتر از آنجا می توانند پیدا کنند، بگیرند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و بهتر آن است که انسان به نماز، عبادت، ذکر و توجه بپردازد، اینها دستاوردهای واقعی حج است، سوغات اینهاست، سوغات، معنویتی است که با خودتان می آورید</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179" w:name="__RefHeading___Toc56295_1479056682"/>
      <w:bookmarkStart w:id="180" w:name="_Toc70"/>
      <w:bookmarkEnd w:id="179"/>
      <w:r>
        <w:rPr/>
        <w:t>6</w:t>
      </w:r>
      <w:r>
        <w:rPr>
          <w:rtl w:val="true"/>
        </w:rPr>
        <w:t xml:space="preserve">. </w:t>
      </w:r>
      <w:r>
        <w:rPr>
          <w:rtl w:val="true"/>
        </w:rPr>
        <w:t>سوءاستفاده مخالفان از رفتار و حرکت های نادرست مسلمانان</w:t>
      </w:r>
      <w:bookmarkEnd w:id="18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سوءاستفاده مخالفان از رفتار و حرکت های نادرست مسلمانان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زیارت و نماز زیارت هنگام نمازهای واجب به ویژه وقت برپایی نماز جماعت خلاف ادب زیارت است و خواندن نماز واجب، مقدّم بر زیارت و نماز زیارت است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بعضی از زائران هنگام نماز واجب مشغول خواندن زیارت نامه و نمازهای مستحبی هستند و این عمل در اماکن زیارتی مثل مدینه منوره زمینه بیشتری برای سوءاستفاده مخالفان را فراهم می آورد و آنان شیعیان را به سستی و بی توجهی به واجبات متهم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درحالی که در آداب تشرّف وارد شده است اگر زائر وارد حرم شد و نماز جماعت برپا بود، آن را مقدّم بدارد و پس از آن مشغول زیارت شود؛ چون ادای حق خداوند، مقدّم بر ادای حق امام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روایات نیز به اهمیت نماز اول وقت و حضور در مساجد و نماز جماعت توجه ویژه 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نماز اول وقت، بر آخر وقت همچون فضیلت و برتری آخرت بر دنیاست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همراه قوم اهل سنّت در مساجد حاضر شوید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یکی از یاران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همراه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 کردم و کسی به همراه ما نبود، وقت نماز فرا رسید،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اذان بگو تا با هم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صبر کنید تا افراد دیگری هم بیایند و همه با هم نماز بخوانیم،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نماز را از اول وقت بدون عذر تأخیر مینداز</w:t>
      </w:r>
      <w:r>
        <w:rPr>
          <w:rFonts w:eastAsia="IRNazanin" w:cs="IRNazanin"/>
          <w:color w:val="111111"/>
          <w:sz w:val="28"/>
          <w:szCs w:val="28"/>
          <w:rtl w:val="true"/>
          <w:lang w:bidi="fa-IR"/>
        </w:rPr>
        <w:t>.</w:t>
      </w:r>
      <w:r>
        <w:rPr>
          <w:rStyle w:val="FootnoteAnchor"/>
          <w:rtl w:val="true"/>
        </w:rPr>
        <w:footnoteReference w:id="13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نیز نماز را در 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دوست می داشت، پس تو نیز بسیار در این دو مکان نماز بخوان و نمازت را تمام بخوان</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نماز جماعت اهل سنّت شرکت کند و در صف اول بایستد، گویا در صف اول جماعت پیامبر حضور یافته 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از این دست تأکیدها و توصیه ها برای آن بوده است که عده ای از شیعیان به دلیل برگزاری </w:t>
      </w:r>
    </w:p>
    <w:p>
      <w:pPr>
        <w:pStyle w:val="BookText"/>
        <w:rPr/>
      </w:pPr>
      <w:r>
        <w:rPr>
          <w:rFonts w:ascii="IRNazanin" w:hAnsi="IRNazanin" w:eastAsia="IRNazanin"/>
          <w:color w:val="111111"/>
          <w:sz w:val="28"/>
          <w:sz w:val="28"/>
          <w:szCs w:val="28"/>
          <w:rtl w:val="true"/>
          <w:lang w:bidi="fa-IR"/>
        </w:rPr>
        <w:t>نماز جماعت در حرمین توسط اهل سنّت، به حضور در نماز جماعت آنان تمایلی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هنگام نماز، توقف در کنار بقیع و خواندن زیارت نامه و نماز، عمل پسندیده ای نیست و نباید به گونه ای رفتار کنیم که سرزنش و بدگویی دیگران را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کاری کنید که ما را برای آن سرزنش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فرزند بد برای رفتار بدش پدر را بدنام می کند، شما برای آن کس که به او دل سپرده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 باشید و مایه بدنامی نباشید، در میان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بگزارید و در هیچ کار خیر آنان بر شما سبقت نگیرند،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 از آنان سزاوارترید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عبور در بین صف های نمازگزاران هنگام نماز جماعت، یکی دیگر از رفتارهای ناپسندی است که در مکان های زیارتی دیده می شود و جلوه ای ناپسند از نماز جماعت در اماکن زیارتی به نمایش می گذارد، ضمن اینکه عبور از مقابل نمازگزار مکروه است و برخی از اهل سنّت نیز آن را حرام می دانند و واکنش نشان می دهند و یکی از بد رفتاری های آنها با بعضی از زائران، مربوط به همین عمل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هم نشینی افراد در مکان های مقدس و گفت وگوهای بی ارتباط با فضای معنوی این مکان ها رفتار ناپسند دیگری است که در جاهایی مثل مکه و مدینه و عتبات عالیات سبب بدنامی شیعیان و ایرانیان می شود و در احادیث بسیاری آمده است که خط مشی شیعه باید براساس عزت و مصلحت باشد و از رفتارهایی که بهانه برای مخالفان ایجاد می کند پرهیز کرد، ضمن اینکه سخن گفتن از دنیا در مسجد مکروه است</w:t>
      </w:r>
      <w:r>
        <w:rPr>
          <w:rFonts w:eastAsia="IRNazanin" w:cs="IRNazanin"/>
          <w:color w:val="111111"/>
          <w:sz w:val="28"/>
          <w:szCs w:val="28"/>
          <w:rtl w:val="true"/>
          <w:lang w:bidi="fa-IR"/>
        </w:rPr>
        <w:t xml:space="preserve">. </w:t>
      </w:r>
      <w:bookmarkStart w:id="181" w:name="pg4219_27259"/>
    </w:p>
    <w:p>
      <w:pPr>
        <w:pStyle w:val="Heading3"/>
        <w:numPr>
          <w:ilvl w:val="2"/>
          <w:numId w:val="1"/>
        </w:numPr>
        <w:rPr/>
      </w:pPr>
      <w:bookmarkStart w:id="182" w:name="__RefHeading___Toc56297_1479056682"/>
      <w:bookmarkStart w:id="183" w:name="_Toc71"/>
      <w:bookmarkEnd w:id="181"/>
      <w:bookmarkEnd w:id="182"/>
      <w:r>
        <w:rPr/>
        <w:t>7</w:t>
      </w:r>
      <w:r>
        <w:rPr>
          <w:rtl w:val="true"/>
        </w:rPr>
        <w:t xml:space="preserve">. </w:t>
      </w:r>
      <w:r>
        <w:rPr>
          <w:rtl w:val="true"/>
        </w:rPr>
        <w:t>بی توجهی به حقوق همراهان در سفر</w:t>
      </w:r>
      <w:bookmarkEnd w:id="18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توجهی به حقوق همراهان در سفر</w:t>
      </w:r>
    </w:p>
    <w:p>
      <w:pPr>
        <w:pStyle w:val="BookText"/>
        <w:rPr/>
      </w:pPr>
      <w:r>
        <w:rPr>
          <w:rFonts w:ascii="IRNazanin" w:hAnsi="IRNazanin" w:eastAsia="IRNazanin"/>
          <w:color w:val="111111"/>
          <w:sz w:val="28"/>
          <w:sz w:val="28"/>
          <w:szCs w:val="28"/>
          <w:rtl w:val="true"/>
          <w:lang w:bidi="fa-IR"/>
        </w:rPr>
        <w:t>یکی از وظایف اخلاقی و اسلامی هر مسلمان، رعایت حقوق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سفرهای زیارتی که سفری معنوی است، توجه بیشتر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بهره مند شدن از آثار و برکات زیارت، رعایت حقوق همراهان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کن با همراهانت با خوش اخلاقی رفتار کنی و مراقب زبانت باشی و خشم خود را فروخوری و از بیهوده گویی بپرهیزی و گذشت داشته باشی و سخاوتمند باشی</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اما بعضی از زائران به این گونه وظایف توجه نمی کنند و از روی غفلت و گاه بر اثر خودخواهی سبب زحمت و ناراحتی برای دیگران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مسیر رفت وآمد زائران ایستاده یا نشسته مشغول زیارت یا نماز خواندن یا قرائت قرآن هستند و سبب ازدحام در مسیر حرکت و زحمت برای دیگران می شوند که نه تنها پاداشی برایشان نیست، بلکه در مواردی دچار گناه نیز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برای نشستن در صف های نماز اصرار دارند یا جای دیگران را تصرف می کنند، رفتارشان نادرست است و گاه حکم نشستن در مکان غصبی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هرگاه به منزلی وارد می شد، در پایین مجلس همان جا که وارد می شد، می نشست</w:t>
      </w:r>
      <w:r>
        <w:rPr>
          <w:rFonts w:eastAsia="IRNazanin" w:cs="IRNazanin"/>
          <w:color w:val="111111"/>
          <w:sz w:val="28"/>
          <w:szCs w:val="28"/>
          <w:rtl w:val="true"/>
          <w:lang w:bidi="fa-IR"/>
        </w:rPr>
        <w:t>.</w:t>
      </w:r>
      <w:r>
        <w:rPr>
          <w:rStyle w:val="FootnoteAnchor"/>
          <w:rtl w:val="true"/>
        </w:rPr>
        <w:footnoteReference w:id="14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توصیه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مجلسی وارد شدی و کسی برای تو جا باز نکرد، در مجلس بنگر هرکجا جای راحتی برای نشستن بود، همان جا بنشین</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آیت الله جوادی آملی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جمعه در مسجد الحرام برای نماز نشسته بودیم در این بین یک شخص خود خواه آمد و با فشار خود را داخل صف کرد، به گونه ای که یک نفر دیگر از صف خارج شد و برخاست و از مسجد الحرام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گذشتی که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ثوابش هزاران برابر از آن نمازی که این شخص خواند بیشتر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برنامه های گروهی، رعایت حقوق همراهان، گذشت و مقدّم داشتن دیگران و کمک کردن به ایشان از وظایف مهم و مورد سفارش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سوار شدن به اتوبوس یا هواپیما و در نشستن و پیاده شدن، رعایت حقوق همراهان نشانه دقت و وظیفه شناسی زائر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و بی توجهی به همراهان برخلاف اخلاق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چهل قدم با مؤمنی هم سفر شود، خداوند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وی می پرسد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در راهی با برادر دینی خود همراه شود،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بی توجهی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پیش افتد، به اندازه ای که از جلوی چشم رفیق خود پنهان شود، به او ستم کرده است</w:t>
      </w:r>
      <w:r>
        <w:rPr>
          <w:rFonts w:eastAsia="IRNazanin" w:cs="IRNazanin"/>
          <w:color w:val="111111"/>
          <w:sz w:val="28"/>
          <w:szCs w:val="28"/>
          <w:rtl w:val="true"/>
          <w:lang w:bidi="fa-IR"/>
        </w:rPr>
        <w:t>».</w:t>
      </w:r>
      <w:r>
        <w:rPr>
          <w:rStyle w:val="FootnoteAnchor"/>
          <w:rtl w:val="true"/>
        </w:rPr>
        <w:footnoteReference w:id="14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سفرهای گروهی در سوار و پیاده شدن، غذا خوردن، نشستن در مجالس، شرکت کردن بهنگام در برنامه های گروهی و تباه نکردن وقت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حال همراهان را رعایت کرد؛ چراکه بی توجهی به همراهان و خودخواهی، در کنار از دست دادن توفیق های معنوی، در مواردی گناه خوانده می شود</w:t>
      </w:r>
      <w:r>
        <w:rPr>
          <w:rFonts w:eastAsia="IRNazanin" w:cs="IRNazanin"/>
          <w:color w:val="111111"/>
          <w:sz w:val="28"/>
          <w:szCs w:val="28"/>
          <w:rtl w:val="true"/>
          <w:lang w:bidi="fa-IR"/>
        </w:rPr>
        <w:t xml:space="preserve">. </w:t>
      </w:r>
      <w:bookmarkStart w:id="184" w:name="pg4219_27261"/>
    </w:p>
    <w:p>
      <w:pPr>
        <w:pStyle w:val="BookText"/>
        <w:rPr/>
      </w:pPr>
      <w:bookmarkEnd w:id="184"/>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تداوم همراهی و هم سفری، به محبت و نرمش متقابل بستگی دارد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رعایت حال افراد سالخورده و مقدّم داشتن آنان در مجالس و سوار و پیاده شدن از وسایل و یاری رساندن به ایشان، از وظایف اخلاقی است که بعضی از زائران بدان توجه نمی کنند و تنها به فکر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و بردباری در برابر لغزش های دیگران و حوصله به خرج دادن در برابر اتفاقات پیش بینی نشده، به زیبایی سفرهای گروهی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زیبایی و آرامش خاطر در طول سفر، به بردباری و تحمّل مشکل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ولغزش های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رعایت همه حقوق و توجه به وظایف اخلاقی، صمیمیت و رفاقت و همدلی را در گروه به همراه خواهد داشت</w:t>
      </w:r>
      <w:r>
        <w:rPr>
          <w:rFonts w:eastAsia="IRNazanin" w:cs="IRNazanin"/>
          <w:color w:val="111111"/>
          <w:sz w:val="28"/>
          <w:szCs w:val="28"/>
          <w:rtl w:val="true"/>
          <w:lang w:bidi="fa-IR"/>
        </w:rPr>
        <w:t>.</w:t>
      </w:r>
    </w:p>
    <w:p>
      <w:pPr>
        <w:pStyle w:val="Heading3"/>
        <w:numPr>
          <w:ilvl w:val="2"/>
          <w:numId w:val="1"/>
        </w:numPr>
        <w:rPr/>
      </w:pPr>
      <w:bookmarkStart w:id="185" w:name="__RefHeading___Toc56299_1479056682"/>
      <w:bookmarkStart w:id="186" w:name="_Toc72"/>
      <w:bookmarkEnd w:id="185"/>
      <w:r>
        <w:rPr/>
        <w:t>8</w:t>
      </w:r>
      <w:r>
        <w:rPr>
          <w:rtl w:val="true"/>
        </w:rPr>
        <w:t xml:space="preserve">. </w:t>
      </w:r>
      <w:r>
        <w:rPr>
          <w:rtl w:val="true"/>
        </w:rPr>
        <w:t>رعایت نکردن شئونات اسلامی در اماکن زیارتی</w:t>
      </w:r>
      <w:bookmarkEnd w:id="18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نکردن شئونات اسلامی در اماکن زیارتی</w:t>
      </w:r>
    </w:p>
    <w:p>
      <w:pPr>
        <w:pStyle w:val="BookText"/>
        <w:rPr/>
      </w:pPr>
      <w:r>
        <w:rPr>
          <w:rFonts w:ascii="IRNazanin" w:hAnsi="IRNazanin" w:eastAsia="IRNazanin"/>
          <w:color w:val="111111"/>
          <w:sz w:val="28"/>
          <w:sz w:val="28"/>
          <w:szCs w:val="28"/>
          <w:rtl w:val="true"/>
          <w:lang w:bidi="fa-IR"/>
        </w:rPr>
        <w:t>رعایت شئونات اسلامی مورد تأکید آیات قرآن،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دین است که در سفرهای زیارتی اهمیت بیشتری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حفظ شأن خود، حرمت اماکن زیارتی را حفظ می کند و این اماکن، فضایی متفاوت جلوه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شئونات اسلامی در مکان های زیارتی که زائران مسلمان از دیگر مذهب ها نیز حضور دارند، اولویت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ظاهر زائر شیعه باید موجب زینت و افتخار ائمه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زائران به شئونات اسلامی توجه نمی کنند و با ظاهری نامناسب در اماکن زیارتی حاضر می شوند، به ویژه بانوان که با رعایت نکردن پوشش و </w:t>
      </w:r>
    </w:p>
    <w:p>
      <w:pPr>
        <w:pStyle w:val="BookText"/>
        <w:rPr/>
      </w:pPr>
      <w:r>
        <w:rPr>
          <w:rFonts w:ascii="IRNazanin" w:hAnsi="IRNazanin" w:eastAsia="IRNazanin"/>
          <w:color w:val="111111"/>
          <w:sz w:val="28"/>
          <w:sz w:val="28"/>
          <w:szCs w:val="28"/>
          <w:rtl w:val="true"/>
          <w:lang w:bidi="fa-IR"/>
        </w:rPr>
        <w:t>حجاب اسلامی و در مواردی با آرایش به مکان های زیارتی وارد می شوند و فضای معنوی آنجا را آلوده می سازند و حرمت آن اماکن را می شکنند و مانع حضور قلب و تمرکز معنوی دیگر زائران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به پوشش اسلامی بی توجهی می شود، که آیات قرآن بر ضرورت آن تأکید دارد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 لِلْمُؤْمِناتِ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لایُبْدینَ زینَتَهُنّ إِلاّ ما ظَهَرَ مِنْها وَ لْیَضْرِبْنَ بِخُمُرِهِنّ عَلی جُیُوبِهِنّ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زنان باایمان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زیورهای خود را آشکار نگردانند مگر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پیداست و باید روسری خود را برگردن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آیه ای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قَرْنَ فی بُیُوتِکُنّ وَ لا تَبَرّجْنَ تَبَرُّجَ الْجاهِلِیّه اْلأُولی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خانه های تان قرار بگیرید و مانند روزگار جاهلیت قدیم زینت های خود را آشکار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فتوای عالمان و فقیهان، زنان باید تمام بدن به جز گردی صورت و دست ها تا مچ را از نامحرم بپوشانند و پوشش با چادر بهتر است و از لباس هایی که جلب توجه نامحرم می کند، باید پرهیز شود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رعایت پوشش در حال نماز، دعا و زیارت نیز در فتوای فقیهان توجه شده است و باید حجاب کامل را رعایت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عباس قمی می نویسد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هایی که به اسم زیارت خود را آرایش می کنند و با لباس های نامناسب به زیارت می روند، در حقیقت زیارت آنها از عبادات خوانده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منکرات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به شمار می رود</w:t>
      </w:r>
      <w:r>
        <w:rPr>
          <w:rFonts w:eastAsia="IRNazanin" w:cs="IRNazanin"/>
          <w:color w:val="111111"/>
          <w:sz w:val="28"/>
          <w:szCs w:val="28"/>
          <w:rtl w:val="true"/>
          <w:lang w:bidi="fa-IR"/>
        </w:rPr>
        <w:t>).</w:t>
      </w:r>
      <w:r>
        <w:rPr>
          <w:rStyle w:val="FootnoteAnchor"/>
          <w:rtl w:val="true"/>
        </w:rPr>
        <w:footnoteReference w:id="152"/>
      </w:r>
      <w:bookmarkStart w:id="187" w:name="pg4219_27263"/>
    </w:p>
    <w:p>
      <w:pPr>
        <w:pStyle w:val="BookText"/>
        <w:rPr/>
      </w:pPr>
      <w:bookmarkEnd w:id="187"/>
      <w:r>
        <w:rPr>
          <w:rFonts w:ascii="IRNazanin" w:hAnsi="IRNazanin" w:eastAsia="IRNazanin"/>
          <w:color w:val="111111"/>
          <w:sz w:val="28"/>
          <w:sz w:val="28"/>
          <w:szCs w:val="28"/>
          <w:rtl w:val="true"/>
          <w:lang w:bidi="fa-IR"/>
        </w:rPr>
        <w:t>بی توجهی به پوشش اسلامی در مکان هایی که زائران مسلمان دیگر کشورها نیز حضور دارند، به ویژه در مکان های زیارتی مکه و مدینه، در کنار شکسته شدن حرمت این مکان ها، موجب متهم شدن همه زنان شیعه و ایرانی به بدحجابی نیز خواهد شد و زمینه تبلیغات نادرست بر ضد شیعیان و ایرانیان فراهم خواهد کرد که البته گناهی بزرگ و نابخشودنی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سال های اخیر عده ای از زنان بی توجه و ناآشنا به وظایف در مکه و مدینه نیز حضور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نیز با استعمال دخانیات و پوشیدن لباس های نامناسب فضای اماکن زیارتی را آلوده می سازند که رعایت این امر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هایی که محل نزول و حضور ملائکه الهی هست، با این سلوک و رفتار ها همخوانی ندارد و نشانه کم توجهی زائر است</w:t>
      </w:r>
      <w:r>
        <w:rPr>
          <w:rFonts w:eastAsia="IRNazanin" w:cs="IRNazanin"/>
          <w:color w:val="111111"/>
          <w:sz w:val="28"/>
          <w:szCs w:val="28"/>
          <w:rtl w:val="true"/>
          <w:lang w:bidi="fa-IR"/>
        </w:rPr>
        <w:t>.</w:t>
      </w:r>
    </w:p>
    <w:p>
      <w:pPr>
        <w:pStyle w:val="Heading3"/>
        <w:numPr>
          <w:ilvl w:val="2"/>
          <w:numId w:val="1"/>
        </w:numPr>
        <w:rPr/>
      </w:pPr>
      <w:bookmarkStart w:id="188" w:name="__RefHeading___Toc56301_1479056682"/>
      <w:bookmarkStart w:id="189" w:name="_Toc73"/>
      <w:bookmarkEnd w:id="188"/>
      <w:r>
        <w:rPr/>
        <w:t>9</w:t>
      </w:r>
      <w:r>
        <w:rPr>
          <w:rtl w:val="true"/>
        </w:rPr>
        <w:t xml:space="preserve">. </w:t>
      </w:r>
      <w:r>
        <w:rPr>
          <w:rtl w:val="true"/>
        </w:rPr>
        <w:t>تغییر فرهنگ زیارت به سیاحت</w:t>
      </w:r>
      <w:bookmarkEnd w:id="189"/>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فرهنگ زیارت به سیاحت</w:t>
      </w:r>
    </w:p>
    <w:p>
      <w:pPr>
        <w:pStyle w:val="BookText"/>
        <w:rPr/>
      </w:pPr>
      <w:r>
        <w:rPr>
          <w:rFonts w:ascii="IRNazanin" w:hAnsi="IRNazanin" w:eastAsia="IRNazanin"/>
          <w:color w:val="111111"/>
          <w:sz w:val="28"/>
          <w:sz w:val="28"/>
          <w:szCs w:val="28"/>
          <w:rtl w:val="true"/>
          <w:lang w:bidi="fa-IR"/>
        </w:rPr>
        <w:t>سفرهای زیارتی، سفرهایی بسیار معنوی و اثرگذار برای کسانی است که با تحمل مشکلات بسیار، به آن اقدام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به افرادی که به مکان های زیارتی تشرّف می یافتند، بسیار احترام و توجه می شد و حتی پس از سفر با عنوان ویژه ای خوانده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مکه مشرّف می شدند، حاجی و کسانی که به کربلا می رفتند، کربلایی و کسانی که به مشهد عزیمت می کردند، مشهدی خطاب می شدند و توفیق حضور در چنین اماکنی بسیار باارزش شناخته می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عصر حاضر که سفرها آسان شده و به آسانی و در زمان کوتاه می توان راه های طولانی را پیمود و به مسافرت رفت، این مسئله سبب شده انگیزه مسافرت به اماکن زیارتی در بعضی افراد دگرگون شود و عده ای به </w:t>
      </w:r>
    </w:p>
    <w:p>
      <w:pPr>
        <w:pStyle w:val="BookText"/>
        <w:rPr/>
      </w:pPr>
      <w:r>
        <w:rPr>
          <w:rFonts w:ascii="IRNazanin" w:hAnsi="IRNazanin" w:eastAsia="IRNazanin"/>
          <w:color w:val="111111"/>
          <w:sz w:val="28"/>
          <w:sz w:val="28"/>
          <w:szCs w:val="28"/>
          <w:rtl w:val="true"/>
          <w:lang w:bidi="fa-IR"/>
        </w:rPr>
        <w:t>قصد سیاحت و مشاهده اماکن زیارتی اقدام به سفر کنند که این خود، زمینه به وجود آمدن دیگر آسیب ها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حج به صورت یک سفر گردشی یا خدای نکرده با یک اهداف دیگر که گفتنی نیست، این نفس و هوای انسان، انسان را به خیلی جاها می کشاند، باید اینها را مراقبت و جلوگیری کرد، این انگیزه های مادی باید در حج دور شود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یأتی عَلَی الناسِ زَمانٌ یَکونُ حَجُّ المُلوکِ تُرْهَه وَ حَجُّ الاَغْنیاءِ تِجاره و حجُّ المَساکینَ مَسلَهً</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زمانی خواهد آمد که پادشاهان به قصد سیاحت و ثروتمندان به قصد تجارت و نیازمندان به قصد گدایی حج خواهند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بسیاری از سفرهای زیارتی به صورت گروهی انجام می پذیرد و حمل و نقل و تغذیه و اسکان زائران بر عهده مجموعه ای خاص است و این امر نیز انتظارهای بعضی از زائران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اعتراض و شکایت از دست اندرکاران به سبب برخی کاستی ها یا پرتوقعی زائر، از آسیب های این گونه سفرهاست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نه تنها روحیه قدرشناسی از دست اندرکاران و عوامل گروه ندارند، همیشه با رفتاری طلبکارانه کاستی ها یا هزینه اندکی را که پرداخته اند، به رخ می کشند و خواسته های نابجایی مطرح می کنند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190" w:name="pg4219_27265"/>
    </w:p>
    <w:p>
      <w:pPr>
        <w:pStyle w:val="BookText"/>
        <w:rPr/>
      </w:pPr>
      <w:bookmarkEnd w:id="190"/>
      <w:r>
        <w:rPr>
          <w:rFonts w:ascii="IRNazanin" w:hAnsi="IRNazanin" w:eastAsia="IRNazanin"/>
          <w:color w:val="111111"/>
          <w:sz w:val="28"/>
          <w:sz w:val="28"/>
          <w:szCs w:val="28"/>
          <w:rtl w:val="true"/>
          <w:lang w:bidi="fa-IR"/>
        </w:rPr>
        <w:t>از ما نیست کسی که با همراهان خود به نیکی، هم نشینی و با دوستان خود مدارا نکند و در غذا خوردن خواسته دیگران را در نظر نگیرد و در خُلق وخو اخلاق دیگران را نادیده بگیرد</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191" w:name="__RefHeading___Toc56303_1479056682"/>
      <w:bookmarkStart w:id="192" w:name="_Toc74"/>
      <w:bookmarkEnd w:id="191"/>
      <w:r>
        <w:rPr/>
        <w:t>10</w:t>
      </w:r>
      <w:r>
        <w:rPr>
          <w:rtl w:val="true"/>
        </w:rPr>
        <w:t xml:space="preserve">. </w:t>
      </w:r>
      <w:r>
        <w:rPr>
          <w:rtl w:val="true"/>
        </w:rPr>
        <w:t>عادی شدن زیارت و از دست رفتن فرصت ها</w:t>
      </w:r>
      <w:bookmarkEnd w:id="192"/>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عادی شدن زیارت و از دست رفتن فرصت ها</w:t>
      </w:r>
    </w:p>
    <w:p>
      <w:pPr>
        <w:pStyle w:val="BookText"/>
        <w:rPr/>
      </w:pPr>
      <w:r>
        <w:rPr>
          <w:rFonts w:ascii="IRNazanin" w:hAnsi="IRNazanin" w:eastAsia="IRNazanin"/>
          <w:color w:val="111111"/>
          <w:sz w:val="28"/>
          <w:sz w:val="28"/>
          <w:szCs w:val="28"/>
          <w:rtl w:val="true"/>
          <w:lang w:bidi="fa-IR"/>
        </w:rPr>
        <w:t>امروزه مسافرت بسیار آسان شده و مشکلات سفر در مقایسه با گذشته بسیار ناچیز است، اما توفیق سفر زیارتی برای بعضی افراد تنها یک بار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گونه سفرها اهمیت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زائران به اهمیت آن و سختی های فراهم شدن چنین سفری پی نبرده اند و بیشتر وقت خود را در محل استراحت یا در بازار و مکان های غیرزیارتی سپری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تشرّف به حرم نیز رفتن کنار ضریح و دست رساندن به ضریح برایشان مهم است، ولی درباره جایگاه ولیّ خدا و ارتباط معنوی که می توان با امام و ولیّ خدا برقرار کرد چندان معرفت ندارند، مکان هایی که مرکز نزول رحمت و فیض الهی است و بهترین مکان برای عبادت و ارتباط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به خادمان و دست اندرکاران آستان قدس رضوی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سعادتی دارید که چشم های شما به آن بارگاه عظیم ملکوتی باز می شود و در آن حرم شریف، مرکز علم و مرکز ملائکه، می روید و ما حسرت آن داریم</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مقام معظم رهبری نیز می فرماید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سرگرم شدن به زخارف پوچ، بی ارزش و سرگرمی های معمولی دنیوی در حج، بلای بزرگی برای حاجی است که پول خود را خرج، عمر خود را </w:t>
      </w:r>
    </w:p>
    <w:p>
      <w:pPr>
        <w:pStyle w:val="BookText"/>
        <w:rPr/>
      </w:pPr>
      <w:r>
        <w:rPr>
          <w:rFonts w:ascii="IRNazanin" w:hAnsi="IRNazanin" w:eastAsia="IRNazanin"/>
          <w:color w:val="111111"/>
          <w:sz w:val="28"/>
          <w:sz w:val="28"/>
          <w:szCs w:val="28"/>
          <w:rtl w:val="true"/>
          <w:lang w:bidi="fa-IR"/>
        </w:rPr>
        <w:t>مصرف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جسم و جان خود مایه می گذارد، آن وقت دست خالی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خالی برگشتن از حج، یعنی توفیق نیافتن به بازسازی اخلاقی، به عبرت گیری، به بهره مندی معنوی؛ این دست خالی برگشتن حیف نیست؟</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بنابراین زائر باید با حضور قلب و درک درست از آن جایگاه وارد شود، نه اینکه حواس و نگاهش به در و دیوار و تزئینات حرم باشد، و اگر به دلیل شلوغی موفق به حضور در کنار ضریح نشد، زیارت خود را پذیرفته و پسندیده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را باتدبر انجام دادن و رعایت حالت خضوع و خشوع و رعایت ممنوعات دوران احرام، هرکدام یک درس است و نباید با انگیزه های کوچک دنیایی باطل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دیگر، وقت نماز بگذرد و جلوی چشم مردم محضر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نرفتن به جماعت و پرداختن به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توهین به حاجی ایرانی محسوب بشود و چیزهای دیگری که در خلال این است، این یک هوس کم اهمیت و حقیر است که کل آن فضای معنوی را ممکن است تحت تأثیر قرار بدهند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بی برنامگی و تلف شدن وقت، از مواردی است که در بعضی از زائران مشاهده می شود، زائرانی که برای بهره برداری مطلوب از سفر معنوی زیارت هیچ برنامه منظمی ندارند و زمان معینی برای رفتن به حرم و انجام اعمال در نظر نگرفته اند، باارزش ترین فرصت ها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اِضاعَهُ الْفُرْصَه غُصَّه؛ از دست رفتن فرصت، سبب غصه و حسرت خواهد شد</w:t>
      </w:r>
      <w:r>
        <w:rPr>
          <w:rFonts w:eastAsia="IRNazanin" w:cs="IRNazanin"/>
          <w:color w:val="111111"/>
          <w:sz w:val="28"/>
          <w:szCs w:val="28"/>
          <w:rtl w:val="true"/>
          <w:lang w:bidi="fa-IR"/>
        </w:rPr>
        <w:t>».</w:t>
      </w:r>
      <w:r>
        <w:rPr>
          <w:rStyle w:val="FootnoteAnchor"/>
          <w:rtl w:val="true"/>
        </w:rPr>
        <w:footnoteReference w:id="15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عده هنگام وداع و جداشدن از آن مکان به خود می آیند، اما اگر زائر بهترین زمان را برای برنامه های زیارتی و عبادت و ختم قرآن قرار دهد و وقت های استراحت یا بازگشت از حرم را برای بازار قرار دهد، استفاده </w:t>
      </w:r>
      <w:bookmarkStart w:id="193" w:name="pg4219_27267"/>
    </w:p>
    <w:p>
      <w:pPr>
        <w:pStyle w:val="BookText"/>
        <w:rPr/>
      </w:pPr>
      <w:bookmarkEnd w:id="193"/>
      <w:r>
        <w:rPr>
          <w:rFonts w:ascii="IRNazanin" w:hAnsi="IRNazanin" w:eastAsia="IRNazanin"/>
          <w:color w:val="111111"/>
          <w:sz w:val="28"/>
          <w:sz w:val="28"/>
          <w:szCs w:val="28"/>
          <w:rtl w:val="true"/>
          <w:lang w:bidi="fa-IR"/>
        </w:rPr>
        <w:t>مطلوب از سفر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توفیق حضور در مسجد النبی پیدا کردید، بیشتر به ذکر و نماز بپردازید و بدانید همیشه این فرصت ها فراهم نمی شود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در مکه قرآن را ختم کند، پیش از مرگ، رسول خدا را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نمود</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194" w:name="__RefHeading___Toc56305_1479056682"/>
      <w:bookmarkStart w:id="195" w:name="_Toc75"/>
      <w:bookmarkEnd w:id="194"/>
      <w:r>
        <w:rPr/>
        <w:t>11</w:t>
      </w:r>
      <w:r>
        <w:rPr>
          <w:rtl w:val="true"/>
        </w:rPr>
        <w:t xml:space="preserve">. </w:t>
      </w:r>
      <w:r>
        <w:rPr>
          <w:rtl w:val="true"/>
        </w:rPr>
        <w:t>بی توجهی به قداست اماکن زیارتی</w:t>
      </w:r>
      <w:bookmarkEnd w:id="195"/>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توجهی به قداست اماکن زیارتی</w:t>
      </w:r>
    </w:p>
    <w:p>
      <w:pPr>
        <w:pStyle w:val="BookText"/>
        <w:rPr/>
      </w:pPr>
      <w:r>
        <w:rPr>
          <w:rFonts w:ascii="IRNazanin" w:hAnsi="IRNazanin" w:eastAsia="IRNazanin"/>
          <w:color w:val="111111"/>
          <w:sz w:val="28"/>
          <w:sz w:val="28"/>
          <w:szCs w:val="28"/>
          <w:rtl w:val="true"/>
          <w:lang w:bidi="fa-IR"/>
        </w:rPr>
        <w:t>در اسلام همان گونه که برخی زمان ها شرافت و قداست ویژه ای دارند، برخی مکان ها نیز نسبت به دیگر مکان ها فضیلت و پاکی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قطعه زمین با زمین دیگر تفاوتی ندارد، اما وقتی در آن زمین پیامبر یا ولیّ خدا دفن می شود، به واسطه ایشان شرافت و فضیلت و برکتی می یابد که پیش از آن نداشته است، ازاین رو، احترامش لازم و اهانت به آن حرام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از قبرها و مکان های روی زمین شش بقعه را اختیار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الله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حرم، مزار پیامبران و اوصیا، محل شهادت شهدا و مساجدی که نام خدا در آنها برده می شود</w:t>
      </w:r>
      <w:r>
        <w:rPr>
          <w:rFonts w:eastAsia="IRNazanin" w:cs="IRNazanin"/>
          <w:color w:val="111111"/>
          <w:sz w:val="28"/>
          <w:szCs w:val="28"/>
          <w:rtl w:val="true"/>
          <w:lang w:bidi="fa-IR"/>
        </w:rPr>
        <w:t>.</w:t>
      </w:r>
      <w:r>
        <w:rPr>
          <w:rStyle w:val="FootnoteAnchor"/>
          <w:rtl w:val="true"/>
        </w:rPr>
        <w:footnoteReference w:id="16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 هایی که نظر و عنایت خداوند بر آنهاست، قداست دارد و حفظ حرمت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زائران بدون توجه به قداست این مکانها در گوشه و اطراف رواق ها می خوابند و سبب بی حرمتی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در حرم ائمه، عملی ناپسند است، همان گونه که خوابیدن در مسجد مکروه است</w:t>
      </w:r>
      <w:r>
        <w:rPr>
          <w:rFonts w:eastAsia="IRNazanin" w:cs="IRNazanin"/>
          <w:color w:val="111111"/>
          <w:sz w:val="28"/>
          <w:szCs w:val="28"/>
          <w:rtl w:val="true"/>
          <w:lang w:bidi="fa-IR"/>
        </w:rPr>
        <w:t xml:space="preserve">. </w:t>
      </w:r>
      <w:bookmarkStart w:id="196" w:name="pg4219_27268"/>
    </w:p>
    <w:p>
      <w:pPr>
        <w:pStyle w:val="BookText"/>
        <w:rPr/>
      </w:pPr>
      <w:bookmarkEnd w:id="196"/>
      <w:r>
        <w:rPr>
          <w:rFonts w:ascii="IRNazanin" w:hAnsi="IRNazanin" w:eastAsia="IRNazanin"/>
          <w:color w:val="111111"/>
          <w:sz w:val="28"/>
          <w:sz w:val="28"/>
          <w:szCs w:val="28"/>
          <w:rtl w:val="true"/>
          <w:lang w:bidi="fa-IR"/>
        </w:rPr>
        <w:t>در مکان هایی که باید با رعایت آداب و خضوع و سر به زیر افکنده وارد و در آنجا به ذکر و دعا مشغول شد، افرادی بدون رعایت ادب زیارت با تلفن همراه خود به مکالمه مشغول و در اطراف ضریح و رواق ها به فرستادن پیامک یا فیلم برداری سرگرم هستند؛ مکان هایی که باید با گام های کوتاه و زبانِ ذکر و تسبیح و صلوات در آنها وارد شد، با فیلم برداری و گفت وگو و سرگرم شدن به تلفن همراه، هیچ تناسبی ندارند و نوعی بی توجهی به قداست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نکردن نظافت و بهداشت نیز با حفظ حرمت و قداست مکان های زیارتی سازگاری ندارد، حال آنکه اسلام با تأکید بسیار، مسلمانان را به رعایت نظافت و حفظ بهداشت موظف کرده و نظافت را نشانه ایمان دانسته است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ریختن مواد اضافی مصرف شده در صحن ها و رواق ها، بی احترامی آشکار به مکان های مقدس و زیارتی است</w:t>
      </w:r>
      <w:r>
        <w:rPr>
          <w:rFonts w:eastAsia="IRNazanin" w:cs="IRNazanin"/>
          <w:color w:val="111111"/>
          <w:sz w:val="28"/>
          <w:szCs w:val="28"/>
          <w:rtl w:val="true"/>
          <w:lang w:bidi="fa-IR"/>
        </w:rPr>
        <w:t>.</w:t>
      </w:r>
    </w:p>
    <w:p>
      <w:pPr>
        <w:pStyle w:val="Heading3"/>
        <w:numPr>
          <w:ilvl w:val="2"/>
          <w:numId w:val="1"/>
        </w:numPr>
        <w:rPr/>
      </w:pPr>
      <w:bookmarkStart w:id="197" w:name="__RefHeading___Toc56307_1479056682"/>
      <w:bookmarkStart w:id="198" w:name="_Toc76"/>
      <w:bookmarkEnd w:id="197"/>
      <w:r>
        <w:rPr/>
        <w:t>12</w:t>
      </w:r>
      <w:r>
        <w:rPr>
          <w:rtl w:val="true"/>
        </w:rPr>
        <w:t xml:space="preserve">. </w:t>
      </w:r>
      <w:r>
        <w:rPr>
          <w:rtl w:val="true"/>
        </w:rPr>
        <w:t>ناآشنایی به تعامل با دیگر ملیت ها</w:t>
      </w:r>
      <w:bookmarkEnd w:id="198"/>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ناآشنایی به تعامل با دیگر ملیت ها</w:t>
      </w:r>
    </w:p>
    <w:p>
      <w:pPr>
        <w:pStyle w:val="BookText"/>
        <w:rPr/>
      </w:pPr>
      <w:r>
        <w:rPr>
          <w:rFonts w:ascii="IRNazanin" w:hAnsi="IRNazanin" w:eastAsia="IRNazanin"/>
          <w:color w:val="111111"/>
          <w:sz w:val="28"/>
          <w:sz w:val="28"/>
          <w:szCs w:val="28"/>
          <w:rtl w:val="true"/>
          <w:lang w:bidi="fa-IR"/>
        </w:rPr>
        <w:t>هر ملت و کشوری فرهنگ و آداب و رسوم و باورهای ویژه ای دارد و حتی در یک کشور، هر شهری آداب و فرهنگ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فرهنگ و باورهای هر ملتی، احترام به فرهنگ ایشان و ارتباط با ملیت های دیگر را فراهم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کشور و شهر غریبی بودی، با آداب آنان معاشرت کن</w:t>
      </w:r>
      <w:r>
        <w:rPr>
          <w:rFonts w:eastAsia="IRNazanin" w:cs="IRNazanin"/>
          <w:color w:val="111111"/>
          <w:sz w:val="28"/>
          <w:szCs w:val="28"/>
          <w:rtl w:val="true"/>
          <w:lang w:bidi="fa-IR"/>
        </w:rPr>
        <w:t>».</w:t>
      </w:r>
      <w:r>
        <w:rPr>
          <w:rStyle w:val="FootnoteAnchor"/>
          <w:rtl w:val="true"/>
        </w:rPr>
        <w:footnoteReference w:id="16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نداشتن با فرهنگ و باورهای دیگر ملت ها سبب سردرگمی و نگرانی و در مواردی موجب مشکلات برای زائر خواهد شد و زمینه را برای سوءاستفاده مخالفان و متهم کردن شیعیان و ایرانیان فراهم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bookmarkStart w:id="199" w:name="pg4219_27269"/>
    </w:p>
    <w:p>
      <w:pPr>
        <w:pStyle w:val="BookText"/>
        <w:rPr/>
      </w:pPr>
      <w:bookmarkEnd w:id="199"/>
      <w:r>
        <w:rPr>
          <w:rFonts w:ascii="IRNazanin" w:hAnsi="IRNazanin" w:eastAsia="IRNazanin"/>
          <w:color w:val="111111"/>
          <w:sz w:val="28"/>
          <w:sz w:val="28"/>
          <w:szCs w:val="28"/>
          <w:rtl w:val="true"/>
          <w:lang w:bidi="fa-IR"/>
        </w:rPr>
        <w:t>زائر از هر کشور و هر نژادی مهمان زیارت شونده است و رعایت احترام ایشان لازم است و برخورد عاطفی و صمیمانه با وی واکنشی متقابل را به همراه خواهد داشت همچنین، برخی بدبینی ها و تبلیغات مسموم را از بین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با یکدیگر زیبا سخن بگویید تا پاسخ زیبا و مؤدبانه بشنوید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لازم نیست در تعامل با دیگر کشورها و مذهب ها به باورهای ایشان پای بند باشیم، بلکه احترام نهادن به شخصیت و آداب آنان و رعایت ادب ایشان زمینه ساز رفتار مناسب و شایسته از ایشان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بکوشید با اخلاق و آداب مردم معاشرت و مدارا کنید، هرچند در اعمال ویژه، مخصوص به خود عمل می کنید</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200" w:name="__RefHeading___Toc56309_1479056682"/>
      <w:bookmarkStart w:id="201" w:name="_Toc77"/>
      <w:bookmarkEnd w:id="200"/>
      <w:r>
        <w:rPr/>
        <w:t>13</w:t>
      </w:r>
      <w:r>
        <w:rPr>
          <w:rtl w:val="true"/>
        </w:rPr>
        <w:t xml:space="preserve">. </w:t>
      </w:r>
      <w:r>
        <w:rPr>
          <w:rtl w:val="true"/>
        </w:rPr>
        <w:t>اسراف</w:t>
      </w:r>
      <w:bookmarkEnd w:id="201"/>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w:t>
      </w:r>
    </w:p>
    <w:p>
      <w:pPr>
        <w:pStyle w:val="BookText"/>
        <w:rPr/>
      </w:pPr>
      <w:r>
        <w:rPr>
          <w:rFonts w:ascii="IRNazanin" w:hAnsi="IRNazanin" w:eastAsia="IRNazanin"/>
          <w:color w:val="111111"/>
          <w:sz w:val="28"/>
          <w:sz w:val="28"/>
          <w:szCs w:val="28"/>
          <w:rtl w:val="true"/>
          <w:lang w:bidi="fa-IR"/>
        </w:rPr>
        <w:t>اعتدال، از خصلت های نیکوی انسانی و اسلامی است و به رعایت آن در همه امور در آیات و روایات تأکید و از اسراف و زیاده روی به شدت نهی و از گناهان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ای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المُسرِفِینَ هم اَصحابُ النَّارِ؛ همانا اسراف کنندگان یاران آتش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 موجب هلاکت و نابودی و میانه روی، مایه زیادی ثروت است</w:t>
      </w:r>
      <w:r>
        <w:rPr>
          <w:rFonts w:eastAsia="IRNazanin" w:cs="IRNazanin"/>
          <w:color w:val="111111"/>
          <w:sz w:val="28"/>
          <w:szCs w:val="28"/>
          <w:rtl w:val="true"/>
          <w:lang w:bidi="fa-IR"/>
        </w:rPr>
        <w:t>».</w:t>
      </w:r>
      <w:r>
        <w:rPr>
          <w:rStyle w:val="FootnoteAnchor"/>
          <w:rtl w:val="true"/>
        </w:rPr>
        <w:footnoteReference w:id="16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جامعه ما اسراف گرایی در حال گسترش و در حال تبدیل شدن به یک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مردم به دلیل ناآشنایی با فرهنگ میانه روی و در بسیاری از موارد به دلیل تفاخر، به اسراف روی می آورند و آن را امری عادی و کم اهمیت می دانند پس به طور طبیعی در سفرهای زیارتی </w:t>
      </w:r>
    </w:p>
    <w:p>
      <w:pPr>
        <w:pStyle w:val="BookText"/>
        <w:rPr/>
      </w:pPr>
      <w:r>
        <w:rPr>
          <w:rFonts w:ascii="IRNazanin" w:hAnsi="IRNazanin" w:eastAsia="IRNazanin"/>
          <w:color w:val="111111"/>
          <w:sz w:val="28"/>
          <w:sz w:val="28"/>
          <w:szCs w:val="28"/>
          <w:rtl w:val="true"/>
          <w:lang w:bidi="fa-IR"/>
        </w:rPr>
        <w:t>و مخارج پس از سفر و مهمانی آن نیز به اسراف و صرف هزینه های سنگین و غیرضروری روی می آورند و آن را لازم می پندارند، درحالی که بی توجهی زائر به این امر سبب بی بهره شدن از توفیقات معنوی زیارت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 کردن در کارهای غیرضروری و خرید کالاهایی که چندان نیازی به آن نیست و خرید کالاهای چشم گیر نمونه هایی از اسراف در سفرهای زیارتی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کردن دارایی در راه نادرست، زیاده روی و اسراف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برخی زائران بیش از نیازشان، برای طول سفر و میان راه غذا و مواد غذایی با خود برمی دارند، ولی مقداری از آن را مصرف می کنند و باقی مانده را دور می ریزند، در حالی که در آیه قرآن به طور صریح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 وَ لا تُسْرِفُوا إِنّهُ لا یُحِبّ الْمُسْرِفینَ؛ بخورید و بیاشامید ولی اسراف نکنید، همانا خداوند اسراف کنندگان را دوست نمی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کمترین میزان اسراف، دور ریختن باقی مانده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یا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روز لباس خوب پوشیدن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وکهنه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انداختن هسته خرماست</w:t>
      </w:r>
      <w:r>
        <w:rPr>
          <w:rFonts w:eastAsia="IRNazanin" w:cs="IRNazanin"/>
          <w:color w:val="111111"/>
          <w:sz w:val="28"/>
          <w:szCs w:val="28"/>
          <w:rtl w:val="true"/>
          <w:lang w:bidi="fa-IR"/>
        </w:rPr>
        <w:t>».</w:t>
      </w:r>
      <w:r>
        <w:rPr>
          <w:rStyle w:val="FootnoteAnchor"/>
          <w:rtl w:val="true"/>
        </w:rPr>
        <w:footnoteReference w:id="16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هزینه های سنگینی که پس از بازگشت از بعضی سفرهای زیارتی، زائران می پردازند و گاه از هزینه سفر هم بیشتر است، از نمونه های آشکار اسراف است که بیشتر اوقات از تفاخر افراد برمی خیزد</w:t>
      </w:r>
      <w:r>
        <w:rPr>
          <w:rFonts w:eastAsia="IRNazanin" w:cs="IRNazanin"/>
          <w:color w:val="111111"/>
          <w:sz w:val="28"/>
          <w:szCs w:val="28"/>
          <w:rtl w:val="true"/>
          <w:lang w:bidi="fa-IR"/>
        </w:rPr>
        <w:t xml:space="preserve">. </w:t>
      </w:r>
      <w:bookmarkStart w:id="202" w:name="pg4219_27271"/>
    </w:p>
    <w:p>
      <w:pPr>
        <w:pStyle w:val="Heading2"/>
        <w:numPr>
          <w:ilvl w:val="1"/>
          <w:numId w:val="1"/>
        </w:numPr>
        <w:rPr/>
      </w:pPr>
      <w:bookmarkStart w:id="203" w:name="__RefHeading___Toc56311_1479056682"/>
      <w:bookmarkStart w:id="204" w:name="_Toc78"/>
      <w:bookmarkEnd w:id="202"/>
      <w:bookmarkEnd w:id="203"/>
      <w:r>
        <w:rPr>
          <w:rtl w:val="true"/>
        </w:rPr>
        <w:t>فصل پنجم</w:t>
      </w:r>
      <w:r>
        <w:rPr>
          <w:rtl w:val="true"/>
        </w:rPr>
        <w:t xml:space="preserve">: </w:t>
      </w:r>
      <w:r>
        <w:rPr>
          <w:rtl w:val="true"/>
        </w:rPr>
        <w:t>با برنامه سازان</w:t>
      </w:r>
      <w:bookmarkEnd w:id="204"/>
    </w:p>
    <w:p>
      <w:pPr>
        <w:pStyle w:val="Heading3"/>
        <w:numPr>
          <w:ilvl w:val="2"/>
          <w:numId w:val="1"/>
        </w:numPr>
        <w:rPr/>
      </w:pPr>
      <w:bookmarkStart w:id="205" w:name="__RefHeading___Toc56313_1479056682"/>
      <w:bookmarkStart w:id="206" w:name="_Toc79"/>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 سازان</w:t>
      </w:r>
    </w:p>
    <w:p>
      <w:pPr>
        <w:pStyle w:val="BookText"/>
        <w:rPr/>
      </w:pPr>
      <w:r>
        <w:rPr>
          <w:rFonts w:ascii="IRNazanin" w:hAnsi="IRNazanin" w:eastAsia="IRNazanin"/>
          <w:color w:val="111111"/>
          <w:sz w:val="28"/>
          <w:sz w:val="28"/>
          <w:szCs w:val="28"/>
          <w:rtl w:val="true"/>
          <w:lang w:bidi="fa-IR"/>
        </w:rPr>
        <w:t>امروزه نیاز به رسانه های عمومی بخشی از زندگی مردم شده و نقش رسانه های گروهی به ویژه صداوسیما در جهت دهی افکار و اندیشه های مردم و فرهنگ سازی، نقشی انکار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از ابزار مهم در تأثیرگذاری بر افکار عمومی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تبلیغاتی با استفاده از رسانه ها، به ویژه رسانه های صوتی و تصویری، یکی از مهم ترین ابزار به زانو درآوردن حکومت ها و ملت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تأثیرگذاری این رسانه، نقش صداوسیما در نظام اسلامی جایگاهی مهم دارد و برنامه ریزان و برنامه سازان رسالتی خطیر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میان، برنامه هایی که با محتوای مذهبی ارائه می شود و با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دارد، حساسیت بیشتری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اعتقاد و ارتباط داشتن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سطوح جامعه رسوخ کرده است و از سوی دیگر با توجه به حجم گسترده تبلیغات دشمنان بر ضد مکتب اهل بیت و نیز در پی شبهه پراکنی های وسیع علیه مکتب شیعه، نقش رسانه ملی در برنامه سازی بسیار حساس و ظریف هست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ملی به عنوان یک دانشگاه عمومی که فرد فرد جامعه در آن عضو است، در تهیه برنامه های مذهبی به ویژه برنامه هایی که مانند زیارت به طور مستقیم با اهل بیت ارتباط دارد و به اماکن مقدس مربوط می شود، باید </w:t>
      </w:r>
      <w:bookmarkStart w:id="207" w:name="pg4219_27272"/>
    </w:p>
    <w:p>
      <w:pPr>
        <w:pStyle w:val="BookText"/>
        <w:rPr/>
      </w:pPr>
      <w:bookmarkEnd w:id="207"/>
      <w:r>
        <w:rPr>
          <w:rFonts w:ascii="IRNazanin" w:hAnsi="IRNazanin" w:eastAsia="IRNazanin"/>
          <w:color w:val="111111"/>
          <w:sz w:val="28"/>
          <w:sz w:val="28"/>
          <w:szCs w:val="28"/>
          <w:rtl w:val="true"/>
          <w:lang w:bidi="fa-IR"/>
        </w:rPr>
        <w:t>به گونه ای باشد که ضمن رد شبهه های جدید، فرهنگ درست زیارت را در جامعه رواج دهد</w:t>
      </w:r>
      <w:r>
        <w:rPr>
          <w:rFonts w:eastAsia="IRNazanin" w:cs="IRNazanin"/>
          <w:color w:val="111111"/>
          <w:sz w:val="28"/>
          <w:szCs w:val="28"/>
          <w:rtl w:val="true"/>
          <w:lang w:bidi="fa-IR"/>
        </w:rPr>
        <w:t>.</w:t>
      </w:r>
    </w:p>
    <w:p>
      <w:pPr>
        <w:pStyle w:val="Heading3"/>
        <w:numPr>
          <w:ilvl w:val="2"/>
          <w:numId w:val="1"/>
        </w:numPr>
        <w:rPr/>
      </w:pPr>
      <w:bookmarkStart w:id="208" w:name="__RefHeading___Toc56315_1479056682"/>
      <w:bookmarkStart w:id="209" w:name="_Toc80"/>
      <w:bookmarkEnd w:id="208"/>
      <w:r>
        <w:rPr/>
        <w:t>1</w:t>
      </w:r>
      <w:r>
        <w:rPr>
          <w:rtl w:val="true"/>
        </w:rPr>
        <w:t xml:space="preserve">. </w:t>
      </w:r>
      <w:r>
        <w:rPr>
          <w:rtl w:val="true"/>
        </w:rPr>
        <w:t>نقد عملکرد رسانه و توصیه ها</w:t>
      </w:r>
      <w:bookmarkEnd w:id="2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عملکرد رسانه و توصیه ها</w:t>
      </w:r>
    </w:p>
    <w:p>
      <w:pPr>
        <w:pStyle w:val="BookText"/>
        <w:rPr/>
      </w:pPr>
      <w:r>
        <w:rPr>
          <w:rFonts w:ascii="IRNazanin" w:hAnsi="IRNazanin" w:eastAsia="IRNazanin"/>
          <w:color w:val="111111"/>
          <w:sz w:val="28"/>
          <w:sz w:val="28"/>
          <w:szCs w:val="28"/>
          <w:rtl w:val="true"/>
          <w:lang w:bidi="fa-IR"/>
        </w:rPr>
        <w:t>اگرچه رسانه ملی برنامه های بسیار مفیدی مربوط به زیارت به ویژه در مناسبت های میلاد و شهادت ائمه تهیه و پخش می کند، به دلیل حساسیت موضوع زیارت و شبهه پراکنی فرقه هایی که زیارت مشاهد مشرّفه را شرک می پندارند، گاه برخی برنامه ها به این شبهه ها دامن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بعضی سریال هاو فیلم های سینمایی نشانه هایی از خرافه گرایی در باب زیارت دیده می شود، مانند روشن کردن شمع در برخی مکان های زیارتی یا سقاخانه ها، یا در مواردی بهانه دادن به شبهه افکنان نظیر طناب بستن به گردن افراد مریض و بستن آن به پنجره فولاد که اثری نامطلوب برروی ناباوران و مخالفان این امر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ازآنجاکه تأثیرگذاری برنامه های رسانه ملی سریع و ژرف است، جامعه از آن گونه رفتارها برداشت درستی خواهد 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حجم برنامه های زیارتی زیاد است، کمتر به آداب تشرّف به اماکن زیارتی پرداخته شده و چون هدف حضور در مکان های زیارتی عمیق تر شدن ارتباط معنوی است، برنامه ها به جنبه های ظاهری زیارت بیشتر توجه دارد و به بعد معرفتی زیارت و آثار تشرّف به مکان های زیارتی بسیار کم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به بعضی از مناسبت 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یا میلاد بعضی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توجه و برنامه های بیشتری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آشنایی مردم با دیگر ائمه محدود می ماند و از جنبه های مختلف زندگی و فضیلت زیارت ایشان کمتر برنامه تهیه می شود</w:t>
      </w:r>
      <w:r>
        <w:rPr>
          <w:rFonts w:eastAsia="IRNazanin" w:cs="IRNazanin"/>
          <w:color w:val="111111"/>
          <w:sz w:val="28"/>
          <w:szCs w:val="28"/>
          <w:rtl w:val="true"/>
          <w:lang w:bidi="fa-IR"/>
        </w:rPr>
        <w:t xml:space="preserve">. </w:t>
      </w:r>
      <w:bookmarkStart w:id="210" w:name="pg4219_27273"/>
    </w:p>
    <w:p>
      <w:pPr>
        <w:pStyle w:val="BookText"/>
        <w:rPr/>
      </w:pPr>
      <w:bookmarkEnd w:id="210"/>
      <w:r>
        <w:rPr>
          <w:rFonts w:ascii="IRNazanin" w:hAnsi="IRNazanin" w:eastAsia="IRNazanin"/>
          <w:color w:val="111111"/>
          <w:sz w:val="28"/>
          <w:sz w:val="28"/>
          <w:szCs w:val="28"/>
          <w:rtl w:val="true"/>
          <w:lang w:bidi="fa-IR"/>
        </w:rPr>
        <w:t>باید برنامه ریزی و برنامه سازی بر محور ایجاد فرهنگ درست زیارت متمرکز و برنامه هایی تهیه شود که آداب درست ورود به مکان های زیارتی، آسیب های زیارت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یادآوری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مناسبت های زیارتی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ها و شهادت های ائمه و بعضی امام زادگان، ایام حج، مبعث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کارشناسان توان مند و خبره دعوت به عمل آید و در زمینه ژرف سازی معرفت به جایگاه اهل بیت و اهمیت تشرّف به مکان های زیارتی و زیارت درست، بیشتر تلاش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ایام شهادت و ولادت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برنامه سازی بشود؛ اگر مناسبت ها در روزهای غیرتعطیل هست، برنامه های کوتاه و مفید درباره آن مناسبت تهیه و در لابه لای برنامه ها پخش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هایی مربوط به خرافه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آسیب شناسی زیارت بدان پرداخته شده و مصادیق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شیوه برخورد بزرگان با خرافات تهیه و به ویژه در مناسبت های زیارتی پخش شود</w:t>
      </w:r>
      <w:r>
        <w:rPr>
          <w:rFonts w:eastAsia="IRNazanin" w:cs="IRNazanin"/>
          <w:color w:val="111111"/>
          <w:sz w:val="28"/>
          <w:szCs w:val="28"/>
          <w:rtl w:val="true"/>
          <w:lang w:bidi="fa-IR"/>
        </w:rPr>
        <w:t>.</w:t>
      </w:r>
    </w:p>
    <w:p>
      <w:pPr>
        <w:pStyle w:val="Heading3"/>
        <w:numPr>
          <w:ilvl w:val="2"/>
          <w:numId w:val="1"/>
        </w:numPr>
        <w:rPr/>
      </w:pPr>
      <w:bookmarkStart w:id="211" w:name="__RefHeading___Toc56317_1479056682"/>
      <w:bookmarkStart w:id="212" w:name="_Toc81"/>
      <w:bookmarkEnd w:id="211"/>
      <w:r>
        <w:rPr/>
        <w:t>2</w:t>
      </w:r>
      <w:r>
        <w:rPr>
          <w:rtl w:val="true"/>
        </w:rPr>
        <w:t xml:space="preserve">. </w:t>
      </w:r>
      <w:r>
        <w:rPr>
          <w:rtl w:val="true"/>
        </w:rPr>
        <w:t>پیشنهاد های برنامه ای</w:t>
      </w:r>
      <w:bookmarkEnd w:id="212"/>
    </w:p>
    <w:p>
      <w:pPr>
        <w:pStyle w:val="Heading4"/>
        <w:numPr>
          <w:ilvl w:val="3"/>
          <w:numId w:val="1"/>
        </w:numPr>
        <w:rPr/>
      </w:pPr>
      <w:bookmarkStart w:id="213" w:name="__RefHeading___Toc56319_1479056682"/>
      <w:bookmarkStart w:id="214" w:name="_Toc82"/>
      <w:bookmarkEnd w:id="213"/>
      <w:r>
        <w:rPr>
          <w:rtl w:val="true"/>
        </w:rPr>
        <w:t>اشاره</w:t>
      </w:r>
      <w:bookmarkEnd w:id="21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های برنامه ای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احادیث زیارت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زیارت علما هنگام حضور در مکان های زیارتی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ویژه برنامه هایی از سیره علما درباره زیارت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میزگرد های تخصصی</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جلوه های زیارت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با علما</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ویژه</w:t>
      </w:r>
    </w:p>
    <w:p>
      <w:pPr>
        <w:pStyle w:val="Heading4"/>
        <w:numPr>
          <w:ilvl w:val="3"/>
          <w:numId w:val="1"/>
        </w:numPr>
        <w:rPr/>
      </w:pPr>
      <w:bookmarkStart w:id="215" w:name="__RefHeading___Toc56321_1479056682"/>
      <w:bookmarkStart w:id="216" w:name="_Toc83"/>
      <w:bookmarkEnd w:id="215"/>
      <w:r>
        <w:rPr>
          <w:rtl w:val="true"/>
        </w:rPr>
        <w:t>الف</w:t>
      </w:r>
      <w:r>
        <w:rPr>
          <w:rtl w:val="true"/>
        </w:rPr>
        <w:t xml:space="preserve">) </w:t>
      </w:r>
      <w:r>
        <w:rPr>
          <w:rtl w:val="true"/>
        </w:rPr>
        <w:t>پخش احادیث زیارت</w:t>
      </w:r>
      <w:bookmarkEnd w:id="216"/>
    </w:p>
    <w:p>
      <w:pPr>
        <w:pStyle w:val="Heading5"/>
        <w:numPr>
          <w:ilvl w:val="4"/>
          <w:numId w:val="1"/>
        </w:numPr>
        <w:rPr/>
      </w:pPr>
      <w:bookmarkStart w:id="217" w:name="__RefHeading___Toc56323_1479056682"/>
      <w:bookmarkStart w:id="218" w:name="_Toc84"/>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احادیث زیارت</w:t>
      </w:r>
    </w:p>
    <w:p>
      <w:pPr>
        <w:pStyle w:val="BookText"/>
        <w:rPr/>
      </w:pPr>
      <w:r>
        <w:rPr>
          <w:rFonts w:ascii="IRNazanin" w:hAnsi="IRNazanin" w:eastAsia="IRNazanin"/>
          <w:color w:val="111111"/>
          <w:sz w:val="28"/>
          <w:sz w:val="28"/>
          <w:szCs w:val="28"/>
          <w:rtl w:val="true"/>
          <w:lang w:bidi="fa-IR"/>
        </w:rPr>
        <w:t xml:space="preserve">احادیث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ای عظیم از آموزه های معنوی و معرفتی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مربوط به اهمیت زیارت، آداب زیارت و آثار زیارت تأثیر والایی در آشنایی مردم از زیارت درست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زیارتی را می توان در برنامه های گوناگون و در قالب زیرنویس بیان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ولادت یا رحلت پیامبر خدا صلی الله علیه و آله این احادیث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 xml:space="preserve">: </w:t>
      </w:r>
      <w:bookmarkStart w:id="219" w:name="pg4219_27274"/>
    </w:p>
    <w:p>
      <w:pPr>
        <w:pStyle w:val="BookText"/>
        <w:rPr/>
      </w:pPr>
      <w:bookmarkEnd w:id="219"/>
      <w:r>
        <w:rPr>
          <w:rFonts w:ascii="Amiri" w:hAnsi="Amiri" w:eastAsia="Amiri" w:cs="Amiri"/>
          <w:color w:val="111111"/>
          <w:sz w:val="28"/>
          <w:sz w:val="28"/>
          <w:szCs w:val="28"/>
          <w:rtl w:val="true"/>
          <w:lang w:bidi="ar-SA"/>
        </w:rPr>
        <w:t>مَنْ زارَ قَبْری بَعدَ مَوْتی کَمَنْ هاجَرَ اِلَیَّ فی حَیاتِی فَانْ لَمْ تَسْتَطیعوُا فَابْعَثُوا اِلَیَّ السَّلامَ فانّه یَبْلُغَنی</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کسی که بعد از مرگم به زیارت من بیاید، مانند کسی است که در زمان حیاتم به زیارت و دیدن من آمده است و اگر برایتان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زیارتم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من سلام بفرستید که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شحام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لِمَنْ زارَ رسولَ الله قالَ کَمَنْ زارَ اللهَ فَوْقَ عَرشِیِه؛</w:t>
      </w:r>
      <w:r>
        <w:rPr>
          <w:rStyle w:val="FootnoteAnchor"/>
          <w:rtl w:val="true"/>
        </w:rPr>
        <w:footnoteReference w:id="171"/>
      </w:r>
      <w:r>
        <w:rPr>
          <w:rFonts w:ascii="IRNazanin" w:hAnsi="IRNazanin" w:eastAsia="IRNazanin"/>
          <w:color w:val="111111"/>
          <w:sz w:val="28"/>
          <w:sz w:val="28"/>
          <w:szCs w:val="28"/>
          <w:rtl w:val="true"/>
          <w:lang w:bidi="fa-IR"/>
        </w:rPr>
        <w:t xml:space="preserve">چه فضیلتی است برای کسی که به زیارت رسول خدا صلی الله علیه و آله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خدای عزوجل را در عرش ملاقات کرده باشد</w:t>
      </w:r>
      <w:r>
        <w:rPr>
          <w:rFonts w:eastAsia="IRNazanin" w:cs="IRNazanin"/>
          <w:color w:val="111111"/>
          <w:sz w:val="28"/>
          <w:szCs w:val="28"/>
          <w:rtl w:val="true"/>
          <w:lang w:bidi="fa-IR"/>
        </w:rPr>
        <w:t>».</w:t>
      </w:r>
    </w:p>
    <w:p>
      <w:pPr>
        <w:pStyle w:val="Heading5"/>
        <w:numPr>
          <w:ilvl w:val="4"/>
          <w:numId w:val="1"/>
        </w:numPr>
        <w:rPr/>
      </w:pPr>
      <w:bookmarkStart w:id="220" w:name="__RefHeading___Toc56325_1479056682"/>
      <w:bookmarkStart w:id="221" w:name="_Toc85"/>
      <w:bookmarkEnd w:id="220"/>
      <w:r>
        <w:rPr>
          <w:rtl w:val="true"/>
        </w:rPr>
        <w:t>زیارت امیرمؤمنان، علی</w:t>
      </w:r>
      <w:r>
        <w:rPr>
          <w:rtl w:val="true"/>
        </w:rPr>
        <w:t>(</w:t>
      </w:r>
      <w:r>
        <w:rPr>
          <w:rtl w:val="true"/>
        </w:rPr>
        <w:t>ع</w:t>
      </w:r>
      <w:r>
        <w:rPr>
          <w:rtl w:val="true"/>
        </w:rPr>
        <w:t>)</w:t>
      </w:r>
      <w:bookmarkEnd w:id="221"/>
    </w:p>
    <w:p>
      <w:pPr>
        <w:pStyle w:val="BookText"/>
        <w:rPr/>
      </w:pPr>
      <w:r>
        <w:rPr>
          <w:rFonts w:ascii="IRNazanin" w:hAnsi="IRNazanin" w:eastAsia="IRNazanin"/>
          <w:color w:val="111111"/>
          <w:sz w:val="28"/>
          <w:sz w:val="28"/>
          <w:szCs w:val="28"/>
          <w:rtl w:val="true"/>
          <w:lang w:bidi="fa-IR"/>
        </w:rPr>
        <w:t>زیارت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 ولادت یا شهادت یا ایام زیارتی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مناسب است این گونه احادیث زیرنویس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پیاده به زیارت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برای هر قدمی که برمی دارد، پاداش یک حج و عمره به او می دهند و اگر پیاده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بر این قدمی که برمی دارد، پاداش دو حج و دو عمره به او می دهند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زیارت مرقد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در حالی که به حق و جایگاه ایشان معرفت داشته باشد و انگیزه اش تکبّر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پاداش صدهزار شهید برای او نوشته می شود و خدای تعالی گناهان گذشته و آینده اش را عفو می کند</w:t>
      </w:r>
      <w:r>
        <w:rPr>
          <w:rFonts w:eastAsia="IRNazanin" w:cs="IRNazanin"/>
          <w:color w:val="111111"/>
          <w:sz w:val="28"/>
          <w:szCs w:val="28"/>
          <w:rtl w:val="true"/>
          <w:lang w:bidi="fa-IR"/>
        </w:rPr>
        <w:t>.</w:t>
      </w:r>
      <w:r>
        <w:rPr>
          <w:rStyle w:val="FootnoteAnchor"/>
          <w:rtl w:val="true"/>
        </w:rPr>
        <w:footnoteReference w:id="173"/>
      </w:r>
      <w:bookmarkStart w:id="222" w:name="pg4219_27275"/>
    </w:p>
    <w:p>
      <w:pPr>
        <w:pStyle w:val="Heading5"/>
        <w:numPr>
          <w:ilvl w:val="4"/>
          <w:numId w:val="1"/>
        </w:numPr>
        <w:rPr/>
      </w:pPr>
      <w:bookmarkStart w:id="223" w:name="__RefHeading___Toc56327_1479056682"/>
      <w:bookmarkStart w:id="224" w:name="_Toc86"/>
      <w:bookmarkEnd w:id="222"/>
      <w:bookmarkEnd w:id="223"/>
      <w:r>
        <w:rPr>
          <w:rtl w:val="true"/>
        </w:rPr>
        <w:t xml:space="preserve">ایام مرتبط با امام حسین </w:t>
      </w:r>
      <w:r>
        <w:rPr>
          <w:rtl w:val="true"/>
        </w:rPr>
        <w:t>(</w:t>
      </w:r>
      <w:r>
        <w:rPr>
          <w:rtl w:val="true"/>
        </w:rPr>
        <w:t>ع</w:t>
      </w:r>
      <w:r>
        <w:rPr>
          <w:rtl w:val="true"/>
        </w:rPr>
        <w:t>)</w:t>
      </w:r>
      <w:r>
        <w:rPr>
          <w:rtl w:val="true"/>
        </w:rPr>
        <w:t>، عاشورا، نیمه شعبان، روز عرفه، عید فطر و عید قربان</w:t>
      </w:r>
      <w:bookmarkEnd w:id="224"/>
    </w:p>
    <w:p>
      <w:pPr>
        <w:pStyle w:val="BookText"/>
        <w:rPr/>
      </w:pPr>
      <w:r>
        <w:rPr>
          <w:rFonts w:ascii="IRNazanin" w:hAnsi="IRNazanin" w:eastAsia="IRNazanin"/>
          <w:color w:val="111111"/>
          <w:sz w:val="28"/>
          <w:sz w:val="28"/>
          <w:szCs w:val="28"/>
          <w:rtl w:val="true"/>
          <w:lang w:bidi="fa-IR"/>
        </w:rPr>
        <w:t xml:space="preserve">ایام مرتبط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نیمه شعبان، روز عرفه، عید فطر و عید قربان</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حسین را زیارت کند درحالی که به حق و جایگاهش معرفت داشته باشد، خدای تعالی پاداش هزار حج و هزار عمره برایش مقرر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حسین را زیارت کند، مرا زیارت کرده و کسی که مرا زیارت کند، مانند آن است که خدا را ملاقات کرده باشد و خدای تعالی بر عهده می گیرد که او را به آتش جهنم گرفتار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 را در زیر گنبدش و شفا را در تربتش و امامت را در فرزندانش قرار داد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زید شحام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پاداش زائر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به زیارت قبرش بیاید و در آنجا دو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پاداش یک حج مقبول برایش نوشته می شود و اگر چهار رکعت نماز بخواند، پاداش حج و عمره به او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پاداش هر امامی که اطاعت و پیروی اش واجب است نیز این 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هر امامی که اطاعتش واجب است، همین پاداش را دارد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سه شب را به زیارت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خداوند گناهان گذشته و آینده اش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پرسیدند کدام شب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عید فطر و شب عید قربان و شب نیمه شعبان</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روز عرفه به 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در حالی که به حق و جایگاهش معرفت دارد، خداوند متعال پاداش هزار حج و هزار عمره و پاداش </w:t>
      </w:r>
      <w:bookmarkStart w:id="225" w:name="pg4219_27276"/>
    </w:p>
    <w:p>
      <w:pPr>
        <w:pStyle w:val="BookText"/>
        <w:rPr/>
      </w:pPr>
      <w:bookmarkEnd w:id="225"/>
      <w:r>
        <w:rPr>
          <w:rFonts w:ascii="IRNazanin" w:hAnsi="IRNazanin" w:eastAsia="IRNazanin"/>
          <w:color w:val="111111"/>
          <w:sz w:val="28"/>
          <w:sz w:val="28"/>
          <w:szCs w:val="28"/>
          <w:rtl w:val="true"/>
          <w:lang w:bidi="fa-IR"/>
        </w:rPr>
        <w:t>همراهی با هزار جنگ همراه پیامبر به او می دهد و کسی که روز اول رجب به زیارتش برود، خدای متعال حتماً او را خواهد بخشید</w:t>
      </w:r>
      <w:r>
        <w:rPr>
          <w:rFonts w:eastAsia="IRNazanin" w:cs="IRNazanin"/>
          <w:color w:val="111111"/>
          <w:sz w:val="28"/>
          <w:szCs w:val="28"/>
          <w:rtl w:val="true"/>
          <w:lang w:bidi="fa-IR"/>
        </w:rPr>
        <w:t>.</w:t>
      </w:r>
      <w:r>
        <w:rPr>
          <w:rStyle w:val="FootnoteAnchor"/>
          <w:rtl w:val="true"/>
        </w:rPr>
        <w:footnoteReference w:id="177"/>
      </w:r>
    </w:p>
    <w:p>
      <w:pPr>
        <w:pStyle w:val="Heading5"/>
        <w:numPr>
          <w:ilvl w:val="4"/>
          <w:numId w:val="1"/>
        </w:numPr>
        <w:rPr/>
      </w:pPr>
      <w:bookmarkStart w:id="226" w:name="__RefHeading___Toc56329_1479056682"/>
      <w:bookmarkStart w:id="227" w:name="_Toc87"/>
      <w:bookmarkEnd w:id="226"/>
      <w:r>
        <w:rPr>
          <w:rtl w:val="true"/>
        </w:rPr>
        <w:t xml:space="preserve">زیارت امام حسن </w:t>
      </w:r>
      <w:r>
        <w:rPr>
          <w:rtl w:val="true"/>
        </w:rPr>
        <w:t>(</w:t>
      </w:r>
      <w:r>
        <w:rPr>
          <w:rtl w:val="true"/>
        </w:rPr>
        <w:t>ع</w:t>
      </w:r>
      <w:r>
        <w:rPr>
          <w:rtl w:val="true"/>
        </w:rPr>
        <w:t xml:space="preserve">) </w:t>
      </w:r>
      <w:r>
        <w:rPr>
          <w:rtl w:val="true"/>
        </w:rPr>
        <w:t>و دیگر امامان</w:t>
      </w:r>
      <w:bookmarkEnd w:id="227"/>
    </w:p>
    <w:p>
      <w:pPr>
        <w:pStyle w:val="BookText"/>
        <w:rPr/>
      </w:pPr>
      <w:r>
        <w:rPr>
          <w:rFonts w:ascii="IRNazanin" w:hAnsi="IRNazanin" w:eastAsia="IRNazanin"/>
          <w:color w:val="111111"/>
          <w:sz w:val="28"/>
          <w:sz w:val="28"/>
          <w:szCs w:val="28"/>
          <w:rtl w:val="true"/>
          <w:lang w:bidi="fa-IR"/>
        </w:rPr>
        <w:t xml:space="preserve">زیارت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امامان</w:t>
      </w:r>
    </w:p>
    <w:p>
      <w:pPr>
        <w:pStyle w:val="BookText"/>
        <w:rPr/>
      </w:pPr>
      <w:r>
        <w:rPr>
          <w:rFonts w:ascii="IRNazanin" w:hAnsi="IRNazanin" w:eastAsia="IRNazanin"/>
          <w:color w:val="111111"/>
          <w:sz w:val="28"/>
          <w:sz w:val="28"/>
          <w:szCs w:val="28"/>
          <w:rtl w:val="true"/>
          <w:lang w:bidi="fa-IR"/>
        </w:rPr>
        <w:t>کسی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در کنار قبرش زیارت کند، قدم هایش بر پل صراط حفظ خواهد شد؛ در روزی که قدم ها متزلزل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زید شحام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فضیلتی در زیارت یکی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فضیلتی که برای زیارت رسول خدا صلی الله علیه و آله هست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مرقد پدرم را در بغداد زیارت کند، مثل کسی است که مرقد پیامبر و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 باشد، اما زیارت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همچنین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قبر پدرم، مثل زیارت مرقد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زیارت قبر امام حسین، امام کاظم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پرسیده شد؟ امام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قبر اباعبدالله الحسین را مقدّم بدار و بعد زیارت این دو امام را به آن ضمیمه کن که زیارتت جامع تر و پاداشت عظیم تر خواهد بود</w:t>
      </w:r>
      <w:r>
        <w:rPr>
          <w:rFonts w:eastAsia="IRNazanin" w:cs="IRNazanin"/>
          <w:color w:val="111111"/>
          <w:sz w:val="28"/>
          <w:szCs w:val="28"/>
          <w:rtl w:val="true"/>
          <w:lang w:bidi="fa-IR"/>
        </w:rPr>
        <w:t>».</w:t>
      </w:r>
    </w:p>
    <w:p>
      <w:pPr>
        <w:pStyle w:val="Heading5"/>
        <w:numPr>
          <w:ilvl w:val="4"/>
          <w:numId w:val="1"/>
        </w:numPr>
        <w:rPr/>
      </w:pPr>
      <w:bookmarkStart w:id="228" w:name="__RefHeading___Toc56331_1479056682"/>
      <w:bookmarkStart w:id="229" w:name="_Toc88"/>
      <w:bookmarkEnd w:id="228"/>
      <w:r>
        <w:rPr>
          <w:rtl w:val="true"/>
        </w:rPr>
        <w:t xml:space="preserve">زیارت امام رضا </w:t>
      </w:r>
      <w:r>
        <w:rPr>
          <w:rtl w:val="true"/>
        </w:rPr>
        <w:t>(</w:t>
      </w:r>
      <w:r>
        <w:rPr>
          <w:rtl w:val="true"/>
        </w:rPr>
        <w:t>ع</w:t>
      </w:r>
      <w:r>
        <w:rPr>
          <w:rtl w:val="true"/>
        </w:rPr>
        <w:t>)</w:t>
      </w:r>
      <w:bookmarkEnd w:id="229"/>
    </w:p>
    <w:p>
      <w:pPr>
        <w:pStyle w:val="BookText"/>
        <w:rPr/>
      </w:pP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قبر فرزندم را زیارت کند، برای او نزد خداوند پاداش هفتاد حج مقبول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هفتاد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بلکه پاداش هفتصد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بلکه هفتاد هزار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 چه بسا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حاجی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w:t>
      </w:r>
      <w:bookmarkStart w:id="230" w:name="pg4219_27277"/>
    </w:p>
    <w:p>
      <w:pPr>
        <w:pStyle w:val="BookText"/>
        <w:rPr/>
      </w:pPr>
      <w:bookmarkEnd w:id="230"/>
      <w:r>
        <w:rPr>
          <w:rFonts w:ascii="IRNazanin" w:hAnsi="IRNazanin" w:eastAsia="IRNazanin"/>
          <w:color w:val="111111"/>
          <w:sz w:val="28"/>
          <w:sz w:val="28"/>
          <w:szCs w:val="28"/>
          <w:rtl w:val="true"/>
          <w:lang w:bidi="fa-IR"/>
        </w:rPr>
        <w:t>که آن حضرت را زیارت کند و شب در کنار مرقدش شب زنده داری کند، مثل کسی است که خدا را در عرش زیارت کرده است</w:t>
      </w:r>
      <w:r>
        <w:rPr>
          <w:rFonts w:eastAsia="IRNazanin" w:cs="IRNazanin"/>
          <w:color w:val="111111"/>
          <w:sz w:val="28"/>
          <w:szCs w:val="28"/>
          <w:rtl w:val="true"/>
          <w:lang w:bidi="fa-IR"/>
        </w:rPr>
        <w:t>...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مرا زیارت کند، مثل کسی است که رسول خدا را زیارت کرده باشد و خدای متعال پاداش هزار حج قبول و هزار عمره مقبول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پرونده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و من و پدرانم در روز قیامت شفیعان او خواهیم بود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علی بن مهزیار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زیارت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 یا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زیارت پدرم افضل است؛ زیرا حضرت اباعبدالله را هر گروهی از مردم زیارت می کنند، ولی پدرم را تنها گروه شیعیان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می کنند</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231" w:name="__RefHeading___Toc56333_1479056682"/>
      <w:bookmarkStart w:id="232" w:name="_Toc89"/>
      <w:bookmarkEnd w:id="231"/>
      <w:r>
        <w:rPr>
          <w:rtl w:val="true"/>
        </w:rPr>
        <w:t>ب</w:t>
      </w:r>
      <w:r>
        <w:rPr>
          <w:rtl w:val="true"/>
        </w:rPr>
        <w:t xml:space="preserve">) </w:t>
      </w:r>
      <w:r>
        <w:rPr>
          <w:rtl w:val="true"/>
        </w:rPr>
        <w:t>پخش زیارت علما هنگام حضور در مکان های زیارتی</w:t>
      </w:r>
      <w:bookmarkEnd w:id="23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زیارت علما هنگام حضور در مکان های زیارتی</w:t>
      </w:r>
    </w:p>
    <w:p>
      <w:pPr>
        <w:pStyle w:val="BookText"/>
        <w:rPr/>
      </w:pPr>
      <w:r>
        <w:rPr>
          <w:rFonts w:ascii="IRNazanin" w:hAnsi="IRNazanin" w:eastAsia="IRNazanin"/>
          <w:color w:val="111111"/>
          <w:sz w:val="28"/>
          <w:sz w:val="28"/>
          <w:szCs w:val="28"/>
          <w:rtl w:val="true"/>
          <w:lang w:bidi="fa-IR"/>
        </w:rPr>
        <w:t>علما و شخصیت های مذهبی زیارت را با رعایت آداب به جا می آورند و ایشان الگوهای دینی مردم هستند و مردم به رفتار و سلوک آنها توجه می کنند و آن را ملاکی برای رفتارهای دینی و عبادی خود می د 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تصاویری از شیوه ورود به حرم و اظهار ادب در کنار ضریح و خواندن زیارت نامه و پرهیز از رفتارهایی که از آسیب ها و ناهنجاری هاست، در ترویج فرهنگ زیارت و حضور در مکان های زیارتی و زیارت صحیح بسیار اثرگذار است</w:t>
      </w:r>
      <w:r>
        <w:rPr>
          <w:rFonts w:eastAsia="IRNazanin" w:cs="IRNazanin"/>
          <w:color w:val="111111"/>
          <w:sz w:val="28"/>
          <w:szCs w:val="28"/>
          <w:rtl w:val="true"/>
          <w:lang w:bidi="fa-IR"/>
        </w:rPr>
        <w:t>.</w:t>
      </w:r>
    </w:p>
    <w:p>
      <w:pPr>
        <w:pStyle w:val="Heading4"/>
        <w:numPr>
          <w:ilvl w:val="3"/>
          <w:numId w:val="1"/>
        </w:numPr>
        <w:rPr/>
      </w:pPr>
      <w:bookmarkStart w:id="233" w:name="__RefHeading___Toc56335_1479056682"/>
      <w:bookmarkStart w:id="234" w:name="_Toc90"/>
      <w:bookmarkEnd w:id="233"/>
      <w:r>
        <w:rPr>
          <w:rtl w:val="true"/>
        </w:rPr>
        <w:t>ج</w:t>
      </w:r>
      <w:r>
        <w:rPr>
          <w:rtl w:val="true"/>
        </w:rPr>
        <w:t xml:space="preserve">) </w:t>
      </w:r>
      <w:r>
        <w:rPr>
          <w:rtl w:val="true"/>
        </w:rPr>
        <w:t>تهیه ویژه برنامه هایی از سیره علما درباره زیارت</w:t>
      </w:r>
      <w:bookmarkEnd w:id="23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ویژه برنامه هایی از سیره علما درباره زیارت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هایی درباره سیره علما یا شخصیت های مذهبی که از دنیا رفته اند، تهیه و پخش شود و نیز گفتار و دیدگاه ایشان درباره زیارت وجایگاه زیارت </w:t>
      </w:r>
      <w:bookmarkStart w:id="235" w:name="pg4219_27278"/>
    </w:p>
    <w:p>
      <w:pPr>
        <w:pStyle w:val="BookText"/>
        <w:rPr/>
      </w:pPr>
      <w:bookmarkEnd w:id="235"/>
      <w:r>
        <w:rPr>
          <w:rFonts w:ascii="IRNazanin" w:hAnsi="IRNazanin" w:eastAsia="IRNazanin"/>
          <w:color w:val="111111"/>
          <w:sz w:val="28"/>
          <w:sz w:val="28"/>
          <w:szCs w:val="28"/>
          <w:rtl w:val="true"/>
          <w:lang w:bidi="fa-IR"/>
        </w:rPr>
        <w:t>با معرفت تهیه و پخش شود، که در ترویج فرهنگ درست زیارت اثر فراوانی دارد</w:t>
      </w:r>
      <w:r>
        <w:rPr>
          <w:rFonts w:eastAsia="IRNazanin" w:cs="IRNazanin"/>
          <w:color w:val="111111"/>
          <w:sz w:val="28"/>
          <w:szCs w:val="28"/>
          <w:rtl w:val="true"/>
          <w:lang w:bidi="fa-IR"/>
        </w:rPr>
        <w:t>.</w:t>
      </w:r>
    </w:p>
    <w:p>
      <w:pPr>
        <w:pStyle w:val="Heading4"/>
        <w:numPr>
          <w:ilvl w:val="3"/>
          <w:numId w:val="1"/>
        </w:numPr>
        <w:rPr/>
      </w:pPr>
      <w:bookmarkStart w:id="236" w:name="__RefHeading___Toc56337_1479056682"/>
      <w:bookmarkStart w:id="237" w:name="_Toc91"/>
      <w:bookmarkEnd w:id="236"/>
      <w:r>
        <w:rPr>
          <w:rtl w:val="true"/>
        </w:rPr>
        <w:t>د</w:t>
      </w:r>
      <w:r>
        <w:rPr>
          <w:rtl w:val="true"/>
        </w:rPr>
        <w:t xml:space="preserve">) </w:t>
      </w:r>
      <w:r>
        <w:rPr>
          <w:rtl w:val="true"/>
        </w:rPr>
        <w:t>پخش میزگرد های تخصصی</w:t>
      </w:r>
      <w:bookmarkEnd w:id="23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میزگرد های تخصصی</w:t>
      </w:r>
    </w:p>
    <w:p>
      <w:pPr>
        <w:pStyle w:val="BookText"/>
        <w:rPr/>
      </w:pPr>
      <w:r>
        <w:rPr>
          <w:rFonts w:ascii="IRNazanin" w:hAnsi="IRNazanin" w:eastAsia="IRNazanin"/>
          <w:color w:val="111111"/>
          <w:sz w:val="28"/>
          <w:sz w:val="28"/>
          <w:szCs w:val="28"/>
          <w:rtl w:val="true"/>
          <w:lang w:bidi="fa-IR"/>
        </w:rPr>
        <w:t>زیارت جنبه ها و محورهای مختلفی دارد و برای تبیین مهم ترین آثار زیارت و آسیب شناسی آن، باید از افراد متخصص در حوزه های مذهبی، جامعه شناسی، روان شناسی و علوم تربیتی دعوت کرد و هر یک از این افراد در تخصص های خود محورهای مهم آثار فردی، اجتماعی، تربیتی، روانی و اخلاقی زیارت را به طور دقیق تبیین کنند</w:t>
      </w:r>
      <w:r>
        <w:rPr>
          <w:rFonts w:eastAsia="IRNazanin" w:cs="IRNazanin"/>
          <w:color w:val="111111"/>
          <w:sz w:val="28"/>
          <w:szCs w:val="28"/>
          <w:rtl w:val="true"/>
          <w:lang w:bidi="fa-IR"/>
        </w:rPr>
        <w:t>.</w:t>
      </w:r>
    </w:p>
    <w:p>
      <w:pPr>
        <w:pStyle w:val="Heading4"/>
        <w:numPr>
          <w:ilvl w:val="3"/>
          <w:numId w:val="1"/>
        </w:numPr>
        <w:rPr/>
      </w:pPr>
      <w:bookmarkStart w:id="238" w:name="__RefHeading___Toc56339_1479056682"/>
      <w:bookmarkStart w:id="239" w:name="_Toc92"/>
      <w:bookmarkEnd w:id="238"/>
      <w:r>
        <w:rPr>
          <w:rtl w:val="true"/>
        </w:rPr>
        <w:t>هـ</w:t>
      </w:r>
      <w:r>
        <w:rPr>
          <w:rtl w:val="true"/>
        </w:rPr>
        <w:t xml:space="preserve">) </w:t>
      </w:r>
      <w:r>
        <w:rPr>
          <w:rtl w:val="true"/>
        </w:rPr>
        <w:t>پخش جلوه های زیارت</w:t>
      </w:r>
      <w:bookmarkEnd w:id="239"/>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جلوه های زیارت</w:t>
      </w:r>
    </w:p>
    <w:p>
      <w:pPr>
        <w:pStyle w:val="BookText"/>
        <w:rPr/>
      </w:pPr>
      <w:r>
        <w:rPr>
          <w:rFonts w:ascii="IRNazanin" w:hAnsi="IRNazanin" w:eastAsia="IRNazanin"/>
          <w:color w:val="111111"/>
          <w:sz w:val="28"/>
          <w:sz w:val="28"/>
          <w:szCs w:val="28"/>
          <w:rtl w:val="true"/>
          <w:lang w:bidi="fa-IR"/>
        </w:rPr>
        <w:t>در برخی موارد زیارت های عمومی و مردمی جلوه های زیبای هنری و تصویری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جلوه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طمأنینه زائران در مکان های زیارتی، نمازهای عاشقانه آنها، نگاه و توجه بعضی از زائران که فارغ از اطراف خود هستند، حضور انبوه زائران در نماز جماعت مکان های زیارتی، حرکت زائران به سوی محل برگزاری نماز جماعت، حرکت و حالت ظاهری زائرانی که به صورت گروهی به حرم می آیند همچون کودکان، نوجوانان، دانش آموزان یا دانشجویان و تصویر برداری از حالت های درونی ویژه ایشان، اثر ویژه ای در گسترش فرهنگ زیارت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پخش تصویر مادری که فرزند خردسال خود را بغل گرفته و مشغول خواندن زیارت نامه است، پخش تصویر محبت آمیز رفتار خادمان مکان های زیارتی با زائران و توجه به کودکان و دادن هدیه هایی مانند شکلات به کودکان به ویژه در ایام ولادت امامان و عیدهای مذهبی، پخش حضور انبوه زائرانی که با فرهنگ و رسوم مختلف در مکان های زیارتی، از جمله جلوه های زیبای تصویری است</w:t>
      </w:r>
      <w:r>
        <w:rPr>
          <w:rFonts w:eastAsia="IRNazanin" w:cs="IRNazanin"/>
          <w:color w:val="111111"/>
          <w:sz w:val="28"/>
          <w:szCs w:val="28"/>
          <w:rtl w:val="true"/>
          <w:lang w:bidi="fa-IR"/>
        </w:rPr>
        <w:t xml:space="preserve">. </w:t>
      </w:r>
      <w:bookmarkStart w:id="240" w:name="pg4219_27279"/>
    </w:p>
    <w:p>
      <w:pPr>
        <w:pStyle w:val="BookText"/>
        <w:rPr/>
      </w:pPr>
      <w:bookmarkEnd w:id="240"/>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برای تهیه چنین تصویرهایی از واحد صوت و تصویر مکان های دارای سیستم های مداربسته تصویری کمک گرفت که در تمام ساعات تصویربرداری از فضاهای مختلف اماکن زیارتی را انجام می دهند، کمک گرفت و تصویرهای ویژه را تهیه کرد</w:t>
      </w:r>
      <w:r>
        <w:rPr>
          <w:rFonts w:eastAsia="IRNazanin" w:cs="IRNazanin"/>
          <w:color w:val="111111"/>
          <w:sz w:val="28"/>
          <w:szCs w:val="28"/>
          <w:rtl w:val="true"/>
          <w:lang w:bidi="fa-IR"/>
        </w:rPr>
        <w:t>.</w:t>
      </w:r>
    </w:p>
    <w:p>
      <w:pPr>
        <w:pStyle w:val="Heading4"/>
        <w:numPr>
          <w:ilvl w:val="3"/>
          <w:numId w:val="1"/>
        </w:numPr>
        <w:rPr/>
      </w:pPr>
      <w:bookmarkStart w:id="241" w:name="__RefHeading___Toc56341_1479056682"/>
      <w:bookmarkStart w:id="242" w:name="_Toc93"/>
      <w:bookmarkEnd w:id="241"/>
      <w:r>
        <w:rPr>
          <w:rtl w:val="true"/>
        </w:rPr>
        <w:t>و</w:t>
      </w:r>
      <w:r>
        <w:rPr>
          <w:rtl w:val="true"/>
        </w:rPr>
        <w:t xml:space="preserve">) </w:t>
      </w:r>
      <w:r>
        <w:rPr>
          <w:rtl w:val="true"/>
        </w:rPr>
        <w:t>گفت وگو با علما</w:t>
      </w:r>
      <w:bookmarkEnd w:id="242"/>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با علما</w:t>
      </w:r>
    </w:p>
    <w:p>
      <w:pPr>
        <w:pStyle w:val="BookText"/>
        <w:rPr/>
      </w:pPr>
      <w:r>
        <w:rPr>
          <w:rFonts w:ascii="IRNazanin" w:hAnsi="IRNazanin" w:eastAsia="IRNazanin"/>
          <w:color w:val="111111"/>
          <w:sz w:val="28"/>
          <w:sz w:val="28"/>
          <w:szCs w:val="28"/>
          <w:rtl w:val="true"/>
          <w:lang w:bidi="fa-IR"/>
        </w:rPr>
        <w:t xml:space="preserve">سخنان این بزرگان با توجه به آشنایی و معرفتی که نسبت به جایگاه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اعتقاد و اهمیتی که برای زیارت قائلند، جود و عنایت هایی که در خلال زیارت ها به ایشان شده است و زیارت علمای گذشته را مشاهده و خاطراتی از زیارت بزرگان بیان کرده اند، اثر مطلوبی روی بینندگان و شنوندگان خواهد گذاشت</w:t>
      </w:r>
      <w:r>
        <w:rPr>
          <w:rFonts w:eastAsia="IRNazanin" w:cs="IRNazanin"/>
          <w:color w:val="111111"/>
          <w:sz w:val="28"/>
          <w:szCs w:val="28"/>
          <w:rtl w:val="true"/>
          <w:lang w:bidi="fa-IR"/>
        </w:rPr>
        <w:t>.</w:t>
      </w:r>
    </w:p>
    <w:p>
      <w:pPr>
        <w:pStyle w:val="Heading4"/>
        <w:numPr>
          <w:ilvl w:val="3"/>
          <w:numId w:val="1"/>
        </w:numPr>
        <w:rPr/>
      </w:pPr>
      <w:bookmarkStart w:id="243" w:name="__RefHeading___Toc56343_1479056682"/>
      <w:bookmarkStart w:id="244" w:name="_Toc94"/>
      <w:bookmarkEnd w:id="243"/>
      <w:r>
        <w:rPr>
          <w:rtl w:val="true"/>
        </w:rPr>
        <w:t>ز</w:t>
      </w:r>
      <w:r>
        <w:rPr>
          <w:rtl w:val="true"/>
        </w:rPr>
        <w:t xml:space="preserve">) </w:t>
      </w:r>
      <w:r>
        <w:rPr>
          <w:rtl w:val="true"/>
        </w:rPr>
        <w:t>گزارش ویژه</w:t>
      </w:r>
      <w:bookmarkEnd w:id="244"/>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ویژه</w:t>
      </w:r>
    </w:p>
    <w:p>
      <w:pPr>
        <w:pStyle w:val="BookText"/>
        <w:rPr/>
      </w:pPr>
      <w:r>
        <w:rPr>
          <w:rFonts w:ascii="IRNazanin" w:hAnsi="IRNazanin" w:eastAsia="IRNazanin"/>
          <w:color w:val="111111"/>
          <w:sz w:val="28"/>
          <w:sz w:val="28"/>
          <w:szCs w:val="28"/>
          <w:rtl w:val="true"/>
          <w:lang w:bidi="fa-IR"/>
        </w:rPr>
        <w:t>یکی از آسیب های زیارت، بی توجهی بعضی از زائران به ویژه بانوان به شئونات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تأثیرگذاری بر کسانی که به شئونات به ویژه پوشش اسلامی کم توجه هستند، گزارش ویژه ای تهیه شود که در آن با خانم های باحجاب و زائرانی که در مکان های زیارتی شئونات و دستورهای اسلامی را رعایت می کنند، گفت وگو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سوژه هایی مثل کودکانی که با پوشش اسلامی به همراه مادرانشان به مکان های زیارتی آمده اند و پرسیدن از اینکه به چه دلیل با این گونه پوشش به اینجا آمده اید؟ یا رعایت شئونات پوشش اسلامی چه پی آمدها و اهمیتی دارد؟</w:t>
      </w:r>
    </w:p>
    <w:p>
      <w:pPr>
        <w:pStyle w:val="BookText"/>
        <w:rPr/>
      </w:pPr>
      <w:r>
        <w:rPr>
          <w:rFonts w:ascii="IRNazanin" w:hAnsi="IRNazanin" w:eastAsia="IRNazanin"/>
          <w:color w:val="111111"/>
          <w:sz w:val="28"/>
          <w:sz w:val="28"/>
          <w:szCs w:val="28"/>
          <w:rtl w:val="true"/>
          <w:lang w:bidi="fa-IR"/>
        </w:rPr>
        <w:t>کدام دسته از مردم در این مکان ها حجاب را به طور کامل رعایت می کنند و انگیزه شان چیست؟</w:t>
      </w:r>
    </w:p>
    <w:p>
      <w:pPr>
        <w:pStyle w:val="Heading3"/>
        <w:numPr>
          <w:ilvl w:val="2"/>
          <w:numId w:val="1"/>
        </w:numPr>
        <w:rPr/>
      </w:pPr>
      <w:bookmarkStart w:id="245" w:name="__RefHeading___Toc56345_1479056682"/>
      <w:bookmarkStart w:id="246" w:name="_Toc95"/>
      <w:bookmarkEnd w:id="245"/>
      <w:r>
        <w:rPr/>
        <w:t>3</w:t>
      </w:r>
      <w:r>
        <w:rPr>
          <w:rtl w:val="true"/>
        </w:rPr>
        <w:t xml:space="preserve">. </w:t>
      </w:r>
      <w:r>
        <w:rPr>
          <w:rtl w:val="true"/>
        </w:rPr>
        <w:t>پرسش های مردمی</w:t>
      </w:r>
      <w:bookmarkEnd w:id="24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به زیارت ائمه می روید؟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نگاهی به جایگاه زیارت شونده دارید؟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زیارتی را زیارت ناب می دانید؟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ورود به حرم چه احساسی دارید؟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اندازه به آداب زیارت آشنایی دارید؟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زیارت چه آدابی را رعایت می کنید؟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تلاش می کنید خود را به ضریح برسانید؟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زیارت و تشرّف به اماکن زیارتی را بخشی از برنامه زندگی خود می دانید؟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فرزندانتان را با فرهنگ و ضرورت زیارت آشنا می کنید؟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حضور در حرم احساس می کنید در محضر زیارت شونده هستید؟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سال چندبار به زیارت می روید؟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تفاوتی بین حیات و مرگ امام وجود دارد؟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رفتار شما در داخل و بیرون حرم چگونه است؟ چرا در داخل حرم بیشتر مراقبت می کنید؟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کار کنیم که این رفتار در مجموعه زندگی مان رعایت شود؟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حضور در اماکن زیارتی چه خواسته هایی را مطرح می کنید؟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اتفاق افتاده است هنگام حضور در حرم، تمام تمرکزتان به زیارت شونده باشد و هیچ توجهی به اطراف خود نداشته باشید؟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توقف شما در حرم چقدر است؟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هنگام حضور در حرم درددل هم می کنید؟ چه احساسی به شما دست می دهد؟ </w:t>
      </w:r>
      <w:bookmarkStart w:id="247" w:name="pg4219_27281"/>
    </w:p>
    <w:p>
      <w:pPr>
        <w:pStyle w:val="BookText"/>
        <w:rPr/>
      </w:pPr>
      <w:bookmarkEnd w:id="247"/>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از راه دور و نزدیک چه تفاوتی با یکدیگر دارد؟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چه کارهایی را در حرم بد می دانید؟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کارهایی را در حرم و اطراف آن بی حرمتی به مکان های زیارتی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تکدی گری، سیگار کشیدن، بلند صحبت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بلند صلوات فرستادن در اطراف ضریح که سبب سلب توجه زائران می شود، کار شایسته ای است چرا؟</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کسانی که به پاکی مکان های زیارتی کم توجه اند مثل افراد بدحجاب، چه رفتاری دارید؟ آیا به آنها تذکر می دهید؟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زیارت تأثیری در زندگی انسان دارد؟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آثار زیارت را در زندگی خودتان احساس کرده اید؟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خواسته هایتان از مسئولان مکان های زیارتی چیست؟</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برخورد خادمان مکان های زیارتی رضایت دارید؟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وداع با حرم چه احساسی دارید؟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دور بودن از اماکن زیارتی، چه احساسی نسبت به آن مکان ها دارید؟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دوری از مکان های زیارتی ارتباط خودتان را با امام چگونه حفظ می کنید؟</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جمله درباره زیارت بگویید</w:t>
      </w:r>
      <w:r>
        <w:rPr>
          <w:rFonts w:eastAsia="IRNazanin" w:cs="IRNazanin"/>
          <w:color w:val="111111"/>
          <w:sz w:val="28"/>
          <w:szCs w:val="28"/>
          <w:rtl w:val="true"/>
          <w:lang w:bidi="fa-IR"/>
        </w:rPr>
        <w:t>.</w:t>
      </w:r>
    </w:p>
    <w:p>
      <w:pPr>
        <w:pStyle w:val="Heading3"/>
        <w:numPr>
          <w:ilvl w:val="2"/>
          <w:numId w:val="1"/>
        </w:numPr>
        <w:rPr/>
      </w:pPr>
      <w:bookmarkStart w:id="248" w:name="__RefHeading___Toc56347_1479056682"/>
      <w:bookmarkStart w:id="249" w:name="_Toc96"/>
      <w:bookmarkEnd w:id="248"/>
      <w:r>
        <w:rPr/>
        <w:t>4</w:t>
      </w:r>
      <w:r>
        <w:rPr>
          <w:rtl w:val="true"/>
        </w:rPr>
        <w:t xml:space="preserve">. </w:t>
      </w:r>
      <w:r>
        <w:rPr>
          <w:rtl w:val="true"/>
        </w:rPr>
        <w:t>پرسش های کارشناسی</w:t>
      </w:r>
      <w:bookmarkEnd w:id="24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زیارت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زیارت به ویژه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فراوانی داشته اند؟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چه تأثیری بر زندگی فردی و اجتماعی انسان و در فرهنگ عمومی دارد؟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پاداش های بسیار برای برخی زیارت ها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زیارت امام حسین هر قدمش، معادل یک حج و عمره مقبول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مرگ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بقیه مردم یکسان است و پس از مرگ هیچ ارتباطی با این عالم ندارند؟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ارتباطی بین زیارت مرقد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زادگان و ذکر خدا هست؟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زیارت و ارتباط آن با دعا و نیایش 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آثار سازنده زیارت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راهکارهایی برای کسب معرفت در زیارت وجود دارد؟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مأثور و غیرمأثور چیست و چه تفاوتی با هم دارد؟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زیارتی که از نزدیک و با حضور در محضر امام انجام می شود، چه برتری ها و ویژگی هایی دارد؟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تأثیرگذاری آداب زیارت در آمادگی های قلبی چگونه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زیارت می توان افسردگی ها و ناراحتی های روحی را برطرف کرد؟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زائر بیشتر مشمول توجه امام و زیارت شونده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و شرایط عمومی زیارت چیست؟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دیگر ادیان و مذاهب نیز به زیارت توجه شده است؟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تأکید بیشتر و آثار ویژه در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زیارت و سلامت روانی انسان چیست؟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رابطه ای میان زیارت و شفاعت وجود دارد و آیا همه زائران مشمول شفاعت می شوند؟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زیارت را میان نوعی قدردانی از زحمات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زیارت باید با رعایت آداب انجام شود؟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زیارت چیست؟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در زیارت حضور قلب داشته باشیم، چه باید بکنیم؟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زیارت در منابع حدیثی و تاریخی شیعه و سنّی چگونه است؟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از دیدگاه عالمان اهل سنّت چگونه است؟</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تربیتی زیارت چیست؟</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اجتماعی زیارت چیست؟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فردی زیارت چیست؟</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آسیب هایی نقش و تأثیرگذاری زیارت را تهدید می کند؟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راهکارهایی برای رفع آسیب ها وجود دارد؟</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شبهه هایی که فرقه وهابیت درباره زیارت مطرح می کنند، کدام است؟</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این شبهه ها چیست؟ </w:t>
      </w:r>
      <w:bookmarkStart w:id="250" w:name="pg4219_27284"/>
    </w:p>
    <w:p>
      <w:pPr>
        <w:pStyle w:val="Heading2"/>
        <w:numPr>
          <w:ilvl w:val="1"/>
          <w:numId w:val="1"/>
        </w:numPr>
        <w:rPr/>
      </w:pPr>
      <w:bookmarkStart w:id="251" w:name="__RefHeading___Toc56349_1479056682"/>
      <w:bookmarkStart w:id="252" w:name="_Toc97"/>
      <w:bookmarkEnd w:id="250"/>
      <w:bookmarkEnd w:id="251"/>
      <w:r>
        <w:rPr>
          <w:rtl w:val="true"/>
        </w:rPr>
        <w:t>کتاب نامه</w:t>
      </w:r>
      <w:bookmarkEnd w:id="252"/>
    </w:p>
    <w:p>
      <w:pPr>
        <w:pStyle w:val="Heading3"/>
        <w:numPr>
          <w:ilvl w:val="2"/>
          <w:numId w:val="1"/>
        </w:numPr>
        <w:rPr/>
      </w:pPr>
      <w:bookmarkStart w:id="253" w:name="__RefHeading___Toc56351_1479056682"/>
      <w:bookmarkStart w:id="254" w:name="_Toc98"/>
      <w:bookmarkEnd w:id="253"/>
      <w:r>
        <w:rPr>
          <w:rtl w:val="true"/>
        </w:rPr>
        <w:t>کتاب ها</w:t>
      </w:r>
      <w:bookmarkEnd w:id="2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کامل الزیارات،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ذهنی تهرانی، تهران، طلوع آزادی،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مکی، الصواعق المحرقه، قاهره، مطبعه المیمنیه،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فارس، مقاییس اللغه، قم، مکتب الاعلام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احمدبن علی الخطیب البغدادی، تاریخ بغداد، بیروت، دارالکتب العلمیه،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اکبری، محمود، ره‌توشه زیارت، قم، شهاب الدین، چاپ دوم،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عبدالحسین، سیرتنا و سنّتنا، تهران، مؤسسه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بندر ریگی، احمد، المنجد، تهران، انتشارات ایران،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عبد الرحمن بن محمد، غررالحکم و دررالکلم، قم، دفتر تبلیغات اسلامی، چاپ 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یعقوب، بزرگداشت اولیا خدا، تهران، مشعر،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ادب فنای مقربان، قم، نشر اسراء،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مرتضی، فلسفه زیارت و آیین آن، قم، نشر اسراء،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خلخالی،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جنات ثمانیه، قم، دلیل ما،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 محمد، زیارت، تهران، دفتر نشر فرهنگ اسلامی، چاپ اول،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خلیلی، مهدی، روان‌شناسی زیارت،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رفیعی، علی، بر ستیغ نور، قم، کتاب‌خانه آیت‌الله مرعشی نجفی،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سمهودی، علی بن احمد، وفاء الوفاء، بیروت، دارالکتب العلمیه، چاپ چهارم،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شیخ عبدالله، الاتحاف بحب الاشراف، قم، منشورات‌الرضی، چاپ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 تهران،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ابی جعفر محمد بن محمد،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اصفهانی، تهران، علمیه اسلامیه،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 مصادقه الاخوه،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خراباتی، کاظمین، مکتبه امام صاحب الزمان،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من لا یحضره الفقیه، تهران، دارالکتب الاسلامیه،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محمد بن حسن، بصائر الدرجات، قم، کتابخانه آیت‌الله مرعشی 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محمد حسین، تفسیر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باقرموسوی همدانی، قم، انتشارات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حسن بن فضل، مکارم الاخلاق، قم، شریف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ابی جعفر محمد بن حسن، تهذیب الاحکام، تهران، دارالکتب الاسلامیه، چاپ چهارم، </w:t>
      </w:r>
      <w:r>
        <w:rPr>
          <w:rFonts w:eastAsia="IRNazanin" w:cs="IRNazanin"/>
          <w:color w:val="111111"/>
          <w:sz w:val="28"/>
          <w:szCs w:val="28"/>
          <w:lang w:bidi="fa-IR"/>
        </w:rPr>
        <w:t>1365</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 مهدی، ره‌توشه دیدار در آداب و اسرار زیارت، تهران، سقیفه،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طهرانی، آقابزرگ، الذریعه الی تصانیف الشیعه، بیروت، دارالاضواء،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شیخ حسن‌بن حر، وسائل الشیعه، مجموعه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قم، آل‌البیت،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 ابی حجر، الاصابه فی تمییز الصحابه، بیروت، دارالکتب العلمیه،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فیومی، محمد بن علی، مصباح المنیر، قم، دارالهجره، چاپ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عسکر، سید علی، آداب سفر حج، تهران، نشر مشعر،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شیخ عباس، سفینه البحار، قم، اسوه، چاپ دوم،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 مفاتیح‌الجنان، قم، شرکت تعاونی ناشران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قنبری، حیدر، زیارت عاشورا و تربت سید الشهدا، قم، شمیم کوثر،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 شیخ جعفر، کشف الغطاء، اصفهان، مهدوی،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اصول کافی، تهران، 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کمونه حسینی، سیدعبدالرزاق، آرامگاه‌های خاندان پاک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 صحابه و تابعین، مشهد، بنیاد پژوهش‌های آستان قدس،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لطفی، مهدی، جرعه‌نوش غدیر، قم، مؤسسه فرهنگی انتشاراتی انصاری،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 علامه امینی، جرعه نوش غدیر، قم، مؤسسه فرهنگی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الامام الهادی، موسوعه زیارات المعصومین، قم، اعتماد،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تحقیقاتی اهل بیت، فریادگر توحید، قم، انصاری،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بحار‌الانوار، بیروت، مؤسسه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جواد، زیارت، تهران، مرکز پژوهش‌های الغدیر،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 زیارت، تهران، نشر فرهنگ اسلامی،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bookmarkStart w:id="255" w:name="pg4219_27287"/>
    </w:p>
    <w:p>
      <w:pPr>
        <w:pStyle w:val="BookText"/>
        <w:rPr/>
      </w:pPr>
      <w:bookmarkEnd w:id="255"/>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الدروس الشرعیه فی فقه الامامیه، قم، انتشارات اسلامی، چاپ دوم،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محمد، کیمیای محبت، قم، دارالحدیث،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 میزان الحکمه،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شیخی، قم، دارالحدیث، چاپ چهارم،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 سید محمد تقی، تفسیر هدایت،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مشهد، بنیاد پژوهش‌های اسلامی آستان قدس رضوی،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الحسینی، هاشم، زندگی دوازده امام، تهران، امیر کبیر، چاپ 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معصومی، سید مسعود، احکام روابط زن و مرد، قم، بوستان کتاب، چاپ بیست و چهارم،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و همکاران، تفسیر نمونه، تهران، دارالکتب الاسلامیه، چاپ بیست و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خمینی، محمد جواد، تفسیر آسان، تهران، اسلامیه،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 محمدحسن، جواهرالکلام، بیروت، داراحیاء التراث العربی، چاپ هفتم،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میرزا حسین، لؤلؤ و مرجان، تهران، دارالکتب الاسلامیه،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مستدرک الوسائل، مجموعه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قم، آل البیت،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نیشابوری، عبدالحسین، ادب زیارت و معرفت زائر، قم، دلیل ما،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3"/>
        <w:numPr>
          <w:ilvl w:val="2"/>
          <w:numId w:val="1"/>
        </w:numPr>
        <w:rPr/>
      </w:pPr>
      <w:bookmarkStart w:id="256" w:name="__RefHeading___Toc56353_1479056682"/>
      <w:bookmarkStart w:id="257" w:name="_Toc99"/>
      <w:bookmarkEnd w:id="256"/>
      <w:r>
        <w:rPr>
          <w:rtl w:val="true"/>
        </w:rPr>
        <w:t>نشریه‌ها</w:t>
      </w:r>
      <w:bookmarkEnd w:id="2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 اسلام، قم،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درس‌هایی از مکتب اسلام، آیت‌الله جعفر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زائر، مشهد، استان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صاحب امتیاز، محی‌الدین انواری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مشکوه، بنیاد پژوهش‌های اسلامی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میقات الحج، حوزه نمایندگی ولی فقیه در حج و زیارت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باقر مجلسی، بحارالانوار، بیروت، مؤسسه الوفاء،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عبدالرزاق کمّونه حسینی، آرامگاه‌های خاندان پاک پیامبر صلی الله علیه و آله و بزرگان صحابه و تابعین، مشهد، بنیاد پژوهش‌های اسلامی آستان قدس،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فارس، مقاییس اللغة، قم، مکتب الاعلام الاسلامی،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الفیومی، مصباح المنیر، قم، دارالهجره،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جوادی، فلسفه زیارت و آئین آن، قم، نشر اِسراء،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آل‌البیت،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آل‌البیت،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آل البیت،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آل البیت،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جلالی،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در تمدن‌ها و ادیان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زائر، ش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احمد سمهودی، وفاء الوفا، بیروت، دارالکتب العلمیه،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احمد سمهودی، وفاء الوفا، بیروت، دارالکتب العلمیه،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الامام الهادی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موسوعه زیارات المعصومین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اعتماد،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مقدمه،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موسوعه زیارات المعصومین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مقدمه،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موسوعه زیارات المعصومین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مقدمه،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زیارات المعصومین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مقدمه،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زیارات المعصومین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مقدمه،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زیارات المعصومین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عبدالله شافعی، الاتحاف بحبّ الاشراف، قم، منشورات الرضی،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ادب فنای مقربان، قم، نشر اسراء،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الدّین الا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 هُوَ الْحُبُّ وَ الْحُبُّ هُوَ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اکبری، ره توشه زیارت، قم، شهاب الدین،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طباطبایی، تفسیر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موسوی همدانی، قم، انتشارات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جعفر محمد بن عمر صدوق، من لا یحضره الفقیه، تهران، دارالکتب الاسلامیه،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نجفی خمینی، تفسیر آسان، تهران، اسلامیه،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مکی، الصواعق المحرقه، قاهره، مطبعة المیمنیه،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الخطیب البغدادی، تاریخ بغداد، بیروت، دارالکتب العلمیه،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تهران، دارالکتب الاسلامیه،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محمدتقی مدرسی، تفسیر هدایت،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 مشهد، بنیاد پژوهش‌های اسلامی آستان قدس،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تهران، دارالکتب الاسلامیه،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زائر، آستان قدس رضوی، ش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زیارت،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زیارت،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زائر، ش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کامل الزیارات،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ذهنی تهرانی، تهران، طلوع آزادی،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من لا یحضرة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فنای مقربان،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الحسینی، زندگی دوازده امام، تهران، امیرکبیر،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 خلف‌زاده،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الافزار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هدایت در حکایت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فنای مقربان،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محدود اطراف ضریح امام حسین و زیر گنبد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حایر 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زائر، ش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خلیلی،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روان‌شناسی زیارت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حمایت،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 رضوی، خورشید اهل دل،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زیارت، تهران، نشر فرهنگ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فنای مقربان،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المزار،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کیمیای محبت، قم، دارالحدیث،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کاشف الغطاء، کشف الغطاء، اصفهان، مهدوی،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قاضی عسکر، آداب سفر حج، تهران، نشر مشعر،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قم، شریف رضی،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نیشابوری، ادب زیارت و معرفت زائر، قم، دلیل ما،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العین،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قم، انتشارات اسلامی جامعه مدرسین،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الدروس الشرعیه فی فقه الامامیه، قم، دفتر انتشارات اسلامی،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زائر، ش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زائر،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زائر، آبان‌ماه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گفت‌وگو با آقای محمدی گلپایگانی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لطفی، علامه امینی جرعه نوش غدیر، قم، مؤسسه فرهنگی انتشاراتی انصاری،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صفّار، بصائر الدرجات، قم، کتاب‌خانه آیت‌الله مرعشی،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خاتمی، مجله پاسدار اسلام، ش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فنای مقربان،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زائر،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زائر، ویژه‌نامه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فخرالواعظین محمدباقر حسینی خلخالی، جنات ثمانیه، قم، دلیل ما،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تحقیقاتی اهل‌بیت، فریادگر توحید، قم، مؤسسه انتشاراتی انصاری،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رفیعی، بر ستیغ نور، قم، کتاب‌خانه آیت‌الله مرعشی نجفی،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الشرعیه فی فقه الامامیه،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الشرعیه فی فقه الامامیه،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الکلام، بیروت، داراحیاء التراث العربی،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الشرعیه فی فقه الامامیه، قم، دفتر انتشارات اسلامی،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اهل دل،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فقیهی،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حجت‌الاسلام برهان امام جمعه محترم مهریز یزد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شخصی با استاد فقیهی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الاصابه فی تمییز الصحابه، بیروت، دار الکتب العلمیه،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بندر ریگی، المنجد، تهران، انتشارات ایران،</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قم، اسوه،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زائر، ش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قنبری، زیارت عاشورا و تربت سید الشهدا، قم، شمیم کوثر،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عاشورا و تربت سید الشهدا،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محمد تمیمی، غررالحکم و دررالکلم، قم، دفتر تبلیغات اسلامی،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فنای مقربان،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زائر، ش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زائر، ش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کلینی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مفاتیح الجنان، قم، شرکت تعاونی ناشران قم،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الجنان غیر از مفاتیح الجنان شیخ عباس قمی است، و کتابی است در زمینه دعاها و اعمال روزها و ماه‌ها و زیارات، و تدوین‌کننده آن نامشخص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مطالب این کتاب غیرمستند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طهرانی، الذریعه الی تصانیف الشیعه، بیروت، دارالاضواء،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لؤلؤ و مرجان، تهران، دارالکتب الاسلامیه،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آفاق،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زائر، ش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و برکات زیارت از زبان یکی از عرفای معاصر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سفر حج،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آداب زیارت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نمایشگاه هفته حج، حرم مطهر حضرت معصومه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 اداره حج و زیارت استان قم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دفتر مقام معظم رهبری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فرمایشات مقام معظم رهبری در جمع کارگزاران فرهنگی و اجرایی حج سال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ثمانیه،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ثمانیه،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تحیة الزائر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میزان الحکمة،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رضا شیخی، قم، دارالحدیث،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10685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باب ما یجب من المعاشره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جعفر محمد بن حسن الطوسی، تهذیب الاحکام، تهران، دارالکتب الاسلامیه،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ابواب صلاه الجماعة، باب حضور الجماعة خلف من لا یقتدی به التقیه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باب التقیه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باب الوصیة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ابواب احکام العشره،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زائر، ش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گفت‌وگو با استاد حسن ممدوحی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مسعود معصومی، احکام روابط زن و مرد، قم، بوستان کتاب،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آداب زیارت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مقام معظم رهبری، فرمایشات معظم له در جمع کارگزاران فرهنگی و اجرایی حج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ابواب کتاب الحج،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قم،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مجموعه آثار امام خمینی، تهران، مؤسسه تنظیم و نشر آثار امام خمینی رحمه الله،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حج، مجموعه سخنان و پیام‌های مقام معظم رهبری، تهران، نشر مشعر،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مقام معظم رهبری، فرمایشات معظم‌له در جمع کارگزاران حج،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ابواب جهاد النفس، 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اذا کنت فی بلدة غریبا فعاشی بادابها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9979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10027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سفر حج،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تهران، دارالکتب الاسلامیه،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تهران، دارالکتب الاسلامیه،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تهران، دارالکتب الاسلامیه،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کامل الزیارات، صص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image" Target="media/image2.jpeg"/><Relationship Id="rId100" Type="http://schemas.openxmlformats.org/officeDocument/2006/relationships/image" Target="media/image2.jpeg"/><Relationship Id="rId101" Type="http://schemas.openxmlformats.org/officeDocument/2006/relationships/footer" Target="footer94.xml"/><Relationship Id="rId102" Type="http://schemas.openxmlformats.org/officeDocument/2006/relationships/footnotes" Target="footnotes.xml"/><Relationship Id="rId103" Type="http://schemas.openxmlformats.org/officeDocument/2006/relationships/numbering" Target="numbering.xml"/><Relationship Id="rId104" Type="http://schemas.openxmlformats.org/officeDocument/2006/relationships/fontTable" Target="fontTable.xml"/><Relationship Id="rId105" Type="http://schemas.openxmlformats.org/officeDocument/2006/relationships/settings" Target="settings.xml"/><Relationship Id="rId1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98</Pages>
  <Words>24001</Words>
  <Characters>90966</Characters>
  <CharactersWithSpaces>114010</CharactersWithSpaces>
  <Paragraphs>1320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2026-08-18T10:40:34Z</dcterms:created>
  <dc:creator>ghaemiyeh.com</dc:creator>
  <dc:description/>
  <dc:language>en-US</dc:language>
  <cp:lastModifiedBy/>
  <dcterms:modified xsi:type="dcterms:W3CDTF">2026-08-18T14:10:38Z</dcterms:modified>
  <cp:revision>1</cp:revision>
  <dc:subject/>
  <dc:title>فرهنگ تشرف به اماکن مذهبی</dc:title>
</cp:coreProperties>
</file>

<file path=docProps/custom.xml><?xml version="1.0" encoding="utf-8"?>
<Properties xmlns="http://schemas.openxmlformats.org/officeDocument/2006/custom-properties" xmlns:vt="http://schemas.openxmlformats.org/officeDocument/2006/docPropsVTypes"/>
</file>