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سبحانی </w:t>
      </w:r>
      <w:r>
        <w:rPr/>
        <w:t>92</w:t>
      </w:r>
      <w:r>
        <w:rPr>
          <w:rtl w:val="true"/>
        </w:rPr>
        <w:t>-</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8788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58790_2281741623">
            <w:r>
              <w:rPr>
                <w:webHidden/>
                <w:rStyle w:val="IndexLink"/>
                <w:rtl w:val="true"/>
              </w:rPr>
              <w:t xml:space="preserve">دلالت امر به شيء از ضد عام </w:t>
            </w:r>
            <w:r>
              <w:rPr>
                <w:rStyle w:val="IndexLink"/>
              </w:rPr>
              <w:t>91/06/18</w:t>
            </w:r>
            <w:r>
              <w:rPr>
                <w:rStyle w:val="IndexLink"/>
                <w:rtl w:val="true"/>
              </w:rPr>
              <w:tab/>
            </w:r>
            <w:r>
              <w:rPr>
                <w:rStyle w:val="IndexLink"/>
              </w:rPr>
              <w:t>6</w:t>
            </w:r>
          </w:hyperlink>
        </w:p>
        <w:p>
          <w:pPr>
            <w:pStyle w:val="Contents2"/>
            <w:tabs>
              <w:tab w:val="clear" w:pos="8743"/>
              <w:tab w:val="right" w:pos="9026" w:leader="dot"/>
            </w:tabs>
            <w:rPr/>
          </w:pPr>
          <w:hyperlink w:anchor="__RefHeading___Toc3358792_2281741623">
            <w:r>
              <w:rPr>
                <w:webHidden/>
                <w:rStyle w:val="IndexLink"/>
                <w:rtl w:val="true"/>
              </w:rPr>
              <w:t xml:space="preserve">ضد عام </w:t>
            </w:r>
            <w:r>
              <w:rPr>
                <w:rStyle w:val="IndexLink"/>
              </w:rPr>
              <w:t>91/06/19</w:t>
            </w:r>
            <w:r>
              <w:rPr>
                <w:rStyle w:val="IndexLink"/>
                <w:rtl w:val="true"/>
              </w:rPr>
              <w:tab/>
            </w:r>
            <w:r>
              <w:rPr>
                <w:rStyle w:val="IndexLink"/>
              </w:rPr>
              <w:t>9</w:t>
            </w:r>
          </w:hyperlink>
        </w:p>
        <w:p>
          <w:pPr>
            <w:pStyle w:val="Contents2"/>
            <w:tabs>
              <w:tab w:val="clear" w:pos="8743"/>
              <w:tab w:val="right" w:pos="9026" w:leader="dot"/>
            </w:tabs>
            <w:rPr/>
          </w:pPr>
          <w:hyperlink w:anchor="__RefHeading___Toc3358794_2281741623">
            <w:r>
              <w:rPr>
                <w:webHidden/>
                <w:rStyle w:val="IndexLink"/>
                <w:rtl w:val="true"/>
              </w:rPr>
              <w:t xml:space="preserve">ضد خاص </w:t>
            </w:r>
            <w:r>
              <w:rPr>
                <w:rStyle w:val="IndexLink"/>
              </w:rPr>
              <w:t>91/06/20</w:t>
            </w:r>
            <w:r>
              <w:rPr>
                <w:rStyle w:val="IndexLink"/>
                <w:rtl w:val="true"/>
              </w:rPr>
              <w:tab/>
            </w:r>
            <w:r>
              <w:rPr>
                <w:rStyle w:val="IndexLink"/>
              </w:rPr>
              <w:t>11</w:t>
            </w:r>
          </w:hyperlink>
        </w:p>
        <w:p>
          <w:pPr>
            <w:pStyle w:val="Contents2"/>
            <w:tabs>
              <w:tab w:val="clear" w:pos="8743"/>
              <w:tab w:val="right" w:pos="9026" w:leader="dot"/>
            </w:tabs>
            <w:rPr/>
          </w:pPr>
          <w:hyperlink w:anchor="__RefHeading___Toc3358796_2281741623">
            <w:r>
              <w:rPr>
                <w:webHidden/>
                <w:rStyle w:val="IndexLink"/>
                <w:rtl w:val="true"/>
              </w:rPr>
              <w:t xml:space="preserve">ضد خاص </w:t>
            </w:r>
            <w:r>
              <w:rPr>
                <w:rStyle w:val="IndexLink"/>
              </w:rPr>
              <w:t>91/06/21</w:t>
            </w:r>
            <w:r>
              <w:rPr>
                <w:rStyle w:val="IndexLink"/>
                <w:rtl w:val="true"/>
              </w:rPr>
              <w:tab/>
            </w:r>
            <w:r>
              <w:rPr>
                <w:rStyle w:val="IndexLink"/>
              </w:rPr>
              <w:t>15</w:t>
            </w:r>
          </w:hyperlink>
        </w:p>
        <w:p>
          <w:pPr>
            <w:pStyle w:val="Contents2"/>
            <w:tabs>
              <w:tab w:val="clear" w:pos="8743"/>
              <w:tab w:val="right" w:pos="9026" w:leader="dot"/>
            </w:tabs>
            <w:rPr/>
          </w:pPr>
          <w:hyperlink w:anchor="__RefHeading___Toc3358798_2281741623">
            <w:r>
              <w:rPr>
                <w:webHidden/>
                <w:rStyle w:val="IndexLink"/>
                <w:rtl w:val="true"/>
              </w:rPr>
              <w:t xml:space="preserve">نهي خاص </w:t>
            </w:r>
            <w:r>
              <w:rPr>
                <w:rStyle w:val="IndexLink"/>
              </w:rPr>
              <w:t>91/06/25</w:t>
            </w:r>
            <w:r>
              <w:rPr>
                <w:rStyle w:val="IndexLink"/>
                <w:rtl w:val="true"/>
              </w:rPr>
              <w:tab/>
            </w:r>
            <w:r>
              <w:rPr>
                <w:rStyle w:val="IndexLink"/>
              </w:rPr>
              <w:t>21</w:t>
            </w:r>
          </w:hyperlink>
        </w:p>
        <w:p>
          <w:pPr>
            <w:pStyle w:val="Contents2"/>
            <w:tabs>
              <w:tab w:val="clear" w:pos="8743"/>
              <w:tab w:val="right" w:pos="9026" w:leader="dot"/>
            </w:tabs>
            <w:rPr/>
          </w:pPr>
          <w:hyperlink w:anchor="__RefHeading___Toc3358800_2281741623">
            <w:r>
              <w:rPr>
                <w:webHidden/>
                <w:rStyle w:val="IndexLink"/>
                <w:rtl w:val="true"/>
              </w:rPr>
              <w:t xml:space="preserve">امر به ضد و مسأله ي ترتب </w:t>
            </w:r>
            <w:r>
              <w:rPr>
                <w:rStyle w:val="IndexLink"/>
              </w:rPr>
              <w:t>91/06/26</w:t>
            </w:r>
            <w:r>
              <w:rPr>
                <w:rStyle w:val="IndexLink"/>
                <w:rtl w:val="true"/>
              </w:rPr>
              <w:tab/>
            </w:r>
            <w:r>
              <w:rPr>
                <w:rStyle w:val="IndexLink"/>
              </w:rPr>
              <w:t>25</w:t>
            </w:r>
          </w:hyperlink>
        </w:p>
        <w:p>
          <w:pPr>
            <w:pStyle w:val="Contents2"/>
            <w:tabs>
              <w:tab w:val="clear" w:pos="8743"/>
              <w:tab w:val="right" w:pos="9026" w:leader="dot"/>
            </w:tabs>
            <w:rPr/>
          </w:pPr>
          <w:hyperlink w:anchor="__RefHeading___Toc3358802_2281741623">
            <w:r>
              <w:rPr>
                <w:webHidden/>
                <w:rStyle w:val="IndexLink"/>
                <w:rtl w:val="true"/>
              </w:rPr>
              <w:t xml:space="preserve">ترتب </w:t>
            </w:r>
            <w:r>
              <w:rPr>
                <w:rStyle w:val="IndexLink"/>
              </w:rPr>
              <w:t>91/06/27</w:t>
            </w:r>
            <w:r>
              <w:rPr>
                <w:rStyle w:val="IndexLink"/>
                <w:rtl w:val="true"/>
              </w:rPr>
              <w:tab/>
            </w:r>
            <w:r>
              <w:rPr>
                <w:rStyle w:val="IndexLink"/>
              </w:rPr>
              <w:t>30</w:t>
            </w:r>
          </w:hyperlink>
        </w:p>
        <w:p>
          <w:pPr>
            <w:pStyle w:val="Contents2"/>
            <w:tabs>
              <w:tab w:val="clear" w:pos="8743"/>
              <w:tab w:val="right" w:pos="9026" w:leader="dot"/>
            </w:tabs>
            <w:rPr/>
          </w:pPr>
          <w:hyperlink w:anchor="__RefHeading___Toc3358804_2281741623">
            <w:r>
              <w:rPr>
                <w:webHidden/>
                <w:rStyle w:val="IndexLink"/>
                <w:rtl w:val="true"/>
              </w:rPr>
              <w:t xml:space="preserve">ترتب </w:t>
            </w:r>
            <w:r>
              <w:rPr>
                <w:rStyle w:val="IndexLink"/>
              </w:rPr>
              <w:t>91/06/28</w:t>
            </w:r>
            <w:r>
              <w:rPr>
                <w:rStyle w:val="IndexLink"/>
                <w:rtl w:val="true"/>
              </w:rPr>
              <w:tab/>
            </w:r>
            <w:r>
              <w:rPr>
                <w:rStyle w:val="IndexLink"/>
              </w:rPr>
              <w:t>34</w:t>
            </w:r>
          </w:hyperlink>
        </w:p>
        <w:p>
          <w:pPr>
            <w:pStyle w:val="Contents2"/>
            <w:tabs>
              <w:tab w:val="clear" w:pos="8743"/>
              <w:tab w:val="right" w:pos="9026" w:leader="dot"/>
            </w:tabs>
            <w:rPr/>
          </w:pPr>
          <w:hyperlink w:anchor="__RefHeading___Toc3358806_2281741623">
            <w:r>
              <w:rPr>
                <w:webHidden/>
                <w:rStyle w:val="IndexLink"/>
                <w:rtl w:val="true"/>
              </w:rPr>
              <w:t xml:space="preserve">ترتب </w:t>
            </w:r>
            <w:r>
              <w:rPr>
                <w:rStyle w:val="IndexLink"/>
              </w:rPr>
              <w:t>91/06/29</w:t>
            </w:r>
            <w:r>
              <w:rPr>
                <w:rStyle w:val="IndexLink"/>
                <w:rtl w:val="true"/>
              </w:rPr>
              <w:tab/>
            </w:r>
            <w:r>
              <w:rPr>
                <w:rStyle w:val="IndexLink"/>
              </w:rPr>
              <w:t>38</w:t>
            </w:r>
          </w:hyperlink>
        </w:p>
        <w:p>
          <w:pPr>
            <w:pStyle w:val="Contents2"/>
            <w:tabs>
              <w:tab w:val="clear" w:pos="8743"/>
              <w:tab w:val="right" w:pos="9026" w:leader="dot"/>
            </w:tabs>
            <w:rPr/>
          </w:pPr>
          <w:hyperlink w:anchor="__RefHeading___Toc3358808_2281741623">
            <w:r>
              <w:rPr>
                <w:webHidden/>
                <w:rStyle w:val="IndexLink"/>
                <w:rtl w:val="true"/>
              </w:rPr>
              <w:t xml:space="preserve">مسأله ي ترتب </w:t>
            </w:r>
            <w:r>
              <w:rPr>
                <w:rStyle w:val="IndexLink"/>
              </w:rPr>
              <w:t>91/07/01</w:t>
            </w:r>
            <w:r>
              <w:rPr>
                <w:rStyle w:val="IndexLink"/>
                <w:rtl w:val="true"/>
              </w:rPr>
              <w:tab/>
            </w:r>
            <w:r>
              <w:rPr>
                <w:rStyle w:val="IndexLink"/>
              </w:rPr>
              <w:t>44</w:t>
            </w:r>
          </w:hyperlink>
        </w:p>
        <w:p>
          <w:pPr>
            <w:pStyle w:val="Contents2"/>
            <w:tabs>
              <w:tab w:val="clear" w:pos="8743"/>
              <w:tab w:val="right" w:pos="9026" w:leader="dot"/>
            </w:tabs>
            <w:rPr/>
          </w:pPr>
          <w:hyperlink w:anchor="__RefHeading___Toc3358810_2281741623">
            <w:r>
              <w:rPr>
                <w:webHidden/>
                <w:rStyle w:val="IndexLink"/>
                <w:rtl w:val="true"/>
              </w:rPr>
              <w:t xml:space="preserve">ترتّب </w:t>
            </w:r>
            <w:r>
              <w:rPr>
                <w:rStyle w:val="IndexLink"/>
              </w:rPr>
              <w:t>91/07/02</w:t>
            </w:r>
            <w:r>
              <w:rPr>
                <w:rStyle w:val="IndexLink"/>
                <w:rtl w:val="true"/>
              </w:rPr>
              <w:tab/>
            </w:r>
            <w:r>
              <w:rPr>
                <w:rStyle w:val="IndexLink"/>
              </w:rPr>
              <w:t>48</w:t>
            </w:r>
          </w:hyperlink>
        </w:p>
        <w:p>
          <w:pPr>
            <w:pStyle w:val="Contents2"/>
            <w:tabs>
              <w:tab w:val="clear" w:pos="8743"/>
              <w:tab w:val="right" w:pos="9026" w:leader="dot"/>
            </w:tabs>
            <w:rPr/>
          </w:pPr>
          <w:hyperlink w:anchor="__RefHeading___Toc3358812_2281741623">
            <w:r>
              <w:rPr>
                <w:webHidden/>
                <w:rStyle w:val="IndexLink"/>
                <w:rtl w:val="true"/>
              </w:rPr>
              <w:t xml:space="preserve">ثمرات ترتّب و نظر امام قدس سره در مورد ترتب </w:t>
            </w:r>
            <w:r>
              <w:rPr>
                <w:rStyle w:val="IndexLink"/>
              </w:rPr>
              <w:t>91/07/03</w:t>
            </w:r>
            <w:r>
              <w:rPr>
                <w:rStyle w:val="IndexLink"/>
                <w:rtl w:val="true"/>
              </w:rPr>
              <w:tab/>
            </w:r>
            <w:r>
              <w:rPr>
                <w:rStyle w:val="IndexLink"/>
              </w:rPr>
              <w:t>53</w:t>
            </w:r>
          </w:hyperlink>
        </w:p>
        <w:p>
          <w:pPr>
            <w:pStyle w:val="Contents2"/>
            <w:tabs>
              <w:tab w:val="clear" w:pos="8743"/>
              <w:tab w:val="right" w:pos="9026" w:leader="dot"/>
            </w:tabs>
            <w:rPr/>
          </w:pPr>
          <w:hyperlink w:anchor="__RefHeading___Toc3358814_2281741623">
            <w:r>
              <w:rPr>
                <w:webHidden/>
                <w:rStyle w:val="IndexLink"/>
                <w:rtl w:val="true"/>
              </w:rPr>
              <w:t xml:space="preserve">تقريب امام قدس سره در مورد ترتب </w:t>
            </w:r>
            <w:r>
              <w:rPr>
                <w:rStyle w:val="IndexLink"/>
              </w:rPr>
              <w:t>91/07/04</w:t>
            </w:r>
            <w:r>
              <w:rPr>
                <w:rStyle w:val="IndexLink"/>
                <w:rtl w:val="true"/>
              </w:rPr>
              <w:tab/>
            </w:r>
            <w:r>
              <w:rPr>
                <w:rStyle w:val="IndexLink"/>
              </w:rPr>
              <w:t>58</w:t>
            </w:r>
          </w:hyperlink>
        </w:p>
        <w:p>
          <w:pPr>
            <w:pStyle w:val="Contents2"/>
            <w:tabs>
              <w:tab w:val="clear" w:pos="8743"/>
              <w:tab w:val="right" w:pos="9026" w:leader="dot"/>
            </w:tabs>
            <w:rPr/>
          </w:pPr>
          <w:hyperlink w:anchor="__RefHeading___Toc3358816_2281741623">
            <w:r>
              <w:rPr>
                <w:webHidden/>
                <w:rStyle w:val="IndexLink"/>
                <w:rtl w:val="true"/>
              </w:rPr>
              <w:t xml:space="preserve">نقد کلام امام قدس سره در مبحث ترتّب </w:t>
            </w:r>
            <w:r>
              <w:rPr>
                <w:rStyle w:val="IndexLink"/>
              </w:rPr>
              <w:t>91/07/05</w:t>
            </w:r>
            <w:r>
              <w:rPr>
                <w:rStyle w:val="IndexLink"/>
                <w:rtl w:val="true"/>
              </w:rPr>
              <w:tab/>
            </w:r>
            <w:r>
              <w:rPr>
                <w:rStyle w:val="IndexLink"/>
              </w:rPr>
              <w:t>63</w:t>
            </w:r>
          </w:hyperlink>
        </w:p>
        <w:p>
          <w:pPr>
            <w:pStyle w:val="Contents2"/>
            <w:tabs>
              <w:tab w:val="clear" w:pos="8743"/>
              <w:tab w:val="right" w:pos="9026" w:leader="dot"/>
            </w:tabs>
            <w:rPr/>
          </w:pPr>
          <w:hyperlink w:anchor="__RefHeading___Toc3358818_2281741623">
            <w:r>
              <w:rPr>
                <w:webHidden/>
                <w:rStyle w:val="IndexLink"/>
                <w:rtl w:val="true"/>
              </w:rPr>
              <w:t xml:space="preserve">تعلق امر به شيء با انتفاء شرط و تعلق امر به طبايع يا افراد </w:t>
            </w:r>
            <w:r>
              <w:rPr>
                <w:rStyle w:val="IndexLink"/>
              </w:rPr>
              <w:t>91/07/08</w:t>
            </w:r>
            <w:r>
              <w:rPr>
                <w:rStyle w:val="IndexLink"/>
                <w:rtl w:val="true"/>
              </w:rPr>
              <w:tab/>
            </w:r>
            <w:r>
              <w:rPr>
                <w:rStyle w:val="IndexLink"/>
              </w:rPr>
              <w:t>69</w:t>
            </w:r>
          </w:hyperlink>
        </w:p>
        <w:p>
          <w:pPr>
            <w:pStyle w:val="Contents2"/>
            <w:tabs>
              <w:tab w:val="clear" w:pos="8743"/>
              <w:tab w:val="right" w:pos="9026" w:leader="dot"/>
            </w:tabs>
            <w:rPr/>
          </w:pPr>
          <w:hyperlink w:anchor="__RefHeading___Toc3358820_2281741623">
            <w:r>
              <w:rPr>
                <w:webHidden/>
                <w:rStyle w:val="IndexLink"/>
                <w:rtl w:val="true"/>
              </w:rPr>
              <w:t xml:space="preserve">تعلق اوامر و نواهي بر طبايع يا افراد </w:t>
            </w:r>
            <w:r>
              <w:rPr>
                <w:rStyle w:val="IndexLink"/>
              </w:rPr>
              <w:t>91/07/09</w:t>
            </w:r>
            <w:r>
              <w:rPr>
                <w:rStyle w:val="IndexLink"/>
                <w:rtl w:val="true"/>
              </w:rPr>
              <w:tab/>
            </w:r>
            <w:r>
              <w:rPr>
                <w:rStyle w:val="IndexLink"/>
              </w:rPr>
              <w:t>74</w:t>
            </w:r>
          </w:hyperlink>
        </w:p>
        <w:p>
          <w:pPr>
            <w:pStyle w:val="Contents2"/>
            <w:tabs>
              <w:tab w:val="clear" w:pos="8743"/>
              <w:tab w:val="right" w:pos="9026" w:leader="dot"/>
            </w:tabs>
            <w:rPr/>
          </w:pPr>
          <w:hyperlink w:anchor="__RefHeading___Toc3358822_2281741623">
            <w:r>
              <w:rPr>
                <w:webHidden/>
                <w:rStyle w:val="IndexLink"/>
                <w:rtl w:val="true"/>
              </w:rPr>
              <w:t xml:space="preserve">تعلق امر به طبيعت يا افراد و اينکه آيا بعد از نسخ وجوب، جواز باقي مي ماند؟ </w:t>
            </w:r>
            <w:r>
              <w:rPr>
                <w:rStyle w:val="IndexLink"/>
              </w:rPr>
              <w:t>91/07/10</w:t>
            </w:r>
            <w:r>
              <w:rPr>
                <w:rStyle w:val="IndexLink"/>
                <w:rtl w:val="true"/>
              </w:rPr>
              <w:tab/>
            </w:r>
            <w:r>
              <w:rPr>
                <w:rStyle w:val="IndexLink"/>
              </w:rPr>
              <w:t>79</w:t>
            </w:r>
          </w:hyperlink>
        </w:p>
        <w:p>
          <w:pPr>
            <w:pStyle w:val="Contents2"/>
            <w:tabs>
              <w:tab w:val="clear" w:pos="8743"/>
              <w:tab w:val="right" w:pos="9026" w:leader="dot"/>
            </w:tabs>
            <w:rPr/>
          </w:pPr>
          <w:hyperlink w:anchor="__RefHeading___Toc3358824_2281741623">
            <w:r>
              <w:rPr>
                <w:webHidden/>
                <w:rStyle w:val="IndexLink"/>
                <w:rtl w:val="true"/>
              </w:rPr>
              <w:t xml:space="preserve">عدم بقاء جواز بعد از نسخ وجوب و مسأله ي واجب تخييري </w:t>
            </w:r>
            <w:r>
              <w:rPr>
                <w:rStyle w:val="IndexLink"/>
              </w:rPr>
              <w:t>91/07/11</w:t>
            </w:r>
            <w:r>
              <w:rPr>
                <w:rStyle w:val="IndexLink"/>
                <w:rtl w:val="true"/>
              </w:rPr>
              <w:tab/>
            </w:r>
            <w:r>
              <w:rPr>
                <w:rStyle w:val="IndexLink"/>
              </w:rPr>
              <w:t>85</w:t>
            </w:r>
          </w:hyperlink>
        </w:p>
        <w:p>
          <w:pPr>
            <w:pStyle w:val="Contents2"/>
            <w:tabs>
              <w:tab w:val="clear" w:pos="8743"/>
              <w:tab w:val="right" w:pos="9026" w:leader="dot"/>
            </w:tabs>
            <w:rPr/>
          </w:pPr>
          <w:hyperlink w:anchor="__RefHeading___Toc3358826_2281741623">
            <w:r>
              <w:rPr>
                <w:webHidden/>
                <w:rStyle w:val="IndexLink"/>
                <w:rtl w:val="true"/>
              </w:rPr>
              <w:t xml:space="preserve">واجب تخييري </w:t>
            </w:r>
            <w:r>
              <w:rPr>
                <w:rStyle w:val="IndexLink"/>
              </w:rPr>
              <w:t>91/07/12</w:t>
            </w:r>
            <w:r>
              <w:rPr>
                <w:rStyle w:val="IndexLink"/>
                <w:rtl w:val="true"/>
              </w:rPr>
              <w:tab/>
            </w:r>
            <w:r>
              <w:rPr>
                <w:rStyle w:val="IndexLink"/>
              </w:rPr>
              <w:t>90</w:t>
            </w:r>
          </w:hyperlink>
        </w:p>
        <w:p>
          <w:pPr>
            <w:pStyle w:val="Contents2"/>
            <w:tabs>
              <w:tab w:val="clear" w:pos="8743"/>
              <w:tab w:val="right" w:pos="9026" w:leader="dot"/>
            </w:tabs>
            <w:rPr/>
          </w:pPr>
          <w:hyperlink w:anchor="__RefHeading___Toc3358828_2281741623">
            <w:r>
              <w:rPr>
                <w:webHidden/>
                <w:rStyle w:val="IndexLink"/>
                <w:rtl w:val="true"/>
              </w:rPr>
              <w:t xml:space="preserve">ماهيت واجب تخييري </w:t>
            </w:r>
            <w:r>
              <w:rPr>
                <w:rStyle w:val="IndexLink"/>
              </w:rPr>
              <w:t>91/07/15</w:t>
            </w:r>
            <w:r>
              <w:rPr>
                <w:rStyle w:val="IndexLink"/>
                <w:rtl w:val="true"/>
              </w:rPr>
              <w:tab/>
            </w:r>
            <w:r>
              <w:rPr>
                <w:rStyle w:val="IndexLink"/>
              </w:rPr>
              <w:t>94</w:t>
            </w:r>
          </w:hyperlink>
        </w:p>
        <w:p>
          <w:pPr>
            <w:pStyle w:val="Contents2"/>
            <w:tabs>
              <w:tab w:val="clear" w:pos="8743"/>
              <w:tab w:val="right" w:pos="9026" w:leader="dot"/>
            </w:tabs>
            <w:rPr/>
          </w:pPr>
          <w:hyperlink w:anchor="__RefHeading___Toc3358830_2281741623">
            <w:r>
              <w:rPr>
                <w:webHidden/>
                <w:rStyle w:val="IndexLink"/>
                <w:rtl w:val="true"/>
              </w:rPr>
              <w:t xml:space="preserve">واجب تخييري و واجب کفائي </w:t>
            </w:r>
            <w:r>
              <w:rPr>
                <w:rStyle w:val="IndexLink"/>
              </w:rPr>
              <w:t>91/07/16</w:t>
            </w:r>
            <w:r>
              <w:rPr>
                <w:rStyle w:val="IndexLink"/>
                <w:rtl w:val="true"/>
              </w:rPr>
              <w:tab/>
            </w:r>
            <w:r>
              <w:rPr>
                <w:rStyle w:val="IndexLink"/>
              </w:rPr>
              <w:t>99</w:t>
            </w:r>
          </w:hyperlink>
        </w:p>
        <w:p>
          <w:pPr>
            <w:pStyle w:val="Contents2"/>
            <w:tabs>
              <w:tab w:val="clear" w:pos="8743"/>
              <w:tab w:val="right" w:pos="9026" w:leader="dot"/>
            </w:tabs>
            <w:rPr/>
          </w:pPr>
          <w:hyperlink w:anchor="__RefHeading___Toc3358832_2281741623">
            <w:r>
              <w:rPr>
                <w:webHidden/>
                <w:rStyle w:val="IndexLink"/>
                <w:rtl w:val="true"/>
              </w:rPr>
              <w:t xml:space="preserve">ماهيت واجب کفايي </w:t>
            </w:r>
            <w:r>
              <w:rPr>
                <w:rStyle w:val="IndexLink"/>
              </w:rPr>
              <w:t>91/07/17</w:t>
            </w:r>
            <w:r>
              <w:rPr>
                <w:rStyle w:val="IndexLink"/>
                <w:rtl w:val="true"/>
              </w:rPr>
              <w:tab/>
            </w:r>
            <w:r>
              <w:rPr>
                <w:rStyle w:val="IndexLink"/>
              </w:rPr>
              <w:t>104</w:t>
            </w:r>
          </w:hyperlink>
        </w:p>
        <w:p>
          <w:pPr>
            <w:pStyle w:val="Contents2"/>
            <w:tabs>
              <w:tab w:val="clear" w:pos="8743"/>
              <w:tab w:val="right" w:pos="9026" w:leader="dot"/>
            </w:tabs>
            <w:rPr/>
          </w:pPr>
          <w:hyperlink w:anchor="__RefHeading___Toc3358834_2281741623">
            <w:r>
              <w:rPr>
                <w:webHidden/>
                <w:rStyle w:val="IndexLink"/>
                <w:rtl w:val="true"/>
              </w:rPr>
              <w:t xml:space="preserve">ماهيت واجب کفايي </w:t>
            </w:r>
            <w:r>
              <w:rPr>
                <w:rStyle w:val="IndexLink"/>
              </w:rPr>
              <w:t>91/07/18</w:t>
            </w:r>
            <w:r>
              <w:rPr>
                <w:rStyle w:val="IndexLink"/>
                <w:rtl w:val="true"/>
              </w:rPr>
              <w:tab/>
            </w:r>
            <w:r>
              <w:rPr>
                <w:rStyle w:val="IndexLink"/>
              </w:rPr>
              <w:t>109</w:t>
            </w:r>
          </w:hyperlink>
        </w:p>
        <w:p>
          <w:pPr>
            <w:pStyle w:val="Contents2"/>
            <w:tabs>
              <w:tab w:val="clear" w:pos="8743"/>
              <w:tab w:val="right" w:pos="9026" w:leader="dot"/>
            </w:tabs>
            <w:rPr/>
          </w:pPr>
          <w:hyperlink w:anchor="__RefHeading___Toc3358836_2281741623">
            <w:r>
              <w:rPr>
                <w:webHidden/>
                <w:rStyle w:val="IndexLink"/>
                <w:rtl w:val="true"/>
              </w:rPr>
              <w:t xml:space="preserve">واجب کفايي و تقسيمات ديگر </w:t>
            </w:r>
            <w:r>
              <w:rPr>
                <w:rStyle w:val="IndexLink"/>
              </w:rPr>
              <w:t>91/07/19</w:t>
            </w:r>
            <w:r>
              <w:rPr>
                <w:rStyle w:val="IndexLink"/>
                <w:rtl w:val="true"/>
              </w:rPr>
              <w:tab/>
            </w:r>
            <w:r>
              <w:rPr>
                <w:rStyle w:val="IndexLink"/>
              </w:rPr>
              <w:t>113</w:t>
            </w:r>
          </w:hyperlink>
        </w:p>
        <w:p>
          <w:pPr>
            <w:pStyle w:val="Contents2"/>
            <w:tabs>
              <w:tab w:val="clear" w:pos="8743"/>
              <w:tab w:val="right" w:pos="9026" w:leader="dot"/>
            </w:tabs>
            <w:rPr/>
          </w:pPr>
          <w:hyperlink w:anchor="__RefHeading___Toc3358838_2281741623">
            <w:r>
              <w:rPr>
                <w:webHidden/>
                <w:rStyle w:val="IndexLink"/>
                <w:rtl w:val="true"/>
              </w:rPr>
              <w:t xml:space="preserve">آيا قضاء احتياج به امر جديد دارد؟ </w:t>
            </w:r>
            <w:r>
              <w:rPr>
                <w:rStyle w:val="IndexLink"/>
              </w:rPr>
              <w:t>91/07/22</w:t>
            </w:r>
            <w:r>
              <w:rPr>
                <w:rStyle w:val="IndexLink"/>
                <w:rtl w:val="true"/>
              </w:rPr>
              <w:tab/>
            </w:r>
            <w:r>
              <w:rPr>
                <w:rStyle w:val="IndexLink"/>
              </w:rPr>
              <w:t>120</w:t>
            </w:r>
          </w:hyperlink>
        </w:p>
        <w:p>
          <w:pPr>
            <w:pStyle w:val="Contents2"/>
            <w:tabs>
              <w:tab w:val="clear" w:pos="8743"/>
              <w:tab w:val="right" w:pos="9026" w:leader="dot"/>
            </w:tabs>
            <w:rPr/>
          </w:pPr>
          <w:hyperlink w:anchor="__RefHeading___Toc3358840_2281741623">
            <w:r>
              <w:rPr>
                <w:webHidden/>
                <w:rStyle w:val="IndexLink"/>
                <w:rtl w:val="true"/>
              </w:rPr>
              <w:t xml:space="preserve">تابعيت و عدم تابعيت قضاء از امر اول، مسأله ي امر به امر </w:t>
            </w:r>
            <w:r>
              <w:rPr>
                <w:rStyle w:val="IndexLink"/>
              </w:rPr>
              <w:t>91/07/23</w:t>
            </w:r>
            <w:r>
              <w:rPr>
                <w:rStyle w:val="IndexLink"/>
                <w:rtl w:val="true"/>
              </w:rPr>
              <w:tab/>
            </w:r>
            <w:r>
              <w:rPr>
                <w:rStyle w:val="IndexLink"/>
              </w:rPr>
              <w:t>125</w:t>
            </w:r>
          </w:hyperlink>
        </w:p>
        <w:p>
          <w:pPr>
            <w:pStyle w:val="Contents2"/>
            <w:tabs>
              <w:tab w:val="clear" w:pos="8743"/>
              <w:tab w:val="right" w:pos="9026" w:leader="dot"/>
            </w:tabs>
            <w:rPr/>
          </w:pPr>
          <w:hyperlink w:anchor="__RefHeading___Toc3358842_2281741623">
            <w:r>
              <w:rPr>
                <w:webHidden/>
                <w:rStyle w:val="IndexLink"/>
                <w:rtl w:val="true"/>
              </w:rPr>
              <w:t>مسأله ی امر به امر و مسأله ی تاکیدی بودن و یا تأسیسی بودن امر دوم</w:t>
            </w:r>
            <w:r>
              <w:rPr>
                <w:rStyle w:val="IndexLink"/>
              </w:rPr>
              <w:t>91/07/24</w:t>
            </w:r>
            <w:r>
              <w:rPr>
                <w:rStyle w:val="IndexLink"/>
                <w:rtl w:val="true"/>
              </w:rPr>
              <w:tab/>
            </w:r>
            <w:r>
              <w:rPr>
                <w:rStyle w:val="IndexLink"/>
              </w:rPr>
              <w:t>130</w:t>
            </w:r>
          </w:hyperlink>
        </w:p>
        <w:p>
          <w:pPr>
            <w:pStyle w:val="Contents2"/>
            <w:tabs>
              <w:tab w:val="clear" w:pos="8743"/>
              <w:tab w:val="right" w:pos="9026" w:leader="dot"/>
            </w:tabs>
            <w:rPr/>
          </w:pPr>
          <w:hyperlink w:anchor="__RefHeading___Toc3358844_2281741623">
            <w:r>
              <w:rPr>
                <w:webHidden/>
                <w:rStyle w:val="IndexLink"/>
                <w:rtl w:val="true"/>
              </w:rPr>
              <w:t xml:space="preserve">نواهي </w:t>
            </w:r>
            <w:r>
              <w:rPr>
                <w:rStyle w:val="IndexLink"/>
              </w:rPr>
              <w:t>91/07/26</w:t>
            </w:r>
            <w:r>
              <w:rPr>
                <w:rStyle w:val="IndexLink"/>
                <w:rtl w:val="true"/>
              </w:rPr>
              <w:tab/>
            </w:r>
            <w:r>
              <w:rPr>
                <w:rStyle w:val="IndexLink"/>
              </w:rPr>
              <w:t>136</w:t>
            </w:r>
          </w:hyperlink>
        </w:p>
        <w:p>
          <w:pPr>
            <w:pStyle w:val="Contents2"/>
            <w:tabs>
              <w:tab w:val="clear" w:pos="8743"/>
              <w:tab w:val="right" w:pos="9026" w:leader="dot"/>
            </w:tabs>
            <w:rPr/>
          </w:pPr>
          <w:hyperlink w:anchor="__RefHeading___Toc3358846_2281741623">
            <w:r>
              <w:rPr>
                <w:webHidden/>
                <w:rStyle w:val="IndexLink"/>
                <w:rtl w:val="true"/>
              </w:rPr>
              <w:t xml:space="preserve">اجتماع امر و نهي </w:t>
            </w:r>
            <w:r>
              <w:rPr>
                <w:rStyle w:val="IndexLink"/>
              </w:rPr>
              <w:t>91/07/29</w:t>
            </w:r>
            <w:r>
              <w:rPr>
                <w:rStyle w:val="IndexLink"/>
                <w:rtl w:val="true"/>
              </w:rPr>
              <w:tab/>
            </w:r>
            <w:r>
              <w:rPr>
                <w:rStyle w:val="IndexLink"/>
              </w:rPr>
              <w:t>142</w:t>
            </w:r>
          </w:hyperlink>
        </w:p>
        <w:p>
          <w:pPr>
            <w:pStyle w:val="Contents2"/>
            <w:tabs>
              <w:tab w:val="clear" w:pos="8743"/>
              <w:tab w:val="right" w:pos="9026" w:leader="dot"/>
            </w:tabs>
            <w:rPr/>
          </w:pPr>
          <w:hyperlink w:anchor="__RefHeading___Toc3358848_2281741623">
            <w:r>
              <w:rPr>
                <w:webHidden/>
                <w:rStyle w:val="IndexLink"/>
                <w:rtl w:val="true"/>
              </w:rPr>
              <w:t xml:space="preserve">اجتماع امر و نهي </w:t>
            </w:r>
            <w:r>
              <w:rPr>
                <w:rStyle w:val="IndexLink"/>
              </w:rPr>
              <w:t>91/07/30</w:t>
            </w:r>
            <w:r>
              <w:rPr>
                <w:rStyle w:val="IndexLink"/>
                <w:rtl w:val="true"/>
              </w:rPr>
              <w:tab/>
            </w:r>
            <w:r>
              <w:rPr>
                <w:rStyle w:val="IndexLink"/>
              </w:rPr>
              <w:t>146</w:t>
            </w:r>
          </w:hyperlink>
        </w:p>
        <w:p>
          <w:pPr>
            <w:pStyle w:val="Contents2"/>
            <w:tabs>
              <w:tab w:val="clear" w:pos="8743"/>
              <w:tab w:val="right" w:pos="9026" w:leader="dot"/>
            </w:tabs>
            <w:rPr/>
          </w:pPr>
          <w:hyperlink w:anchor="__RefHeading___Toc3358850_2281741623">
            <w:r>
              <w:rPr>
                <w:webHidden/>
                <w:rStyle w:val="IndexLink"/>
                <w:rtl w:val="true"/>
              </w:rPr>
              <w:t xml:space="preserve">اجتماع الامر و النهي </w:t>
            </w:r>
            <w:r>
              <w:rPr>
                <w:rStyle w:val="IndexLink"/>
              </w:rPr>
              <w:t>91/08/01</w:t>
            </w:r>
            <w:r>
              <w:rPr>
                <w:rStyle w:val="IndexLink"/>
                <w:rtl w:val="true"/>
              </w:rPr>
              <w:tab/>
            </w:r>
            <w:r>
              <w:rPr>
                <w:rStyle w:val="IndexLink"/>
              </w:rPr>
              <w:t>151</w:t>
            </w:r>
          </w:hyperlink>
        </w:p>
        <w:p>
          <w:pPr>
            <w:pStyle w:val="Contents2"/>
            <w:tabs>
              <w:tab w:val="clear" w:pos="8743"/>
              <w:tab w:val="right" w:pos="9026" w:leader="dot"/>
            </w:tabs>
            <w:rPr/>
          </w:pPr>
          <w:hyperlink w:anchor="__RefHeading___Toc3358852_2281741623">
            <w:r>
              <w:rPr>
                <w:webHidden/>
                <w:rStyle w:val="IndexLink"/>
                <w:rtl w:val="true"/>
              </w:rPr>
              <w:t xml:space="preserve">اجتماع امر و نهي </w:t>
            </w:r>
            <w:r>
              <w:rPr>
                <w:rStyle w:val="IndexLink"/>
              </w:rPr>
              <w:t>91/08/03</w:t>
            </w:r>
            <w:r>
              <w:rPr>
                <w:rStyle w:val="IndexLink"/>
                <w:rtl w:val="true"/>
              </w:rPr>
              <w:tab/>
            </w:r>
            <w:r>
              <w:rPr>
                <w:rStyle w:val="IndexLink"/>
              </w:rPr>
              <w:t>155</w:t>
            </w:r>
          </w:hyperlink>
        </w:p>
        <w:p>
          <w:pPr>
            <w:pStyle w:val="Contents2"/>
            <w:tabs>
              <w:tab w:val="clear" w:pos="8743"/>
              <w:tab w:val="right" w:pos="9026" w:leader="dot"/>
            </w:tabs>
            <w:rPr/>
          </w:pPr>
          <w:hyperlink w:anchor="__RefHeading___Toc3358854_2281741623">
            <w:r>
              <w:rPr>
                <w:webHidden/>
                <w:rStyle w:val="IndexLink"/>
                <w:rtl w:val="true"/>
              </w:rPr>
              <w:t xml:space="preserve">اجتماع امر و نهي </w:t>
            </w:r>
            <w:r>
              <w:rPr>
                <w:rStyle w:val="IndexLink"/>
              </w:rPr>
              <w:t>91/08/06</w:t>
            </w:r>
            <w:r>
              <w:rPr>
                <w:rStyle w:val="IndexLink"/>
                <w:rtl w:val="true"/>
              </w:rPr>
              <w:tab/>
            </w:r>
            <w:r>
              <w:rPr>
                <w:rStyle w:val="IndexLink"/>
              </w:rPr>
              <w:t>162</w:t>
            </w:r>
          </w:hyperlink>
        </w:p>
        <w:p>
          <w:pPr>
            <w:pStyle w:val="Contents2"/>
            <w:tabs>
              <w:tab w:val="clear" w:pos="8743"/>
              <w:tab w:val="right" w:pos="9026" w:leader="dot"/>
            </w:tabs>
            <w:rPr/>
          </w:pPr>
          <w:hyperlink w:anchor="__RefHeading___Toc3358856_2281741623">
            <w:r>
              <w:rPr>
                <w:webHidden/>
                <w:rStyle w:val="IndexLink"/>
                <w:rtl w:val="true"/>
              </w:rPr>
              <w:t xml:space="preserve">اجتماع امر و نهي </w:t>
            </w:r>
            <w:r>
              <w:rPr>
                <w:rStyle w:val="IndexLink"/>
              </w:rPr>
              <w:t>91/08/07</w:t>
            </w:r>
            <w:r>
              <w:rPr>
                <w:rStyle w:val="IndexLink"/>
                <w:rtl w:val="true"/>
              </w:rPr>
              <w:tab/>
            </w:r>
            <w:r>
              <w:rPr>
                <w:rStyle w:val="IndexLink"/>
              </w:rPr>
              <w:t>167</w:t>
            </w:r>
          </w:hyperlink>
        </w:p>
        <w:p>
          <w:pPr>
            <w:pStyle w:val="Contents2"/>
            <w:tabs>
              <w:tab w:val="clear" w:pos="8743"/>
              <w:tab w:val="right" w:pos="9026" w:leader="dot"/>
            </w:tabs>
            <w:rPr/>
          </w:pPr>
          <w:hyperlink w:anchor="__RefHeading___Toc3358858_2281741623">
            <w:r>
              <w:rPr>
                <w:webHidden/>
                <w:rStyle w:val="IndexLink"/>
                <w:rtl w:val="true"/>
              </w:rPr>
              <w:t xml:space="preserve">ادله ي قائلين به امتناع و اجتماع امر و نهي </w:t>
            </w:r>
            <w:r>
              <w:rPr>
                <w:rStyle w:val="IndexLink"/>
              </w:rPr>
              <w:t>91/08/08</w:t>
            </w:r>
            <w:r>
              <w:rPr>
                <w:rStyle w:val="IndexLink"/>
                <w:rtl w:val="true"/>
              </w:rPr>
              <w:tab/>
            </w:r>
            <w:r>
              <w:rPr>
                <w:rStyle w:val="IndexLink"/>
              </w:rPr>
              <w:t>171</w:t>
            </w:r>
          </w:hyperlink>
        </w:p>
        <w:p>
          <w:pPr>
            <w:pStyle w:val="Contents2"/>
            <w:tabs>
              <w:tab w:val="clear" w:pos="8743"/>
              <w:tab w:val="right" w:pos="9026" w:leader="dot"/>
            </w:tabs>
            <w:rPr/>
          </w:pPr>
          <w:hyperlink w:anchor="__RefHeading___Toc3358860_2281741623">
            <w:r>
              <w:rPr>
                <w:webHidden/>
                <w:rStyle w:val="IndexLink"/>
                <w:rtl w:val="true"/>
              </w:rPr>
              <w:t xml:space="preserve">ادله ي قائلين به اجتماع </w:t>
            </w:r>
            <w:r>
              <w:rPr>
                <w:rStyle w:val="IndexLink"/>
              </w:rPr>
              <w:t>91/08/09</w:t>
            </w:r>
            <w:r>
              <w:rPr>
                <w:rStyle w:val="IndexLink"/>
                <w:rtl w:val="true"/>
              </w:rPr>
              <w:tab/>
            </w:r>
            <w:r>
              <w:rPr>
                <w:rStyle w:val="IndexLink"/>
              </w:rPr>
              <w:t>177</w:t>
            </w:r>
          </w:hyperlink>
        </w:p>
        <w:p>
          <w:pPr>
            <w:pStyle w:val="Contents2"/>
            <w:tabs>
              <w:tab w:val="clear" w:pos="8743"/>
              <w:tab w:val="right" w:pos="9026" w:leader="dot"/>
            </w:tabs>
            <w:rPr/>
          </w:pPr>
          <w:hyperlink w:anchor="__RefHeading___Toc3358862_2281741623">
            <w:r>
              <w:rPr>
                <w:webHidden/>
                <w:rStyle w:val="IndexLink"/>
                <w:rtl w:val="true"/>
              </w:rPr>
              <w:t xml:space="preserve">دلائل قائلين به اجتماع </w:t>
            </w:r>
            <w:r>
              <w:rPr>
                <w:rStyle w:val="IndexLink"/>
              </w:rPr>
              <w:t>91/08/10</w:t>
            </w:r>
            <w:r>
              <w:rPr>
                <w:rStyle w:val="IndexLink"/>
                <w:rtl w:val="true"/>
              </w:rPr>
              <w:tab/>
            </w:r>
            <w:r>
              <w:rPr>
                <w:rStyle w:val="IndexLink"/>
              </w:rPr>
              <w:t>182</w:t>
            </w:r>
          </w:hyperlink>
        </w:p>
        <w:p>
          <w:pPr>
            <w:pStyle w:val="Contents2"/>
            <w:tabs>
              <w:tab w:val="clear" w:pos="8743"/>
              <w:tab w:val="right" w:pos="9026" w:leader="dot"/>
            </w:tabs>
            <w:rPr/>
          </w:pPr>
          <w:hyperlink w:anchor="__RefHeading___Toc3358864_2281741623">
            <w:r>
              <w:rPr>
                <w:webHidden/>
                <w:rStyle w:val="IndexLink"/>
                <w:rtl w:val="true"/>
              </w:rPr>
              <w:t xml:space="preserve">دليل محقق نائيني بر اجتماع امر و نهي </w:t>
            </w:r>
            <w:r>
              <w:rPr>
                <w:rStyle w:val="IndexLink"/>
              </w:rPr>
              <w:t>91/08/14</w:t>
            </w:r>
            <w:r>
              <w:rPr>
                <w:rStyle w:val="IndexLink"/>
                <w:rtl w:val="true"/>
              </w:rPr>
              <w:tab/>
            </w:r>
            <w:r>
              <w:rPr>
                <w:rStyle w:val="IndexLink"/>
              </w:rPr>
              <w:t>189</w:t>
            </w:r>
          </w:hyperlink>
        </w:p>
        <w:p>
          <w:pPr>
            <w:pStyle w:val="Contents2"/>
            <w:tabs>
              <w:tab w:val="clear" w:pos="8743"/>
              <w:tab w:val="right" w:pos="9026" w:leader="dot"/>
            </w:tabs>
            <w:rPr/>
          </w:pPr>
          <w:hyperlink w:anchor="__RefHeading___Toc3358866_2281741623">
            <w:r>
              <w:rPr>
                <w:webHidden/>
                <w:rStyle w:val="IndexLink"/>
                <w:rtl w:val="true"/>
              </w:rPr>
              <w:t xml:space="preserve">ادله ي قائلين به اجتماع امر و نهي </w:t>
            </w:r>
            <w:r>
              <w:rPr>
                <w:rStyle w:val="IndexLink"/>
              </w:rPr>
              <w:t>91/08/15</w:t>
            </w:r>
            <w:r>
              <w:rPr>
                <w:rStyle w:val="IndexLink"/>
                <w:rtl w:val="true"/>
              </w:rPr>
              <w:tab/>
            </w:r>
            <w:r>
              <w:rPr>
                <w:rStyle w:val="IndexLink"/>
              </w:rPr>
              <w:t>193</w:t>
            </w:r>
          </w:hyperlink>
        </w:p>
        <w:p>
          <w:pPr>
            <w:pStyle w:val="Contents2"/>
            <w:tabs>
              <w:tab w:val="clear" w:pos="8743"/>
              <w:tab w:val="right" w:pos="9026" w:leader="dot"/>
            </w:tabs>
            <w:rPr/>
          </w:pPr>
          <w:hyperlink w:anchor="__RefHeading___Toc3358868_2281741623">
            <w:r>
              <w:rPr>
                <w:webHidden/>
                <w:rStyle w:val="IndexLink"/>
                <w:rtl w:val="true"/>
              </w:rPr>
              <w:t xml:space="preserve">عبادات مکروهه </w:t>
            </w:r>
            <w:r>
              <w:rPr>
                <w:rStyle w:val="IndexLink"/>
              </w:rPr>
              <w:t>91/08/16</w:t>
            </w:r>
            <w:r>
              <w:rPr>
                <w:rStyle w:val="IndexLink"/>
                <w:rtl w:val="true"/>
              </w:rPr>
              <w:tab/>
            </w:r>
            <w:r>
              <w:rPr>
                <w:rStyle w:val="IndexLink"/>
              </w:rPr>
              <w:t>198</w:t>
            </w:r>
          </w:hyperlink>
        </w:p>
        <w:p>
          <w:pPr>
            <w:pStyle w:val="Contents2"/>
            <w:tabs>
              <w:tab w:val="clear" w:pos="8743"/>
              <w:tab w:val="right" w:pos="9026" w:leader="dot"/>
            </w:tabs>
            <w:rPr/>
          </w:pPr>
          <w:hyperlink w:anchor="__RefHeading___Toc3358870_2281741623">
            <w:r>
              <w:rPr>
                <w:webHidden/>
                <w:rStyle w:val="IndexLink"/>
                <w:rtl w:val="true"/>
              </w:rPr>
              <w:t xml:space="preserve">حکم خروج از زمين غصبي </w:t>
            </w:r>
            <w:r>
              <w:rPr>
                <w:rStyle w:val="IndexLink"/>
              </w:rPr>
              <w:t>91/08/17</w:t>
            </w:r>
            <w:r>
              <w:rPr>
                <w:rStyle w:val="IndexLink"/>
                <w:rtl w:val="true"/>
              </w:rPr>
              <w:tab/>
            </w:r>
            <w:r>
              <w:rPr>
                <w:rStyle w:val="IndexLink"/>
              </w:rPr>
              <w:t>202</w:t>
            </w:r>
          </w:hyperlink>
        </w:p>
        <w:p>
          <w:pPr>
            <w:pStyle w:val="Contents2"/>
            <w:tabs>
              <w:tab w:val="clear" w:pos="8743"/>
              <w:tab w:val="right" w:pos="9026" w:leader="dot"/>
            </w:tabs>
            <w:rPr/>
          </w:pPr>
          <w:hyperlink w:anchor="__RefHeading___Toc3358872_2281741623">
            <w:r>
              <w:rPr>
                <w:webHidden/>
                <w:rStyle w:val="IndexLink"/>
                <w:rtl w:val="true"/>
              </w:rPr>
              <w:t xml:space="preserve">حکم تکليفي خروج از زمين غصبي </w:t>
            </w:r>
            <w:r>
              <w:rPr>
                <w:rStyle w:val="IndexLink"/>
              </w:rPr>
              <w:t>91/09/11</w:t>
            </w:r>
            <w:r>
              <w:rPr>
                <w:rStyle w:val="IndexLink"/>
                <w:rtl w:val="true"/>
              </w:rPr>
              <w:tab/>
            </w:r>
            <w:r>
              <w:rPr>
                <w:rStyle w:val="IndexLink"/>
              </w:rPr>
              <w:t>208</w:t>
            </w:r>
          </w:hyperlink>
        </w:p>
        <w:p>
          <w:pPr>
            <w:pStyle w:val="Contents2"/>
            <w:tabs>
              <w:tab w:val="clear" w:pos="8743"/>
              <w:tab w:val="right" w:pos="9026" w:leader="dot"/>
            </w:tabs>
            <w:rPr/>
          </w:pPr>
          <w:hyperlink w:anchor="__RefHeading___Toc3358874_2281741623">
            <w:r>
              <w:rPr>
                <w:webHidden/>
                <w:rStyle w:val="IndexLink"/>
                <w:rtl w:val="true"/>
              </w:rPr>
              <w:t xml:space="preserve">حکم نماز در زمين غصبي </w:t>
            </w:r>
            <w:r>
              <w:rPr>
                <w:rStyle w:val="IndexLink"/>
              </w:rPr>
              <w:t>91/09/12</w:t>
            </w:r>
            <w:r>
              <w:rPr>
                <w:rStyle w:val="IndexLink"/>
                <w:rtl w:val="true"/>
              </w:rPr>
              <w:tab/>
            </w:r>
            <w:r>
              <w:rPr>
                <w:rStyle w:val="IndexLink"/>
              </w:rPr>
              <w:t>212</w:t>
            </w:r>
          </w:hyperlink>
        </w:p>
        <w:p>
          <w:pPr>
            <w:pStyle w:val="Contents2"/>
            <w:tabs>
              <w:tab w:val="clear" w:pos="8743"/>
              <w:tab w:val="right" w:pos="9026" w:leader="dot"/>
            </w:tabs>
            <w:rPr/>
          </w:pPr>
          <w:hyperlink w:anchor="__RefHeading___Toc3358876_2281741623">
            <w:r>
              <w:rPr>
                <w:webHidden/>
                <w:rStyle w:val="IndexLink"/>
                <w:rtl w:val="true"/>
              </w:rPr>
              <w:t xml:space="preserve">مرجحات باب تزاحم در مبحث امر و نهي </w:t>
            </w:r>
            <w:r>
              <w:rPr>
                <w:rStyle w:val="IndexLink"/>
              </w:rPr>
              <w:t>91/09/13</w:t>
            </w:r>
            <w:r>
              <w:rPr>
                <w:rStyle w:val="IndexLink"/>
                <w:rtl w:val="true"/>
              </w:rPr>
              <w:tab/>
            </w:r>
            <w:r>
              <w:rPr>
                <w:rStyle w:val="IndexLink"/>
              </w:rPr>
              <w:t>216</w:t>
            </w:r>
          </w:hyperlink>
        </w:p>
        <w:p>
          <w:pPr>
            <w:pStyle w:val="Contents2"/>
            <w:tabs>
              <w:tab w:val="clear" w:pos="8743"/>
              <w:tab w:val="right" w:pos="9026" w:leader="dot"/>
            </w:tabs>
            <w:rPr/>
          </w:pPr>
          <w:hyperlink w:anchor="__RefHeading___Toc3358878_2281741623">
            <w:r>
              <w:rPr>
                <w:webHidden/>
                <w:rStyle w:val="IndexLink"/>
                <w:rtl w:val="true"/>
              </w:rPr>
              <w:t xml:space="preserve">مرجحات امر و نهي در صورت تزاحم </w:t>
            </w:r>
            <w:r>
              <w:rPr>
                <w:rStyle w:val="IndexLink"/>
              </w:rPr>
              <w:t>91/09/14</w:t>
            </w:r>
            <w:r>
              <w:rPr>
                <w:rStyle w:val="IndexLink"/>
                <w:rtl w:val="true"/>
              </w:rPr>
              <w:tab/>
            </w:r>
            <w:r>
              <w:rPr>
                <w:rStyle w:val="IndexLink"/>
              </w:rPr>
              <w:t>221</w:t>
            </w:r>
          </w:hyperlink>
        </w:p>
        <w:p>
          <w:pPr>
            <w:pStyle w:val="Contents2"/>
            <w:tabs>
              <w:tab w:val="clear" w:pos="8743"/>
              <w:tab w:val="right" w:pos="9026" w:leader="dot"/>
            </w:tabs>
            <w:rPr/>
          </w:pPr>
          <w:hyperlink w:anchor="__RefHeading___Toc3358880_2281741623">
            <w:r>
              <w:rPr>
                <w:webHidden/>
                <w:rStyle w:val="IndexLink"/>
                <w:rtl w:val="true"/>
              </w:rPr>
              <w:t xml:space="preserve">حکم مائين مشتبهين </w:t>
            </w:r>
            <w:r>
              <w:rPr>
                <w:rStyle w:val="IndexLink"/>
              </w:rPr>
              <w:t>91/09/15</w:t>
            </w:r>
            <w:r>
              <w:rPr>
                <w:rStyle w:val="IndexLink"/>
                <w:rtl w:val="true"/>
              </w:rPr>
              <w:tab/>
            </w:r>
            <w:r>
              <w:rPr>
                <w:rStyle w:val="IndexLink"/>
              </w:rPr>
              <w:t>226</w:t>
            </w:r>
          </w:hyperlink>
        </w:p>
        <w:p>
          <w:pPr>
            <w:pStyle w:val="Contents2"/>
            <w:tabs>
              <w:tab w:val="clear" w:pos="8743"/>
              <w:tab w:val="right" w:pos="9026" w:leader="dot"/>
            </w:tabs>
            <w:rPr/>
          </w:pPr>
          <w:hyperlink w:anchor="__RefHeading___Toc3358882_2281741623">
            <w:r>
              <w:rPr>
                <w:webHidden/>
                <w:rStyle w:val="IndexLink"/>
                <w:rtl w:val="true"/>
              </w:rPr>
              <w:t xml:space="preserve">دلالت نهي بر فساد </w:t>
            </w:r>
            <w:r>
              <w:rPr>
                <w:rStyle w:val="IndexLink"/>
              </w:rPr>
              <w:t>91/09/18</w:t>
            </w:r>
            <w:r>
              <w:rPr>
                <w:rStyle w:val="IndexLink"/>
                <w:rtl w:val="true"/>
              </w:rPr>
              <w:tab/>
            </w:r>
            <w:r>
              <w:rPr>
                <w:rStyle w:val="IndexLink"/>
              </w:rPr>
              <w:t>229</w:t>
            </w:r>
          </w:hyperlink>
        </w:p>
        <w:p>
          <w:pPr>
            <w:pStyle w:val="Contents2"/>
            <w:tabs>
              <w:tab w:val="clear" w:pos="8743"/>
              <w:tab w:val="right" w:pos="9026" w:leader="dot"/>
            </w:tabs>
            <w:rPr/>
          </w:pPr>
          <w:hyperlink w:anchor="__RefHeading___Toc3358884_2281741623">
            <w:r>
              <w:rPr>
                <w:webHidden/>
                <w:rStyle w:val="IndexLink"/>
                <w:rtl w:val="true"/>
              </w:rPr>
              <w:t xml:space="preserve">دلالت نهي بر فساد </w:t>
            </w:r>
            <w:r>
              <w:rPr>
                <w:rStyle w:val="IndexLink"/>
              </w:rPr>
              <w:t>91/09/19</w:t>
            </w:r>
            <w:r>
              <w:rPr>
                <w:rStyle w:val="IndexLink"/>
                <w:rtl w:val="true"/>
              </w:rPr>
              <w:tab/>
            </w:r>
            <w:r>
              <w:rPr>
                <w:rStyle w:val="IndexLink"/>
              </w:rPr>
              <w:t>233</w:t>
            </w:r>
          </w:hyperlink>
        </w:p>
        <w:p>
          <w:pPr>
            <w:pStyle w:val="Contents2"/>
            <w:tabs>
              <w:tab w:val="clear" w:pos="8743"/>
              <w:tab w:val="right" w:pos="9026" w:leader="dot"/>
            </w:tabs>
            <w:rPr/>
          </w:pPr>
          <w:hyperlink w:anchor="__RefHeading___Toc3358886_2281741623">
            <w:r>
              <w:rPr>
                <w:webHidden/>
                <w:rStyle w:val="IndexLink"/>
                <w:rtl w:val="true"/>
              </w:rPr>
              <w:t xml:space="preserve">معناي صحت و فساد </w:t>
            </w:r>
            <w:r>
              <w:rPr>
                <w:rStyle w:val="IndexLink"/>
              </w:rPr>
              <w:t>91/09/21</w:t>
            </w:r>
            <w:r>
              <w:rPr>
                <w:rStyle w:val="IndexLink"/>
                <w:rtl w:val="true"/>
              </w:rPr>
              <w:tab/>
            </w:r>
            <w:r>
              <w:rPr>
                <w:rStyle w:val="IndexLink"/>
              </w:rPr>
              <w:t>240</w:t>
            </w:r>
          </w:hyperlink>
        </w:p>
        <w:p>
          <w:pPr>
            <w:pStyle w:val="Contents2"/>
            <w:tabs>
              <w:tab w:val="clear" w:pos="8743"/>
              <w:tab w:val="right" w:pos="9026" w:leader="dot"/>
            </w:tabs>
            <w:rPr/>
          </w:pPr>
          <w:hyperlink w:anchor="__RefHeading___Toc3358888_2281741623">
            <w:r>
              <w:rPr>
                <w:webHidden/>
                <w:rStyle w:val="IndexLink"/>
                <w:rtl w:val="true"/>
              </w:rPr>
              <w:t xml:space="preserve">صحت و فساد در معاملات و عبادات </w:t>
            </w:r>
            <w:r>
              <w:rPr>
                <w:rStyle w:val="IndexLink"/>
              </w:rPr>
              <w:t>91/09/22</w:t>
            </w:r>
            <w:r>
              <w:rPr>
                <w:rStyle w:val="IndexLink"/>
                <w:rtl w:val="true"/>
              </w:rPr>
              <w:tab/>
            </w:r>
            <w:r>
              <w:rPr>
                <w:rStyle w:val="IndexLink"/>
              </w:rPr>
              <w:t>244</w:t>
            </w:r>
          </w:hyperlink>
        </w:p>
        <w:p>
          <w:pPr>
            <w:pStyle w:val="Contents2"/>
            <w:tabs>
              <w:tab w:val="clear" w:pos="8743"/>
              <w:tab w:val="right" w:pos="9026" w:leader="dot"/>
            </w:tabs>
            <w:rPr/>
          </w:pPr>
          <w:hyperlink w:anchor="__RefHeading___Toc3358890_2281741623">
            <w:r>
              <w:rPr>
                <w:webHidden/>
                <w:rStyle w:val="IndexLink"/>
                <w:rtl w:val="true"/>
              </w:rPr>
              <w:t xml:space="preserve">نهي در عبادات </w:t>
            </w:r>
            <w:r>
              <w:rPr>
                <w:rStyle w:val="IndexLink"/>
              </w:rPr>
              <w:t>91/09/25</w:t>
            </w:r>
            <w:r>
              <w:rPr>
                <w:rStyle w:val="IndexLink"/>
                <w:rtl w:val="true"/>
              </w:rPr>
              <w:tab/>
            </w:r>
            <w:r>
              <w:rPr>
                <w:rStyle w:val="IndexLink"/>
              </w:rPr>
              <w:t>248</w:t>
            </w:r>
          </w:hyperlink>
        </w:p>
        <w:p>
          <w:pPr>
            <w:pStyle w:val="Contents2"/>
            <w:tabs>
              <w:tab w:val="clear" w:pos="8743"/>
              <w:tab w:val="right" w:pos="9026" w:leader="dot"/>
            </w:tabs>
            <w:rPr/>
          </w:pPr>
          <w:hyperlink w:anchor="__RefHeading___Toc3358892_2281741623">
            <w:r>
              <w:rPr>
                <w:webHidden/>
                <w:rStyle w:val="IndexLink"/>
                <w:rtl w:val="true"/>
              </w:rPr>
              <w:t xml:space="preserve">نهي در عبادات </w:t>
            </w:r>
            <w:r>
              <w:rPr>
                <w:rStyle w:val="IndexLink"/>
              </w:rPr>
              <w:t>91/09/26</w:t>
            </w:r>
            <w:r>
              <w:rPr>
                <w:rStyle w:val="IndexLink"/>
                <w:rtl w:val="true"/>
              </w:rPr>
              <w:tab/>
            </w:r>
            <w:r>
              <w:rPr>
                <w:rStyle w:val="IndexLink"/>
              </w:rPr>
              <w:t>253</w:t>
            </w:r>
          </w:hyperlink>
        </w:p>
        <w:p>
          <w:pPr>
            <w:pStyle w:val="Contents2"/>
            <w:tabs>
              <w:tab w:val="clear" w:pos="8743"/>
              <w:tab w:val="right" w:pos="9026" w:leader="dot"/>
            </w:tabs>
            <w:rPr/>
          </w:pPr>
          <w:hyperlink w:anchor="__RefHeading___Toc3358894_2281741623">
            <w:r>
              <w:rPr>
                <w:webHidden/>
                <w:rStyle w:val="IndexLink"/>
                <w:rtl w:val="true"/>
              </w:rPr>
              <w:t xml:space="preserve">نهي در عبادات و معاملات </w:t>
            </w:r>
            <w:r>
              <w:rPr>
                <w:rStyle w:val="IndexLink"/>
              </w:rPr>
              <w:t>91/09/27</w:t>
            </w:r>
            <w:r>
              <w:rPr>
                <w:rStyle w:val="IndexLink"/>
                <w:rtl w:val="true"/>
              </w:rPr>
              <w:tab/>
            </w:r>
            <w:r>
              <w:rPr>
                <w:rStyle w:val="IndexLink"/>
              </w:rPr>
              <w:t>258</w:t>
            </w:r>
          </w:hyperlink>
        </w:p>
        <w:p>
          <w:pPr>
            <w:pStyle w:val="Contents2"/>
            <w:tabs>
              <w:tab w:val="clear" w:pos="8743"/>
              <w:tab w:val="right" w:pos="9026" w:leader="dot"/>
            </w:tabs>
            <w:rPr/>
          </w:pPr>
          <w:hyperlink w:anchor="__RefHeading___Toc3358896_2281741623">
            <w:r>
              <w:rPr>
                <w:webHidden/>
                <w:rStyle w:val="IndexLink"/>
                <w:rtl w:val="true"/>
              </w:rPr>
              <w:t xml:space="preserve">اقتضاي نهي در معاملات </w:t>
            </w:r>
            <w:r>
              <w:rPr>
                <w:rStyle w:val="IndexLink"/>
              </w:rPr>
              <w:t>91/09/28</w:t>
            </w:r>
            <w:r>
              <w:rPr>
                <w:rStyle w:val="IndexLink"/>
                <w:rtl w:val="true"/>
              </w:rPr>
              <w:tab/>
            </w:r>
            <w:r>
              <w:rPr>
                <w:rStyle w:val="IndexLink"/>
              </w:rPr>
              <w:t>262</w:t>
            </w:r>
          </w:hyperlink>
        </w:p>
        <w:p>
          <w:pPr>
            <w:pStyle w:val="Contents2"/>
            <w:tabs>
              <w:tab w:val="clear" w:pos="8743"/>
              <w:tab w:val="right" w:pos="9026" w:leader="dot"/>
            </w:tabs>
            <w:rPr/>
          </w:pPr>
          <w:hyperlink w:anchor="__RefHeading___Toc3358898_2281741623">
            <w:r>
              <w:rPr>
                <w:webHidden/>
                <w:rStyle w:val="IndexLink"/>
                <w:rtl w:val="true"/>
              </w:rPr>
              <w:t xml:space="preserve">مبناي ابو حنيفه در دلالت نهي در عبادات و معاملات </w:t>
            </w:r>
            <w:r>
              <w:rPr>
                <w:rStyle w:val="IndexLink"/>
              </w:rPr>
              <w:t>91/09/29</w:t>
            </w:r>
            <w:r>
              <w:rPr>
                <w:rStyle w:val="IndexLink"/>
                <w:rtl w:val="true"/>
              </w:rPr>
              <w:tab/>
            </w:r>
            <w:r>
              <w:rPr>
                <w:rStyle w:val="IndexLink"/>
              </w:rPr>
              <w:t>269</w:t>
            </w:r>
          </w:hyperlink>
        </w:p>
        <w:p>
          <w:pPr>
            <w:pStyle w:val="Contents2"/>
            <w:tabs>
              <w:tab w:val="clear" w:pos="8743"/>
              <w:tab w:val="right" w:pos="9026" w:leader="dot"/>
            </w:tabs>
            <w:rPr/>
          </w:pPr>
          <w:hyperlink w:anchor="__RefHeading___Toc3358900_2281741623">
            <w:r>
              <w:rPr>
                <w:webHidden/>
                <w:rStyle w:val="IndexLink"/>
                <w:rtl w:val="true"/>
              </w:rPr>
              <w:t xml:space="preserve">مفاهيم </w:t>
            </w:r>
            <w:r>
              <w:rPr>
                <w:rStyle w:val="IndexLink"/>
              </w:rPr>
              <w:t>91/10/02</w:t>
            </w:r>
            <w:r>
              <w:rPr>
                <w:rStyle w:val="IndexLink"/>
                <w:rtl w:val="true"/>
              </w:rPr>
              <w:tab/>
            </w:r>
            <w:r>
              <w:rPr>
                <w:rStyle w:val="IndexLink"/>
              </w:rPr>
              <w:t>274</w:t>
            </w:r>
          </w:hyperlink>
        </w:p>
        <w:p>
          <w:pPr>
            <w:pStyle w:val="Contents2"/>
            <w:tabs>
              <w:tab w:val="clear" w:pos="8743"/>
              <w:tab w:val="right" w:pos="9026" w:leader="dot"/>
            </w:tabs>
            <w:rPr/>
          </w:pPr>
          <w:hyperlink w:anchor="__RefHeading___Toc3358902_2281741623">
            <w:r>
              <w:rPr>
                <w:webHidden/>
                <w:rStyle w:val="IndexLink"/>
                <w:rtl w:val="true"/>
              </w:rPr>
              <w:t xml:space="preserve">مقدماتي در بحث مفاهيم </w:t>
            </w:r>
            <w:r>
              <w:rPr>
                <w:rStyle w:val="IndexLink"/>
              </w:rPr>
              <w:t>91/10/03</w:t>
            </w:r>
            <w:r>
              <w:rPr>
                <w:rStyle w:val="IndexLink"/>
                <w:rtl w:val="true"/>
              </w:rPr>
              <w:tab/>
            </w:r>
            <w:r>
              <w:rPr>
                <w:rStyle w:val="IndexLink"/>
              </w:rPr>
              <w:t>280</w:t>
            </w:r>
          </w:hyperlink>
        </w:p>
        <w:p>
          <w:pPr>
            <w:pStyle w:val="Contents2"/>
            <w:tabs>
              <w:tab w:val="clear" w:pos="8743"/>
              <w:tab w:val="right" w:pos="9026" w:leader="dot"/>
            </w:tabs>
            <w:rPr/>
          </w:pPr>
          <w:hyperlink w:anchor="__RefHeading___Toc3358904_2281741623">
            <w:r>
              <w:rPr>
                <w:webHidden/>
                <w:rStyle w:val="IndexLink"/>
                <w:rtl w:val="true"/>
              </w:rPr>
              <w:t xml:space="preserve">مفهوم و معناي آن و مفهوم در جملات شرطيه </w:t>
            </w:r>
            <w:r>
              <w:rPr>
                <w:rStyle w:val="IndexLink"/>
              </w:rPr>
              <w:t>91/10/04</w:t>
            </w:r>
            <w:r>
              <w:rPr>
                <w:rStyle w:val="IndexLink"/>
                <w:rtl w:val="true"/>
              </w:rPr>
              <w:tab/>
            </w:r>
            <w:r>
              <w:rPr>
                <w:rStyle w:val="IndexLink"/>
              </w:rPr>
              <w:t>285</w:t>
            </w:r>
          </w:hyperlink>
        </w:p>
        <w:p>
          <w:pPr>
            <w:pStyle w:val="Contents2"/>
            <w:tabs>
              <w:tab w:val="clear" w:pos="8743"/>
              <w:tab w:val="right" w:pos="9026" w:leader="dot"/>
            </w:tabs>
            <w:rPr/>
          </w:pPr>
          <w:hyperlink w:anchor="__RefHeading___Toc3358906_2281741623">
            <w:r>
              <w:rPr>
                <w:webHidden/>
                <w:rStyle w:val="IndexLink"/>
                <w:rtl w:val="true"/>
              </w:rPr>
              <w:t xml:space="preserve">مفهوم در جمله ي شرطيه </w:t>
            </w:r>
            <w:r>
              <w:rPr>
                <w:rStyle w:val="IndexLink"/>
              </w:rPr>
              <w:t>91/10/05</w:t>
            </w:r>
            <w:r>
              <w:rPr>
                <w:rStyle w:val="IndexLink"/>
                <w:rtl w:val="true"/>
              </w:rPr>
              <w:tab/>
            </w:r>
            <w:r>
              <w:rPr>
                <w:rStyle w:val="IndexLink"/>
              </w:rPr>
              <w:t>291</w:t>
            </w:r>
          </w:hyperlink>
        </w:p>
        <w:p>
          <w:pPr>
            <w:pStyle w:val="Contents2"/>
            <w:tabs>
              <w:tab w:val="clear" w:pos="8743"/>
              <w:tab w:val="right" w:pos="9026" w:leader="dot"/>
            </w:tabs>
            <w:rPr/>
          </w:pPr>
          <w:hyperlink w:anchor="__RefHeading___Toc3358908_2281741623">
            <w:r>
              <w:rPr>
                <w:webHidden/>
                <w:rStyle w:val="IndexLink"/>
                <w:rtl w:val="true"/>
              </w:rPr>
              <w:t xml:space="preserve">مفهوم در جمله ي شرطيه </w:t>
            </w:r>
            <w:r>
              <w:rPr>
                <w:rStyle w:val="IndexLink"/>
              </w:rPr>
              <w:t>91/10/06</w:t>
            </w:r>
            <w:r>
              <w:rPr>
                <w:rStyle w:val="IndexLink"/>
                <w:rtl w:val="true"/>
              </w:rPr>
              <w:tab/>
            </w:r>
            <w:r>
              <w:rPr>
                <w:rStyle w:val="IndexLink"/>
              </w:rPr>
              <w:t>295</w:t>
            </w:r>
          </w:hyperlink>
        </w:p>
        <w:p>
          <w:pPr>
            <w:pStyle w:val="Contents2"/>
            <w:tabs>
              <w:tab w:val="clear" w:pos="8743"/>
              <w:tab w:val="right" w:pos="9026" w:leader="dot"/>
            </w:tabs>
            <w:rPr/>
          </w:pPr>
          <w:hyperlink w:anchor="__RefHeading___Toc3358910_2281741623">
            <w:r>
              <w:rPr>
                <w:webHidden/>
                <w:rStyle w:val="IndexLink"/>
                <w:rtl w:val="true"/>
              </w:rPr>
              <w:t xml:space="preserve">مفهوم از لحاظ شخص و سنخ حکم </w:t>
            </w:r>
            <w:r>
              <w:rPr>
                <w:rStyle w:val="IndexLink"/>
              </w:rPr>
              <w:t>91/10/09</w:t>
            </w:r>
            <w:r>
              <w:rPr>
                <w:rStyle w:val="IndexLink"/>
                <w:rtl w:val="true"/>
              </w:rPr>
              <w:tab/>
            </w:r>
            <w:r>
              <w:rPr>
                <w:rStyle w:val="IndexLink"/>
              </w:rPr>
              <w:t>301</w:t>
            </w:r>
          </w:hyperlink>
        </w:p>
        <w:p>
          <w:pPr>
            <w:pStyle w:val="Contents2"/>
            <w:tabs>
              <w:tab w:val="clear" w:pos="8743"/>
              <w:tab w:val="right" w:pos="9026" w:leader="dot"/>
            </w:tabs>
            <w:rPr/>
          </w:pPr>
          <w:hyperlink w:anchor="__RefHeading___Toc3358912_2281741623">
            <w:r>
              <w:rPr>
                <w:webHidden/>
                <w:rStyle w:val="IndexLink"/>
                <w:rtl w:val="true"/>
              </w:rPr>
              <w:t xml:space="preserve">اذا تعدد الشرط و اتحد الجزاء </w:t>
            </w:r>
            <w:r>
              <w:rPr>
                <w:rStyle w:val="IndexLink"/>
              </w:rPr>
              <w:t>91/10/10</w:t>
            </w:r>
            <w:r>
              <w:rPr>
                <w:rStyle w:val="IndexLink"/>
                <w:rtl w:val="true"/>
              </w:rPr>
              <w:tab/>
            </w:r>
            <w:r>
              <w:rPr>
                <w:rStyle w:val="IndexLink"/>
              </w:rPr>
              <w:t>305</w:t>
            </w:r>
          </w:hyperlink>
        </w:p>
        <w:p>
          <w:pPr>
            <w:pStyle w:val="Contents2"/>
            <w:tabs>
              <w:tab w:val="clear" w:pos="8743"/>
              <w:tab w:val="right" w:pos="9026" w:leader="dot"/>
            </w:tabs>
            <w:rPr/>
          </w:pPr>
          <w:hyperlink w:anchor="__RefHeading___Toc3358914_2281741623">
            <w:r>
              <w:rPr>
                <w:webHidden/>
                <w:rStyle w:val="IndexLink"/>
                <w:rtl w:val="true"/>
              </w:rPr>
              <w:t xml:space="preserve">تعدد شرط و اتحاد جزاء </w:t>
            </w:r>
            <w:r>
              <w:rPr>
                <w:rStyle w:val="IndexLink"/>
              </w:rPr>
              <w:t>91/10/11</w:t>
            </w:r>
            <w:r>
              <w:rPr>
                <w:rStyle w:val="IndexLink"/>
                <w:rtl w:val="true"/>
              </w:rPr>
              <w:tab/>
            </w:r>
            <w:r>
              <w:rPr>
                <w:rStyle w:val="IndexLink"/>
              </w:rPr>
              <w:t>309</w:t>
            </w:r>
          </w:hyperlink>
        </w:p>
        <w:p>
          <w:pPr>
            <w:pStyle w:val="Contents2"/>
            <w:tabs>
              <w:tab w:val="clear" w:pos="8743"/>
              <w:tab w:val="right" w:pos="9026" w:leader="dot"/>
            </w:tabs>
            <w:rPr/>
          </w:pPr>
          <w:hyperlink w:anchor="__RefHeading___Toc3358916_2281741623">
            <w:r>
              <w:rPr>
                <w:webHidden/>
                <w:rStyle w:val="IndexLink"/>
                <w:rtl w:val="true"/>
              </w:rPr>
              <w:t xml:space="preserve">تداخل اسباب </w:t>
            </w:r>
            <w:r>
              <w:rPr>
                <w:rStyle w:val="IndexLink"/>
              </w:rPr>
              <w:t>91/10/27</w:t>
            </w:r>
            <w:r>
              <w:rPr>
                <w:rStyle w:val="IndexLink"/>
                <w:rtl w:val="true"/>
              </w:rPr>
              <w:tab/>
            </w:r>
            <w:r>
              <w:rPr>
                <w:rStyle w:val="IndexLink"/>
              </w:rPr>
              <w:t>314</w:t>
            </w:r>
          </w:hyperlink>
        </w:p>
        <w:p>
          <w:pPr>
            <w:pStyle w:val="Contents2"/>
            <w:tabs>
              <w:tab w:val="clear" w:pos="8743"/>
              <w:tab w:val="right" w:pos="9026" w:leader="dot"/>
            </w:tabs>
            <w:rPr/>
          </w:pPr>
          <w:hyperlink w:anchor="__RefHeading___Toc3358918_2281741623">
            <w:r>
              <w:rPr>
                <w:webHidden/>
                <w:rStyle w:val="IndexLink"/>
                <w:rtl w:val="true"/>
              </w:rPr>
              <w:t xml:space="preserve">تداخل و عدم تداخل در اسباب </w:t>
            </w:r>
            <w:r>
              <w:rPr>
                <w:rStyle w:val="IndexLink"/>
              </w:rPr>
              <w:t>91/10/30</w:t>
            </w:r>
            <w:r>
              <w:rPr>
                <w:rStyle w:val="IndexLink"/>
                <w:rtl w:val="true"/>
              </w:rPr>
              <w:tab/>
            </w:r>
            <w:r>
              <w:rPr>
                <w:rStyle w:val="IndexLink"/>
              </w:rPr>
              <w:t>318</w:t>
            </w:r>
          </w:hyperlink>
        </w:p>
        <w:p>
          <w:pPr>
            <w:pStyle w:val="Contents2"/>
            <w:tabs>
              <w:tab w:val="clear" w:pos="8743"/>
              <w:tab w:val="right" w:pos="9026" w:leader="dot"/>
            </w:tabs>
            <w:rPr/>
          </w:pPr>
          <w:hyperlink w:anchor="__RefHeading___Toc3358920_2281741623">
            <w:r>
              <w:rPr>
                <w:webHidden/>
                <w:rStyle w:val="IndexLink"/>
                <w:rtl w:val="true"/>
              </w:rPr>
              <w:t xml:space="preserve">تداخل در اسباب </w:t>
            </w:r>
            <w:r>
              <w:rPr>
                <w:rStyle w:val="IndexLink"/>
              </w:rPr>
              <w:t>91/11/02</w:t>
            </w:r>
            <w:r>
              <w:rPr>
                <w:rStyle w:val="IndexLink"/>
                <w:rtl w:val="true"/>
              </w:rPr>
              <w:tab/>
            </w:r>
            <w:r>
              <w:rPr>
                <w:rStyle w:val="IndexLink"/>
              </w:rPr>
              <w:t>322</w:t>
            </w:r>
          </w:hyperlink>
        </w:p>
        <w:p>
          <w:pPr>
            <w:pStyle w:val="Contents2"/>
            <w:tabs>
              <w:tab w:val="clear" w:pos="8743"/>
              <w:tab w:val="right" w:pos="9026" w:leader="dot"/>
            </w:tabs>
            <w:rPr/>
          </w:pPr>
          <w:hyperlink w:anchor="__RefHeading___Toc3358922_2281741623">
            <w:r>
              <w:rPr>
                <w:webHidden/>
                <w:rStyle w:val="IndexLink"/>
                <w:rtl w:val="true"/>
              </w:rPr>
              <w:t xml:space="preserve">تداخل در مسببات </w:t>
            </w:r>
            <w:r>
              <w:rPr>
                <w:rStyle w:val="IndexLink"/>
              </w:rPr>
              <w:t>91/11/03</w:t>
            </w:r>
            <w:r>
              <w:rPr>
                <w:rStyle w:val="IndexLink"/>
                <w:rtl w:val="true"/>
              </w:rPr>
              <w:tab/>
            </w:r>
            <w:r>
              <w:rPr>
                <w:rStyle w:val="IndexLink"/>
              </w:rPr>
              <w:t>328</w:t>
            </w:r>
          </w:hyperlink>
        </w:p>
        <w:p>
          <w:pPr>
            <w:pStyle w:val="Contents2"/>
            <w:tabs>
              <w:tab w:val="clear" w:pos="8743"/>
              <w:tab w:val="right" w:pos="9026" w:leader="dot"/>
            </w:tabs>
            <w:rPr/>
          </w:pPr>
          <w:hyperlink w:anchor="__RefHeading___Toc3358924_2281741623">
            <w:r>
              <w:rPr>
                <w:webHidden/>
                <w:rStyle w:val="IndexLink"/>
                <w:rtl w:val="true"/>
              </w:rPr>
              <w:t xml:space="preserve">مفهوم در سالبه ي کليه </w:t>
            </w:r>
            <w:r>
              <w:rPr>
                <w:rStyle w:val="IndexLink"/>
              </w:rPr>
              <w:t>91/11/04</w:t>
            </w:r>
            <w:r>
              <w:rPr>
                <w:rStyle w:val="IndexLink"/>
                <w:rtl w:val="true"/>
              </w:rPr>
              <w:tab/>
            </w:r>
            <w:r>
              <w:rPr>
                <w:rStyle w:val="IndexLink"/>
              </w:rPr>
              <w:t>333</w:t>
            </w:r>
          </w:hyperlink>
        </w:p>
        <w:p>
          <w:pPr>
            <w:pStyle w:val="Contents2"/>
            <w:tabs>
              <w:tab w:val="clear" w:pos="8743"/>
              <w:tab w:val="right" w:pos="9026" w:leader="dot"/>
            </w:tabs>
            <w:rPr/>
          </w:pPr>
          <w:hyperlink w:anchor="__RefHeading___Toc3358926_2281741623">
            <w:r>
              <w:rPr>
                <w:webHidden/>
                <w:rStyle w:val="IndexLink"/>
                <w:rtl w:val="true"/>
              </w:rPr>
              <w:t xml:space="preserve">مفهوم وصف </w:t>
            </w:r>
            <w:r>
              <w:rPr>
                <w:rStyle w:val="IndexLink"/>
              </w:rPr>
              <w:t>91/11/07</w:t>
            </w:r>
            <w:r>
              <w:rPr>
                <w:rStyle w:val="IndexLink"/>
                <w:rtl w:val="true"/>
              </w:rPr>
              <w:tab/>
            </w:r>
            <w:r>
              <w:rPr>
                <w:rStyle w:val="IndexLink"/>
              </w:rPr>
              <w:t>338</w:t>
            </w:r>
          </w:hyperlink>
        </w:p>
        <w:p>
          <w:pPr>
            <w:pStyle w:val="Contents2"/>
            <w:tabs>
              <w:tab w:val="clear" w:pos="8743"/>
              <w:tab w:val="right" w:pos="9026" w:leader="dot"/>
            </w:tabs>
            <w:rPr/>
          </w:pPr>
          <w:hyperlink w:anchor="__RefHeading___Toc3358928_2281741623">
            <w:r>
              <w:rPr>
                <w:webHidden/>
                <w:rStyle w:val="IndexLink"/>
                <w:rtl w:val="true"/>
              </w:rPr>
              <w:t xml:space="preserve">ادله ي قائلين به مفهوم در وصف </w:t>
            </w:r>
            <w:r>
              <w:rPr>
                <w:rStyle w:val="IndexLink"/>
              </w:rPr>
              <w:t>91/11/08</w:t>
            </w:r>
            <w:r>
              <w:rPr>
                <w:rStyle w:val="IndexLink"/>
                <w:rtl w:val="true"/>
              </w:rPr>
              <w:tab/>
            </w:r>
            <w:r>
              <w:rPr>
                <w:rStyle w:val="IndexLink"/>
              </w:rPr>
              <w:t>343</w:t>
            </w:r>
          </w:hyperlink>
        </w:p>
        <w:p>
          <w:pPr>
            <w:pStyle w:val="Contents2"/>
            <w:tabs>
              <w:tab w:val="clear" w:pos="8743"/>
              <w:tab w:val="right" w:pos="9026" w:leader="dot"/>
            </w:tabs>
            <w:rPr/>
          </w:pPr>
          <w:hyperlink w:anchor="__RefHeading___Toc3358930_2281741623">
            <w:r>
              <w:rPr>
                <w:webHidden/>
                <w:rStyle w:val="IndexLink"/>
                <w:rtl w:val="true"/>
              </w:rPr>
              <w:t xml:space="preserve">مفهوم، وصف و غايت </w:t>
            </w:r>
            <w:r>
              <w:rPr>
                <w:rStyle w:val="IndexLink"/>
              </w:rPr>
              <w:t>91/11/09</w:t>
            </w:r>
            <w:r>
              <w:rPr>
                <w:rStyle w:val="IndexLink"/>
                <w:rtl w:val="true"/>
              </w:rPr>
              <w:tab/>
            </w:r>
            <w:r>
              <w:rPr>
                <w:rStyle w:val="IndexLink"/>
              </w:rPr>
              <w:t>349</w:t>
            </w:r>
          </w:hyperlink>
        </w:p>
        <w:p>
          <w:pPr>
            <w:pStyle w:val="Contents2"/>
            <w:tabs>
              <w:tab w:val="clear" w:pos="8743"/>
              <w:tab w:val="right" w:pos="9026" w:leader="dot"/>
            </w:tabs>
            <w:rPr/>
          </w:pPr>
          <w:hyperlink w:anchor="__RefHeading___Toc3358932_2281741623">
            <w:r>
              <w:rPr>
                <w:webHidden/>
                <w:rStyle w:val="IndexLink"/>
                <w:rtl w:val="true"/>
              </w:rPr>
              <w:t xml:space="preserve">مفهوم غايت </w:t>
            </w:r>
            <w:r>
              <w:rPr>
                <w:rStyle w:val="IndexLink"/>
              </w:rPr>
              <w:t>91/11/11</w:t>
            </w:r>
            <w:r>
              <w:rPr>
                <w:rStyle w:val="IndexLink"/>
                <w:rtl w:val="true"/>
              </w:rPr>
              <w:tab/>
            </w:r>
            <w:r>
              <w:rPr>
                <w:rStyle w:val="IndexLink"/>
              </w:rPr>
              <w:t>355</w:t>
            </w:r>
          </w:hyperlink>
        </w:p>
        <w:p>
          <w:pPr>
            <w:pStyle w:val="Contents2"/>
            <w:tabs>
              <w:tab w:val="clear" w:pos="8743"/>
              <w:tab w:val="right" w:pos="9026" w:leader="dot"/>
            </w:tabs>
            <w:rPr/>
          </w:pPr>
          <w:hyperlink w:anchor="__RefHeading___Toc3358934_2281741623">
            <w:r>
              <w:rPr>
                <w:webHidden/>
                <w:rStyle w:val="IndexLink"/>
                <w:rtl w:val="true"/>
              </w:rPr>
              <w:t xml:space="preserve">مفهوم غايت و حصر </w:t>
            </w:r>
            <w:r>
              <w:rPr>
                <w:rStyle w:val="IndexLink"/>
              </w:rPr>
              <w:t>91/11/14</w:t>
            </w:r>
            <w:r>
              <w:rPr>
                <w:rStyle w:val="IndexLink"/>
                <w:rtl w:val="true"/>
              </w:rPr>
              <w:tab/>
            </w:r>
            <w:r>
              <w:rPr>
                <w:rStyle w:val="IndexLink"/>
              </w:rPr>
              <w:t>360</w:t>
            </w:r>
          </w:hyperlink>
        </w:p>
        <w:p>
          <w:pPr>
            <w:pStyle w:val="Contents2"/>
            <w:tabs>
              <w:tab w:val="clear" w:pos="8743"/>
              <w:tab w:val="right" w:pos="9026" w:leader="dot"/>
            </w:tabs>
            <w:rPr/>
          </w:pPr>
          <w:hyperlink w:anchor="__RefHeading___Toc3358936_2281741623">
            <w:r>
              <w:rPr>
                <w:webHidden/>
                <w:rStyle w:val="IndexLink"/>
                <w:rtl w:val="true"/>
              </w:rPr>
              <w:t xml:space="preserve">مفهوم حصر </w:t>
            </w:r>
            <w:r>
              <w:rPr>
                <w:rStyle w:val="IndexLink"/>
              </w:rPr>
              <w:t>91/11/15</w:t>
            </w:r>
            <w:r>
              <w:rPr>
                <w:rStyle w:val="IndexLink"/>
                <w:rtl w:val="true"/>
              </w:rPr>
              <w:tab/>
            </w:r>
            <w:r>
              <w:rPr>
                <w:rStyle w:val="IndexLink"/>
              </w:rPr>
              <w:t>365</w:t>
            </w:r>
          </w:hyperlink>
        </w:p>
        <w:p>
          <w:pPr>
            <w:pStyle w:val="Contents2"/>
            <w:tabs>
              <w:tab w:val="clear" w:pos="8743"/>
              <w:tab w:val="right" w:pos="9026" w:leader="dot"/>
            </w:tabs>
            <w:rPr/>
          </w:pPr>
          <w:hyperlink w:anchor="__RefHeading___Toc3358938_2281741623">
            <w:r>
              <w:rPr>
                <w:webHidden/>
                <w:rStyle w:val="IndexLink"/>
                <w:rtl w:val="true"/>
              </w:rPr>
              <w:t xml:space="preserve">تفسير کلمه ي لا اله الا الله </w:t>
            </w:r>
            <w:r>
              <w:rPr>
                <w:rStyle w:val="IndexLink"/>
              </w:rPr>
              <w:t>91/11/16</w:t>
            </w:r>
            <w:r>
              <w:rPr>
                <w:rStyle w:val="IndexLink"/>
                <w:rtl w:val="true"/>
              </w:rPr>
              <w:tab/>
            </w:r>
            <w:r>
              <w:rPr>
                <w:rStyle w:val="IndexLink"/>
              </w:rPr>
              <w:t>369</w:t>
            </w:r>
          </w:hyperlink>
        </w:p>
        <w:p>
          <w:pPr>
            <w:pStyle w:val="Contents2"/>
            <w:tabs>
              <w:tab w:val="clear" w:pos="8743"/>
              <w:tab w:val="right" w:pos="9026" w:leader="dot"/>
            </w:tabs>
            <w:rPr/>
          </w:pPr>
          <w:hyperlink w:anchor="__RefHeading___Toc3358940_2281741623">
            <w:r>
              <w:rPr>
                <w:webHidden/>
                <w:rStyle w:val="IndexLink"/>
                <w:rtl w:val="true"/>
              </w:rPr>
              <w:t xml:space="preserve">دلالت </w:t>
            </w:r>
            <w:r>
              <w:rPr>
                <w:rStyle w:val="IndexLink"/>
                <w:rtl w:val="true"/>
              </w:rPr>
              <w:t>(</w:t>
            </w:r>
            <w:r>
              <w:rPr>
                <w:rStyle w:val="IndexLink"/>
                <w:rtl w:val="true"/>
              </w:rPr>
              <w:t>انّما</w:t>
            </w:r>
            <w:r>
              <w:rPr>
                <w:rStyle w:val="IndexLink"/>
                <w:rtl w:val="true"/>
              </w:rPr>
              <w:t xml:space="preserve">) </w:t>
            </w:r>
            <w:r>
              <w:rPr>
                <w:rStyle w:val="IndexLink"/>
                <w:rtl w:val="true"/>
              </w:rPr>
              <w:t xml:space="preserve">بر حصر </w:t>
            </w:r>
            <w:r>
              <w:rPr>
                <w:rStyle w:val="IndexLink"/>
              </w:rPr>
              <w:t>91/11/17</w:t>
            </w:r>
            <w:r>
              <w:rPr>
                <w:rStyle w:val="IndexLink"/>
                <w:rtl w:val="true"/>
              </w:rPr>
              <w:tab/>
            </w:r>
            <w:r>
              <w:rPr>
                <w:rStyle w:val="IndexLink"/>
              </w:rPr>
              <w:t>376</w:t>
            </w:r>
          </w:hyperlink>
        </w:p>
        <w:p>
          <w:pPr>
            <w:pStyle w:val="Contents2"/>
            <w:tabs>
              <w:tab w:val="clear" w:pos="8743"/>
              <w:tab w:val="right" w:pos="9026" w:leader="dot"/>
            </w:tabs>
            <w:rPr/>
          </w:pPr>
          <w:hyperlink w:anchor="__RefHeading___Toc3358942_2281741623">
            <w:r>
              <w:rPr>
                <w:webHidden/>
                <w:rStyle w:val="IndexLink"/>
                <w:rtl w:val="true"/>
              </w:rPr>
              <w:t xml:space="preserve">مفهوم حصر </w:t>
            </w:r>
            <w:r>
              <w:rPr>
                <w:rStyle w:val="IndexLink"/>
              </w:rPr>
              <w:t>91/11/18</w:t>
            </w:r>
            <w:r>
              <w:rPr>
                <w:rStyle w:val="IndexLink"/>
                <w:rtl w:val="true"/>
              </w:rPr>
              <w:tab/>
            </w:r>
            <w:r>
              <w:rPr>
                <w:rStyle w:val="IndexLink"/>
              </w:rPr>
              <w:t>381</w:t>
            </w:r>
          </w:hyperlink>
        </w:p>
        <w:p>
          <w:pPr>
            <w:pStyle w:val="Contents2"/>
            <w:tabs>
              <w:tab w:val="clear" w:pos="8743"/>
              <w:tab w:val="right" w:pos="9026" w:leader="dot"/>
            </w:tabs>
            <w:rPr/>
          </w:pPr>
          <w:hyperlink w:anchor="__RefHeading___Toc3358944_2281741623">
            <w:r>
              <w:rPr>
                <w:webHidden/>
                <w:rStyle w:val="IndexLink"/>
                <w:rtl w:val="true"/>
              </w:rPr>
              <w:t xml:space="preserve">مفهوم لقب و عدد </w:t>
            </w:r>
            <w:r>
              <w:rPr>
                <w:rStyle w:val="IndexLink"/>
              </w:rPr>
              <w:t>91/11/21</w:t>
            </w:r>
            <w:r>
              <w:rPr>
                <w:rStyle w:val="IndexLink"/>
                <w:rtl w:val="true"/>
              </w:rPr>
              <w:tab/>
            </w:r>
            <w:r>
              <w:rPr>
                <w:rStyle w:val="IndexLink"/>
              </w:rPr>
              <w:t>386</w:t>
            </w:r>
          </w:hyperlink>
        </w:p>
        <w:p>
          <w:pPr>
            <w:pStyle w:val="Contents2"/>
            <w:tabs>
              <w:tab w:val="clear" w:pos="8743"/>
              <w:tab w:val="right" w:pos="9026" w:leader="dot"/>
            </w:tabs>
            <w:rPr/>
          </w:pPr>
          <w:hyperlink w:anchor="__RefHeading___Toc3358946_2281741623">
            <w:r>
              <w:rPr>
                <w:webHidden/>
                <w:rStyle w:val="IndexLink"/>
                <w:rtl w:val="true"/>
              </w:rPr>
              <w:t xml:space="preserve">عام و خاص </w:t>
            </w:r>
            <w:r>
              <w:rPr>
                <w:rStyle w:val="IndexLink"/>
              </w:rPr>
              <w:t>91/11/23</w:t>
            </w:r>
            <w:r>
              <w:rPr>
                <w:rStyle w:val="IndexLink"/>
                <w:rtl w:val="true"/>
              </w:rPr>
              <w:tab/>
            </w:r>
            <w:r>
              <w:rPr>
                <w:rStyle w:val="IndexLink"/>
              </w:rPr>
              <w:t>392</w:t>
            </w:r>
          </w:hyperlink>
        </w:p>
        <w:p>
          <w:pPr>
            <w:pStyle w:val="Contents2"/>
            <w:tabs>
              <w:tab w:val="clear" w:pos="8743"/>
              <w:tab w:val="right" w:pos="9026" w:leader="dot"/>
            </w:tabs>
            <w:rPr/>
          </w:pPr>
          <w:hyperlink w:anchor="__RefHeading___Toc3358948_2281741623">
            <w:r>
              <w:rPr>
                <w:webHidden/>
                <w:rStyle w:val="IndexLink"/>
                <w:rtl w:val="true"/>
              </w:rPr>
              <w:t xml:space="preserve">اقسام عام </w:t>
            </w:r>
            <w:r>
              <w:rPr>
                <w:rStyle w:val="IndexLink"/>
              </w:rPr>
              <w:t>91/11/24</w:t>
            </w:r>
            <w:r>
              <w:rPr>
                <w:rStyle w:val="IndexLink"/>
                <w:rtl w:val="true"/>
              </w:rPr>
              <w:tab/>
            </w:r>
            <w:r>
              <w:rPr>
                <w:rStyle w:val="IndexLink"/>
              </w:rPr>
              <w:t>396</w:t>
            </w:r>
          </w:hyperlink>
        </w:p>
        <w:p>
          <w:pPr>
            <w:pStyle w:val="Contents2"/>
            <w:tabs>
              <w:tab w:val="clear" w:pos="8743"/>
              <w:tab w:val="right" w:pos="9026" w:leader="dot"/>
            </w:tabs>
            <w:rPr/>
          </w:pPr>
          <w:hyperlink w:anchor="__RefHeading___Toc3358950_2281741623">
            <w:r>
              <w:rPr>
                <w:webHidden/>
                <w:rStyle w:val="IndexLink"/>
                <w:rtl w:val="true"/>
              </w:rPr>
              <w:t xml:space="preserve">مباحثي پيرامون عام </w:t>
            </w:r>
            <w:r>
              <w:rPr>
                <w:rStyle w:val="IndexLink"/>
              </w:rPr>
              <w:t>91/11/25</w:t>
            </w:r>
            <w:r>
              <w:rPr>
                <w:rStyle w:val="IndexLink"/>
                <w:rtl w:val="true"/>
              </w:rPr>
              <w:tab/>
            </w:r>
            <w:r>
              <w:rPr>
                <w:rStyle w:val="IndexLink"/>
              </w:rPr>
              <w:t>400</w:t>
            </w:r>
          </w:hyperlink>
        </w:p>
        <w:p>
          <w:pPr>
            <w:pStyle w:val="Contents2"/>
            <w:tabs>
              <w:tab w:val="clear" w:pos="8743"/>
              <w:tab w:val="right" w:pos="9026" w:leader="dot"/>
            </w:tabs>
            <w:rPr/>
          </w:pPr>
          <w:hyperlink w:anchor="__RefHeading___Toc3358952_2281741623">
            <w:r>
              <w:rPr>
                <w:webHidden/>
                <w:rStyle w:val="IndexLink"/>
                <w:rtl w:val="true"/>
              </w:rPr>
              <w:t xml:space="preserve">الفاظ عموم </w:t>
            </w:r>
            <w:r>
              <w:rPr>
                <w:rStyle w:val="IndexLink"/>
              </w:rPr>
              <w:t>91/11/28</w:t>
            </w:r>
            <w:r>
              <w:rPr>
                <w:rStyle w:val="IndexLink"/>
                <w:rtl w:val="true"/>
              </w:rPr>
              <w:tab/>
            </w:r>
            <w:r>
              <w:rPr>
                <w:rStyle w:val="IndexLink"/>
              </w:rPr>
              <w:t>406</w:t>
            </w:r>
          </w:hyperlink>
        </w:p>
        <w:p>
          <w:pPr>
            <w:pStyle w:val="Contents2"/>
            <w:tabs>
              <w:tab w:val="clear" w:pos="8743"/>
              <w:tab w:val="right" w:pos="9026" w:leader="dot"/>
            </w:tabs>
            <w:rPr/>
          </w:pPr>
          <w:hyperlink w:anchor="__RefHeading___Toc3358954_2281741623">
            <w:r>
              <w:rPr>
                <w:webHidden/>
                <w:rStyle w:val="IndexLink"/>
                <w:rtl w:val="true"/>
              </w:rPr>
              <w:t xml:space="preserve">الفاظ عام و حقيقت بودن عام بعد از تخصيص </w:t>
            </w:r>
            <w:r>
              <w:rPr>
                <w:rStyle w:val="IndexLink"/>
              </w:rPr>
              <w:t>91/11/29</w:t>
            </w:r>
            <w:r>
              <w:rPr>
                <w:rStyle w:val="IndexLink"/>
                <w:rtl w:val="true"/>
              </w:rPr>
              <w:tab/>
            </w:r>
            <w:r>
              <w:rPr>
                <w:rStyle w:val="IndexLink"/>
              </w:rPr>
              <w:t>412</w:t>
            </w:r>
          </w:hyperlink>
        </w:p>
        <w:p>
          <w:pPr>
            <w:pStyle w:val="Contents2"/>
            <w:tabs>
              <w:tab w:val="clear" w:pos="8743"/>
              <w:tab w:val="right" w:pos="9026" w:leader="dot"/>
            </w:tabs>
            <w:rPr/>
          </w:pPr>
          <w:hyperlink w:anchor="__RefHeading___Toc3358956_2281741623">
            <w:r>
              <w:rPr>
                <w:webHidden/>
                <w:rStyle w:val="IndexLink"/>
                <w:rtl w:val="true"/>
              </w:rPr>
              <w:t xml:space="preserve">مخصص منفصل </w:t>
            </w:r>
            <w:r>
              <w:rPr>
                <w:rStyle w:val="IndexLink"/>
              </w:rPr>
              <w:t>91/11/30</w:t>
            </w:r>
            <w:r>
              <w:rPr>
                <w:rStyle w:val="IndexLink"/>
                <w:rtl w:val="true"/>
              </w:rPr>
              <w:tab/>
            </w:r>
            <w:r>
              <w:rPr>
                <w:rStyle w:val="IndexLink"/>
              </w:rPr>
              <w:t>418</w:t>
            </w:r>
          </w:hyperlink>
        </w:p>
        <w:p>
          <w:pPr>
            <w:pStyle w:val="Contents2"/>
            <w:tabs>
              <w:tab w:val="clear" w:pos="8743"/>
              <w:tab w:val="right" w:pos="9026" w:leader="dot"/>
            </w:tabs>
            <w:rPr/>
          </w:pPr>
          <w:hyperlink w:anchor="__RefHeading___Toc3358958_2281741623">
            <w:r>
              <w:rPr>
                <w:webHidden/>
                <w:rStyle w:val="IndexLink"/>
                <w:rtl w:val="true"/>
              </w:rPr>
              <w:t xml:space="preserve">حجيت عام در باقي بعد از تخصيص </w:t>
            </w:r>
            <w:r>
              <w:rPr>
                <w:rStyle w:val="IndexLink"/>
              </w:rPr>
              <w:t>91/12/01</w:t>
            </w:r>
            <w:r>
              <w:rPr>
                <w:rStyle w:val="IndexLink"/>
                <w:rtl w:val="true"/>
              </w:rPr>
              <w:tab/>
            </w:r>
            <w:r>
              <w:rPr>
                <w:rStyle w:val="IndexLink"/>
              </w:rPr>
              <w:t>423</w:t>
            </w:r>
          </w:hyperlink>
        </w:p>
        <w:p>
          <w:pPr>
            <w:pStyle w:val="Contents2"/>
            <w:tabs>
              <w:tab w:val="clear" w:pos="8743"/>
              <w:tab w:val="right" w:pos="9026" w:leader="dot"/>
            </w:tabs>
            <w:rPr/>
          </w:pPr>
          <w:hyperlink w:anchor="__RefHeading___Toc3358960_2281741623">
            <w:r>
              <w:rPr>
                <w:webHidden/>
                <w:rStyle w:val="IndexLink"/>
                <w:rtl w:val="true"/>
              </w:rPr>
              <w:t xml:space="preserve">شک در تخصيص زائد </w:t>
            </w:r>
            <w:r>
              <w:rPr>
                <w:rStyle w:val="IndexLink"/>
              </w:rPr>
              <w:t>91/12/02</w:t>
            </w:r>
            <w:r>
              <w:rPr>
                <w:rStyle w:val="IndexLink"/>
                <w:rtl w:val="true"/>
              </w:rPr>
              <w:tab/>
            </w:r>
            <w:r>
              <w:rPr>
                <w:rStyle w:val="IndexLink"/>
              </w:rPr>
              <w:t>426</w:t>
            </w:r>
          </w:hyperlink>
        </w:p>
        <w:p>
          <w:pPr>
            <w:pStyle w:val="Contents2"/>
            <w:tabs>
              <w:tab w:val="clear" w:pos="8743"/>
              <w:tab w:val="right" w:pos="9026" w:leader="dot"/>
            </w:tabs>
            <w:rPr/>
          </w:pPr>
          <w:hyperlink w:anchor="__RefHeading___Toc3358962_2281741623">
            <w:r>
              <w:rPr>
                <w:webHidden/>
                <w:rStyle w:val="IndexLink"/>
                <w:rtl w:val="true"/>
              </w:rPr>
              <w:t xml:space="preserve">شبهه ي مفهوميه ي مخصص </w:t>
            </w:r>
            <w:r>
              <w:rPr>
                <w:rStyle w:val="IndexLink"/>
              </w:rPr>
              <w:t>91/12/05</w:t>
            </w:r>
            <w:r>
              <w:rPr>
                <w:rStyle w:val="IndexLink"/>
                <w:rtl w:val="true"/>
              </w:rPr>
              <w:tab/>
            </w:r>
            <w:r>
              <w:rPr>
                <w:rStyle w:val="IndexLink"/>
              </w:rPr>
              <w:t>431</w:t>
            </w:r>
          </w:hyperlink>
        </w:p>
        <w:p>
          <w:pPr>
            <w:pStyle w:val="Contents2"/>
            <w:tabs>
              <w:tab w:val="clear" w:pos="8743"/>
              <w:tab w:val="right" w:pos="9026" w:leader="dot"/>
            </w:tabs>
            <w:rPr/>
          </w:pPr>
          <w:hyperlink w:anchor="__RefHeading___Toc3358964_2281741623">
            <w:r>
              <w:rPr>
                <w:webHidden/>
                <w:rStyle w:val="IndexLink"/>
                <w:rtl w:val="true"/>
              </w:rPr>
              <w:t xml:space="preserve">اجمال مخصص در شبهه ي مصداقيه </w:t>
            </w:r>
            <w:r>
              <w:rPr>
                <w:rStyle w:val="IndexLink"/>
              </w:rPr>
              <w:t>91/12/06</w:t>
            </w:r>
            <w:r>
              <w:rPr>
                <w:rStyle w:val="IndexLink"/>
                <w:rtl w:val="true"/>
              </w:rPr>
              <w:tab/>
            </w:r>
            <w:r>
              <w:rPr>
                <w:rStyle w:val="IndexLink"/>
              </w:rPr>
              <w:t>435</w:t>
            </w:r>
          </w:hyperlink>
        </w:p>
        <w:p>
          <w:pPr>
            <w:pStyle w:val="Contents2"/>
            <w:tabs>
              <w:tab w:val="clear" w:pos="8743"/>
              <w:tab w:val="right" w:pos="9026" w:leader="dot"/>
            </w:tabs>
            <w:rPr/>
          </w:pPr>
          <w:hyperlink w:anchor="__RefHeading___Toc3358966_2281741623">
            <w:r>
              <w:rPr>
                <w:webHidden/>
                <w:rStyle w:val="IndexLink"/>
                <w:rtl w:val="true"/>
              </w:rPr>
              <w:t xml:space="preserve">تمسک به عام در شبهه ي مصداقيه ي خاص </w:t>
            </w:r>
            <w:r>
              <w:rPr>
                <w:rStyle w:val="IndexLink"/>
              </w:rPr>
              <w:t>91/12/07</w:t>
            </w:r>
            <w:r>
              <w:rPr>
                <w:rStyle w:val="IndexLink"/>
                <w:rtl w:val="true"/>
              </w:rPr>
              <w:tab/>
            </w:r>
            <w:r>
              <w:rPr>
                <w:rStyle w:val="IndexLink"/>
              </w:rPr>
              <w:t>441</w:t>
            </w:r>
          </w:hyperlink>
        </w:p>
        <w:p>
          <w:pPr>
            <w:pStyle w:val="Contents2"/>
            <w:tabs>
              <w:tab w:val="clear" w:pos="8743"/>
              <w:tab w:val="right" w:pos="9026" w:leader="dot"/>
            </w:tabs>
            <w:rPr/>
          </w:pPr>
          <w:hyperlink w:anchor="__RefHeading___Toc3358968_2281741623">
            <w:r>
              <w:rPr>
                <w:webHidden/>
                <w:rStyle w:val="IndexLink"/>
                <w:rtl w:val="true"/>
              </w:rPr>
              <w:t xml:space="preserve">تمسک به عام در شبهه ي مصداقيه ي خاص </w:t>
            </w:r>
            <w:r>
              <w:rPr>
                <w:rStyle w:val="IndexLink"/>
              </w:rPr>
              <w:t>91/12/08</w:t>
            </w:r>
            <w:r>
              <w:rPr>
                <w:rStyle w:val="IndexLink"/>
                <w:rtl w:val="true"/>
              </w:rPr>
              <w:tab/>
            </w:r>
            <w:r>
              <w:rPr>
                <w:rStyle w:val="IndexLink"/>
              </w:rPr>
              <w:t>445</w:t>
            </w:r>
          </w:hyperlink>
        </w:p>
        <w:p>
          <w:pPr>
            <w:pStyle w:val="Contents2"/>
            <w:tabs>
              <w:tab w:val="clear" w:pos="8743"/>
              <w:tab w:val="right" w:pos="9026" w:leader="dot"/>
            </w:tabs>
            <w:rPr/>
          </w:pPr>
          <w:hyperlink w:anchor="__RefHeading___Toc3358970_2281741623">
            <w:r>
              <w:rPr>
                <w:webHidden/>
                <w:rStyle w:val="IndexLink"/>
                <w:rtl w:val="true"/>
              </w:rPr>
              <w:t xml:space="preserve">تفاصيل وارده در مخصص لبي </w:t>
            </w:r>
            <w:r>
              <w:rPr>
                <w:rStyle w:val="IndexLink"/>
              </w:rPr>
              <w:t>91/12/09</w:t>
            </w:r>
            <w:r>
              <w:rPr>
                <w:rStyle w:val="IndexLink"/>
                <w:rtl w:val="true"/>
              </w:rPr>
              <w:tab/>
            </w:r>
            <w:r>
              <w:rPr>
                <w:rStyle w:val="IndexLink"/>
              </w:rPr>
              <w:t>450</w:t>
            </w:r>
          </w:hyperlink>
        </w:p>
        <w:p>
          <w:pPr>
            <w:pStyle w:val="Contents2"/>
            <w:tabs>
              <w:tab w:val="clear" w:pos="8743"/>
              <w:tab w:val="right" w:pos="9026" w:leader="dot"/>
            </w:tabs>
            <w:rPr/>
          </w:pPr>
          <w:hyperlink w:anchor="__RefHeading___Toc3358972_2281741623">
            <w:r>
              <w:rPr>
                <w:webHidden/>
                <w:rStyle w:val="IndexLink"/>
                <w:rtl w:val="true"/>
              </w:rPr>
              <w:t xml:space="preserve">تمسک به اصل در شبهه ي مصداقيه ي خاص </w:t>
            </w:r>
            <w:r>
              <w:rPr>
                <w:rStyle w:val="IndexLink"/>
              </w:rPr>
              <w:t>91/12/12</w:t>
            </w:r>
            <w:r>
              <w:rPr>
                <w:rStyle w:val="IndexLink"/>
                <w:rtl w:val="true"/>
              </w:rPr>
              <w:tab/>
            </w:r>
            <w:r>
              <w:rPr>
                <w:rStyle w:val="IndexLink"/>
              </w:rPr>
              <w:t>455</w:t>
            </w:r>
          </w:hyperlink>
        </w:p>
        <w:p>
          <w:pPr>
            <w:pStyle w:val="Contents2"/>
            <w:tabs>
              <w:tab w:val="clear" w:pos="8743"/>
              <w:tab w:val="right" w:pos="9026" w:leader="dot"/>
            </w:tabs>
            <w:rPr/>
          </w:pPr>
          <w:hyperlink w:anchor="__RefHeading___Toc3358974_2281741623">
            <w:r>
              <w:rPr>
                <w:webHidden/>
                <w:rStyle w:val="IndexLink"/>
                <w:rtl w:val="true"/>
              </w:rPr>
              <w:t xml:space="preserve">رجوع به اصل در شبهه ي مصداقيه ي مخصص </w:t>
            </w:r>
            <w:r>
              <w:rPr>
                <w:rStyle w:val="IndexLink"/>
              </w:rPr>
              <w:t>91/12/13</w:t>
            </w:r>
            <w:r>
              <w:rPr>
                <w:rStyle w:val="IndexLink"/>
                <w:rtl w:val="true"/>
              </w:rPr>
              <w:tab/>
            </w:r>
            <w:r>
              <w:rPr>
                <w:rStyle w:val="IndexLink"/>
              </w:rPr>
              <w:t>458</w:t>
            </w:r>
          </w:hyperlink>
        </w:p>
        <w:p>
          <w:pPr>
            <w:pStyle w:val="Contents2"/>
            <w:tabs>
              <w:tab w:val="clear" w:pos="8743"/>
              <w:tab w:val="right" w:pos="9026" w:leader="dot"/>
            </w:tabs>
            <w:rPr/>
          </w:pPr>
          <w:hyperlink w:anchor="__RefHeading___Toc3358976_2281741623">
            <w:r>
              <w:rPr>
                <w:webHidden/>
                <w:rStyle w:val="IndexLink"/>
                <w:rtl w:val="true"/>
              </w:rPr>
              <w:t xml:space="preserve">تمسک به اصل در شبهه ي مصداقيه ي خاص </w:t>
            </w:r>
            <w:r>
              <w:rPr>
                <w:rStyle w:val="IndexLink"/>
              </w:rPr>
              <w:t>91/12/14</w:t>
            </w:r>
            <w:r>
              <w:rPr>
                <w:rStyle w:val="IndexLink"/>
                <w:rtl w:val="true"/>
              </w:rPr>
              <w:tab/>
            </w:r>
            <w:r>
              <w:rPr>
                <w:rStyle w:val="IndexLink"/>
              </w:rPr>
              <w:t>461</w:t>
            </w:r>
          </w:hyperlink>
        </w:p>
        <w:p>
          <w:pPr>
            <w:pStyle w:val="Contents2"/>
            <w:tabs>
              <w:tab w:val="clear" w:pos="8743"/>
              <w:tab w:val="right" w:pos="9026" w:leader="dot"/>
            </w:tabs>
            <w:rPr/>
          </w:pPr>
          <w:hyperlink w:anchor="__RefHeading___Toc3358978_2281741623">
            <w:r>
              <w:rPr>
                <w:webHidden/>
                <w:rStyle w:val="IndexLink"/>
                <w:rtl w:val="true"/>
              </w:rPr>
              <w:t xml:space="preserve">شبهه ي مصداقيه ي مخصص </w:t>
            </w:r>
            <w:r>
              <w:rPr>
                <w:rStyle w:val="IndexLink"/>
              </w:rPr>
              <w:t>91/12/15</w:t>
            </w:r>
            <w:r>
              <w:rPr>
                <w:rStyle w:val="IndexLink"/>
                <w:rtl w:val="true"/>
              </w:rPr>
              <w:tab/>
            </w:r>
            <w:r>
              <w:rPr>
                <w:rStyle w:val="IndexLink"/>
              </w:rPr>
              <w:t>465</w:t>
            </w:r>
          </w:hyperlink>
        </w:p>
        <w:p>
          <w:pPr>
            <w:pStyle w:val="Contents2"/>
            <w:tabs>
              <w:tab w:val="clear" w:pos="8743"/>
              <w:tab w:val="right" w:pos="9026" w:leader="dot"/>
            </w:tabs>
            <w:rPr/>
          </w:pPr>
          <w:hyperlink w:anchor="__RefHeading___Toc3358980_2281741623">
            <w:r>
              <w:rPr>
                <w:webHidden/>
                <w:rStyle w:val="IndexLink"/>
                <w:rtl w:val="true"/>
              </w:rPr>
              <w:t xml:space="preserve">شبهه ي مصداقيه ي مخصص </w:t>
            </w:r>
            <w:r>
              <w:rPr>
                <w:rStyle w:val="IndexLink"/>
              </w:rPr>
              <w:t>91/12/16</w:t>
            </w:r>
            <w:r>
              <w:rPr>
                <w:rStyle w:val="IndexLink"/>
                <w:rtl w:val="true"/>
              </w:rPr>
              <w:tab/>
            </w:r>
            <w:r>
              <w:rPr>
                <w:rStyle w:val="IndexLink"/>
              </w:rPr>
              <w:t>469</w:t>
            </w:r>
          </w:hyperlink>
        </w:p>
        <w:p>
          <w:pPr>
            <w:pStyle w:val="Contents2"/>
            <w:tabs>
              <w:tab w:val="clear" w:pos="8743"/>
              <w:tab w:val="right" w:pos="9026" w:leader="dot"/>
            </w:tabs>
            <w:rPr/>
          </w:pPr>
          <w:hyperlink w:anchor="__RefHeading___Toc3358982_2281741623">
            <w:r>
              <w:rPr>
                <w:webHidden/>
                <w:rStyle w:val="IndexLink"/>
                <w:rtl w:val="true"/>
              </w:rPr>
              <w:t xml:space="preserve">شبهه ي مصداقيه و رجوع به عناوين ثانويه </w:t>
            </w:r>
            <w:r>
              <w:rPr>
                <w:rStyle w:val="IndexLink"/>
              </w:rPr>
              <w:t>91/12/20</w:t>
            </w:r>
            <w:r>
              <w:rPr>
                <w:rStyle w:val="IndexLink"/>
                <w:rtl w:val="true"/>
              </w:rPr>
              <w:tab/>
            </w:r>
            <w:r>
              <w:rPr>
                <w:rStyle w:val="IndexLink"/>
              </w:rPr>
              <w:t>474</w:t>
            </w:r>
          </w:hyperlink>
        </w:p>
        <w:p>
          <w:pPr>
            <w:pStyle w:val="Contents2"/>
            <w:tabs>
              <w:tab w:val="clear" w:pos="8743"/>
              <w:tab w:val="right" w:pos="9026" w:leader="dot"/>
            </w:tabs>
            <w:rPr/>
          </w:pPr>
          <w:hyperlink w:anchor="__RefHeading___Toc3358984_2281741623">
            <w:r>
              <w:rPr>
                <w:webHidden/>
                <w:rStyle w:val="IndexLink"/>
                <w:rtl w:val="true"/>
              </w:rPr>
              <w:t xml:space="preserve">احراز حال فرد مشتبه با رجوع به اصل لفظي </w:t>
            </w:r>
            <w:r>
              <w:rPr>
                <w:rStyle w:val="IndexLink"/>
              </w:rPr>
              <w:t>91/12/21</w:t>
            </w:r>
            <w:r>
              <w:rPr>
                <w:rStyle w:val="IndexLink"/>
                <w:rtl w:val="true"/>
              </w:rPr>
              <w:tab/>
            </w:r>
            <w:r>
              <w:rPr>
                <w:rStyle w:val="IndexLink"/>
              </w:rPr>
              <w:t>479</w:t>
            </w:r>
          </w:hyperlink>
        </w:p>
        <w:p>
          <w:pPr>
            <w:pStyle w:val="Contents2"/>
            <w:tabs>
              <w:tab w:val="clear" w:pos="8743"/>
              <w:tab w:val="right" w:pos="9026" w:leader="dot"/>
            </w:tabs>
            <w:rPr/>
          </w:pPr>
          <w:hyperlink w:anchor="__RefHeading___Toc3358986_2281741623">
            <w:r>
              <w:rPr>
                <w:webHidden/>
                <w:rStyle w:val="IndexLink"/>
                <w:rtl w:val="true"/>
              </w:rPr>
              <w:t xml:space="preserve">لزوم فحص از خاص قبل از تمسک به عام </w:t>
            </w:r>
            <w:r>
              <w:rPr>
                <w:rStyle w:val="IndexLink"/>
              </w:rPr>
              <w:t>91/12/22</w:t>
            </w:r>
            <w:r>
              <w:rPr>
                <w:rStyle w:val="IndexLink"/>
                <w:rtl w:val="true"/>
              </w:rPr>
              <w:tab/>
            </w:r>
            <w:r>
              <w:rPr>
                <w:rStyle w:val="IndexLink"/>
              </w:rPr>
              <w:t>484</w:t>
            </w:r>
          </w:hyperlink>
        </w:p>
        <w:p>
          <w:pPr>
            <w:pStyle w:val="Contents2"/>
            <w:tabs>
              <w:tab w:val="clear" w:pos="8743"/>
              <w:tab w:val="right" w:pos="9026" w:leader="dot"/>
            </w:tabs>
            <w:rPr/>
          </w:pPr>
          <w:hyperlink w:anchor="__RefHeading___Toc3358988_2281741623">
            <w:r>
              <w:rPr>
                <w:webHidden/>
                <w:rStyle w:val="IndexLink"/>
                <w:rtl w:val="true"/>
              </w:rPr>
              <w:t xml:space="preserve">لزوم فحص از مخصص قبل از عمل به عام </w:t>
            </w:r>
            <w:r>
              <w:rPr>
                <w:rStyle w:val="IndexLink"/>
              </w:rPr>
              <w:t>91/12/23</w:t>
            </w:r>
            <w:r>
              <w:rPr>
                <w:rStyle w:val="IndexLink"/>
                <w:rtl w:val="true"/>
              </w:rPr>
              <w:tab/>
            </w:r>
            <w:r>
              <w:rPr>
                <w:rStyle w:val="IndexLink"/>
              </w:rPr>
              <w:t>490</w:t>
            </w:r>
          </w:hyperlink>
        </w:p>
        <w:p>
          <w:pPr>
            <w:pStyle w:val="Contents2"/>
            <w:tabs>
              <w:tab w:val="clear" w:pos="8743"/>
              <w:tab w:val="right" w:pos="9026" w:leader="dot"/>
            </w:tabs>
            <w:rPr/>
          </w:pPr>
          <w:hyperlink w:anchor="__RefHeading___Toc3358990_2281741623">
            <w:r>
              <w:rPr>
                <w:webHidden/>
                <w:rStyle w:val="IndexLink"/>
                <w:rtl w:val="true"/>
              </w:rPr>
              <w:t xml:space="preserve">شمول خطابات شفاهيه بر معدومين </w:t>
            </w:r>
            <w:r>
              <w:rPr>
                <w:rStyle w:val="IndexLink"/>
              </w:rPr>
              <w:t>91/12/26</w:t>
            </w:r>
            <w:r>
              <w:rPr>
                <w:rStyle w:val="IndexLink"/>
                <w:rtl w:val="true"/>
              </w:rPr>
              <w:tab/>
            </w:r>
            <w:r>
              <w:rPr>
                <w:rStyle w:val="IndexLink"/>
              </w:rPr>
              <w:t>496</w:t>
            </w:r>
          </w:hyperlink>
        </w:p>
        <w:p>
          <w:pPr>
            <w:pStyle w:val="Contents2"/>
            <w:tabs>
              <w:tab w:val="clear" w:pos="8743"/>
              <w:tab w:val="right" w:pos="9026" w:leader="dot"/>
            </w:tabs>
            <w:rPr/>
          </w:pPr>
          <w:hyperlink w:anchor="__RefHeading___Toc3358992_2281741623">
            <w:r>
              <w:rPr>
                <w:webHidden/>
                <w:rStyle w:val="IndexLink"/>
                <w:rtl w:val="true"/>
              </w:rPr>
              <w:t xml:space="preserve">شمول خطابات شفاهيه بر معدومين </w:t>
            </w:r>
            <w:r>
              <w:rPr>
                <w:rStyle w:val="IndexLink"/>
              </w:rPr>
              <w:t>91/12/27</w:t>
            </w:r>
            <w:r>
              <w:rPr>
                <w:rStyle w:val="IndexLink"/>
                <w:rtl w:val="true"/>
              </w:rPr>
              <w:tab/>
            </w:r>
            <w:r>
              <w:rPr>
                <w:rStyle w:val="IndexLink"/>
              </w:rPr>
              <w:t>501</w:t>
            </w:r>
          </w:hyperlink>
        </w:p>
        <w:p>
          <w:pPr>
            <w:pStyle w:val="Contents2"/>
            <w:tabs>
              <w:tab w:val="clear" w:pos="8743"/>
              <w:tab w:val="right" w:pos="9026" w:leader="dot"/>
            </w:tabs>
            <w:rPr/>
          </w:pPr>
          <w:hyperlink w:anchor="__RefHeading___Toc3358994_2281741623">
            <w:r>
              <w:rPr>
                <w:webHidden/>
                <w:rStyle w:val="IndexLink"/>
                <w:rtl w:val="true"/>
              </w:rPr>
              <w:t xml:space="preserve">عدم اختصاص خطابات به مشافهين </w:t>
            </w:r>
            <w:r>
              <w:rPr>
                <w:rStyle w:val="IndexLink"/>
              </w:rPr>
              <w:t>91/12/28</w:t>
            </w:r>
            <w:r>
              <w:rPr>
                <w:rStyle w:val="IndexLink"/>
                <w:rtl w:val="true"/>
              </w:rPr>
              <w:tab/>
            </w:r>
            <w:r>
              <w:rPr>
                <w:rStyle w:val="IndexLink"/>
              </w:rPr>
              <w:t>505</w:t>
            </w:r>
          </w:hyperlink>
        </w:p>
        <w:p>
          <w:pPr>
            <w:pStyle w:val="Contents2"/>
            <w:tabs>
              <w:tab w:val="clear" w:pos="8743"/>
              <w:tab w:val="right" w:pos="9026" w:leader="dot"/>
            </w:tabs>
            <w:rPr/>
          </w:pPr>
          <w:hyperlink w:anchor="__RefHeading___Toc3358996_2281741623">
            <w:r>
              <w:rPr>
                <w:webHidden/>
                <w:rStyle w:val="IndexLink"/>
                <w:rtl w:val="true"/>
              </w:rPr>
              <w:t xml:space="preserve">رجوع ضمير به بعضي از عام </w:t>
            </w:r>
            <w:r>
              <w:rPr>
                <w:rStyle w:val="IndexLink"/>
              </w:rPr>
              <w:t>92/01/10</w:t>
            </w:r>
            <w:r>
              <w:rPr>
                <w:rStyle w:val="IndexLink"/>
                <w:rtl w:val="true"/>
              </w:rPr>
              <w:tab/>
            </w:r>
            <w:r>
              <w:rPr>
                <w:rStyle w:val="IndexLink"/>
              </w:rPr>
              <w:t>509</w:t>
            </w:r>
          </w:hyperlink>
        </w:p>
        <w:p>
          <w:pPr>
            <w:pStyle w:val="Contents2"/>
            <w:tabs>
              <w:tab w:val="clear" w:pos="8743"/>
              <w:tab w:val="right" w:pos="9026" w:leader="dot"/>
            </w:tabs>
            <w:rPr/>
          </w:pPr>
          <w:hyperlink w:anchor="__RefHeading___Toc3358998_2281741623">
            <w:r>
              <w:rPr>
                <w:webHidden/>
                <w:rStyle w:val="IndexLink"/>
                <w:rtl w:val="true"/>
              </w:rPr>
              <w:t xml:space="preserve">تخصيص عام به وسيله ي مفهوم </w:t>
            </w:r>
            <w:r>
              <w:rPr>
                <w:rStyle w:val="IndexLink"/>
              </w:rPr>
              <w:t>92/01/11</w:t>
            </w:r>
            <w:r>
              <w:rPr>
                <w:rStyle w:val="IndexLink"/>
                <w:rtl w:val="true"/>
              </w:rPr>
              <w:tab/>
            </w:r>
            <w:r>
              <w:rPr>
                <w:rStyle w:val="IndexLink"/>
              </w:rPr>
              <w:t>512</w:t>
            </w:r>
          </w:hyperlink>
        </w:p>
        <w:p>
          <w:pPr>
            <w:pStyle w:val="Contents2"/>
            <w:tabs>
              <w:tab w:val="clear" w:pos="8743"/>
              <w:tab w:val="right" w:pos="9026" w:leader="dot"/>
            </w:tabs>
            <w:rPr/>
          </w:pPr>
          <w:hyperlink w:anchor="__RefHeading___Toc3359000_2281741623">
            <w:r>
              <w:rPr>
                <w:webHidden/>
                <w:rStyle w:val="IndexLink"/>
                <w:rtl w:val="true"/>
              </w:rPr>
              <w:t xml:space="preserve">تخصيص عام به مفهوم قضيه ي ديگر </w:t>
            </w:r>
            <w:r>
              <w:rPr>
                <w:rStyle w:val="IndexLink"/>
              </w:rPr>
              <w:t>92/01/13</w:t>
            </w:r>
            <w:r>
              <w:rPr>
                <w:rStyle w:val="IndexLink"/>
                <w:rtl w:val="true"/>
              </w:rPr>
              <w:tab/>
            </w:r>
            <w:r>
              <w:rPr>
                <w:rStyle w:val="IndexLink"/>
              </w:rPr>
              <w:t>517</w:t>
            </w:r>
          </w:hyperlink>
        </w:p>
        <w:p>
          <w:pPr>
            <w:pStyle w:val="Contents2"/>
            <w:tabs>
              <w:tab w:val="clear" w:pos="8743"/>
              <w:tab w:val="right" w:pos="9026" w:leader="dot"/>
            </w:tabs>
            <w:rPr/>
          </w:pPr>
          <w:hyperlink w:anchor="__RefHeading___Toc3359002_2281741623">
            <w:r>
              <w:rPr>
                <w:webHidden/>
                <w:rStyle w:val="IndexLink"/>
                <w:rtl w:val="true"/>
              </w:rPr>
              <w:t xml:space="preserve">تعارض عام با مفهوم قضيه ي ديگر </w:t>
            </w:r>
            <w:r>
              <w:rPr>
                <w:rStyle w:val="IndexLink"/>
              </w:rPr>
              <w:t>92/01/14</w:t>
            </w:r>
            <w:r>
              <w:rPr>
                <w:rStyle w:val="IndexLink"/>
                <w:rtl w:val="true"/>
              </w:rPr>
              <w:tab/>
            </w:r>
            <w:r>
              <w:rPr>
                <w:rStyle w:val="IndexLink"/>
              </w:rPr>
              <w:t>522</w:t>
            </w:r>
          </w:hyperlink>
        </w:p>
        <w:p>
          <w:pPr>
            <w:pStyle w:val="Contents2"/>
            <w:tabs>
              <w:tab w:val="clear" w:pos="8743"/>
              <w:tab w:val="right" w:pos="9026" w:leader="dot"/>
            </w:tabs>
            <w:rPr/>
          </w:pPr>
          <w:hyperlink w:anchor="__RefHeading___Toc3359004_2281741623">
            <w:r>
              <w:rPr>
                <w:webHidden/>
                <w:rStyle w:val="IndexLink"/>
                <w:rtl w:val="true"/>
              </w:rPr>
              <w:t xml:space="preserve">استثناء بعد از ذکر چند عام </w:t>
            </w:r>
            <w:r>
              <w:rPr>
                <w:rStyle w:val="IndexLink"/>
              </w:rPr>
              <w:t>92/01/17</w:t>
            </w:r>
            <w:r>
              <w:rPr>
                <w:rStyle w:val="IndexLink"/>
                <w:rtl w:val="true"/>
              </w:rPr>
              <w:tab/>
            </w:r>
            <w:r>
              <w:rPr>
                <w:rStyle w:val="IndexLink"/>
              </w:rPr>
              <w:t>527</w:t>
            </w:r>
          </w:hyperlink>
        </w:p>
        <w:p>
          <w:pPr>
            <w:pStyle w:val="Contents2"/>
            <w:tabs>
              <w:tab w:val="clear" w:pos="8743"/>
              <w:tab w:val="right" w:pos="9026" w:leader="dot"/>
            </w:tabs>
            <w:rPr/>
          </w:pPr>
          <w:hyperlink w:anchor="__RefHeading___Toc3359006_2281741623">
            <w:r>
              <w:rPr>
                <w:webHidden/>
                <w:rStyle w:val="IndexLink"/>
                <w:rtl w:val="true"/>
              </w:rPr>
              <w:t xml:space="preserve">استثناء بعد از ذکر چند عام – تخصيص قرآن به خبر واحد </w:t>
            </w:r>
            <w:r>
              <w:rPr>
                <w:rStyle w:val="IndexLink"/>
              </w:rPr>
              <w:t>92/01/18</w:t>
            </w:r>
            <w:r>
              <w:rPr>
                <w:rStyle w:val="IndexLink"/>
                <w:rtl w:val="true"/>
              </w:rPr>
              <w:tab/>
            </w:r>
            <w:r>
              <w:rPr>
                <w:rStyle w:val="IndexLink"/>
              </w:rPr>
              <w:t>531</w:t>
            </w:r>
          </w:hyperlink>
        </w:p>
        <w:p>
          <w:pPr>
            <w:pStyle w:val="Contents2"/>
            <w:tabs>
              <w:tab w:val="clear" w:pos="8743"/>
              <w:tab w:val="right" w:pos="9026" w:leader="dot"/>
            </w:tabs>
            <w:rPr/>
          </w:pPr>
          <w:hyperlink w:anchor="__RefHeading___Toc3359008_2281741623">
            <w:r>
              <w:rPr>
                <w:webHidden/>
                <w:rStyle w:val="IndexLink"/>
                <w:rtl w:val="true"/>
              </w:rPr>
              <w:t xml:space="preserve">تخصيص قرآن با خبر واحد </w:t>
            </w:r>
            <w:r>
              <w:rPr>
                <w:rStyle w:val="IndexLink"/>
              </w:rPr>
              <w:t>92/01/19</w:t>
            </w:r>
            <w:r>
              <w:rPr>
                <w:rStyle w:val="IndexLink"/>
                <w:rtl w:val="true"/>
              </w:rPr>
              <w:tab/>
            </w:r>
            <w:r>
              <w:rPr>
                <w:rStyle w:val="IndexLink"/>
              </w:rPr>
              <w:t>537</w:t>
            </w:r>
          </w:hyperlink>
        </w:p>
        <w:p>
          <w:pPr>
            <w:pStyle w:val="Contents2"/>
            <w:tabs>
              <w:tab w:val="clear" w:pos="8743"/>
              <w:tab w:val="right" w:pos="9026" w:leader="dot"/>
            </w:tabs>
            <w:rPr/>
          </w:pPr>
          <w:hyperlink w:anchor="__RefHeading___Toc3359010_2281741623">
            <w:r>
              <w:rPr>
                <w:webHidden/>
                <w:rStyle w:val="IndexLink"/>
                <w:rtl w:val="true"/>
              </w:rPr>
              <w:t xml:space="preserve">روايات مخالف کتاب و رابطه ي تخصيص با نسخ </w:t>
            </w:r>
            <w:r>
              <w:rPr>
                <w:rStyle w:val="IndexLink"/>
              </w:rPr>
              <w:t>92/01/20</w:t>
            </w:r>
            <w:r>
              <w:rPr>
                <w:rStyle w:val="IndexLink"/>
                <w:rtl w:val="true"/>
              </w:rPr>
              <w:tab/>
            </w:r>
            <w:r>
              <w:rPr>
                <w:rStyle w:val="IndexLink"/>
              </w:rPr>
              <w:t>542</w:t>
            </w:r>
          </w:hyperlink>
        </w:p>
        <w:p>
          <w:pPr>
            <w:pStyle w:val="Contents2"/>
            <w:tabs>
              <w:tab w:val="clear" w:pos="8743"/>
              <w:tab w:val="right" w:pos="9026" w:leader="dot"/>
            </w:tabs>
            <w:rPr/>
          </w:pPr>
          <w:hyperlink w:anchor="__RefHeading___Toc3359012_2281741623">
            <w:r>
              <w:rPr>
                <w:webHidden/>
                <w:rStyle w:val="IndexLink"/>
                <w:rtl w:val="true"/>
              </w:rPr>
              <w:t xml:space="preserve">بحث خاص و نسخ </w:t>
            </w:r>
            <w:r>
              <w:rPr>
                <w:rStyle w:val="IndexLink"/>
              </w:rPr>
              <w:t>92/01/21</w:t>
            </w:r>
            <w:r>
              <w:rPr>
                <w:rStyle w:val="IndexLink"/>
                <w:rtl w:val="true"/>
              </w:rPr>
              <w:tab/>
            </w:r>
            <w:r>
              <w:rPr>
                <w:rStyle w:val="IndexLink"/>
              </w:rPr>
              <w:t>547</w:t>
            </w:r>
          </w:hyperlink>
        </w:p>
        <w:p>
          <w:pPr>
            <w:pStyle w:val="Contents2"/>
            <w:tabs>
              <w:tab w:val="clear" w:pos="8743"/>
              <w:tab w:val="right" w:pos="9026" w:leader="dot"/>
            </w:tabs>
            <w:rPr/>
          </w:pPr>
          <w:hyperlink w:anchor="__RefHeading___Toc3359014_2281741623">
            <w:r>
              <w:rPr>
                <w:webHidden/>
                <w:rStyle w:val="IndexLink"/>
                <w:rtl w:val="true"/>
              </w:rPr>
              <w:t xml:space="preserve">نسخ </w:t>
            </w:r>
            <w:r>
              <w:rPr>
                <w:rStyle w:val="IndexLink"/>
              </w:rPr>
              <w:t>92/01/26</w:t>
            </w:r>
            <w:r>
              <w:rPr>
                <w:rStyle w:val="IndexLink"/>
                <w:rtl w:val="true"/>
              </w:rPr>
              <w:tab/>
            </w:r>
            <w:r>
              <w:rPr>
                <w:rStyle w:val="IndexLink"/>
              </w:rPr>
              <w:t>553</w:t>
            </w:r>
          </w:hyperlink>
        </w:p>
        <w:p>
          <w:pPr>
            <w:pStyle w:val="Contents2"/>
            <w:tabs>
              <w:tab w:val="clear" w:pos="8743"/>
              <w:tab w:val="right" w:pos="9026" w:leader="dot"/>
            </w:tabs>
            <w:rPr/>
          </w:pPr>
          <w:hyperlink w:anchor="__RefHeading___Toc3359016_2281741623">
            <w:r>
              <w:rPr>
                <w:webHidden/>
                <w:rStyle w:val="IndexLink"/>
                <w:rtl w:val="true"/>
              </w:rPr>
              <w:t xml:space="preserve">نسخ </w:t>
            </w:r>
            <w:r>
              <w:rPr>
                <w:rStyle w:val="IndexLink"/>
              </w:rPr>
              <w:t>92/01/27</w:t>
            </w:r>
            <w:r>
              <w:rPr>
                <w:rStyle w:val="IndexLink"/>
                <w:rtl w:val="true"/>
              </w:rPr>
              <w:tab/>
            </w:r>
            <w:r>
              <w:rPr>
                <w:rStyle w:val="IndexLink"/>
              </w:rPr>
              <w:t>559</w:t>
            </w:r>
          </w:hyperlink>
        </w:p>
        <w:p>
          <w:pPr>
            <w:pStyle w:val="Contents2"/>
            <w:tabs>
              <w:tab w:val="clear" w:pos="8743"/>
              <w:tab w:val="right" w:pos="9026" w:leader="dot"/>
            </w:tabs>
            <w:rPr/>
          </w:pPr>
          <w:hyperlink w:anchor="__RefHeading___Toc3359018_2281741623">
            <w:r>
              <w:rPr>
                <w:webHidden/>
                <w:rStyle w:val="IndexLink"/>
                <w:rtl w:val="true"/>
              </w:rPr>
              <w:t xml:space="preserve">نسخ در قرآن </w:t>
            </w:r>
            <w:r>
              <w:rPr>
                <w:rStyle w:val="IndexLink"/>
              </w:rPr>
              <w:t>92/01/28</w:t>
            </w:r>
            <w:r>
              <w:rPr>
                <w:rStyle w:val="IndexLink"/>
                <w:rtl w:val="true"/>
              </w:rPr>
              <w:tab/>
            </w:r>
            <w:r>
              <w:rPr>
                <w:rStyle w:val="IndexLink"/>
              </w:rPr>
              <w:t>565</w:t>
            </w:r>
          </w:hyperlink>
        </w:p>
        <w:p>
          <w:pPr>
            <w:pStyle w:val="Contents2"/>
            <w:tabs>
              <w:tab w:val="clear" w:pos="8743"/>
              <w:tab w:val="right" w:pos="9026" w:leader="dot"/>
            </w:tabs>
            <w:rPr/>
          </w:pPr>
          <w:hyperlink w:anchor="__RefHeading___Toc3359020_2281741623">
            <w:r>
              <w:rPr>
                <w:webHidden/>
                <w:rStyle w:val="IndexLink"/>
                <w:rtl w:val="true"/>
              </w:rPr>
              <w:t xml:space="preserve">نسخ در قرآن و مسئله ي بداء </w:t>
            </w:r>
            <w:r>
              <w:rPr>
                <w:rStyle w:val="IndexLink"/>
              </w:rPr>
              <w:t>92/01/31</w:t>
            </w:r>
            <w:r>
              <w:rPr>
                <w:rStyle w:val="IndexLink"/>
                <w:rtl w:val="true"/>
              </w:rPr>
              <w:tab/>
            </w:r>
            <w:r>
              <w:rPr>
                <w:rStyle w:val="IndexLink"/>
              </w:rPr>
              <w:t>571</w:t>
            </w:r>
          </w:hyperlink>
        </w:p>
        <w:p>
          <w:pPr>
            <w:pStyle w:val="Contents2"/>
            <w:tabs>
              <w:tab w:val="clear" w:pos="8743"/>
              <w:tab w:val="right" w:pos="9026" w:leader="dot"/>
            </w:tabs>
            <w:rPr/>
          </w:pPr>
          <w:hyperlink w:anchor="__RefHeading___Toc3359022_2281741623">
            <w:r>
              <w:rPr>
                <w:webHidden/>
                <w:rStyle w:val="IndexLink"/>
                <w:rtl w:val="true"/>
              </w:rPr>
              <w:t xml:space="preserve">مسئله ي بداء </w:t>
            </w:r>
            <w:r>
              <w:rPr>
                <w:rStyle w:val="IndexLink"/>
              </w:rPr>
              <w:t>92/02/01</w:t>
            </w:r>
            <w:r>
              <w:rPr>
                <w:rStyle w:val="IndexLink"/>
                <w:rtl w:val="true"/>
              </w:rPr>
              <w:tab/>
            </w:r>
            <w:r>
              <w:rPr>
                <w:rStyle w:val="IndexLink"/>
              </w:rPr>
              <w:t>577</w:t>
            </w:r>
          </w:hyperlink>
        </w:p>
        <w:p>
          <w:pPr>
            <w:pStyle w:val="Contents2"/>
            <w:tabs>
              <w:tab w:val="clear" w:pos="8743"/>
              <w:tab w:val="right" w:pos="9026" w:leader="dot"/>
            </w:tabs>
            <w:rPr/>
          </w:pPr>
          <w:hyperlink w:anchor="__RefHeading___Toc3359024_2281741623">
            <w:r>
              <w:rPr>
                <w:webHidden/>
                <w:rStyle w:val="IndexLink"/>
                <w:rtl w:val="true"/>
              </w:rPr>
              <w:t xml:space="preserve">بداء و بحث مطلق و مقيد </w:t>
            </w:r>
            <w:r>
              <w:rPr>
                <w:rStyle w:val="IndexLink"/>
              </w:rPr>
              <w:t>92/02/02</w:t>
            </w:r>
            <w:r>
              <w:rPr>
                <w:rStyle w:val="IndexLink"/>
                <w:rtl w:val="true"/>
              </w:rPr>
              <w:tab/>
            </w:r>
            <w:r>
              <w:rPr>
                <w:rStyle w:val="IndexLink"/>
              </w:rPr>
              <w:t>583</w:t>
            </w:r>
          </w:hyperlink>
        </w:p>
        <w:p>
          <w:pPr>
            <w:pStyle w:val="Contents2"/>
            <w:tabs>
              <w:tab w:val="clear" w:pos="8743"/>
              <w:tab w:val="right" w:pos="9026" w:leader="dot"/>
            </w:tabs>
            <w:rPr/>
          </w:pPr>
          <w:hyperlink w:anchor="__RefHeading___Toc3359026_2281741623">
            <w:r>
              <w:rPr>
                <w:webHidden/>
                <w:rStyle w:val="IndexLink"/>
                <w:rtl w:val="true"/>
              </w:rPr>
              <w:t xml:space="preserve">تقسيمات ماهيت </w:t>
            </w:r>
            <w:r>
              <w:rPr>
                <w:rStyle w:val="IndexLink"/>
              </w:rPr>
              <w:t>92/02/03</w:t>
            </w:r>
            <w:r>
              <w:rPr>
                <w:rStyle w:val="IndexLink"/>
                <w:rtl w:val="true"/>
              </w:rPr>
              <w:tab/>
            </w:r>
            <w:r>
              <w:rPr>
                <w:rStyle w:val="IndexLink"/>
              </w:rPr>
              <w:t>587</w:t>
            </w:r>
          </w:hyperlink>
        </w:p>
        <w:p>
          <w:pPr>
            <w:pStyle w:val="Contents2"/>
            <w:tabs>
              <w:tab w:val="clear" w:pos="8743"/>
              <w:tab w:val="right" w:pos="9026" w:leader="dot"/>
            </w:tabs>
            <w:rPr/>
          </w:pPr>
          <w:hyperlink w:anchor="__RefHeading___Toc3359028_2281741623">
            <w:r>
              <w:rPr>
                <w:webHidden/>
                <w:rStyle w:val="IndexLink"/>
                <w:rtl w:val="true"/>
              </w:rPr>
              <w:t xml:space="preserve">تقسيمات ماهيت </w:t>
            </w:r>
            <w:r>
              <w:rPr>
                <w:rStyle w:val="IndexLink"/>
              </w:rPr>
              <w:t>92/02/04</w:t>
            </w:r>
            <w:r>
              <w:rPr>
                <w:rStyle w:val="IndexLink"/>
                <w:rtl w:val="true"/>
              </w:rPr>
              <w:tab/>
            </w:r>
            <w:r>
              <w:rPr>
                <w:rStyle w:val="IndexLink"/>
              </w:rPr>
              <w:t>591</w:t>
            </w:r>
          </w:hyperlink>
        </w:p>
        <w:p>
          <w:pPr>
            <w:pStyle w:val="Contents2"/>
            <w:tabs>
              <w:tab w:val="clear" w:pos="8743"/>
              <w:tab w:val="right" w:pos="9026" w:leader="dot"/>
            </w:tabs>
            <w:rPr/>
          </w:pPr>
          <w:hyperlink w:anchor="__RefHeading___Toc3359030_2281741623">
            <w:r>
              <w:rPr>
                <w:webHidden/>
                <w:rStyle w:val="IndexLink"/>
                <w:rtl w:val="true"/>
              </w:rPr>
              <w:t xml:space="preserve">الفاظ مطلق </w:t>
            </w:r>
            <w:r>
              <w:rPr>
                <w:rStyle w:val="IndexLink"/>
              </w:rPr>
              <w:t>92/02/07</w:t>
            </w:r>
            <w:r>
              <w:rPr>
                <w:rStyle w:val="IndexLink"/>
                <w:rtl w:val="true"/>
              </w:rPr>
              <w:tab/>
            </w:r>
            <w:r>
              <w:rPr>
                <w:rStyle w:val="IndexLink"/>
              </w:rPr>
              <w:t>596</w:t>
            </w:r>
          </w:hyperlink>
        </w:p>
        <w:p>
          <w:pPr>
            <w:pStyle w:val="Contents2"/>
            <w:tabs>
              <w:tab w:val="clear" w:pos="8743"/>
              <w:tab w:val="right" w:pos="9026" w:leader="dot"/>
            </w:tabs>
            <w:rPr/>
          </w:pPr>
          <w:hyperlink w:anchor="__RefHeading___Toc3359032_2281741623">
            <w:r>
              <w:rPr>
                <w:webHidden/>
                <w:rStyle w:val="IndexLink"/>
                <w:rtl w:val="true"/>
              </w:rPr>
              <w:t xml:space="preserve">الفاظ مطلق </w:t>
            </w:r>
            <w:r>
              <w:rPr>
                <w:rStyle w:val="IndexLink"/>
              </w:rPr>
              <w:t>92/02/08</w:t>
            </w:r>
            <w:r>
              <w:rPr>
                <w:rStyle w:val="IndexLink"/>
                <w:rtl w:val="true"/>
              </w:rPr>
              <w:tab/>
            </w:r>
            <w:r>
              <w:rPr>
                <w:rStyle w:val="IndexLink"/>
              </w:rPr>
              <w:t>600</w:t>
            </w:r>
          </w:hyperlink>
        </w:p>
        <w:p>
          <w:pPr>
            <w:pStyle w:val="Contents2"/>
            <w:tabs>
              <w:tab w:val="clear" w:pos="8743"/>
              <w:tab w:val="right" w:pos="9026" w:leader="dot"/>
            </w:tabs>
            <w:rPr/>
          </w:pPr>
          <w:hyperlink w:anchor="__RefHeading___Toc3359034_2281741623">
            <w:r>
              <w:rPr>
                <w:webHidden/>
                <w:rStyle w:val="IndexLink"/>
                <w:rtl w:val="true"/>
              </w:rPr>
              <w:t xml:space="preserve">الفاظ مطلق </w:t>
            </w:r>
            <w:r>
              <w:rPr>
                <w:rStyle w:val="IndexLink"/>
              </w:rPr>
              <w:t>92/02/09</w:t>
            </w:r>
            <w:r>
              <w:rPr>
                <w:rStyle w:val="IndexLink"/>
                <w:rtl w:val="true"/>
              </w:rPr>
              <w:tab/>
            </w:r>
            <w:r>
              <w:rPr>
                <w:rStyle w:val="IndexLink"/>
              </w:rPr>
              <w:t>606</w:t>
            </w:r>
          </w:hyperlink>
        </w:p>
        <w:p>
          <w:pPr>
            <w:pStyle w:val="Contents2"/>
            <w:tabs>
              <w:tab w:val="clear" w:pos="8743"/>
              <w:tab w:val="right" w:pos="9026" w:leader="dot"/>
            </w:tabs>
            <w:rPr/>
          </w:pPr>
          <w:hyperlink w:anchor="__RefHeading___Toc3359036_2281741623">
            <w:r>
              <w:rPr>
                <w:webHidden/>
                <w:rStyle w:val="IndexLink"/>
                <w:rtl w:val="true"/>
              </w:rPr>
              <w:t xml:space="preserve">معناي مطلق و مقيد و بيان مقدمات حکمت </w:t>
            </w:r>
            <w:r>
              <w:rPr>
                <w:rStyle w:val="IndexLink"/>
              </w:rPr>
              <w:t>92/02/10</w:t>
            </w:r>
            <w:r>
              <w:rPr>
                <w:rStyle w:val="IndexLink"/>
                <w:rtl w:val="true"/>
              </w:rPr>
              <w:tab/>
            </w:r>
            <w:r>
              <w:rPr>
                <w:rStyle w:val="IndexLink"/>
              </w:rPr>
              <w:t>612</w:t>
            </w:r>
          </w:hyperlink>
        </w:p>
        <w:p>
          <w:pPr>
            <w:pStyle w:val="Contents2"/>
            <w:tabs>
              <w:tab w:val="clear" w:pos="8743"/>
              <w:tab w:val="right" w:pos="9026" w:leader="dot"/>
            </w:tabs>
            <w:rPr/>
          </w:pPr>
          <w:hyperlink w:anchor="__RefHeading___Toc3359038_2281741623">
            <w:r>
              <w:rPr>
                <w:webHidden/>
                <w:rStyle w:val="IndexLink"/>
                <w:rtl w:val="true"/>
              </w:rPr>
              <w:t xml:space="preserve">معناي مطلق و مقدمات حکمت </w:t>
            </w:r>
            <w:r>
              <w:rPr>
                <w:rStyle w:val="IndexLink"/>
              </w:rPr>
              <w:t>92/02/15</w:t>
            </w:r>
            <w:r>
              <w:rPr>
                <w:rStyle w:val="IndexLink"/>
                <w:rtl w:val="true"/>
              </w:rPr>
              <w:tab/>
            </w:r>
            <w:r>
              <w:rPr>
                <w:rStyle w:val="IndexLink"/>
              </w:rPr>
              <w:t>618</w:t>
            </w:r>
          </w:hyperlink>
        </w:p>
        <w:p>
          <w:pPr>
            <w:pStyle w:val="Contents2"/>
            <w:tabs>
              <w:tab w:val="clear" w:pos="8743"/>
              <w:tab w:val="right" w:pos="9026" w:leader="dot"/>
            </w:tabs>
            <w:rPr/>
          </w:pPr>
          <w:hyperlink w:anchor="__RefHeading___Toc3359040_2281741623">
            <w:r>
              <w:rPr>
                <w:webHidden/>
                <w:rStyle w:val="IndexLink"/>
                <w:rtl w:val="true"/>
              </w:rPr>
              <w:t xml:space="preserve">مقدمات حکمت </w:t>
            </w:r>
            <w:r>
              <w:rPr>
                <w:rStyle w:val="IndexLink"/>
              </w:rPr>
              <w:t>92/02/16</w:t>
            </w:r>
            <w:r>
              <w:rPr>
                <w:rStyle w:val="IndexLink"/>
                <w:rtl w:val="true"/>
              </w:rPr>
              <w:tab/>
            </w:r>
            <w:r>
              <w:rPr>
                <w:rStyle w:val="IndexLink"/>
              </w:rPr>
              <w:t>624</w:t>
            </w:r>
          </w:hyperlink>
        </w:p>
        <w:p>
          <w:pPr>
            <w:pStyle w:val="Contents2"/>
            <w:tabs>
              <w:tab w:val="clear" w:pos="8743"/>
              <w:tab w:val="right" w:pos="9026" w:leader="dot"/>
            </w:tabs>
            <w:rPr/>
          </w:pPr>
          <w:hyperlink w:anchor="__RefHeading___Toc3359042_2281741623">
            <w:r>
              <w:rPr>
                <w:webHidden/>
                <w:rStyle w:val="IndexLink"/>
                <w:rtl w:val="true"/>
              </w:rPr>
              <w:t xml:space="preserve">حمل مطلق بر مقيد </w:t>
            </w:r>
            <w:r>
              <w:rPr>
                <w:rStyle w:val="IndexLink"/>
              </w:rPr>
              <w:t>92/02/17</w:t>
            </w:r>
            <w:r>
              <w:rPr>
                <w:rStyle w:val="IndexLink"/>
                <w:rtl w:val="true"/>
              </w:rPr>
              <w:tab/>
            </w:r>
            <w:r>
              <w:rPr>
                <w:rStyle w:val="IndexLink"/>
              </w:rPr>
              <w:t>628</w:t>
            </w:r>
          </w:hyperlink>
        </w:p>
        <w:p>
          <w:pPr>
            <w:pStyle w:val="Contents2"/>
            <w:tabs>
              <w:tab w:val="clear" w:pos="8743"/>
              <w:tab w:val="right" w:pos="9026" w:leader="dot"/>
            </w:tabs>
            <w:rPr/>
          </w:pPr>
          <w:hyperlink w:anchor="__RefHeading___Toc3359044_2281741623">
            <w:r>
              <w:rPr>
                <w:webHidden/>
                <w:rStyle w:val="IndexLink"/>
                <w:rtl w:val="true"/>
              </w:rPr>
              <w:t xml:space="preserve">اقسام ارتباط مطلق با مقيد </w:t>
            </w:r>
            <w:r>
              <w:rPr>
                <w:rStyle w:val="IndexLink"/>
              </w:rPr>
              <w:t>92/02/18</w:t>
            </w:r>
            <w:r>
              <w:rPr>
                <w:rStyle w:val="IndexLink"/>
                <w:rtl w:val="true"/>
              </w:rPr>
              <w:tab/>
            </w:r>
            <w:r>
              <w:rPr>
                <w:rStyle w:val="IndexLink"/>
              </w:rPr>
              <w:t>633</w:t>
            </w:r>
          </w:hyperlink>
        </w:p>
        <w:p>
          <w:pPr>
            <w:pStyle w:val="Contents2"/>
            <w:tabs>
              <w:tab w:val="clear" w:pos="8743"/>
              <w:tab w:val="right" w:pos="9026" w:leader="dot"/>
            </w:tabs>
            <w:rPr/>
          </w:pPr>
          <w:hyperlink w:anchor="__RefHeading___Toc3359046_2281741623">
            <w:r>
              <w:rPr>
                <w:webHidden/>
                <w:rStyle w:val="IndexLink"/>
                <w:rtl w:val="true"/>
              </w:rPr>
              <w:t xml:space="preserve">حمل مطلق بر مقيد </w:t>
            </w:r>
            <w:r>
              <w:rPr>
                <w:rStyle w:val="IndexLink"/>
              </w:rPr>
              <w:t>92/02/21</w:t>
            </w:r>
            <w:r>
              <w:rPr>
                <w:rStyle w:val="IndexLink"/>
                <w:rtl w:val="true"/>
              </w:rPr>
              <w:tab/>
            </w:r>
            <w:r>
              <w:rPr>
                <w:rStyle w:val="IndexLink"/>
              </w:rPr>
              <w:t>638</w:t>
            </w:r>
          </w:hyperlink>
        </w:p>
        <w:p>
          <w:pPr>
            <w:pStyle w:val="Contents2"/>
            <w:tabs>
              <w:tab w:val="clear" w:pos="8743"/>
              <w:tab w:val="right" w:pos="9026" w:leader="dot"/>
            </w:tabs>
            <w:rPr/>
          </w:pPr>
          <w:hyperlink w:anchor="__RefHeading___Toc3359048_2281741623">
            <w:r>
              <w:rPr>
                <w:webHidden/>
                <w:rStyle w:val="IndexLink"/>
                <w:rtl w:val="true"/>
              </w:rPr>
              <w:t xml:space="preserve">مطلق و مقيد و مجمل و مبين </w:t>
            </w:r>
            <w:r>
              <w:rPr>
                <w:rStyle w:val="IndexLink"/>
              </w:rPr>
              <w:t>92/02/22</w:t>
            </w:r>
            <w:r>
              <w:rPr>
                <w:rStyle w:val="IndexLink"/>
                <w:rtl w:val="true"/>
              </w:rPr>
              <w:tab/>
            </w:r>
            <w:r>
              <w:rPr>
                <w:rStyle w:val="IndexLink"/>
              </w:rPr>
              <w:t>642</w:t>
            </w:r>
          </w:hyperlink>
        </w:p>
        <w:p>
          <w:pPr>
            <w:pStyle w:val="Contents2"/>
            <w:tabs>
              <w:tab w:val="clear" w:pos="8743"/>
              <w:tab w:val="right" w:pos="9026" w:leader="dot"/>
            </w:tabs>
            <w:rPr/>
          </w:pPr>
          <w:hyperlink w:anchor="__RefHeading___Toc3359050_2281741623">
            <w:r>
              <w:rPr>
                <w:webHidden/>
                <w:rStyle w:val="IndexLink"/>
                <w:rtl w:val="true"/>
              </w:rPr>
              <w:t xml:space="preserve">آيات مجمل </w:t>
            </w:r>
            <w:r>
              <w:rPr>
                <w:rStyle w:val="IndexLink"/>
              </w:rPr>
              <w:t>92/02/23</w:t>
            </w:r>
            <w:r>
              <w:rPr>
                <w:rStyle w:val="IndexLink"/>
                <w:rtl w:val="true"/>
              </w:rPr>
              <w:tab/>
            </w:r>
            <w:r>
              <w:rPr>
                <w:rStyle w:val="IndexLink"/>
              </w:rPr>
              <w:t>647</w:t>
            </w:r>
          </w:hyperlink>
        </w:p>
        <w:p>
          <w:pPr>
            <w:pStyle w:val="Contents2"/>
            <w:tabs>
              <w:tab w:val="clear" w:pos="8743"/>
              <w:tab w:val="right" w:pos="9026" w:leader="dot"/>
            </w:tabs>
            <w:rPr/>
          </w:pPr>
          <w:hyperlink w:anchor="__RefHeading___Toc3359052_2281741623">
            <w:r>
              <w:rPr>
                <w:webHidden/>
                <w:rStyle w:val="IndexLink"/>
                <w:rtl w:val="true"/>
              </w:rPr>
              <w:t xml:space="preserve">رفع اجمال از آيه ي وضو </w:t>
            </w:r>
            <w:r>
              <w:rPr>
                <w:rStyle w:val="IndexLink"/>
              </w:rPr>
              <w:t>92/02/25</w:t>
            </w:r>
            <w:r>
              <w:rPr>
                <w:rStyle w:val="IndexLink"/>
                <w:rtl w:val="true"/>
              </w:rPr>
              <w:tab/>
            </w:r>
            <w:r>
              <w:rPr>
                <w:rStyle w:val="IndexLink"/>
              </w:rPr>
              <w:t>653</w:t>
            </w:r>
          </w:hyperlink>
        </w:p>
        <w:p>
          <w:pPr>
            <w:pStyle w:val="Contents2"/>
            <w:tabs>
              <w:tab w:val="clear" w:pos="8743"/>
              <w:tab w:val="right" w:pos="9026" w:leader="dot"/>
            </w:tabs>
            <w:rPr/>
          </w:pPr>
          <w:hyperlink w:anchor="__RefHeading___Toc3359054_2281741623">
            <w:r>
              <w:rPr>
                <w:webHidden/>
                <w:rStyle w:val="IndexLink"/>
                <w:rtl w:val="true"/>
              </w:rPr>
              <w:t xml:space="preserve">آيات مجمل </w:t>
            </w:r>
            <w:r>
              <w:rPr>
                <w:rStyle w:val="IndexLink"/>
              </w:rPr>
              <w:t>92/02/28</w:t>
            </w:r>
            <w:r>
              <w:rPr>
                <w:rStyle w:val="IndexLink"/>
                <w:rtl w:val="true"/>
              </w:rPr>
              <w:tab/>
            </w:r>
            <w:r>
              <w:rPr>
                <w:rStyle w:val="IndexLink"/>
              </w:rPr>
              <w:t>658</w:t>
            </w:r>
          </w:hyperlink>
        </w:p>
        <w:p>
          <w:pPr>
            <w:pStyle w:val="Contents2"/>
            <w:tabs>
              <w:tab w:val="clear" w:pos="8743"/>
              <w:tab w:val="right" w:pos="9026" w:leader="dot"/>
            </w:tabs>
            <w:rPr/>
          </w:pPr>
          <w:hyperlink w:anchor="__RefHeading___Toc3359056_2281741623">
            <w:r>
              <w:rPr>
                <w:webHidden/>
                <w:rStyle w:val="IndexLink"/>
                <w:rtl w:val="true"/>
              </w:rPr>
              <w:t xml:space="preserve">آيات مجمل </w:t>
            </w:r>
            <w:r>
              <w:rPr>
                <w:rStyle w:val="IndexLink"/>
              </w:rPr>
              <w:t>92/02/29</w:t>
            </w:r>
            <w:r>
              <w:rPr>
                <w:rStyle w:val="IndexLink"/>
                <w:rtl w:val="true"/>
              </w:rPr>
              <w:tab/>
            </w:r>
            <w:r>
              <w:rPr>
                <w:rStyle w:val="IndexLink"/>
              </w:rPr>
              <w:t>661</w:t>
            </w:r>
          </w:hyperlink>
        </w:p>
        <w:p>
          <w:pPr>
            <w:pStyle w:val="Contents2"/>
            <w:tabs>
              <w:tab w:val="clear" w:pos="8743"/>
              <w:tab w:val="right" w:pos="9026" w:leader="dot"/>
            </w:tabs>
            <w:rPr/>
          </w:pPr>
          <w:hyperlink w:anchor="__RefHeading___Toc3359058_2281741623">
            <w:r>
              <w:rPr>
                <w:webHidden/>
                <w:rStyle w:val="IndexLink"/>
                <w:rtl w:val="true"/>
              </w:rPr>
              <w:t xml:space="preserve">آيه ي صوم </w:t>
            </w:r>
            <w:r>
              <w:rPr>
                <w:rStyle w:val="IndexLink"/>
              </w:rPr>
              <w:t>92/02/30</w:t>
            </w:r>
            <w:r>
              <w:rPr>
                <w:rStyle w:val="IndexLink"/>
                <w:rtl w:val="true"/>
              </w:rPr>
              <w:tab/>
            </w:r>
            <w:r>
              <w:rPr>
                <w:rStyle w:val="IndexLink"/>
              </w:rPr>
              <w:t>666</w:t>
            </w:r>
          </w:hyperlink>
        </w:p>
        <w:p>
          <w:pPr>
            <w:pStyle w:val="Contents2"/>
            <w:tabs>
              <w:tab w:val="clear" w:pos="8743"/>
              <w:tab w:val="right" w:pos="9026" w:leader="dot"/>
            </w:tabs>
            <w:rPr/>
          </w:pPr>
          <w:hyperlink w:anchor="__RefHeading___Toc3359060_2281741623">
            <w:r>
              <w:rPr>
                <w:webHidden/>
                <w:rStyle w:val="IndexLink"/>
                <w:rtl w:val="true"/>
              </w:rPr>
              <w:t xml:space="preserve">شهادت بر طلاق </w:t>
            </w:r>
            <w:r>
              <w:rPr>
                <w:rStyle w:val="IndexLink"/>
              </w:rPr>
              <w:t>92/02/31</w:t>
            </w:r>
            <w:r>
              <w:rPr>
                <w:rStyle w:val="IndexLink"/>
                <w:rtl w:val="true"/>
              </w:rPr>
              <w:tab/>
            </w:r>
            <w:r>
              <w:rPr>
                <w:rStyle w:val="IndexLink"/>
              </w:rPr>
              <w:t>671</w:t>
            </w:r>
          </w:hyperlink>
        </w:p>
        <w:p>
          <w:pPr>
            <w:pStyle w:val="Contents2"/>
            <w:tabs>
              <w:tab w:val="clear" w:pos="8743"/>
              <w:tab w:val="right" w:pos="9026" w:leader="dot"/>
            </w:tabs>
            <w:rPr/>
          </w:pPr>
          <w:hyperlink w:anchor="__RefHeading___Toc3359062_2281741623">
            <w:r>
              <w:rPr>
                <w:webHidden/>
                <w:rStyle w:val="IndexLink"/>
                <w:rtl w:val="true"/>
              </w:rPr>
              <w:t xml:space="preserve">آيات مجمل </w:t>
            </w:r>
            <w:r>
              <w:rPr>
                <w:rStyle w:val="IndexLink"/>
                <w:rtl w:val="true"/>
              </w:rPr>
              <w:t>(</w:t>
            </w:r>
            <w:r>
              <w:rPr>
                <w:rStyle w:val="IndexLink"/>
                <w:rtl w:val="true"/>
              </w:rPr>
              <w:t>آيه ي ازدواج موقت</w:t>
            </w:r>
            <w:r>
              <w:rPr>
                <w:rStyle w:val="IndexLink"/>
                <w:rtl w:val="true"/>
              </w:rPr>
              <w:t xml:space="preserve">) </w:t>
            </w:r>
            <w:r>
              <w:rPr>
                <w:rStyle w:val="IndexLink"/>
              </w:rPr>
              <w:t>92/03/01</w:t>
            </w:r>
            <w:r>
              <w:rPr>
                <w:rStyle w:val="IndexLink"/>
                <w:rtl w:val="true"/>
              </w:rPr>
              <w:tab/>
            </w:r>
            <w:r>
              <w:rPr>
                <w:rStyle w:val="IndexLink"/>
              </w:rPr>
              <w:t>677</w:t>
            </w:r>
          </w:hyperlink>
        </w:p>
        <w:p>
          <w:pPr>
            <w:pStyle w:val="Contents2"/>
            <w:tabs>
              <w:tab w:val="clear" w:pos="8743"/>
              <w:tab w:val="right" w:pos="9026" w:leader="dot"/>
            </w:tabs>
            <w:rPr/>
          </w:pPr>
          <w:hyperlink w:anchor="__RefHeading___Toc3359064_2281741623">
            <w:r>
              <w:rPr>
                <w:webHidden/>
                <w:rStyle w:val="IndexLink"/>
                <w:rtl w:val="true"/>
              </w:rPr>
              <w:t xml:space="preserve">آيه ي استمتاع </w:t>
            </w:r>
            <w:r>
              <w:rPr>
                <w:rStyle w:val="IndexLink"/>
              </w:rPr>
              <w:t>92/03/06</w:t>
            </w:r>
            <w:r>
              <w:rPr>
                <w:rStyle w:val="IndexLink"/>
                <w:rtl w:val="true"/>
              </w:rPr>
              <w:tab/>
            </w:r>
            <w:r>
              <w:rPr>
                <w:rStyle w:val="IndexLink"/>
              </w:rPr>
              <w:t>681</w:t>
            </w:r>
          </w:hyperlink>
        </w:p>
        <w:p>
          <w:pPr>
            <w:pStyle w:val="Contents2"/>
            <w:tabs>
              <w:tab w:val="clear" w:pos="8743"/>
              <w:tab w:val="right" w:pos="9026" w:leader="dot"/>
            </w:tabs>
            <w:rPr/>
          </w:pPr>
          <w:hyperlink w:anchor="__RefHeading___Toc3359066_2281741623">
            <w:r>
              <w:rPr>
                <w:webHidden/>
                <w:rStyle w:val="IndexLink"/>
                <w:rtl w:val="true"/>
              </w:rPr>
              <w:t xml:space="preserve">شبهات وارده به عقد موقت </w:t>
            </w:r>
            <w:r>
              <w:rPr>
                <w:rStyle w:val="IndexLink"/>
              </w:rPr>
              <w:t>92/03/07</w:t>
            </w:r>
            <w:r>
              <w:rPr>
                <w:rStyle w:val="IndexLink"/>
                <w:rtl w:val="true"/>
              </w:rPr>
              <w:tab/>
            </w:r>
            <w:r>
              <w:rPr>
                <w:rStyle w:val="IndexLink"/>
              </w:rPr>
              <w:t>686</w:t>
            </w:r>
          </w:hyperlink>
        </w:p>
        <w:p>
          <w:pPr>
            <w:pStyle w:val="Contents2"/>
            <w:tabs>
              <w:tab w:val="clear" w:pos="8743"/>
              <w:tab w:val="right" w:pos="9026" w:leader="dot"/>
            </w:tabs>
            <w:rPr/>
          </w:pPr>
          <w:hyperlink w:anchor="__RefHeading___Toc3359068_2281741623">
            <w:r>
              <w:rPr>
                <w:webHidden/>
                <w:rStyle w:val="IndexLink"/>
                <w:rtl w:val="true"/>
              </w:rPr>
              <w:t xml:space="preserve">شبهات مربوط به ازدواج موقت </w:t>
            </w:r>
            <w:r>
              <w:rPr>
                <w:rStyle w:val="IndexLink"/>
              </w:rPr>
              <w:t>92/03/08</w:t>
            </w:r>
            <w:r>
              <w:rPr>
                <w:rStyle w:val="IndexLink"/>
                <w:rtl w:val="true"/>
              </w:rPr>
              <w:tab/>
            </w:r>
            <w:r>
              <w:rPr>
                <w:rStyle w:val="IndexLink"/>
              </w:rPr>
              <w:t>691</w:t>
            </w:r>
          </w:hyperlink>
        </w:p>
        <w:p>
          <w:pPr>
            <w:pStyle w:val="Contents2"/>
            <w:tabs>
              <w:tab w:val="clear" w:pos="8743"/>
              <w:tab w:val="right" w:pos="9026" w:leader="dot"/>
            </w:tabs>
            <w:rPr/>
          </w:pPr>
          <w:hyperlink w:anchor="__RefHeading___Toc3359070_2281741623">
            <w:r>
              <w:rPr>
                <w:webHidden/>
                <w:rStyle w:val="IndexLink"/>
                <w:rtl w:val="true"/>
              </w:rPr>
              <w:t xml:space="preserve">شبهات مربوط به عقد موقت </w:t>
            </w:r>
            <w:r>
              <w:rPr>
                <w:rStyle w:val="IndexLink"/>
              </w:rPr>
              <w:t>92/03/11</w:t>
            </w:r>
            <w:r>
              <w:rPr>
                <w:rStyle w:val="IndexLink"/>
                <w:rtl w:val="true"/>
              </w:rPr>
              <w:tab/>
            </w:r>
            <w:r>
              <w:rPr>
                <w:rStyle w:val="IndexLink"/>
              </w:rPr>
              <w:t>696</w:t>
            </w:r>
          </w:hyperlink>
        </w:p>
        <w:p>
          <w:pPr>
            <w:pStyle w:val="Contents2"/>
            <w:tabs>
              <w:tab w:val="clear" w:pos="8743"/>
              <w:tab w:val="right" w:pos="9026" w:leader="dot"/>
            </w:tabs>
            <w:rPr/>
          </w:pPr>
          <w:hyperlink w:anchor="__RefHeading___Toc3359072_2281741623">
            <w:r>
              <w:rPr>
                <w:webHidden/>
                <w:rStyle w:val="IndexLink"/>
                <w:rtl w:val="true"/>
              </w:rPr>
              <w:t xml:space="preserve">بررسي آيه ي طلاق </w:t>
            </w:r>
            <w:r>
              <w:rPr>
                <w:rStyle w:val="IndexLink"/>
              </w:rPr>
              <w:t>92/03/12</w:t>
            </w:r>
            <w:r>
              <w:rPr>
                <w:rStyle w:val="IndexLink"/>
                <w:rtl w:val="true"/>
              </w:rPr>
              <w:tab/>
            </w:r>
            <w:r>
              <w:rPr>
                <w:rStyle w:val="IndexLink"/>
              </w:rPr>
              <w:t>705</w:t>
            </w:r>
          </w:hyperlink>
        </w:p>
        <w:p>
          <w:pPr>
            <w:pStyle w:val="Contents2"/>
            <w:tabs>
              <w:tab w:val="clear" w:pos="8743"/>
              <w:tab w:val="right" w:pos="9026" w:leader="dot"/>
            </w:tabs>
            <w:rPr/>
          </w:pPr>
          <w:hyperlink w:anchor="__RefHeading___Toc3359074_2281741623">
            <w:r>
              <w:rPr>
                <w:webHidden/>
                <w:rStyle w:val="IndexLink"/>
                <w:rtl w:val="true"/>
              </w:rPr>
              <w:t xml:space="preserve">آيه اي که ادعا شده مجمل است </w:t>
            </w:r>
            <w:r>
              <w:rPr>
                <w:rStyle w:val="IndexLink"/>
              </w:rPr>
              <w:t>92/03/13</w:t>
            </w:r>
            <w:r>
              <w:rPr>
                <w:rStyle w:val="IndexLink"/>
                <w:rtl w:val="true"/>
              </w:rPr>
              <w:tab/>
            </w:r>
            <w:r>
              <w:rPr>
                <w:rStyle w:val="IndexLink"/>
              </w:rPr>
              <w:t>711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86_20795"/>
      <w:bookmarkStart w:id="1" w:name="pg4186_20795"/>
      <w:bookmarkEnd w:id="1"/>
    </w:p>
    <w:p>
      <w:pPr>
        <w:pStyle w:val="Heading2"/>
        <w:numPr>
          <w:ilvl w:val="1"/>
          <w:numId w:val="1"/>
        </w:numPr>
        <w:rPr/>
      </w:pPr>
      <w:bookmarkStart w:id="2" w:name="pg4186_20795"/>
      <w:bookmarkStart w:id="3" w:name="__RefHeading___Toc335878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سبحانی</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358790_2281741623"/>
      <w:bookmarkStart w:id="6" w:name="_Toc2"/>
      <w:bookmarkEnd w:id="5"/>
      <w:r>
        <w:rPr>
          <w:rtl w:val="true"/>
        </w:rPr>
        <w:t xml:space="preserve">دلالت امر به شيء از ضد عام </w:t>
      </w:r>
      <w:r>
        <w:rPr/>
        <w:t>91/06/18</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به شیء از ضد عام</w:t>
      </w:r>
    </w:p>
    <w:p>
      <w:pPr>
        <w:pStyle w:val="BookText"/>
        <w:rPr/>
      </w:pPr>
      <w:r>
        <w:rPr>
          <w:rFonts w:ascii="IRNazanin" w:hAnsi="IRNazanin" w:eastAsia="IRNazanin"/>
          <w:color w:val="111111"/>
          <w:sz w:val="28"/>
          <w:sz w:val="28"/>
          <w:szCs w:val="28"/>
          <w:rtl w:val="true"/>
          <w:lang w:bidi="fa-IR"/>
        </w:rPr>
        <w:t>صاحب کفایه در کفایه ابتدا مقدمه ای را مطرح می کند و بعد علم اصول را در هشت مقصد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 او در اوامر است و به فصل پنجم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فی ان الامر بالشیء هل یقتضی النهی عن ضده؟</w:t>
      </w:r>
    </w:p>
    <w:p>
      <w:pPr>
        <w:pStyle w:val="BookText"/>
        <w:rPr/>
      </w:pPr>
      <w:r>
        <w:rPr>
          <w:rFonts w:ascii="IRNazanin" w:hAnsi="IRNazanin" w:eastAsia="IRNazanin"/>
          <w:color w:val="111111"/>
          <w:sz w:val="28"/>
          <w:sz w:val="28"/>
          <w:szCs w:val="28"/>
          <w:rtl w:val="true"/>
          <w:lang w:bidi="fa-IR"/>
        </w:rPr>
        <w:t>این مسأله در میان اصولیین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مسأله باید ضد عام و خاص را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عام همان نقیض است و اگر بگوییم آیا امر به شیء مقتضی نهی از ضد عام است یعنی آیا مقتضی نهی از نقیض است یا نه؟ 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صلات همان ترک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 به این معنا است که آیا امر مزبور نهی از ترک صلات هم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متوجه شده ایم در ضد عام سخن از وجود و نفی است مانند نماز و عدم نماز</w:t>
      </w:r>
    </w:p>
    <w:p>
      <w:pPr>
        <w:pStyle w:val="BookText"/>
        <w:rPr/>
      </w:pPr>
      <w:r>
        <w:rPr>
          <w:rFonts w:ascii="IRNazanin" w:hAnsi="IRNazanin" w:eastAsia="IRNazanin"/>
          <w:color w:val="111111"/>
          <w:sz w:val="28"/>
          <w:sz w:val="28"/>
          <w:szCs w:val="28"/>
          <w:rtl w:val="true"/>
          <w:lang w:bidi="fa-IR"/>
        </w:rPr>
        <w:t>ضد خاص بین دو امر وجودی محقق می 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ظهر وارد مسجد شدم و دیدم در آن نجاست است در این حال هم امر به ازاله به دوش من افتاده است و هم امر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مطرح می شود که آیا امر به ازاله که فوری است مقتضی نهی از ضد که نماز است می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به ازاله آیا معنایش این است که نماز نخوان؟</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بدهکارم و طلبکار از من آن را مطالبه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واجب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 نماز هم داخل شده در نتیجه این بحث مطرح می شود که وجوب ادای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مقتضی نهی از نماز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المسئلة اصولیة او فقهیة او قاعدة فقهیة</w:t>
      </w:r>
    </w:p>
    <w:p>
      <w:pPr>
        <w:pStyle w:val="BookText"/>
        <w:rPr/>
      </w:pPr>
      <w:r>
        <w:rPr>
          <w:rFonts w:ascii="IRNazanin" w:hAnsi="IRNazanin" w:eastAsia="IRNazanin"/>
          <w:color w:val="111111"/>
          <w:sz w:val="28"/>
          <w:sz w:val="28"/>
          <w:szCs w:val="28"/>
          <w:rtl w:val="true"/>
          <w:lang w:bidi="fa-IR"/>
        </w:rPr>
        <w:t>ابتدا باید میزان مسأله ی اصولیه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مسأله ی اصولیه این است که نتیجه ی آن در طریق استنباط حکم کلی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اینکه خبر واحد حجت است یا نه مسأله ای اصولی است زیرا در طریق استنباط حکم کلی قرار می گیرد مثلا خبر واحد می گوید عرق جنب از حرام نجس است و یا مانع از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اگر بگوییم امر به شیء مانند امر به ازاله مقتضی نهی از نقیض و یا از نهی نماز می باشد در این حال هنگام مواجهه با ازاله نمی توان نماز خواند زیرا نماز منهی عنه است و نهی در عبادات موجب فساد است با این نهی نمی توان به خدا تقرب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فلندخل فی المحور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مقتضی نهی از ضد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مزبور عقلیه است و جمعی می گویند دلالت مزبور لفظیه می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الدلالة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متلازم با نهی از نقیض آن است اگر مولی به نماز امر کند بدان معنا است که از ترک نماز نهی می کند و این تلازم عقلیه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امر و نهی از ترک تلازم عقلیه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به فرزندش امر می کند کتابی را بیاورد در ذهن او دو چیز به نام امر و نهی از ضد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ذهن آمر وجود دارد امر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نهی مزبور لغو می باشد زیرا وقتی مولی به آوردن کتاب امر می کند دیگر احتیاجی نیست که از نیاوردن آن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وجوب مقدمه گفتیم اگر امر اول در تحریک فرد کافی باشد واضح است که نهی دوم لغو و بیهوده است و اگر امر اول نتواند محرک باشد به طریق اولی نهی از ترک آن نمی تواند محرک باشد زیرا امر اول ثواب و عقاب دارد ولی نهی چون توصلی است نه ثواب دارد و نه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الدلالة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لفظیه یا مطابقیه است یا تضمنیه و یا التزامیه و باید هر سه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مطابقیه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 با ترک صلات دلالت مطابقیه دارد؟  اثبات دلالت مطابقیه با سه مقدمه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 همان ترک صلات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ضد عام آن همان ترک صلات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همواره دلالت بر طلب 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تشرب الخمر به معنای ترک شرب خمر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 نحن فیه نهیی وجود داشته باشد امر و نهی با هم مساوی خواهد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تقریر اشکالات متعددی بار است و اشکال مهمی که بر آن وارد می شود این است که بله اگر نهیی در کار باشد حق با شماست یعنی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الصلا و یا اطلب منک ترک ترک الصلاة این دو با هم یکسان خواهند بود ولی سخن در این است که آیا این نهی از مولی صادر شده است؟</w:t>
      </w:r>
      <w:bookmarkStart w:id="7" w:name="pg4186_20800"/>
    </w:p>
    <w:p>
      <w:pPr>
        <w:pStyle w:val="BookText"/>
        <w:rPr/>
      </w:pPr>
      <w:bookmarkEnd w:id="7"/>
      <w:r>
        <w:rPr>
          <w:rFonts w:ascii="IRNazanin" w:hAnsi="IRNazanin" w:eastAsia="IRNazanin"/>
          <w:color w:val="111111"/>
          <w:sz w:val="28"/>
          <w:sz w:val="28"/>
          <w:szCs w:val="28"/>
          <w:rtl w:val="true"/>
          <w:lang w:bidi="fa-IR"/>
        </w:rPr>
        <w:t>اشکال دیگر است این است که اگر کلام فوق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مصداقا یکی هستند ولی مفهوما یکی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 لا تترک الصلاة مفهوما با هم فرق دارند و بین آنها نمی تواند دلالت مطابقیه باشد زیرا دلالت مطابقیه در جایی است که دو چیز مفهوما یکی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نهی به معنای طلب 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به معنای طلب ترک شرب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با تفسیر امر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بر طلب نمی کند بلکه دلالت بر بعث و تحریک و هول دادن می کند بر همین اساس نهی دلالت بر زجر و باز داشتن می کند نه طلب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دلالت تضمنی و التزامی را مطرح می کنیم</w:t>
      </w:r>
      <w:r>
        <w:rPr>
          <w:rFonts w:eastAsia="IRNazanin" w:cs="IRNazanin"/>
          <w:color w:val="111111"/>
          <w:sz w:val="28"/>
          <w:szCs w:val="28"/>
          <w:rtl w:val="true"/>
          <w:lang w:bidi="fa-IR"/>
        </w:rPr>
        <w:t>.</w:t>
      </w:r>
    </w:p>
    <w:p>
      <w:pPr>
        <w:pStyle w:val="Heading2"/>
        <w:numPr>
          <w:ilvl w:val="1"/>
          <w:numId w:val="1"/>
        </w:numPr>
        <w:rPr/>
      </w:pPr>
      <w:bookmarkStart w:id="8" w:name="__RefHeading___Toc3358792_2281741623"/>
      <w:bookmarkStart w:id="9" w:name="_Toc3"/>
      <w:bookmarkEnd w:id="8"/>
      <w:r>
        <w:rPr>
          <w:rtl w:val="true"/>
        </w:rPr>
        <w:t xml:space="preserve">ضد عام </w:t>
      </w:r>
      <w:r>
        <w:rPr/>
        <w:t>91/06/19</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w:t>
      </w:r>
    </w:p>
    <w:p>
      <w:pPr>
        <w:pStyle w:val="BookText"/>
        <w:rPr/>
      </w:pPr>
      <w:r>
        <w:rPr>
          <w:rFonts w:ascii="IRNazanin" w:hAnsi="IRNazanin" w:eastAsia="IRNazanin"/>
          <w:color w:val="111111"/>
          <w:sz w:val="28"/>
          <w:sz w:val="28"/>
          <w:szCs w:val="28"/>
          <w:rtl w:val="true"/>
          <w:lang w:bidi="fa-IR"/>
        </w:rPr>
        <w:t>بحث در مقصد اوامر است و به فصل پنجم رسیده ایم که بحث ضد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امر به شیء مقتضی از ضد می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ضد گاه عام است که همان نقیض شیء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و نماز نخواندن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ضد خاص می باشد مانند ازاله ی نجاست و نماز در اول وقت که نماز ضد خاص ازاله ی نجاست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ضد عام گفتیم که اینکه امر به شیء مستلزم نهی از ضد عام است به دلالت عقلیه و لفظیه ثابت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عقلیه گفتیم که همانطور که بین اربعه و زوجیت ملازمه است بین امر به صلات و نهی از ترک آن ملازمه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ملازمه صحیح نیست زیرا وقتی انسان به چیزی امر می کند غالبا به ترک آن توجه ندارد تا از آن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به فرزندش می گوید برو نان بگیر در ذهنش این نیست که ممکن است فرزند ترک کند و بعد او را از ترک آن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لفظیه هم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مطابقیه، تضمنیه و التزامیه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مطابقیه را دیروز توضیح دادیم</w:t>
      </w:r>
    </w:p>
    <w:p>
      <w:pPr>
        <w:pStyle w:val="BookText"/>
        <w:rPr/>
      </w:pPr>
      <w:r>
        <w:rPr>
          <w:rFonts w:ascii="IRNazanin" w:hAnsi="IRNazanin" w:eastAsia="IRNazanin"/>
          <w:color w:val="111111"/>
          <w:sz w:val="28"/>
          <w:sz w:val="28"/>
          <w:szCs w:val="28"/>
          <w:rtl w:val="true"/>
          <w:lang w:bidi="fa-IR"/>
        </w:rPr>
        <w:t>اما دلالت تضمنیه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صل مرکب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شیء و منع از ترک بنابراین منع از ترک جزء مفهوم امر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امر یک ماده دارد و یک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بر طبیعت که همان صلات است دلالت می کند و هیئت هم دلالت بر بعث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دو منع از ترک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منع از ترک بر اساس تحلیل عقلی استنباط می شود نه از معنای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در جایی است که بین ملزوم و لازم ملازمه ای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ملازمه خود بر دو قسم است گاه بیّن بالمعنی الاخص است و گاه بیّن بالمعنی الاعم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بیّن بالمعنی الاخص آن است که صرف تصور نسبت کافی در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مقدار که نسبت بین زوجیت و اربعه تصور شود عقل حکم به ملازمه می 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لازم بیّن بالمعنی الاعم باید سه چیز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ملزوم و نسبت</w:t>
      </w:r>
      <w:r>
        <w:rPr>
          <w:rFonts w:eastAsia="IRNazanin" w:cs="IRNazanin"/>
          <w:color w:val="111111"/>
          <w:sz w:val="28"/>
          <w:szCs w:val="28"/>
          <w:rtl w:val="true"/>
          <w:lang w:bidi="fa-IR"/>
        </w:rPr>
        <w:t>.</w:t>
      </w:r>
      <w:bookmarkStart w:id="10" w:name="pg4186_20804"/>
    </w:p>
    <w:p>
      <w:pPr>
        <w:pStyle w:val="BookText"/>
        <w:rPr/>
      </w:pPr>
      <w:bookmarkEnd w:id="10"/>
      <w:r>
        <w:rPr>
          <w:rFonts w:ascii="IRNazanin" w:hAnsi="IRNazanin" w:eastAsia="IRNazanin"/>
          <w:color w:val="111111"/>
          <w:sz w:val="28"/>
          <w:sz w:val="28"/>
          <w:szCs w:val="28"/>
          <w:rtl w:val="true"/>
          <w:lang w:bidi="fa-IR"/>
        </w:rPr>
        <w:t>هیچ یک از این دو ملازمه در ما نحن فیه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نماز را مطالعه کند هرگز ترک آن به ذهنش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دلالت التزامیه جزء دلالات عقلیه است هرچند منطقی ها آن را جزء دلالات لفظیه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همانطور که دیروز هم گفتیم نهی مزبور لغو می باشد زیرا وقتی مولی به آوردن کتاب امر می کند دیگر احتیاجی نیست که از نیاوردن آن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امر اول در تحریک فرد کافی باشد واضح است که نهی دوم لغو و بیهوده است و اگر امر اول نتواند محرک باشد به طریق اولی نهی از ترک آن نمی تواند محرک باشد زیرا امر اول ثواب و عقاب دارد ولی نهی چون توصلی است نه ثواب دارد و نه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چه ثمره ای در علم اصول دارد؟</w:t>
      </w:r>
    </w:p>
    <w:p>
      <w:pPr>
        <w:pStyle w:val="BookText"/>
        <w:rPr/>
      </w:pPr>
      <w:r>
        <w:rPr>
          <w:rFonts w:ascii="IRNazanin" w:hAnsi="IRNazanin" w:eastAsia="IRNazanin"/>
          <w:color w:val="111111"/>
          <w:sz w:val="28"/>
          <w:sz w:val="28"/>
          <w:szCs w:val="28"/>
          <w:rtl w:val="true"/>
          <w:lang w:bidi="fa-IR"/>
        </w:rPr>
        <w:t>این بحث در ضد خاص ثمره دارد مثلا فرد وارد مسجد شده است و دید مسجد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ی نجاست واجب فوری است و امر به نماز موسع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امروز در ضد عام داشتیم یکی از مقدمات حل مسأله در ضد خاص می باشد</w:t>
      </w:r>
      <w:r>
        <w:rPr>
          <w:rFonts w:eastAsia="IRNazanin" w:cs="IRNazanin"/>
          <w:color w:val="111111"/>
          <w:sz w:val="28"/>
          <w:szCs w:val="28"/>
          <w:rtl w:val="true"/>
          <w:lang w:bidi="fa-IR"/>
        </w:rPr>
        <w:t>.</w:t>
      </w:r>
    </w:p>
    <w:p>
      <w:pPr>
        <w:pStyle w:val="Heading2"/>
        <w:numPr>
          <w:ilvl w:val="1"/>
          <w:numId w:val="1"/>
        </w:numPr>
        <w:rPr/>
      </w:pPr>
      <w:bookmarkStart w:id="11" w:name="__RefHeading___Toc3358794_2281741623"/>
      <w:bookmarkStart w:id="12" w:name="_Toc4"/>
      <w:bookmarkEnd w:id="11"/>
      <w:r>
        <w:rPr>
          <w:rtl w:val="true"/>
        </w:rPr>
        <w:t xml:space="preserve">ضد خاص </w:t>
      </w:r>
      <w:r>
        <w:rPr/>
        <w:t>91/06/20</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مبحث ضد است و گفتیم گاه بحث در این است که آیا امر به شیء مقتضی نهی از ضد عام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مبحث در کفایه در الامر الثالث آمده است ولی ما آن اگر جلو انداختیم زیرا این مبحث مقدمه ای برای مبحث دوم است که مربوط به ضد خاص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کردیم امر به صلات مستلزم نهی از ضد عام که همان ترک است نمی باشد و اینگونه نیست که مولی دو تکلیف بر انسان بار کند یکی امر به نماز و دیگری نهی از ترک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وارد محور دوم می شویم که عبارت است از اینکه آیا امر به نماز مقتضی نهی از ضد خاص می باشد یا نه؟</w:t>
      </w:r>
    </w:p>
    <w:p>
      <w:pPr>
        <w:pStyle w:val="BookText"/>
        <w:rPr/>
      </w:pPr>
      <w:r>
        <w:rPr>
          <w:rFonts w:ascii="IRNazanin" w:hAnsi="IRNazanin" w:eastAsia="IRNazanin"/>
          <w:color w:val="111111"/>
          <w:sz w:val="28"/>
          <w:sz w:val="28"/>
          <w:szCs w:val="28"/>
          <w:rtl w:val="true"/>
          <w:lang w:bidi="fa-IR"/>
        </w:rPr>
        <w:t>مولی از یک سو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فردی وارد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نماز واجب موسع است و وقتی او نجاست را می بیند و این بحث مطرح می شود که آیا امر به ازاله که فوری است موجب نهی از ضد خاص که نماز است می شود؟</w:t>
      </w:r>
    </w:p>
    <w:p>
      <w:pPr>
        <w:pStyle w:val="BookText"/>
        <w:rPr/>
      </w:pPr>
      <w:r>
        <w:rPr>
          <w:rFonts w:ascii="IRNazanin" w:hAnsi="IRNazanin" w:eastAsia="IRNazanin"/>
          <w:color w:val="111111"/>
          <w:sz w:val="28"/>
          <w:sz w:val="28"/>
          <w:szCs w:val="28"/>
          <w:rtl w:val="true"/>
          <w:lang w:bidi="fa-IR"/>
        </w:rPr>
        <w:t>اگر مستلزم نهی از صلات باشد و فرد ازاله نکند و وارد نماز شود نمازش منهی عنه است 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 این مطلب را از دو راه تقریر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المقدمیة</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العقلیة</w:t>
      </w:r>
    </w:p>
    <w:p>
      <w:pPr>
        <w:pStyle w:val="BookText"/>
        <w:rPr/>
      </w:pPr>
      <w:r>
        <w:rPr>
          <w:rFonts w:ascii="IRNazanin" w:hAnsi="IRNazanin" w:eastAsia="IRNazanin"/>
          <w:color w:val="111111"/>
          <w:sz w:val="28"/>
          <w:sz w:val="28"/>
          <w:szCs w:val="28"/>
          <w:rtl w:val="true"/>
          <w:lang w:bidi="fa-IR"/>
        </w:rPr>
        <w:t>اما طریق اول که بحث های مفصلی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خود چهار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الصلاة مقدمة للازالة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ازاله باید نماز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الواجب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ترک نماز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ترک صلاة مقتضی نهی از ضد عام است یعنی نماز منهی عنه می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 موجب فساد و اگر کسی نماز بخواند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مقدمات را تک تک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مقدمة لفعل الازالة</w:t>
      </w:r>
    </w:p>
    <w:p>
      <w:pPr>
        <w:pStyle w:val="BookText"/>
        <w:rPr/>
      </w:pPr>
      <w:r>
        <w:rPr>
          <w:rFonts w:ascii="IRNazanin" w:hAnsi="IRNazanin" w:eastAsia="IRNazanin"/>
          <w:color w:val="111111"/>
          <w:sz w:val="28"/>
          <w:sz w:val="28"/>
          <w:szCs w:val="28"/>
          <w:rtl w:val="true"/>
          <w:lang w:bidi="fa-IR"/>
        </w:rPr>
        <w:t>ما در این مقدمه با مشهور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صاحب کفایه روی صغری مناقشه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مقدمه ی ازاله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کبری مناقشه داریم و آن اینکه عدم المانع مقدمه نیست و جزء علت تامه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مرکب از مقتضی و عدم مانع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آتش برای سوزاندن به مقتضی احتیاج دارد که همان آتش است و به عدم مانع احتیاج دارد که عدم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اصولیین می گویند عدم المانع جزء علت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مقدمه بودن عدم المانع مناقشه داریم به این بیان که هر چه در عالم هستی است همه در دائره ی وجود است و عدم در خارج عینیتی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ساخته ی ذهن است همانطور که انسان صد سر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وارد مسجد می شود و می بینید هم مباحثه ای او نیست، او در واقع او را ندیده است نه اینکه ندیدن او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در خارج هیچ نوع مصداقی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رطوبت که عدم المانع است مقدمه ی سوزاندن نیست بلکه وجود رطوبت مانع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المانع نمی تواند جزء علت تامه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سبزواری در منظومه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میز فی الاعدام من حیث العدم و هو لها اذن، بوهم یرتسم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کذاک فی الاعدام لا علیة و ان بها فاه فتقریبیة</w:t>
      </w:r>
    </w:p>
    <w:p>
      <w:pPr>
        <w:pStyle w:val="BookText"/>
        <w:rPr/>
      </w:pPr>
      <w:r>
        <w:rPr>
          <w:rFonts w:ascii="IRNazanin" w:hAnsi="IRNazanin" w:eastAsia="IRNazanin"/>
          <w:color w:val="111111"/>
          <w:sz w:val="28"/>
          <w:sz w:val="28"/>
          <w:szCs w:val="28"/>
          <w:rtl w:val="true"/>
          <w:lang w:bidi="fa-IR"/>
        </w:rPr>
        <w:t>همانطور که حاجی نیز تصریح می کند در اعدام علیتی وجود ندارد و اگر به علیت در مورد اعدام تکلم می کنند از باب تقریب به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مناقشه ای در کلام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بر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عدم و ملکه در خارج وجود قائل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پارچه قابلیت پیراهن شدن را دارد ولی تخته چنین قابلیتی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ابوّت و بنوّت که نمی توان گفت این در خارج ابوت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عدم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وجود عینی ندارند ولی اینها قابل انتزاع هستند و به همین سبب در خارج واقعیتی دارند به این سبب عدم البصر از انسان انتزاع می شود ولی از دیوار قابل انتزاع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که ترک الصلاة است از باب عدم الملکه می باشد که هرچند وجود عینی ندارد ولی منشأ انتزاع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قابلیت حق با محقق اصفهانی است مثلا در پارچه خصوصیتی است که از آن پیراهن بودن انتزاع می شود و هکذا در ابوت و بنوت که بیانگر وجود قابلیتی در فرد است که از آن این دو اضافه انتزاع می شود ولی این کلام در عدم و ملکه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آنچه واقعیت و وجود خارجی دارد همان ملکه است مانند بصر و عدم چیزی نیست تا حکمی بر آن بار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ههنا مناقشة اخری فی کلام العلامة الطباطبایی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عدم بصر دارای واقعیتی است زیرا می توان آن را از عدم سمع ممایز کرد</w:t>
      </w:r>
      <w:bookmarkStart w:id="13" w:name="pg4186_20809"/>
    </w:p>
    <w:p>
      <w:pPr>
        <w:pStyle w:val="BookText"/>
        <w:rPr/>
      </w:pPr>
      <w:bookmarkEnd w:id="13"/>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واقعیت و تمیز دارد همان سمع و بصر است و عدم، تمیزی ندارد و اگر تمیزی در آن دیده می شود به سبب انتساب آن به سمع و بصر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ناقش فی المقدمة الاولی صغرویا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استدلال طرف دعوی را ذکر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توهم توقف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ترک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 من جهة المضادة و المعاندة بین الوجودین و قضیتهما الممانعة بینهما و من الواضح ان عدم المانع من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اشکال خود را به این استدلال ذکر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توهم فاسد و ذلك لأن المعاندة و المنافرة بين الشيئين لا تقتضي إلا عدم اجتماعهما في التحقق و حيث لا منافاة أصلا بين أحد العينين و ما هو نقيض الآخر و بديله بل بينهما كمال الملاءمة كان أحد العينين مع نقيض الآخر و ما هو بديله في مرتبة واحدة من دون أن يكون في البين ما يقتضي تقدم أحدهما على الآخر كما لا يخفى‌</w:t>
      </w:r>
    </w:p>
    <w:p>
      <w:pPr>
        <w:pStyle w:val="BookText"/>
        <w:rPr/>
      </w:pPr>
      <w:r>
        <w:rPr>
          <w:rFonts w:ascii="IRNazanin" w:hAnsi="IRNazanin" w:eastAsia="IRNazanin"/>
          <w:color w:val="111111"/>
          <w:sz w:val="28"/>
          <w:sz w:val="28"/>
          <w:szCs w:val="28"/>
          <w:rtl w:val="true"/>
          <w:lang w:bidi="fa-IR"/>
        </w:rPr>
        <w:t>یعنی ترک الصلاة نمی تواند مقدمه ی ازاله باشد زیرا هرچند صلات با ازاله منافات دارد ولی ترک هر یک با دیگری کاملا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با ازاله و ترک الازاله با صلات کاملا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کاملا صحیح است ولی ما از طریق دیگری اشکال کرده ایم به این بیان که اشکال محقق خراسانی صغروی است ولی ما اشکال کبروی وارده کرده ایم</w:t>
      </w:r>
      <w:r>
        <w:rPr>
          <w:rFonts w:eastAsia="IRNazanin" w:cs="IRNazanin"/>
          <w:color w:val="111111"/>
          <w:sz w:val="28"/>
          <w:szCs w:val="28"/>
          <w:rtl w:val="true"/>
          <w:lang w:bidi="fa-IR"/>
        </w:rPr>
        <w:t>.</w:t>
      </w:r>
    </w:p>
    <w:p>
      <w:pPr>
        <w:pStyle w:val="Heading2"/>
        <w:numPr>
          <w:ilvl w:val="1"/>
          <w:numId w:val="1"/>
        </w:numPr>
        <w:rPr/>
      </w:pPr>
      <w:bookmarkStart w:id="14" w:name="__RefHeading___Toc3358796_2281741623"/>
      <w:bookmarkStart w:id="15" w:name="_Toc5"/>
      <w:bookmarkEnd w:id="14"/>
      <w:r>
        <w:rPr>
          <w:rtl w:val="true"/>
        </w:rPr>
        <w:t xml:space="preserve">ضد خاص </w:t>
      </w:r>
      <w:r>
        <w:rPr/>
        <w:t>91/06/21</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امر به شیء مقتضی نهی از ضد خاص هست یا نه؟</w:t>
      </w:r>
    </w:p>
    <w:p>
      <w:pPr>
        <w:pStyle w:val="BookText"/>
        <w:rPr/>
      </w:pPr>
      <w:r>
        <w:rPr>
          <w:rFonts w:ascii="IRNazanin" w:hAnsi="IRNazanin" w:eastAsia="IRNazanin"/>
          <w:color w:val="111111"/>
          <w:sz w:val="28"/>
          <w:sz w:val="28"/>
          <w:szCs w:val="28"/>
          <w:rtl w:val="true"/>
          <w:lang w:bidi="fa-IR"/>
        </w:rPr>
        <w:t>گفتیم اصولیین می گویند که امر به شیء مقتضی نهی از ضد خاص می باشد و این مطلب را از دو راه تقریر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تقریر اول است که از باب مقدمیت می باشد و گفتیم این خود بر چهار مقدمه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الصلاة مقدمة للازالة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ازاله باید نماز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الواجب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ترک نماز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ترک صلاة مقتضی نهی از ضد عام است یعنی نماز منهی عنه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 موجب فساد و اگر کسی نماز بخواند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مقدمه ی اول را از سه راه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المعاندة غیر المقدمیة</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صلات و ازاله معانده هست و این دو با هم جمع نمی شوند ولی بین ترک صلات و انجام دیگری کاملا موافقت و ملائمت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معانده غیر از مسأله ی مقدمیت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فلسفه آمده است که عدم المانع جزء علت تامه است در ما نحن فیه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هنگامی جزء علت تامه است که مانع، جلو مقتضی را بگیرد مانند رطوبت که جلوی آتش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وجود صلات مانع از تأثیر مقتضی نیست بلکه فقط مانع ازاله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بحث مربوط به مسأله ی معاندت و رفاقت می شود نه مربوط به مسأله ی مقدمیت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کفایه در این بحث ناقص است و بعد از چند سطر آن را توضیح داده است و گفته است بین عدم المانع و معاندت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همانطور که در جلسه ی قبل گفتیم، قبول نداریم که عدم المانع بتواند مقدمه باشد زیرا عدم هیچ گونه تاثیری در عالم وجود ندارد ولی محقق خراسانی قبول دارد که عدم المانع می تواند مقدمه باشد ولی در خصوص این مورد اشکال می کند و آن را از باب معاندت می داند نه مقدمیت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الضدین بالمتناقضین</w:t>
      </w:r>
    </w:p>
    <w:p>
      <w:pPr>
        <w:pStyle w:val="BookText"/>
        <w:rPr/>
      </w:pPr>
      <w:r>
        <w:rPr>
          <w:rFonts w:ascii="IRNazanin" w:hAnsi="IRNazanin" w:eastAsia="IRNazanin"/>
          <w:color w:val="111111"/>
          <w:sz w:val="28"/>
          <w:sz w:val="28"/>
          <w:szCs w:val="28"/>
          <w:rtl w:val="true"/>
          <w:lang w:bidi="fa-IR"/>
        </w:rPr>
        <w:t>اشکال دوم محقق خراسانی این است که ضدین در حکم متناقضین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و لا بیاض با هم متناقض هستند و کسی در متناقضین نگفته است که اگر بیاض بخواهد بیاید این امر متوقف بر لا بیاض می باشد و فقط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و لا بیاض با هم متناعد و ناسازگار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در ضدین هم مطرح می شود و ازاله با صلات متعاند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استلزامه الدور</w:t>
      </w:r>
    </w:p>
    <w:p>
      <w:pPr>
        <w:pStyle w:val="BookText"/>
        <w:rPr/>
      </w:pPr>
      <w:r>
        <w:rPr>
          <w:rFonts w:ascii="IRNazanin" w:hAnsi="IRNazanin" w:eastAsia="IRNazanin"/>
          <w:color w:val="111111"/>
          <w:sz w:val="28"/>
          <w:sz w:val="28"/>
          <w:szCs w:val="28"/>
          <w:rtl w:val="true"/>
          <w:lang w:bidi="fa-IR"/>
        </w:rPr>
        <w:t>اگر ما قائل شویم که ترک الصلاة مقدمه ی ازاله است از آن طرف هم باید بگوییم ازاله مقدمه ی ترک الصلاة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اگر بخواهم ازاله کنم نباید نماز بخوانم، از آن طرف اگر بخواهم نماز بخوانم باید ازاله را ترک کنم و این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 عن هذا الدور ما هذا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التوقف من جانب الازالة فعلی و من جانب الصلاة 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را محقق خراسانی در کفایه ذکر کرده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قائل است که توقف از یک طرف فعلی است و از طرف دیگر شأنی به این بیان که وقتی می خواهم ازاله ی نجاست کنم در این حال مقتضی بر ازاله ی نجاست در من هست و صلات جلوی مقتضی را می گیرد و بنابراین توقف، فعلی می باشد زیرا اراده ی ازاله در من هست و جلوی این اراده چیزی جز نماز خواندن که فعلی است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عکس آن یعنی اینکه ترک الصلاة متوقف ازاله باشد شأنی است زیرا کسی که بی نماز است غالبا به سبب این است که از خداوند نمی ترسد بنابراین مقتضی در او نیست از این رو اگر ازاله هم نباشد او نماز نمی خواند از این رو توقف ترک صلاة بر ازاله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کسی مانند مقدس اردبیلی وارد مسجد شود ترک صلاة او متوقف بر ازاله است ولی غالبا افراد به سبب فقد مقتضی صلات را ترک می کنند یعنی اراده ندارند که نماز بخوانند از این رو توقف در آنها شأنی است به این معنا که اگر روزی اراده کند نماز بخواند انجام آن متوقف بر ترک ازاله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ابتدا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را بیان می کند و بعد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بیان می کند و جالب این است که بین مبتدا و خبر یک ان قلت و قلت را بیان می کند که بر اساس اشکالی است که شیخ عبد الله گلپایگانی در درس مطرح کرده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ایشان دور را رفع کرده است ولی مفسده ی دور را نتوانسته است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ایشان اعتراف کرده است ازاله متوقف بر ترک الصلاة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ترک الصلاة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هم گفته است که ترک الصلاة شانا موقوف بر ازاله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ترک الصلاة شانا مؤخر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شیء واحد فعلا مقدم است و شانا مؤخر و این همان مفسده ی دور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واجب</w:t>
      </w:r>
    </w:p>
    <w:p>
      <w:pPr>
        <w:pStyle w:val="BookText"/>
        <w:rPr/>
      </w:pPr>
      <w:r>
        <w:rPr>
          <w:rFonts w:ascii="IRNazanin" w:hAnsi="IRNazanin" w:eastAsia="IRNazanin"/>
          <w:color w:val="111111"/>
          <w:sz w:val="28"/>
          <w:sz w:val="28"/>
          <w:szCs w:val="28"/>
          <w:rtl w:val="true"/>
          <w:lang w:bidi="fa-IR"/>
        </w:rPr>
        <w:t>این بحث را مفصلا بیان کردیم و گفتیم امر به مقدمه هیچ نوع محرکیتی ندارد زیرا اگر امر به ذی المقدمه مانند امر به نماز من را به نماز حرکت دهد دیگر امر به وضو بی فایده است و اگر حرکت ندهد امر به وضو هم نمی تواند حرکت دهد زیرا امر به مقدمه نه ثواب دارد و نه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 الشیء حرم ضده یعنی اگر ترک صلات واجب باشد ضد آن که صلات است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قبلا بحث کردیم که اگر چیزی واجب شود ضد عام آن حرام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را بعدا بحث می کنیم</w:t>
      </w:r>
    </w:p>
    <w:p>
      <w:pPr>
        <w:pStyle w:val="BookText"/>
        <w:rPr/>
      </w:pPr>
      <w:r>
        <w:rPr>
          <w:rFonts w:ascii="IRNazanin" w:hAnsi="IRNazanin" w:eastAsia="IRNazanin"/>
          <w:color w:val="111111"/>
          <w:sz w:val="28"/>
          <w:sz w:val="28"/>
          <w:szCs w:val="28"/>
          <w:rtl w:val="true"/>
          <w:lang w:bidi="fa-IR"/>
        </w:rPr>
        <w:t>ثم ان ههنا شبهة للکعبی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کعبی که از علمای معتزلی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چیزی به نام مباح داریم زیرا مولی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 و من برای دروغ نگفتن باید مشغول به کار مباح دیگری شوم مانند غذا خوردن، مطالعه کردن، خوابیدن و غیره و هر کار به ظاهر مباحی که انجام دهم از باب مقدمه ی واجب، واجب خواهند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نگفتن مستند به فعل مباح نیست بلکه مستند به فقد المقتضی می باشد یعنی در من اراده ی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نگفتن به خاطر این نیست که من غذا می خورم و یا می آشامم بلکه به خاطر این است که چون از خدا می ترسم اراده نمی کنم که دروغ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که به راحتی دروغ می گوید در موردی نخواهد دروغ بگوید و در نتیجه خود را به کار مباح دیگری مشغول کند در اینجا هم فعل مباح مقدمه ی ترک دروغ نیست بلکه اراده ی انجام فعل مباح مقدمه ی ترک دروغ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محقق خوانساری می گوید اگر جسمی سفید باشد و بخواهیم آن را سیاه کنیم، سیاهی متوقف بر عدم بیاض است ولی اگر جسمی سفید نباشد و بخواهیم آن را سیاه کنیم آن دیگر متوقف بر عدم بیاض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بیان تفصیلی را ارائه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این بحث را به خود شما وا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به مناسبت سالروز شهادت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بزرگ ایشان تأسیس دانشگاه اسلامی بود که به دنبال دانشگاه امام باقر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بعد از جریان کربلا مورد احترام مسلمانان قرار گرفتند و جریان کربلا موجب شد که عواطف مردم متوجه اهل بیت شود و خشم و غضب مردم به سمت امویان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امویان کمتر متعرض ائمه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فشار کم شد و از طرفی امویان و عباسیان به جان هم افتادند فرصتی برای امام صادق علیه السلام مهیا شد که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نشده بود و عمر خطاب و ابوبکر از نوشته شدن آن جلوگیری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منصور دوانیقی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بدین گونه که بعد از امام باقر علیه السلام که متوفای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مشغول بیان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16" w:name="pg4186_20815"/>
    </w:p>
    <w:p>
      <w:pPr>
        <w:pStyle w:val="BookText"/>
        <w:rPr/>
      </w:pPr>
      <w:bookmarkEnd w:id="16"/>
      <w:r>
        <w:rPr>
          <w:rFonts w:ascii="IRNazanin" w:hAnsi="IRNazanin" w:eastAsia="IRNazanin"/>
          <w:color w:val="111111"/>
          <w:sz w:val="28"/>
          <w:sz w:val="28"/>
          <w:szCs w:val="28"/>
          <w:rtl w:val="true"/>
          <w:lang w:bidi="fa-IR"/>
        </w:rPr>
        <w:t>امام صادق علیه السلام در علوم مختلف از قبیل فقه، متکلم و علوم طبیعی و غیره اهتمام داشت و نظر او به تمام علوم اسلامی بود و در هر دوره فرد یا افرادی را تربیت می کرد</w:t>
      </w:r>
      <w:r>
        <w:rPr>
          <w:rFonts w:eastAsia="IRNazanin" w:cs="IRNazanin"/>
          <w:color w:val="111111"/>
          <w:sz w:val="28"/>
          <w:szCs w:val="28"/>
          <w:rtl w:val="true"/>
          <w:lang w:bidi="fa-IR"/>
        </w:rPr>
        <w:t>.</w:t>
      </w:r>
    </w:p>
    <w:p>
      <w:pPr>
        <w:pStyle w:val="Heading2"/>
        <w:numPr>
          <w:ilvl w:val="1"/>
          <w:numId w:val="1"/>
        </w:numPr>
        <w:rPr/>
      </w:pPr>
      <w:bookmarkStart w:id="17" w:name="__RefHeading___Toc3358798_2281741623"/>
      <w:bookmarkStart w:id="18" w:name="_Toc6"/>
      <w:bookmarkEnd w:id="17"/>
      <w:r>
        <w:rPr>
          <w:rtl w:val="true"/>
        </w:rPr>
        <w:t xml:space="preserve">نهي خاص </w:t>
      </w:r>
      <w:r>
        <w:rPr/>
        <w:t>91/06/25</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خاص</w:t>
      </w:r>
    </w:p>
    <w:p>
      <w:pPr>
        <w:pStyle w:val="BookText"/>
        <w:rPr/>
      </w:pPr>
      <w:r>
        <w:rPr>
          <w:rFonts w:ascii="IRNazanin" w:hAnsi="IRNazanin" w:eastAsia="IRNazanin"/>
          <w:color w:val="111111"/>
          <w:sz w:val="28"/>
          <w:sz w:val="28"/>
          <w:szCs w:val="28"/>
          <w:rtl w:val="true"/>
          <w:lang w:bidi="fa-IR"/>
        </w:rPr>
        <w:t>بحث در این است که دو واجب داریم یکی مضیق مانند ازاله ی نجاست از مسجد و یک واجب موسعی داریم 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در این است که اگر کسی ازاله را رها کند و بخواهد نماز بخواند آیا نمازش صحیح است یا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راه گفته اند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را مطرح کردیم که از باب مقدمیت بود به این بیان که ترک الصلاة مقدمه ی ازاله است و مقدمه ی واجب هم واجب می باشد در نتیجه ترک الصلاة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 به شیء مقتضی نهی از ضد عام است که نقیض آن می باشد از این ترک الصلاة موجب نهی از صلاة می شود در نتیجه نماز منهی عنه می شود و نهی در عبادات موجب فساد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المسلک الثانی و هو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وقتی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این امر است و ازاله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مقتضی نهی از ضد عام است یعنی نقیض آن را باید ترک کرد در نتیجه ترک الازالة حرام می شود و ترک الازالة ملازم با نماز است و متلازمین باید حکم یکسانی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الازالة حرام است نماز که ملازم با آن است باید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حرام نباشد یک از دو تالی فاسد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تکلیف محال لازم می آید و یا اینکه واجب مطلق از واجب مطلق بودن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محال به این گونه است که مولی می گوید هم نباید ازاله را ترک کنی و هم می توانی ترک کنی و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نماز می خوانی من از ترک ازاله رفع ید می کنم در این حال لازم می آید که واجب مطلق از واجب مطلق بودن خارج شود و مشروط شود یعنی ترک ازاله هنگامی حرام است که نماز نخوانی و الا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شما صحیح است و آن اینکه مولی امر به ازاله ی نجاست کرده است ولی مطلب دوم شما صحیح نیست و امر به شیء مقتضی نهی از ضد عام که همان نقیض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یا بر این امر دلیل وجود ندارد و اگر هم دلیل باشد نهی مزبور لغو و باطل است زیرا معنا ندارد مولی در کنار امر، از ترک آن هم نهی کند زیرا اگر امر اول محرک باشد دیگر از نهی دوم بی نیازیم و اگر اولی محرک نیست دومی یقینا نمی تواند محرک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قبل گفتیم که ابو الحسین بصری گفت مقدمه ی واجب واجب است و از همین راه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را که آنجا مطرح کردیم در اینجا هم جاری است و آن اینکه قبول داریم به ازاله امر شده است و امر به ازاله مقتضی نهی از ضد آن است یعنی لا تترک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قبول داریم که ترک ازاله هم ملازم با نماز است ولی دیگر قبول نداریم متلازمین دارای حکم واحدی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می توان گفت ازاله حرام است ولی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بصری ایراد کرد که اگر نماز حرام نباشد و من نماز بخوانم تکلیف به محال و جمع بین ضدین پیش می آید و یا اینکه واجب مطلق باید از واجب مطلق بودن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تواند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بفرماید ترک ازاله حرام است و از آن طرف نماز واجب است این مستلزم تکلیف به محال است ولی وقتی خواندن نماز مباح باشد دیگر محالی پدید نمی آید مباح بودن به این معنا است که اگر نمازگزار باید فکر کند و ببیند اگر مسلتزم ترک واجب است آن را نباید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جایی که در مسجد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دید مستلزم ترک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در مسجد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دلیلی بر حرمت نماز پیدا نکردیم نه از راه مقدمیت و نه از راه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نماز حرام باید منهی عنه می شود از این رو بحث در این است که آیا نماز منهی عنه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ی آن این است که اگر نماز منهی عنه باشد صغری برای فصل سوم درست می شود و آن اینکه آیا نهی در عبادات موجب فساد می شود یا نه؟</w:t>
      </w:r>
    </w:p>
    <w:p>
      <w:pPr>
        <w:pStyle w:val="BookText"/>
        <w:rPr/>
      </w:pPr>
      <w:r>
        <w:rPr>
          <w:rFonts w:ascii="IRNazanin" w:hAnsi="IRNazanin" w:eastAsia="IRNazanin"/>
          <w:color w:val="111111"/>
          <w:sz w:val="28"/>
          <w:sz w:val="28"/>
          <w:szCs w:val="28"/>
          <w:rtl w:val="true"/>
          <w:lang w:bidi="fa-IR"/>
        </w:rPr>
        <w:t>و من هنا یعلم مسأله ی اصولی آن نیست که همیشه مقدمه ی استنباط باشد بلکه گاه مسأله ی اصولی مقدمه ی مسأله ی دیگری است که آن مسأله ی دیگر مقدمه ی استنباط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 نحن فیه که نهایتا ثابت می کند نماز منهی عنه است ولی این مسأله خود مقدمه برای حکم دیگری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فصلی در این بحث گشوده اند و گفته اند فرض می کنیم نماز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به کار نمی آید زیرا در فصل سوم خواهیم گفت که نهی در عبادات هنگامی موجب فساد است که نهی، نفسی باشد که حاکی از مضغوبیت و ناراحتی مولی باشد مانند روزه در روز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نهی از نماز نفسی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آن عرضی است و به سبب این است که ازاله اهم است و الا نماز که معراج المومن می باشد و موجب تنهی عن الفحشاء و المنکر می باشد نمی تواند منهی عنه نفسی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بهاء الدین عاملی از راه دیگری این بحث را بی ثمر خوانده است و گفته است نهی مزبور بی ثمر است زیرا نماز در هر صورت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نماز مزبور منهی عنه نباشد ولی ما نیازی به نهی نداریم زیرا نماز مزبور به سبب وجود نجاست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خوانده شود بی اثر است زیرا عملی بدون امر است زیرا مولی نمی تواند هم به ازاله امر کند و هم در عرض آن به نماز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کلام الشیخ صار سببا لتصحیح الصلاة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الصلاة بالملاک</w:t>
      </w:r>
    </w:p>
    <w:p>
      <w:pPr>
        <w:pStyle w:val="BookText"/>
        <w:rPr/>
      </w:pPr>
      <w:r>
        <w:rPr>
          <w:rFonts w:ascii="IRNazanin" w:hAnsi="IRNazanin" w:eastAsia="IRNazanin"/>
          <w:color w:val="111111"/>
          <w:sz w:val="28"/>
          <w:sz w:val="28"/>
          <w:szCs w:val="28"/>
          <w:rtl w:val="true"/>
          <w:lang w:bidi="fa-IR"/>
        </w:rPr>
        <w:t>نماز هرچند امر ندارد ولی ملاک نماز در آن وجود دارد و نماز مزبور تنهی عن الفحشاء و المنکر است و معراج کل تقی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وجه را قبول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مزبور هرچند امر ندارد ولی با نمازی که در مسجد بدون نجاست خوانده می شود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گویید نماز مزبور دارای ملاک است؟ ملاک را باید از راه تعلق امر به عمل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مزبور امر ندارد نمی توان ملاک را کشف کرد و کشف آن علم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مزبور امر شخصی ندارد ولی امر طبیعی دارد و آن امر به اقم الصلاة لدلوک الشمس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ترتب</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و ان عصیت فصل</w:t>
      </w:r>
      <w:r>
        <w:rPr>
          <w:rFonts w:eastAsia="IRNazanin" w:cs="IRNazanin"/>
          <w:color w:val="111111"/>
          <w:sz w:val="28"/>
          <w:szCs w:val="28"/>
          <w:rtl w:val="true"/>
          <w:lang w:bidi="fa-IR"/>
        </w:rPr>
        <w:t>.</w:t>
      </w:r>
      <w:bookmarkStart w:id="19" w:name="pg4186_20819"/>
    </w:p>
    <w:p>
      <w:pPr>
        <w:pStyle w:val="BookText"/>
        <w:rPr/>
      </w:pPr>
      <w:bookmarkEnd w:id="19"/>
      <w:r>
        <w:rPr>
          <w:rFonts w:ascii="IRNazanin" w:hAnsi="IRNazanin" w:eastAsia="IRNazanin"/>
          <w:color w:val="111111"/>
          <w:sz w:val="28"/>
          <w:sz w:val="28"/>
          <w:szCs w:val="28"/>
          <w:rtl w:val="true"/>
          <w:lang w:bidi="fa-IR"/>
        </w:rPr>
        <w:t>ان شاء الله در جلسه ی بعد وجه دوم و سوم را بررسی خواهیم کرد</w:t>
      </w:r>
      <w:r>
        <w:rPr>
          <w:rFonts w:eastAsia="IRNazanin" w:cs="IRNazanin"/>
          <w:color w:val="111111"/>
          <w:sz w:val="28"/>
          <w:szCs w:val="28"/>
          <w:rtl w:val="true"/>
          <w:lang w:bidi="fa-IR"/>
        </w:rPr>
        <w:t>.</w:t>
      </w:r>
    </w:p>
    <w:p>
      <w:pPr>
        <w:pStyle w:val="Heading2"/>
        <w:numPr>
          <w:ilvl w:val="1"/>
          <w:numId w:val="1"/>
        </w:numPr>
        <w:rPr/>
      </w:pPr>
      <w:bookmarkStart w:id="20" w:name="__RefHeading___Toc3358800_2281741623"/>
      <w:bookmarkStart w:id="21" w:name="_Toc7"/>
      <w:bookmarkEnd w:id="20"/>
      <w:r>
        <w:rPr>
          <w:rtl w:val="true"/>
        </w:rPr>
        <w:t xml:space="preserve">امر به ضد و مسأله ي ترتب </w:t>
      </w:r>
      <w:r>
        <w:rPr/>
        <w:t>91/06/26</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ضد و مسأله ی ترتب</w:t>
      </w:r>
    </w:p>
    <w:p>
      <w:pPr>
        <w:pStyle w:val="BookText"/>
        <w:rPr/>
      </w:pPr>
      <w:r>
        <w:rPr>
          <w:rFonts w:ascii="IRNazanin" w:hAnsi="IRNazanin" w:eastAsia="IRNazanin"/>
          <w:color w:val="111111"/>
          <w:sz w:val="28"/>
          <w:sz w:val="28"/>
          <w:szCs w:val="28"/>
          <w:rtl w:val="true"/>
          <w:lang w:bidi="fa-IR"/>
        </w:rPr>
        <w:t>ثمره ی مسأله این بود که اگر امر به شیء مقتضی نهی از ضد خاص باشد خواندن نماز حرام می شود و در نتیجه امتثال آن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نفر به این ثمره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باطل است زیرا هرچند نماز منهی عنه باشد ولی چون نهی نفسی نیست بلکه غیری است موجب فساد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نهیی موجب فساد می شود که حاکی از مبغوضیت باشد و این فقط در نهی نفسی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دوم شیخ بهاء الدین عاملی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نهی نداریم یعنی حتی اگر نماز منهی عنه نباشد ولی امری در کار نیست و نماز مزبور بدون امر است زیرا نمی شود که هم ازاله واجب باشد و هم نماز امر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بهاء الدین باعث شد برای تصحیح امر سه راه پیشنهاد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خراسانی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امر نیست ولی ملاک نماز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وجود داشته باشد می توانیم به ملاک دست رسی پیدا کنیم ولی وقتی امری در کار نیست فهمیدن ملاک امکان پذیر نیست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اشکال می توان جواب داد که این فقط در متعارضین راه دارد مثلا یک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واجب است و دیگری می گوید ظهر واجب است که یقینا آنی که امر ندارد ملاک هم ندارد و آنی که امر دلالت یقینا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متزاحمین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متزاحمین امر به مهم ساقط است ولی ملاک و مصلحت آن آن ساقط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بن عبد العالی عاملی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جامع المقاصد در شرح قواعد علامه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اشکال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عصر او بر شیخ بهاء الدین مقدم است ولی این نشان می دهد که اشکال شیخ بهاء الدین در آن زمان در ذهن ایشان آمده بود که در صدد جواب بر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ثانی در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و شیخ بهاء الدین در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مزبور که به ازاله مبتلا شده است هرچند امر ندارد ولی طبیعت صلات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امر به طبیعت است و از بین نرفته است زیرا امر مزبور میلیون ها مصداق دارد، مانند نماز در مسجد اعظم و جاهای دیگر ولی فقط یک فرد آن با ازاله درگیر شده است اگر آن فرد امر نداشته باشد ولی امر به طبیعت باقی است و می توان آن فرد را به نیت امر به طبیعت آورد نه امر به آن مصداق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بعد از اینکه مبحث ترتب را تمام می کند مطلب محقق ثانی را ذکر می کند ولی مناسب بود در این مکان آن بحث را مطرح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صاحب کفایه در توضیح کلام ایشان این است که چون نماز مزبور با سایر افراد نماز در ملاک و مصلحت یکی است طبیعت آنها هم با هم یکی می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کافی نیست گاه می گوییم ملاکی در کار است که آن را نمی شود رد کرد ولی اگر سخن از ملاک نباشد بلکه سخن از طبیعت می باشد در آن سه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امر به نمازی که مبتلا به ازاه است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فایده ندارد زیرا تا وجوب به مرحله ی فعلیت نرسد و در مقام نشاء باقی بماند لازم الامتثال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امر به نماز مزبور به امر فعلی است ولی وجوب فعلی است و واجب استقبالی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ازاله ی نجاست واجب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هم بی فایده است زیرا چون هنوز ازاله نکرده ام واجب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امر به وجوب و واجب هر دو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وجوب و واجب در ازاله نیز فعلی است فیلزم الامر بالضدین فعاد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 از راه ترتب</w:t>
      </w:r>
    </w:p>
    <w:p>
      <w:pPr>
        <w:pStyle w:val="BookText"/>
        <w:rPr/>
      </w:pPr>
      <w:r>
        <w:rPr>
          <w:rFonts w:ascii="IRNazanin" w:hAnsi="IRNazanin" w:eastAsia="IRNazanin"/>
          <w:color w:val="111111"/>
          <w:sz w:val="28"/>
          <w:sz w:val="28"/>
          <w:szCs w:val="28"/>
          <w:rtl w:val="true"/>
          <w:lang w:bidi="fa-IR"/>
        </w:rPr>
        <w:t>ترتب عبارت است از دو امر که در طول هم هستند نه در عرض هم یعنی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فان عصیت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 از عصیان، عصیان متأخر است نه عصیان متقدم و بعد این نکته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 هم بر دو قسم هستند دسته ای مانند امام و مرحوم بروجردی قائل به ترتب هستند ولی بعضی مانند محقق خراسانی منکر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فهمیدن ترتب باید چند مقدمه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التعارض و التزاحم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تعارض در جایی است که دو دلیل در مقام انشاء و جعل با هم منافات داشته باشند به گونه ای که جعل هر دو امکان پذیر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مقام امتثال بتوان هر دو را امتثال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تعارض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و لا بأس ببیع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 و حرمت با هم در یک مورد قابل جعل نیست و در مقام امتثال هم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در مقام انشاء متعارض هستند ولی در مقام امتثال متعارض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یستحب الدعاء عند رؤیة الهلال و یجب الدعاء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امتثال هر دو قابل جمع هستند به این گونه که کسی که در زمان رؤیت هلال دعا می خواند به استحباب و وجوب هر دو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تزاحم در جایی است که در مقام انشاء و جعل هیچ تنافی و تعارضی بین آن دو نیست بلکه در مقام امتثال با هم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لدلوک الشمس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مقام جعل هیچ تنافی با هم ندارند ولی در مقام امتثال قابل جمع نیستند زیرا قدرت مکلف ضعیف است و نمی تواند هم نماز بخواند و هم نجاست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نوع تزاحم دیگر هم داریم که در باب امر و نهی مطرح می شود و مناسب با باب ترتب نیست و آن مانند امر به نماز و نهی از خواندن نماز در زمین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متزاحمین و متعارضین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مرجحات متعارضین سماعی است از این رو موثقه ی عمر بن حنظلة بیانگر آن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به مشهور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زراره آمده است اول باید به اعدل و اوثق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مرجحات سماعی است و فقط معصوم باید بگوید بین دو متعارض کدام اقرب الی الواقع است و کدام 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متعارضین تنافی در مقام جعل است و ما نمی توانیم اقرب را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مرجحات باب تزاحم قیاسی است یعنی ما با عقل خود می توانیم درک کنیم که کدام را بر دیگری مقدم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الراجح بالذات مقدم علی الراجح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دیدیم دو نفر دارند غرق می شوند یکی مسلمان است و دیگری ذمی که مصون الدم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فقط یک نفر را می توانیم نجات دهیم واضح است که باید مسلمان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مقام خودش ما را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المضیق علی الموسع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الراجح بالعرض مقدم علی غیر الراجح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شدیم و هم ازاله واجب است و هم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در اینجا بالعرض واجب است زیرا واجب مضیق است ولی امر به نماز چنین نیست زیرا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وقت خواندن نماز ضیق باشد در این حال باید نماز را بر ازاله مقدم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ما لا بدل علی ما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هستیم و یک کاسه آب داریم و لباس ما هم نجس است و وضو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در لباس مصرف کنیم به وضو نمی رسیم و هکذا اگر وضو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وضو بدل دارد که تیمم است از این رو باید آب را برای لباس مصرف کنیم و آن را آب بکشیم و برای نماز تیمم کنیم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 که امتثالش مقدم است باید بر حکمی که امتثالش مؤخر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یک دقیقه قائما بایستم و نماز بخواند امر دائر است بین اینکه حمد را قائما بخوانم و رکوع و سجود را نشسته و ایماء به جا آورم و یا اینکه رکوع و سجود را قائما بخوانم و حمد را جالسا بخوانم</w:t>
      </w:r>
      <w:r>
        <w:rPr>
          <w:rFonts w:eastAsia="IRNazanin" w:cs="IRNazanin"/>
          <w:color w:val="111111"/>
          <w:sz w:val="28"/>
          <w:szCs w:val="28"/>
          <w:rtl w:val="true"/>
          <w:lang w:bidi="fa-IR"/>
        </w:rPr>
        <w:t>.</w:t>
      </w:r>
      <w:bookmarkStart w:id="22" w:name="pg4186_20824"/>
    </w:p>
    <w:p>
      <w:pPr>
        <w:pStyle w:val="BookText"/>
        <w:rPr/>
      </w:pPr>
      <w:bookmarkEnd w:id="22"/>
      <w:r>
        <w:rPr>
          <w:rFonts w:ascii="IRNazanin" w:hAnsi="IRNazanin" w:eastAsia="IRNazanin"/>
          <w:color w:val="111111"/>
          <w:sz w:val="28"/>
          <w:sz w:val="28"/>
          <w:szCs w:val="28"/>
          <w:rtl w:val="true"/>
          <w:lang w:bidi="fa-IR"/>
        </w:rPr>
        <w:t>در این حال چون در نماز حمد را اول به جا می آورند و بعد رکوع و سجود را عقل می گوید اول محکوم به قرائت حمد قائما هستی و بعد که عاجز شد رکوع و سجود را نشسته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الواجب المطلق علی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و عیال من احتیاج به نفقه دارند اگر نفقه را صرف آنها کنم دیگر نمی توانم به مکه روم و اگر به مکه روم دیگر نمی توانم هزینه ی واجب النفقه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 پدر و مادر و عیال واجب مطلق است ولی حج واجب مشروط است و مشروط به استطاعت می باشد از این رو وقتی پول را صرف واجب مطلق کنم دیگر موضوع برای واجب مشروط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سراغ مقدمه ی سوم می رویم</w:t>
      </w:r>
      <w:r>
        <w:rPr>
          <w:rFonts w:eastAsia="IRNazanin" w:cs="IRNazanin"/>
          <w:color w:val="111111"/>
          <w:sz w:val="28"/>
          <w:szCs w:val="28"/>
          <w:rtl w:val="true"/>
          <w:lang w:bidi="fa-IR"/>
        </w:rPr>
        <w:t>.</w:t>
      </w:r>
    </w:p>
    <w:p>
      <w:pPr>
        <w:pStyle w:val="Heading2"/>
        <w:numPr>
          <w:ilvl w:val="1"/>
          <w:numId w:val="1"/>
        </w:numPr>
        <w:rPr/>
      </w:pPr>
      <w:bookmarkStart w:id="23" w:name="__RefHeading___Toc3358802_2281741623"/>
      <w:bookmarkStart w:id="24" w:name="_Toc8"/>
      <w:bookmarkEnd w:id="23"/>
      <w:r>
        <w:rPr>
          <w:rtl w:val="true"/>
        </w:rPr>
        <w:t xml:space="preserve">ترتب </w:t>
      </w:r>
      <w:r>
        <w:rPr/>
        <w:t>91/06/27</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w:t>
      </w:r>
    </w:p>
    <w:p>
      <w:pPr>
        <w:pStyle w:val="BookText"/>
        <w:rPr/>
      </w:pPr>
      <w:r>
        <w:rPr>
          <w:rFonts w:ascii="IRNazanin" w:hAnsi="IRNazanin" w:eastAsia="IRNazanin"/>
          <w:color w:val="111111"/>
          <w:sz w:val="28"/>
          <w:sz w:val="28"/>
          <w:szCs w:val="28"/>
          <w:rtl w:val="true"/>
          <w:lang w:bidi="fa-IR"/>
        </w:rPr>
        <w:t>بحث در مسأله ی ترتب است و برای شروع در بحث چند مقدمه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 را در جلسه ی قبل بیان کردیم که عبارت بود از فرق بین تزاحم و تعارض و دیگر، بیان مرجحات تزاحم</w:t>
      </w:r>
    </w:p>
    <w:p>
      <w:pPr>
        <w:pStyle w:val="BookText"/>
        <w:rPr/>
      </w:pPr>
      <w:r>
        <w:rPr>
          <w:rFonts w:ascii="IRNazanin" w:hAnsi="IRNazanin" w:eastAsia="IRNazanin"/>
          <w:color w:val="111111"/>
          <w:sz w:val="28"/>
          <w:sz w:val="28"/>
          <w:szCs w:val="28"/>
          <w:rtl w:val="true"/>
          <w:lang w:bidi="fa-IR"/>
        </w:rPr>
        <w:t>امروز به سراغ مقدمه ی سوم می رویم که عبارت است از تعریف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 عبارة عن تعلق امر فعلی بالاهم و تعلق امر فعلی مشروط بالعصیان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ترتب این است که امری که فعلی است بر اهم تعلق بگیرد و هیچ شرطی هم نداشته باشد مانند ازل النجاسة و یا اینکه دو نفر غرق می شوند یکی مسلمان و دیگری ذمی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امر فعلی دیگری هم وجود دارد که مشروط به عصیان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عصیت فصلّ و یا و ان عصیت فنجّ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این است که هر دو امر باید فعلی باشد ولی امر به اهم مطلق است و امر به مهم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ترتب عقلی است نه لفظی و آن اینکه آیا چنین اجتماع دو امر عقلا ممکن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اجتماع دو امر فعلی که یکی مطلق باشد و دیگری مشروط ممکن است نمی باشد ولی مرحوم نائینی، امام قدس سره و آیة الله بروجردی قائل هستند این کار عقلا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تکوینی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الشیء لا یدل علی وقوع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عنقاء و انسان صد سر ممکن است موجود شود ولی این دلیل بر این نیست که موجود هم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بحث عقلی عکس است و امکان ترتب عقلا دلیل بر وقوع آن و ورود آن در شریعت اسلامی می باشد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این بحث را چند صفحه بعد از بحث ترتب مطرح می کند ولی ما آن را در اینجا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شیخ بهاء الدین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مستلزم نهی از صلات نیست ولی برای اینکه تضاد پیش نیاید باید امر صلاتی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ترتب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تضاد لازم نیست امر صلاتی را ساقط کنیم بلکه همین که امر صلاتی از اطلاق در آید و مشروط باشد تضاد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داشتن این مسأله دلیل بر وقوع آن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الضروریات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شیخ بهاء الدین دنبال ضرورتی هستیم ولی شیخ بهاء الدین بیش از مقدار لازم به سراغ ضرورت می رود و اصل امر را از بین می برد ولی ما به مقدار کم تری به سراغ ضرورت می رویم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امر سر جای خود باشد و فقط وجوب مطلق آن به وجوب مشروط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وجود دارد که هم در ترتب به کار می آید و هم در غیر آن و آن این است که اوامر مولی به سه چیز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 آب بیاور و من هم آب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بر این مورد مثال می زد که جنازه ای بود و قرار بود غسل دهیم ولی ناگهان سیل آمد و جنازه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جواب سلام فوری است ولی وقتی طرف جواب ندارد و سلام کننده هم رفت دیگر امر ساقط می شود و کیفرش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مشروط به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خود عصیان شرط است و گاه نیّت عصیان شرط است و هر کدام از آنها بر سه قسم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متقدم، عصیان مقارن و عصیان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در شرطیت عصیان خارجی فقط یک قسم را گفته است که همان عصیان متأخر است ولی وقتی نیّت عصیان را ذکر می کند دو قسم را ذکر کرده است که نیّت عصیان متقدم و متقارن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در کفایه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لتصحیح الامر بنحو الترتب علی العصیان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اطاعة الامر بالشیء بنحو الشرط المتاخر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عصیان خارجی شرط باشد حتما باید به نحو شرط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البناء علی المعصیة بنحو الشرط المتقدم او المقارن</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این است که اگر عصیان خارجی نسبت به امر اهم به نحو شرط متقدم باشد صورت مسأله از حالت ترتب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 به اهم فوری است مانند امر مولی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 ولدی فان عصیت فنجّ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خارجی آن به این گونه است که بچه را نجات ندهیم تا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وقتی امر به اهم را عصیان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عصیان مقتدم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بحث ما از حالت ترتب خارج می شود زیرا امر به اهم از بین رفته است و امر به مهم بدون منازع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عصیان خارجی نمی تواند به نحو شرط متقدم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در جایی است که امر به اهم تا آخر در کنار امر به اهم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شرط فعلیت امر به مهم عصیان امر به اهم و به نحو عصیان مقارن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عصیان مقارن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العصیان شرط حدوثا لا بقائا یعنی یک آن شرط محقق می شود و از بین می رود مثلا هنگام ازاله به محض اینکه الله اکبر نماز را بگویم شرط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این شق هم از ترتب خارج است و آن به سبب قاعده ای است که صاحب کفایه آن را قبول کرده است که عبارت است از اینکه وقتی شرط در واجب مشروط حاصل شود، واجب مشروط به واجب مطلق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که مشروط به زوال شمس است بعد از زوال شمس تبدیل به واجب مطلق می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بحث ترتب به این گونه است که وقتی فرد هنوز گفتن الله اکبر را تمام نکرده است امر به ازاله مطلق و امر به صلات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 و ترک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وقتی الله اکبر را کاملا گفت و شرط امر به مهم حاصل شد، امر به نماز مطلق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بحث در دو واجب مطلق است که عبارتند از ازاله و نماز</w:t>
      </w:r>
      <w:r>
        <w:rPr>
          <w:rFonts w:eastAsia="IRNazanin" w:cs="IRNazanin"/>
          <w:color w:val="111111"/>
          <w:sz w:val="28"/>
          <w:szCs w:val="28"/>
          <w:rtl w:val="true"/>
          <w:lang w:bidi="fa-IR"/>
        </w:rPr>
        <w:t>.</w:t>
      </w:r>
      <w:bookmarkStart w:id="25" w:name="pg4186_20828"/>
    </w:p>
    <w:p>
      <w:pPr>
        <w:pStyle w:val="BookText"/>
        <w:rPr/>
      </w:pPr>
      <w:bookmarkEnd w:id="25"/>
      <w:r>
        <w:rPr>
          <w:rFonts w:ascii="IRNazanin" w:hAnsi="IRNazanin" w:eastAsia="IRNazanin"/>
          <w:color w:val="111111"/>
          <w:sz w:val="28"/>
          <w:sz w:val="28"/>
          <w:szCs w:val="28"/>
          <w:rtl w:val="true"/>
          <w:lang w:bidi="fa-IR"/>
        </w:rPr>
        <w:t xml:space="preserve">بنابراین اگر شرط متقدم و یا مقارن باشد بحث، از ترتب خارج می شود اما در شرط متأخر هیچ مشکلی پیش نمی آید به این بیان که عصیان خارجی اهم شرط متأخر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حدوثا و هم بقاء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نماز می خوانم در کنار آن امر به اهم که ازاله است به قوت خود باقی است و در کنار آن امر به نماز هم همچنان واجب مشروط می باشد و تا میم السلام علیکم را نگویم امر به مهم که نماز است همچنان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فرض ترتب تا آخر نماز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نیة العصیان را به خودتان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ترتب در صورتی محقق می شود که نیّت عصیان متقدم یا مقارن باشد ولی در فرض متأخر نمی شود</w:t>
      </w:r>
      <w:r>
        <w:rPr>
          <w:rFonts w:eastAsia="IRNazanin" w:cs="IRNazanin"/>
          <w:color w:val="111111"/>
          <w:sz w:val="28"/>
          <w:szCs w:val="28"/>
          <w:rtl w:val="true"/>
          <w:lang w:bidi="fa-IR"/>
        </w:rPr>
        <w:t>.</w:t>
      </w:r>
    </w:p>
    <w:p>
      <w:pPr>
        <w:pStyle w:val="Heading2"/>
        <w:numPr>
          <w:ilvl w:val="1"/>
          <w:numId w:val="1"/>
        </w:numPr>
        <w:rPr/>
      </w:pPr>
      <w:bookmarkStart w:id="26" w:name="__RefHeading___Toc3358804_2281741623"/>
      <w:bookmarkStart w:id="27" w:name="_Toc9"/>
      <w:bookmarkEnd w:id="26"/>
      <w:r>
        <w:rPr>
          <w:rtl w:val="true"/>
        </w:rPr>
        <w:t xml:space="preserve">ترتب </w:t>
      </w:r>
      <w:r>
        <w:rPr/>
        <w:t>91/06/28</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w:t>
      </w:r>
    </w:p>
    <w:p>
      <w:pPr>
        <w:pStyle w:val="BookText"/>
        <w:rPr/>
      </w:pPr>
      <w:r>
        <w:rPr>
          <w:rFonts w:ascii="IRNazanin" w:hAnsi="IRNazanin" w:eastAsia="IRNazanin"/>
          <w:color w:val="111111"/>
          <w:sz w:val="28"/>
          <w:sz w:val="28"/>
          <w:szCs w:val="28"/>
          <w:rtl w:val="true"/>
          <w:lang w:bidi="fa-IR"/>
        </w:rPr>
        <w:t>علمای اصول در صدد این هستند که برای نماز امر درست کنند و به مبحث ترتب رسیده ایم و گفته ایم به این گونه است که مولی به ازاله امر می کند به نحو مطلق و به صلات امر می کند به نحو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 در نظر محقق خراسانی این گونه است که شرط در آن تصورا مقدم است ولی وجودا مؤخر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فان عصیت فصل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 ولدی فان عصیت فنجّ عبدی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گفتیم برای ترتب لازم نیست دلیل شرعی اقامه کنیم بلکه امکانش در وقوعش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و بعضی دیگر قائل اند ترتب محال است و نمی تواند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ی به امر به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امر به اهم مطلق است و امر به مهم مشروط می باشد و مشروط نمی تواند در رتبه ی امر مطلق قرار گیرد ولی متأسفانه امر به مهم در رتبه ی امر به اهم می باشد زیرا هنوز ازاله زائل نشده است و شرط ما هم عصیان متأخر است نه عصیان متقدم و وقتی ازاله همچنان باقی است در همان حال 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در همان حال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مفسده ای که در دو امر در عرض هم هستند در دو امر که در طول هم هستند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مفسده ای که در دو امر مطلق که در عرض هم هستند این است که بین آن دو مطارده است و هر دو یکدگر را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مفسده در دو امر طولی هم است به بیان که هرچند از ناحیه ی امر به مهم مطارده نیست ولی از جانب امر به اهم مطارده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مطارده در دو امر عرضی دو طرفی است و هر کدام دیگری را نفی می کند ولی در دو امر طولی مطارده یک طرفه است ولی بالاخره مطارده وجود دارد و این بدان معنا است که مفسده که در دو امر عرضی است در دو امر طولی وجود 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مزبور چگونه قابل تحقق است زیرا از یک سو می گوید شرط نماز که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شده است ولی از طرفی امر به ازاله نیز به قوت خود باقی و پابرجا است؟</w:t>
      </w:r>
    </w:p>
    <w:p>
      <w:pPr>
        <w:pStyle w:val="BookText"/>
        <w:rPr/>
      </w:pPr>
      <w:r>
        <w:rPr>
          <w:rFonts w:ascii="IRNazanin" w:hAnsi="IRNazanin" w:eastAsia="IRNazanin"/>
          <w:color w:val="111111"/>
          <w:sz w:val="28"/>
          <w:sz w:val="28"/>
          <w:szCs w:val="28"/>
          <w:rtl w:val="true"/>
          <w:lang w:bidi="fa-IR"/>
        </w:rPr>
        <w:t>به عبارت دیگر امر به ازاله ساقط نشده است و از طرف دیگر شرط امر به صلات که عصیان است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عصیان شده است در هر دو صورت باید نتیجه اش یکسان باشد هم باید شرط امر به صلات حاصل شده باشد و هم امر به ازاله به سبب عصیان ساقط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ی قبل گفتیم از سه طریق امر، ساقط می شود و یکی از آنها عصیان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امر صلاتی را ساقط می کند عصیان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عصیان خارجی هنوز محقق نشده است امر به ازاله نیز ساقط نشده است و اما در نماز گفتیم شرط عصیان خارج به نحو شرط متأخر است نه متقدم و شرط متأخر چیزی است که تصورا مقدم است ولی وجودا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ترتب هستند بیاناتی دارند که به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برای ترتب بیانی داریم که عصاره ی آن را از مرحوم آیة الله بروجردی گرفتیم و آن این است که امرین عرضیین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و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و انشاء مطارده ندارند زیرا بحث در متزاحمین است نه در متعارضین و قبلا گفتیم مولی می تواند دو چیز مستقل را جعل کند منتها مکلف در مقام امتثال نمی تواند هر دو را با هم امتثال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 خلاف تعارض است که در مقام جعل با هم تکاذب دارند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 دو امر عرضی در مقام فعلیت فعلی هستند و در این مقام نیز با هم تنافی و تطارد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کل امر یدعو الی امتثال نفسه لا الی الجمع بینه و بین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ازاله فقط می گوید نجاست را باید زائل کنی و امر به صلات هم می گوید فقط باید نماز را بخوانی و ناظر به امر دیگری که در عرض آن است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مقام امتثال بین آن دو مطارده و تنافی وجود دارد زیرا مکلف یک قدرت بیشتر ندارد و فقط باید به یکی از آن دو امر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امر عرضی در مقام انشاء و در مقام فعلیت با هم دعوا ندارند و فقط در مقام امتثال است که با هم سازگار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امرین عرضیین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امرین طولیین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نیز در مقام جعل و انشاء با هم مزاحمتی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مولی مقام انشاء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و ان عصیت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فعلیت و داعویت نیز با هم تزاحم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دو امر عرضی با هم تزاحم ندارند به طریق اولی دو امر طولی با هم تزاحم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همان است که در قبلی گذشت و آن اینکه هر امری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امتثال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ازاله می گوید فقط نجاست را ازاله کن و اگر عصیان کردی نماز بخوان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مقام امتثال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دو امر عرضی، دو امر طولی در این مقام با هم با هم هیچ گونه تنافی ندارند زیرا جایی که من اراده می کنم نجاست را ازاله کنم در اینجا امر به صلات مزاحمتی ایجاد نمی کند من اول ازاله می کنم که وقتش فوری است و بعد نماز را در وسعت وقت می خوانم ولی اگر امر به ازاله که امر به اهم است من را حرکت نمی دهد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عصیان کردی پس نمازت را بخوان</w:t>
      </w:r>
      <w:r>
        <w:rPr>
          <w:rFonts w:eastAsia="IRNazanin" w:cs="IRNazanin"/>
          <w:color w:val="111111"/>
          <w:sz w:val="28"/>
          <w:szCs w:val="28"/>
          <w:rtl w:val="true"/>
          <w:lang w:bidi="fa-IR"/>
        </w:rPr>
        <w:t>.</w:t>
      </w:r>
      <w:bookmarkStart w:id="28" w:name="pg4186_20832"/>
    </w:p>
    <w:p>
      <w:pPr>
        <w:pStyle w:val="BookText"/>
        <w:rPr/>
      </w:pPr>
      <w:bookmarkEnd w:id="28"/>
      <w:r>
        <w:rPr>
          <w:rFonts w:ascii="IRNazanin" w:hAnsi="IRNazanin" w:eastAsia="IRNazanin"/>
          <w:color w:val="111111"/>
          <w:sz w:val="28"/>
          <w:sz w:val="28"/>
          <w:szCs w:val="28"/>
          <w:rtl w:val="true"/>
          <w:lang w:bidi="fa-IR"/>
        </w:rPr>
        <w:t>و ههنا 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فرق بین طلب الضدین و بین طلب الجمع بین الضدین</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در رتبه ی امر به مهم نیست ولی امر به اهم در رتبه ی امر به مهم است و نتیجه ی آن طلب 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آن اگر طلب الضدین باشد باز مشکلی ایجاد نمی کند اگر مولی هم ازاله را طلب کند و هم ازاله را برای اینکه هر دو فعلی است هیچ مشکلی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محال است طلب جمع بین الضدین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امتناع ترتب بین طلب الضدین و بین طلب الجمع بین الضدین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نتیجه اش طلب الضدین است ولی این موجب امر به محال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مرید ازاله باشد امر به صلات کنار می رود و اگر کسی مرید صلاة باشد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اقل همان نماز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مشکل ترتب حل شده است و وقوع آن مستلزم هیچ محالی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فردا سایر بحث های مربوط به ترتب را مطابق کفایه ادامه می دهیم</w:t>
      </w:r>
      <w:r>
        <w:rPr>
          <w:rFonts w:eastAsia="IRNazanin" w:cs="IRNazanin"/>
          <w:color w:val="111111"/>
          <w:sz w:val="28"/>
          <w:szCs w:val="28"/>
          <w:rtl w:val="true"/>
          <w:lang w:bidi="fa-IR"/>
        </w:rPr>
        <w:t>.</w:t>
      </w:r>
    </w:p>
    <w:p>
      <w:pPr>
        <w:pStyle w:val="Heading2"/>
        <w:numPr>
          <w:ilvl w:val="1"/>
          <w:numId w:val="1"/>
        </w:numPr>
        <w:rPr/>
      </w:pPr>
      <w:bookmarkStart w:id="29" w:name="__RefHeading___Toc3358806_2281741623"/>
      <w:bookmarkStart w:id="30" w:name="_Toc10"/>
      <w:bookmarkEnd w:id="29"/>
      <w:r>
        <w:rPr>
          <w:rtl w:val="true"/>
        </w:rPr>
        <w:t xml:space="preserve">ترتب </w:t>
      </w:r>
      <w:r>
        <w:rPr/>
        <w:t>91/06/29</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ترتب است و امروز به سراغ بررسی مطالب کفایه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ابتدا لا یقال و بعد فانه یقال گفته می شود سپس ما در آن مناقشه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بیان ان قلت و قلت می رود و سپس ما در آن مناقشه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 قلت و قلت سومی را مطرح می کند که آن را نیز مورد خدشه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ابتدا در لا یقال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لازمه ی ترتب طلب الضدین است ولی با این حال مولی مقصر نیست بلکه مکلف به سبب سوء اختیار، کاری کرده است که دو تکلیف متوجه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از ابتدا به سراغ ازاله می رفت دیگر دو تکلیف متوجه او نمی شد ولی چون به سراغ نماز خواندن رفته است دو تکلیف متوجه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کفایه در مقام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نباید زد فانه یقال که تکلیف به محال از مولای حکیم محال است چه مکلف مقصر باشد و چه مقصر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 در هر حال نمی تواند دو تکلیف متضاد را در ذهن خود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نسبت ناروایی به قائلین به ترتب داده است و بعد از آن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ترتب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محالی در کار نیست و هرگز سخن از طلب الجمع بین الضدین نیست بلکه سخن از الجمع بین الضدین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یا باید در مقام جعل باشد و یا در مقام فعلیت و یا در مقام امتثال و دیروز بیان کردیم که در مقام جعل و فعلیت تضادی در کار نیست و اما در مقام امتثال هم داعویت تشریعی هرچند در ازاله هست ولی مولی چون می دانم من آن را انجام نمی دهم و عصیان می کنم اجازه می دهد به سراغ نماز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این بحث را مفصلا شرح دادیم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محقق خراسانی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مطارده و تنافی اگر بین دو امر عرضیین باشد در این حال هر دو یکدیگر را نفی می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هذا الولد و انقذ هذا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ازل النجاسة و صل</w:t>
      </w:r>
    </w:p>
    <w:p>
      <w:pPr>
        <w:pStyle w:val="BookText"/>
        <w:rPr/>
      </w:pPr>
      <w:r>
        <w:rPr>
          <w:rFonts w:ascii="IRNazanin" w:hAnsi="IRNazanin" w:eastAsia="IRNazanin"/>
          <w:color w:val="111111"/>
          <w:sz w:val="28"/>
          <w:sz w:val="28"/>
          <w:szCs w:val="28"/>
          <w:rtl w:val="true"/>
          <w:lang w:bidi="fa-IR"/>
        </w:rPr>
        <w:t>اما اگر دو امر ما طولی باشند در این صورت امر به اهم مطلق و امر به مهم مشروط می شود بنابراین مطارده یک طرفه است به این معنا که اگر مکلف قصد امتثال امر به اهم که ازاله است را داشته باشد هرگز مطارده ای در کار نیست بله اگر به سراغ امتثال امر به مهم که نماز است برود مطارده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به آن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ایشان این است که امر به مهم هرچند در رتبه ی امر به اهم نیست ولی امر به اهم در رتبه ی امر به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بالاخره مطارده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ایشان این است که در اینجا هم مطارده طرفینی است به این بیان که امر به بیان در کنار امر به اهم فعلی می باشد و از آنجا که شرط مطارده این است که هر دو امر فعلی باشند در ما نحن فیه نیز هر دو امر فعلی می باشند و یکدیگر را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ایشان این است که مستشکل در ان قلت به سراغ مقام امتثال رفته است ولی ما به سراغ مقامی می رویم که مکلف به سراغ امتثال نرود در این حال هر دو امر با هم مطارده دارند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فی وجه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هر سه اشکال در یک نکته خوابیده است و آن اینکه امر به اهم و امر به مهم در هر صورت فعلی است ولی معنای فعلیت این نیست که مکلف بین آن دو امر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فعلیت این است که هر امری می گوید فقط من را امتثال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هرچند از باب طلب الضدین می باشد ولی از باب طلب الجمع بین الضدین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از تفسیر و معنای فعلیت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ما ناچاریم مسأله را از فعلیت به مقام امتثال ببریم و در این مقام هم گفتیم که اگر فرد به سراغ ازاله برود امر به نماز کنار می رود ولی اگر به سراغ نماز برود هرچند امر به ازاله فعلی است و داعویت تشریعی دارد ولی چون صارف دارد یعنی داعویت تکوینی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مکلف نمی خواهد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به سراغ نماز خواندن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محقق خراسانی به سراغ ان قلت بعدی می رود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ترتب هرچند محال است ولی در عرف و در خارج ترتب به شکل وسیعی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کلاسی هست و معلمی مشغول بیان چهار مسأله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نتوانستید حل کنید لا اقل در فلان موضوع انشائی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عروة الوثقی 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وجود دارد که مربوط به مسأله ی ترتب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ترتب محال است چگونه این همه مثال برای آن در خارج وجود دارد؟</w:t>
      </w:r>
    </w:p>
    <w:p>
      <w:pPr>
        <w:pStyle w:val="BookText"/>
        <w:rPr/>
      </w:pPr>
      <w:r>
        <w:rPr>
          <w:rFonts w:ascii="IRNazanin" w:hAnsi="IRNazanin" w:eastAsia="IRNazanin"/>
          <w:color w:val="111111"/>
          <w:sz w:val="28"/>
          <w:sz w:val="28"/>
          <w:szCs w:val="28"/>
          <w:rtl w:val="true"/>
          <w:lang w:bidi="fa-IR"/>
        </w:rPr>
        <w:t>محقق خراسانی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است که مولی وقتی به امر دوم امر می کند از امر به اهم صرف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مولی امر به انشاء نوشتن می کند دیگر از امر به اهم که حل مسائل ریاضی است صرفنظر کرده است و با صرفنظر کردن او امر ساقط شده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این است که مولی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 برای من محبوب است از این رو امر دوم ارشادی است نه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جایی است که هر دو امر مولوی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جواب در این است که محقق خراسانی در جواب اول، امر به اهم را ساقط می داند ولی در جواب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سر جای خودش هست ولی امر دوم هم از باب ارشادی بودن و دارا بودن ملاک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فی وجه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عرف مراجعه می کنیم می بینیم هر دو جواب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مولی از اولی صرفنظر کرده است و نه دومی امری ارشادی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امر مولوی است و مد نظر مولی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دومی ارشادی نیست و اصل در اوامر مولویت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در خاتمه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ترتب صحیح باشد و فرد نه ازاله کند و نه نماز بخواند باید در روز قیامت دو عقوبت داشته باشد یکی برای ترک ازاله و دیگری برای 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قائل به ترتب هستند باید قائل به تعدد عذاب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کسی که هر دو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خراسانی چون قائل به ترتب نیست قائل به یک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عقاب یا به ترک ازاله می خورد و یا به احدهما علی نحو 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ملتزم به دو عقاب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فرد هرچند واحد بود و در یک زمان فقط یکی را می توانست انجام دهد ولی مولی دو حجت دارد و می تواند به عبد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 الازالة عمدا و لم ترکت الصلاة عمدا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مثال انقذ ولدی و ان عصیت فانقذ عبدی و عبد هر دو را ترک کند در این حال مولی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 انقاذ ولدی و لم ترکت انقاذ 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هرچند عبد یک قدرت بیشتر ندارد ولی می توانست به سراغ اهم رود و کاری کند که مولی سکوت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به سراغ مهم می رفت فقط یک عقاب داشت که همان ترک اهم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بحث های اخلاقی بسیار خوبی هست ولی اینها برای جوانان به خوبی تفهیم و تفسیر نمی شود ولی می گوییم به خدا باید تفکر او فکر می کند که باید از حجم کارش کم کند و به خدا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با قانون زندگی تطبیق می کند و نه با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يَتَوَكَّلْ عَلَى اللَّهِ فَهُوَ حَسْبُهُ إِنَّ اللَّهَ بَالِغُ أَمْرِهِ قَدْ جَعَلَ اللَّهُ لِكُلِّ شَيْ‌ءٍ قَدْرا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توکل را در این گونه آیات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وکّل یوکّل وکیلا است یعنی خدا را وکیل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موکل کنار می رود و همه ی کارها را وکیل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توکل به معنای وکّل یوکّل توکّلا است یعنی خداوند وکیل نشود بلکه من وکالت او را بپذیرم یعنی خودم کارهای وکیل را بپذیرم و کار کنیم ولی با اعتماد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زندگی فراز و نشیب دارد و ممکن است کارهای من برای به مقصود رسیدن کافی نباشد از این رو به خدا تکیه می کنم تا موفق شوم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ی فاطر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خداوند محتاجیم و باید از او مدد بگیریم ولی در عین حال باید سعی و تلاش خود را به نحو کامل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مراد از توکل وکیل گرفتن نیست بلکه وکالت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سوره ی طلاق هم به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خودش بر خدا توکل دارد و فعل توکل از او صادر می شود نه کسی که خدا را وکیل می کند</w:t>
      </w:r>
      <w:r>
        <w:rPr>
          <w:rFonts w:eastAsia="IRNazanin" w:cs="IRNazanin"/>
          <w:color w:val="111111"/>
          <w:sz w:val="28"/>
          <w:szCs w:val="28"/>
          <w:rtl w:val="true"/>
          <w:lang w:bidi="fa-IR"/>
        </w:rPr>
        <w:t>.</w:t>
      </w:r>
      <w:bookmarkStart w:id="31" w:name="pg4186_20838"/>
    </w:p>
    <w:p>
      <w:pPr>
        <w:pStyle w:val="Heading2"/>
        <w:numPr>
          <w:ilvl w:val="1"/>
          <w:numId w:val="1"/>
        </w:numPr>
        <w:rPr/>
      </w:pPr>
      <w:bookmarkStart w:id="32" w:name="__RefHeading___Toc3358808_2281741623"/>
      <w:bookmarkStart w:id="33" w:name="_Toc11"/>
      <w:bookmarkEnd w:id="31"/>
      <w:bookmarkEnd w:id="32"/>
      <w:r>
        <w:rPr>
          <w:rtl w:val="true"/>
        </w:rPr>
        <w:t xml:space="preserve">مسأله ي ترتب </w:t>
      </w:r>
      <w:r>
        <w:rPr/>
        <w:t>91/07/01</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ترتب</w:t>
      </w:r>
    </w:p>
    <w:p>
      <w:pPr>
        <w:pStyle w:val="BookText"/>
        <w:rPr/>
      </w:pPr>
      <w:r>
        <w:rPr>
          <w:rFonts w:ascii="IRNazanin" w:hAnsi="IRNazanin" w:eastAsia="IRNazanin"/>
          <w:color w:val="111111"/>
          <w:sz w:val="28"/>
          <w:sz w:val="28"/>
          <w:szCs w:val="28"/>
          <w:rtl w:val="true"/>
          <w:lang w:bidi="fa-IR"/>
        </w:rPr>
        <w:t>بحث در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مسأله ای دقیق است و ثمرات متعددی در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دو راه تصمیم گرفت ترتب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برهان لمّی است راه دوم برهان 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لمّی یعنی از علت پی به بطلان ببریم و آن اینکه اگر دو امر داشته باشیم، امر به مهم در رتبه ی امر به اهم نیست ولی امر به اهم در رتبه ی امر به مهم است و این همان طلب الضدین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 آن تکلیف به 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آن طلب الضدین است که اشکالی بر آن مترتب نیست آنی که مشکل است طلب الجمع بین الضدین است که در ما نحن فیه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انّی یعنی از بطلان نتیجه پی به بطلان علت می بریم و آن اینکه اگر ترتب درست باشد، مکلف در صورتی که هر دو را ترک کند باید دو عقاب شود این در حالی است که مکلف یک قدرت دارد بنابراین باید یک عقاب شود نه دو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استادمان مرحوم میرزای شیرازی که قائل به ترتب بود این اشکال را مطرح می کردیم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عقاب در گرو تعدد قدرت نیست بلکه در گرو دو خطاب است که قابل احتجاج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تعلق عقاب در گرو تعدد قدرت بود حق با محقق خراسانی بود زیرا من فقط قدرت انجام یک کار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اینکه تعدد عقاب فرع بر تعدد خطاب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خطاب عرضی باشد حق با محقق خراسانی است ولی در بحث ترتب که دو خطاب طولی می باشد چنین نیست من می توانم در ابتدا اهم را انجام دهم و بعد مهم را و هیچ عقابی هم مترتب بر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هر دو را ترک کنم مولی می تواند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را انجام ندادی و حال آنکه عذری در ترک نداشتی؟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دومی را بدون عذر انجام ندادی؟ در نتیجه دو عقاب متوجه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آخر لامتناع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حائری در کتاب درر الاصول در امتناع ترتب کلامی دارد و بعد اشکالاتی به آن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 وجود دارد که همه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ضدین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در آن واحد هم نماز بخواند و هم نجاست را ازاله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ضدین نمی تواند علی وجه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امر عرضیین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قائل به ترتب و هم منکر ترتب قبول دارند یعنی مولی نمی تواند علی نحو الاطلاق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ولدی و بعد علی نحو الاطلاق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عبدی و حال آنکه مکلف نمی تواند هر دو را نجات دهد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جایی است که دو امر طولی باشند یعنی یکی از دو امر مطلق باشد و دیگری مشروط به عصیان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این هم ممکن نیست چون نتیجه ی دو امر طولیین آن به همان دو امر عرضیین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به اهم را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دومی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واضح است که عصیان موجب سقوط امر به اهم نیست و الا اگر چنین بود و امر اول کنار می رفت دیگر فرض مسأله از صورت ترتب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عصیان از باب شرط متأخر اخذ شده است همچنین عصیان سبب می شود که امر مهم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عصیان، عصیان متأخر است یعنی تصورا مقدم است ولی وجودا مؤخر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عمل به امر به مهم، امر به اهم فعلی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امر به مهم نیز فعلی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امر به اهم فعلی است زیرا مراد از عصیان، عصیان متأخر است و و هنگام امر به مهم، امر اول از اعتبار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حال امر به مهم نیز فعلی می باشد چون عصیان، تصورا مقدم است از این رو شرط فعلیت امر به مهم که همان تصور عصیان است حاصل است و در نتیجه امر به مهم با تحقق شرطش فعلی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امر طولی مانند دو امر عرضی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الامر هر دو امر فعلی باشد ولی این موجب نمی شود که دو امر طولی که فعلی هستند به دو امر عرضی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امر عرضی مانند انقذ ولدی و انقذ عبدی هیچ راه فراری برای بنده نیست از این رو فعلی بودن هر دو امر موجب تکلیف به محال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باب ترتب هرچند هر دو امر فعلی هستند ولی من می توانم راه فراری پیدا کنم و آن این است که ابتدا امر به اهم را امتثال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هیچ نوع عقابی بر فرد مترتب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هنا جماعة قالوا بصحة الترتب</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الاول لتصحیح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الدرایة فی شرح الکفایة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 مقتضی اطاعت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در درجه ی اول و اطاعت در درجه ی دوم قرار دارد چون درجه ی مقتضی مقدم بر اطاعت می باشد زیرا امر، علت می باشد و مقدم و اطاعت معلول و مؤخر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اطاعت که در درجه ی دوم است عصیان آن هم در رتبه ی 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عصیان متساویین هستند و هر دو در یک درجه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همان عصیانی که در درجه ی دوم است موضوع برای امر به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در جایی که امر به اهم مقتضی است در رتبه ی اول است و در جایی که امر به مهم مقتضی خودش می باشد در رتبه ی دوم است و بین این دو رتبه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 در رتبه ی بالاتر است و امر به مهم در رتبه ی دوم می باشد و این تفاوت در رتبه موجب می شود تنافی و تعارض در میان آنها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درجه و رتبه نمی تواند مشکل را حل کرد زیرا هر دو از لحاظ زمانی در یک وقت اتفاق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یک لحظه می بیند که هم امر به اهم وجود دارد و هم امر به مهم بنابراین اشکال مستشکل وارد است و آن اینکه اگر مولی هر دو را از من طلب کند این از باب طلب الضدین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مشکل را در مورد زمان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مشکل را حل کردیم و گفتیم تنافی بین او امر در مقام انشاء و فعلیت نیست در مورد مقام امتثال هم گفتیم می توان تنافی را از بین برد به این گونه که عبد ابتدا به سراغ امر به اهم رود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ترتب از مسائل فقهی است نه از مسائل فلسفی که با دقت های فلسفی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خارج مشکل را حل کنیم</w:t>
      </w:r>
      <w:r>
        <w:rPr>
          <w:rFonts w:eastAsia="IRNazanin" w:cs="IRNazanin"/>
          <w:color w:val="111111"/>
          <w:sz w:val="28"/>
          <w:szCs w:val="28"/>
          <w:rtl w:val="true"/>
          <w:lang w:bidi="fa-IR"/>
        </w:rPr>
        <w:t>.</w:t>
      </w:r>
      <w:bookmarkStart w:id="34" w:name="pg4186_20842"/>
    </w:p>
    <w:p>
      <w:pPr>
        <w:pStyle w:val="BookText"/>
        <w:rPr/>
      </w:pPr>
      <w:bookmarkEnd w:id="34"/>
      <w:r>
        <w:rPr>
          <w:rFonts w:ascii="IRNazanin" w:hAnsi="IRNazanin" w:eastAsia="IRNazanin"/>
          <w:color w:val="111111"/>
          <w:sz w:val="28"/>
          <w:sz w:val="28"/>
          <w:szCs w:val="28"/>
          <w:rtl w:val="true"/>
          <w:lang w:bidi="fa-IR"/>
        </w:rPr>
        <w:t>شیخ اصفهانی بیان دومی در این مورد دارد که ان شاء الله فردا به آن خواهیم پرداخت</w:t>
      </w:r>
      <w:r>
        <w:rPr>
          <w:rFonts w:eastAsia="IRNazanin" w:cs="IRNazanin"/>
          <w:color w:val="111111"/>
          <w:sz w:val="28"/>
          <w:szCs w:val="28"/>
          <w:rtl w:val="true"/>
          <w:lang w:bidi="fa-IR"/>
        </w:rPr>
        <w:t>.</w:t>
      </w:r>
    </w:p>
    <w:p>
      <w:pPr>
        <w:pStyle w:val="Heading2"/>
        <w:numPr>
          <w:ilvl w:val="1"/>
          <w:numId w:val="1"/>
        </w:numPr>
        <w:rPr/>
      </w:pPr>
      <w:bookmarkStart w:id="35" w:name="__RefHeading___Toc3358810_2281741623"/>
      <w:bookmarkStart w:id="36" w:name="_Toc12"/>
      <w:bookmarkEnd w:id="35"/>
      <w:r>
        <w:rPr>
          <w:rtl w:val="true"/>
        </w:rPr>
        <w:t xml:space="preserve">ترتّب </w:t>
      </w:r>
      <w:r>
        <w:rPr/>
        <w:t>91/07/02</w:t>
      </w:r>
      <w:bookmarkEnd w:id="3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w:t>
      </w:r>
    </w:p>
    <w:p>
      <w:pPr>
        <w:pStyle w:val="BookText"/>
        <w:rPr/>
      </w:pPr>
      <w:r>
        <w:rPr>
          <w:rFonts w:ascii="IRNazanin" w:hAnsi="IRNazanin" w:eastAsia="IRNazanin"/>
          <w:color w:val="111111"/>
          <w:sz w:val="28"/>
          <w:sz w:val="28"/>
          <w:szCs w:val="28"/>
          <w:rtl w:val="true"/>
          <w:lang w:bidi="fa-IR"/>
        </w:rPr>
        <w:t>محقق خراسانی قائل بود امر به مهم در رتبه ی امر به اهم نیست ولی امر به اهم در رتبه ی امر به مهم می باشد و لازمه ی آن طلب الضدین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مربوط به آیة الله حائری بود که دیروز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سراغ ادله ی قائلین به صحت ترتب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 که در کفایه بیان شد این بود که اگر امرین عرضیین و مطلق باشند حق با محقق خراسانی است ولی اگر یکی مطلق و دیگری مشروط باشد بین آن دو تزاحمی نیست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دوم که از صاحب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امر یک مقام تأثیر دارد و یک مقام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مؤثریت درجه ی اول را دارا است ولی اثر یک درجه از آن پائین تر است و اطاعت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که اطاعت است نمی تواند در درجه ی علت باشد بلکه در درجه 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هم با اطاعت مساوی است بنابراین اگر موضوع برای حکم دوم شود، حکم دوم از حکم اول به دو درجه متأخر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ی آن است که عصیان موضوع است و دیگر اینکه خود حکم از موضوع متأخر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وجوب در رتبه ی دوم و حتی پائین تر از رتبه ی دوم می باشد زیرا حکم از موضوع متأخر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جایی که امر، مؤثر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وجود ندارد و در جایی است که در مقام امر به مهم هستیم، آن یک یا دو درجه متأخر می باشد زیرا اطاعت از آن یک درجه متأخر است و حکم هم از موضوع یک درجه ی دیگر متأخر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بین آنها تزاحمی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جایی که امر به ازل مؤثر می باشد امر به مهم هنوز متولد نشده است و در جایی که امر به مهم ما را به امتثال نماز دعوت می کند در آن حال امر به اهم از موثریت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بین آنها تزاحمی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ما و استادید آنها سعی دارند مشکل را از نظر اختلاف در رتبه حل کنند ولی ما معتقدیم اختلاف در رتبه مشکل را حل نمی کند زیرا زمان امتثال در خارج یکی است در نتیجه طلب الضدین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فقط از این طریق حل می 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و فعلیت تزاحمی نیست و در مقام امتثال هم تزاحمی نیست زیرا امر به ازاله از داعویت تشریعی نیفتاده است ولی از داعویت تکوینی افتاده است و مکلف هرگز آن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آن از موثریت افتاده است و مولی می بیند من آن را انجام نمی دهم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آن را انجام نمی دهی لا اقل نماز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 لتصحیح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نیز از محقق اصفهانی در کتاب مزبور می باشد و آن اینکه هر امری از چند جهت تحدید به عدم می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مقتضی و اراده بر انجام امر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شرایط امتثال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ازاله آب و جارو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مانعی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اضافه می کند که ازل النجاسة به این معنا است که تمامی تحدیدها به عدم را رفع کن یعنی هم باید اراده بر انجام ازاله داشته باشی هم باید آب و جارو را مهیا کنی و هم باید نماز که مانع است را کنار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امر به مهم در دو جا باید مانع را برطرف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ناحیه ی مقتضی می گوید باید مانع را کنار بزنی به این گونه که اراده کنی و نماز را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ی شرایط باید عدم را سد کنم یعنی برود وضو بگیرمولی از ناحیه ی مانع باید هر مانعی را کنار بزنم مگر اینکه ازاله بخواهد مانع شود که در این حال سد عدم حرام است و باید به ازاله اهمیت بدهم و مطابق آن عمل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بروم ازاله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هرچند مولی می گوید باید به ازاله اهمیت بدهم ولی اگر کسی به ازاله کردم علاقه نداشته باشد و نخواهد آن را انجام دهد در این حال این مانع را هم باید کنار بزند و در نتیجه برود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تزاحمی بین دو امر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خوب است ولی به همان بیان مرحوم بروجردی بر می گردد و آن اینکه در مقام امتثال بین آنها تزاحمی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الرابع لتصحیح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عرفی تر است و دید فلسفی به 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تواند به شکل واجب تخییری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واجب تخییری این نیست که مثلا الصیام واجب ان عصیت الاطعام و الاطعام واجب ان عصیت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کدام از آنها مشروط به عدم دیگری نیست و مولی نمی گوید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عند عدم الاطعام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واجب تخییری این است که دو واجب هستند که در عرض هم می باشند و یکی از آنها مشروط به عصیان و یا عدم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گزینه اتیان شود غرض مولی تأمین می شود و دیگری خود به خود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دیگری واجب تخییری قسمی از واجب تعیینی است ولی در واجب تعیین اگر یکی مانند صلات اتیان شود مصلحت دیگری مانند زکات تأمین نمی شود و هر کدام باید جداگانه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هم می گوییم که دو گزینه در آن مانند دو واجب تعیینی است منتها با این تفاوت که اگر یکی اتیان شود غرض مولی تأمین می شود و لازم نیست دیگری را اتیان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در واجب تخییری که هر دو واجب هم عرض و مطلق هستند امر چنین است و قابل تحقق می باشد به طریق اولی در ترتب که یکی مطلق و دیگری مشروط است این کار قابل تحقق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بیان ها خوب است با این حال بیان محقق بروجردی عرفی تر و قانع تر می باشد و آن اینکه مسأله را در مقام انشاء، فعلیت و امتثال بررسی کنیم و همان طور که دیدیم در هیچ مقام تزاحمی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محقق خراسانی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 در رتبه ی امر به مهم نیست ولی امر به مهم در رتبه ی امر به اهم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باید مطالب را به شکل عرفی حل کند نه اینکه دقت فلسفی خود را به کار گیرد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قبلا گفتیم هرچند امر به مهم در رتبه ی امر به اهم می باشد و معنای آن این است که هر دو فعلی می باشند ولی با این حال معنای طلب الضدین هست ولی طلب الجمع بین الضدین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نیز در مورد ترتب بیان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در مقام این است که دو امر عرضیین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ایشان نه تنها می خواهد ترتب را تصحیح کند بلکه حتی می خواهد ما فوق آن را هم ثابت کند که مشکل دو امر عرضی است یعنی لازم نیست مولی بگوید فان عصیت فصل بلکه هم می گوید ازل و هم می گوید صل و مشکلی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محقق نائینی در این مورد بیان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مقدمات شش گانه ای را ذکر می کند و بعد به تصحیح ترتب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کلام امام قدس سره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قبل از بیان کلام امام به فروعاتی در عروة الوثقی اشاره می کنیم که متفرع بر مسأله ی ترتب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الوقت وسیعا للوضوء و الصلاة و کان وضوء الزوجة مفوّتا لحق الزوج و مع ذلک زن وضو گرفت و نماز خواند حکم نماز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اهم حق زوج است و مهم نماز می باشد زیرا وقت نماز وسیع است و حق زوج فوری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ترتب صحیح باشد وضو و نماز زن صحیح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شانزده فرع را بیان می کند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می گوییم اشکال شده است که فقهاء مشرّع نیستند و نمی توانند از طرف شارع به زن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اطیعی امر الزوج و ان عصیت فتوضائی و صومی</w:t>
      </w:r>
      <w:r>
        <w:rPr>
          <w:rFonts w:eastAsia="IRNazanin" w:cs="IRNazanin"/>
          <w:color w:val="111111"/>
          <w:sz w:val="28"/>
          <w:szCs w:val="28"/>
          <w:rtl w:val="true"/>
          <w:lang w:bidi="fa-IR"/>
        </w:rPr>
        <w:t>.</w:t>
      </w:r>
      <w:bookmarkStart w:id="37" w:name="pg4186_20847"/>
    </w:p>
    <w:p>
      <w:pPr>
        <w:pStyle w:val="BookText"/>
        <w:rPr/>
      </w:pPr>
      <w:bookmarkEnd w:id="37"/>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تکوینی امکان شیء دلیل بر وقوع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صد سر ممکن است ولی این دلیل نمی شود که واقع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تشریع، امکان، دلیل بر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دو امر با هم متزاحم هستند برای رفع تزاحم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مشروط به عصیان می شود و با این کار تزاحم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واقع به عقل وقتی مراجعه می کنیم می فهمیم که صلات باید مقید به عصیان ازاله باشد</w:t>
      </w:r>
      <w:r>
        <w:rPr>
          <w:rFonts w:eastAsia="IRNazanin" w:cs="IRNazanin"/>
          <w:color w:val="111111"/>
          <w:sz w:val="28"/>
          <w:szCs w:val="28"/>
          <w:rtl w:val="true"/>
          <w:lang w:bidi="fa-IR"/>
        </w:rPr>
        <w:t>.</w:t>
      </w:r>
    </w:p>
    <w:p>
      <w:pPr>
        <w:pStyle w:val="Heading2"/>
        <w:numPr>
          <w:ilvl w:val="1"/>
          <w:numId w:val="1"/>
        </w:numPr>
        <w:rPr/>
      </w:pPr>
      <w:bookmarkStart w:id="38" w:name="__RefHeading___Toc3358812_2281741623"/>
      <w:bookmarkStart w:id="39" w:name="_Toc13"/>
      <w:bookmarkEnd w:id="38"/>
      <w:r>
        <w:rPr>
          <w:rtl w:val="true"/>
        </w:rPr>
        <w:t xml:space="preserve">ثمرات ترتّب و نظر امام قدس سره در مورد ترتب </w:t>
      </w:r>
      <w:r>
        <w:rPr/>
        <w:t>91/07/03</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ترتّب و نظر امام قدس سره در مورد ترتب</w:t>
      </w:r>
    </w:p>
    <w:p>
      <w:pPr>
        <w:pStyle w:val="BookText"/>
        <w:rPr/>
      </w:pPr>
      <w:r>
        <w:rPr>
          <w:rFonts w:ascii="IRNazanin" w:hAnsi="IRNazanin" w:eastAsia="IRNazanin"/>
          <w:color w:val="111111"/>
          <w:sz w:val="28"/>
          <w:sz w:val="28"/>
          <w:szCs w:val="28"/>
          <w:rtl w:val="true"/>
          <w:lang w:bidi="fa-IR"/>
        </w:rPr>
        <w:t>بحث در ثمرات ترتّب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فروعاتی مرتبت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اول وقت وارد مسجد شده است و دیده است مسجد آلوده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ازاله ی نجاست مقدم بر نماز است زیرا وقت نماز موسع است و ازاله واجب فوری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 ازاله نکند و به سراغ نماز برود نمازش صحیح است یا نه؟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قائل به ترتّب باشیم نماز صحیح است زیرا نماز امر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به ترتّب نباشیم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اینکه از دو راه دیگر وارد شویم یکی از راه ملاک یعنی این نماز همان ملاکی را داراست که نماز بدون ازاله دارا می باشد و دیگر از طریق امر به طبیعت هرچند فرد مزبور از نماز امر ندارد ولی طبیعت نماز امر دارد و ما نماز را به نیّت امر به طبیعت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کمی دارم و هم لباسم نجس است و هم باید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لباس را آب بکشم چون طهارت لباس عوض ندارد ولی وضو بدل دارد که همان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لباس را آب نکشد و با آن آب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وضو بر اساس قول و عدم قول به ترتّب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خواب بیدار شده است و نزدیک به طلوع آفتاب است به گونه ای که فرصت ندارد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وضو بگیرد و آفتاب هم طلوع کند صحت وضوی او مترتب بر بحث ترتّب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این حال مهم است و امر به تیمّم اهم می باشد اگر قائل به ترتّب باشیم وضوی او صحیح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می خواهد روزه ی مستحبی بگیرد ولی روزه ی او با حقوق مرد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 زوجه اهم است و روزه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روزه ی زن مترتب بر بحث ترتّب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غرق شدن است و من در حال نماز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 امر متوجه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الطفل و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انقاذ اهم می باشد و اگر من به آن اهمیت ندهم و نماز بخوانم صحت نماز من متوقف بر مسأله ی ترتّب می باشد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نماز هستم و فردی وارد خانه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فوری است و اهم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حُيِّيتُمْ بِتَحِيَّةٍ فَحَيُّوا بِأَحْسَنَ مِنْها أَوْ رُدُّوها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 جواب ندهم و به نماز ادامه دهم، صحت نماز مترتب بر مسأله ی ترتّب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و یا کسوف شده بود و من تصور کردم که فرصت باقی است و در نتیجه وارد نماز یومیه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نماز متوجه شدم که فرصت باقی نیست زیرا باید قبل از باز شدن آفتاب یا ماه نماز آیات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نماز یومیه را قطع کنم و نماز آیات را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نکنم صحت نماز یومیه بستگی به مسأله ی ترتّب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ترتّب شویم نماز یومیه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در ماه رمضان مستطیع است و باید برای حج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در ماه رمضان به سمت مکه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برای او حرام است زیرا اگر روزه بگیرد و با قافله نرود، حج که اهم از دستش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قافله ملحق نشود و روزه بگیرد صحت روزه اش متوقف بر مسأله ی ترتّب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مریض و روزه برای او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صحت اهم است و روزه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روزه بگیرد صحت روزه اش مترتب بر مسأله ی ترتّب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بدون رضایت شوهرش به اعتکاف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زوج اهم و اعتکاف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اعتکاف بستگی به مبنای ما در مسأله ی ترتّب دارد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سراغ بیان امام قدس سره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در صدد حل مسأله ی ترتّب است بلکه بالاتر از آن در صدد حل دو امر عرضیین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شش مقدمه دارد</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 این امر متفق هستند که اوامر و نواهی به طبایع تعلق می گیرد نه به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معنای افراد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 است که مراد از افراد نمازهایی که الآن در خارج خوانده می شود نیست زیرا اگر قرار بود اوامر روی افراد خارجیه رفته باشد این کار تحصیل حاصل می شد زیرا وقتی فرد موجود شده است دیگر امر کردن به آن لغو می باشد و اگر افرادی در خارج نیست امر نمی تواند به چیز معدوم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مراد از افراد چیز دیگری است و آن اینکه طبیعت گاه عاری از هر قیدی است مانند طبیعت صلات و گاه این طبیعت مصنفات و مشخصاتی دارد مانند صلات در مسجد، در بیت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افراد همین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روی طبایع رفته است یعنی روی طبیعت صلات که خالی و عاری از هر گونه قید و مشخصاتی است و روی مشخصات و مصنفات کلیه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فقط صلات واجب است نه صلات در بیت و نه صلات در مسجد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طبایع است و گاه سخن از طبایعی که با مشخصات و مصنفاتی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هرگز بدون مشخصات و مصنفات نمی تواند در خارج محقق و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خارج موجود می شود باید طویل، قصیر، اسود، ابیض و سایر مشخصات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که در خارج محقق می شود مشخصات و مصنفاتی دارد ولی این دلیل نمی شود که آن مشخصات هم متعلق امر باشند بلکه فقط خود صلات منهای آن مشخصات متعلق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معنای اطلاق</w:t>
      </w:r>
    </w:p>
    <w:p>
      <w:pPr>
        <w:pStyle w:val="BookText"/>
        <w:rPr/>
      </w:pPr>
      <w:r>
        <w:rPr>
          <w:rFonts w:ascii="IRNazanin" w:hAnsi="IRNazanin" w:eastAsia="IRNazanin"/>
          <w:color w:val="111111"/>
          <w:sz w:val="28"/>
          <w:sz w:val="28"/>
          <w:szCs w:val="28"/>
          <w:rtl w:val="true"/>
          <w:lang w:bidi="fa-IR"/>
        </w:rPr>
        <w:t>وقتی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می گفتند امر مزبور یعنی باید رقبه ای را آزاد کنی سواء کانت مؤمنة او کافرة سواء کانت ابیض او اسود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قدس سره به تبع محقق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این معنا نیست بلکه به این معنا است که طبیعت تمام الموضوع برای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یعنی خود رقبه تمام الموضوع برای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وقع تحت دائرة الطلب هو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دیگر نه تمام الموضوع هستند و نه جزء الموضوع از این رو قیوداتی مانند سواء کانت کافرة او مؤمنة و امثال آن هیچ کدام تحت دائرة طلب و متعلق امر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رفض القیود لا الجمع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 به معنای کنار گذاشتن قیود است نه اینکه تمام قیود را با عباراتی مانند سواء، سواء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در منظور امام قدس سره بیان مؤثر است و این مقدمه از ابتکارات امام قدس سره می باشد و آن اینکه بین خطابات شخصی و بین خطابات قانونی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شخصی مانند اینکه استاد فرد خاصی را خطاب می کند و به او چیزی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مسأله را حل کند و تو این انشاء را بنویس</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خطاب قانونی افراد تک تک خطاب ندارند بلکه خطاب روی عنوان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خطاب واحد برای تمامی افراد و مصادیق حجّت می باشد</w:t>
      </w:r>
      <w:r>
        <w:rPr>
          <w:rFonts w:eastAsia="IRNazanin" w:cs="IRNazanin"/>
          <w:color w:val="111111"/>
          <w:sz w:val="28"/>
          <w:szCs w:val="28"/>
          <w:rtl w:val="true"/>
          <w:lang w:bidi="fa-IR"/>
        </w:rPr>
        <w:t>.</w:t>
      </w:r>
      <w:bookmarkStart w:id="40" w:name="pg4186_20852"/>
    </w:p>
    <w:p>
      <w:pPr>
        <w:pStyle w:val="BookText"/>
        <w:rPr/>
      </w:pPr>
      <w:bookmarkEnd w:id="40"/>
      <w:r>
        <w:rPr>
          <w:rFonts w:ascii="IRNazanin" w:hAnsi="IRNazanin" w:eastAsia="IRNazanin"/>
          <w:color w:val="111111"/>
          <w:sz w:val="28"/>
          <w:sz w:val="28"/>
          <w:szCs w:val="28"/>
          <w:rtl w:val="true"/>
          <w:lang w:bidi="fa-IR"/>
        </w:rPr>
        <w:t>بعد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خطابات قانونی بشر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مجلس می گویند هر هجده ساله باید سربازی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لازم نیست تک تک افراد را خطاب کنند و آن دستور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هرچند واحد است و فقط روی عنوان رفته است ولی به تعداد افراد و مکلفین منحل به خطابات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امام قدس سره خدشه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نتیجه ی آن وجود خطابات متعدد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خطاب واحد کافی است و یک خطاب که روی عنوان رفته برای کل افراد حجّت است دیگر احتیاجی به انحلال و تعدد ارادات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تک افراد خطاب مستقل و علی حده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انحلال خطابات تکلف است زیرا وقتی یک خطاب کافی است دیگر داعی نداریم به سراغ انحلال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بر این جواب شاهد می آورد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یک دروغ گفته است یا میلیاردها دروغ گفته است؟ واضح است که او یک دروغ بیشتر نگفته است و اگر قرار بود این قضایای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انشائیه که محل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افراد و مصادیق منحل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بقیة مقدمات را بررسی خواهیم کرد</w:t>
      </w:r>
      <w:r>
        <w:rPr>
          <w:rFonts w:eastAsia="IRNazanin" w:cs="IRNazanin"/>
          <w:color w:val="111111"/>
          <w:sz w:val="28"/>
          <w:szCs w:val="28"/>
          <w:rtl w:val="true"/>
          <w:lang w:bidi="fa-IR"/>
        </w:rPr>
        <w:t>.</w:t>
      </w:r>
    </w:p>
    <w:p>
      <w:pPr>
        <w:pStyle w:val="Heading2"/>
        <w:numPr>
          <w:ilvl w:val="1"/>
          <w:numId w:val="1"/>
        </w:numPr>
        <w:rPr/>
      </w:pPr>
      <w:bookmarkStart w:id="41" w:name="__RefHeading___Toc3358814_2281741623"/>
      <w:bookmarkStart w:id="42" w:name="_Toc14"/>
      <w:bookmarkEnd w:id="41"/>
      <w:r>
        <w:rPr>
          <w:rtl w:val="true"/>
        </w:rPr>
        <w:t xml:space="preserve">تقريب امام قدس سره در مورد ترتب </w:t>
      </w:r>
      <w:r>
        <w:rPr/>
        <w:t>91/07/04</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امام قدس سره در مورد ترتب</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تقریب امام قدس سره در مورد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ترتّب را نمی پذیرفت ولی تقریبی دارد که از ترتّب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هفت مقدمه دارد که در جلسه ی قبل سه مقدمه را بیان کردیم مقدمه ی سوم در فرق بین خطابات شخصی و خطابات 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شخصی تک تک افراد خطابی جداگانه دارند ولی در خطابات قانونی آن خطاب روی عنوان می رود نه روی آحاد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بود که خطابات شرع بر اساس خطابات قانونی است نه اینکه تک تک افراد خطابی جداگانه داشته باشند و بر مدعای خود دو دلیل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اگر کسی در جملات خبریه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سرد است یک دروغ گفته است نه اینکه به تعداد آتش های جهان دروغ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بعضی از موارد خطابات شخصی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به فرعون و یا عاصی خطاب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که اعتنایی به نماز ندارند نمی توان به شکل جدی به آنها گفت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علمای امامیه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محکومون بالفروع کما انهم محکومون بالاصول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محکوم به خطابات قانونی هستند نه به خطابات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که وجود دارد ناظر به طبیعت است و ناظر به حالت تزاحم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فقط ناظر به ازاله ی نجاست است و هرگز به مزاحم که صلات می باشد عنایت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صل که فقط ناظر به صلات است و صورت ابتلاء به نجاست را مد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ابتلاء به مزاحم بعد از حکم کردن مولی است به این معنا که ابتدا مولی حکم را انشاء می کند و بعد مکلف مبتلا می شود و بعد داستان تزاحم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ابتلاء به مزاحم دو درجه بعد از انشاء است از این رو دلیل هر حکم نمی تواند ناظر به چیزی باشد که دو درجه متأخر تر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النجاسة نمی تواند ناظر به ابتلاء به صلات باشد زیرا ابتلاء به صلات دو درجه از ازل النجاسة متأخر تر می باشد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در نتیجه ای که امام قدس سره می خواهد بگیرد اثر خاصی ندارد و آن این است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ما گفته اند که یک حکم چهار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ی اول مرتبه ی اقتضا است که بررسی مصلحت و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ی دوم مرتبه ی انشاء می باشد که بر اساس مصلحت و مفسده حکم را انشاء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شوری هم این مرتبه زمانی محقق می شود که حکمی را در مجلس تصویب کنند که هنوز به مردم ابلاغ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هم این مرحله زمانی است که حکم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شده است ولی ایشان هنوز به مردم بیان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سوم مرحله ی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شورای اسلامی حکم را از طریق رسانه ها و نشریات اعلام می کند و 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به مردم ابلاغ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چهارم مرحله ی تنجز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زمانی منجز می شود که مکلف عاقل، بالغ، قادر و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قائل بود که دو مرتبه از این مراتب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مرحله ی اقتضاء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گفتند که این مرحله جزء مبادی و مقدمات احکام است نه جزء مرتبه ی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گفتند که مرحله ی تنجز هم صحیح نمی باشد زیرا تنجز حکم عقل است و ارتباطی به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صادر شد و شرایط تکلیف در مکلف بود باید آن را امتثال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بسیار خوب است هرچند در نتیجه ی بحث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الشرعیة غیر مقیدة بالقدرة لا شرعا و لا عقلا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تکلیف چهار چیز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بلوغ، قدرت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علم شرط تنجز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نمی خواهد مطابق اشاعره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ما لا یطاق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ایشان این از کلام فوق این است که شرعا، تکلیف مقید به قدرت نیست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قید در دلیل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شارع، هرگز لسان دلیل مقید به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فقهاء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در قدرت کرد و نمی دانست می تواند نماز بخواند یا نه باید احتیاط کند و امتحان کرده نماز را بخواند تا بداند قادر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از جانب شارع، قدرت شرط شرعی بود از باب شبهه ی موضوعیه باید در آن برائت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فقهاء همه در این مورد قائل به احتیاط شده اند مشخص می شود که شارع حکمش را مقید به قدرت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تکلیف عقلا مقید به قدرت نیست به این سبب است که عقل حق ندارد در شرع مداخله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قدرت نه شرط شرعی است و نه شرط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بلوغ و عقل شرط است و اگر کسی شک در بلوغ کند نماز بر او واجب نیست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عقل می تواند احتجاج کند و در جایی که فرد عاجز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توانائی نداشت و نتوانست امر مولی را 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تکلیف غیر قادر قبیح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اشعری قائل بود که تکلیف غیر قادر صحیح است و حتی خداوند می تواند او را بر اثر مخالفت عقاب کند و اصولا خدا می تواند حتی بچه ای را به دوزخ بیندازد و این کار خلاف عدالت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بالضدین لیس امرا بغیر المقدور</w:t>
      </w:r>
    </w:p>
    <w:p>
      <w:pPr>
        <w:pStyle w:val="BookText"/>
        <w:rPr/>
      </w:pPr>
      <w:r>
        <w:rPr>
          <w:rFonts w:ascii="IRNazanin" w:hAnsi="IRNazanin" w:eastAsia="IRNazanin"/>
          <w:color w:val="111111"/>
          <w:sz w:val="28"/>
          <w:sz w:val="28"/>
          <w:szCs w:val="28"/>
          <w:rtl w:val="true"/>
          <w:lang w:bidi="fa-IR"/>
        </w:rPr>
        <w:t>اگر مولی به ضدین امر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ازل و هر دو به شکل مطلق بیان شوند این از باب امر به غیر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گفتیم که دلیل هر حکم ناظر به خودش است و به صورت تزاحم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خطاب باید به شکل قانونی باشد نه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ما این از باب طلب الضدین هست ولی از باب طلب الجمع بین الضدین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نتیجه گیری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خطاب شخصی و قانونی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شخصی ناظر به صورت ابتلاء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المسجد و ازل النجاسة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شخصی نمی تواند از ابتلاء به مزاحم منفک شود زیرا مولی می بیند که من هم مبتلا به ازاله هستم و هم مبتلا به صلات و در عین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قبیح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خطاب قانونی ناظر به صورت ابتلاء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خطاب فی نفسه مطلق و صحیح است و ناظر به صورت تزاحم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موقع امتثال من باید برای مولی حجّت اقامه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خطاب متساویین هستند علی الاختیار یکی را امتثال می کنم و اگر یکی اهم است و دیگری مهم باید به سراغ 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به سراغ مهم بروم برای ترک اهم عقاب می شوم و اگر هر دو را ترک کنم دو عقاب متوجه من خواهد بود</w:t>
      </w:r>
      <w:r>
        <w:rPr>
          <w:rFonts w:eastAsia="IRNazanin" w:cs="IRNazanin"/>
          <w:color w:val="111111"/>
          <w:sz w:val="28"/>
          <w:szCs w:val="28"/>
          <w:rtl w:val="true"/>
          <w:lang w:bidi="fa-IR"/>
        </w:rPr>
        <w:t>.</w:t>
      </w:r>
      <w:bookmarkStart w:id="43" w:name="pg4186_20857"/>
    </w:p>
    <w:p>
      <w:pPr>
        <w:pStyle w:val="BookText"/>
        <w:rPr/>
      </w:pPr>
      <w:bookmarkEnd w:id="43"/>
      <w:r>
        <w:rPr>
          <w:rFonts w:ascii="IRNazanin" w:hAnsi="IRNazanin" w:eastAsia="IRNazanin"/>
          <w:color w:val="111111"/>
          <w:sz w:val="28"/>
          <w:sz w:val="28"/>
          <w:szCs w:val="28"/>
          <w:rtl w:val="true"/>
          <w:lang w:bidi="fa-IR"/>
        </w:rPr>
        <w:t>ان شاء الله در جلسه ی بعد نظر خود را در مورد کلام ایشان بیان خواهیم کرد</w:t>
      </w:r>
      <w:r>
        <w:rPr>
          <w:rFonts w:eastAsia="IRNazanin" w:cs="IRNazanin"/>
          <w:color w:val="111111"/>
          <w:sz w:val="28"/>
          <w:szCs w:val="28"/>
          <w:rtl w:val="true"/>
          <w:lang w:bidi="fa-IR"/>
        </w:rPr>
        <w:t>.</w:t>
      </w:r>
    </w:p>
    <w:p>
      <w:pPr>
        <w:pStyle w:val="Heading2"/>
        <w:numPr>
          <w:ilvl w:val="1"/>
          <w:numId w:val="1"/>
        </w:numPr>
        <w:rPr/>
      </w:pPr>
      <w:bookmarkStart w:id="44" w:name="__RefHeading___Toc3358816_2281741623"/>
      <w:bookmarkStart w:id="45" w:name="_Toc15"/>
      <w:bookmarkEnd w:id="44"/>
      <w:r>
        <w:rPr>
          <w:rtl w:val="true"/>
        </w:rPr>
        <w:t xml:space="preserve">نقد کلام امام قدس سره در مبحث ترتّب </w:t>
      </w:r>
      <w:r>
        <w:rPr/>
        <w:t>91/07/05</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کلام امام قدس سره در مبحث ترتّب</w:t>
      </w:r>
    </w:p>
    <w:p>
      <w:pPr>
        <w:pStyle w:val="BookText"/>
        <w:rPr/>
      </w:pPr>
      <w:r>
        <w:rPr>
          <w:rFonts w:ascii="IRNazanin" w:hAnsi="IRNazanin" w:eastAsia="IRNazanin"/>
          <w:color w:val="111111"/>
          <w:sz w:val="28"/>
          <w:sz w:val="28"/>
          <w:szCs w:val="28"/>
          <w:rtl w:val="true"/>
          <w:lang w:bidi="fa-IR"/>
        </w:rPr>
        <w:t>گفتیم امام قدس سره قائل هستند دو امر عرضی جایز است و اصلا نیازی به ترتّب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صلات و امر به ازاله در هر حال جایز است و احتیاج نیست از طریق ترتّب آن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 مطلب مقدمات هفت گانه ای را بیان کرد که در جلسات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مقدمه ی ایشان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خطابات قانونی و دومی در مورد اینکه هیچ امری متعرض حال تزاحم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مقید به قدرت نیست با این حال مکلف می تواند روز قیامت عذر خود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کلام ایشان در خطابات قانونی و اینکه دلیل متعرض حال تزاحم نیست می گوییم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امام قدس سره به ایشان این اشکال را مطرح کردیم که اهمال در مقام اثبات اشکال ندارد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یک دلیل در مقام اثبات می تواند مهمل باشد یعنی متعرض حالات مختلف مکلف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اهمال در عالم ثبوت امری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مقام ثبوت، مولی در مقام اراده است و نمی تواند اهمال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مولای حکیم در مقام ثبوت به این مسأله ملتفت می شود که ممکن است روزی صلات و ازاله با هم مزاحمت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دو را در کنار هم دید، اگر هر دو را بخواهد، این از باب طلب الجمع بین الضدین می شود و اگر یکی را بخواهد این خلف فرض است زیرا امام امام قدس سره آن را قبول ندارد و در صدد است که امران عرضیان را تصحیح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اطلاق لحاظی و اطلاق ذاتی فرق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لحاظی این است که مولی بنشیند و سواء سواء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سواء کان مقرنا بالازالة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سواء ا کانت مؤمنة او فاسقه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ذاتی آن است که طبیعت شیء خواه ناخواه در همه جا نفوذ می کند مثلا طبیعت ماء به تمامی افراد ماء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قدس 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است که ما وقع تحت دائرة الطلب تمام الموضوع باشد امر صحیحی است ولی این نکته در اطلاق لحاظی صحیح می باشد نه در اطلاق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لحاظی مولی باید تمامی حالات را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کلمه اطلاق ذاتی دارد یعنی خود شیء چه لحاظی در مورد آن شود یا نشود تمامی افراد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صل عند دلوک الشمس خواه ناخواه تمامی صور نماز هنگام دلوک شمس را شامل می شود و حتی صورتی که ازاله ای در کار باشد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اطلاق ذاتی هر دو امر وجود دارد و مولی هر دو را طلب می کند که این همان طلب الجمع بین الضدین است و اگر یکی را طلب کند خلف فرض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صحیح نیست زیرا اگر در قضایای انشائیه قائل به انحلال شویم باید در قضایای خبریه هم قائل به انحلال شویم به گونه ای که اگر یک نفر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باردة باید میلیون ها دروغ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انحلال و تعدد کذب ملازمه ای وجود ندارد زیرا کذب قائم با لسان است ولی انحلال زبان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اینکه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مطلق است و مقید به قدرت نمی باشد لا عقلا و 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شرعا زیرا دلیل اقم الصلاة لدلوک الشمس مطلق است و در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کنت قادرا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هم مقید به قدرت نیست زیرا عقل کوتاه تر از آن است که در دلیل شرع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عقل متصرف باشد و بین اینکه کاشف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متصرف باشد کلام امام قدس سره صحیح است زیرا عقل نمی تواند در مقام ربوبی دخالت کرده و در کلام مولی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عقل کاشف است 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و عادل می باشد و با توجه به این دو صفت کشف می کنم که تمام احکام او مقید به قدرت می باشد و الا اگر چنین نباشد نه عادل می تواند باشد و نه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بعث انبیاء بر خداوند واجب است ولی نه اینکه عقل این وجوب را تحمیل کند بلکه از باب کشف است یعنی چون خداوند حکیم است و بشر را بدون غرض خلق نکرده است و بشر به آن غرض بدون وحی از طریق خداوند حل نمی شود از این رو باید انبیاء را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الامر مع العلم بانتفاء شرطه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کفایه با آنکه کتابش را مختصر می نویسد ولی در این مورد بحث می کند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سه احتمال وجود دارد و ایشان به سومی اشاره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ضمیر به امر برگردد و دوم این است که به مأمور به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 احتمال اول بحث در این است که آیا مولی می تواند به چیزی که شرط امر در آن محقق نیست امر کند؟</w:t>
      </w:r>
    </w:p>
    <w:p>
      <w:pPr>
        <w:pStyle w:val="BookText"/>
        <w:rPr/>
      </w:pPr>
      <w:r>
        <w:rPr>
          <w:rFonts w:ascii="IRNazanin" w:hAnsi="IRNazanin" w:eastAsia="IRNazanin"/>
          <w:color w:val="111111"/>
          <w:sz w:val="28"/>
          <w:sz w:val="28"/>
          <w:szCs w:val="28"/>
          <w:rtl w:val="true"/>
          <w:lang w:bidi="fa-IR"/>
        </w:rPr>
        <w:t>شرط امر گاه در آمر است و گاه در 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امر در مولی این است که تصور کند، فایده را تصدیق کند، شوق مؤکد پیدا کند و سپس امر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امر در مأمور این است که انسان باشد، عاقل، بالغ و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مکلف دیوانه باشد و یا غیر بالغ و غیر قادر باشد مولی نمی تواند او را به چیزی امر کند زیرا ما تکلیف به ما لا یطاق و به محال را جایز نمی دانیم و محال است مولی به ما لا یطاق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در خود مولی اراده نباشد چگونه می تواند امر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اشاعره قائل هستند تکلیف به ما لا یطاق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مراد ما امکان ذاتی نیست بلکه مراد، امکان وقوعی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ذاتی آن است که وجود و عدم نسبت به آن یکسان باشد ولی امکان وقوعی ان است که بر آن مفسده ای مترتب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ذاتا ممکن است کسی پیدا شود و تکلیف ما لا یطاق را صادر کند همانطور که اشاعره آن را تجویز می کنند ولی امکان وقوعی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توکّل</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علمای اخلاق توکّل را به گونه ای تفسیر می کنند که همه ی فعالیت ها را بر دوش خداوند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غزالی در تعبیر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میّت در برابر غسال هیچ حرکتی ندارد ما هم باید نسبت به خداوند چنین حالتی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توکّل از ماده ی وکّل یوکّل توکیلا بود حق با او بود زیرا وقتی کسی وکیل می گیرد همه ی کارها را به موکّل می سپارد و خودش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وکیل بر همه چیز هست ولی آن در جای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از ماده ی توکّل یتوکّل توکّلا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وکالت را می پذیرم و من خودم وکیل خودم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 علی الله یعنی جعلت نفسی وکیلا و لکن معتمدا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باید فعالیت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تفسیر دیگر اشکال مستشرقین بر علیه ما که می گویند اسلام با عقب ماندگی موافق است زیرا در آن مسأله ی توکّل وجود دارد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قرآن هر جا مسأله ی توکّل ذکر شده است مسأله فعالیت و کوشش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انبیاء هنگام دعوت و هدایت کردن مردم بر خدا توکّل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مستشرقین علاوه بر آن می گویند اسلام تنبل پرور است زیرا مردم را دعوت بر صبر می کند و در واقع اسلام طرفدار ظالم است و می گوید که مظلوم باید صبر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به معنای استقامت است نه کنار کشیدن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w:t>
      </w:r>
      <w:r>
        <w:rPr>
          <w:rStyle w:val="FootnoteAnchor"/>
          <w:rtl w:val="true"/>
        </w:rPr>
        <w:footnoteReference w:id="2"/>
      </w:r>
      <w:r>
        <w:rPr>
          <w:rFonts w:ascii="IRNazanin" w:hAnsi="IRNazanin" w:eastAsia="IRNazanin"/>
          <w:color w:val="111111"/>
          <w:sz w:val="28"/>
          <w:sz w:val="28"/>
          <w:szCs w:val="28"/>
          <w:rtl w:val="true"/>
          <w:lang w:bidi="fa-IR"/>
        </w:rPr>
        <w:t xml:space="preserve"> رابطوا کسانی هستند که مرزبان هستند و کارشان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امر می کند هم خودتان با استقامت باشید و هم دیگران را به استقامت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جنگ مشکلات بروید و مشکلات را سهل و آسان کنید تا بر شما پیروز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این اساس در سوره ی عصر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Style w:val="FootnoteAnchor"/>
          <w:rtl w:val="true"/>
        </w:rPr>
        <w:footnoteReference w:id="3"/>
      </w:r>
      <w:r>
        <w:rPr>
          <w:rFonts w:ascii="IRNazanin" w:hAnsi="IRNazanin" w:eastAsia="IRNazanin"/>
          <w:color w:val="111111"/>
          <w:sz w:val="28"/>
          <w:sz w:val="28"/>
          <w:szCs w:val="28"/>
          <w:rtl w:val="true"/>
          <w:lang w:bidi="fa-IR"/>
        </w:rPr>
        <w:t xml:space="preserve"> مطابق این آیه صبر در کنار توصیه به حق و معروف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امام صادق علیه السلام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مَنْ يَتَّقِ اللَّهَ يَجْعَلْ لَهُ مَخْرَجاً وَ يَرْزُقْهُ مِنْ حَيْثُ لا يَحْتَسِبُ أَغْلَقُوا الْأَبْوَابَ وَ أَقْبَلُوا عَلَى الْعِبَادَةِ وَ قَالُوا قَدْ كُفِينَا فَبَلَغَ ذَلِكَ النَّبِيَّ ص فَأَرْسَلَ إِلَيْهِمْ فَقَالَ مَا حَمَلَكُمْ عَلَى مَا صَنَعْتُمْ قَالُوا يَا رَسُولَ اللَّهِ تُكُفِّلَ لَنَا بِأَرْزَاقِنَا فَأَقْبَلْنَا عَلَى الْعِبَادَةِ فَقَالَ إِنَّهُ مَنْ فَعَلَ ذَلِكَ لَمْ يُسْتَجَبْ لَهُ عَلَيْكُمْ بِالطَّلَبِ   </w:t>
      </w:r>
      <w:r>
        <w:rPr>
          <w:rStyle w:val="FootnoteAnchor"/>
          <w:rtl w:val="true"/>
        </w:rPr>
        <w:footnoteReference w:id="4"/>
      </w:r>
      <w:r>
        <w:rPr>
          <w:rFonts w:ascii="IRNazanin" w:hAnsi="IRNazanin" w:eastAsia="IRNazanin"/>
          <w:color w:val="111111"/>
          <w:sz w:val="28"/>
          <w:sz w:val="28"/>
          <w:szCs w:val="28"/>
          <w:rtl w:val="true"/>
          <w:lang w:bidi="fa-IR"/>
        </w:rPr>
        <w:t xml:space="preserve"> این عده بعد از نزول آیه ی سوره ی طلاق به خانه رفتند و گفتند خداوند ضامن شده است غذای ما را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سبب می شود که خداوند رزق افراد را از مجرای حلال به آنها می رساند نه اینکه دست از کار و کوشش بردارند و منتظر رزق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امیر مؤمنان علیه السلام وارد مسجد کوفه رفت و دید عده ای در مسجد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رجال الغیب هستند اگر کسی چیزی به آنها بدهد می خورند و الا صبر می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های کوفه هم همین خصلت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را کشید و همه را از مسجد بیرون کرد و بیان کرد که این کار اسلامی نیست</w:t>
      </w:r>
      <w:r>
        <w:rPr>
          <w:rFonts w:eastAsia="IRNazanin" w:cs="IRNazanin"/>
          <w:color w:val="111111"/>
          <w:sz w:val="28"/>
          <w:szCs w:val="28"/>
          <w:rtl w:val="true"/>
          <w:lang w:bidi="fa-IR"/>
        </w:rPr>
        <w:t>.</w:t>
      </w:r>
      <w:bookmarkStart w:id="46" w:name="pg4186_20863"/>
    </w:p>
    <w:p>
      <w:pPr>
        <w:pStyle w:val="Heading2"/>
        <w:numPr>
          <w:ilvl w:val="1"/>
          <w:numId w:val="1"/>
        </w:numPr>
        <w:rPr/>
      </w:pPr>
      <w:bookmarkStart w:id="47" w:name="__RefHeading___Toc3358818_2281741623"/>
      <w:bookmarkStart w:id="48" w:name="_Toc16"/>
      <w:bookmarkEnd w:id="46"/>
      <w:bookmarkEnd w:id="47"/>
      <w:r>
        <w:rPr>
          <w:rtl w:val="true"/>
        </w:rPr>
        <w:t xml:space="preserve">تعلق امر به شيء با انتفاء شرط و تعلق امر به طبايع يا افراد </w:t>
      </w:r>
      <w:r>
        <w:rPr/>
        <w:t>91/07/08</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امر به شیء با انتفاء شرط و تعلق امر به طبایع یا افراد</w:t>
      </w:r>
    </w:p>
    <w:p>
      <w:pPr>
        <w:pStyle w:val="BookText"/>
        <w:rPr/>
      </w:pPr>
      <w:r>
        <w:rPr>
          <w:rFonts w:ascii="IRNazanin" w:hAnsi="IRNazanin" w:eastAsia="IRNazanin"/>
          <w:color w:val="111111"/>
          <w:sz w:val="28"/>
          <w:sz w:val="28"/>
          <w:szCs w:val="28"/>
          <w:rtl w:val="true"/>
          <w:lang w:bidi="fa-IR"/>
        </w:rPr>
        <w:t>از قدیم الایام مسأله ای بوده است که اشاعره مطرح کرده اند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الامر بالشیء مع انتفاء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این مسأله را مطرح کردند چون تکلیف به محال را جایز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بعد در اصول ما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فوق سه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را اول را در جلسه ی قبل ذکر کردیم و آن اینکه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گفتیم این شرط گاه شرط آمر است و گاه شرط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 را در جلسه ی قبل توضیح دادیم و گفتیم که اگر مراد از جواز امکان ذاتی باشد جایز است اما امکان وقوعی ندارد زیرا هیچ انسان عاقلی امر نمی کند مگر اینکه یا شرایط امر و یا شرایط مأمور محقق باشد زیرا انسان عاقل در جایی که می بیند شرط چیزی محقق نیست نمی تواند نسبت به انجام آن چیز اراده ی جدی داشته 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در کفایه ذکر شده است و آن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است ولی ضمیری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به معنای دیگر است و این در لغت، استخدام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بدیع آمده است که از مرجع ضمیر یک چیز اراده می کنند و از ضمیری که به مرجع بر می گردد معنای دیگری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مرجع ضمیر امر ارشادی است ولی ضمیر در شرطه به امر فعلی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هم فعلی است و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جریان حضرت ابراهیم که انشاء مأمور به ذبح کردن بود ولی فعلا مأمور نبود زیرا شرطش محقق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فعلیت آن عدم النسخ بود ولی نسخ آمد و او موفق به ذبح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اوامر امتحانیه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انشاء می شود و اگر مولی دید که مکلف به سمت انجام امر رفت آن را نسخ می کند در نتیجه امر به فعلیت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شرط انشاء موجود است و هم شرط فعلیت و فقط شرط تنجز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همین که مولی بیان می کند شرط فعلیت محقق است و به عبارت دیگر شرط فعلیت همان بیان مولی است که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شرط تنجز موجود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این است که مولی حکم را انشاء کند ولی بیان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آن است که آن حکم را بیان کند و تنجز آن است که بیان مولی به عبد برسد و قادر به امتثال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احتمال، عبارت فوق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الامر ارشادی بالشیء مع عدم شرط الفعلیة او شرط التنجز؟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کفایه نیست و امام قدس سره آن را مطرح می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الامر بالشیء مع انتفاء شرط المامور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حال آنکه می داند مکلف نمی تواند طهارت را تحصیل کند و فاقد الطهورین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احتمال سوم با اشاعره بیشتر تطبیق می کند و بر این اساس قائل به تکلیف به محال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فقهی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فردی است در ماه رمضان و روزه دار است و می خواهد وسط روز به سفر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شرط مأمور به که همان عدم سفر است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مأمور، به روزه است و قبل از سفر می تواند روزه را افطار کند؟ بنابراین اگر روزه را قبل از سفر بخورد، در این حال اگر مکلف باشد هم قضاء دارد و هم کفاره و اگر مکلف نباشد چیزی بر دوش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اینجا صحیح نیست زیرا وجوب قضاء و وجوب کفاره مترتب بر وجود صوم نیست تا بگویید چون روزه بر او واجب نیست نه کفاره بر اوست و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افطار احتیاج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در جایی است که فرد حاضر نباشد و در حال مسافر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حتی اگر در واقع بر او واجب نباشد به دلیل اینکه شرط مأمور یا مأمور به موجود نیست ولی او حق ندارد افطار کند زیرا افطار فقط در صورت مسافر بودن مجاز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مسأله کم فایده است و در اصل مسأله ای کلامی است و در اصول نتیجه ی مهمی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تعلق الامر بالطبایع او بالافراد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مسأله چند مقدمه را بیان می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بحث یک بحث لفظی است یا عقلی می باشد؟</w:t>
      </w:r>
    </w:p>
    <w:p>
      <w:pPr>
        <w:pStyle w:val="BookText"/>
        <w:rPr/>
      </w:pPr>
      <w:r>
        <w:rPr>
          <w:rFonts w:ascii="IRNazanin" w:hAnsi="IRNazanin" w:eastAsia="IRNazanin"/>
          <w:color w:val="111111"/>
          <w:sz w:val="28"/>
          <w:sz w:val="28"/>
          <w:szCs w:val="28"/>
          <w:rtl w:val="true"/>
          <w:lang w:bidi="fa-IR"/>
        </w:rPr>
        <w:t>اگر بحث لفظی باشد باید مولی بیانی و لفظی داشته باشد و امری از او صادر شود و اگر مولی با اشاره، چیزی به ما بگوید دیگر لازم الامتثال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این بحث لفظی نیست بنابراین اگر مولی بنویسد و یا اشاره کند باز این بحث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به شکلی مجمل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ادب اتفاق دارند که مصدری که بدون تنوین و الف و 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دلالت بر طبیعت و ماهیت دارد بنابراین بحث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که بدون تنوین و الف و لام است فقط بر ماهیت دلالت می کند و همین نوع مصدر در اوامر و نواهی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بحث لفظی باشد باید تمام علماء یک کلام بگویند و آن اینکه اوامر متعلق به ماهیات و طوابع است و حال آنکه علماء بر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قائل به طبایع و جمعی قائل به افراد هستند از این رو متوجه می شویم که بحث لفظی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بحثی مطرح شده است و آن اینکه آیا وجود اصیل می باشد یا ماهیات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ماهیت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ماهیت همان مفهوم خالی از وجود است و واضح است با این تعریف هرگز ماهیت نمی تواند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چرا این نزاع در اصیل بودن وجود یا ماهیت مطرح شده است؟ از این رو چرا صدر المتالهین عمری اصالة الماهوی بوده است و یا میرداماد اصالة الماهوی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سؤال را در این مقام مطرح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حسین اصفهانی در حاشیه ی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قائلند اوامر روی طبایع رفته است اصالة الماهوی هستند و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روی افراد رفته است اصالة الوجودی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 بحث عرفی هر چند عقلی است را به یک مسأله ی پیچیده ی فلسفی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مزبور هرگز مبتنی بر اصالة الوجودی و یا ماهوی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یرید بالطبایع</w:t>
      </w:r>
    </w:p>
    <w:p>
      <w:pPr>
        <w:pStyle w:val="BookText"/>
        <w:rPr/>
      </w:pPr>
      <w:r>
        <w:rPr>
          <w:rFonts w:ascii="IRNazanin" w:hAnsi="IRNazanin" w:eastAsia="IRNazanin"/>
          <w:color w:val="111111"/>
          <w:sz w:val="28"/>
          <w:sz w:val="28"/>
          <w:szCs w:val="28"/>
          <w:rtl w:val="true"/>
          <w:lang w:bidi="fa-IR"/>
        </w:rPr>
        <w:t>عنوان طبایع را دز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طبایع تعلق گرفته است یا افراد، باید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گاه به معنای ماهیت تکوینیة حقیقیة است که ضمن مقولات عشره می باشد که یا جوهر است و یا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 عشره عبارتند از جوهر و نه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بحث مزبور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این معنا مصطلح کتب فلسفی است نه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گاه به معنای ماهیت منتزعة از یکسری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مثلا ماهیت ولی به این معنا که در خارج وجود مستقلی به نام صلات نیست بلکه صلات امری است که مرکب از چند ماهیت است مثلا بخشی از آن عرض است که همان حرف زدن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وضع است و آن طرز ایستادن او رو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مقوله ی حرکت است مانند رفتن به حرکت و گاه حالت رکوع که همان مقوله ی وضع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نماز از نظر مقوله تحت هیچ یک از مقولات عشره نیست بلکه مقوله ای اعتباری است که مرکب از چند مقوله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آن اجناس عشره چیز بالاتری نیست و چیزی که مرکب از چند تا از آنهاست در عالم خارج فقط اعتباری می باشد</w:t>
      </w:r>
      <w:r>
        <w:rPr>
          <w:rFonts w:eastAsia="IRNazanin" w:cs="IRNazanin"/>
          <w:color w:val="111111"/>
          <w:sz w:val="28"/>
          <w:szCs w:val="28"/>
          <w:rtl w:val="true"/>
          <w:lang w:bidi="fa-IR"/>
        </w:rPr>
        <w:t>.</w:t>
      </w:r>
      <w:bookmarkStart w:id="49" w:name="pg4186_20868"/>
    </w:p>
    <w:p>
      <w:pPr>
        <w:pStyle w:val="BookText"/>
        <w:rPr/>
      </w:pPr>
      <w:bookmarkEnd w:id="49"/>
      <w:r>
        <w:rPr>
          <w:rFonts w:ascii="IRNazanin" w:hAnsi="IRNazanin" w:eastAsia="IRNazanin"/>
          <w:color w:val="111111"/>
          <w:sz w:val="28"/>
          <w:sz w:val="28"/>
          <w:szCs w:val="28"/>
          <w:rtl w:val="true"/>
          <w:lang w:bidi="fa-IR"/>
        </w:rPr>
        <w:t xml:space="preserve">ان شاء الله در جلسه ی بعد افراد را معنا می کنیم و خواهیم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است</w:t>
      </w:r>
      <w:r>
        <w:rPr>
          <w:rFonts w:eastAsia="IRNazanin" w:cs="IRNazanin"/>
          <w:color w:val="111111"/>
          <w:sz w:val="28"/>
          <w:szCs w:val="28"/>
          <w:rtl w:val="true"/>
          <w:lang w:bidi="fa-IR"/>
        </w:rPr>
        <w:t>.</w:t>
      </w:r>
    </w:p>
    <w:p>
      <w:pPr>
        <w:pStyle w:val="Heading2"/>
        <w:numPr>
          <w:ilvl w:val="1"/>
          <w:numId w:val="1"/>
        </w:numPr>
        <w:rPr/>
      </w:pPr>
      <w:bookmarkStart w:id="50" w:name="__RefHeading___Toc3358820_2281741623"/>
      <w:bookmarkStart w:id="51" w:name="_Toc17"/>
      <w:bookmarkEnd w:id="50"/>
      <w:r>
        <w:rPr>
          <w:rtl w:val="true"/>
        </w:rPr>
        <w:t xml:space="preserve">تعلق اوامر و نواهي بر طبايع يا افراد </w:t>
      </w:r>
      <w:r>
        <w:rPr/>
        <w:t>91/07/09</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اوامر و نواهی بر طبایع یا افراد</w:t>
      </w:r>
    </w:p>
    <w:p>
      <w:pPr>
        <w:pStyle w:val="BookText"/>
        <w:rPr/>
      </w:pPr>
      <w:r>
        <w:rPr>
          <w:rFonts w:ascii="IRNazanin" w:hAnsi="IRNazanin" w:eastAsia="IRNazanin"/>
          <w:color w:val="111111"/>
          <w:sz w:val="28"/>
          <w:sz w:val="28"/>
          <w:szCs w:val="28"/>
          <w:rtl w:val="true"/>
          <w:lang w:bidi="fa-IR"/>
        </w:rPr>
        <w:t>بحث در تعلق اوامر یا نواهی بر طبایع یا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مقدماتی را مطرح کردیم و اکنون به بیان مقدمات دیگر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عند الفلسفی غیر الفرد عن الاصولی</w:t>
      </w:r>
    </w:p>
    <w:p>
      <w:pPr>
        <w:pStyle w:val="BookText"/>
        <w:rPr/>
      </w:pPr>
      <w:r>
        <w:rPr>
          <w:rFonts w:ascii="IRNazanin" w:hAnsi="IRNazanin" w:eastAsia="IRNazanin"/>
          <w:color w:val="111111"/>
          <w:sz w:val="28"/>
          <w:sz w:val="28"/>
          <w:szCs w:val="28"/>
          <w:rtl w:val="true"/>
          <w:lang w:bidi="fa-IR"/>
        </w:rPr>
        <w:t>فرد در منطق عبارت است از فرد خارجی که لا یصدق الا علی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منطق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ان امتنع صدقه علی الکثیرین فهو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جزئی در اصطلاح منطقی ها فرد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 و بکر هر کدام به تنهایی یک فرد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فرد در اصطلاح علم اصول چیز دیگری است و به ضمائم و مصنفات و مشخصات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است حتی کلی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همواره کلی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کنیم که انسان دارای ضمائم و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مشخصاتی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 ایرانی، اسود و ابیض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 مشخصاتی دارد مانند صلاة در بیت، در مسجد، در مسیر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مشخص شدن معنای فرد بحث در این است که آیا ما ورای طبیعت شیء، ضمائم هم مورد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فرموده باشد وضو بگیر آیا اینکه با آب گرم وضو بگیرم متعلق امر هست؟ بالاخره این وضو در خارج یا با آب گرم است و یا با آب سرد و بحث سر این است که آیا این ضمائم هم متعلق امر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منطقی هرگز نمی تواند متعلق امر باشد زیرا اگر فرد در خارج محقق نشود امر به آن تعلق نمی گیرد زیرا معدوم است و اگر هم حاصل شده باشد امر به تحصیل آن از باب تحصیل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قدس سره خارج ظرف سقوط است نه ظرف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اگر خارج محقق شود امر ساقط می شود و اگر نماز نخواندم چیزی نیست که امر به آن تعلق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المقدمات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ان الاوامر متعلقة بالطبایع لا بالافراد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بالضمائم و الاشخاص و المشخصات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بسیار روشن است و آن اینکه امر به دنبال چیزی است که غرض مولی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غرض مولی را تأمین می کند خود متعلق امر مانند وضو است نه وضو با مشخصات مانند وضو با آب گرم و یا با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وضو بالاخره همراه با این ضمائم است ولی مولی به آنها امر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عملی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با آب مشمّس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زیر آفتاب گرم شده است که مکروه است با آن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اوامر روی ذات طبیعت رفته باشد وضوی او وضوی کاملی است زیرا مشمّس بودن متعلق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افراد هم علاوه بر طبایع متعلق امر باشند در این حال مشمّس بودن هم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امر وجوبی و یک امر کراهتی با هم جمع می شوند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القائلین بتعلق الاوامر بالافراد استدلوا بوجوه 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دلائل هم فلسفی است و ارتباطی به بحث اصول ندارد و ثانیا اگر هم ارتباط داشته باشد تطبیق آن بر این مورد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هی لیست الا هی لا موجودة و لا معدومة</w:t>
      </w:r>
    </w:p>
    <w:p>
      <w:pPr>
        <w:pStyle w:val="BookText"/>
        <w:rPr/>
      </w:pPr>
      <w:r>
        <w:rPr>
          <w:rFonts w:ascii="IRNazanin" w:hAnsi="IRNazanin" w:eastAsia="IRNazanin"/>
          <w:color w:val="111111"/>
          <w:sz w:val="28"/>
          <w:sz w:val="28"/>
          <w:szCs w:val="28"/>
          <w:rtl w:val="true"/>
          <w:lang w:bidi="fa-IR"/>
        </w:rPr>
        <w:t>از این رو چیزی که نه موجود است و نه معلوم چگونه امر می تواند بر آن تعلق بگیرد؟ امر باید به چیزی تعلق بگیرد که بشود موجود شود تا بتواند غرض مولی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عرفی است و باید با زبان عرف سخن گفت نه با زبان دقّی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فوق این نیست که ماهیت هیچ وقت موجود و یا معدوم نمی شود بلکه معنایش این است که ماهیت در حد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مقام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صاحب وجود است نه صاحب عدم زیرا اگر در ذات او وجود خوابیده باشد واجب الوجود می شود و اگر در آن عدم خوابیده باشد ممتنع الوجود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 پائین تر گاه موجود است مانند انسان ها و گاه معدوم است مانند کسانی که بودند و بعد از بین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ماهیت از نظر حمل اولی نه موجود است و نه معدوم ولی به حمل شایع یا موجود است و یا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سبزواری منظومه ای در باب نکاح دارد و شرحی بر آن نوشته است و در آن هنگامی که می خواست نکاح را تعریف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ولوج الوجوب فی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صحیح نیست و باید هر مبحثی را با مبادی خودش بحث کرد و به فقه هم نباید با اصطلاحات و مبانی فلسفی سخن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نکته ی دیگری هم روشن شده است و آن اینکه در تهذیب ملا صدر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الطبیعی موجود بوجود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این است که در مقام طبیعت، وجود نخوابیده است ولی در مرحله ی پائین تر، ماهیت هم موجود می تواند شود و هم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هی لیست مطلوبة و لا مبغوضة</w:t>
      </w:r>
    </w:p>
    <w:p>
      <w:pPr>
        <w:pStyle w:val="BookText"/>
        <w:rPr/>
      </w:pPr>
      <w:r>
        <w:rPr>
          <w:rFonts w:ascii="IRNazanin" w:hAnsi="IRNazanin" w:eastAsia="IRNazanin"/>
          <w:color w:val="111111"/>
          <w:sz w:val="28"/>
          <w:sz w:val="28"/>
          <w:szCs w:val="28"/>
          <w:rtl w:val="true"/>
          <w:lang w:bidi="fa-IR"/>
        </w:rPr>
        <w:t>زیرا ماهیت مفهوم است و چیزی نیست که انسان نسبت به آن حب و بغض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 دلیل را نقل می کند و بعد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اصولی که عنوان انتزاعی است بما هی هی همان طور است که بیان کردید ولی بعث به آن مفهوم، لا جرم به سبب غایتی است که مولی در نظر داشته است و آن غایت، همان ایجاد کردن آن در خارج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را به مفهوم بعث می کند به غایت ایجاد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غایت ایجاد است یا از قرینه فهمیده می شود و یا از خود هیئت امر فهمیده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از قرینه فهمیده می شود ولی صاحب کفایه کأنه قائل است که از هیئت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متلازمین باید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اربعه واجب است زوجیت هم باید واجب باشد از این رو اگر واقعا ماهیت واجب است ضمائم هم که از ملازمات آن هستند باید واجب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وضو واجب است باید ضمائم آن مانند وضو با آب گرم و یا سرد هم واجب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متلازمین در حکم یکی باشند آنچه لازم است این است که نباید حکم آن دو با هم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شود اربعه واجب باشد ولی زوجیت مباح باشد ولی زوجیت دیگر نمی تواند ممتنع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مولی نمی تواند بگوید نماز واجب است ولی در هر جا که بخوانی نماز بخوانی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تواند بگوید نماز واجب است ولی انتخاب مکان نمازگزار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را مطرح نمی کنیم زیرا به یکی از دلیل های سه گانه ی قبل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 دیگر بر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محل غصبی</w:t>
      </w:r>
    </w:p>
    <w:p>
      <w:pPr>
        <w:pStyle w:val="BookText"/>
        <w:rPr/>
      </w:pPr>
      <w:r>
        <w:rPr>
          <w:rFonts w:ascii="IRNazanin" w:hAnsi="IRNazanin" w:eastAsia="IRNazanin"/>
          <w:color w:val="111111"/>
          <w:sz w:val="28"/>
          <w:sz w:val="28"/>
          <w:szCs w:val="28"/>
          <w:rtl w:val="true"/>
          <w:lang w:bidi="fa-IR"/>
        </w:rPr>
        <w:t>اگر امر روی صلات رفته باشد و دیگر کار به ضمائم مانند محلی که نماز خوانده می شود نداشته باشد و از آن طرف هم بگوید لا تغصب و دیگر به ضمائم مانند اینکه ملازم با نماز باشد کاری نداشته باشد در این حال هر یک از امر به نماز و نهی از غصب دیگر کار به ضمائم و ملازمات آن ندارد در نتیجه در مسأله ی اجتماع امر و نهی باید قائل به اجتماع شویم و بگوییم این دو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بگوییم امر و نهی متعلق به افراد می شوند یعنی ضمائم کلی هم متعلق امر و نهی است باید در مسأله ی اجتماع امر و نهی امتناعی شویم و بگوییم هرگز امر و نهی نمی توانند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صلات به صلات همراه با مکان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هم به مکان با متعلقش که نماز است تعلق گرفته است در نتیجه صلات باید هم متعلق امر باشد که همان امر به صلات است و هم متعلق نهی که همان نهی از غصب است که نماز را هم در بر گرفته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مبنا، نزاع در مسأله ی اجتماع امر و نهی صغروی است زیرا نزاع در این است که آیا اوامر روی طبایع رفته است تا اجتماعی شویم و یا روی افراد رفته است تا امتناعی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هرگز نمی شود کبروی باشد زیرا هیچ عاقلی نمی گوید که امر و نهی در شیء واحد قابل جمع است نزاع باید صغروی باشد تا بر اساس مبنایی که در مبحث تعلق امر به طبایع یا افراد انتخاب کردیم آن مسأله را حل کنیم</w:t>
      </w:r>
      <w:r>
        <w:rPr>
          <w:rFonts w:eastAsia="IRNazanin" w:cs="IRNazanin"/>
          <w:color w:val="111111"/>
          <w:sz w:val="28"/>
          <w:szCs w:val="28"/>
          <w:rtl w:val="true"/>
          <w:lang w:bidi="fa-IR"/>
        </w:rPr>
        <w:t>.</w:t>
      </w:r>
      <w:bookmarkStart w:id="52" w:name="pg4186_20873"/>
    </w:p>
    <w:p>
      <w:pPr>
        <w:pStyle w:val="Heading2"/>
        <w:numPr>
          <w:ilvl w:val="1"/>
          <w:numId w:val="1"/>
        </w:numPr>
        <w:rPr/>
      </w:pPr>
      <w:bookmarkStart w:id="53" w:name="__RefHeading___Toc3358822_2281741623"/>
      <w:bookmarkStart w:id="54" w:name="_Toc18"/>
      <w:bookmarkEnd w:id="52"/>
      <w:bookmarkEnd w:id="53"/>
      <w:r>
        <w:rPr>
          <w:rtl w:val="true"/>
        </w:rPr>
        <w:t xml:space="preserve">تعلق امر به طبيعت يا افراد و اينکه آيا بعد از نسخ وجوب، جواز باقي مي ماند؟ </w:t>
      </w:r>
      <w:r>
        <w:rPr/>
        <w:t>91/07/10</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امر به طبیعت یا افراد و اینکه آیا بعد از نسخ وجوب، جواز باقی می ماند؟</w:t>
      </w:r>
    </w:p>
    <w:p>
      <w:pPr>
        <w:pStyle w:val="BookText"/>
        <w:rPr/>
      </w:pPr>
      <w:r>
        <w:rPr>
          <w:rFonts w:ascii="IRNazanin" w:hAnsi="IRNazanin" w:eastAsia="IRNazanin"/>
          <w:color w:val="111111"/>
          <w:sz w:val="28"/>
          <w:sz w:val="28"/>
          <w:szCs w:val="28"/>
          <w:rtl w:val="true"/>
          <w:lang w:bidi="fa-IR"/>
        </w:rPr>
        <w:t>در جلسه ی قبل ثمرات بحث را به نحو اجمال بیان کردیم و امروز آن را مفصل تر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امر روی طبیعت نماز رفته است و ضمائم متعلق امر نیست در این حال فقط باید برای اصل نماز قصد قربت کنیم و دیگر لازم نیست برای ضمائم هم قصد قربت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سرد است و من با آب گرم وضو می گیرم که هم وضو گرفته باشم و هم گرم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اوامر روی طبیعت وضو رفته باشد و ضمائم که گرمی آب است متعلق امر نباشد وضوی من صحیح است زیرا من در اصل وضو قصد قربت داشتم هرچند در متعلق آن که وضو با آب گرم است قصد قربت نداشتم ولی اگر امر روی افراد رفته باشد و در نتیجه ضمائم هم متعلق امر باشد وضوی من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جلسه ی قبل گفتیم مبنای ما در این مسأله موجب اجتماعی شدن و یا امتناعی شدن در مبحث اجتماع امر و نهی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دیگر این است که علماء نجف مانند آیة الله نائینی و آقا ضیاء عراقی و دیگران کلمه ی حصص را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کلمه در کلی طبیعی و در مورد ماهیت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 نسبت به افراد خارجی از قبیل حصص نیست به این گونه که کلی طبیعی یک چیز باشد و ما بقی حصّه های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حصّه در مشاع به کار می رود مانند زمینی که مشاع است و هر کسی بخشی از آن را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حصّه به کل نسبت جزء به کل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عالم طبایع چون جزء و کل در کار نیست بلکه سخن از جزئی و کلی می باشد از این رو نباید از حصّه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هرگز همانند یک شیء نیست که به تعداد افراد آن را تقسیم کرده باشند بلکه هر فرد از ماهیت به تمام معنا مصداق کامل همان ماهیت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شیخ الرئیس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انسانیة زید غیر انسانیة عمرو و انسانیة عمرو غیر انسانیة بکر و کل واحد انسان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ی صلات در مسجد و مانند آن صحیح نیست زیرا صلات در بیت تمام صلاة است نه حصّه ای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نسخ الوجوب هل یبقی الجواز او لا</w:t>
      </w:r>
    </w:p>
    <w:p>
      <w:pPr>
        <w:pStyle w:val="BookText"/>
        <w:rPr/>
      </w:pPr>
      <w:r>
        <w:rPr>
          <w:rFonts w:ascii="IRNazanin" w:hAnsi="IRNazanin" w:eastAsia="IRNazanin"/>
          <w:color w:val="111111"/>
          <w:sz w:val="28"/>
          <w:sz w:val="28"/>
          <w:szCs w:val="28"/>
          <w:rtl w:val="true"/>
          <w:lang w:bidi="fa-IR"/>
        </w:rPr>
        <w:t>اگر چیزی واجب باشد و بعد مولی آن را نسخ کند آیا اصل جواز باقی می ماند یا آن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قدیم الایام در کتب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ذریعه و شیخ طوسی در عدّه آن را مطرح کرده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حکومت نظامی باشد و بگویند واجب است همه شب ها در خانه باشند و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مشکل حل شد اعلام می کنند که این حکم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وجوب نسخ شده است و یا اینکه جواز هم نسخ شده است به طوری که در خانه ماندن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در عبارت فوق اعم است یعنی جواز هم می تواند بالمعنی الاعم باشد و هم بالمعنی الاخص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بالمعنی الاعم وجوب، کراهت، استحباب، اباحه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جواز بالمعنی الاخص خصوص اباحه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علمی، جواز بالمعنی الاعم لا اقتضاء است و از این رو با هر چهار مورد فوق می سازد ولی جواز بالمعنی الاخص ذا اقتضاء است و با قدرت می گوید که به معنای تساوی الطرفین است و از این رو با وجوب، استحباب و کراهت سازگاری ندارد و خصوص اباحه را شامل می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باید نسخ را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این معنا است که حکمی صارد شود و زمانی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این زمان به حکم عمل می شود و گاه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شارع مقدس آن حکم را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در مورد نسخ در قرآن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نحاس در کتابی به نام النسخ فی القرآن سی و شش مورد از نسخ در قرآن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بسیاری از آنها جزء نسخ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افرادی مانند آیه الله خوئی تمایل داشتند ثابت کنند در قرآن ناسخ و منسوخی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ناسخ و منسوخ در قرآن هست ولی به مقدار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لَكُمْ لَيْلَةَ الصِّيامِ الرَّفَثُ إِلى‌ نِسائِكُمْ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های ماه رمضان می توانید با همسرانتان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لِباسٌ لَكُمْ وَ أَنْتُمْ لِباسٌ 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موجب می شود که زن به گناه نیفتد و زن هم موجب می شود مرد به گناه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أَنَّكُمْ كُنْتُمْ تَخْتانُونَ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 داند شما شب های ماه رمضان خیانت می کردیم زیرا سابقا در ماه رمضان مجامعت در شب هم حرام بود ولی چون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این حکم را نداشتند این حکم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خداوند با رحمت خودش به شما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عَفا عَنْكُمْ فَالْآنَ بَاشِرُوهُنَّ  </w:t>
      </w:r>
      <w:r>
        <w:rPr>
          <w:rStyle w:val="FootnoteAnchor"/>
          <w:rtl w:val="true"/>
        </w:rPr>
        <w:footnoteReference w:id="5"/>
      </w:r>
      <w:r>
        <w:rPr>
          <w:rFonts w:ascii="IRNazanin" w:hAnsi="IRNazanin" w:eastAsia="IRNazanin"/>
          <w:color w:val="111111"/>
          <w:sz w:val="28"/>
          <w:sz w:val="28"/>
          <w:szCs w:val="28"/>
          <w:rtl w:val="true"/>
          <w:lang w:bidi="fa-IR"/>
        </w:rPr>
        <w:t xml:space="preserve"> البته در آیه ی فوق آیه ی منسوخ ذکر نشده است و فقط آیه ی ناسخ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در آیه ی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وقت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گرفتند و سؤالات مهملی را مطرح می کردند و وقت ایشان را می گرفتند خداوند برای این کار دستور دارد کسانی که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می کنند باید قبلش صدقه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 ذلِكَ خَيْرٌ لَكُمْ وَ أَطْهَرُ فَإِنْ لَمْ تَجِدُوا فَإِنَّ اللَّهَ غَفُورٌ رَحيمٌ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تا این آیه نازل شد مجلس پیامبر خلوت شد و صحابه ی ایشان برای اینکه صدقه ی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نپردازند از نجوا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می دهد، اینکه بعضی از اهل سنت سعی دارند صحابه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افرادی مثالی و بسیار والا معرفی کنند چیز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اولا دنیا در نظر آنها بهتر از نجوا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ثانیا سؤالات آنها خیلی مهم نبوده است که به راحتی از آن صرف نظر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روایت که امیر مؤمنان علی دیناری داشت و آن را خورد کرد و ده درهم گرفت و در ده نجوا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صدقه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 مؤمنان علیه السلام در شورای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 شناسید که بجز من به این آیه عمل کرده باشد؟ آنها هم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کسی را سراغ نداریم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آنها از مصاحبه و نجوا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 و صلاح نبود مجلس ایشان خلوت شود در نتیجه این آیه نسخ شد و خداوند در آیه ی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أَشْفَقْتُمْ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تُقَدِّمُوا بَيْنَ يَدَيْ نَجْواكُمْ صَدَقاتٍ فَإِذْ لَمْ تَفْعَلُوا وَ تابَ اللَّهُ عَلَيْكُمْ فَأَقيمُوا الصَّلاةَ وَ آتُوا الزَّكاةَ وَ أَطيعُوا اللَّهَ وَ رَسُولَهُ وَ اللَّهُ خَبيرٌ بِما تَعْمَلُونَ</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با این بیان بحث در این فصل در این است که صدقه دادن واجب بود و بعد نسخ شد آیا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الاخص یا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نسخ شده است یعنی نباید هنگام نجوا کردن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 یا اینکه جواز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لنا من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 و هو فی امکان البقاء و امتناعه</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الاثبات آیا دلیل بر بقاء داریم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کفایه این دو مقام را از هم تفکیک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مقام الثبوت</w:t>
      </w:r>
    </w:p>
    <w:p>
      <w:pPr>
        <w:pStyle w:val="BookText"/>
        <w:rPr/>
      </w:pPr>
      <w:r>
        <w:rPr>
          <w:rFonts w:ascii="IRNazanin" w:hAnsi="IRNazanin" w:eastAsia="IRNazanin"/>
          <w:color w:val="111111"/>
          <w:sz w:val="28"/>
          <w:sz w:val="28"/>
          <w:szCs w:val="28"/>
          <w:rtl w:val="true"/>
          <w:lang w:bidi="fa-IR"/>
        </w:rPr>
        <w:t>بعضی گفته اند امکان ندارد جواز باقی بماند زیرا وجوب مرکب از دو چیز است که عبارت است از جواز، که جنس است و فصل که المنع من الترک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این است که هر یک از جنس و فصل از بین برود مرکب از بین می رود از این رو وقتی وجوب که همان المنع من الترک از بین برود دیگر جنس که جواز است به تنهایی نمی تواند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امور تکوینیه را با امور اعتباریه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گفته است در عالم تکوینی صحیح است و وقتی ناطق بودن از بین برود حیوانیتی که در ضمن ناطق است هم از بین می رود چون حقیقت جنس با فصل قائم است و صاحب منظومه 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ابهام جنس حسب الکون خذا اذ امره الدائر بین ذا و ذا</w:t>
      </w:r>
    </w:p>
    <w:p>
      <w:pPr>
        <w:pStyle w:val="BookText"/>
        <w:rPr/>
      </w:pPr>
      <w:r>
        <w:rPr>
          <w:rFonts w:ascii="IRNazanin" w:hAnsi="IRNazanin" w:eastAsia="IRNazanin"/>
          <w:color w:val="111111"/>
          <w:sz w:val="28"/>
          <w:sz w:val="28"/>
          <w:szCs w:val="28"/>
          <w:rtl w:val="true"/>
          <w:lang w:bidi="fa-IR"/>
        </w:rPr>
        <w:t>یعنی حیوانیت، مبهم است و فقط با ناطق متحصّل می شود و وقتی محصّل برود متحصّل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حیوان دیگری باقی می ماند که شاهق و ناهق بودن متحصّل می شود ولی آنی که با ناطق بودن متحصّل است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امری است بسیط که همان بعث 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به این وجوب می نگرد آن را به سه چیز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الشیء، رجحانه و المنع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 تحلیل است ولی در خارج وجوب بسیط است و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 ندارد که یک چیز آن برود و چیز دیگری از 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صدقه خداوند یک چیز که وجوب صدقه است را صادر کرده است و وقتی از بین رفته است همه چیز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نفرموده است الصدقه جایز و هو راجح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بگوییم وقتی من از ترک رفته است جواز و رجحان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در بسیط دائر بین وجود و عدم است یعنی یا هست و یا نیست و نمی شود بخشی از آن برود و بخشی از آن باقی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مفاد اوامر بعث است و معنای امر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این معنا است که مولی با دست به عبد اشاره کند که کاری را انجام دهد و گاه به جای این کار از لفظ امر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معادل همان بعثی است که در عالم تکوین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نواهی هم زجر از شیء است نه حرمت</w:t>
      </w:r>
      <w:r>
        <w:rPr>
          <w:rFonts w:eastAsia="IRNazanin" w:cs="IRNazanin"/>
          <w:color w:val="111111"/>
          <w:sz w:val="28"/>
          <w:szCs w:val="28"/>
          <w:rtl w:val="true"/>
          <w:lang w:bidi="fa-IR"/>
        </w:rPr>
        <w:t>)</w:t>
      </w:r>
      <w:bookmarkStart w:id="55" w:name="pg4186_20879"/>
    </w:p>
    <w:p>
      <w:pPr>
        <w:pStyle w:val="BookText"/>
        <w:rPr/>
      </w:pPr>
      <w:bookmarkEnd w:id="55"/>
      <w:r>
        <w:rPr>
          <w:rFonts w:ascii="IRNazanin" w:hAnsi="IRNazanin" w:eastAsia="IRNazanin"/>
          <w:color w:val="111111"/>
          <w:sz w:val="28"/>
          <w:sz w:val="28"/>
          <w:szCs w:val="28"/>
          <w:rtl w:val="true"/>
          <w:lang w:bidi="fa-IR"/>
        </w:rPr>
        <w:t>بنابراین این بحث سالبه به انتفاء موضوع است یعنی اصلا وجوبی در کار نیست تا گفته شود وقتی وجوب نسخ می شود جواز باقی می ماند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شارع مقدس وجوب را انشاء نکرده است و هر چه انشاء کرده است فقط بعث است پس وجوب از کجا فهمیده می 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حکم عقل متوجه می شویم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مولی نمی تواند بدون جواب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یا باید دلیل داشته باشیم بعث او مستحب بوده است و اگر چنین دلیلی نباشد حتما باید آن را امتثال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الثبوت و ان شاء الله در جلسه ی بعد مقام اثبات را بحث می کنیم</w:t>
      </w:r>
      <w:r>
        <w:rPr>
          <w:rFonts w:eastAsia="IRNazanin" w:cs="IRNazanin"/>
          <w:color w:val="111111"/>
          <w:sz w:val="28"/>
          <w:szCs w:val="28"/>
          <w:rtl w:val="true"/>
          <w:lang w:bidi="fa-IR"/>
        </w:rPr>
        <w:t>.</w:t>
      </w:r>
    </w:p>
    <w:p>
      <w:pPr>
        <w:pStyle w:val="Heading2"/>
        <w:numPr>
          <w:ilvl w:val="1"/>
          <w:numId w:val="1"/>
        </w:numPr>
        <w:rPr/>
      </w:pPr>
      <w:bookmarkStart w:id="56" w:name="__RefHeading___Toc3358824_2281741623"/>
      <w:bookmarkStart w:id="57" w:name="_Toc19"/>
      <w:bookmarkEnd w:id="56"/>
      <w:r>
        <w:rPr>
          <w:rtl w:val="true"/>
        </w:rPr>
        <w:t xml:space="preserve">عدم بقاء جواز بعد از نسخ وجوب و مسأله ي واجب تخييري  </w:t>
      </w:r>
      <w:r>
        <w:rPr/>
        <w:t>91/07/11</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جواز بعد از نسخ وجوب و مسأله ی واجب تخییری</w:t>
      </w:r>
    </w:p>
    <w:p>
      <w:pPr>
        <w:pStyle w:val="BookText"/>
        <w:rPr/>
      </w:pPr>
      <w:r>
        <w:rPr>
          <w:rFonts w:ascii="IRNazanin" w:hAnsi="IRNazanin" w:eastAsia="IRNazanin"/>
          <w:color w:val="111111"/>
          <w:sz w:val="28"/>
          <w:sz w:val="28"/>
          <w:szCs w:val="28"/>
          <w:rtl w:val="true"/>
          <w:lang w:bidi="fa-IR"/>
        </w:rPr>
        <w:t>سخن در این بود که اگر چیزی واجب شد و بعد نسخ شد آیا فقط وجوب نسخ می شود و جواز باقی می ماند و یا اینکه همراه وجوب، جواز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وجوب از بین رفته آیا انجام آن کار دیگر جایز هم نیست یا اینکه نه جواز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باید در مقام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امکان دو دسته اند جمعی می گویند همراه با از بین رفتن وجوب، جواز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اولی که ذکر کرده بودند فلسفی بود و ما گفتیم که در شرع نباید از براهین فلسفی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ما ارائه کردیم این بود که وجوب امری است بسیط ولی عقل آن را در مقام تحلیل به جواز و منع من الترک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خارج این امر بسیط یا هست یا نیست و نمی توان گفت بخشی از آن هست و بخشی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است که مفاد اوامر همان بعث است نه وجوب و عقل در کنار آن می گوید که امر مولی نباید بی جواب باشد یا باید آن را آورد و یا اینکه دلیلی بر عدم وجوب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گویید که وجوب مجعول شرع نیست و فقط حکم عقل است و حال آنکه در قرآن و روایات وجوب و حرمت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علیکم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نگفتیم وجوب و حرمت مطلقا مجعول نیست بلکه گفتیم در اوامر و نواهی وجوب و حرمت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حرمت علیکم و لا تاکلوا فرق است بحث ما در لا تکلوا است که نهی می باشد نه حرمت علیکم که استعمال لفظ تحریم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از وقوع آن بحث می کنیم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ما وقتی مقام ثبوت را غیر ممکن دانستیم دیگر نوبت به مقام اثبات نمی رسد با این حال اگر فرض کنیم که در مقام ثبوت امکان داشت، در مقام اثبات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بقاء و وقوع خارج نداریم با این حال بعضی علاوه بر امکان ، دو دلیل بر بقاء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قدر مسلم در نسخ</w:t>
      </w:r>
    </w:p>
    <w:p>
      <w:pPr>
        <w:pStyle w:val="BookText"/>
        <w:rPr/>
      </w:pPr>
      <w:r>
        <w:rPr>
          <w:rFonts w:ascii="IRNazanin" w:hAnsi="IRNazanin" w:eastAsia="IRNazanin"/>
          <w:color w:val="111111"/>
          <w:sz w:val="28"/>
          <w:sz w:val="28"/>
          <w:szCs w:val="28"/>
          <w:rtl w:val="true"/>
          <w:lang w:bidi="fa-IR"/>
        </w:rPr>
        <w:t>وجوب مرکب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الفعل، رجحان الفعل،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نسخ قدر مسلم این است که آخری از بین رفته است از این رو دو مورد اول سر جای خودش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کافی نیست زیرا گفتیم مدلول که همان بعث و یا وجوب است بسیط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بسیط شد دیگر قابل تفکیک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دلیل</w:t>
      </w:r>
    </w:p>
    <w:p>
      <w:pPr>
        <w:pStyle w:val="BookText"/>
        <w:rPr/>
      </w:pPr>
      <w:r>
        <w:rPr>
          <w:rFonts w:ascii="IRNazanin" w:hAnsi="IRNazanin" w:eastAsia="IRNazanin"/>
          <w:color w:val="111111"/>
          <w:sz w:val="28"/>
          <w:sz w:val="28"/>
          <w:szCs w:val="28"/>
          <w:rtl w:val="true"/>
          <w:lang w:bidi="fa-IR"/>
        </w:rPr>
        <w:t>اگر دو روایت وارد شود و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 اکرامه ما جمع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قرینه بر این است که امر اول یا مستحب است و یا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یک وجوب صادر شده است و بعد آن وجوب با دلیل دیگری از بین رفته است در نتیجه از وجوب اول استحباب یا جواز به جا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مع الفارق است زیرا در دو دلیل مزبور در مورد اکرام که از شارع صادر می شود از باب تقدیم اظهر و یا نص بر ظاهر است از این رو اولی را که ظاهر است بر استحباب حمل می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ما نحن فیه دیگر سخن از اظهر و ظاهر نیست بلکه هر دو در یک درجه هستند اولی می گوید صدقه بده و دومی می گوید این حکم منسوخ شده است و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 قبلی از باب استدلال از درون بود و این از باب استدلال از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دادن صدقه برای نجوا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جوازی که در ضمن وجوب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شک داریم آن جواز از بین رفته است یا نه در نتیجه جواز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بدرد نمی خورد زیرا از قبیل استصحاب کلی قسم ثالث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کلی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زید در اتاق بود و الآن نمی دانیم هست یا نه در این حال کلی انسان را استصحاب می کنیم همچنین می توانیم وجود خود زید را استصحاب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استصحاب کلی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کلی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در این خانه هست ولی نمی دانیم پشه است که قصیر العمر باشد و یا فیل که طویل العمر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حیوانیت را استصحاب 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کلی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خانه بود و حتما خارج شده است حال احتمال می دهیم حال که از خانه بیرون می رفت فرد دیگری وارد خانه شده باشد در اینجا زید قابل استصحاب نیست زیرا قطعی الخروج است و عمرو هم مشکوک الحدوث می باشد که در این حال کلی انسان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صحیح نیست زیرا متیقن غیر از مشکوک است، متیقن زید بود و مشکوک عمرو می باشد و در استصحاب شرط است که قضیه ی متیقنه با مشکوکه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مزبور از قبیل قسم ثالث است زیرا سابقا جواز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قطعا از بین رفته است و احتمال می دهیم فرد دیگری مانند استحباب و یا جواز بالمعنی الاخص جایگزین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هم امکان را رد کردیم و هم وقوع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هاست که علماء درباره ی واجب تخییری بحث می کنند زیرا واجب تخییری آن است که اگر یک شق اتیان شود آوردن شقوق دیگر لازم نیست مانند خصال ثلاثه ای که در کفاره ی افطار عمدی در ماه رمضان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یکی از خصال را اتیان کند دیگر مولی دو خصال دیگر را از او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این گونه وجوب با سه اشکال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یکی واجب است یعنی اراده ی مولی به یکی لا بعینه تعلق گرفته است و حال آنکه اراده به چیز مردد تعلق نمی گیرد و همواره به شیء معین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تشنه است و دو کاسه ی آب در مقابل آن باشد او نمی تواند یکی را لا بعینه اراده کند و بنوشد بلکه اراده ی او به همانی تعلق می گیرد که برداشته و 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این است که تشخّص اراده به مراد است و تا مراد مشخص نباشد اراده تشخّص پیدا نمی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هر سه واجب است ولی وقتی مکلف یکی را اتیان کرد ما بقی از وجوب ساقط می شود</w:t>
      </w:r>
      <w:r>
        <w:rPr>
          <w:rFonts w:eastAsia="IRNazanin" w:cs="IRNazanin"/>
          <w:color w:val="111111"/>
          <w:sz w:val="28"/>
          <w:szCs w:val="28"/>
          <w:rtl w:val="true"/>
          <w:lang w:bidi="fa-IR"/>
        </w:rPr>
        <w:t>.</w:t>
      </w:r>
      <w:bookmarkStart w:id="58" w:name="pg4186_20884"/>
    </w:p>
    <w:p>
      <w:pPr>
        <w:pStyle w:val="BookText"/>
        <w:rPr/>
      </w:pPr>
      <w:bookmarkEnd w:id="58"/>
      <w:r>
        <w:rPr>
          <w:rFonts w:ascii="IRNazanin" w:hAnsi="IRNazanin" w:eastAsia="IRNazanin"/>
          <w:color w:val="111111"/>
          <w:sz w:val="28"/>
          <w:sz w:val="28"/>
          <w:szCs w:val="28"/>
          <w:rtl w:val="true"/>
          <w:lang w:bidi="fa-IR"/>
        </w:rPr>
        <w:t>این هم از باب تناقض صدر و ذیل است زیرا وقتی واجب است چرا باید بدون امتثال خودش از وجوب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سه واجب است چرا اگر کسی هر سه را ترک کند یک عقاب متوجه اوست نه سه عقاب؟</w:t>
      </w:r>
    </w:p>
    <w:p>
      <w:pPr>
        <w:pStyle w:val="BookText"/>
        <w:rPr/>
      </w:pPr>
      <w:r>
        <w:rPr>
          <w:rFonts w:ascii="IRNazanin" w:hAnsi="IRNazanin" w:eastAsia="IRNazanin"/>
          <w:color w:val="111111"/>
          <w:sz w:val="28"/>
          <w:sz w:val="28"/>
          <w:szCs w:val="28"/>
          <w:rtl w:val="true"/>
          <w:lang w:bidi="fa-IR"/>
        </w:rPr>
        <w:t>در جواب این اشکال از باب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اغراض شارع و یا افراد متعدد است گاه غرض او قائم به یک شیء است اگر چنین شد، آن شیء واجب تعیینی می شود ولی گاه غرض مولی با سه چیز حل می شود مثلا من احتیاج به پول دارد ممکن است کسی غرض دهد، هبه کند، چیزی از من بخرید و در ازای آن پول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مشکل من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نکته را بیشتر شرح می دهیم</w:t>
      </w:r>
      <w:r>
        <w:rPr>
          <w:rFonts w:eastAsia="IRNazanin" w:cs="IRNazanin"/>
          <w:color w:val="111111"/>
          <w:sz w:val="28"/>
          <w:szCs w:val="28"/>
          <w:rtl w:val="true"/>
          <w:lang w:bidi="fa-IR"/>
        </w:rPr>
        <w:t>.</w:t>
      </w:r>
    </w:p>
    <w:p>
      <w:pPr>
        <w:pStyle w:val="Heading2"/>
        <w:numPr>
          <w:ilvl w:val="1"/>
          <w:numId w:val="1"/>
        </w:numPr>
        <w:rPr/>
      </w:pPr>
      <w:bookmarkStart w:id="59" w:name="__RefHeading___Toc3358826_2281741623"/>
      <w:bookmarkStart w:id="60" w:name="_Toc20"/>
      <w:bookmarkEnd w:id="59"/>
      <w:r>
        <w:rPr>
          <w:rtl w:val="true"/>
        </w:rPr>
        <w:t xml:space="preserve">واجب تخييري </w:t>
      </w:r>
      <w:r>
        <w:rPr/>
        <w:t>91/07/12</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w:t>
      </w:r>
    </w:p>
    <w:p>
      <w:pPr>
        <w:pStyle w:val="BookText"/>
        <w:rPr/>
      </w:pPr>
      <w:r>
        <w:rPr>
          <w:rFonts w:ascii="IRNazanin" w:hAnsi="IRNazanin" w:eastAsia="IRNazanin"/>
          <w:color w:val="111111"/>
          <w:sz w:val="28"/>
          <w:sz w:val="28"/>
          <w:szCs w:val="28"/>
          <w:rtl w:val="true"/>
          <w:lang w:bidi="fa-IR"/>
        </w:rPr>
        <w:t>سخن در ماهیت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سه مشکل در واجب تخییری دیده اند و از این رو در ماهیت آن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مشکل را دیروز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بر امر مردد تعلق نمی گیردواجب تخییری چگونه واجبی است که ترکش اشکال نداردواجب تخییری چگونه واجبی است که اگر همه را ترک کنیم فقط یک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محقق خراسانی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نظریه ی ایشان را بررسی کنیم بعد ببینم آیا اشکالات ثلاثه از نظر ایشان مرتفع شده است یا نه و آخر اینکه این نظریه فی نفسه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عقلی و تخییر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در تخییر عقلی یک غرض دارد ولی همان یک غرض با دو یا چند چیز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خواهد اتاق روشن باشد از این رو گاه می گوید چراغ روشن کن و یا شمع و آتشی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واجب نه چراغ است و نه آتش بلکه واجب جامع بین این دو است زیرا در فلسفه آمده است الواحد لا یصدر الا من الواحد از این رو وقتی غرض مولی یکی شد یک چیز هم باید غرض او را تأمین کند که همان جامع است نه دو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یصدر الا من الواحد قاعده ی صحیحی است ولی در اینجا پیاده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مورد خداوند و صادر اول قابل پیاده شدن است نه در این مسائل پیش پا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تخییر شرعی غرض متعدد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تخییر عقلی که غرض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ها در مقام ملاک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کفاره در افطار عمدی در ماه رمضان قابل جمع نیستند و هر یک از این سه تا جداگانه محصل غرض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مولی ناچار است بگوید یکی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 واحد واجبا بنحو من الوجوب یستکشف عن تبعاته من عدم جواز ترکه الی الی الآخر و ترتّب الصواب علی الواحد منهما و العقاب علی ترکهما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ایشان به نوعی فرار از تفسیر واجب تخییری است زیرا بحث ما در ماهیت واجب تخییری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در جای دیگر در تعریف وضع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نحو اختصاص اللفظ بالمعنی و در باب اعم و اخص هم بیانی شبیه آن دارد و به گونه ای از تفسیر آن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تخییری را از آثارش می توان شناخت و آن اینکه اگر یکی را می خواهی ترک کنی باید دیگری را بیاوری، ثواب هم بر یکی از آنها مترتب است و عقاب هم هنگامی بار می شود که هر دو را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احدهما واجب است یا مفهوما و یا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بله در واجب عقلی احدهما واجب است ولی در واجب شرعی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رفع اشکالات ثلاثه در واجب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اول در کلام ایشان اینگونه رفع شده است که کل واحد واحد واجب است از این رو در خصال کفاره سه اراده وجود دارد نه یک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اینگونه رفع می شود که غرض مولی متعدد است و این سه خصال قابل جمع نیست و بین آنها تزاحم وجود دارد از این رو فقط باید یکی را اتیان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تزاحم و تزاحم در باب ترتّب این است که تزاحم در باب ترتّب در مقام امتثال است و مکلف نمی تواند هر دو را اتیان کند ولی در مقام ملاک تزاحمی در کار نیست ولی در ما نحن فیه تزاحم در مقام ملاکات است یعنی در عالم واقع این سه قابل جمع نیستند و فقط باید یکی را اتیان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سوم اینگونه رفع می شود که اینها چون از نظر ملاک قابل جمع نیستند از این رو فقط باید یکی را آورد از این رو اگر کسی همه را ترک کند فقط یک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ارزیابی کلام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جایی که می بایست ماهیت وجوب تخییری را بیان کند از بیان آن طفره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تبعات و آثارش باید به ماهیت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دو ملاک با هم قبل از تخاطب با هم تعارض دارند و بین تزاحم در این مقام و مقام ترتّب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در ما نحن فیه در مقام ملاک می باشد نه در مقام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این قابل تصور نیست زیرا خداوند در بعضی از کفاره ها کفاره ی جمع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روزه را از حرام افطار کند باید همه ی خصال کفاره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و شاگرد ایشان آیة الله خوئی کلام محقق خراسانی را به وجوب مشروط تفسیر کرده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این است که کل واحد واجب مشروط بترک الآخر 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به نظر محقق خراسانی به دو واجب مشروط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اشکال می کنند که حال اگر هر دو را ترک کند از این رو هر دو واجب مطلق می شوند زیرا واجب مشروط هنگامی که شرطش حاصل شود به واجب مطلق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دو عقاب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 و اشکال هر دو بر کفایه تحمیل می شود و هرگز از عبارت کفایه چنین چیزی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از مفاهیمی است که متجددها و کسانی که فهم دینی ندارند آن را بد تفسیر می کنند و صبر را عاملی برای عقب ماندگی مسلمانان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معنای صبر و تحمل کرد و توسری خوردن است</w:t>
      </w:r>
      <w:r>
        <w:rPr>
          <w:rFonts w:eastAsia="IRNazanin" w:cs="IRNazanin"/>
          <w:color w:val="111111"/>
          <w:sz w:val="28"/>
          <w:szCs w:val="28"/>
          <w:rtl w:val="true"/>
          <w:lang w:bidi="fa-IR"/>
        </w:rPr>
        <w:t>.</w:t>
      </w:r>
      <w:bookmarkStart w:id="61" w:name="pg4186_20888"/>
    </w:p>
    <w:p>
      <w:pPr>
        <w:pStyle w:val="BookText"/>
        <w:rPr/>
      </w:pPr>
      <w:bookmarkEnd w:id="61"/>
      <w:r>
        <w:rPr>
          <w:rFonts w:ascii="IRNazanin" w:hAnsi="IRNazanin" w:eastAsia="IRNazanin"/>
          <w:color w:val="111111"/>
          <w:sz w:val="28"/>
          <w:sz w:val="28"/>
          <w:szCs w:val="28"/>
          <w:rtl w:val="true"/>
          <w:lang w:bidi="fa-IR"/>
        </w:rPr>
        <w:t>این در حالی است که صبر به معنای استقامت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جنگ احد صبر را مایه ی پیروزی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کنید هر یک از شما برابر چندین نفر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صبر در روایات شاخه های مختلف دارد و یکی از آنها صبر در مقابل معصیت است یعنی باید در مقابل انجام معصیت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آن صبر در طاعت است یعنی استقامت به خرج دهد و اوامر و نواهی خداوند را به نحو تمام و کمال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آن صبر در مصیبت است یعنی مقاومت کند و ناشکری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مرزبانی است که بسیار سخت است از این رو به صبر و توصیه به صبر احتیاج دارد که همان استقامت و عقب نشینی نکردن است</w:t>
      </w:r>
      <w:r>
        <w:rPr>
          <w:rFonts w:eastAsia="IRNazanin" w:cs="IRNazanin"/>
          <w:color w:val="111111"/>
          <w:sz w:val="28"/>
          <w:szCs w:val="28"/>
          <w:rtl w:val="true"/>
          <w:lang w:bidi="fa-IR"/>
        </w:rPr>
        <w:t>.</w:t>
      </w:r>
    </w:p>
    <w:p>
      <w:pPr>
        <w:pStyle w:val="Heading2"/>
        <w:numPr>
          <w:ilvl w:val="1"/>
          <w:numId w:val="1"/>
        </w:numPr>
        <w:rPr/>
      </w:pPr>
      <w:bookmarkStart w:id="62" w:name="__RefHeading___Toc3358828_2281741623"/>
      <w:bookmarkStart w:id="63" w:name="_Toc21"/>
      <w:bookmarkEnd w:id="62"/>
      <w:r>
        <w:rPr>
          <w:rtl w:val="true"/>
        </w:rPr>
        <w:t xml:space="preserve">ماهيت واجب تخييري </w:t>
      </w:r>
      <w:r>
        <w:rPr/>
        <w:t>91/07/15</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واجب تخییری</w:t>
      </w:r>
    </w:p>
    <w:p>
      <w:pPr>
        <w:pStyle w:val="BookText"/>
        <w:rPr/>
      </w:pPr>
      <w:r>
        <w:rPr>
          <w:rFonts w:ascii="IRNazanin" w:hAnsi="IRNazanin" w:eastAsia="IRNazanin"/>
          <w:color w:val="111111"/>
          <w:sz w:val="28"/>
          <w:sz w:val="28"/>
          <w:szCs w:val="28"/>
          <w:rtl w:val="true"/>
          <w:lang w:bidi="fa-IR"/>
        </w:rPr>
        <w:t>سخن در ماهیت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 واجب سه اشکال وجود دارد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اراده ی مولی نمی تواند به امر مردد تعلق بگیرد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چگونه واجب تخییری واجب است و حال آنکه اگر یک شق را بیاورید شق دیگر از وجوب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به معنای مصلحت ملزمه است حال چگونه اگر دیگری را اتیان کنیم این مصلحت ملزمه از کار می افتد؟</w:t>
      </w:r>
    </w:p>
    <w:p>
      <w:pPr>
        <w:pStyle w:val="BookText"/>
        <w:rPr/>
      </w:pPr>
      <w:r>
        <w:rPr>
          <w:rFonts w:ascii="IRNazanin" w:hAnsi="IRNazanin" w:eastAsia="IRNazanin"/>
          <w:color w:val="111111"/>
          <w:sz w:val="28"/>
          <w:sz w:val="28"/>
          <w:szCs w:val="28"/>
          <w:rtl w:val="true"/>
          <w:lang w:bidi="fa-IR"/>
        </w:rPr>
        <w:t>سوم اینکه اگر کسی هر دو را ترک کند باید دو عقاب داشته باشد زیرا هر کدام با ترک دیگری واجب مطلق می شود و کسی که هر دو را ترک کند باید دو عقاب داشته باشد و حال آنکه یک عقاب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مشکل را حل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بر اساس مورد تخییر دو یا سه غرض دارد که با هم قابل جمع نیست و اغراضی متباین هستند از این رو مولی باید به صورت تخییر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اشکالات ثلاثه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اراده بر امر مردد تعلق نگرفته است زیرا هر سه مورد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ترکش جایز است زیرا این اغراض با هم متزاحم هستند و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آنها به مقام ما قبل از خطاب بر می گردد و مانند تزاحم باب امتثال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تعدد عقاب یا باید از باب دو ملاک و یا دو خطاب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 ملاک نیست زیرا این دو ملاک قابل جمع نیست تکلیف هرگز نمی تواند اعم از ملاک باشد و وقتی ملاک قابل جمع نیست دو تکلیف هم ندارم و اگر هم از باب دو خطاب فعلی باشد این در صورتی است که مولی خود در مقام امتثال به یکی اکتفاء نکند ولی وقتی خودش اکتفاء کرده است دیگر دو عقاب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اشکالاتی در کلام ایشان داشتیم که در جلسه ی قبل بیان کردیم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الثانیة للمحقق الاصفهانی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ایشان به نظر صاحب کفایه نزدیک است از این رو کلام ایشان را بعد از کلام صاحب کفایه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در جایی است که مولی اغراض متعددی دارد و همه ی آن اغراض مصلحت ملزمه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تخییری به واجب تعیینی بر می گردد و تنها یک فرق دارد و آن اینکه در واجب تعیینی مولی راضی به ترک نیست ولی در واجب تخییری مولی از باب تسهیل بر مکلف به یکی راضی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کلام ایشان با محقق خراسانی این است که او قائل بود که این اغراض قابل جمع نیست ولی محقق اصفهانی قائل است که قابل جمع می باشند ولی مولی به سبب تسهیل بر مکلف به یکی راضی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 بیان هر سه اشکال را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اول را رفع کرد زیرا او قائل است هر سه غرض واجب است و غرض مولی به یک امر مردد بین این امور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را حل کرد زیرا او قائل است که هر سه واجب، واجب است ولی مولی از باب تسهیل بر مکلف یکی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سوم این بود که چرا همه واجب است و حال آنکه ترک همه فقط یک عقاب دارد و او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عقاب یا به سبب دو ملاک است و یا دو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مولی خودش به یکی راضی است دیگر همان یک عقاب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در مقام ملاک یکی را می خواهد تکلیف هم نمی تواند اوسع از ملاک باشد در نتیجه عقاب هم متعدد نخواهد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اصفهانی قابل قبول است ولی ما مقداری در آن تغییر ایجاد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همانند واجب تعیینی است با این تفاوت که صاحب کفایه محقق اصفهانی می گفتند واجب تخییری از باب اغراض متعدده هستند که یا قابل جمع نیستند و یا مولی از باب تسهیل بر مکلف یکی را می خواهد ولی ما قائل هستند یک غرض بیشتر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راننده ای تخلف می کند و مأمور راهنمایی می خواهد او را متنبه کند به این گونه که یا او را جریمه و یا گواهی نامه ی او را ضبط می کنند و یا او را به زندان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غرض یکی است و فقط متنبه کردن راننده ی متخلف می باشد ولی این غرض با یکی از آن سه امر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بیان کسی که در ماه رمضان عمدا افطار می کند باید تنبیه شود و این تنبیه با چند نمونه که همان خصال کفاره است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شارع مقدس حالات مختلف مکلفین را در نظر گرفته است و غرض واحد خود را در قابل چند مورد بیان کرده است تا هر کس فراخور حال خود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اتیان شود غرض مولی تأمین می شود و ما بقی ساقط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هر سه اشکال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سه واجب است بنابراین غرض مولی به یک امر مردد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هم جواب داده شد که چون غرض واحد است هر کدام اتیان شود غرض مولی حاصل می شود و دیگر غرضی باقی نمی ماند که سایر خصال را هم اتیان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 هم این است که چون تکلیف نمی تواند گسترده از ملاک باشد از این رو وقتی همه را ترک می کنیم فقط یک غرض از مولی ترک شده است و یک عقاب بیشتر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تخییر عقلی بر می 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 عقلی یک خطاب است مانند اینکه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عقلا مخیر هستم بین اینکه برق را روشن کنم و یا آتش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مولی خود این چند مورد را بیان می کرد قائل به تخییر شرعی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الرابعة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آراء قدماء را انتخاب کرده است و قائل است که واجب، عنوان احد الاشیاء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سه نظریه ی فوق که وجوب را روی معنون ها مانند سه خصال کفاره می بردند ولی ایشان وجوب را روی عنوان می برد که احد الاشیاء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 که اشکال اول که اراده ی مولی روی امر مردد نمی رود بر اثر خلط بین اراده ی تشریعیه و اراده ی فاعلیه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ی فاعلیه نمی تواند روی امر مردد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غذایی را می خواهم بخورد و دو ظرف غذا در مقابل من است باید یکی را به عینه اراده کنم و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ی تشریعیه چنین نیست و می تواند بر عنوان مردد تعلق بگیرد و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الاشیاء را امتثال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بعضی چیزها از خصوصیات مطلق اراده است چه تکوینی باشد و چه تشریعی و بعضی چیزها از خصوصیات اراده ی فاعلی می باشد مانند تعلق به امر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لازم نیست در اراده ی تشریعی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ایشان اشکال اول را حل کرد و گفت اراده ی تشریعی می تواند به مردد تعلق بگیرد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و سوم را هم اینگونه جواب می دهد که چون احد الاشیاء واجب است اگر یکی اتیان شود ما بقی ساقط می شود و اگر همه ترک شوند چون یکی واجب بود یک عقاب هم بیشتر متوجه فرد نیست</w:t>
      </w:r>
      <w:r>
        <w:rPr>
          <w:rFonts w:eastAsia="IRNazanin" w:cs="IRNazanin"/>
          <w:color w:val="111111"/>
          <w:sz w:val="28"/>
          <w:szCs w:val="28"/>
          <w:rtl w:val="true"/>
          <w:lang w:bidi="fa-IR"/>
        </w:rPr>
        <w:t>.</w:t>
      </w:r>
      <w:bookmarkStart w:id="64" w:name="pg4186_20893"/>
    </w:p>
    <w:p>
      <w:pPr>
        <w:pStyle w:val="BookText"/>
        <w:rPr/>
      </w:pPr>
      <w:bookmarkEnd w:id="64"/>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یک نقطه ی قوت دارد و یک نقطه ی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 قوت در کلام ایشان این است که اراده تشریعی با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نقطه ی ضعف آن این است که این کلام با ظاهر قرآن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دلالت دارد که هر سه واجب است نه احد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وجوب، روی ذات اشیاء رفته است نه احد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نظریه ی پنجم که نظریه ی صاحب معالم است را بررسی می کنیم</w:t>
      </w:r>
      <w:r>
        <w:rPr>
          <w:rFonts w:eastAsia="IRNazanin" w:cs="IRNazanin"/>
          <w:color w:val="111111"/>
          <w:sz w:val="28"/>
          <w:szCs w:val="28"/>
          <w:rtl w:val="true"/>
          <w:lang w:bidi="fa-IR"/>
        </w:rPr>
        <w:t>.</w:t>
      </w:r>
    </w:p>
    <w:p>
      <w:pPr>
        <w:pStyle w:val="Heading2"/>
        <w:numPr>
          <w:ilvl w:val="1"/>
          <w:numId w:val="1"/>
        </w:numPr>
        <w:rPr/>
      </w:pPr>
      <w:bookmarkStart w:id="65" w:name="__RefHeading___Toc3358830_2281741623"/>
      <w:bookmarkStart w:id="66" w:name="_Toc22"/>
      <w:bookmarkEnd w:id="65"/>
      <w:r>
        <w:rPr>
          <w:rtl w:val="true"/>
        </w:rPr>
        <w:t xml:space="preserve">واجب تخييري و واجب کفائي </w:t>
      </w:r>
      <w:r>
        <w:rPr/>
        <w:t>91/07/16</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و واجب کفائی</w:t>
      </w:r>
    </w:p>
    <w:p>
      <w:pPr>
        <w:pStyle w:val="BookText"/>
        <w:rPr/>
      </w:pPr>
      <w:r>
        <w:rPr>
          <w:rFonts w:ascii="IRNazanin" w:hAnsi="IRNazanin" w:eastAsia="IRNazanin"/>
          <w:color w:val="111111"/>
          <w:sz w:val="28"/>
          <w:sz w:val="28"/>
          <w:szCs w:val="28"/>
          <w:rtl w:val="true"/>
          <w:lang w:bidi="fa-IR"/>
        </w:rPr>
        <w:t>بحث در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سه اشکال بر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اراده ی مولی نمی تواند به امر مردد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چگونه واجب تخییری واجب است و حال آنکه اگر یک شق را بیاورید شق دیگر از وجوب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اگر کسی هر دو را ترک کند باید دو عقاب داشته باشد و حال آنکه یک عقاب بیشتر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چهار نظریه در تبیین ماهیت واجب تخییری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محقق خراسانی، محقق اصفهانی و محقق نائینی و نظر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از بعضی از قدماء نقل کرده است که واجب در واجب تخییری چیزی است که مکلف آن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مکلفی یک شق از واجب تخییری را انتخاب می کند و هر کدام را که یک مکلفی انتخاب می کند همان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لازم می آید اشتراک در تکلیف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مثلا مکلف شود به تحریر رقبه و عمرو به اطعام ستین مسکینا و دیگری هم به صوم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قائل به اشتراک در تکلیف هستیم و همه مکلف به یک شیء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اگر مکلف هیچ یک را انتخاب نکند، خداوند هم نباید او را عقاب کند زیرا مکلف به همان چیزی است که مکلف انتخاب می کند و وقتی او چیزی را انتخاب نکرده است پس وجوبی هم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التخییر بین الاقل و الاکثر اول لا؟</w:t>
      </w:r>
    </w:p>
    <w:p>
      <w:pPr>
        <w:pStyle w:val="BookText"/>
        <w:rPr/>
      </w:pPr>
      <w:r>
        <w:rPr>
          <w:rFonts w:ascii="IRNazanin" w:hAnsi="IRNazanin" w:eastAsia="IRNazanin"/>
          <w:color w:val="111111"/>
          <w:sz w:val="28"/>
          <w:sz w:val="28"/>
          <w:szCs w:val="28"/>
          <w:rtl w:val="true"/>
          <w:lang w:bidi="fa-IR"/>
        </w:rPr>
        <w:t>مبدأ این مسأله این است که برخی گفته اند ما در تسبیحات اربعه بین اقل و اکثر مخیر هستیم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تخییر با یک اشکال روبرو است که وقتی فرد اقل را بیاورد امتثال ساقط می شود و امر هم ساقط می شود در نتیجه مکلف به ساقط شده دیگر نوبت به اکثر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وقت اکثر نمی تواند مصداق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اند تخییر بین اقل و اکثر امری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اجاب عن هذا الاشکال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گونه اقل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اقل بما هو اقل واجب است چه مستقل باشد و چه در ضمن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اقل لا بشرط است یعنی چه تنها باشد و چه در ضمن اکثر در هر حال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اقل به گونه ای است که واجب است به شرط اینکه تنها باشد نه در ضمن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اقل بشرط 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اقل به معنای اول باشد تخییر ممکن نیست زیرا با آوردن اقل دیگر امتثال صورت می گیرد و نوبت به اکثر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اقل به معنای دوم باشد تخییر قابل تصور است یعنی اقلی واجب است که دیگر در ضمن اکثر نباشد ولی اگر در ضمن اکثر باشد دیگر اقل واجب نیست بلکه در این حال اکثر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مثال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مولی می گوید من یک خط یک متری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مرادش یک متر مطلق باشد دیگر فرد با کشیدن همان یک خط امتثال کرده است و اگر آن خط را بیش از یک متر هم امتداد دهد باز همان یک متر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 اینکه یک متر را کشیده است امتثال را انجام داده است چه آن را ادامه دهد و چه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تخییر معنا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مولی یک متر را به نحو بشرط لا واجب می کند یعنی یا یک متر واجب است و یا 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او یک متر را بکشد و قلم را رها کند اقل حاصل شده است ولی اگر بعد از یک متر همچنان خط را ادامه دهد در این حال چاره ای ندارد مگر اینکه به صد متر برساند و در این حال باید اکثر را 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این فرض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همچنان باقی است زیرا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تسبیحه به نحو مطلق واجب باشد تخییر ممکن نیست زیرا امتثال با اقل حاصل می شود ولی اگر بشرط لا واجب باشد تخییر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اقل و اکثر نشد بلکه از باب تخییر بین المتباینین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بشرط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آن است که اقل در ضمن اکثر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مراد از اقل و اکثر، فلسفی نیست بلکه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یک تسبیح و سه تسبیح از باب اقل و اکثر است ولی از نظر فلسفی اینها متباین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 فی الوجوب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کفایی در میان تمامی مردم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پدری به فرزندانش می گوید که نان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یکی باید نان بگیرد و خودشان باید به توافق برسند و یکی را انتخاب کنند که نان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دوم این است که تکلیف از مفاهیم ذات الاضافه می باشد به این معنا که یک نسبتی به خداوند دارد که مکلِّف است و یک نسبتی به مکلَّف به دارد و یک نسبتی به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بالنسبة به مکلف به، به واجب تعیینی یا تخییری تقسیم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بالنسبه به مکلَف، به واجب عینی و کفایی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عینی همه باید جداگانه عمل را انجام دهند ولی در واجب کفایی هرچند تکلیف از همه خواسته می شود ولی اگر یکی بیاورد تکلیف از دیگران ساقط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سوم این است که همان اشکالات سه گانه ای که در واجب تخییری بود در واجب کفایی هم به گونه ای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اراده به امر مردد تعلق نمی گیرد و باید متعلق اراده امر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مثلا اگر مولی حکم به دفن میّت کند در واقع احد المکلفین مورد خطاب مولی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میّت را دفن کند وجوب از دیگران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چه نوع واجبی است که اگر یکی انجام دهد از دیگران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یک امتثال نکنند و واجب را ترک کنند همه عقاب می شوند زیرا تکلیف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جواب هایی را که در واجب تخییری مطرح کردیم به گونه ای در اینجا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جواب اشکال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انه سنخ من الوجوب و له تعلق بکل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ایشان در جواب همین اشکال در واجب تخییری فرموده بود بنحو من الوجوب و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باید همین نحو و همین سنخ را معنا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شاگرد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مال همه است و با واجب تعیینی فرق نمی کند غایة ما فی الباب اگر یکی واجب را اتیان کند، از باب تسهیل بر عباد، واجب از بقیه ساقط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همه واجب را ترک کنند همه عقاب می شوند ولی اگر یکی اتیان کند از بقیه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غرض در کار است و این غرض با فعل یک نفر یا همه که دفعتا عملی را انجام دهند ساقط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محقق خراسانی در واجب تخییری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اغراض متعددی در کار است</w:t>
      </w:r>
      <w:r>
        <w:rPr>
          <w:rFonts w:eastAsia="IRNazanin" w:cs="IRNazanin"/>
          <w:color w:val="111111"/>
          <w:sz w:val="28"/>
          <w:szCs w:val="28"/>
          <w:rtl w:val="true"/>
          <w:lang w:bidi="fa-IR"/>
        </w:rPr>
        <w:t>.)</w:t>
      </w:r>
      <w:bookmarkStart w:id="67" w:name="pg4186_20898"/>
    </w:p>
    <w:p>
      <w:pPr>
        <w:pStyle w:val="BookText"/>
        <w:rPr/>
      </w:pPr>
      <w:bookmarkEnd w:id="67"/>
      <w:r>
        <w:rPr>
          <w:rFonts w:ascii="IRNazanin" w:hAnsi="IRNazanin" w:eastAsia="IRNazanin"/>
          <w:color w:val="111111"/>
          <w:sz w:val="28"/>
          <w:sz w:val="28"/>
          <w:szCs w:val="28"/>
          <w:rtl w:val="true"/>
          <w:lang w:bidi="fa-IR"/>
        </w:rPr>
        <w:t>با بیان ایشان اشکالات ثلاثه دفع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اول جواب داده می شود چون همه مکلف هستند اراده بر امر معین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جواب داده می شود چون غرض واحد است و با فعل یک نفر غرض تأمین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سوم جواب داده می شود اگر هیچ یک انجام ندهند همه معاقب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شده است که مشکلی جدید به بار آید و آن اینکه چطور می شود که غرض واحد است ولی عقاب متعدد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مشکل را حل می کنیم</w:t>
      </w:r>
      <w:r>
        <w:rPr>
          <w:rFonts w:eastAsia="IRNazanin" w:cs="IRNazanin"/>
          <w:color w:val="111111"/>
          <w:sz w:val="28"/>
          <w:szCs w:val="28"/>
          <w:rtl w:val="true"/>
          <w:lang w:bidi="fa-IR"/>
        </w:rPr>
        <w:t>.</w:t>
      </w:r>
    </w:p>
    <w:p>
      <w:pPr>
        <w:pStyle w:val="Heading2"/>
        <w:numPr>
          <w:ilvl w:val="1"/>
          <w:numId w:val="1"/>
        </w:numPr>
        <w:rPr/>
      </w:pPr>
      <w:bookmarkStart w:id="68" w:name="__RefHeading___Toc3358832_2281741623"/>
      <w:bookmarkStart w:id="69" w:name="_Toc23"/>
      <w:bookmarkEnd w:id="68"/>
      <w:r>
        <w:rPr>
          <w:rtl w:val="true"/>
        </w:rPr>
        <w:t xml:space="preserve">ماهيت واجب کفايي </w:t>
      </w:r>
      <w:r>
        <w:rPr/>
        <w:t>91/07/17</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واجب کفایی</w:t>
      </w:r>
    </w:p>
    <w:p>
      <w:pPr>
        <w:pStyle w:val="BookText"/>
        <w:rPr/>
      </w:pPr>
      <w:r>
        <w:rPr>
          <w:rFonts w:ascii="IRNazanin" w:hAnsi="IRNazanin" w:eastAsia="IRNazanin"/>
          <w:color w:val="111111"/>
          <w:sz w:val="28"/>
          <w:sz w:val="28"/>
          <w:szCs w:val="28"/>
          <w:rtl w:val="true"/>
          <w:lang w:bidi="fa-IR"/>
        </w:rPr>
        <w:t>بحث در تحلیل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نظریه ی محقق خراسانی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مبحث، همانند واجب تخییری از بیان معنای واقعی آن خودداری می کند 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توضیح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بکل واحد واحد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همین نظریه را اخذ می کنیم و آن را پرورش می دهیم 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گاه یک غرض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غرض گاه قائم به یک مکلف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غرض مولی تنبیه کردن کسی است که روزه را افطار کرده است و این کار با یکی از سه خصال در کفاره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غرض واحد او قائم به احد المکلفین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غرض مولی فقط این است که میّت دفن شود و هر کس این کار را بکند غرض او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واضح شد که در واجب عینی، غرض متعدد است و بر همه ی مکلفین بار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اسئلة و اجوبة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اگر غرض قائم به احد المکلفین است چرا پس بر همه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بر همه واجب می کند و یکی را مشخص نمی کند برای این است که ترجیح بلا مرجح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مشخص کند ممکن است آن فرد غرض مولی را تأمین نکند و واجب را انجام ندد ولی وقتی مولی بر همه واجب کند بالاخره یکی پیدا می شود که آن را امتثال کند و غرض مولی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جواب سه اشکالی که قبلا مطرح کرده بودیم جواب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این بود که اراده باید بر امر معین تعلق بگیرد از این رو چگونه یک مکلف بدون اینکه مشخص شود می تواند به انجام این واجب اقدام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چرا همه مکلف هستند نه یک نفر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از سؤال و جواب فوق مشخص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اگر بر همه واجب است چرا اگر یکی آن را امتثال کند از بقیه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تزاحم در ملاک است و شیخ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تسهیل بر عباد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غرض مولی برآورده شده است و دیگر او از مکلفین خواسته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اگر واجب تخییری کسی هر سه را ترک می کرد یک عقاب بیشتر نداشت ولی در واجب کفایی اگر همه، واجب را ترک کنند همه عقاب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غرض در واجب تخییری و واجب کفایی یکی است بنابراین چرا عقاب در واجب تخییری یکی است ولی در اینجا متعدد می باشد؟</w:t>
      </w:r>
    </w:p>
    <w:p>
      <w:pPr>
        <w:pStyle w:val="BookText"/>
        <w:rPr/>
      </w:pPr>
      <w:r>
        <w:rPr>
          <w:rFonts w:ascii="IRNazanin" w:hAnsi="IRNazanin" w:eastAsia="IRNazanin"/>
          <w:color w:val="111111"/>
          <w:sz w:val="28"/>
          <w:sz w:val="28"/>
          <w:szCs w:val="28"/>
          <w:rtl w:val="true"/>
          <w:lang w:bidi="fa-IR"/>
        </w:rPr>
        <w:t>در واجب تخییری غرض واحد بود و قائم به یک مکلف به است و گفتیم تکلیف نمی تواند اوسع از غرض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واجب کفایی هرچند غرض واحد است ولی خطاب برای همه می باشد بنابراین همگان با انجام ندادن آن یک غرض عصیان می کنند و مستحق عقاب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گفتیم واجب کفایی بر همه واجب است هرچند غرض مولی 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آیه ی قرآن هماهنگ نیست زیرا در سوره ی آل عمران آیه 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لْتَكُنْ مِنْكُمْ أُمَّةٌ يَدْعُونَ إِلَى الْخَيْرِ وَ يَأْمُرُونَ بِالْمَعْرُوفِ وَ يَنْهَوْنَ عَنِ الْمُنْكَر  </w:t>
      </w:r>
      <w:r>
        <w:rPr>
          <w:rStyle w:val="FootnoteAnchor"/>
          <w:rtl w:val="true"/>
        </w:rPr>
        <w:footnoteReference w:id="9"/>
      </w:r>
      <w:r>
        <w:rPr>
          <w:rFonts w:ascii="IRNazanin" w:hAnsi="IRNazanin" w:eastAsia="IRNazanin"/>
          <w:color w:val="111111"/>
          <w:sz w:val="28"/>
          <w:sz w:val="28"/>
          <w:szCs w:val="28"/>
          <w:rtl w:val="true"/>
          <w:lang w:bidi="fa-IR"/>
        </w:rPr>
        <w:t xml:space="preserve">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باید به امر به معروف و نهی از منکر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منک لی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لتکن صدیقا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ی فوق به این معنا است که باید از جنس شما کسانی باشند که به این واجب عمل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باشد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ناظر به مقام وجوب نیست بلکه ناظر به مقام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امتثال همه نمی توانند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اقدام می کنند و از ما بقی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حضرت سؤال می کند که آیا امر به معروف بر همه واجب است؟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 اقویا و کسانی که قوه و قدرت و استعداد و توان داشته باشند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تبعیضیه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عَلِيِّ بْنِ إِبْرَاهِيمَ عَنْ هَارُونَ بْنِ مُسْلِمٍ عَنْ مَسْعَدَةَ بْنِ صَدَقَةَ عَنْ أَبِي عَبْدِ اللَّهِ ع قَالَ سَمِعْتُهُ يَقُولُ وَ سُئِلَ عَنِ الْأَمْرِ بِالْمَعْرُوفِ وَ النَّهْيِ عَنِ الْمُنْكَرِ أَ وَاجِبٌ هُوَ عَلَى الْأُمَّةِ جَمِيعاً فَقَالَ لَا فَقِيلَ لَهُ وَ لِمَ قَالَ إِنَّمَا هُوَ عَلَى الْقَوِيِّ الْمُطَاعِ الْعَالِمِ بِالْمَعْرُوفِ مِنَ الْمُنْكَرِ لَا عَلَى الضَّعِيفِ الَّذِي لَا يَهْتَدِي سَبِيلًا إِلَى أَيٍّ مِنْ أَيٍّ يَقُولُ مِنَ الْحَقِّ إِلَى الْبَاطِلِ وَ الدَّلِيلُ عَلَى ذَلِكَ كِتَابُ اللَّهِ عَزَّ وَ جَلَّ قَوْلُهُ وَ لْتَكُنْ مِنْكُمْ أُمَّةٌ يَدْعُونَ إِلَى الْخَيْرِ وَ يَأْمُرُونَ بِالْمَعْرُوفِ وَ يَنْهَوْنَ عَنِ الْمُنْكَرِ فَهَذَا خَاصٌّ غَيْرُ عَامٍّ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مرتبه از آن قلبی است یعنی انسان قلبا از انسان گنهکار خوشش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 که وقتی با افراد گنهکار مواجه می شوید به آنها با چهره ی گرفته برخورد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ع قَالَ قَالَ أَمِيرُ الْمُؤْمِنِينَ ع أَمَرَنَا رَسُولُ اللَّهِ ص أَنْ نَلْقَى أَهْلَ الْمَعَاصِي بِوُجُوهٍ مُكْفَهِرَّةٍ  </w:t>
      </w:r>
      <w:r>
        <w:rPr>
          <w:rStyle w:val="FootnoteAnchor"/>
          <w:rtl w:val="true"/>
        </w:rPr>
        <w:footnoteReference w:id="1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مرحله ی لسانی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همه است البته به شرط اینکه شرایطش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دیگر آن عملی است مثلا زانی را تازیانه بزند، حق مظلوم را از ظالم بگیرد و حدود و احکام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مردم عادی نمی توانند انجام دهند بلکه باید حکومت اسلامی به انجام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حدیث فوق در صدد بیان این است که مرحله ی سوم به عهده ی افراد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امام قدس سره در تهذیب مطرح می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همه واجب است و حال آنکه بعضی از واجبات کفایی قابل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نبی را سبّ می کند، همه می توانند او 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مرتد که فقط قاضی باید حکم را روی او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بکشد دیگر فرد دوم نمی تواند این واجب را امتثال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گاه عمل، قابل تکرار هست ولی تکرار آن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 را که دفن کردیم دیگر نمی توانیم کشف قبر کنیم و دوباره او را دفن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گاه قابل تکرار است و حرام هم نیست ولی تکرار آن کار خوبی نیست مثلا کسی میّت را کفن می کند ما هم دوباره او را کفن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 قابل تکرار است مانند نماز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واجب کفایی بر همه واجب است این در جایی است که قابل تکرار باشد و حال آنکه در همه حال قابل تکرار نمی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بر همه واجب است بالامکان 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زمینه برای همه فراهم است و همه می توانند واجب را امتثال کنند ولی واجب برای همه فعلی نیست</w:t>
      </w:r>
      <w:r>
        <w:rPr>
          <w:rFonts w:eastAsia="IRNazanin" w:cs="IRNazanin"/>
          <w:color w:val="111111"/>
          <w:sz w:val="28"/>
          <w:szCs w:val="28"/>
          <w:rtl w:val="true"/>
          <w:lang w:bidi="fa-IR"/>
        </w:rPr>
        <w:t>.</w:t>
      </w:r>
      <w:bookmarkStart w:id="70" w:name="pg4186_20903"/>
    </w:p>
    <w:p>
      <w:pPr>
        <w:pStyle w:val="BookText"/>
        <w:rPr/>
      </w:pPr>
      <w:bookmarkEnd w:id="70"/>
      <w:r>
        <w:rPr>
          <w:rFonts w:ascii="IRNazanin" w:hAnsi="IRNazanin" w:eastAsia="IRNazanin"/>
          <w:color w:val="111111"/>
          <w:sz w:val="28"/>
          <w:sz w:val="28"/>
          <w:szCs w:val="28"/>
          <w:rtl w:val="true"/>
          <w:lang w:bidi="fa-IR"/>
        </w:rPr>
        <w:t>ان شاء الله فردا به سراغ نظریه ی دوم در واجب کفایی می رویم</w:t>
      </w:r>
      <w:r>
        <w:rPr>
          <w:rFonts w:eastAsia="IRNazanin" w:cs="IRNazanin"/>
          <w:color w:val="111111"/>
          <w:sz w:val="28"/>
          <w:szCs w:val="28"/>
          <w:rtl w:val="true"/>
          <w:lang w:bidi="fa-IR"/>
        </w:rPr>
        <w:t>.</w:t>
      </w:r>
    </w:p>
    <w:p>
      <w:pPr>
        <w:pStyle w:val="Heading2"/>
        <w:numPr>
          <w:ilvl w:val="1"/>
          <w:numId w:val="1"/>
        </w:numPr>
        <w:rPr/>
      </w:pPr>
      <w:bookmarkStart w:id="71" w:name="__RefHeading___Toc3358834_2281741623"/>
      <w:bookmarkStart w:id="72" w:name="_Toc24"/>
      <w:bookmarkEnd w:id="71"/>
      <w:r>
        <w:rPr>
          <w:rtl w:val="true"/>
        </w:rPr>
        <w:t xml:space="preserve">ماهيت واجب کفايي </w:t>
      </w:r>
      <w:r>
        <w:rPr/>
        <w:t>91/07/18</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واجب کفایی</w:t>
      </w:r>
    </w:p>
    <w:p>
      <w:pPr>
        <w:pStyle w:val="BookText"/>
        <w:rPr/>
      </w:pPr>
      <w:r>
        <w:rPr>
          <w:rFonts w:ascii="IRNazanin" w:hAnsi="IRNazanin" w:eastAsia="IRNazanin"/>
          <w:color w:val="111111"/>
          <w:sz w:val="28"/>
          <w:sz w:val="28"/>
          <w:szCs w:val="28"/>
          <w:rtl w:val="true"/>
          <w:lang w:bidi="fa-IR"/>
        </w:rPr>
        <w:t>سخن در بیان ماهیت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نتیجه ی فقهی چندانی ندارد و بیشتر جنبه ی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واجب تخییری و واجب کفایی از یک مجرا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همه ی اجزاء واجب است و در واجب کفایی بر همه واجب است منتهای اگر یک جزء امتثال شود ما بقی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یا ملاکا قابل جمع نیست و یا تسهیلا فقط یکی واجب است و یا اینکه با اتیان یکی، غرض مولی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کفایی این سؤال مطرح بود که اگر یک نفر انجام دهد کافی است چرا بر همه واجب می باشد؟</w:t>
      </w:r>
    </w:p>
    <w:p>
      <w:pPr>
        <w:pStyle w:val="BookText"/>
        <w:rPr/>
      </w:pPr>
      <w:r>
        <w:rPr>
          <w:rFonts w:ascii="IRNazanin" w:hAnsi="IRNazanin" w:eastAsia="IRNazanin"/>
          <w:color w:val="111111"/>
          <w:sz w:val="28"/>
          <w:sz w:val="28"/>
          <w:szCs w:val="28"/>
          <w:rtl w:val="true"/>
          <w:lang w:bidi="fa-IR"/>
        </w:rPr>
        <w:t>زیرا در جواب گفتیم غرض مولی را هرچند یک نفر تأمین می کند ولی اگر مولی یک نفر را انتخاب کند اولا ترجیح بلا مرجح می شود و ثانیا ممکن است آن یک نفر امر مولی را امتثال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این نظر را قبول نداشت و اشکالی وارد کرد که در جلسه ی قبل جواب آن را گفتیم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طباطبایی و آیة الله خوئی در محاضرات و به نوعی امام قدس سره این نظریه را قبول کردند و آن اینکه متعلق وجوب یکی از مکلفین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به پسرانش می گوید نان می خواهم در اینجا یکی از مکلفین اگر اقدام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قابل تکرار نباشد، یا باشد ولی تکرارش مبغوض باشد و یا تکرارش بی فایده است در اینجا احد المکلفین بشرط لا متعلق تکلیف است یعنی اگر یکی آورد دیگری حق آوردن ندارد ولی اگر مورد تکلیف چیزی باشد که بتوان تکرار کرد و تکرارش هم بلا اشکال باشد در این حال یکی از مکلفین لا بشرط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یکی آورد دیگری هم می تواند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به این کلام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احد المکلفین مفهومی است یا مصداقی؟ واضح است مراد احد المکلفین مفهومی است زیرا مفهوم کاری نمی تواند در خارج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قهرا مراد احد المکلفین مصداقی 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فقط مکلف معین وجود دارد نه احد المکلفین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المکلفین جنبه ی موضوعی ندارد بلکه جنبه ی طریقی دارد یعنی یکی از افرادی که در خارج هستند باید واجب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احد المکلفین عنوان مشیر است و به یکی از فردهایی که در خارج است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احد المکلفین جنبه ی موضوعی داشت اشکال ایشان وارد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اشکال دیگری بر نظریه ی فوق وارد است و آن اینکه ظاهر آیات و روایات این است که همه باید واجب را انجام دهند نه احد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دفن اموات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ی شما امواتتان را دفع کنید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احدکم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کلمه ی احد و واحد منکم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نفر انجام دهد کافی است ولی این دلیل نمی شود که فقط بر یکی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یک مکلفی رفته است که نزد خداوند معین است ولی نزد ما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نظریه را در واجب تخییری هم گفته اند و آن اینکه یکی از افعال واجب است و خداوند می داند که مکلف کدام را انتخاب می کند و همان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خداوند تکلیفی را بر یکی واجب می کند ولی آن یک نفر را مشخص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چگونه می شود تکلیفی باشد ولی مکلف آن مشخص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برای این است که مسأله ی واجب کفایی به شکل عرفی مطالعه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حقوقدانان</w:t>
      </w:r>
    </w:p>
    <w:p>
      <w:pPr>
        <w:pStyle w:val="BookText"/>
        <w:rPr/>
      </w:pPr>
      <w:r>
        <w:rPr>
          <w:rFonts w:ascii="IRNazanin" w:hAnsi="IRNazanin" w:eastAsia="IRNazanin"/>
          <w:color w:val="111111"/>
          <w:sz w:val="28"/>
          <w:sz w:val="28"/>
          <w:szCs w:val="28"/>
          <w:rtl w:val="true"/>
          <w:lang w:bidi="fa-IR"/>
        </w:rPr>
        <w:t>در جامعه دو نوع تکلیف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هر کسی باید خانه ی خود را تمیز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تکالیف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قضاوت یعنی امت باید جمع شوند و حق مظلوم را از ظالم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مسأله ی امر به معروف و نهی از منکر و یا انجام صنایع که عده ای باید بنایی کنند و عده ای نانوایی تا کار جامعه راه بیفتد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خواندیم که جامعه امری اعتباری است و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خارج است افراد هستند که در کنار هم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چیزی به نام جامعه و مجتمع در خارج نیست و هیئت اجتماعیه امری است انتزاعی و عقلی از این رو خطابی هم نمی تواند متوجه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مسجد دویست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در مسجد است همان دویست نفر است و ما وراء آن موجودی به نام دویست نفر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حکیم آنچه در خارج است افراد است ولی از نظر حقوقی ها که تابع مسائل عقلی نیستند و تابع اعتبارات اجتماعی هستند برای اجتماع عنوانی مستقل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امة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حقوقدان ها از فرهنگ ایرانی ها، اقوام ایرانی و غیره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آنها، امت، قوم، جمعیت و امثال آن برای خودش معنای مستقل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لعل واجبات کفایی واجباتی باشد که متعلق خطاب در آن جامعه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حج 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 وَ لِلَّهِ عاقِبَةُ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جمهوری اسلامی است که موجب می شود نماز در جامعه اقامه شود و زکات و امر به معروف و نهی از منکر در جامعه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نماز میّت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بر همه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از همه متمشّی می شود ولی اگر فقط بر یکی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قول دوم و هکذا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قصد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مطابق قول چهارم مجموع مورد خطاب است و فرد، مجموع نمی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 به ده نفر اگر کار واجبی انجام دهند یک دینار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همه با هم بر میتی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به همه می توانم یک دینار بدهم زیرا همه واجبی را انجام داده اند ولی مطابق اقوال دیگر فقط یکی در این وسط واجب را انجام داده است</w:t>
      </w:r>
      <w:r>
        <w:rPr>
          <w:rFonts w:eastAsia="IRNazanin" w:cs="IRNazanin"/>
          <w:color w:val="111111"/>
          <w:sz w:val="28"/>
          <w:szCs w:val="28"/>
          <w:rtl w:val="true"/>
          <w:lang w:bidi="fa-IR"/>
        </w:rPr>
        <w:t>.</w:t>
      </w:r>
      <w:bookmarkStart w:id="73" w:name="pg4186_20907"/>
    </w:p>
    <w:p>
      <w:pPr>
        <w:pStyle w:val="BookText"/>
        <w:rPr/>
      </w:pPr>
      <w:bookmarkEnd w:id="73"/>
      <w:r>
        <w:rPr>
          <w:rFonts w:ascii="IRNazanin" w:hAnsi="IRNazanin" w:eastAsia="IRNazanin"/>
          <w:color w:val="111111"/>
          <w:sz w:val="28"/>
          <w:sz w:val="28"/>
          <w:szCs w:val="28"/>
          <w:rtl w:val="true"/>
          <w:lang w:bidi="fa-IR"/>
        </w:rPr>
        <w:t>بله ثمرات بحث اصولیه نباید در نذر و یا قصد قربت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ثمره ی بحث اصولی در استنباط احکام فرعیه و در فقه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محقق نائینی ثمره ی دیگری را بیان کرده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هستند که هر دو تیمّم کرده اند و بعد آبی پیدا کرده اند که فقط برای وضوی یکی از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تیمّم هر دو نفر باطل است یا تیمّم یکی از آنها معینا باطل است یا تیمّم یکی از آنها علی البدل باطل است؟</w:t>
      </w:r>
    </w:p>
    <w:p>
      <w:pPr>
        <w:pStyle w:val="BookText"/>
        <w:rPr/>
      </w:pPr>
      <w:r>
        <w:rPr>
          <w:rFonts w:ascii="IRNazanin" w:hAnsi="IRNazanin" w:eastAsia="IRNazanin"/>
          <w:color w:val="111111"/>
          <w:sz w:val="28"/>
          <w:sz w:val="28"/>
          <w:szCs w:val="28"/>
          <w:rtl w:val="true"/>
          <w:lang w:bidi="fa-IR"/>
        </w:rPr>
        <w:t>ان شاء الله این مسأله را فردا بررسی می کنیم</w:t>
      </w:r>
      <w:r>
        <w:rPr>
          <w:rFonts w:eastAsia="IRNazanin" w:cs="IRNazanin"/>
          <w:color w:val="111111"/>
          <w:sz w:val="28"/>
          <w:szCs w:val="28"/>
          <w:rtl w:val="true"/>
          <w:lang w:bidi="fa-IR"/>
        </w:rPr>
        <w:t>.</w:t>
      </w:r>
    </w:p>
    <w:p>
      <w:pPr>
        <w:pStyle w:val="Heading2"/>
        <w:numPr>
          <w:ilvl w:val="1"/>
          <w:numId w:val="1"/>
        </w:numPr>
        <w:rPr/>
      </w:pPr>
      <w:bookmarkStart w:id="74" w:name="__RefHeading___Toc3358836_2281741623"/>
      <w:bookmarkStart w:id="75" w:name="_Toc25"/>
      <w:bookmarkEnd w:id="74"/>
      <w:r>
        <w:rPr>
          <w:rtl w:val="true"/>
        </w:rPr>
        <w:t xml:space="preserve">واجب کفايي و تقسيمات ديگر </w:t>
      </w:r>
      <w:r>
        <w:rPr/>
        <w:t>91/07/19</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و تقسیمات دیگر</w:t>
      </w:r>
    </w:p>
    <w:p>
      <w:pPr>
        <w:pStyle w:val="BookText"/>
        <w:rPr/>
      </w:pPr>
      <w:r>
        <w:rPr>
          <w:rFonts w:ascii="IRNazanin" w:hAnsi="IRNazanin" w:eastAsia="IRNazanin"/>
          <w:color w:val="111111"/>
          <w:sz w:val="28"/>
          <w:sz w:val="28"/>
          <w:szCs w:val="28"/>
          <w:rtl w:val="true"/>
          <w:lang w:bidi="fa-IR"/>
        </w:rPr>
        <w:t>بحث در بیان ثمرات بحث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چند ثمره را می توان بیان کرد و دیروز به مواردی از آن اشاره کردیم و ثمره ی بحث را در قصد قربت و مسأله ی نذر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نذر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 به ده نفر اگر کار واجبی انجام دهند یک دینار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همه با هم بر میتی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به همه می توانم یک دینار بدهم زیرا همه واجبی را انجام داده اند ولی مطابق اقوال دیگر فقط یکی در این وسط واجب را انجام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مورد نذر گفتیم که کسی نذر می کند به ده نفر اگر کار واجبی انجام دهند یک دینار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همه با هم بر میتی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به همه می توان یک دینار داد زیرا همه واجبی را انجام داده اند ولی مطابق اقوال دیگر فقط یکی در این وسط واجب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نظریه ی حضرت امام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من المکلفین یا واحد من المکلفین و یا مطابق نظریه ای که می گفت یک نفر عند الله مکلف است دیگر نمی توانیم به همه یک دینار بدهیم زیرا فقط یک نفر واجب را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مطابق مسلک امام قدس سره نیز می توان گفت که به همه می توان دینار داد چون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احد المکلفین واجب است از این رو بر هر یک از آنها به تنهایی صدق می که او احد المکلفین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واحد المکلفین غیر المعین مراد باشد فقط به یکی می توان دینار داد ولی اگر مراد امام قدس سره احد المکلفین است نه واحد غیر معین از این رو اگر بر کل واحد واحد یک دینار دهد تا ده دینار تمام شود ذمه ای بری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بنا بر قول قدماء که قائل بودند احد المکلفین که عند الله معلوم است و نزد ما مجهول، مکلف می باشد در این حال فقط یکی مکلف است و اگر فرد به هر ده نفر دیناری بدهد ذمه اش بری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بحث در ثمره ی اول که در مورد قصد قربت بیان کردیم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مطابق نظر اول اگر ده نفر با هم بخواهند بر میتی نماز بخوانند همه می توانند قصد قربت کنند ولی مطابق نظر امام و دیگران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فقط بر یک نفر واجب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جواب بر این ثمره هم داده می شود و آن اینکه مطابق نظر امام قدس سره که احد المکلفین مکلف می باشد همه می توانند علی البدل مصداق احد المکلفین باشند و قصد قربت از همه می تواند متمشّی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مطابق نظر قدماء فقط یکی می تواند قصد قربت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ی سوم ثمره ای است که محقق نائینی مطرح کرده است و در عروة الوثقی هم در کتاب تیمّم در مسأله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آن اینکه دو نفر هستند که هر دو تیمّم کرده و نماز خوانده اند و بعد آبی پیدا کرده اند که فقط برای وضوی یکی از آنها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نائینی سه فرض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تیمّم هر دو نفر باطل است یا تیمّم هر دو صحیح است و یا تیمّم یکی از آنها علی البدل باطل است؟</w:t>
      </w:r>
    </w:p>
    <w:p>
      <w:pPr>
        <w:pStyle w:val="BookText"/>
        <w:rPr/>
      </w:pPr>
      <w:r>
        <w:rPr>
          <w:rFonts w:ascii="IRNazanin" w:hAnsi="IRNazanin" w:eastAsia="IRNazanin"/>
          <w:color w:val="111111"/>
          <w:sz w:val="28"/>
          <w:sz w:val="28"/>
          <w:szCs w:val="28"/>
          <w:rtl w:val="true"/>
          <w:lang w:bidi="fa-IR"/>
        </w:rPr>
        <w:t>بل این نظریه را تقویت می کند که تیمّم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تفصیل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سبقت جست و وضو گرفت تیممش باطل است و تیمّم کسی که آب به او نرسید صحیح است زیرا اولی واجد ماء می باشد ولی دومی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شود بر آیة الله نائینی این اشکال را مطرح کرد که تیمّم هر دو نمی تواند باطل باشد زیرا عرفا هر دو واجد آب نیستند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می توان تفصیل دیگری داد و آن اینکه اگر هیچ یک از آنها به سمت آب نروند و یا اینکه یکی سبقت جست و دیگری هم می توانست به سمت آب رود ولی کنار کشید تا رفیقش به آب برسد این موارد هم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هر یک از آنها تیممشان باطل است زیرا هر کدام علی حده واجد ماء هستند و مولی بر هر دو حجّت دارد و می تواند به هریک جداگانه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شبیه واجب کفایی است نه خود واجب 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 دار الامر بین کونه واجبا کفائیا او عینیا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بر دو نفر 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عینی باشد هر دو باید جواب سلام دهند و اگر واجب کفایی باشد یکی باید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بحث اوامر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نه واجب نفسی باشد نه غیری، عینی باشد نه کفایی، اینکه تعیینی باشد نه 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الی مطلق و موقّت</w:t>
      </w:r>
    </w:p>
    <w:p>
      <w:pPr>
        <w:pStyle w:val="BookText"/>
        <w:rPr/>
      </w:pPr>
      <w:r>
        <w:rPr>
          <w:rFonts w:ascii="IRNazanin" w:hAnsi="IRNazanin" w:eastAsia="IRNazanin"/>
          <w:color w:val="111111"/>
          <w:sz w:val="28"/>
          <w:sz w:val="28"/>
          <w:szCs w:val="28"/>
          <w:rtl w:val="true"/>
          <w:lang w:bidi="fa-IR"/>
        </w:rPr>
        <w:t>و تقسیم المطلق الی فوری و غیر فوری</w:t>
      </w:r>
    </w:p>
    <w:p>
      <w:pPr>
        <w:pStyle w:val="BookText"/>
        <w:rPr/>
      </w:pPr>
      <w:r>
        <w:rPr>
          <w:rFonts w:ascii="IRNazanin" w:hAnsi="IRNazanin" w:eastAsia="IRNazanin"/>
          <w:color w:val="111111"/>
          <w:sz w:val="28"/>
          <w:sz w:val="28"/>
          <w:szCs w:val="28"/>
          <w:rtl w:val="true"/>
          <w:lang w:bidi="fa-IR"/>
        </w:rPr>
        <w:t>و تقسیم الموقّت الی مضیّق و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سه تقسیم ملاک دارد و باید آنها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هیچ فعلی از انسان وجود ندارد که خالی از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عبارت از حرکت است و حرکت بدون زمان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 حرکت است و هم زمان و زمان هرگز جدا از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حرکت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الشیء من القوة الی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فلسفی است مثلا کسی دانه ای را می کارد و این دانه از قوه به سمت فعل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حرکت عینی هم که فرد مثلا در خانه است و بعد به مسجد می رود باز خروج از قوه به فعل معنا دارد یعنی وجود فرد در مسجد بالقوه است و با حرکت، این قوه به فعلیت می رسد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حرکات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حرکت در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حرکت به یک معنا حرکت است و به یک معنا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که از جایی به جای دیگر حرکت می کند، حرکت است و خروج از قوه به فعل می باشد ولی از آن منظر که این حرکت امری است تدریجی نه دفعی، زمان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 شود که نوعا انسان ها تصور می کنند یک زمان بیشتر نیست و آن حرکت خورشید و یا ماه است و حال آنکه از نظر فلسفی هر حرکت خودش زمان خود را درست می کند و به تعداد حرکت ها در دنیا زمان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حرکت خورشید و ماه زمان عمومی است که با آن بقیه ی زمان ها را می سنجدند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مقدار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زمان در مطلوبیت مدخلیت دارد و گاهی زمان فقط ظرف است و در مطلوبیت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بخواهیم نماز بخوانیم زمان مدخلیت دارد زیرا نماز را باید در وقت خاص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زمان هیچ مدخلیتی ندارد مثلا کسی که به انسان سلام می کند باید جوابش را داد و جواب دادن لازم نیست در زمان خاصی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مستحب است انسان هر روز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لازم نیست در زمان خاصی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در مطلوبیت، مدخلیت داشته باشد واجب، واجب موقت می شود و الا واجب، مطلق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 مطلق به فوری و غیر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زمان در آن مدخلیت ندارد گاه به گونه ای است که شارع آن را از انسان فورا ففورا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ادای دینی که وقتش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واجب، فوری نیست مانند قضاء نمازات یومیه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قول کسانی که قائل به مواسعه هستند نه مضایقه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الواجب الموقت، ینقسم الی مضیّق و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وجوب و زمان واجب یکی باشد واجب، مضیّق می باشد مانند روزه 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زمان وجوب از زمان واجب اوسع است مانند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بیش از چند دقیقه به طول نمی انجامد ولی زمان وجوب چندین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مضیّق اشکال شده است که وقت وجوب نمی تواند با وقت واجب مساوی باشد زیرا باید یک آن مولی ایجاب کند و بعد بنده منبعث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 واجب حتی به مقدار یک ثانیه هم شده باید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مولی هنگامی که وقت واجب رسیده است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تواند از قبل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موسع اشکال شده است که این چه واجب است که ترکش جایز است مثلا فرد می تواند در اول وقت نماز ظهر را نخواند و بعد در وسط یا آخر وقت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به این معنا است که در طول ظرف واجب عمل را انجام ندهیم نه اینکه در وقتی از آن ترک کنیم و در وقت دیگر از زمان معین شده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شنبه این مبحث را مطرح می کنیم که آیا قضاء تابع امر به اداء است یا اینکه تابع امر جدید می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است که نماز صبح او قضاء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 بر او واجب است یا نه؟ اگر قضاء منبعث از امر به نماز باشد در این حال او حتما باید قضاء کند و همان طور که امر اول فرد را به سمت نماز دعوت می کند و می گوید نماز صبح را باید بین الطلوعین بخانی همان امر می گوید که قضایش را هم باید به 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قضاء به امر جدید باشد به این معنا است که وقتی وقت گذشته است امر آن هم ساقط شده است از این رو اگر امر جدیدی برای قضاء کردن صادر شده باشد نماز را قضاء می کنیم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مِنْ أَصْحَابِنَا عَنْ أَحْمَدَ بْنِ أَبِي عَبْدِ اللَّهِ عَنْ مُحَمَّدِ بْنِ عِيسَى عَنْ أَبِي الْحَسَنِ عَلِيِّ بْنِ يَحْيَى فِيمَا أَعْلَمُ عَنْ عَمْرِو بْنِ مُدْرِكٍ الطَّائِيِّ عَنْ أَبِي عَبْدِ اللَّهِ ع قَالَ قَالَ رَسُولُ اللَّهِ ص لِأَصْحَابِهِ أَيُّ عُرَى الْإِيمَانِ أَوْثَقُ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 جمع عروة به معنای دستگیره است یعنی کدام یک از دستگیره های ایمان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اللَّهُ وَ رَسُولُهُ أَعْلَمُ وَ قَالَ بَعْضُهُمُ الصَّلَاةُ وَ قَالَ بَعْضُهُمُ الزَّكَاةُ وَ قَالَ بَعْضُهُمُ الصِّيَامُ وَ قَالَ بَعْضُهُمُ الْحَجُّ وَ الْعُمْرَةُ وَ قَالَ بَعْضُهُمُ الْجِهَادُ فَقَالَ رَسُولُ اللَّهِ ص لِكُلِّ مَا قُلْتُمْ فَضْلٌ وَ لَيْسَ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آنچه استحکامی که مد نظر من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أَوْثَقُ عُرَى الْإِيمَانِ الْحُبُّ فِي اللَّهِ وَ الْبُغْضُ فِي اللَّهِ وَ تَوَالِي أَوْلِيَاءِ اللَّهِ وَ التَّبَرِّي مِنْ أَعْدَاءِ اللَّهِ  </w:t>
      </w:r>
      <w:r>
        <w:rPr>
          <w:rStyle w:val="FootnoteAnchor"/>
          <w:rtl w:val="true"/>
        </w:rPr>
        <w:footnoteReference w:id="12"/>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دستگیره ی ایمان این است که خشم و حب فرد برای خدا باشد نه برای دنیا و منافع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کار کسی برای خداست باید او را دوست داشت و تشویق کرد و الا باید نسبت به او خشمگین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مورد سلوک بسیار مهم است</w:t>
      </w:r>
      <w:r>
        <w:rPr>
          <w:rFonts w:eastAsia="IRNazanin" w:cs="IRNazanin"/>
          <w:color w:val="111111"/>
          <w:sz w:val="28"/>
          <w:szCs w:val="28"/>
          <w:rtl w:val="true"/>
          <w:lang w:bidi="fa-IR"/>
        </w:rPr>
        <w:t>.</w:t>
      </w:r>
      <w:bookmarkStart w:id="76" w:name="pg4186_20914"/>
    </w:p>
    <w:p>
      <w:pPr>
        <w:pStyle w:val="BookText"/>
        <w:rPr/>
      </w:pPr>
      <w:bookmarkEnd w:id="76"/>
      <w:r>
        <w:rPr>
          <w:rFonts w:ascii="Amiri" w:hAnsi="Amiri" w:eastAsia="Amiri" w:cs="Amiri"/>
          <w:color w:val="111111"/>
          <w:sz w:val="28"/>
          <w:sz w:val="28"/>
          <w:szCs w:val="28"/>
          <w:rtl w:val="true"/>
          <w:lang w:bidi="ar-SA"/>
        </w:rPr>
        <w:t>امیر مؤمنان علی علیه السلام در نهج البلاغه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يَجْمَعُ النَّاسَ الرِّضَا وَ السُّخْطُ   </w:t>
      </w:r>
      <w:r>
        <w:rPr>
          <w:rStyle w:val="FootnoteAnchor"/>
          <w:rtl w:val="true"/>
        </w:rPr>
        <w:footnoteReference w:id="13"/>
      </w:r>
      <w:r>
        <w:rPr>
          <w:rFonts w:ascii="IRNazanin" w:hAnsi="IRNazanin" w:eastAsia="IRNazanin"/>
          <w:color w:val="111111"/>
          <w:sz w:val="28"/>
          <w:sz w:val="28"/>
          <w:szCs w:val="28"/>
          <w:rtl w:val="true"/>
          <w:lang w:bidi="fa-IR"/>
        </w:rPr>
        <w:t xml:space="preserve"> یعنی در روز قیامت همه ی مردم را تحت یک خیمه جمع می کنند و ملاک وحدت خیمه رضا و سخط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است که مسجد می سازد، طلبه تربیت می کند و مردم را به نماز دعوت می کنند و کارهای خیر انجام می دهد اگر ما از این کارها خوشمان بیاید در خیمه ی او محشور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است که گنهکار است و ما از کار او خوشمان بیاید حتی اگر به زبان هم نیاوریم در روز قیامت زیر خیمه ی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امیر مؤمنان علیه السلام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عَقَرَ نَاقَةَ ثَمُودَ رَجُلٌ وَاحِدٌ فَعَمَّهُمُ اللَّهُ بِالْعَذَابِ لَمَّا عَمُّوهُ بِالرِّضَا فَقَالَ سُبْحَانَهُ فَعَقَرُوها فَأَصْبَحُوا نادِمِين‌یعنی ناقه ی ثمود را یک نفر دنبال کرد ولی عذاب همه را گرفت چون ما بقی هم به فعل او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صرف اینکه سلیقه ی کسی با ما هماهنگ نیست موجب بغض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حب و بغض باید خداوند باشد</w:t>
      </w:r>
      <w:r>
        <w:rPr>
          <w:rFonts w:eastAsia="IRNazanin" w:cs="IRNazanin"/>
          <w:color w:val="111111"/>
          <w:sz w:val="28"/>
          <w:szCs w:val="28"/>
          <w:rtl w:val="true"/>
          <w:lang w:bidi="fa-IR"/>
        </w:rPr>
        <w:t>.</w:t>
      </w:r>
    </w:p>
    <w:p>
      <w:pPr>
        <w:pStyle w:val="Heading2"/>
        <w:numPr>
          <w:ilvl w:val="1"/>
          <w:numId w:val="1"/>
        </w:numPr>
        <w:rPr/>
      </w:pPr>
      <w:bookmarkStart w:id="77" w:name="__RefHeading___Toc3358838_2281741623"/>
      <w:bookmarkStart w:id="78" w:name="_Toc26"/>
      <w:bookmarkEnd w:id="77"/>
      <w:r>
        <w:rPr>
          <w:rtl w:val="true"/>
        </w:rPr>
        <w:t xml:space="preserve">آيا قضاء احتياج به امر جديد دارد؟ </w:t>
      </w:r>
      <w:r>
        <w:rPr/>
        <w:t>91/07/22</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قضاء احتیاج به امر جدید دارد؟</w:t>
      </w:r>
    </w:p>
    <w:p>
      <w:pPr>
        <w:pStyle w:val="BookText"/>
        <w:rPr/>
      </w:pPr>
      <w:r>
        <w:rPr>
          <w:rFonts w:ascii="IRNazanin" w:hAnsi="IRNazanin" w:eastAsia="IRNazanin"/>
          <w:color w:val="111111"/>
          <w:sz w:val="28"/>
          <w:sz w:val="28"/>
          <w:szCs w:val="28"/>
          <w:rtl w:val="true"/>
          <w:lang w:bidi="fa-IR"/>
        </w:rPr>
        <w:t>سخن در این است که اگر واجب موقتی داشته باشیم و عمل را در وقت انجام ندهیم با قطع نظر از روایات، آیا قضاء تابع امر اول است یا تابع امر جدید می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بحث در روایات نیست بلکه در این است که آیا از امر اول این نکته را می توان استنباط کرد که باید نماز را قضاء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گاه در مقام ثبوت بحث می کنیم و گاه در مقام دلالت و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مقام ثبوت این است که امکان مسأله را تصویر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اصل مطلوبیت است و گاه قید برای تمام مطلوبیت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اذا انخسف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انخساف گاه به معنای وحدت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قید برای اصل مطلوب است و مولی یک مطلوب بیشتر ندارد و آن نماز هنگام خسوف است، و گاه مولی دو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نماز هنگام خسوف و دیگری نماز به تنهایی در غیر حالت خسوف در این حال قید برای تمام مطلوبیت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قید را اتیان کنیم مطلوب اتم و کامل حاصل شده است و اگر قید هم نباشد مطلوب مولی به نحو ضعیف تری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مقام ثبوت اگر قائل به وحدت مطلوب شویم باید بگوییم که قضاء لازم نیست ولی اگر قائل به تعدد مطلوب باشیم در این حال قضاء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بررسی کرد که آیا مراد وحدت مطلوب است یا تعدد مطلوب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بیاید و مقید به وقت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اذا انخسف القمر، زمانی که وقت می گذرد دیگر امر اول از بین می رود و دیگر برای خارج از وقت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 اول به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مقید به انخساف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و نمازی که مقید به خسوف است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مقید دعوت می کند، دعوت به جزء جزء در ضمن دعوت به کل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کل و دعوت به آن، از بین رفته است جزء و دعوت به آن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سراغ اصول عملیه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بیان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صورت، معتقد است که امر اول کافی می باشد و آن در صورتی است که دلیل واجب مطلق باشد ولی دلیل قید اطلاق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در مقام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کلام تمامی حالات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دوم که بعد صادر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خسوف باید نماز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دلیل در مقام اطلاق نباشد که تمامی حالات را شامل شود، در این حال دلیل واجب برای بعد از انخساف هم کافی است و بعد از خسوف باید نماز را قضاء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صورت را استثناء کرد و بحث را تمامی می کند و حال آنکه در ما نحن فیه چهار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اینکه مستثنی منه و آن چهار صورت را بیان کند فقط یک استثناء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توضیح عبارت ایشان ابتدا آن چهار صورت را ذکر می کنیم تا بعد استثناء ایشان واضح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واجب اطلاق داشته باشد و دلیل دوم که دلیل قید است هم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خواندیم که بعضی از قیود اطلاق دارد به این معنا که هم حال تمکن را شامل می شود و هم حال تعذر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طهور قید نماز است و مطلق می باشد یعنی هم در حال تمکن باید طهارت را اتیان کنی و هم در حال تعذر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باب امر به محال نیست بلکه معنایش این است که اگر نتوانستی قید را اتیان کنی مولی دیگر واجب بدون قید را از تو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فاقد الطهورین بود می گویند لازم نیست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اگر دلیل واجب اطلاق داشته باشد یعنی صل هم عند الوقت را شامل شود و هم بعد از وقت را و دلیل قید هم که بعدا صادر می شود اطلاق داشته باشد یعنی هم در حال تمکن و تعذر باید آن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است که این قید، رکن است و اگر اتیان نشود ما بقی هم لازم الاتیان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دلیل قید مقدم است زیرا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قید نیست من بقیه را از شما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قسم امر اول برای قضاء کافی نیست و قضاء باید به امر جدید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دلیل مهمل هستند و هیچ کدام اطلاق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نه امر اول به کار می آید و نه امر دوم و برای اینکه امر اول برای قضاء کافی است یا نه باید به اصول عملیه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واجب اطلاق دارد و وقت و بعد الوقت را شامل می شود ولی دلیل قید اطلاق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بگوید هم در حال تمکن و هم در حال تعذر باید آن را اتیان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قسم است که عبارت فوق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صورت قبل یعنی دلیل اول مهمل است و دلیل دوم که قید است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واضح است که امر اول برای قضاء کافی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به محقق خراسانی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جایی است که دلیل اجتهادی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صور فوق فقط یک صورت می تواند محل بحث باشد و آن جایی است که هر دو دلیل مهمل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بقی صور، سخن در جایی است که دلیل اجتهادی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در جایی قابل تصور است که دلیل اجتهادی ای وجود داشته باشد که یا مطلق باشد و یا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باشد که نتواند رکوع کند و یا نتواند حمد را بخواند در این حال اگر هر دو دلیل اطلاق دارد، قید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اطلاق ندارد و واجب اطلاق دارد در این حال واجب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 و تطبیقات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موقع نماز صبح بیدار نشد و وقتی وقت گذشت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وقتی هیچ یک از دلیل واجب و دلیل قید اطلاق نداشته باشند برای وجوب قضاء باید به اصالة البرائة مراجعه کرد و گفت که قضاء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انگشتر بر دست داشت غسل کرد و انگشترش را تکان ندارد و بعد نمی داند آب زیر انگشتر رفت یا نه آیا غسل او کامل است؟</w:t>
      </w:r>
    </w:p>
    <w:p>
      <w:pPr>
        <w:pStyle w:val="BookText"/>
        <w:rPr/>
      </w:pPr>
      <w:r>
        <w:rPr>
          <w:rFonts w:ascii="IRNazanin" w:hAnsi="IRNazanin" w:eastAsia="IRNazanin"/>
          <w:color w:val="111111"/>
          <w:sz w:val="28"/>
          <w:sz w:val="28"/>
          <w:szCs w:val="28"/>
          <w:rtl w:val="true"/>
          <w:lang w:bidi="fa-IR"/>
        </w:rPr>
        <w:t>همچنین فردی در تاریکی با آبی وضو گرفت و بعد از وضو شک کرد که آب مزبور مطلق بود یا مضاف، آیا وضوی مزبور مجزی است؟</w:t>
      </w:r>
    </w:p>
    <w:p>
      <w:pPr>
        <w:pStyle w:val="BookText"/>
        <w:rPr/>
      </w:pPr>
      <w:r>
        <w:rPr>
          <w:rFonts w:ascii="IRNazanin" w:hAnsi="IRNazanin" w:eastAsia="IRNazanin"/>
          <w:color w:val="111111"/>
          <w:sz w:val="28"/>
          <w:sz w:val="28"/>
          <w:szCs w:val="28"/>
          <w:rtl w:val="true"/>
          <w:lang w:bidi="fa-IR"/>
        </w:rPr>
        <w:t>فردی در بیابان بوده است و به یک طرف نماز خواند و خیال کرد قبله همان طرف است و بعد که وقت خارج شده است شک کرد که قبله همان طرف بود یا نه آیا قضاء بر او واجب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نمی توان برائت جاری کرد زیرا شک در اصل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غسل است و یا اینکه نمی دانم وضوی من با آب مطلق بود تا مجزی باشد یا نه یعنی اصلا نمی دانم وضو گرفتم یا نه و همچنین نمی دانم نمازم را رو به قبله خواندم یا نه</w:t>
      </w:r>
      <w:r>
        <w:rPr>
          <w:rFonts w:eastAsia="IRNazanin" w:cs="IRNazanin"/>
          <w:color w:val="111111"/>
          <w:sz w:val="28"/>
          <w:szCs w:val="28"/>
          <w:rtl w:val="true"/>
          <w:lang w:bidi="fa-IR"/>
        </w:rPr>
        <w:t>.</w:t>
      </w:r>
      <w:bookmarkStart w:id="79" w:name="pg4186_20919"/>
    </w:p>
    <w:p>
      <w:pPr>
        <w:pStyle w:val="BookText"/>
        <w:rPr/>
      </w:pPr>
      <w:bookmarkEnd w:id="79"/>
      <w:r>
        <w:rPr>
          <w:rFonts w:ascii="IRNazanin" w:hAnsi="IRNazanin" w:eastAsia="IRNazanin"/>
          <w:color w:val="111111"/>
          <w:sz w:val="28"/>
          <w:sz w:val="28"/>
          <w:szCs w:val="28"/>
          <w:rtl w:val="true"/>
          <w:lang w:bidi="fa-IR"/>
        </w:rPr>
        <w:t>در این سه مورد اصالة الاشتغال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مورد قاعده ی فراغ جاری نمی شود؟ در قاعده ی فراغ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مضی من صلاتک و طهورک فامضه کما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جواب آن را بیان می کنیم</w:t>
      </w:r>
      <w:r>
        <w:rPr>
          <w:rFonts w:eastAsia="IRNazanin" w:cs="IRNazanin"/>
          <w:color w:val="111111"/>
          <w:sz w:val="28"/>
          <w:szCs w:val="28"/>
          <w:rtl w:val="true"/>
          <w:lang w:bidi="fa-IR"/>
        </w:rPr>
        <w:t>.</w:t>
      </w:r>
    </w:p>
    <w:p>
      <w:pPr>
        <w:pStyle w:val="Heading2"/>
        <w:numPr>
          <w:ilvl w:val="1"/>
          <w:numId w:val="1"/>
        </w:numPr>
        <w:rPr/>
      </w:pPr>
      <w:bookmarkStart w:id="80" w:name="__RefHeading___Toc3358840_2281741623"/>
      <w:bookmarkStart w:id="81" w:name="_Toc27"/>
      <w:bookmarkEnd w:id="80"/>
      <w:r>
        <w:rPr>
          <w:rtl w:val="true"/>
        </w:rPr>
        <w:t xml:space="preserve">تابعيت و عدم تابعيت قضاء از امر اول، مسأله ي امر به امر </w:t>
      </w:r>
      <w:r>
        <w:rPr/>
        <w:t>91/07/23</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و عدم تابعیت قضاء از امر اول، مسأله ی امر به امر</w:t>
      </w:r>
    </w:p>
    <w:p>
      <w:pPr>
        <w:pStyle w:val="BookText"/>
        <w:rPr/>
      </w:pPr>
      <w:r>
        <w:rPr>
          <w:rFonts w:ascii="IRNazanin" w:hAnsi="IRNazanin" w:eastAsia="IRNazanin"/>
          <w:color w:val="111111"/>
          <w:sz w:val="28"/>
          <w:sz w:val="28"/>
          <w:szCs w:val="28"/>
          <w:rtl w:val="true"/>
          <w:lang w:bidi="fa-IR"/>
        </w:rPr>
        <w:t>سخن در این است که آیا قضاء به امر اول است یا اینکه به امر جدیدی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مبنای ما این است که قضاء به امر اول نیست زیرا امر به جزء در ضمن امر به کل می باشد و وقتی فرد قادر به کل نیست جزء هم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صلات در ضمن امر به صلات در حال خسوف بود و وقتی یک جزء از بین رفت کل هم با رفتن جزء از بین می رود و دیگر امر به جزئی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خارج از وقت واجب نباشد؟ هرچند امر اول از بین رفته است ولی می توان با استصحاب، وجوب را ثابت کرد به این بیان که در حال خسوف نماز واجب بود و همان وجوب را در خارج از وقت استصحاب می کنیم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الاستصحاب وحدة قضیة المشکوکة مع المتیقنة و حال آنکه در اینجا مشکوک غیر از متیقن است زیرا صلات عند الانخساف واجب بود و الآن انخساف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قید، برای واجب باشد و چه برای وجوب در هر حال وقتی قید از بین رفته باشد استصحاب جاری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قید برای وجوب است و گاه برای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برای وجوب باشد قطعا استصحاب جاری نمی شود زیرا وجوب دیگر از بین رفته است و دیگر وجوبی نیست تا استصحاب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قید برای واجب باشد به دلیل اینکه قضیه ی متیقنه با مشکوکه متفاوت است باز استصحاب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یترتب علی هذا النزاع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زکات فطره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را باید تا ظهر روز عید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این مورد زکات را کنار نگذارد چه باید کند؟</w:t>
      </w:r>
    </w:p>
    <w:p>
      <w:pPr>
        <w:pStyle w:val="BookText"/>
        <w:rPr/>
      </w:pPr>
      <w:r>
        <w:rPr>
          <w:rFonts w:ascii="IRNazanin" w:hAnsi="IRNazanin" w:eastAsia="IRNazanin"/>
          <w:color w:val="111111"/>
          <w:sz w:val="28"/>
          <w:sz w:val="28"/>
          <w:szCs w:val="28"/>
          <w:rtl w:val="true"/>
          <w:lang w:bidi="fa-IR"/>
        </w:rPr>
        <w:t>الفرع الثانی الی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در تاریکی با آبی وضو گرفته است و بعد از وضو و نماز شک می کند که آب مزبور مطلق بود یا مضاف، آیا وضو و نماز او مجزی است؟</w:t>
      </w:r>
    </w:p>
    <w:p>
      <w:pPr>
        <w:pStyle w:val="BookText"/>
        <w:rPr/>
      </w:pPr>
      <w:r>
        <w:rPr>
          <w:rFonts w:ascii="IRNazanin" w:hAnsi="IRNazanin" w:eastAsia="IRNazanin"/>
          <w:color w:val="111111"/>
          <w:sz w:val="28"/>
          <w:sz w:val="28"/>
          <w:szCs w:val="28"/>
          <w:rtl w:val="true"/>
          <w:lang w:bidi="fa-IR"/>
        </w:rPr>
        <w:t>فردی در بیابان بوده است و به یک طرف نماز خواند و خیال کرد قبله همان طرف است و بعد که وقت خارج شده است شک کرد که قبله همان طرف بود یا نه آیا قضاء بر او واجب است؟</w:t>
      </w:r>
    </w:p>
    <w:p>
      <w:pPr>
        <w:pStyle w:val="BookText"/>
        <w:rPr/>
      </w:pPr>
      <w:r>
        <w:rPr>
          <w:rFonts w:ascii="IRNazanin" w:hAnsi="IRNazanin" w:eastAsia="IRNazanin"/>
          <w:color w:val="111111"/>
          <w:sz w:val="28"/>
          <w:sz w:val="28"/>
          <w:szCs w:val="28"/>
          <w:rtl w:val="true"/>
          <w:lang w:bidi="fa-IR"/>
        </w:rPr>
        <w:t>فردی که انگشتر بر دست داشت وضو گرفت و انگشترش را تکان ندارد و بعد از نماز نمی داند آب زیر انگشتر رفت یا نه آیا وضو و نماز او کامل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در فرع اول فرد هیچ عملی را انجام نداده است ولی در سه فرع دیگر فرد عملی را انجام داده است ولی بعد شک می کند که صحیح انجام داده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پنجمی را هم می توان اضافه کرد و آن اینکه فردی در ایام حج اعمال خود را انجام داد او باید تا قبل از اتمام ذی الحجة طواف نساء را انجام دهد اگر او تا آخر این ماه طواف را انجام ندهد آیا قضاء واجب است یا نه؟</w:t>
      </w:r>
    </w:p>
    <w:p>
      <w:pPr>
        <w:pStyle w:val="BookText"/>
        <w:rPr/>
      </w:pPr>
      <w:r>
        <w:rPr>
          <w:rFonts w:ascii="IRNazanin" w:hAnsi="IRNazanin" w:eastAsia="IRNazanin"/>
          <w:color w:val="111111"/>
          <w:sz w:val="28"/>
          <w:sz w:val="28"/>
          <w:szCs w:val="28"/>
          <w:rtl w:val="true"/>
          <w:lang w:bidi="fa-IR"/>
        </w:rPr>
        <w:t>اگر قضاء به امر جدید باشد در همه ی موارد فوق قضاء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فرع اول که عمل را اصلا انجام نداده ام قضاء واجب نباشد در سه فرع دیگر که عمل را انجام داده ام و شک در صحت آن دارم به طریق اولی نباید آن را قضاء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بگوییم قضاء تابع امر اول است باید فروع فوق را تک تک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 باید فطره را بعد از وقت کنار بگذارد و در سه فرع بعدی نیز باید نماز را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به سبب همان امر اول باید فطره را بعد از وقت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سه فرع بعدی باید کمی بحث کنیم زیرا او امر اول را امتثال کرده است و فقط شک در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در این سه مورد این است که هر وقت شک در سقوط تکلیف کنیم حتما باید احتیاط کنیم و عمل را دوباره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امر اول حتی بعد از وقت هم باقی است به سبب قاعده ی اشتغال باید آن را امتثال کنم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 بر اینکه قضاء به امر اول است قضاء واجب نیست زیرا قاعده ی شک بعد از وقت موجب می شود که برائت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 گویند که بعد از وقت نباید به شک اعتنا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شک بعد از وقت در جایی است که در اصل عمل شک کنیم مثلا بعد از وقت ندانیم نماز ظهر و عصر را خواندیم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چنین نیست در فرع اول یقین دارم عمل را نیاورده ام و در سه فرع دیگر شک در صحت دارم نه در اصل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قاعده ی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نمازهای من در سه فرع اخیر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در قاعده ی فراغ این است که این قاعده در جایی جاری است که حالت شک با حالت عمل از نظر هشیاری و تذکر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با هم یکسان شد قاعده ی فراغ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 دو حالت از نظر تذکر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موقع که فرد در حال وضو گرفتن است و انگشتر را تکان نداده است اگر همان موقع از او می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به زیر انگشتر رفت، او می گفت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وضو هم اگر بپرسیم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حالت عمل و حالت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هشیاری یکی است قاعده ی فراغ جاری نمی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که در تاریکی با آب مردد وضو می گیرد اگر از او می پرسیدند آیا می دانی آب مطلق است می گفت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وضو هم همان شک در او باقی است در این موارد قاعده ی فراغ جاری نمی شود زیرا در موثقه ای که قاعده ی فراغ از آن استنباط می شود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حِينَ يَتَوَضَّأُ أَذْكَرُ مِنْهُ حِينَ يَشُكُّ</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الامر بالامر بشیء امر بذلک الشیء او لا؟</w:t>
      </w:r>
    </w:p>
    <w:p>
      <w:pPr>
        <w:pStyle w:val="BookText"/>
        <w:rPr/>
      </w:pPr>
      <w:r>
        <w:rPr>
          <w:rFonts w:ascii="Amiri" w:hAnsi="Amiri" w:eastAsia="Amiri" w:cs="Amiri"/>
          <w:color w:val="111111"/>
          <w:sz w:val="28"/>
          <w:sz w:val="28"/>
          <w:szCs w:val="28"/>
          <w:rtl w:val="true"/>
          <w:lang w:bidi="ar-SA"/>
        </w:rPr>
        <w:t>مثلا در قرآن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اینجا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 که به مردم امر کند که چشمان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غض الابصار متعلق امر نبی است یا اینکه علاوه بر آن متعلق امر خداوند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صِبْيَانَكُمْ بِالصَّلَاةِ إِذَا كَانُوا أَبْنَاءَ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امام صادق علیه السلام به اولیاء امر می کند که به صبیان امر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صبیان متعلق امر به اولیاء است یا علاوه بر آن متعلق امر شارع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در اینجا واضح می شود که اگر امر به امر امر به همان شیء باشد در این حال نماز صبی متعلق امر شارع بوده و عبادت او شرعیه می باشد نه تمرینیه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پسر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کوچکت بگو این قالیچه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اصغر قبل از اینکه از برادر بزرگتر این امر را بشنود متوجه می شود و قالیچه را می فروشد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به امر، امر به خود شیء باشد در این حال ولد اصغر مأمور پدر هم بوده است و معامله ی قالیچه ی مزبور شرعی است ولی اگر امر به امر، امر به خود آن شیء نباشد معامله ی مزبور فضولی می باشد</w:t>
      </w:r>
      <w:r>
        <w:rPr>
          <w:rFonts w:eastAsia="IRNazanin" w:cs="IRNazanin"/>
          <w:color w:val="111111"/>
          <w:sz w:val="28"/>
          <w:szCs w:val="28"/>
          <w:rtl w:val="true"/>
          <w:lang w:bidi="fa-IR"/>
        </w:rPr>
        <w:t>.</w:t>
      </w:r>
      <w:bookmarkStart w:id="82" w:name="pg4186_20924"/>
    </w:p>
    <w:p>
      <w:pPr>
        <w:pStyle w:val="BookText"/>
        <w:rPr/>
      </w:pPr>
      <w:bookmarkEnd w:id="82"/>
      <w:r>
        <w:rPr>
          <w:rFonts w:ascii="IRNazanin" w:hAnsi="IRNazanin" w:eastAsia="IRNazanin"/>
          <w:color w:val="111111"/>
          <w:sz w:val="28"/>
          <w:sz w:val="28"/>
          <w:szCs w:val="28"/>
          <w:rtl w:val="true"/>
          <w:lang w:bidi="fa-IR"/>
        </w:rPr>
        <w:t>ان شاء الله در جلسه ی بعد صور مسأله را بررسی می کنیم</w:t>
      </w:r>
      <w:r>
        <w:rPr>
          <w:rFonts w:eastAsia="IRNazanin" w:cs="IRNazanin"/>
          <w:color w:val="111111"/>
          <w:sz w:val="28"/>
          <w:szCs w:val="28"/>
          <w:rtl w:val="true"/>
          <w:lang w:bidi="fa-IR"/>
        </w:rPr>
        <w:t>.</w:t>
      </w:r>
    </w:p>
    <w:p>
      <w:pPr>
        <w:pStyle w:val="Heading2"/>
        <w:numPr>
          <w:ilvl w:val="1"/>
          <w:numId w:val="1"/>
        </w:numPr>
        <w:rPr/>
      </w:pPr>
      <w:bookmarkStart w:id="83" w:name="__RefHeading___Toc3358842_2281741623"/>
      <w:bookmarkStart w:id="84" w:name="_Toc28"/>
      <w:bookmarkEnd w:id="83"/>
      <w:r>
        <w:rPr>
          <w:rtl w:val="true"/>
        </w:rPr>
        <w:t>مسأله ی امر به امر و مسأله ی تاکیدی بودن و یا تأسیسی بودن امر دوم</w:t>
      </w:r>
      <w:r>
        <w:rPr/>
        <w:t>91/07/24</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امر به امر و مسأله ی تاکیدی بودن و یا تأسیسی بودن امر دوم</w:t>
      </w:r>
    </w:p>
    <w:p>
      <w:pPr>
        <w:pStyle w:val="BookText"/>
        <w:rPr/>
      </w:pPr>
      <w:r>
        <w:rPr>
          <w:rFonts w:ascii="IRNazanin" w:hAnsi="IRNazanin" w:eastAsia="IRNazanin"/>
          <w:color w:val="111111"/>
          <w:sz w:val="28"/>
          <w:sz w:val="28"/>
          <w:szCs w:val="28"/>
          <w:rtl w:val="true"/>
          <w:lang w:bidi="fa-IR"/>
        </w:rPr>
        <w:t>بحث در این بود که اگر مولی به کسی امر کند که به فرد دیگری امر کند آیا آن فرد فقط مأمور به آمر دوم است یا اینکه مأمور به آمر اول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بحث شقوق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غرض مولی به این تعلق می گیرد که آن فعل در خارج انجام بگیرد ولی چون مأمور دوم را نمی بیند به مأمور اول دستور می دهد که امر او را به مأمور دوم ابلاغ کند و به او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خود فعل، مطلوب است و واسطه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مأمور دوم کأنه از طرف آمر مأمور است و مأمور دوم واسطه در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امر به امر، امر به آن شیء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فعل، مطلوب است به شرط اینکه مأمور اول به مأمور دوم امر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 امر به امر، امر به شیء نیست زیرا آمر دومی را می خواهد به قید اینکه مأمور به اول امر کند به گونه ای که اگر امر نکند، آمر، شیء را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مولی اصلا فعل را نمی خواهد و مصلحت فقط در انشاء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رئیسی است که دو نفر زیردست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اداره می گویند که یکی از آن زیردست ها اوامر رئیس را اطاعت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برای رفع این شبهه به زیر دست اول می گوید به دومی بگو یکی چایی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رئیس، میلی به چایی ندارد ولی این دستور را صادر می کند تا وقتی او اطاعت کرد همه متوجه شوند که او مطیع اوامر رئیس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در واقع از باب سالبه به انتفاع موضوع است زیرا آمر اصلا فعل را نمی خواهد و امر صرفا صوری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مقام ثبوت بود و اما مقام اثبات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ثمرات این مسأله در موارد مختلفی ظاهر می شود و یکی از آن موارد در شرعیت عبادات صبی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صحیحه ی حلبی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 اللَّهِ عَنْ أَبِيهِ ع قَالَ إِنَّا نَأْمُرُ صِبْيَانَنَا بِالصَّلَاةِ إِذَا كَانُوا بَنِي خَمْسِ سِنِينَ فَمُرُوا صِبْيَانَكُمْ بِالصَّلَاةِ إِذَا كَانُوا بَنِي سَبْعِ سِنِينَ  </w:t>
      </w:r>
      <w:r>
        <w:rPr>
          <w:rStyle w:val="FootnoteAnchor"/>
          <w:rtl w:val="true"/>
        </w:rPr>
        <w:footnoteReference w:id="16"/>
      </w:r>
      <w:r>
        <w:rPr>
          <w:rFonts w:ascii="IRNazanin" w:hAnsi="IRNazanin" w:eastAsia="IRNazanin"/>
          <w:color w:val="111111"/>
          <w:sz w:val="28"/>
          <w:sz w:val="28"/>
          <w:szCs w:val="28"/>
          <w:rtl w:val="true"/>
          <w:lang w:bidi="fa-IR"/>
        </w:rPr>
        <w:t xml:space="preserve">  خاندان حلبی همه اهل کوفه و عراقی هستند ولی به سبب تجارتی که با اهل حلب داشتند به حلبی مشهور شدند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اولا این نکته است که چرا فرزندان ائمه علیهم السلام در پنج سالگی مأمور به نماز هستند ولی سایرین در هفت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فهمیده می شود که کسانی که از نظر دین، در درجه ی بالا هستند از فرزندان آنها انتظار بیشتر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 برجسته ی شهر فرزندانی دارد، او باید بیشتر مراقب فرزندانش باشد تا یک فرد عامی و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شاهد در این روایت در اینجاست که امام علیه السلام به اولیاء امر می کند که به فرزندان خود امر کنند تا در هفت سالگی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امر، امر به خود شیء است کأنه امام علیه السلام صبی را به نماز خواندن امر کرده است و امر امام علیه السلام دلیل بر مشروعیت عمل صبی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مشروعیتی در کار نباشد امر مزبور چیزی شبیه امر تمرینی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سه قسمی که در اول بحث داشتیم، امر مزبور از باب قسم اول است زیرا برای شارع، انجام فعل نماز در خارج مطلوبیت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صبی نه تنها از طرف امام بلکه بالاتر از طرف خداوند مأمور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نماز صبی مشروعیت داشته باشد او می تواند نماز پدر و مادر خود را قضاء کند و ذمه ی میّت بریء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پدر به پسر بزرگ امر می کند که به برادر کوچک ترش بگوید که قالی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کوچک قبل از اینکه امر را از جانب برادر بزرگ ابلاغ کند متوجه قضیه ی شود و قالی را بفروشد در این حال اگر امر به امر، امر به شیء باشد معامله ی او صحیح است و غیر فضولی ولی اگر امر برادر اول مدخلیت داشته باشد و امر او امر پدر نباشد، معامله ی مزبور فضولی می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فی مشروعیة عبادات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به عنوان یک بحث مستقل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ی حلبی نماز را ثابت کرد ولی بحث ما در موارد دیگر مانند صوم، حج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حکیم در کتاب مستدرک از دو راه دیگر وارد شده است تا عبادت صبی را مشروع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ابواب من یصح منه الصوم، بابی است که در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صوم صبی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مستدرک از آن روایات استفاده کرده است که صوم صبی مشروعیت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سَمَاعَةَ قَالَ سَأَلْتُهُ عَنِ الصَّبِيِّ مَتَى يَصُومُ قَالَ إِذَا قَوِيَ عَلَى الصِّيَامِ یعنی اگر بتواند روزه بگیرد مأمور به صیام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غالبا صبی قبل از بلوغ قدرت بر صیام دارد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راه دیگر روایات و آیاتی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اطلاق دارند و بالغ و غیر بالغ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الباب، حدیث رفع قلم از صبی، الزام را از صبی بر می دارد ولی محبوبیت و استحباب و در نتیجه مشروعیت بر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 امتنانی برا صبی است و این امتنان هنگامی است که الزام را از او رفع کند ولی اگر بخواهد، محبوبیت و استحباب و مشروعیت را هم رفع کند این خلاف امتنان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مورد تائید ما نیست زیرا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قوانینی که وجود دارد برای بالغین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 تواند از این سنت که در جهان است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حد بلوغ، اسلام با دیگران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دیگران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بودن در انسان هجده سالگی است ولی اسلام در پدر پانزده سال و در دختر اتمام نه سال را معیار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قرآن را به لسان قوم فرستادیم و این نشان میدهد که سنت هایی که در میان قوم است اگر فاسد نباشد مورد امضای اسلام است از این رو احکام او هم باید شامل بالغین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محال نیست اسلام از روش رایج در میان مردم کناره بگیرد ولی این کار بعید است و لا اقل اینکه در آن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که در مورد صیام و حج آمده است و مطلق است حاوی امر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 بعث می باشد که امری بسیط است و اگر حدیث رفع بعث را برداشت تمام امر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چیزی مرکب از سه چیز که جواز شیء، استحباب و محبوبیت شیء و وجوب شیء نیست که اگر وجوب رفت لا اقل جواز و استحباب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اینکه دلیل اخیر قابل قبول نیست ولی صحیحه ی حلبی و روایاتی که در باب صوم آمده است قابل قبول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الامر بعد الامر تأسیس او تأکید؟</w:t>
      </w:r>
    </w:p>
    <w:p>
      <w:pPr>
        <w:pStyle w:val="BookText"/>
        <w:rPr/>
      </w:pPr>
      <w:r>
        <w:rPr>
          <w:rFonts w:ascii="IRNazanin" w:hAnsi="IRNazanin" w:eastAsia="IRNazanin"/>
          <w:color w:val="111111"/>
          <w:sz w:val="28"/>
          <w:sz w:val="28"/>
          <w:szCs w:val="28"/>
          <w:rtl w:val="true"/>
          <w:lang w:bidi="fa-IR"/>
        </w:rPr>
        <w:t>این فصل آخرین فصل اوامر است و بعد از اوامر به سراغ کتاب نواهی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صور اربع</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امر دوم صریح در تأسیس است مثلا مولی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بعد از مدتی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امر دوم تأسیسی است و وجوب دیگری در کار است و تأکید امر اول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قیدی در کار نیست ولی سبب دوم با سبب امر اول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ظاهرت فاعتق رقبة و ان افطرت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مولی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سبب ها متفاوت است واضح است که امر دوم تاکیدی نیست زیرا تعدد سبب موجب تعدد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این رو یک وجوب از ناحیه ی ظهار است و وجوب دیگر از ناحیه ی افطار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مسبب عبارت است از وجوب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 صورت این سؤال پیش می آید که آیا می شود با یک عتق از پس هر دو سبب بر آمد؟</w:t>
      </w:r>
    </w:p>
    <w:p>
      <w:pPr>
        <w:pStyle w:val="BookText"/>
        <w:rPr/>
      </w:pPr>
      <w:r>
        <w:rPr>
          <w:rFonts w:ascii="IRNazanin" w:hAnsi="IRNazanin" w:eastAsia="IRNazanin"/>
          <w:color w:val="111111"/>
          <w:sz w:val="28"/>
          <w:sz w:val="28"/>
          <w:szCs w:val="28"/>
          <w:rtl w:val="true"/>
          <w:lang w:bidi="fa-IR"/>
        </w:rPr>
        <w:t>جواب آن در کتاب مفاهیم بحث می شود که آیا اصل در واجبات تداخل است یا عدم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دو وجوب در کار است بحث نیست ولی سخن در این است که تعدد وجوبین مایه ی تعدد واجب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اینکه وجوب متعدد است شکی نیست، سخن در امتثال است یعنی آیا با یک عمل می توان از پس هر دو وجوب بر آمد یا نه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سبب دارد و دیگری 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ظاهرت فاعتق رقبة و بعد از مدتی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bookmarkStart w:id="85" w:name="pg4186_20930"/>
    </w:p>
    <w:p>
      <w:pPr>
        <w:pStyle w:val="BookText"/>
        <w:rPr/>
      </w:pPr>
      <w:bookmarkEnd w:id="85"/>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یک باب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بعد از مدتی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p>
    <w:p>
      <w:pPr>
        <w:pStyle w:val="BookText"/>
        <w:rPr/>
      </w:pP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متعلق که همان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تأکید است زیرا محال است به شیء واحد دو اراده متعلق شود و تردد اراده موجب می شود که متعلق هم متردد باشد ولی وقتی متعلق یکی است از آنچه که تشخّص اراده به مراد است و مراد یکی می باشد اراده هم باید یکی باشد از این رو باید آن را حمل بر تأکید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اطلاق هیئت که همان هیئت افعل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تأسیس است زیرا هر یک از آن هیئت ها یک وجوب جداگانه ای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بین متعلق و هیئت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اطلاق هیئت مقدم بر اطلاق ماده است و باید قائل به تأسیس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کلام مجمل می شود و نمی توان هیچ یک را بر دیگری مقدم کرد</w:t>
      </w:r>
      <w:r>
        <w:rPr>
          <w:rFonts w:eastAsia="IRNazanin" w:cs="IRNazanin"/>
          <w:color w:val="111111"/>
          <w:sz w:val="28"/>
          <w:szCs w:val="28"/>
          <w:rtl w:val="true"/>
          <w:lang w:bidi="fa-IR"/>
        </w:rPr>
        <w:t>.</w:t>
      </w:r>
    </w:p>
    <w:p>
      <w:pPr>
        <w:pStyle w:val="Heading2"/>
        <w:numPr>
          <w:ilvl w:val="1"/>
          <w:numId w:val="1"/>
        </w:numPr>
        <w:rPr/>
      </w:pPr>
      <w:bookmarkStart w:id="86" w:name="__RefHeading___Toc3358844_2281741623"/>
      <w:bookmarkStart w:id="87" w:name="_Toc29"/>
      <w:bookmarkEnd w:id="86"/>
      <w:r>
        <w:rPr>
          <w:rtl w:val="true"/>
        </w:rPr>
        <w:t xml:space="preserve">نواهي </w:t>
      </w:r>
      <w:r>
        <w:rPr/>
        <w:t>91/07/26</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w:t>
      </w:r>
    </w:p>
    <w:p>
      <w:pPr>
        <w:pStyle w:val="BookText"/>
        <w:rPr/>
      </w:pPr>
      <w:r>
        <w:rPr>
          <w:rFonts w:ascii="IRNazanin" w:hAnsi="IRNazanin" w:eastAsia="IRNazanin"/>
          <w:color w:val="111111"/>
          <w:sz w:val="28"/>
          <w:sz w:val="28"/>
          <w:szCs w:val="28"/>
          <w:rtl w:val="true"/>
          <w:lang w:bidi="fa-IR"/>
        </w:rPr>
        <w:t>المقصد الثانی فی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صاحب کفایه یک مقدمه دارد که در آن سیزده مطلب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هشت مقصد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در مورد اوامر است که خود سیزده فصل دارد و اکنون به مقصد دوم رسیده ایم که در مورد نواهی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کفایه در اوامر مطالبی را مطرح کرده است که آنها را در مبحث نواهی نیاورده است مثلا در ماده 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میم،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جهت بحث کرده است هکذا در بحث صیغه ی امر گفته است که آیا ظهور در وجوب دارد یا نه و یا اینکه در صیغه ی امر علو و استعلاء شرط است و اینکه امر ظاهر در نفسی، تعیینی و عینی است و یا اینکه امر ظاهر در مره یا تکرار است و یا دلالت بر فور دارد یا تراخی این بحث ها در نواهی مطرح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مبحث مره و تکرار که به اجمال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صاحب کفایه به قرینه ی آن مباحث، دیگر در مبحث نواهی آنها را تکرار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نواهی سه فصل بیشتر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الامر و صیغة 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فصل غالبا بحث های جدیدی غیر از آنچه در مبحث اوامر داشتیم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اجتماع الامر و النهی فی شیء واحد مع العنوانین او لا؟</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النهی علی الفساد او لا؟ در این فصل در دو مقام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فی مادة النهی و صیغته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ی نهی برای طلب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اوامر هم فرموده بود که صیغه ی امر برای طلب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نه امر برای طلب وضع شده است و نه نهی برای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اوامر و نواهی لفظی را باید با مراجعه به اوامر و نواهی تکوینی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دستش به کسی اشاره کند که کاری انجام دهد و یا او را از کاری نهی کند در واقع دارد او را بعث و زجر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تکوین چیزی به نام طلب وجود ندارد بلکه یا کسی را تکوینا به سمت کاری روانه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او را از انجام دادن کاری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عالم تکوین چنین است، در عالم تشریع هم الفاظ جانشین همان می شود و از این رو معنای صیغه ی امر و نهی همان بعث و زجر است نه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کفایه وقتی مسلم می گیرد که متعلق امر طلب است بحث می کند که متعلق طلب چیست از این 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طلب الفعل و در نواهی طلب الترک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در قوانین، معالم و کتب پیشینیان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در اوامر و نواهی روی طبیعت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هیئت دلالت بر بعث و یا زجر و ماده هم دلالت بر طبیعت می کند که همان عنوان انتزاعی است از این رو جایی برای ترک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مفهوم است و بعث و زجر به طبیعت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زجر به طبیعت، غایتی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مولی به طبیعت بعث می کند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غایت آن ایجاد آن در خارج است و هکذا در نهی، غایت عدم ایجاد می باشد و الا طبیعت را نمی توان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در بحث اوامر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مدلول لفظی است ولی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مدلول عقلی است نه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نواهی هم عدم ایجاد مدلول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نهی دلالت بر دوام دارد؟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اوامر قائل بود که نهی دلالت بر تکرار و دوام ندارد و وقتی فرد یک بار امر مولی را امتثال کرد دیگر تمام می شود ولی در نواهی قائل است که نهی دلالت بر دوام دارد یعنی اگر مولی از چیزی نهی کرد بنده باید برای همیشه آن را ترک کند و با یک بار ترک کردن امتثال کامل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سبب یک قاعده ی عقلیه در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توجد بوجود فرد واحد و لا تنعدم الا بعدم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نهی باید تمامی افراد همواره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عقلا صحیح نیست ولی عرفا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صحیح نیست زیرا کرارا گفتیم که نسبت طبیعی به افراد نسبت آباء به اولاد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پدر داریم، ده پسر داریم نه اینکه یک پدر داریم و ده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ی ما طبیعت، وحدت نوعیه است نه شخصیت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رجل همدانی به آن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در مسجدی صد نفر باشند، یک طبیعت انسان نیست بلکه صد انسان 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رجل همدانی است که خیال می کرد طبیعت یک وحدت شخصی است و بین افراد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سیبی که بین ده نفر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طبیعت مانند ده سیب است که به ده نفر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الطبیعة توجد بفرد واحد و تنعدم بانعدام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حیوان را بکشد او در واقع یک طبیعت را از بین برده است نه بخشی از یک طبیعت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محقق خراسانی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دروغگو است و مدام دروغ می گوید او اگر در یک موقعیت که دروغ می گفت دروغ نگوید یک طبیعت کامل را ترک کرده است و نهی مولی را امتثال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عرفا حق با محقق خراسانی است و شارع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حرام است، فرد باید مدام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مفسده ی نهی مستمر است و ترک هم باید مستمر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محقق خراسانی خراسانی باید آن قاعده ی مزبور را به عرف نسبت می داد نه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در نتیجه با صاحب کفایه هماهنگ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نهی کرد و بنده عصیان کرد آیا نهی از کار افتاد یا اینکه افراد بعدی هم باید ترک شود؟</w:t>
      </w:r>
    </w:p>
    <w:p>
      <w:pPr>
        <w:pStyle w:val="BookText"/>
        <w:rPr/>
      </w:pPr>
      <w:r>
        <w:rPr>
          <w:rFonts w:ascii="IRNazanin" w:hAnsi="IRNazanin" w:eastAsia="IRNazanin"/>
          <w:color w:val="111111"/>
          <w:sz w:val="28"/>
          <w:sz w:val="28"/>
          <w:szCs w:val="28"/>
          <w:rtl w:val="true"/>
          <w:lang w:bidi="fa-IR"/>
        </w:rPr>
        <w:t>از نظر استدلال وقتی نهی با عصیان ساقط شد دیگر باقی نیست تا موجب منع از افراد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ماه رمضان افطار کند دیگر نهی از افطار ساقط شده است و او می تواند تا غروب چند بار دیگر هم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شارع می تواند با دلیل خاص جلوی آن را بگیرد و بگوید هر چند نهی را عصیان کردی نباید افراد دیگر را ترک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به لا تکذب مثال زد زیرا وقتی فرد یک بار دروغ گفت فقط یک نهی را عصیان کرده است و برای بار دیگر که می خواهد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لا تکذب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دروغی مشمول یک نهی مستقل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ماه رمضان مثال زد که هر روز یک نهی واحد دارد که در آن چند بار می توان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مطلب سوم و چهارم در این است که در مطلب سوم سخن از معصیت نیست و سخن در این است که آیا نهی در عرضیات و طولیات دلالت بر دوام دارد یا نه ولی در مطلب چهارم سخن از عصیان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در خطبه ی دوازدهم در مورد جنگ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بصره پیروز شد و پیمان شکنان کشته شدند و همسر رسول خدا ص بر خلاف آیه ی قرآن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او را با کمال احترام به دیار خود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علاقه مندان به امام علیه السلام خدمت حضرت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برادری در کوفه دارم که دلم می خواست او هم در این میدان باشد تا مشاهده کند خداوند چگونه تو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لَهُ بَعْضُ أَصْحَابِهِ وَدِدْتُ أَنَّ أَخِي فُلَاناً كَانَ شَاهِدَنَا لِيَرَى مَا نَصَرَكَ اللَّهُ بِهِ عَلَى أَعْدَائِكَ</w:t>
      </w:r>
    </w:p>
    <w:p>
      <w:pPr>
        <w:pStyle w:val="BookText"/>
        <w:rPr/>
      </w:pPr>
      <w:r>
        <w:rPr>
          <w:rFonts w:ascii="IRNazanin" w:hAnsi="IRNazanin" w:eastAsia="IRNazanin"/>
          <w:color w:val="111111"/>
          <w:sz w:val="28"/>
          <w:sz w:val="28"/>
          <w:szCs w:val="28"/>
          <w:rtl w:val="true"/>
          <w:lang w:bidi="fa-IR"/>
        </w:rPr>
        <w:t>امیر مؤمنان علی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هَوَى أَخِيكَ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برادرت می خواست با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نَعَمْ قَالَ فَقَدْ 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با ما بود و همان اجر را برده است و حتی از آن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شَهِدَنَا فِي عَسْكَرِنَا هَذَا أَقْوَامٌ فِي أَصْلَابِ الرِّجَالِ وَ أَرْحَامِ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هستند که هنوز متولد نشده اند ولی در ثواب این جنگ سهیم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خطبه ی دیگر آیه ای از قرآن را تفسیر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عَقَرَ نَاقَةَ ثَمُودَ رَجُلٌ وَاحِدٌ فَعَمَّهُمُ اللَّهُ بِالْعَذَابِ لَمَّا عَمُّوهُ بِالرِّضَا فَقَالَ سُبْحَانَهُ فَعَقَرُوها فَأَصْبَحُوا نادِمِين‌  </w:t>
      </w:r>
      <w:r>
        <w:rPr>
          <w:rStyle w:val="FootnoteAnchor"/>
          <w:rtl w:val="true"/>
        </w:rPr>
        <w:footnoteReference w:id="19"/>
      </w:r>
      <w:r>
        <w:rPr>
          <w:rFonts w:ascii="IRNazanin" w:hAnsi="IRNazanin" w:eastAsia="IRNazanin"/>
          <w:color w:val="111111"/>
          <w:sz w:val="28"/>
          <w:sz w:val="28"/>
          <w:szCs w:val="28"/>
          <w:rtl w:val="true"/>
          <w:lang w:bidi="fa-IR"/>
        </w:rPr>
        <w:t xml:space="preserve"> یعنی در واقع یکی ناقه ی ثمود را پی کرد ولی خداوند همه را مخاطب قرار داده به صیغه ی جمع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به فعل او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نباید گناه کرد بلکه نباید حتی به گناه دیگران هم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در دل هم به گناه راضی نباشیم، دلمان پاک باشد و بتواند مغزمان و افکارمان را هم کنترل 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باید عملا گناه ستیز باشیم بلکه حتی باید قلبا هم با گناه مخالف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توانیم امر به معروف و نهی از منکر کنیم لا اقل در دل نسبت به گناه بیزار باشیم</w:t>
      </w:r>
      <w:r>
        <w:rPr>
          <w:rFonts w:eastAsia="IRNazanin" w:cs="IRNazanin"/>
          <w:color w:val="111111"/>
          <w:sz w:val="28"/>
          <w:szCs w:val="28"/>
          <w:rtl w:val="true"/>
          <w:lang w:bidi="fa-IR"/>
        </w:rPr>
        <w:t>.</w:t>
      </w:r>
      <w:bookmarkStart w:id="88" w:name="pg4186_20936"/>
    </w:p>
    <w:p>
      <w:pPr>
        <w:pStyle w:val="Heading2"/>
        <w:numPr>
          <w:ilvl w:val="1"/>
          <w:numId w:val="1"/>
        </w:numPr>
        <w:rPr/>
      </w:pPr>
      <w:bookmarkStart w:id="89" w:name="__RefHeading___Toc3358846_2281741623"/>
      <w:bookmarkStart w:id="90" w:name="_Toc30"/>
      <w:bookmarkEnd w:id="88"/>
      <w:bookmarkEnd w:id="89"/>
      <w:r>
        <w:rPr>
          <w:rtl w:val="true"/>
        </w:rPr>
        <w:t xml:space="preserve">اجتماع امر و نهي </w:t>
      </w:r>
      <w:r>
        <w:rPr/>
        <w:t>91/07/29</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w:t>
      </w:r>
    </w:p>
    <w:p>
      <w:pPr>
        <w:pStyle w:val="BookText"/>
        <w:rPr/>
      </w:pPr>
      <w:r>
        <w:rPr>
          <w:rFonts w:ascii="IRNazanin" w:hAnsi="IRNazanin" w:eastAsia="IRNazanin"/>
          <w:color w:val="111111"/>
          <w:sz w:val="28"/>
          <w:sz w:val="28"/>
          <w:szCs w:val="28"/>
          <w:rtl w:val="true"/>
          <w:lang w:bidi="fa-IR"/>
        </w:rPr>
        <w:t>الفصل الثانی فی اجتماع الامر و النهی فی شیء واحد بعنوانین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مسائل قدیمی است و بیش از هزار سال است که در آن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ورد به بحث چند مطلب را به عنوان مقدمه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بجز مقدمه ی اول در کفایه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آمری و اجتماع مأموری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اصطلاح در کفایه نیست ولی صاحب قوانین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گاه آمری است که در حقیقت آمر موجب شده است که اجتماع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اجتماع مأموری است یعنی مکلف موجب شده است که کار به اجتماع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آمری آن است که شیء واحد از هر جهت هم متعلق امر باشد و هم 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فی هذا البیت فی الساعة الثامنة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ادخل فی هذا البیت فی الساعة الثامنة صباحا فی تلک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هم از نظر تکلیف کردن محال است زیرا نمی شود کسی دو اراده ی متضاد را به شکل جدی در ذهنش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نظر مکلف به محال می باشد زیرا نمی شود بین دو تکلیف متضاد در خارج جع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واضح است که وقتی چیزی از نظر تکلیف کردن محال باشد دیگر نوبت به مکلف به نمی رسد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مأموری آن است که بین دو مکلَّف به از نسب اربع، عموم و خصوص من وجه وجود داشته باشد مانند صلات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صلات است ولی غصب نیست مانند نماز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غصب هست و صلاتی در کار نیست مانند غصب کردن و در آن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فرد در دار غصبی نماز می خواند که هر دو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به سبب مأمور است که هر دو را در عمل جمع کرده است و حال آنکه می توانست بین آن دو جدایی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اجتماع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بین دو متعلق تباین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صلات و نظر به اجنبیه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خارج از بحث است و همه می گویند نماز صحیح است زیرا از شرایط نماز این نیست که به اجنبیه نگاه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ما فقط در صورت دوم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النزاع فی هذه المسئلة صغروی او کبروی؟</w:t>
      </w:r>
    </w:p>
    <w:p>
      <w:pPr>
        <w:pStyle w:val="BookText"/>
        <w:rPr/>
      </w:pPr>
      <w:r>
        <w:rPr>
          <w:rFonts w:ascii="IRNazanin" w:hAnsi="IRNazanin" w:eastAsia="IRNazanin"/>
          <w:color w:val="111111"/>
          <w:sz w:val="28"/>
          <w:sz w:val="28"/>
          <w:szCs w:val="28"/>
          <w:rtl w:val="true"/>
          <w:lang w:bidi="fa-IR"/>
        </w:rPr>
        <w:t>محقق خراسانی معتقد است نزاع صغروی است و نزاع در این است که آیا اجتماع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امر و نهی در یک جا جمع شده 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نزاع کبروی این است که از نظر صغروی می دانیم اجتماع هست و اجتماع آن مسلم است ولی بحث در این است که آیا این اجتماع محال است یا اینکه محال نیست و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استدلال مستدل توجه کنیم اگر مرکز استدلال این باشد که امر متعلق به خارج است نه به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راه وارد شد، قهرا نزاع از نظر او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خارج یک چیز بیشتر وجود ندارد و آن یک چیز یا مَرکَب امر است فقط و یا مَرکَب نهی است فقط</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کسی قائل به اجتماع باشد ولی از این راه وارد شود که تعدد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شود که 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 تا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صلاتی غیر از حرکت غصبی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نزاع را صغروی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قائل به امتناع می تواند نزاع را صغروی بگیرد و هم قائل به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می گوید در خارج چون یک چیز بیشتر محقق نشده است هر دو با هم اجتماع کرده اند ولی محقق نائینی می گوید چون معنون دوتاست اجتماعی در 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راهی که آیة الله بروجردی و یا امام قدس سره طی کرده اند وارد شویم می بینیم که چون اوامر و نواهی روی طبایع کلی رفته است و امر روی مفهوم کلی صلات و نهی روی مفهوم کلی غصب رفته نه روی خارج در نتیجه اجتماعی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 اجتماع هست ولی این اجتماع مشکلی ایجاد نمی کند و اجتماع آنها جایز است و ممکن می باشد و هیچ محذوری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خارج مصداقشان واحد است ولی این کار محذوری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آیة الله بروجردی و امام قدس سره بحث را از نظر کبروی مطرح می کنند و سخن در جواز و عدم جواز آن دارند و قائلند که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طریق استدلال می توان متوجه شد که نزاع نزد مستدل صغروی است یا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راه وارد شود که امر روی خارج رفته است و خارج هم واحد است، او نزاع را صغروی گرفته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راه وارد شود که امر روی خارج رفته است ولی تعدد عنوان موجب تعدد معنون می شود او هم نزاع را صغروی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این راه وارد شود که امر روی حیثیت صلاتی و نهی روی حیثیت غصبی رود و در خارج هر دو متحد اند و بحث در جواز و یا امتناع آن را مطرح می کند او نزاع را کبروی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متعلق اجتماع ممتنع است زیرا امر روی متعلق خود رفته است که نماز است و نهی هم روی متعلق خودش رفته است که غصب است ولی در مقام خارج و مصداق اجتماع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الواحد؟</w:t>
      </w:r>
    </w:p>
    <w:p>
      <w:p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اجتماع الامر و النهی فی شیء واحد،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بر سه گونه است و هر سه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هذه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مفهومی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و لا تغصب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مفهومی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حرکت هم جنس صلات است و هم جنس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با کلمه ی واحد می خواهند چیزی را از تعریف بیرون کنند که هرگز اجتماع در آن معنا ندارد مانند اسجدوا لله و لا تسجدوا للصنم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دومی محل بحث است یعنی امر و نهی روی نوع برود به گونه ای که در خارج با هم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که حرکت است محل بحث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هذه المسئلة و بین فصل سوم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فی العبادات و المعاملات یدل علی الفساد او لا؟</w:t>
      </w:r>
      <w:bookmarkStart w:id="91" w:name="pg4186_20940"/>
    </w:p>
    <w:p>
      <w:pPr>
        <w:pStyle w:val="BookText"/>
        <w:rPr/>
      </w:pPr>
      <w:bookmarkEnd w:id="91"/>
      <w:r>
        <w:rPr>
          <w:rFonts w:ascii="IRNazanin" w:hAnsi="IRNazanin" w:eastAsia="IRNazanin"/>
          <w:color w:val="111111"/>
          <w:sz w:val="28"/>
          <w:sz w:val="28"/>
          <w:szCs w:val="28"/>
          <w:rtl w:val="true"/>
          <w:lang w:bidi="fa-IR"/>
        </w:rPr>
        <w:t>امام قدس سره این بحث را بسیار روشن مطرح کرده است و فرموده است این دو مسأله هم موضوعا و محمولا با هم متفاوت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اینکه کسی بگوید بین کل فاعل مرفوع و کل مفعول منصوب چه فرقی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بنا بر قولی صغری برای فصل سوم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امتناعی شدیم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امر و نهی یکی باید مقدم شود و همانی که ملاکش اهم است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 را مقدم کردیم در این حال نهی انشائی و بی اثر می شود ولی اگر نهی را مقدم کردیم و امر را کنار گذاشتیم برای مسأله ی آینده صغری درست می شود و این بحث می شود که آیا نهی مزبور در معاملات و عبادات موجب فساد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بحث ما در اینجا در سرایت و عدم سرایت است یعنی آیا نهی به متعلق امر سرایت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سرایت نکرد فبها ولی اگر نهی به متعلق امر سرایت کند صغری برای مسأله ی آینده درست می شود که حال که سرایت کرده است آیا موجب فساد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مقدمه نوعی تکلف است و حق با امام قدس سره است که قائل است این دو مسأله با هم جوهرا فرق دارند و هیچ وجه اشتراکی ندارند</w:t>
      </w:r>
      <w:r>
        <w:rPr>
          <w:rFonts w:eastAsia="IRNazanin" w:cs="IRNazanin"/>
          <w:color w:val="111111"/>
          <w:sz w:val="28"/>
          <w:szCs w:val="28"/>
          <w:rtl w:val="true"/>
          <w:lang w:bidi="fa-IR"/>
        </w:rPr>
        <w:t>.</w:t>
      </w:r>
    </w:p>
    <w:p>
      <w:pPr>
        <w:pStyle w:val="Heading2"/>
        <w:numPr>
          <w:ilvl w:val="1"/>
          <w:numId w:val="1"/>
        </w:numPr>
        <w:rPr/>
      </w:pPr>
      <w:bookmarkStart w:id="92" w:name="__RefHeading___Toc3358848_2281741623"/>
      <w:bookmarkStart w:id="93" w:name="_Toc31"/>
      <w:bookmarkEnd w:id="92"/>
      <w:r>
        <w:rPr>
          <w:rtl w:val="true"/>
        </w:rPr>
        <w:t xml:space="preserve">اجتماع امر و نهي </w:t>
      </w:r>
      <w:r>
        <w:rPr/>
        <w:t>91/07/30</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امام قدس سره معتقد است مسأله ی اجتماع امر و نهی با مسأله ی اقتضا نهی بر فساد موضوعا و محمولا فرق دارند و وقتی فرق بین این دو جوهری است دیگر نباید در مورد وجه افتراق آن دو با هم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نظر محقق خراسانی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اجتماع امر و نهی برای مسأله ی آینده صغری را درست می کند به این بیان که اگر اجتماعی شدیم دیگر این بحث با مسأله ی دیگر کاملا جدا می شود زیرا اجتماعی می گوید امر و نهی می تواند در شیء واحد بعنوانین جمع شود ولی اگر امتناعی شدیم در این حال یا باید امر را مقدم کنیم و یا نهی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را مقدم کردیم باز ارتباطی به مسأله ی بعد پیدا نمی کند ولی اگر نهی را مقدم کنیم در این حال بحث می کنیم که این نهی آیا اقتضای فساد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اگر در نمازی که در زمین غصبی خوانده می شود اگر نهی به نماز سرایت کند یعنی قائل به امتناع شده ایم و اگر سرایت نکند قائل به اجتماعی می شویم یعنی نماز سر جای خود و غصب هم سر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سرایت کند به این معنا که نماز هم مأمور به باشد و هم منهی عنه اگر نهی را مقدم کنیم صغری برای بحث بعدی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فرق دیگری بین این مسأله و مسأله ی دلالت نهی بر فساد بیان کرده اند و گفته اند بحث در اینجا عقلی است و در آن مسأله لفظی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بحث در اینجا عقلی و در آنجا لفظی باشد موجب نمی شود که این دو مسأله از هم منفک 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بحث در مسأله ی دیگر هم عقلی است و ان شاء الله این را هنگامی که به آن مبحث رسیدیم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مسأله اصولی است یا غیر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این مسأله بسیار است و ما از میان آنها به دو قول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این مسأله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میزان در شناسائی مسأله ی اصولی از غیر اصولی این است که در مسأله ی اصولی نتیجه، کبرا برای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مسأله ی هل الامر یدل علی الوجوب او لا، که در آن قائل شدیم که دلالت بر وجوب دارد کبرای برای استنباط می شود به این گونه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مما ورد فیها الامر و کل ما ورد فیه الامر یدل علی الوجوب و یجب امتثاله پس نماز جمعه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اگر امر و نهی با هم جمع شوند نتیجه اش آن است که نماز در زمین غصبی صحیح است زیرا نه نهی مزاحم امر است و نه امر مزاحم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جایی که انسان نماز بخواند و به نامحرم هم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امتناعی شود ولی امر را مقدم کند نماز صحیح است ولی اگر نهی را مقدم کند در این حال بخشی از دلیل آماده است و در مسأله ی بعد اگر به این نتیجه رسیدیم که نهی در عبادات موجب فساد است نماز فرد باطل خواهد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قائل هستیم که میزان در مسأله ی اصولیه این است که در آن در عوارض الحجة فی الفقه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عوارض هم عوارض تحلیلی است که همان تعینات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فقیه می داند بینه و بین الله در فقه حجّت هایی وجود دارد ولی نمی داند که آیا این حجّت در خبر واحد متعین شده است، و یا در حجیت ظواهر و یا در عمل به شهرت و موارد دیگر متعین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فی الفقه کلی است و بحث در تعینات آن مسائل علم اصول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هم بحث می کنیم کسی که در محل غصبی نماز می خواند آیا یک حجّت دارد یا دو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در کار است و یا نهی ولی امتناعی می گوید ما دو حجّت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الموجود بما هو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در تعینات این موجود بحث می کند مثلا هل الموجود یتعین بالواجب و بالممکن و الممکن یتعین فی الجوهر و العرض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اصل وجود نیست بلکه در تعینات و خصوصیات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اصل الحجة فی الفقه محل بحث نیست ولی اصولی، در تعینات و تشخصات و خصوصیات آنها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نظر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قائل است این بحث از مبادی احکامی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احکامیه اصطلاحی است مخصوص علم اصول و این اصطلاح در منطق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می گویند مبادی یا تصوری است و یا 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احکامیه به این معنا است که ما پنج حکم داریم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استحباب، حرمت،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عوارض آنها بحث کنیم سخن از مبادی احکامیه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مرکب است یا بسیط و یا هل وجوب الشیء یلازم وجوب مقدمته و یا هل حرمة الشیء یلازم حرمة مقدمته و مانند آن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هم از مبادی احکامیه بحث می کنیم زیرا سخن از این است که آیا وجوب شیء ملازم با عدم حرمت آن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دو عنوان وجود دارد امتناعی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الشیء یلازم عدم حرمته و نماز اگر واجب شد دیگر نمی تواند حرام باشد ولی اجتماعی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الشیء لا یلازم عدم حرمته یعنی اگر شیئی واجب شد می تواند به عنوان دیگری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مورد یک مسأله قضاوت کنیم باید عنوان مسأله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اصول عنوانی به این نام نداریم که اگر چیزی واجب شد آیا می تواند به عنوان دیگری حرام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کتب علم اصول آمده است این است که هل یجوز اجتماع الامر و النهی فی شیء واحد بعنوانین؟</w:t>
      </w:r>
    </w:p>
    <w:p>
      <w:pPr>
        <w:pStyle w:val="BookText"/>
        <w:rPr/>
      </w:pP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تمام انواع واجب اعم از عینی و کفایی، تعیینی و تخییری، نفسی و غیری را شامل می شود به عینی تعیینی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به نماز و غصب مثال می زنند که واجب عینی و تعیینی است دلیل بر انحصار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واجب تخییری می توان گفت 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المکلف صل او صم و بعد در مقام نهی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هذه الدار او لا تجالس الاشرار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با انجام یکی از آن دو شق محقق می شود ولی امتثال نهی با ترک هر دو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نماز را در کنار اشرار بخواند مسأله ی ما نحن فیه مطرح می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فردا به سراغ مقدمه ی هفتم می رویم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اخذ عنوان المندوحة فی النزاع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ندح به معنای فصحة و سعة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مندوحه به این معنا است که فرد هم می تواند در مسجد نماز بخواند و هم در زمین غصبی یعنی او می تواند کاری کند که به مشکل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بحث در این می کنیم که آیا بحث اجتماع امر و نهی مختص به کسی است که می تواند نماز را در جایی بخواند که به اجتماع امر و نهی گرفتار نشود با این حال در زمین غصبی نماز می خواند و یا اینکه حتی کسی را که مندوحه ندارد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خانه ی غصبی زندانی است و می خواهد نماز بخواند</w:t>
      </w:r>
      <w:r>
        <w:rPr>
          <w:rFonts w:eastAsia="IRNazanin" w:cs="IRNazanin"/>
          <w:color w:val="111111"/>
          <w:sz w:val="28"/>
          <w:szCs w:val="28"/>
          <w:rtl w:val="true"/>
          <w:lang w:bidi="fa-IR"/>
        </w:rPr>
        <w:t>.</w:t>
      </w:r>
      <w:bookmarkStart w:id="94" w:name="pg4186_20945"/>
    </w:p>
    <w:p>
      <w:pPr>
        <w:pStyle w:val="BookText"/>
        <w:rPr/>
      </w:pPr>
      <w:bookmarkEnd w:id="94"/>
      <w:r>
        <w:rPr>
          <w:rFonts w:ascii="IRNazanin" w:hAnsi="IRNazanin" w:eastAsia="IRNazanin"/>
          <w:color w:val="111111"/>
          <w:sz w:val="28"/>
          <w:sz w:val="28"/>
          <w:szCs w:val="28"/>
          <w:rtl w:val="true"/>
          <w:lang w:bidi="fa-IR"/>
        </w:rPr>
        <w:t>محقق خراسانی قائل است در این مسأله مندوحه شرط نیست ولی بعضی می گویند که مندوحه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در جایی است که فرد بتواند در جای دیگر نماز بخواند و با این حال در زمین غصبی نماز بخواند ولی اگر چاره ای نداشته باشد این بحث شامل او نمی شود</w:t>
      </w:r>
      <w:r>
        <w:rPr>
          <w:rFonts w:eastAsia="IRNazanin" w:cs="IRNazanin"/>
          <w:color w:val="111111"/>
          <w:sz w:val="28"/>
          <w:szCs w:val="28"/>
          <w:rtl w:val="true"/>
          <w:lang w:bidi="fa-IR"/>
        </w:rPr>
        <w:t>.</w:t>
      </w:r>
    </w:p>
    <w:p>
      <w:pPr>
        <w:pStyle w:val="Heading2"/>
        <w:numPr>
          <w:ilvl w:val="1"/>
          <w:numId w:val="1"/>
        </w:numPr>
        <w:rPr/>
      </w:pPr>
      <w:bookmarkStart w:id="95" w:name="__RefHeading___Toc3358850_2281741623"/>
      <w:bookmarkStart w:id="96" w:name="_Toc32"/>
      <w:bookmarkEnd w:id="95"/>
      <w:r>
        <w:rPr>
          <w:rtl w:val="true"/>
        </w:rPr>
        <w:t xml:space="preserve">اجتماع الامر و النهي </w:t>
      </w:r>
      <w:r>
        <w:rPr/>
        <w:t>91/08/01</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 النهی</w:t>
      </w:r>
    </w:p>
    <w:p>
      <w:pPr>
        <w:pStyle w:val="BookText"/>
        <w:rPr/>
      </w:pPr>
      <w:r>
        <w:rPr>
          <w:rFonts w:ascii="IRNazanin" w:hAnsi="IRNazanin" w:eastAsia="IRNazanin"/>
          <w:color w:val="111111"/>
          <w:sz w:val="28"/>
          <w:sz w:val="28"/>
          <w:szCs w:val="28"/>
          <w:rtl w:val="true"/>
          <w:lang w:bidi="fa-IR"/>
        </w:rPr>
        <w:t>گفتیم قبل از شروع به بحث مقدماتی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اجتماع امر و نهی مربوط به جایی است که فرد مندوحه داشته باشد یا غیر آن را هم شامل می شود؟</w:t>
      </w:r>
    </w:p>
    <w:p>
      <w:pPr>
        <w:pStyle w:val="BookText"/>
        <w:rPr/>
      </w:pPr>
      <w:r>
        <w:rPr>
          <w:rFonts w:ascii="IRNazanin" w:hAnsi="IRNazanin" w:eastAsia="IRNazanin"/>
          <w:color w:val="111111"/>
          <w:sz w:val="28"/>
          <w:sz w:val="28"/>
          <w:szCs w:val="28"/>
          <w:rtl w:val="true"/>
          <w:lang w:bidi="fa-IR"/>
        </w:rPr>
        <w:t>مندوحه به معنای وسعت و تمکن است یعنی آیا این بحث مربوط به جایی است که مکلفی که می خواهد نماز بخواند هم به مکان حلال و هم به مکان غصبی دسترسی دارد ولی با این حال در مکان غصبی نماز می خواند یا اینکه حتی اگر فرد فقط به مکان غصبی دسترسی دارد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مندوحه شرط است به این معنا که اگر مندوحه نباشد این مسأله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مندوحه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قول را انتخاب کرده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قول سومی قائل هستیم و آن اینکه در خود مسأله مندوحه شرط نیست ولی در مقام فعلیت غصب مندوحه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نهی مولی به نام لا تغصب بخواهد فعلی شود مکلف باید مندوحه داشته باشد از این رو اگر کسی در مکانی غصبی زندانی است و نمی تواند از آن خارج شود لا تغصب در مورد او فعلیت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قائل است که مندوحه شرط نیست زیرا بحث در این است که آیا در دنیا تعدد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صلات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تعدد 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تعدد عنوان آیا موجب می شود که نماز مخاطب دو عنوان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قائل شود که در خارج معنون هم دو قسم می شود و از یک زاویه متعلق امر و از زاویه ی دیگر متعلق نهی است و ممکن است کسی قائل به عدم آن شود و بگوید نماز در خارج یک عمل واحد است و معنون به یک عنوان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در این بحث که بحثی عقلانی است وجود مندوحه و عدم آن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محقق نائینی که بعدا به آن اشاره می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ترکیب مزبور انضمامی است یا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انضمامی به این معنا است که در خارج کثرت و تعدد معنون وجود دارد مانند یک کرسی که در خارج به ظاهر یک چیز است ولی از قطعات مختلف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به این معنا است که در خارج یک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اتحادی شدیم در بحث اجتماع امر و نیه قائل به امتناعی هستیم ولی اگر انضمامی باشیم در واقع اجتماعی هستیم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کلام محقق خراسانی صحیح است 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مسأله حق با ایشان است و آن اینکه در اصل مسأله مندوحه مدخلیت ندارد ولی بعد از اینکه بحث تمام شد و قائل به اجتماعی شدیم مندوحه در آن اثری ندارد و اگر قائل به امتناعی شدیم و امر را مقدم کردیم باز مندوحه در آن بی اثر است ولی اگر نهی را مقدم کردیم در این حال اگر فرد مندوحه نداشته باشد و نهی هم متوجه او باشد این از باب تکلیف به محال می شود یعنی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نکن و من هم در مکان غصبی زندانی هستم و مندوحه ندارم و از آن زمین نمی توانم بیرون روم از این رو نهی مولی نباید فعلیت داشته باشد و الا تکلیف به محال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ثمره ظاهر شده است و آن اینکه اگر کسی عدوانا وارد باغ غصبی شده باشد و نزدیک غروب شده است و متوجه شده است که نماز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بیرون رود و نماز بخواند فرصت برای نماز برای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قائل است که او هم امر دارد و هم نهی زیرا الامتناع بالاختیار لا ینافی الاختیار و فرد مزبور چون ظلما و اختیارا وارد باغ شده است می تواند مخاطب به نهی که لا تغصب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مندوحه ندارد یعنی نمی تواند از باغ خارج شود و نماز بخواند زیرا فرصت کافی ندارد با این حال تکلیف به محال در مورد او صحیح است و شارع می تواند به او بگوید لا تغصب و این لا تغصب در مورد او فعلی باشد هرچند او قادر به امتثال این نهی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فقط مخاطب به امر به صلات است و نهی در مورد او عقلا فعلی نیست با این حال عقوبت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این را مفصل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اجتماع امر و نهی بر اساس این مبنا است که امر به طبایع متعلق می شود یا بر اساس این مبنا که اوامر به افراد متعلق می شود؟</w:t>
      </w:r>
    </w:p>
    <w:p>
      <w:pPr>
        <w:pStyle w:val="BookText"/>
        <w:rPr/>
      </w:pPr>
      <w:r>
        <w:rPr>
          <w:rFonts w:ascii="Amiri" w:hAnsi="Amiri" w:eastAsia="Amiri" w:cs="Amiri"/>
          <w:color w:val="111111"/>
          <w:sz w:val="28"/>
          <w:sz w:val="28"/>
          <w:szCs w:val="28"/>
          <w:rtl w:val="true"/>
          <w:lang w:bidi="ar-SA"/>
        </w:rPr>
        <w:t>ههنا اقوال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اوامر روی طبایع رفته است ما در واقع اجتماعی هستیم ولی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روی افراد رفته است امتناعی می باشیم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اوامر روی افراد رفته است اصلا بحث اجتماع امر و نهی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قائل شویم که اوامر روی طبایع رفته است این بحث مطرح می شود که در این حال آیا باید اجتماعی شویم و یا اینکه باید امتناعی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قائل است طبق هر دو مبنا مبحث اجتماع امر و نهی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مبنای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طبایع اجتماعی هستند به سبب این است که آنها قائل هستند متعلق امر یک طبیعت است و متعلق نهی هم طبیعتی دیگر و خارج هم بوجود واحد مجمع الطبیعتین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ملاک جواز باشد قائل به افرادی هم می گوید امر روی یک فرد رفته است و نهی هم روی فرد دیگر و خارج هم بوجود واحد مجمع الفردین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کسی قائل عکس باشد و بگوید اگر امر روی فرد رفته است در خارج یک چیز بیشتر نیست و خارج محل تکثر نیست و نمی تواند دو تا باشد و الا به اجتماع ضدین مبتلا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حرف را می توان در مورد طبیعت زد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هیچ فرقی بین دو مبنا نیست و هر یک از کسانی که قائل به این هستند امر روی طبایع رفته است و یا روی افراد باید بتوانند در خارج قائل به اجتماع و یا امتناع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های کفایه بر این اساس است که او تصور می کند که امر روی فرد خارجی رفته است ولی ما این کلام را قبول نداریم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دو اصطلاح دارد، یکی منطقی و یکی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در اصطلاح منطقی همان فرد خارجی است و چیزی است که ممتنع است بر کثیرین صدق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فرد در اصطلاح اصولیین مشخصات کلیه است مثلا آب آوردن کلی است ولی یکسری مشخصات دارد مانند آینکه آب را در لیوان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در این است که آیا امر فقط روی همان کلی منهای مشخصات رفته است یا اینکه مشخصات هم محل امر است که مثلا در نماز خواندن، مسجد، لباسی که بر تن است و غیره هم متعلق امر می باشد</w:t>
      </w:r>
      <w:r>
        <w:rPr>
          <w:rFonts w:eastAsia="IRNazanin" w:cs="IRNazanin"/>
          <w:color w:val="111111"/>
          <w:sz w:val="28"/>
          <w:szCs w:val="28"/>
          <w:rtl w:val="true"/>
          <w:lang w:bidi="fa-IR"/>
        </w:rPr>
        <w:t>.</w:t>
      </w:r>
      <w:bookmarkStart w:id="97" w:name="pg4186_20949"/>
    </w:p>
    <w:p>
      <w:pPr>
        <w:pStyle w:val="BookText"/>
        <w:rPr/>
      </w:pPr>
      <w:bookmarkEnd w:id="97"/>
      <w:r>
        <w:rPr>
          <w:rFonts w:ascii="IRNazanin" w:hAnsi="IRNazanin" w:eastAsia="IRNazanin"/>
          <w:color w:val="111111"/>
          <w:sz w:val="28"/>
          <w:sz w:val="28"/>
          <w:szCs w:val="28"/>
          <w:rtl w:val="true"/>
          <w:lang w:bidi="fa-IR"/>
        </w:rPr>
        <w:t>به تعبیر دیگر آیا اعراض تسعه هم متعلق امر می باشند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قائل به طبایع باشیم و چه قائل به افراد در هر حال هم می توانیم امتناعی باشیم و هم اجتماعی زیرا متعلق در هر دو قول مفاهیم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متعلقات احکام هستیم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روی خارج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 خراسانی تصور کرده است روی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ظرف سقوط حکم است نه ظرف ثبوت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اگر وجود نباشد امری نیست که به آن متعلق شود و بعد از وجود تحصیل حاصل است و امر به ایجاد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مبحث طبایع و افراد گفتیم اوامر روی طبایع رفته است زیرا غرض مولی را همان طبیعت محقق می کند و مشخصات که همان افراد هستند از لوازم طبیعت است و ارتباطی به غرض اصلی مولی ندارد از این رو امر به آن متعلق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مشخصات باید از مقارنات باشد نه از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غصب نسبت به صلات از مقارنات است به این معنا که گاه غصب با نماز همراه است و گاه نیست ولی اگر مشخصات از لوازم باشد دیگر نمی شود زیرا این از باب وحدت متعلق امر و نهی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در نتیجه با محقق خراسانی یکسان هستیم ولی مسیری که طی می کنیم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مقدمه ی دیگر می رویم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3358852_2281741623"/>
      <w:bookmarkStart w:id="99" w:name="_Toc33"/>
      <w:bookmarkEnd w:id="98"/>
      <w:r>
        <w:rPr>
          <w:rtl w:val="true"/>
        </w:rPr>
        <w:t xml:space="preserve">اجتماع امر و نهي </w:t>
      </w:r>
      <w:r>
        <w:rPr/>
        <w:t>91/08/03</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w:t>
      </w:r>
    </w:p>
    <w:p>
      <w:pPr>
        <w:pStyle w:val="BookText"/>
        <w:rPr/>
      </w:pPr>
      <w:r>
        <w:rPr>
          <w:rFonts w:ascii="IRNazanin" w:hAnsi="IRNazanin" w:eastAsia="IRNazanin"/>
          <w:color w:val="111111"/>
          <w:sz w:val="28"/>
          <w:sz w:val="28"/>
          <w:szCs w:val="28"/>
          <w:rtl w:val="true"/>
          <w:lang w:bidi="fa-IR"/>
        </w:rPr>
        <w:t>گفتیم محقق خراسانی قائل است که هم می توان قائل به طبایع باشیم و هم قائل به فرد ولی در عین حال هم قائل به اجتماع باشیم و هم امتناع و اینگونه نیست که قائل به طبایع حتما اجتماعی باشد و قائل به افراد همواره امتناعی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بحث محقق خراسانی از ابتدا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هرگز روی خارج نمی رود تا سخن در این باشد که در خارج فردین بوجود واحد و یا طبیعتان بوجود واحد است بنابراین اگر در طبایع مجوز باشد در فردین هم مجوز است و اگر در طبایع مانع باشد در فردین هم مانع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اوامر هرگز روی خارج نمی رود تا سخن در این باشد که ماهیت خارجی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اضافه کردیم که اوامر اگر روی خارج رود با این مشکل مواجه می شویم که اگر اوامر قبل از آنکه من نماز بخوانم روی خارج رفته باشد در این حال چیزی در خارج نیست که امر به آن تعلق بگیرد و اگر هم نماز را خوانده ام که امتثال حاصل شده است و امر به چیز امتثال شده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 از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در بحث تعلق اوامر به طبایع یا فرد مطرح می شود فرد منطقی نیست بلکه فرد اصولی است و آن اینکه آیا اوامر علاوه فقط روی طبایع رفته است و یا اینکه علاوه بر آن بر روی مشخصات کلی هم رفته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مشخصات بر دو قسم هستند بعضی وقت ها از مشخصات لازم هستند مانند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چیزی در عالم مادی از زمان و مکان منفک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مشخصاتی هستند که از مقارنات می باشند یعنی گاهی هستند و گاهی نیستند مانند نماز نسبت به غصب که گاه نماز همراه غصب هست و 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اگر قائل شدیم اوامر روی طبایع رفته است و روی مشخصات نرفته است واضح است که اجتماع امر و نهی بدون مشکل می باشد ولی اگر روی مشخصات هم رفته باشد اجتماع امر و نهی با مشکل مواجه می شود زیرا امر در نمازی که در زمین غصبی خوانده می شود فقط روی نماز نرفته است بلکه روی نمازی و مشخصات آن رفته است و یکی از مشخصات همان مکان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غصب متعلق امر می شود و چیزی که متعلق امر می شود دیگر نمی تواند متعلق نهی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مطابق تفسیر فرد به فرد اصولی قائل به طبایع اجتماعی و قائل به افراد امتناعی است ولی محقق خراسانی چون به اشتباه، فرد را به فرد منطقی تفسیر کرده بود نظر فوق را رد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اینکه مراد کسی که می گوید اوامر روی افراد رفته است، وجود سعه ای باشد نه یک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توان گفت که حتی قائل به افراد هم می تواند قائل به اجتماعی باشد چون مراد او از فرد لوازم و مشخصات نیست بلکه مراد او وجود سعه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گاه مضیّق است که همان فرد منطقی است و گاه مراد او وجود نماز در تمام مراحل است یعنی وجود توسعه یافته در همه ی عالم بنابراین در این حال می تواند قائل به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شاید بتوان گفت که چه مراد فرد منطقی باشد و چه اصولی هرگز امر نمی تواند روی افراد رود زیرا اوامر روی چیزی می رود که غرض مولی را تأمین کند و آنی که غرض او را تأمین می کند نماز است و مشخصات هیچ تاثیری در غرض مولی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آب می خواهد و همان را می نوشد و اینکه آب در چه ظرفی باشد در غرض مولی بی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در این امر مجمل است و امام قدس سره در تحریر آن را شفاف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هم در کتاب اصول فقه در مبحث تعادل و ترجیح این مطلب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بهتر بود اول سؤالی را مطرح می کرد و بعد به سراغ این مقدمه می رفت تا مطلبش واضح تر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گاه اصولیین یک مسأله را در دو باب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مسأله ی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نماز و غصب عموم و خصوص من وجه می باشد یعنی گاه نماز هست ولی غصب نیست و گاه بر عکس و گاه هر دو هستند مانند نماز در زمین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گاه در اجتماع امر و نهی بحث می شود و گاه در مبحث تعادل و ترجیح و در آنجا گفته می شود متعارضین گاه متباین هستند گاه عام و خاص مطلق و گاه عام و خاص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عام و خاص من وجه مثال می زنند به اکرم العلماء و لا تکرم الفساق که اگر کسی هم عالم بود و هم فاسق آیا باید او را اکرام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عام و خاص مطلق را در دو مقام بحث می کنند و فرق بین این دو مسأله چیست؟</w:t>
      </w:r>
    </w:p>
    <w:p>
      <w:pPr>
        <w:pStyle w:val="BookText"/>
        <w:rPr/>
      </w:pPr>
      <w:r>
        <w:rPr>
          <w:rFonts w:ascii="IRNazanin" w:hAnsi="IRNazanin" w:eastAsia="IRNazanin"/>
          <w:color w:val="111111"/>
          <w:sz w:val="28"/>
          <w:sz w:val="28"/>
          <w:szCs w:val="28"/>
          <w:rtl w:val="true"/>
          <w:lang w:bidi="fa-IR"/>
        </w:rPr>
        <w:t>بعد محقق خراسانی در این مقدمه در مقام جواب از این اشکال مقدر بر می آید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که مقام تزاحم است بحث در جایی است که هم صلات مصلحت دارد و هم غصب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 ملاک امر موجود است و هم ملاک نهی و هر دو دارای ملاک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از هم جدا هستند و گاه به وسیه ی مأمور با هم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مسأله ی تعادل و ترجیح سخن در جایی است که علم داریم یکی ملاک دارد و دیگری ندارد و یا احتمال می دهیم هر دو بدون ملاک باشند و از شارع صادر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مرجحات باب اجتماع امر و نهی غیر از باب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در اینجا که باب تزاحم است عبارت است از الاخذ بالاقوی ملاکا یعنی باید دید نماز اهمیتش بیشتر است یا ترک غصب هرچند ممکن است سند یکی قوی تر باشد ولی ملاکش اضعف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تعارض کار به ملاک نداریم بلکه به سراغ اقوی سندا، اوثقیت، اورعیت و تطبیق با شهرت و مانند آن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ملاک تزاحم و تعارض را در ملاک بیان کرد و فرمود اگر هر دو ملاک دارند تزاحم است و اگر ندارند تعارض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کلام صحیح است ولی فرق بین این دو باب از قبل از ملاک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ترتّب گفتیم میزان در فرق تزاحم و تعارض این است که در تزاحم، در مقام تشریع و تعلق احکام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تشریع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هذا الغریق و انقذ ذاک الغریق و هیچ تنافی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مکلف در مقام امتثال وقتی می بیند هر دو با هم دارند غرق می شوند نمی تواند هر دو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تعارض، تنافی در مقام تعلق احکام است یعنی مولی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عذره جایز است و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عذره سحت است و بیع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کفایه در این است که اگر قائل به اجتماع امر و نهی شدیم این از قبیل متزاحمین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قائل به اجتماع شویم هیچ تزاحمی در کار نیست و فقط اگر قائل به امتناع شویم این دو از مقوله ی تزاحم می باشد و باید اقوی ملاکا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ثمرات المسئلة</w:t>
      </w:r>
    </w:p>
    <w:p>
      <w:pPr>
        <w:pStyle w:val="BookText"/>
        <w:rPr/>
      </w:pPr>
      <w:r>
        <w:rPr>
          <w:rFonts w:ascii="IRNazanin" w:hAnsi="IRNazanin" w:eastAsia="IRNazanin"/>
          <w:color w:val="111111"/>
          <w:sz w:val="28"/>
          <w:sz w:val="28"/>
          <w:szCs w:val="28"/>
          <w:rtl w:val="true"/>
          <w:lang w:bidi="fa-IR"/>
        </w:rPr>
        <w:t>هنوز بیان نکرده ایم که اجتماعی هستیم و یا امتناعی ولی با این حال چون محقق خراسانی این مطلب را مقدم داشته است ما هم آن را در این مقام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پنج صورت وجود دارد که باید تک تک را بحث 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اجتماع امر و نهی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امتناع شویم و امر را مقدم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امتناع شویم و نهی را مقدم کنیم و فرد به موضوع و حرمت متلفت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امتناع شویم نهی را مقدم کنیم و فرد جاهل به موضوع و حرمت است و جهل او تقصیری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امتناع شویم و نهی را مقدم کنیم و فرد جاهل به موضوع و حرمت است و جهل او قصوری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اجتماع هستند بسیار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آیة الله بروجردی، امام قدس سره و مرحوم نائینی قائل به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نماز فردی که در مکان غصبی نماز می خواند صحیح است زیرا مرکب امر و نهی متفاوت است و نهی و امر هر کدام به متعلق خودشان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هم ظرف امتثال است و ظرف تعلق احکام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قائلین به اجتماع تحاشی دارند از اینکه نماز فرد را صحیح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اشکال کرده است آیة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متعلق امر و نهی فرق دارد ولی فرد مزبور نمی تواند در مقام امتثال قصد قربت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طبیعت به وجود واحد محقق شده اند و فرد نمی تواند وجود واحدی که مبغوض است را به نیّت تقرب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یک شیء از یک سو مقرب باشد و از سویی دیگر 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یتیمی را در خانه ای غصبی اطعام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این نظر که یتیم را اطعام می کند به مولی نزدیک می شود و از آن سو که در خانه ی غصبی است حرامی را مرتکب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مثال می زد که اگر کسی یتیمی را در خانه ی غصبی کتک بزند عمل او صد در صد حرام است ولی اگر او را در خانه ی غصبی نوازش دهد عمل او هم خوب است و هم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مخفی نماند که ما در مقام فتوا دادن نیستیم بلکه در مقام تحلیل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النائینی استشکل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کلام ایشان را در جلسه ی بعد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هستند نماز هم تکلیف ندارد و هم ملاک ندارد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قرب الی الله مکانی نیست زیرا خداوند مکانی ندارد تا ما از نظر مکانی به آن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قائل هستند خداوند مکان دارد و قرب به خدا مکانی است</w:t>
      </w:r>
      <w:r>
        <w:rPr>
          <w:rFonts w:eastAsia="IRNazanin" w:cs="IRNazanin"/>
          <w:color w:val="111111"/>
          <w:sz w:val="28"/>
          <w:szCs w:val="28"/>
          <w:rtl w:val="true"/>
          <w:lang w:bidi="fa-IR"/>
        </w:rPr>
        <w:t>.</w:t>
      </w:r>
      <w:bookmarkStart w:id="100" w:name="pg4186_20956"/>
    </w:p>
    <w:p>
      <w:pPr>
        <w:pStyle w:val="BookText"/>
        <w:rPr/>
      </w:pPr>
      <w:bookmarkEnd w:id="100"/>
      <w:r>
        <w:rPr>
          <w:rFonts w:ascii="IRNazanin" w:hAnsi="IRNazanin" w:eastAsia="IRNazanin"/>
          <w:color w:val="111111"/>
          <w:sz w:val="28"/>
          <w:sz w:val="28"/>
          <w:szCs w:val="28"/>
          <w:rtl w:val="true"/>
          <w:lang w:bidi="fa-IR"/>
        </w:rPr>
        <w:t>گاه قرب را به گونه ای دیگر معنای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که متقرّب الی الله است یعنی مستجاب الدعوة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گویند فلان وزیر در فلان دربار از مقربین است یعنی کلام او شنیده می شود و خواسته ی او اجابت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هرچند زیبا است ولی تقرب به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الی الله به این معنا است که اعمال انسان چنان خالص شود که از ریا و سمعه بری شود و موجودی خالص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است یعنی کلا خالص است و هیچ ناپاکی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اعمالش برای خدا باشد و وجودخود را از نا پاکی دور کند به این وجود خالص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نوافل روایتی وجود دارد و آن 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بخواهد به من متقرّب شود با نوافل می 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لَيَتَقَرَّبُ إِلَيَّ بِالنَّافِلَةِ حَتَّى أُحِبَّهُ فَإِذَا أَحْبَبْتُهُ كُنْتُ سَمْعَهُ الَّذِي يَسْمَعُ بِهِ وَ بَصَرَهُ الَّذِي يُبْصِرُ بِهِ وَ لِسَانَهُ الَّذِي يَنْطِقُ بِهِ وَ يَدَهُ الَّتِي يَبْطِشُ بِهَا إِنْ دَعَانِي أَجَبْتُهُ وَ إِنْ سَأَلَنِي أَعْطَيْتُه‌  </w:t>
      </w:r>
      <w:r>
        <w:rPr>
          <w:rStyle w:val="FootnoteAnchor"/>
          <w:rtl w:val="true"/>
        </w:rPr>
        <w:footnoteReference w:id="20"/>
      </w:r>
      <w:r>
        <w:rPr>
          <w:rFonts w:ascii="IRNazanin" w:hAnsi="IRNazanin" w:eastAsia="IRNazanin"/>
          <w:color w:val="111111"/>
          <w:sz w:val="28"/>
          <w:sz w:val="28"/>
          <w:szCs w:val="28"/>
          <w:rtl w:val="true"/>
          <w:lang w:bidi="fa-IR"/>
        </w:rPr>
        <w:t xml:space="preserve"> این نشان می دهد که انسان به تدریج با خواندن نوافل شبیه به حق تعالی می شود و چشم و گوش و زبان و دست و بطش او الهی می شود</w:t>
      </w:r>
      <w:r>
        <w:rPr>
          <w:rFonts w:eastAsia="IRNazanin" w:cs="IRNazanin"/>
          <w:color w:val="111111"/>
          <w:sz w:val="28"/>
          <w:szCs w:val="28"/>
          <w:rtl w:val="true"/>
          <w:lang w:bidi="fa-IR"/>
        </w:rPr>
        <w:t>.</w:t>
      </w:r>
    </w:p>
    <w:p>
      <w:pPr>
        <w:pStyle w:val="Heading2"/>
        <w:numPr>
          <w:ilvl w:val="1"/>
          <w:numId w:val="1"/>
        </w:numPr>
        <w:rPr/>
      </w:pPr>
      <w:bookmarkStart w:id="101" w:name="__RefHeading___Toc3358854_2281741623"/>
      <w:bookmarkStart w:id="102" w:name="_Toc34"/>
      <w:bookmarkEnd w:id="101"/>
      <w:r>
        <w:rPr>
          <w:rtl w:val="true"/>
        </w:rPr>
        <w:t xml:space="preserve">اجتماع امر و نهي </w:t>
      </w:r>
      <w:r>
        <w:rPr/>
        <w:t>91/08/06</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مسأله دارای صور پنج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ما قائل به اجتماع امر و نهی می شویم و می گوییم امر و نهی با هم جمع می شوند زیرا هرچند وجود خارجی هر دو یکی است ولی متعلق آن دو دوتاست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قائل به امتناع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گاه می گوییم در عمل خارجی، امر مقدم است زیرا ملاکش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 نهی را مقدم می کنیم و می گوییم ملاک نهی اقوی است و در این حال هم می دانیم غصب حرام است و هم می دانیم مکان مزبور غصبی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حکم معلوم است و هم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صورت فوق که نهی را مقدم می کنیم فرد جاهل به حکم یا موضوع است و جهل او تقصیری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آخر این است که در فرض مزبور فرد جاهل قاصر است مثلا فرد تازه مسلمان است و خبر از حکم و یا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اجتماع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باید صحیح باشد و هم فرد باید معاقب باشد زیرا او هم امر را امتثال کرده است و هم نهی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آیة الله بروجردی و آیة الله نائینی که اجتماعی هستند در صحت نماز اشکال کرده 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آیة الله بروجردی را در جلسه ی قبل بیان کردیم و آن این بود که به هر حال در خارج یک عمل واحدی انجام می شود و آن نماز در مکان غصبی است و این کار چون مبغوض است نمی تواند مقرب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نسبت به کلام ایشان نکته ای داشت و آن اینکه اگر ما قرب و بعد را حیثی بدانیم چه مانعی دارد که فرد مزبور از یک حیث مقرب و از یک حیث معاقب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 می زد که در خانه ای غصبی گاه یتیمی را تنبیه می کنیم و گاه او را اطعام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قدس سره قائل به این نبودند که نماز در دار غصبی صحیح است و در مقام افتاء قائل به عدم صحت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نباید با مثال دیگری اشتباه کرد که فرد دزدی کند و بعد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اصل مال دزدی است و صدقه ی آن هم از مال دزدی است و هیچ ثوابی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کاری است که دو امر خوب و بد در عرض هم باشند نه اینکه عمل خوب در طول عمل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آیة الله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نماز نه از جهت امر و نه از جهت ملاک صحیح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نماز از نظر امر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هرچند معروف این است که عقلادر متعلق امر باید قدرت شرط باشد و تکلیف به محال غلط است ولی این کلام صحیح نیست و حق این است که منشأ اخذ قدرت در متعلق، عقل نیست بلکه خود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من باید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تکلیف که امر است نوعی داعی است و مکلف را به امتثال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به دو شرط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متعلق مقدور باشد عقلا و دوم اینکه ممنوع نباشد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نماز در مکان مغصوب این حصّه ی توأمه هرچند مقدور عقلی است ولی ممنوع شرعی هم هست بنابراین امری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امر داعی است و داعی هنگامی داعی است که هر دو شرط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ملاک ندارد به این دلیل است که کسی که نماز را در مکان غصبی می خواهند هرچند قبح فعلی ندارد ولی قبح فاعلی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قبح فعلی ندارد زیرا قائل به اجتماع امر و نهی هستیم ولی قبح فاعلی آن به فعل سرایت می کند و فعل را هم از قابل تقرب بودن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اخذ قدرت در متعلق خود تکلیف است نه عقل به این بیان که متکلف باید مقدور باشد عقلا و غیر ممنوع باشد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صراحت بیان می کند که مقدور بودن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موضوع خارج شده است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قدرت عقلی و عدم ممنوعیت شرعی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همان قائل به امتناعی شدن است یعنی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صلاة فی غیر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ها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باید مقدور باشد و هم شرعا ممنوع نباشد و در مکان غصبی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کرد که با ملاک هم نمی توان نماز را درست کرد زیرا نماز مزبور قبح فاعلی دارد و این قبح به فعل سرایت 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داریم که قبح فاعلی به فعل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فاعلی قائم به نفس ناطقه است و فرد چون غاصب است انسان بدی است ولی فعل او در مورد نماز فعل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مرکز قبح فاعلی نفس است و مرکز قبح فعلی قائم به خارج است و این دو ارتباطی با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نظر ما نماز مزبور از نظر قواعد باید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امتناع می شویم یعنی یا فقط امر باید وجود داشته باشد و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ملاک هم امر را مقدم می کنیم چون اقوی ملاکا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محقق خراسانی این است که نماز مطلقا طبق این صورت صحیح است زیرا امر فعلی می شود و نهی اقتضایی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دو صورت صحیح است زیرا فقط در این دو صورت، نماز اقوی ملاکا می باشد و در غیر این دو صورت غصب اقوی ملاکا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جایی است که فرد مندوحه نداشته باشد مثلا فردی را در مکان غصبی زندانی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جایی است که من در سرزمین غصبی هستم و وقت نماز هم ضیق است اگر بخواهم از زمین بیرون روم نماز قضاء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باید نماز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دو صورت نماز اقوی ملاکا نیست بلکه غصب اقوی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 ادعا کرد که مطلقا نماز مزبور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هستیم و می گوییم نهی اقوی ملاکا است و فرد هم عالم به حکم است و هم عالم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امر کنار رفته است و انشائی می باشد و فقط نهی باقی مانده است و حرمت فعلی می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واضح است که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طرف امر می توان درستش کرد و نه از جهت ملاک</w:t>
      </w:r>
      <w:bookmarkStart w:id="103" w:name="pg4186_20961"/>
    </w:p>
    <w:p>
      <w:pPr>
        <w:pStyle w:val="BookText"/>
        <w:rPr/>
      </w:pPr>
      <w:bookmarkEnd w:id="103"/>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قبل با این فرق که فرد به حکم و موضوع جاهل است و جهل او تقصیری است یعنی یا جاهل به حکم است و دنبال مسأله نرفته است و یا جاهل به موضوع است یعنی در مورد علم اجمالی در لباس مشتبه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هرچند قصد قربت حاصل می شود چون جاهل است چون جاهل توجه به جهل خود ندارد و احکام را یاد نگرفته است ولی تقرب انجام نمی گیرد و عمل مزبور قابلیت تقرب ندارد زیرا امری در کار نیست و فقط نهی فعلی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در حکم عامد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امتناع هستیم و فرد جاهل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تازه مسلمانی است که هنوز مسائل را نمی داند هنوز نمی داند غصب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کفایه پنج بیان وجود دارد که نماز مزبور را تصحیح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این است که این صورت با صورت چهارم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چهارم قصد تقرب وجود داشت ولی عمل او قابل تقرب نبود ولی در جاهل قاصر هر دو هست و چون تقصیری در ندانستن مسأله ندارد عمل او قابلیت تقرب دارد و حتی می توان گفت که نهی در حکم او فعلی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بیان های دیگر را در جلسه ی بعد بیان می کنیم</w:t>
      </w:r>
      <w:r>
        <w:rPr>
          <w:rFonts w:eastAsia="IRNazanin" w:cs="IRNazanin"/>
          <w:color w:val="111111"/>
          <w:sz w:val="28"/>
          <w:szCs w:val="28"/>
          <w:rtl w:val="true"/>
          <w:lang w:bidi="fa-IR"/>
        </w:rPr>
        <w:t>.</w:t>
      </w:r>
    </w:p>
    <w:p>
      <w:pPr>
        <w:pStyle w:val="Heading2"/>
        <w:numPr>
          <w:ilvl w:val="1"/>
          <w:numId w:val="1"/>
        </w:numPr>
        <w:rPr/>
      </w:pPr>
      <w:bookmarkStart w:id="104" w:name="__RefHeading___Toc3358856_2281741623"/>
      <w:bookmarkStart w:id="105" w:name="_Toc35"/>
      <w:bookmarkEnd w:id="104"/>
      <w:r>
        <w:rPr>
          <w:rtl w:val="true"/>
        </w:rPr>
        <w:t xml:space="preserve">اجتماع امر و نهي </w:t>
      </w:r>
      <w:r>
        <w:rPr/>
        <w:t>91/08/07</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محقق خراسانی قبل از آنکه مسأله ی اجتماع امر و نهی را به پایان برساند و بگوید که آیا اجتماع صحیح است و یا امتناع، به سراغ ثمرات مسأله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ثمره ی پنجم رسیده ایم و آن این است که امتناعی هستیم و می گوییم امر و نهی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نهی را مقدم کرده ایم و امر انشائی است و فرض هم در جایی است که فرد به حکم و یا موضوع جاهل است و جهل او بدون تقصیر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تازه مسلمان شده است و هنوز احکام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نماز او باید صحیح باشد به چهار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این است که هم قصد قربت از او متمشّی می شود و هم فعل او قابلیت تقرب دارد زیرا جهل او قصوری است نه تقصیری در نتیجه به او نمی گویند که او با این عمل در حال گناه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جاهل مقصر باشد هرچند اگر نیّت تقرب بکند ولی عملش قربی نیست زیرا در حال گناه کردن است به دلیل اینکه در فراگیری مسأله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اینکه نماز او از راه دیگر هم صحیح است و آن حصول الغرض می باشد بله امتثال در این بیان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انسان خدا را عبادت کند و نمازی بخواند که مایه ی تقرب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مزبور هم مایه ی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نماز در این حال امر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نهی را مقدم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غرض مولی عبادت کردن است که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فرد قصد قربت کرده است و هم عمل، قابلیت تقرب دارد در نتیجه غرض حاصل است و نماز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این بیان بحثی دارد و آن اینکه آیا فعلیت احکام شرعیه تابع ملاکات واقعیه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 بدانم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تابع ملاکات واصله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باید بدانم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شق اول را انتخاب کنیم در ما نحن فیه فرض بر این است که ملاک واقعی با نهی همراه است نه با امر زیرا امر انشائی است ولی نهی فعلی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عمل صحیح است و غرض مولی حاصل شده است ولی امتثال صدق نمی کند زیرا ملاک واقعی با نهی تطبیق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هم غرض حاصل است و هم امتثال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ما در فرض قبل شق دوم را انتخاب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احکام تابع ملاکات واصله است نه ملاکات 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موضوع منقلب می شود و امر فعلی می شود و نهی انشائی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مورد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جاهل قاصر، فقط امر به صلات رسیده است نه نهی از غصب و احکام هم تابع ملاکات واصله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غرض حاصل است و هم امتثال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که حتی علی القول به اینکه فعلیت احکام تابع ملاکات واقعی است و ملاک واقعی هم همراه با نهی است باز هم ممکن است بگوییم امتثال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ترتّب عبارتی داشت که این بیان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بود که اگر نماز مبتلا به ازاله شود و این در حالی است که ازاله ی نجاست امرش فوری است و امر نماز فوری نیست در نتیجه گفته اند نماز مزبور امر ندارد و اگر کسی آن را بخواند بی امر است و امتثال حاصل نیست مگر اینکه نماز را از طریق ملاک تصحیح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اینجا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مزبور که به ازاله مبتلا شده است می تواند صحیح باشد و بتوان قصد امر را انجام داد به این بیان که نماز مزبور هرچند امر فردی ندارد ولی امر طبیعی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در مکان غصبی است هرچند امر فردی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فعلیت احکام با ملاکات واقعی است و ملاکات با نهی همراه است نه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طبیعت نماز امر دارد و می توان نماز مزبور را به نیّت امر طبیعی آن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صوری را که بحث کرده ایم بر اساس این است که غصب و نماز از قبیل متزاحمین باشند یعنی هم غصب ملاک دارد و هم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از قبیل متعارضین باشند که یکی ملاک دارد و دیگری بدون ملاک است و یا هیچ کدام ملاک ندارند دیگر هیچ یک از مباحث فوق که در باب ثمره بیان کرده ایم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به سراغ مرجحات باب تزاحم و ترجیح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تمام مطالب از باب مقدمه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ی قائلین به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برای این مبحث چهار مقدمه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خمسه با هم متضاد هستند و مانند بیاض و سواد هستند و هرگز قابل جمع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روی عناوین کلیه نرفته است بلکه روی خارج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حکم همین نمازی که فرد در خارج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صلات و عنوان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تعدد 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زمین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چون در خارج وجود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واحد ماهیت واحده دارد و یک نماز نمی تواند دو ماهیت داشته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چهار مقدمه، مقدمه ی اول و دوم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ی سومی هیچ ارتباطی به بحث ندارد زیرا حاوی بحثی فلسفی است و مربوط به جنس و فصل و ماده ی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می کنند که آیا صورت و ماده وحدت انضمامی دارند یا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انضمامی مانند منبر است که از یکسری اجزاء و قطعات مختلف که منضم به هم شده اند تشکیل شده است بنابراین وحدت انضمامی به معنای کثرت است که با هم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اتحادی به این معنا است که کثرتی در کار نیست و فقط وحدت است</w:t>
      </w:r>
      <w:r>
        <w:rPr>
          <w:rFonts w:eastAsia="IRNazanin" w:cs="IRNazanin"/>
          <w:color w:val="111111"/>
          <w:sz w:val="28"/>
          <w:szCs w:val="28"/>
          <w:rtl w:val="true"/>
          <w:lang w:bidi="fa-IR"/>
        </w:rPr>
        <w:t>.</w:t>
      </w:r>
      <w:bookmarkStart w:id="106" w:name="pg4186_20965"/>
    </w:p>
    <w:p>
      <w:pPr>
        <w:pStyle w:val="BookText"/>
        <w:rPr/>
      </w:pPr>
      <w:bookmarkEnd w:id="106"/>
      <w:r>
        <w:rPr>
          <w:rFonts w:ascii="IRNazanin" w:hAnsi="IRNazanin" w:eastAsia="IRNazanin"/>
          <w:color w:val="111111"/>
          <w:sz w:val="28"/>
          <w:sz w:val="28"/>
          <w:szCs w:val="28"/>
          <w:rtl w:val="true"/>
          <w:lang w:bidi="fa-IR"/>
        </w:rPr>
        <w:t>به هر حال این بحث در عالم تکوین مطرح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ناطقیت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اتحادی دارند یا انضمامی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وحدت آنها اتحادی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جوهر در مسیر تکامل، حرکت می کند و به مرحله ی بعد که می رسد در همان مرحله مندک می شود و حیوانیت در مسیر خود تبدیل به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بحث در عناوین انتزاعی مانند نماز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ترکیبی از چند عرض است مانند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جهری و اخفاتی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نمی تواند حقیقت واحده باشد زیرا محال است یک چیز تحت چند جنس آلی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غصب به معنای استیلاء است که خود عنوانی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انتزاعی قائم به نفس است نه خارج و 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چهارم هم به بحث ارتباطی ندارد زیرا چه وجود واحد دو ماهیت داشته باشد یا یک ماهیت نتیجه اش در بحث ما تغییری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که محقق نائینی بحث مفصلی در مقدمه ی سوم دارد و قائل است که ترکیب صلات انضمامی است نه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این مطالب به بحث ارتباط ندارد</w:t>
      </w:r>
      <w:r>
        <w:rPr>
          <w:rFonts w:eastAsia="IRNazanin" w:cs="IRNazanin"/>
          <w:color w:val="111111"/>
          <w:sz w:val="28"/>
          <w:szCs w:val="28"/>
          <w:rtl w:val="true"/>
          <w:lang w:bidi="fa-IR"/>
        </w:rPr>
        <w:t>.</w:t>
      </w:r>
    </w:p>
    <w:p>
      <w:pPr>
        <w:pStyle w:val="Heading2"/>
        <w:numPr>
          <w:ilvl w:val="1"/>
          <w:numId w:val="1"/>
        </w:numPr>
        <w:rPr/>
      </w:pPr>
      <w:bookmarkStart w:id="107" w:name="__RefHeading___Toc3358858_2281741623"/>
      <w:bookmarkStart w:id="108" w:name="_Toc36"/>
      <w:bookmarkEnd w:id="107"/>
      <w:r>
        <w:rPr>
          <w:rtl w:val="true"/>
        </w:rPr>
        <w:t xml:space="preserve">ادله ي قائلين به امتناع و اجتماع امر و نهي </w:t>
      </w:r>
      <w:r>
        <w:rPr/>
        <w:t>91/08/08</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امتناع و اجتماع امر و نهی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ی اجتماع امر و نهی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به امتناع اجتماع شده اند که در واقع به یکی از دو حکم اخذ می کند و بعضی قائل به جواز اجتماع شده اند یعنی می توان هر دو حکم را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مطابق صاحب کفایه ادله ی قائلین به امتناع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محقق خراسانی برای این این دلیل به عنوان مقدمه چهار نکته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مقدمه ی اول این بود که احکام خمسه با هم در تضاد هستند و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بعث کنیم و به سمت چیزی او را برانگیزانیم و از طرف دیگر او را زجر کنیم و جلوی او را بگیریم این دو در یک آن نمی تواند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مقدمه ی دوم این است که متعلق احکام عناوین کلیه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احکام همان چیزی است که به حمل شایع صلات و یا غصب می باشد که همان صلات و غصب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معراج مؤمن است همان صلات خارجی است و الا مفهوم صلات کاره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هکذای غصبی که مورد زجر شارع آن هرگز مفهوم غصب نیست بلکه غصبی است که در خارج محقق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محقق خراسانی دو مقدمه ی دیگر را اضافه می کند که در جلسه ی قبل مطرح کردیم و گفتیم ارتباطی به استدلال ایشان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دو مقدمه به راحتی می توان نتیجه گیری کرد که چون وجوب و حرمت با هم متضاد هستند و از طرفی آنی که متعلق این متضاد هست شیء خارجی است و در خارج هم یک شیء بیشتر نداریم که همان حرکات مخصوص صلاتی در زمین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عمل واحد یا باید واجب باشد و یا حرام و معنا ندارد که شیء واحد هم دارای بعث باشد و هم دارای 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مقدمه ی اولی می گوییم محقق خراسانی قائل است تقابل بین وجود و حرمت از باب تضاد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آمده است که تقابل بر چهار نوع است که عبارتند از تضاد، عدم و ملکه، سلب و ایجاب و متضایفین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در کشف المراد در شرح منظومه اینگونه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امران وجودیان غیر متضایفین یتعاقبان علی امر واحد واقعان تحت جنس قریب بینهما غایة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بالا برای تضاد پنج قید ذکر شده است باید این پنج قید را بررسی کنیم و بعد ببینیم آیا وجود و حرمت از باب متضادین هستند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قید وجودیان، سلب و ایجاب و عدم و ملکه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سلب و ایجاب یکی وجودی است و دیگری عدمی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عدم و ملکه که از باب بصیر و اعمی هستند، اعمی امر وجودی نیست بلکه عدم بصر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قید متضایفین مواردی خارج می شود که با تصور یکی، دومی هم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تصور پدر، پسر هم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 علت، معلول هم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متضاد چنین نیست و تصور یکی موجب تصور شق دیگر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یتعاقبان علی امر واحد به این معنا است که اگر یکی بیاید دیگری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هم اگر سفیدی بیاید سیاهی می رود و اگر سیاهی باشد، سفیدی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نمی تواند هم کاملا سیاه باشد و هم کاملا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داخلان تحت جنس قریب به این معنا است که مثلا سیاهی و سفیدی داخل تحت کیف و لون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متماثلان خارج می شوند که آنها تحت نوع قریب هستند مانند دو سفیدی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قید بینهما غایة الخلاف، سرخی و سیاهی خارج می شود زیرا بین آنها غایة الخلاف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سیاهی و سفیدی متضادان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از قبیل امور اعتباری است و هر دو با انشاء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اضرب، اعتبارا و در عالم اعتبار وجوب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اعتباریه ارتباطی به مسائل تکوینیه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مربوط به امور تکوینی و آفرینشی است نه امور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 به دلیل اینکه اعتباری هستند قابل انشاء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را رئیس می کنیم و یا با خواندن صیغه ی نکاح و یا طلاق، نکاح و طلاق را اعتبار می کنیم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مبادی بعث و مبادی زجر از امور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بعث همان اراده و مبادی زجر همان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واقع بین مبادی و مناشیء و بین منشئات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مبادی تضاد هست ولی بین آنچه انشاء شده است که همان وجوب و حرمت می باشد تضاد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مقدمه ی دوم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احکام روی خارج رفته است نه روی عناوین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سه احتمال هست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ایشان در صدد بیان این است که احکام روی عناوین کلیه رفته است لغایة الایجاد او لغایة عدم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وجوب روی عنوان کلی صلات رفته است به این منظور که در خارج ایجاد شود و غصب هم روی عنوان کلی غصب رفته است به این منظور که در خارج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ایجاد و عدم ایجاد از حکم عقل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ایجاد در مفهم هیئت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از عقل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اضرب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ضرب را در خارج 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ایجاد در خارج مفهوم ایجاد جنبه ی غایی نیست بلکه جزء مدلول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خراسانی این مبنا را در مسأله ی اوامر و نواهی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متعلق امر و نهی عبارت است از فعل خارجی که بشر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محقق خراسانی اولی یا دومی را اراده کند کلامش صحیح است زیرا متعلق امر و نهی مفاهیم کلیه است که یا عقل به آن دلالت می کند و یا لفظ و هیئت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مراد ایشان یکی از این دو باشد نتیجه اش قائل شدن به اجتماع است زیرا متعلق امر با نهی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مراد ایشان شق ثالث باشد که قطعا هم همین مراد ایشان است در جواب قضیه ی منفصله ای را بیان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 گویید خارج متعلق امر قبل از وجود عمل در خارج است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وجود باشد پس چیزی وجود ندارد که امر و یا نهی به آن متعلق شود و اگر هم در خارج عمل موجود شده باشد دیگر تحصیل حاصل می شود و معنا ندارد امر به چیزی که موجود است تعلق بگیرد و بگوید که آن را باید موجود کنید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امام قدس سره خارج ظرف سقوط تکلیف است نه ظرف ثبوت و عروض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اگر در خارج عمل انجام شود باید امر به آن امر ساقط نشود نه اینکه خارج ظرف ثبوت تکلیف و عروض احکام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نشود که نماز کلیه و مفهوم نماز اثری ندارد زیرا می گوییم امر روی این مفاهیم کلیه رفته است ولی یا لغایة الایجاد او متضمن لمعنی الایجاد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القائلین بجواز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اجتماع به دو مسلک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مسلک آیة الله بروجردی است و امام قدس سره نیز با ایشان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قائلند که در مقام تعلق، متعلق امر غیر از متعلق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 مسلک آیة الله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محقق خراسانی قائل است که متعلق امر خارج است نه مفاهیم کلیه ولی با این حال می خواهد خارج را دو تا کند زیرا قائل است اتحاد صلات با غصب انضمامی است نه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فردی که به سمت رکوع می رود دو حرکت انجام می دهد هم حرکت صلاتی دارد و هم حرکت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و غالب علمای نجف همین مسلک را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آیة الله بروجردی و امام قدس سره متفرع بر سه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مسأله را بررسی کنیم و ببینیم کسانی که قائل به امتناع هستند آیا تعارض را در مقام تعلق می دانند، یا در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مولی قبل از امر و نهی اراده و یا کراهت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مقام امتثال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مرحله ی اولی که مرحله ی تعلق احکام است هیچ 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روی صلات رفته است و یک نهی هم روی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انشاء این دو حکم هیچ تضادی بین این دو نیست و هر کدام متعلق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از نسب اربع، نسبت عموم و خصوص من وجه است</w:t>
      </w:r>
      <w:r>
        <w:rPr>
          <w:rFonts w:eastAsia="IRNazanin" w:cs="IRNazanin"/>
          <w:color w:val="111111"/>
          <w:sz w:val="28"/>
          <w:szCs w:val="28"/>
          <w:rtl w:val="true"/>
          <w:lang w:bidi="fa-IR"/>
        </w:rPr>
        <w:t>.</w:t>
      </w:r>
      <w:bookmarkStart w:id="109" w:name="pg4186_20971"/>
    </w:p>
    <w:p>
      <w:pPr>
        <w:pStyle w:val="BookText"/>
        <w:rPr/>
      </w:pPr>
      <w:bookmarkEnd w:id="109"/>
      <w:r>
        <w:rPr>
          <w:rFonts w:ascii="IRNazanin" w:hAnsi="IRNazanin" w:eastAsia="IRNazanin"/>
          <w:color w:val="111111"/>
          <w:sz w:val="28"/>
          <w:sz w:val="28"/>
          <w:szCs w:val="28"/>
          <w:rtl w:val="true"/>
          <w:lang w:bidi="fa-IR"/>
        </w:rPr>
        <w:t>همچنین در مقام مبادی هم تعارضی در کار نیست مبادی همان تصوراتی است که انسان قبل از امر و یا نهی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کراهتی که در ذات به وجود می آید موجب امر و نهی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هم تعارضی نیست و اراده موجب وجوب نماز و کراهت موجب حرمت غصب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مقام سوم را توضیح می دهیم</w:t>
      </w:r>
      <w:r>
        <w:rPr>
          <w:rFonts w:eastAsia="IRNazanin" w:cs="IRNazanin"/>
          <w:color w:val="111111"/>
          <w:sz w:val="28"/>
          <w:szCs w:val="28"/>
          <w:rtl w:val="true"/>
          <w:lang w:bidi="fa-IR"/>
        </w:rPr>
        <w:t>.</w:t>
      </w:r>
    </w:p>
    <w:p>
      <w:pPr>
        <w:pStyle w:val="Heading2"/>
        <w:numPr>
          <w:ilvl w:val="1"/>
          <w:numId w:val="1"/>
        </w:numPr>
        <w:rPr/>
      </w:pPr>
      <w:bookmarkStart w:id="110" w:name="__RefHeading___Toc3358860_2281741623"/>
      <w:bookmarkStart w:id="111" w:name="_Toc37"/>
      <w:bookmarkEnd w:id="110"/>
      <w:r>
        <w:rPr>
          <w:rtl w:val="true"/>
        </w:rPr>
        <w:t xml:space="preserve">ادله ي قائلين به اجتماع </w:t>
      </w:r>
      <w:r>
        <w:rPr/>
        <w:t>91/08/09</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اجتماع</w:t>
      </w:r>
    </w:p>
    <w:p>
      <w:pPr>
        <w:pStyle w:val="BookText"/>
        <w:rPr/>
      </w:pPr>
      <w:r>
        <w:rPr>
          <w:rFonts w:ascii="IRNazanin" w:hAnsi="IRNazanin" w:eastAsia="IRNazanin"/>
          <w:color w:val="111111"/>
          <w:sz w:val="28"/>
          <w:sz w:val="28"/>
          <w:szCs w:val="28"/>
          <w:rtl w:val="true"/>
          <w:lang w:bidi="fa-IR"/>
        </w:rPr>
        <w:t>گفتیم کسانی که اجتماعی هستند از دو راه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اول مسلک آیت الله بروجردی و امام قدس سره است که از این راه وارد می شوند که اوامر به طبایع تعلق گرفته است نه بر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مسکل دوم مسلک محقق نائینی است که قائل است احکام به خارج متعلق می شود ولی در خارج دو چیز است نه یک چیز یعنی حیثیت صلاتی در خارج با حیثیت غصبی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سراغ مسلک اول می رویم و برای شروع دو مقدمه را بیان می کنیم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اول این است که احکام شرعیه بر چیزی تعلق می گیرد که در غرض مولی دخیل باشد و تعلق حکم بر چیزی که در غرض مولی دخالت ندارد امر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آنی که در غرض مولی دخالت دارد خود صلات و خود غصب است ولی مشخصات کلیه ای که همراه با نماز و غصب است در غرض مولی مدخلیت ندارد از این ما قائل هستیم اوامر روی طبایع می رود نه روی افراد بنابراین فقط نماز واجب است و امر به نماز عنایتی با اینکه این نماز با غصب همراه است ندارد همچنین آنی که حرام است غصب است و این حرمت عنایتی به اینکه غصب با نماز همراه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دوم این است که اطلاق لحاظی باطل است یعنی مولی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در واقع تمام مشخصات را لحاظ کرده باشد یعنی سواء کان فی بیت الحلال او فی بیت المغصوب، سواء کان فی المسجد او فی الفندق او فی الشارع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لحاظی به معنای سواء سواء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این معنا است که طبیعت تمام الموضوع برای حکم باشد یعنی وقتی اعتق رقبة مطلق است به این معنا است که رقبة برای عتق کافی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مزبور لغو است و بی معنا می باشد زیرا در مقدمه ی اول گفتیم که مولی همان چیزی را در موضوع اخذ می کند که در غرض او دخیل است و از آنجا که این سواء سواء ها در غرض مولی دخالت ندارد لغو است که آنها را لحاظ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رفض القیود لا الجمع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 به معنای از بین بردن قیود است نه این قیود را با سواء سواء بر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هاتین المقدمتین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نمی تواند با هم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سه مرحله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تعلق الاحکاممرحلة مبادی الاحکاممرحلة الامتثال   این سه مرحله را بررسی می کنیم تا ببینیم اشکال کسی که امتناعی است در کجاست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او مرحله ی تعلق احکام باشد می گوییم در این مرحله تکاذبی بین دو حکم نیست زیرا امر روی صلات و نهی روی غصب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مقدمه ی دوم هم گفتیم اطلاق لحاظی باطل است یعنی مولی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سواء کان فی المکان الغصبی او لا تا با نهی از غصب تکاذب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او مرحله ی مبادی احکام باشد در اینجا این شبهه وجود دارد که ممکن است تصور شود نماز در دار غصبی اگر امر دارد محبوب است و اگر نهی دارد مبغوض است و حب و بغض از امور متضاده است و یک شیء نمی تواند هم محبوب باشد و هم مبغوض</w:t>
      </w:r>
    </w:p>
    <w:p>
      <w:pPr>
        <w:pStyle w:val="BookText"/>
        <w:rPr/>
      </w:pPr>
      <w:r>
        <w:rPr>
          <w:rFonts w:ascii="IRNazanin" w:hAnsi="IRNazanin" w:eastAsia="IRNazanin"/>
          <w:color w:val="111111"/>
          <w:sz w:val="28"/>
          <w:sz w:val="28"/>
          <w:szCs w:val="28"/>
          <w:rtl w:val="true"/>
          <w:lang w:bidi="fa-IR"/>
        </w:rPr>
        <w:t>به تعبیر دیگر اگر نماز امر دارد مصلحت دارد و اگر نهی دارد مفسده در نتیجه شیء واحد هم باید مصلحت داشته باشد و هم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باید بین کیفیات جسمانیه و بین کیفیات نفسانیه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کیفیات جسمانیه واضح است که نمی شود یک جسم هم سفید باشد و هم سیاه ولی در کیفیات نفسانیه مانعی ندارد که یک نماز از یک جهت محبوب و از یک جهت مبغوض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قائم به نماز نیست بلکه قائم به نفس مولی است و هر دو می تواند به دو لحاظ در مولی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از این جهت که عبد نماز می خواند عمل را محبوب می داند و از آن جهت که در زمین غصبی تصرف می کند آن عمل را مبغوض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اطعام یتیم در زمین 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مصالح و مفاسد اگر فردی باشد قائم به فرد است و اگر اجتماعی باشد مانند ربا و قرض الحسنة قائم به اجتماع می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او مرحله ی امتثال است می گوییم که چه اشکالی دارد کسی بگوید من مولی را به حیثیت صلاتیه امتثال می کنم و به حیثیت غصبیه او را عصیان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بحث قصد قربت را مطرح نمی کنیم زیرا در این صورت کار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شفاف شدن بیان ما در این مرحله چند اشکال و جواب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اطلاق لحاظی را باطل کردید ولی در کنار آن اطلاق دیگری وجود دارد به نام اطلاق ذاتی که به معنای حضور الحکم عند حضور الموضوع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لازم الماهیة تشبیه می کنیم مانند زوجیت و اربعه که هر جا اربعه باشد زوجیت هم چه زوجیت را لحاظ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هر جا موضوع باشد حکم خود به خود حاضر است که حکم را لحاظ بکنید و یا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جایی که صلات هست وجوب هم هست و هر جا که غصب است حرمت هم هست وقتی صلات و غصب با هم در یک جا حضور دارند این به آن معنا است که وجوب و حرمت هم در آنجا حضور دارند بنابراین اطلاق ذاتی موجب می شود که تکلیف به محال رخ دهد زیرا هر دو حکم در یک عمل محقق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بگویید بین آن دو یکی هست در واقع قائل به امتناع شده ایم که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به اجتماع، موجب قائل شدن به تکلیف به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مشخصاتی که از قبیل لوازم است و بین مشخصاتی که از قبیل مقارن است فرق می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لوازمی است مانند زوجیت نسبت به اربعه در این حال نمی شود زوجیت واجب باشد ولی اربعه حرام باشد ولی گاه لوازمی است که از قبیل مقارنات است مانند غصب نسبت به صلات زیرا این دو گاه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می توان گفت نماز واجب است و هم اینکه در خانه ی غصبی است مرتکب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 تواند کاری کند که به هر دو تکلیف عمل کند و آن به این گونه است که از زمین غصبی خارج شود و نماز بخواند در این حال هم به وجوب عمل کرده است و هم حرام را ترک کرده است و وقتی این کار را نکند هم واجب را انجام داده است و هم حرام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اگر مشخصات از قبیل لوازم بود نمی شد لازم و ملزوم را از هم جدا کرد و در آن حال حرام کردن یکی و واجب کردن دیگری تکلیف به محال بود ولی در ما نحن فیه چون می شود آن نماز و غصب را از هم تکفیک کرد تکلیف به محال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بحث کردید که آیا مندوحه در این مسأله مدخلیت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بود مندوحه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ان قلت قبلی گفتید فرد می تواند به هر دو تکلیف عمل کند به این گونه که می تواند نماز را در غیر مکان غصبی بخواند که در واقع هم به وجوب نماز عمل کرده باشد و هم حرمت را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بحث گفتیم که داشتن مندوحه در اصل مسأله مدخلیت ندارد ولی در تکلیف مدخلیت دارد به این معنا که مولی فقط در صورتی می تواند فرد را به نماز امر کند و از غصب نهی کند که فرد مندوحه داشته باشد یعنی بتواند نماز را در غیر مکان غصبی بخواند و الا اگر نتواند به غیر از مکان غصبی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مندوحه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 غصبی زندانی باشد او دیگر فقط مکلف به وجوب نماز است و حرمت ترک غصب متوجه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ی این اطلاق ذاتی 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اش این است که می خواهیم بگوییم نماز در مکان غصبی هم واجب است و 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اساس قول به اجتماع توسط اطلاق ذاتی شکل می گیرد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ثابت کرده اید سوء اختیار موجب تکلیف به محال نیست از این رو اگر کسی از مکان بلندی به زمین بیندازد تا خودکشی کند در وسط راه او نمی تواند خود را نجات دهد او در این حال خطاب به لا تقتلوا انفسکم نیست ندارد ولی با این حال معاقب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فرد با سوء اختیار بین صلات و غصب جمع کرده است نباید هم یجب داشته باشد و هم لا تغصب زیرا سوء الاختیار موجب تکلیف به محال نیست</w:t>
      </w:r>
      <w:r>
        <w:rPr>
          <w:rFonts w:eastAsia="IRNazanin" w:cs="IRNazanin"/>
          <w:color w:val="111111"/>
          <w:sz w:val="28"/>
          <w:szCs w:val="28"/>
          <w:rtl w:val="true"/>
          <w:lang w:bidi="fa-IR"/>
        </w:rPr>
        <w:t>.</w:t>
      </w:r>
      <w:bookmarkStart w:id="112" w:name="pg4186_20976"/>
    </w:p>
    <w:p>
      <w:pPr>
        <w:pStyle w:val="BookText"/>
        <w:rPr/>
      </w:pPr>
      <w:bookmarkEnd w:id="11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سوء الاختیار در مثال فوق حق با شماست و کسی که در بین آسمان و زمین و در حال افتادن است دیگر خطاب ندارد و فقط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نحن فیه چنین نیست و راه به روی فرد بسته نیست او می تواند نماز در مکان غصبی را ترک کند و برود مسجد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دو ان قلت و جواب آن را بیان می کنیم</w:t>
      </w:r>
      <w:r>
        <w:rPr>
          <w:rFonts w:eastAsia="IRNazanin" w:cs="IRNazanin"/>
          <w:color w:val="111111"/>
          <w:sz w:val="28"/>
          <w:szCs w:val="28"/>
          <w:rtl w:val="true"/>
          <w:lang w:bidi="fa-IR"/>
        </w:rPr>
        <w:t>.</w:t>
      </w:r>
    </w:p>
    <w:p>
      <w:pPr>
        <w:pStyle w:val="Heading2"/>
        <w:numPr>
          <w:ilvl w:val="1"/>
          <w:numId w:val="1"/>
        </w:numPr>
        <w:rPr/>
      </w:pPr>
      <w:bookmarkStart w:id="113" w:name="__RefHeading___Toc3358862_2281741623"/>
      <w:bookmarkStart w:id="114" w:name="_Toc38"/>
      <w:bookmarkEnd w:id="113"/>
      <w:r>
        <w:rPr>
          <w:rtl w:val="true"/>
        </w:rPr>
        <w:t xml:space="preserve">دلائل قائلين به اجتماع </w:t>
      </w:r>
      <w:r>
        <w:rPr/>
        <w:t>91/08/10</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قائلین به اجتماع</w:t>
      </w:r>
    </w:p>
    <w:p>
      <w:pPr>
        <w:pStyle w:val="BookText"/>
        <w:rPr/>
      </w:pPr>
      <w:r>
        <w:rPr>
          <w:rFonts w:ascii="IRNazanin" w:hAnsi="IRNazanin" w:eastAsia="IRNazanin"/>
          <w:color w:val="111111"/>
          <w:sz w:val="28"/>
          <w:sz w:val="28"/>
          <w:szCs w:val="28"/>
          <w:rtl w:val="true"/>
          <w:lang w:bidi="fa-IR"/>
        </w:rPr>
        <w:t>سخن درباره ی دلائل کسانی است که قائل به اجتماع امر و نهی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دلائل مختلفی و تقریب های متفاوتی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در مقام ارائه ی بیان اول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شارع روی چیزی می رود که در غرض مولی دخیل است و غیر آنها متعلق امر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گفتیم اطلاق لحاظی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مشکل امتناع را در سه مقام، تعلق احکام، مبادی و امتثال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اول مشکلی وجود نداشت ولی در مقام سوم می بایست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هم گفتیم که ما دو تکلیف داریم به نام وجوب صلات و حرمت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مکان غصبی نماز می خواند در واقع مخاطب دو تکلیف است که هر کدام به سراغ متعلق خود رفته است و فرد مزبور هم به خاطر نماز مثیب است و هم به خاطر غصب معاقب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سراغ شش ان قلت و قلت رفتیم و چهار اشکال را بیان کردیم و امروز به سراغ دو مورد دیگر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ترتّب گفتید که یک فرد نمی تواند دو خطاب داشته باشد و آن در جایی است که دو نفر در دریا غرق می شوند و هر دو مسلمان و متساوی هستند و هیچ یک بر دیگری ترجیح ندارد در این جا هر یک از دو خطاب را باید مقید به ترک دیگری کنیم مانند انقذ هذا ان ترکت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امام قدس سره در این مورد قائل به دو خطاب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چگونه در مسأله ی ما نحن فیه قائل به دو خطاب هستید که هر دو مطلق هستند و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انقذ هذا مطلقا و انقذ هذا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صل ان ترکت لا تغصب و لا تغصب ان ترکت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ترتّب، یک فرد نمی تواند بین دو تکلیف جمع کند و نمی تواند هر دو غریق را نجات دهد از این رو مشهور می گویند که هر تکلیفی مقید به ترک تکلیف دیگر است ولی در ما نحن فیه مکلف می تواند بین هر دو تکلیف جمع کند به این گونه که از زمین غصبی بیرون رود و نماز را در مسجد بخواند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آمریه مانند اراده ی فاعلیه می باشد به این بیان که فاعلی که می خواهد غذایی مقوی را بخورد و از یک غذای مضر اجتناب کند او احدهما را اراده می کند و دیگری را اراده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در اراده ی فاعلیه فقط یک اراده است، در اراده ی آمریه هم چنین است و خداوندی که امر می کند یا به صل امر می کند و یا از غصب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همان طور که فاعل بین هر دو جمع نمی کند آمر هم بین هر دو جمع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اراده ی آمریه و فاعلیه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ی فاعلیه چون فرد خود در مقام انجام فعل است نمی تواند بین دو چیز جمع کند او یا باید محبوب را بگیرد و یا مبغوض را ولی اراده ی آمریه در مقام انجام فعل نیست بلکه در مقام جعل داعی برای مکلف است او بعد جعل مسأله را به عقل مکلف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عاقل باشد نماز می خواند و غصب نمی کند ولی اگر عاقل نباشد گاه بین آن دو جمع کند و هم نماز می خواند و هم غصب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جمع بین نماز و غصب هیچ مشکلی ایجاد نمی کند و او از یک نظر مثیب و از یک نظر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مشکلی که وجود دارد همان است که آیت الله بروجردی بیان کرده است و آن مشکل قصد قربت و تقرب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 که بسیاری از عوام الناس در همان زمین غصبی هم می توانند نیّت قربت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توانیم مطابق نظر امام قدس سره اقدام کنیم و بگوییم که فرد مزبور از جهت نماز مقرب می باشد و از جهت غصب مبعد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روایت نداریم که بگوید نماز در زمین غصبی و یا در جامه ی غصبی باطل است و این در حالی است که مردم در زمان اهل بیت به زمین غصبی مبتلا بودند زیرا مسلمانان جهاد ابتدایی می کردند و غنائمی را اخذ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بدون اذن معصوم باطل است و غنائم آنها از قبیل انفال است و یا فیء و مجهول المالک است و در هر حال اختیار آن به دست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غنائم در دست مردم بسیار بود ولی حتی یک مورد وجود ندارد که از ائمه علیهم السلام سؤال شود که ما در این غنائم نماز می خوانیم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دلیل است که مسأله جواز اجتماع بین مردم جا افتاده بود که این موارد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فضل بن شاذان متوافای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امام عسکری و امام هادی علیهما السلام فتوا به جواز داده است و فتوای او در کافی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w:t>
      </w:r>
    </w:p>
    <w:p>
      <w:pPr>
        <w:pStyle w:val="BookText"/>
        <w:rPr/>
      </w:pPr>
      <w:r>
        <w:rPr>
          <w:rFonts w:ascii="IRNazanin" w:hAnsi="IRNazanin" w:eastAsia="IRNazanin"/>
          <w:color w:val="111111"/>
          <w:sz w:val="28"/>
          <w:sz w:val="28"/>
          <w:szCs w:val="28"/>
          <w:rtl w:val="true"/>
          <w:lang w:bidi="fa-IR"/>
        </w:rPr>
        <w:t>مسلک ایشان با مسلک آیت الله بروجردی و امام قدس سره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قائلند که احکام روی عناوین رفته است نه روی خارج ولی محقق نائینی همانند محقق خراسانی قائل است که عناوین روی خارج رفته است نه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خلاف محقق خراسانی قائل است که خارج یک چیز نیست بلکه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بیان که ترکیب دو عنوان در خارج انضمامی است نه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با غصب در خارج در کنار هم هستند و با هم یک چیز واحدی را تشکیل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منبری که از دسته و پایه تشکیل شده است ولی دسته جدا و پایه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این بحث مطرح است که ترکیب ماده و صورت اتحادی است یا انضمامی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سند قائل به اتحاد و دیگران قائل به انضمامی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قائل است که ماده ی انسان با صورت انسان به شکل انضمامی ترکیب یافته اند و هکذا صلات با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مرکب امر با مرکب نهی متفاوت می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بیان ایشان را از کتاب فوائد الاصول کاظمی که تقریب تلمیذ ایشان است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در تقریب بیان فوق از آیت الله نائینی در صدد اصلاح آن بر آمده است که ما آن را نقل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بعد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بسیاری کشیدند تا دعوت ایشان را خاموش کنند از این رو ایشان را به کاهن، شاعر و مجنون متهم کردند که بی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یاران ایشان را شکنجه کردند و کشتند که هیچ کدام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گفتند که 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خواند در کنار آن سر و صدا کنید تا دیگران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كَفَرُوا لا تَسْمَعُوا لِهذَا الْقُرْآنِ وَ الْغَوْا فيهِ لَعَلَّكُمْ تَغْلِبُونَ</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تصمیم گرفتند که ایشان را ترور کنند که کارشان به نتیجه نرسید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امیدی که باقی مانده بود این بود که منتظر بودند عمر رسول خدا تمام شود و رسالت او پایان پذیرد همان طور که خداوند از زبان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نَتَرَبَّصُ بِهِ رَيْبَ الْمَنُونِ</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فرزند پسری هم نداشت که بعد از او کار او را ادامه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نقشه ها به نفع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میان اتهام هایی که به او وارد می کردند هرگز نگفتند که سارق، زانی و مانند آن است بلکه به سراغ کاهن، شاعر و مجنون و مانند آن رفتند به این دلیل بود که همگان می دانستند سرقت، خیانت در امانت و مانند آن هرگز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چه یارانش را کشتند تعداد آنها بیشتر شد و هکذا سایر دسیسه هایی 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آخر آنها که فوت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 با انتصاب امیر مؤمنان علی علیه السلام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علی علیه السلام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ادامه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روز غدیر بدترین روز برای مشرکین و منافقین بود و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روز بعد از غدیر که خبر انتصاب امیر مؤمنان علی در شبه جزیره منتشر شد حارث بن نعمان که یکی از مشرکین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هر چه کردی صبر کردیم ولی این را دیگر نمی توانیم تحمل کنیم از این رو از خداوند بخواه که عذاب خود را بر 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از علمای اهل سنت روایتی نقل می کنند که فردی یهودی از عمر بن خطاب سؤال می کند که آیه ی الیوم اکملت لکم دینکم کی نازل شده است و اگر این در دین یهود بود ما آن روز را جشن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دو روز قبل از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با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اهل سنت تطبیق می کند زیرا آنها وفات حضرت را در بیست و هشتم صفر نمی دانند بلکه در دوازده ربیع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غدیر تا آن روز چیزی حدود همین ایام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اینکه ماه ها کامل باشد یا 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اکمال مزبور اکمال فرع نیست بلکه اکمال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که این اکمال فروع دین است نه اصول دین زیرا خداوند در سوره ی مائده در ابتدا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مربوط به همان فروع گذشته است نه مربوط به واقعه ی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 که مسأله ی حرمت میته و امثال آن در چندین جای قرآن آمده است و این حکم از قبل و سالها قبل از روز غدیر وجود داشته است و در چهار جای قرآن ذکر شده است ولی ذیل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کامل شده است قرینه بر این است که ناظر به موضوع دیگری است که در روز خاصی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الیوم اکلمت را به امر پیامبر در همان موضع گذاشته اند تا ایجاد حساسیت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مستقل بود ایجاد حساسیت می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می کنند که نام علی علیه السلام چرا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نام علی علیه السلام به عنوان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معرفی شد و آن همه حساسیت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ایشان در قرآن می آمد در اصل قرآن ایجاد مشکل می کرد</w:t>
      </w:r>
      <w:r>
        <w:rPr>
          <w:rFonts w:eastAsia="IRNazanin" w:cs="IRNazanin"/>
          <w:color w:val="111111"/>
          <w:sz w:val="28"/>
          <w:szCs w:val="28"/>
          <w:rtl w:val="true"/>
          <w:lang w:bidi="fa-IR"/>
        </w:rPr>
        <w:t>.</w:t>
      </w:r>
      <w:bookmarkStart w:id="115" w:name="pg4186_20983"/>
    </w:p>
    <w:p>
      <w:pPr>
        <w:pStyle w:val="BookText"/>
        <w:rPr/>
      </w:pPr>
      <w:bookmarkEnd w:id="115"/>
      <w:r>
        <w:rPr>
          <w:rFonts w:ascii="IRNazanin" w:hAnsi="IRNazanin" w:eastAsia="IRNazanin"/>
          <w:color w:val="111111"/>
          <w:sz w:val="28"/>
          <w:sz w:val="28"/>
          <w:szCs w:val="28"/>
          <w:rtl w:val="true"/>
          <w:lang w:bidi="fa-IR"/>
        </w:rPr>
        <w:t>الیوم در آیه ی فوق مربوط به واقعه ی غدیر است همان طور که در جای دیگری از همان آیه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به حرمت آن موارد مورد یاس کفار نمی شود یاس به سبب چیز مهمتری بود که همان انتصاب امیر مؤمنان علیه السلام بوده است زیرا آنها آخرین امید خود که راحتی بعد از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از دست دادند</w:t>
      </w:r>
      <w:r>
        <w:rPr>
          <w:rFonts w:eastAsia="IRNazanin" w:cs="IRNazanin"/>
          <w:color w:val="111111"/>
          <w:sz w:val="28"/>
          <w:szCs w:val="28"/>
          <w:rtl w:val="true"/>
          <w:lang w:bidi="fa-IR"/>
        </w:rPr>
        <w:t>.</w:t>
      </w:r>
    </w:p>
    <w:p>
      <w:pPr>
        <w:pStyle w:val="Heading2"/>
        <w:numPr>
          <w:ilvl w:val="1"/>
          <w:numId w:val="1"/>
        </w:numPr>
        <w:rPr/>
      </w:pPr>
      <w:bookmarkStart w:id="116" w:name="__RefHeading___Toc3358864_2281741623"/>
      <w:bookmarkStart w:id="117" w:name="_Toc39"/>
      <w:bookmarkEnd w:id="116"/>
      <w:r>
        <w:rPr>
          <w:rtl w:val="true"/>
        </w:rPr>
        <w:t xml:space="preserve">دليل محقق نائيني بر اجتماع امر و نهي </w:t>
      </w:r>
      <w:r>
        <w:rPr/>
        <w:t>91/08/14</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محقق نائینی بر اجتماع امر و نهی</w:t>
      </w:r>
    </w:p>
    <w:p>
      <w:pPr>
        <w:pStyle w:val="BookText"/>
        <w:rPr/>
      </w:pPr>
      <w:r>
        <w:rPr>
          <w:rFonts w:ascii="IRNazanin" w:hAnsi="IRNazanin" w:eastAsia="IRNazanin"/>
          <w:color w:val="111111"/>
          <w:sz w:val="28"/>
          <w:sz w:val="28"/>
          <w:szCs w:val="28"/>
          <w:rtl w:val="true"/>
          <w:lang w:bidi="fa-IR"/>
        </w:rPr>
        <w:t>محقق نائینی قائل است که اجتماع امر و نهی جایز است زیرا ترکیب نماز و غصب انضمامی است نه 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ترکیب ماده و صورت و اینکه ترکیب آنها انضمامی است یا اتحادی دو مسکل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قائلند که ترکیب آنها انضمامی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گیاه، ماده ای نباتی دارد و صورتی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دو انضمامی است یعنی در کنار هم هستند نه عین هم و بین آنها کثرت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منبر، از قطعاتی ترکیب یافته است که منضم به هم هستند و با هم متحد نیستند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کسانی هستند که ترکیب ماده و صورت را اتحادی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حرکت جوهری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حرکت می کند و عین صورت می شود به این گونه که در نبات، عین صورت نباتی و در حیوان، عین صورت حیوانی و در انسان عین صورت انسانی می شود و ترکیب آنها اتحادی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محقق نائینی قائل است که ترکیب ماده و صورت انضمامی است نه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در منظومه گویا تمایل به ترکیب انضمامی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محقق نائینی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و غصب هر کدام دو مقوله ی جداگانه هستند و در خارج ترکیب انضمامی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متعلق امر غیر از متعلق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خارج واحد نیستند تا امر و نهی با هم در یک عمل جمع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ما سوی الله را تحت اجناس عشره قرار داده اند که یکی از آنها جوهر است و نه تای دیگر عرض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اجناس وضع است و دیگری عین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موارد دیگر فعلا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حاصلة من نسبة اجزاء الشیء بعضها الی بعض و المجموع الی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که بالای منبر است نسبت سر، او به بدنش که سر بالا است و ما بقی در پائین قرار دارند و هکذا مجموع بدن او نسبت به خارج، که پشت به قبله است و رو به روی ستاره ی جدی می باشد وضع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حاصلة من نسبة المکین الی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که در مسجد نشسته است به گونه ی خاصی نشسته است که مکانی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مکین است و مسجد مکان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اجناس آلیه با هم مباین بالذات هستند و هرگز با هم جمع نمی شوند و محال است یک شیء هم وضع باشد و هم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صلات از مقوله ی وضع است و غصب از مقوله ی عین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از مقوله ی وضع است زیرا فرد در نماز ایستاده است و یا در رکوع سر جلو است و پاها پائین و این غالب خاص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سجده 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هویّ یعنی حرکت از قیام به رکوع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خود اوضاع متلاحقه است و این حرکت به سمت رکوع در هر حالتی خود، یک وضع مستقل است که به هم متصل شده اند و این حرکت را شکل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غصب تحت مقوله ی عین است و حالت سجود و رکوع در مکان غصبی از مقوله ی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این اجناس با هم جمع نمی شوند بنابراین نماز ما یا حرکت است و یا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است بخشی از آن حرکت صلاتی است که داخل تحت وضع است و بخشی از آن حرکت غصبی است که داخل مقوله ی 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هم که مثلا در حالت تشهد فرد نشسته است سکوتی صلاتی است که داخل در مقوله ی وضع است و سکونی غصبی است که داخل مقوله ی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نائینی سکون را مطرح نمی کند و فقط از حرکت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مقدمات استفاده می شود که متعلق امر با نهی متفاوت است در نتیجه این دو قابل جمع هستند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از کسانی است که معتقد است اوامر روی خارج رفته است از این رو می خواهد خارج را دو تا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اوامر روی خارج نمی رود زیرا خارج قبل از وجود متعلقی ندارد و بعد از وجود هم امر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روی کلیات رفته است لغایة الایجاد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حکماء گفته اند ارتباطی به بحث صلات و غصب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ترکیب انضمامی و اتحادی مربوط به امور حقیقی و تکوینی است و حال آنکه صلات عنوانی است انتزاعی که از عده ای از مقولات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صلات مربوط به کیف است مانند اذکار که کیف مسموع است که به لسان قائم می باشد و بخشی از آن مربوط به وضع است و بخشی از آن مربوط به حرکت می باشد مانند هویّ که در آن بحث است که آیا از باب حرکت در عین است و یا حرکت در وضع یعنی آیا مکان عوض می شود و یا اینکه هیئت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نماز از دو و یا سه مقوله تشکیل یافته است یعنی امری است که از دو جنس آلی انتزاع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هم از مقوله ی عین نیست بلکه از باب استیلاء عدوانی بر شیء است و لازم نیست همواره نشستن در مکان غصبی وجود داشته باشد مثلا گاه فردی مأموری می فرستد که نگذارد صاحب زمین وارد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غصب محقق می شود و حال آنکه عینی در کار نیست و مکینی در مکان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تلمیذه المحقق السید الخوئی حاول ان یفسر نظریة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نظریه ی محقق نائینی را بررسی کرده است و بخشی را قبول و بخشی را رد کرده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اصلا قائل نیستیم که اوامر روی خارج رفته باشد تا لازم باشد این بحث ها را مطرح کنیم</w:t>
      </w:r>
      <w:r>
        <w:rPr>
          <w:rFonts w:eastAsia="IRNazanin" w:cs="IRNazanin"/>
          <w:color w:val="111111"/>
          <w:sz w:val="28"/>
          <w:szCs w:val="28"/>
          <w:rtl w:val="true"/>
          <w:lang w:bidi="fa-IR"/>
        </w:rPr>
        <w:t>.</w:t>
      </w:r>
      <w:bookmarkStart w:id="118" w:name="pg4186_20987"/>
    </w:p>
    <w:p>
      <w:pPr>
        <w:pStyle w:val="BookText"/>
        <w:rPr/>
      </w:pPr>
      <w:bookmarkEnd w:id="118"/>
      <w:r>
        <w:rPr>
          <w:rFonts w:ascii="IRNazanin" w:hAnsi="IRNazanin" w:eastAsia="IRNazanin"/>
          <w:color w:val="111111"/>
          <w:sz w:val="28"/>
          <w:sz w:val="28"/>
          <w:szCs w:val="28"/>
          <w:rtl w:val="true"/>
          <w:lang w:bidi="fa-IR"/>
        </w:rPr>
        <w:t>صاحب کفایه بحثی دارد به عنوان تعلق الکراهة بالعبادات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انه لو لم یجز اجتماع الامر و النهی لما وقع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محقق خراسانی این بحث را مطرح کرده است این است که ممکن است کسی به ایشان بگوید که شما امتناعی هستید زیرا ادل دلیل علی امکان الشیء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امر و نهی با هم جمع نشوند پس چرا در سه جا با هم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چون امتناعی است باید این سه مورد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مورد است که نهی به عبادتی می خورد که بدل ندارد مثلا می گویند هنگام غروب آفتاب نماز نخوانید تا شبیه عبادت کنندگان خورشید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نهی به چیزی می خورد که بدل دارد مثلا می گویند در حمام نماز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هم امر هست و هم نهی و اگر محقق خراسانی قائل به امتناع است پس چرا در این موارد هم امر به نماز هست و هم نهی از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قائل به اجتماع هستیم لازم نیست این موارد را توجیه کنیم زیرا اینها مؤید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کلام محقق خراسانی در این موارد را ذکر می کنیم</w:t>
      </w:r>
      <w:r>
        <w:rPr>
          <w:rFonts w:eastAsia="IRNazanin" w:cs="IRNazanin"/>
          <w:color w:val="111111"/>
          <w:sz w:val="28"/>
          <w:szCs w:val="28"/>
          <w:rtl w:val="true"/>
          <w:lang w:bidi="fa-IR"/>
        </w:rPr>
        <w:t>.</w:t>
      </w:r>
    </w:p>
    <w:p>
      <w:pPr>
        <w:pStyle w:val="Heading2"/>
        <w:numPr>
          <w:ilvl w:val="1"/>
          <w:numId w:val="1"/>
        </w:numPr>
        <w:rPr/>
      </w:pPr>
      <w:bookmarkStart w:id="119" w:name="__RefHeading___Toc3358866_2281741623"/>
      <w:bookmarkStart w:id="120" w:name="_Toc40"/>
      <w:bookmarkEnd w:id="119"/>
      <w:r>
        <w:rPr>
          <w:rtl w:val="true"/>
        </w:rPr>
        <w:t xml:space="preserve">ادله ي قائلين به اجتماع امر و نهي </w:t>
      </w:r>
      <w:r>
        <w:rPr/>
        <w:t>91/08/15</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اجتماع امر و نهی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محقق نائینی قائل است که متعلق امر و نهی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ما که عقیده داریم متعلق آن دو، عناوین است و عناوین هم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قائل است که در خارج متعلق امر و نهی دو تا است و آن را از طریق ترکیب انضمامی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فقهی را نباید با مسائل فلسفی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فقهی را باید از طریق قرآن، سنت، اجماع و فهم عرف معنا کرد نه با دقت های فلسفی که حرکت صلاتی غیر از حرکت غصبی است و ترکیب آن دو انضمامی است نه 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انضمامی بودن ماده و صورت در امور تکوینی است نه امور اعتباریه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دیروز هم آن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قائل هستیم که ترکیب ماده و صورت اتحادی است زیرا ما به حرکت جوهری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اعتباریه در خارج وجود ندارند مثلا فوقیت در خارج نیست، آنچه در خارج است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هم از امور اعتباریه است زیرا از دو مقوله ی متباین که وضع و کیف است انتزاع شده است و این مقولات متباین بالذات است و چیزی که از دو مقوله ی متضاد انتزاع می شود نمی تواند تکوینی باشد و امکان ندارد در خارج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غصب نیز امری اعتباری است زیرا اینگونه نیست که فرد همواره وارد زمین غصبی شود و بنشیند تا هیئت مکین در مکان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غصب با عدم اجازه دادن مالک به رفتن در زمین خودش محقق می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دو حرکت نیست که یکی حرکت صلاتی باشد که داخل در مقوله ی وضع باشد و دیگری حرکت غصبی که داخل مقوله ی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سکون که یکی صلاتی و از مقوله ی وضع و یکی غصبی و از مقوله ی عین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یک حرکت و یک سکون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به حدی واضح است که شاگرد ایشان آیت الله خوئی در نقد 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یک حرکت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کسانی که قائل به اجتماعی هستند باید کثرت را در قالب عناوین کلیه درست کنند نه اینکه به خارج روی آورند زیرا در خارج یک چیز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که قائل به امتناع است دیده است که سه مورد وجود دارد که در آن امر و نهی به یک چیز تعلق گرفته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امر و نهی هر دو به یک شیء تعلق می گیرد و بدل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طول السنة و لا تصم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امر و نهی هر دو به صوم خورده است و روزه نگرفتن در روز عاشورا بدل ندارد اگر این روز را روزه نگرفتیم دیگر تمام شده است و فردا روز دیگری است که تحت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طول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بدل دارد مانند صل فی کل مکان و 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مثلا اگر کسی در حمام نماز نخواند می تواند به سراغ بدل رود که غیر حمام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امر به عبادت خورده است ولی نهی به ظاهر به عبادت خورده است و در واقع متعلق نهی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 فی کل مکان و لا تصل فی الامکنة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ظاهرا نهی به صلات خورده است ولی در باطن نهی به حضور در امکنه ی تهمت خورده است چه به صورت صلاتی باشد و چه فرد در آنجا چای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قهوه خانه ای است که در آن شراب هم می فروشند که فرد برای نوشیدن چای به آنجا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دیده است در این سه مورد امر و نهی به یک چیز تعلق گرفته اند و ادل دلیل علی امکان الشیء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در صدد توجیه این موارد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اضافه می کنیم که قائلین به اجتماعی همه باید مورد اول و دوم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اجتماعی در جایی اجتماعی بود که متعلق امر غیر از نهی باشد ولی در این موارد امر و نهی هر دو به یک چیز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سوم لازم نیست اجتماعی در مقام پاسخ بر آید زیرا در آنجا نهی ظاهرا به نماز خورده است ولی در باطن به حضور در مکان خورده است نه نماز از این متعلق امر و نهی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امر و نهی در جایی است که بین دو متعلق از نسب اربع، عموم و خصوص من وجه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اول و دوم بین این دو عموم و خصوص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سوم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تعلق النهی بنفس ما تعلق به الامر و لم یکن له بدل</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کل یوم و لا تصم یوم العاشور و صل و لا تصل فی شروق الشمس و غروبها</w:t>
      </w:r>
    </w:p>
    <w:p>
      <w:pPr>
        <w:pStyle w:val="BookText"/>
        <w:rPr/>
      </w:pPr>
      <w:r>
        <w:rPr>
          <w:rFonts w:ascii="IRNazanin" w:hAnsi="IRNazanin" w:eastAsia="IRNazanin"/>
          <w:color w:val="111111"/>
          <w:sz w:val="28"/>
          <w:sz w:val="28"/>
          <w:szCs w:val="28"/>
          <w:rtl w:val="true"/>
          <w:lang w:bidi="fa-IR"/>
        </w:rPr>
        <w:t>محقق خراسانی برای حل این قسم سه جواب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و دوم ایشان ضعیف است و ما به آنها نمی پردازیم ولی جواب سوم ایشان خوب است و آن را بیان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ایشان برای ما که اجتماعی هستیم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کراهتی در اینجا مولوی نیست بلکه ارشادی می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کراهت حاکی از منقصت شیء است مانند اینکه بدون سر برهنه به دستشویی نروید و یا با دست راست استنجاء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کراهت ها مولوی است زیرا منقصتی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کراهت ارشادی است یعنی اقل ثوابا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در عبادات ارشادی است نه مولوی یعنی اگر انجام دهید ثوابش کمتر می باشد بنابراین اگر کسی در روز عاشورا روزه بگیرد خوب است ولی ثوابش کمتر می باشد زیرا با روزه گرفتن مانند بنی امیه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نهیی که قابل جمع نیست در جایی است که هر دو مولوی باشد نه اینکه یکی مولوی باشد و دیگر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هم می تواند از قبیل اجتماع امر و نهی باشد به این بیان که امر روی صوم رفته است ولی نهی روی صوم نرفته است بلکه روی تشبه به بنی امیه رفته است و این تشبه مکروه و یا حرام است که بعضی به حرمت هم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روز عاشورا روزه بگیرد هم امر دارد و هم نهی از یک سو امر دارد که همان امر به روزه است و نهی دارد از این جهت که تشبه به بنی امیه پیدا کرده است از این رو امر و نهی با هم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 مدعی روایت ذیل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فِي الْمَجَالِسِ وَ الْأَخْبَارِ عَنِ الْحُسَيْنِ بْنِ إِبْرَاهِيمَ الْقَزْوِينِيِّ عَنْ مُحَمَّدِ بْنِ وَهْبَانَ عَنْ عَلِيِّ بْنِ حَبَشِيٍّ عَنِ الْعَبَّاسِ بْنِ مُحَمَّدِ بْنِ الْحُسَيْنِ عَنْ أَبِيهِ عَنْ صَفْوَانَ بْنِ يَحْيَى عَنِ الْحُسَيْنِ بْنِ أَبِي غُنْدَرٍ عَنْ أَبِيهِ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يَوْمٌ قُتِلَ فِيهِ الْحُسَيْنُ ع فَإِنْ كُنْتَ شَامِتاً فَصُمْ ثُمَّ قَالَ إِنَّ آلَ أُمَيَّةَ نَذَرُوا نَذْراً إِنْ قُتِلَ الْحُسَيْنُ ع أَنْ يَتَّخِذُوا ذَلِكَ الْيَوْمَ عِيداً لَهُمْ يَصُومُونَ فِيهِ شُكْراً وَ يُفَرِّحُونَ أَوْلَادَهُمْ فَصَارَتْ فِي آلِ أَبِي سُفْيَانَ سُنَّةً إِلَى الْيَوْمِ فَلِذَلِكَ يَصُومُونَهُ وَ يُدْخِلُونَ عَلَى عِيَالَاتِهِمْ وَ أَهَالِيهِمُ الْفَرَحَ ذَلِكَ الْيَوْم‌ ثُمَّ قَالَ إِنَّ الصَّوْمَ لَا يَكُونُ لِلْمُصِيبَةِ وَ لَا يَكُونُ إِلَّا شُكْراً لِلسَّلَامَةِ وَ إِنَّ الْحُسَيْنَ ع أُصِيبَ يَوْمَ عَاشُورَاءَ فَإِنْ كُنْتَ فِيمَنْ أُصِيبَ بِهِ فَلَا تَصُمْ وَ إِنْ كُنْتَ شَامِتاً مِمَّنْ سَرَّهُ سَلَامَةُ بَنِي أُمَيَّةَ فَصُمْ شُكْراً لِلَّهِ تَعَالَى  </w:t>
      </w:r>
      <w:r>
        <w:rPr>
          <w:rStyle w:val="FootnoteAnchor"/>
          <w:rtl w:val="true"/>
        </w:rPr>
        <w:footnoteReference w:id="25"/>
      </w:r>
      <w:bookmarkStart w:id="121" w:name="pg4186_20992"/>
    </w:p>
    <w:p>
      <w:pPr>
        <w:pStyle w:val="BookText"/>
        <w:rPr/>
      </w:pPr>
      <w:bookmarkEnd w:id="121"/>
      <w:r>
        <w:rPr>
          <w:rFonts w:ascii="IRNazanin" w:hAnsi="IRNazanin" w:eastAsia="IRNazanin"/>
          <w:color w:val="111111"/>
          <w:sz w:val="28"/>
          <w:sz w:val="28"/>
          <w:szCs w:val="28"/>
          <w:rtl w:val="true"/>
          <w:lang w:bidi="fa-IR"/>
        </w:rPr>
        <w:t>بنابراین با این بیان این مورد از ادله ی جواز اجتماع امر و نهی در شیء واحد بعنوانین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اقسام دیگر می رویم</w:t>
      </w:r>
      <w:r>
        <w:rPr>
          <w:rFonts w:eastAsia="IRNazanin" w:cs="IRNazanin"/>
          <w:color w:val="111111"/>
          <w:sz w:val="28"/>
          <w:szCs w:val="28"/>
          <w:rtl w:val="true"/>
          <w:lang w:bidi="fa-IR"/>
        </w:rPr>
        <w:t>.</w:t>
      </w:r>
    </w:p>
    <w:p>
      <w:pPr>
        <w:pStyle w:val="Heading2"/>
        <w:numPr>
          <w:ilvl w:val="1"/>
          <w:numId w:val="1"/>
        </w:numPr>
        <w:rPr/>
      </w:pPr>
      <w:bookmarkStart w:id="122" w:name="__RefHeading___Toc3358868_2281741623"/>
      <w:bookmarkStart w:id="123" w:name="_Toc41"/>
      <w:bookmarkEnd w:id="122"/>
      <w:r>
        <w:rPr>
          <w:rtl w:val="true"/>
        </w:rPr>
        <w:t xml:space="preserve">عبادات مکروهه </w:t>
      </w:r>
      <w:r>
        <w:rPr/>
        <w:t>91/08/16</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مکروهه</w:t>
      </w:r>
    </w:p>
    <w:p>
      <w:pPr>
        <w:pStyle w:val="BookText"/>
        <w:rPr/>
      </w:pPr>
      <w:r>
        <w:rPr>
          <w:rFonts w:ascii="IRNazanin" w:hAnsi="IRNazanin" w:eastAsia="IRNazanin"/>
          <w:color w:val="111111"/>
          <w:sz w:val="28"/>
          <w:sz w:val="28"/>
          <w:szCs w:val="28"/>
          <w:rtl w:val="true"/>
          <w:lang w:bidi="fa-IR"/>
        </w:rPr>
        <w:t>بحث در عبادات مکروهه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عنوان کرده است چون او که امتناعی است دیده است که سه مورد وجود دارد که امر و نهی هر دو به یک عنوان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اجتماعی باشیم و یا امتناعی باید این مشکل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در جایی است که بین متعلقین، عموم و خصوص من وجه باشد و الا اگر عموم و خصوص مطلق باشد از محل بحث خارج است و هر سه مورد از قبیل عموم و خصوص مطلق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محقق خراسانی وجه اول را حل کرد و ما هم نظر خود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بر خلاف قسم اول در جایی است که بدل دارد مانند اینکه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تصل فی الحمام که فرد می تواند به جای حمام در مسجد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نیز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ارشاد است به افضل الافراد و انقص الافراد یعنی نماز در حمام انقص است و در غیر حمام افضل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 قبل نیز نهی ارشاد بود ولی به اقل ثوابا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امر و نهی هنگامی قابل جمع نیست که هر دو مولوی باشد نه اینکه امر، مولوی و نهی، ارشادی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امر روی صلات رفته است ولی نهی روی صلات نرفته است بلکه روی عنوان منطبق رفته است مانند حضور در مواضع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انسان نباید در میخانه نماز بخواند و یا لباس بفروشد و یا کار دیگری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قسم از قبیل امر به نماز و نهی از غصب است که گاه فرد نماز را در میخانه می خواند و گاه در غیر آن و بین دو عنوان،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قسم باید شاهد بر جواز اجتماع امر و نهی باشد و ما که قائل به جواز اجتماع هستیم با این مثال به محقق خراسانی می گوییم که ادل دلیل علی امکان الشیء وقوعه و فردی که در میخانه نماز می خواند هم به امر عمل کرده است و هم به نهی مانند کسی که در مکان غصبی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 که صاحب کفایه در اینجا دو مطلب از طرف اجتماعی ها می گوید و حال آنکه اجتماعی به این دو مطلب احتیاج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هم ممکن است در قسم 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عنوان حضور در مواضع التهمة خورده است و مجازا نماز منهی عنه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دقیقا می گوید امر روی صلات رفته است و نهی روی حضور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می تواند در قسم سوم، نهی را حمل بر ارشادی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احتیاج ندارد که بگوید نهی ارشادی است زیرا او با خیال 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امر و نهی با هم جمع شده است مانند نماز و غصب و همین نشان می دهد که این دو قابل جمع هستند و اگر انسان در میخانه نماز بخواند نمازش صحیح است کما اینکه اگر در زمین غصبی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العبادات المکروهة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 این مبحث را بسیار پیچیده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اضطر الی الحرام لا بسوء الاختیار</w:t>
      </w:r>
    </w:p>
    <w:p>
      <w:pPr>
        <w:pStyle w:val="BookText"/>
        <w:rPr/>
      </w:pPr>
      <w:r>
        <w:rPr>
          <w:rFonts w:ascii="IRNazanin" w:hAnsi="IRNazanin" w:eastAsia="IRNazanin"/>
          <w:color w:val="111111"/>
          <w:sz w:val="28"/>
          <w:sz w:val="28"/>
          <w:szCs w:val="28"/>
          <w:rtl w:val="true"/>
          <w:lang w:bidi="fa-IR"/>
        </w:rPr>
        <w:t>اگر انسانی مضطر به حرام شد و سوء اختیار هم نداشت مثلا او را در خانه ی غصبی زندانی کردند باید در دو مقام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حکم، دخول، بقاء و خروج را از نظر تکلیفی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اینکه حکم عبادت در آن مکان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کفایه این دو مقام را با هم مخلوط کرده است ولی ما این دو مقام را تفکیک می کنیم</w:t>
      </w:r>
    </w:p>
    <w:p>
      <w:pPr>
        <w:pStyle w:val="BookText"/>
        <w:rPr/>
      </w:pPr>
      <w:r>
        <w:rPr>
          <w:rFonts w:ascii="IRNazanin" w:hAnsi="IRNazanin" w:eastAsia="IRNazanin"/>
          <w:color w:val="111111"/>
          <w:sz w:val="28"/>
          <w:sz w:val="28"/>
          <w:szCs w:val="28"/>
          <w:rtl w:val="true"/>
          <w:lang w:bidi="fa-IR"/>
        </w:rPr>
        <w:t>اما مقام اول که بحث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به سبب حدیث رفع او حرامی را مرتکب نشده است زیرا یکی از فقرات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خوئی در سند حدیث رفع اشکال کرده است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و متوفای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امتی تسعة آیت الله خوئی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یحیی مجهول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اصطلاح روایی او مجهول نیست بلکه مهمل است یعنی در کتب رجالیه توثیق نشده است و الا مجهول و شناخته نشده نیست او فرزند محمد بن یحیی العطار القمی است و پسرش استاد صدوق است و صدوق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او مشیخه ی صدوق است و نه تنها ثقه است بلکه بالاتر از ثقه است و احتیاج به توثیق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مقام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ولید که استاد صدوق است در هیچ جایی توثیق نشده است ولی او فوق توثیق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دوم که بحث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مکان غصبی که بالاجبار زندانی شده است نماز بخواند در این حال یا اجتماعی هستیم و یا امتناعی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اجتماعی باشیم که هیچ مشکلی نیست و طبق این مبنا نماز فرد کاملا صحیح است زیرا امر و نهی هر کدام روی عنوان خاص خود رفته است و حتی اگر او به سوء اختیار و عمدا نماز را در مکان غصبی می خواند نمازش صحیح بود چه رسد به اینکه سوء اختیار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امتناعی باشیم و در نتیجه باید بگوییم که احد الحکمین را باید بگیریم اگر او امر را اقوی ملاکا بداند قطعا نماز فرد درست است ولی اگر بگوید نهی اقوی ملاکا می باشد در این حال محقق خراسانی قائل است که نماز او صحیح است زیرا نهی در این حال فعلیت ندارد زیرا او مضطر است و نمی تواند مخاطب نهی باشد و تکلیف به محال محال است و او که نمی تواند به لا تغصب عمل کند نمی توان او را از غصب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 البروجردی اشکل علی استاده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امتناعی شدیم و نهی را مقدم کردیم نماز او باطل است زیرا هرچند نهیی در کار نیست ولی مفسده، باقی است و با وجود مفسده، عمل نمی تواند قربی باشد این مفسده با اضطرار رفع نمی شود زیرا اضطرار حکم تکلیفی را بر می دارد نه حکم وضعی را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 متوجه شد که ملاک مفسده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همواره از امر و نهی کشف می شود و اگر نهیی فعلی نباشد دیگر دلیلی بر وجود مفسده نیست</w:t>
      </w:r>
      <w:r>
        <w:rPr>
          <w:rFonts w:eastAsia="IRNazanin" w:cs="IRNazanin"/>
          <w:color w:val="111111"/>
          <w:sz w:val="28"/>
          <w:szCs w:val="28"/>
          <w:rtl w:val="true"/>
          <w:lang w:bidi="fa-IR"/>
        </w:rPr>
        <w:t>.</w:t>
      </w:r>
      <w:bookmarkStart w:id="124" w:name="pg4186_20996"/>
    </w:p>
    <w:p>
      <w:pPr>
        <w:pStyle w:val="BookText"/>
        <w:rPr/>
      </w:pPr>
      <w:bookmarkEnd w:id="124"/>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امتناعی و تقدیم نهی، نماز او فاسد است زیرا لا تغصب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مقید است به کون المکان مباحا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شروط نماز این است که مکان نماز مباح باشد و این شرط قابل تحصیل نیست در نتیجه اصل نماز ساقط است و اگر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 متوجه شد که یکی از شرایط صحت نماز مباح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شرط از نهی فهمیده می شود و حال آنکه نهی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نهی منتفی شده است این شرطیت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شرطیت مطلقه نیست بلکه مقید به صورت امکان است و فرد مزبور هم که مضطر است دیگر مخاطب به این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چیزها مانند وضو و طهارت شرط مطلق است و کسی که طهارت ندارد نماز از او ساقط است چه مختار باشد و چه مضطر ولی مباح بودن مکان نمازگزار از این قبیل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القسم الاول و هو ما اذا کان الاضطرار لا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مورد بعدی را بحث می کنیم که اضطرار به سوء اختیار باشد</w:t>
      </w:r>
      <w:r>
        <w:rPr>
          <w:rFonts w:eastAsia="IRNazanin" w:cs="IRNazanin"/>
          <w:color w:val="111111"/>
          <w:sz w:val="28"/>
          <w:szCs w:val="28"/>
          <w:rtl w:val="true"/>
          <w:lang w:bidi="fa-IR"/>
        </w:rPr>
        <w:t>.</w:t>
      </w:r>
    </w:p>
    <w:p>
      <w:pPr>
        <w:pStyle w:val="Heading2"/>
        <w:numPr>
          <w:ilvl w:val="1"/>
          <w:numId w:val="1"/>
        </w:numPr>
        <w:rPr/>
      </w:pPr>
      <w:bookmarkStart w:id="125" w:name="__RefHeading___Toc3358870_2281741623"/>
      <w:bookmarkStart w:id="126" w:name="_Toc42"/>
      <w:bookmarkEnd w:id="125"/>
      <w:r>
        <w:rPr>
          <w:rtl w:val="true"/>
        </w:rPr>
        <w:t xml:space="preserve">حکم خروج از زمين غصبي </w:t>
      </w:r>
      <w:r>
        <w:rPr/>
        <w:t>91/08/17</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خروج از زمین غصبی</w:t>
      </w:r>
    </w:p>
    <w:p>
      <w:pPr>
        <w:pStyle w:val="BookText"/>
        <w:rPr/>
      </w:pPr>
      <w:r>
        <w:rPr>
          <w:rFonts w:ascii="IRNazanin" w:hAnsi="IRNazanin" w:eastAsia="IRNazanin"/>
          <w:color w:val="111111"/>
          <w:sz w:val="28"/>
          <w:sz w:val="28"/>
          <w:szCs w:val="28"/>
          <w:rtl w:val="true"/>
          <w:lang w:bidi="fa-IR"/>
        </w:rPr>
        <w:t>سخن در مورد کسی است که وارد زمین غصبی شده است و گفتیم گاه بدون اختیار است و گاه با اختیار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کسی که بدون اختیار است گفتیم هم تکلیف ساقط است یعنی عمل حرامی را مرتکب نشده است و هم نمازش علی جمیع الاقوال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با سوء اختیار و مختارا وارد زمین غصبی شده است شکی نیست که وارد شدن او به زمین غصبی حرام است و حتی ماندن او در آن زمین نیز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خروج است مثلا او پشیمان شده است و می خواهد از زمین غصبی خارج شود که بحث می شود آیا خروج حرام است یا نه و اگر کسی در حال خروج نماز بخواند نمازش باطل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منظر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شش قول است که ما به سه قول که مهم است می پردازیم و سایر اقوال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الخروج منهی عنه نهیا فعلیا</w:t>
      </w:r>
    </w:p>
    <w:p>
      <w:pPr>
        <w:pStyle w:val="BookText"/>
        <w:rPr/>
      </w:pPr>
      <w:r>
        <w:rPr>
          <w:rFonts w:ascii="IRNazanin" w:hAnsi="IRNazanin" w:eastAsia="IRNazanin"/>
          <w:color w:val="111111"/>
          <w:sz w:val="28"/>
          <w:sz w:val="28"/>
          <w:szCs w:val="28"/>
          <w:rtl w:val="true"/>
          <w:lang w:bidi="fa-IR"/>
        </w:rPr>
        <w:t>یعنی لا تغصب که در روایات آمده است حتی خروج را هم شامل می شود و این نهی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فردی که در حال خروج است در حال تصرف در مال غیر است و تصرف در مال غیر هم عقلا قبیح است و هم شرعا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کسی نباید به ما اعتراض کند که فرد، مضطر است و برای ترک حرام مضطر است که در زمین گام بردارد تا خارج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حتی اگر مضطر هم باشد به سبب قاعده ی الامتناع بالاختیار لا ینافی الاختیار او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او چون عمدا و با سوء اختیار وارد زمین شده است در واقع اضطرار او عمدی است و موجب رفع حرمت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خروج او که حرام است به این معنا نیست 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عنوان حرام است 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و الا واجب است که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خروج حرام باشد و فرد نخواهد این حرام را مرتکب شود نباید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خروج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مرتکب حرام دیگری می شود که همان بقاء در زمین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 بقائش حرام باشد و هم خروجش حرام باشد این تکلیف به محال می باشد که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الامتناع بالاختیار لا ینافی الاختیار به این معنا نیست که فرد تکلیف دارد بلکه به این معنا است لا ینافی الاختیار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خارج می شود مکلف به حرمت خروج نیست بلکه او فقط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کسی است که خودش را از مکان بلندی به زمین پرت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وسط مضطر است و نمی تواند کاری کند که به زمین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مخاطب به لا تسقط نیست ولی در عین حال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الانصاری</w:t>
      </w:r>
    </w:p>
    <w:p>
      <w:pPr>
        <w:pStyle w:val="BookText"/>
        <w:rPr/>
      </w:pPr>
      <w:r>
        <w:rPr>
          <w:rFonts w:ascii="IRNazanin" w:hAnsi="IRNazanin" w:eastAsia="IRNazanin"/>
          <w:color w:val="111111"/>
          <w:sz w:val="28"/>
          <w:sz w:val="28"/>
          <w:szCs w:val="28"/>
          <w:rtl w:val="true"/>
          <w:lang w:bidi="fa-IR"/>
        </w:rPr>
        <w:t>ایشان عکس قول قبلی را قائل است به این معنا که خروج بر او به امر شرعی واجب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مقدمه ی امتثال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همان اترکوا البقاء فی الدار الغصبی است و خروج مقدمه ی امتثال این امر است و مقدمه ی واجب هم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واجبی به نام اترکوا البقاء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اترکوا البقاء حکمی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بیند که فرد در محذوری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بماند محذور بیشتری را مرتکب می شود و اگر به بیرون رود محذور کمتری را مرتکب شده است از این رو باید خروج را بر بقاء ترجیح دهد در نتیجه خروج مقدمه ی عمل به محذور کمتر است و واجب عقلی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باغ دخولا و بقاء حرام است اما خروج حرام نیست زیرا این حرمت آیا قبل از ورود به باغ است یا بعد از دخول به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قبل از دخول به زمین غصبی حرمتی در کار نیست و اگر بعد از دخول به باغ باشد او مضطر است و مضطر تکلیف به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بالبقاء</w:t>
      </w:r>
    </w:p>
    <w:p>
      <w:pPr>
        <w:pStyle w:val="BookText"/>
        <w:rPr/>
      </w:pPr>
      <w:r>
        <w:rPr>
          <w:rFonts w:ascii="IRNazanin" w:hAnsi="IRNazanin" w:eastAsia="IRNazanin"/>
          <w:color w:val="111111"/>
          <w:sz w:val="28"/>
          <w:sz w:val="28"/>
          <w:szCs w:val="28"/>
          <w:rtl w:val="true"/>
          <w:lang w:bidi="fa-IR"/>
        </w:rPr>
        <w:t>همان اشکال شیخ در خروج، در بقاء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قائل بود که دخول و بقاء حرام است ولی خروج حرام نیست زیرا قبل از دخول حرمتی نیست و بعد از دخول فرد مضطر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استدلال در بقاء هم جاری است که قبل از دخول بقائی نیست و بعد از دخول در بقاء مضطر است در نتیجه بقاء هم نباید حرام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سبب نمی شود که حکم حرمت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گاه بدون اختیار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او را در زمین غصبی زندانی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واضح است او حرمتی ندارد ولی اگر فرد با اختیار خود مضطر شده باشد حکم حرمت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عمدا سم خورده است و علاج آن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خوردن سم حرام است و هم معالجه ی آن با شراب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لا تغصب نه روی دخول رفته است نه روی بقاء و نه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اسلام آمده است این است که الغصب حرام و لا یحل مال امرء الا بطیب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اسلام سه حکم جداگانه داشتیم که یکی روی دخول رفته بود و یکی روی بقاء و یکی روی خروج حق با شیخ انصاری بود و حال آنکه سه حکم جداگانه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الخراسانی</w:t>
      </w:r>
    </w:p>
    <w:p>
      <w:pPr>
        <w:pStyle w:val="BookText"/>
        <w:rPr/>
      </w:pPr>
      <w:r>
        <w:rPr>
          <w:rFonts w:ascii="IRNazanin" w:hAnsi="IRNazanin" w:eastAsia="IRNazanin"/>
          <w:color w:val="111111"/>
          <w:sz w:val="28"/>
          <w:sz w:val="28"/>
          <w:szCs w:val="28"/>
          <w:rtl w:val="true"/>
          <w:lang w:bidi="fa-IR"/>
        </w:rPr>
        <w:t>قول ایشان مرکب از چهار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واجب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اقل المحذورین را بر اکثر المحذورین مقدم کرد و خروج اقل محذورا بر بقاء است در نتیجه باید خارج شد هرچند خارج شدن هم حرام است ولی از ماندن بهتر می باشد و باید آن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واجب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بود خروج واجب شرعی است و دو دلیل بر آن اقامه کرد ولی محقق خراسانی قائل است که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منهی عنه بالنهی السابق الساقط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فرد وارد باغ شود او مخاطب به لا تغصب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هم دخول را شامل می شد و هم بقاء و خروج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ورود به باغ می توانست داخل نشود در نتیجه به خروج مضطر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که فرد وارد باغ غصبی شده است مضطر به خروج است و مضطر نهی ندارد و نهی لا تغصب ساقط شده است ولی همان نهی قبلی موجب می شود که خروج منهی باشد زیرا او عمدا خود را به این خروج مضطر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خارج می شود معاقب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 می توانست وارد باغ نشود ولی چون اختیارا وارد باغ شد و اختیارا خود را مضطر کرد در نتیجه هرچند خطاب ندارد ولی معاقب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کفایه کاملا متین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محمدی الحدوث حسینی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اسلام است ولی بقاء آن با خون سید الشهداء سیراب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باید اسرار شهادت امام حسین علیه السلام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 عربی حمله ی بسیاری به این مورد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ی کربلا، حقانیت حسین علیه السلام و ظلم یزید همه و همه تمام شده است و دیگر چرا باید بعد از قرن ها به این موضوع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اردن در مجله ای به نام الشریعة این شبهه به شکل مفصل دامن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امثال او توجه ندارند که این شیون ها و عزاداری ها جنبه ی فردی ندارد بلکه جنبه 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 علیه السلام درسی برای امت اسلامی است که باید در مقابل ظالم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نگاه داشتن واقعه ی کربلا همانند اشکی نیست که فرد بر مرگ فرزند می ریزد بلکه برای زنده نگاه داشتن مکتبی است که در واقعه ی کربلا پایه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قدس سره توانست نظام طاغوت را از بین ببرد به سبب استفاده از مکتب امام حسین علیه السلام بوده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سخنان امام حسین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لَمْ أَخْرُجْ أَشِراً وَ لَا بَطِراً وَ لَا مُفْسِداً وَ لَا ظَالِماً وَ إِنَّمَا خَرَجْتُ لِطَلَبِ الْإِصْلَاحِ فِي أُمَّةِ جَدِّي ص أُرِيدُ أَنْ آمُرَ بِالْمَعْرُوفِ وَ أَنْهَى عَنِ الْمُنْكَرِ وَ أَسِيرَ بِسِيرَةِ جَدِّي وَ أَبِي عَلِيِّ بْنِ أَبِي طَالِبٍ در کتاب بلاغة الحسین تمامی خطبه های امام حسین علیه السلام گردآوری شده است که باید آنها را خواند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شفاف این مکتب موجب می شود که شبهات وهابی ها و امثال ایشان خنثی و بی اثر شود</w:t>
      </w:r>
      <w:r>
        <w:rPr>
          <w:rFonts w:eastAsia="IRNazanin" w:cs="IRNazanin"/>
          <w:color w:val="111111"/>
          <w:sz w:val="28"/>
          <w:szCs w:val="28"/>
          <w:rtl w:val="true"/>
          <w:lang w:bidi="fa-IR"/>
        </w:rPr>
        <w:t>.</w:t>
      </w:r>
      <w:bookmarkStart w:id="127" w:name="pg4186_21002"/>
    </w:p>
    <w:p>
      <w:pPr>
        <w:pStyle w:val="Heading2"/>
        <w:numPr>
          <w:ilvl w:val="1"/>
          <w:numId w:val="1"/>
        </w:numPr>
        <w:rPr/>
      </w:pPr>
      <w:bookmarkStart w:id="128" w:name="__RefHeading___Toc3358872_2281741623"/>
      <w:bookmarkStart w:id="129" w:name="_Toc43"/>
      <w:bookmarkEnd w:id="127"/>
      <w:bookmarkEnd w:id="128"/>
      <w:r>
        <w:rPr>
          <w:rtl w:val="true"/>
        </w:rPr>
        <w:t xml:space="preserve">حکم تکليفي خروج از زمين غصبي </w:t>
      </w:r>
      <w:r>
        <w:rPr/>
        <w:t>91/09/11</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خروج از زمین غصبی</w:t>
      </w:r>
    </w:p>
    <w:p>
      <w:pPr>
        <w:pStyle w:val="BookText"/>
        <w:rPr/>
      </w:pPr>
      <w:r>
        <w:rPr>
          <w:rFonts w:ascii="IRNazanin" w:hAnsi="IRNazanin" w:eastAsia="IRNazanin"/>
          <w:color w:val="111111"/>
          <w:sz w:val="28"/>
          <w:sz w:val="28"/>
          <w:szCs w:val="28"/>
          <w:rtl w:val="true"/>
          <w:lang w:bidi="fa-IR"/>
        </w:rPr>
        <w:t>سخن در مورد کسی است که وارد زمین غصبی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او بدون سوء اختیار وارد زمین شده باشد، بقاء، توقف و خروج او حرام نیست و اعمال او مانند نماز هم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کسی است که با سوء اختیار وارد زمین غصبی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ورود و بقاء او در آن زمین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خروج او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پنج قول وجود دارد و محقق خراسانی در کفایه هر پنج قول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در میان این اقوال سه قول را انتخاب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حرام فعلی می باشد زیرا او در حال خروج همچنان در مال غیر تصرف می کند و بین تصرف دخولی و تصرف خروجی فرقی نیست و هر دو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حرام باشد، پس اگر او بخواهد این نهی را امتثال کند و به لا تخرج عمل کند باید در زمین غصبی بماند و حال آنکه ماندن او هم حرام است از این نهی مزبور موجب تکلیف به محال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 در جایی جایز نیست که فرد مقصر نباشد و الا اگر فرد مقصر باشد و با سوء اختیار وارد زمین شده باشد اشکال ندارد که او به امر محال مکلف باشد به این معنا که او هم مکلف به حرمت بقاء است و هم مکلف به حرمت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اختیار خود، خود را به این مشکل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قاعده ای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بالاختیار لا ینافی الاختیار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برای این است که در فرد داعی بر امتثال ایجاد شود و وقتی امتثال ممکن نیست تکلیف مولی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مزبور به این معنا است که الامتناع بالاختیار لا ینافی الاختیار تکلیفا و ینافی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خود را از بلندی پرت می کند او مکلف نیست ولی با این حال مولی می تواند او را عقاب کند که چرا خودت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مولی می تواند فرد را عقاب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وارد باغ شده ای تا با چنین مشکلی مواجه شوی؟</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نقطه ی مقابل قول قبلی قرار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واجب شرعی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مقدمه 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همان ترک البقاء می باشد و برای تحصیل آن باید خارج شد و مقدمه ی واجب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البقاء واجب شرعی نیست و در آیات و روایات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وجوب آن عقلی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آیات و روایات است این است که تصرف در مال غیر حرام است و عقل از این حرمت تصرف حکمی عقلی ارائه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البقاء واجب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 تواند متعلق حرمت باشد زیرا امری غیر مقدور می باشد زیرا قبل از دخول، خروج امکان ندارد زیرا تا انسان داخل نشود نمی تواند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هم مضطر به خروج است بنابراین خروج نمی تواند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نقضی آن این است که همین کلام در بقاء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قبل از دخول سالبه به انتفاع موضوع است و بعد از دخول هم مضطر به بقاء است بنابراین بقاء هم نباید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بلا واسطه و مقدور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چیزی مقدور بلا واسطه است مانند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بقاء و خروج هم مقدور مع الواسطه اند یعنی به واسطه ی دخول مقدور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 برای رفتن به بالای پشت بام، بالا رفتن از نردبان مقدور بلا واسطه و رفتن روی پشت بام مقدور مع الواسطه است که با واسطه ی نردبان مقدور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که از دخول، بقاء و خروج بحث می کند موضوع حکم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 حکم بیشتر ندارد که همان حرمت تصرف در مال غیر بدون اذن مالک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w:t>
      </w:r>
    </w:p>
    <w:p>
      <w:pPr>
        <w:pStyle w:val="BookText"/>
        <w:rPr/>
      </w:pPr>
      <w:r>
        <w:rPr>
          <w:rFonts w:ascii="IRNazanin" w:hAnsi="IRNazanin" w:eastAsia="IRNazanin"/>
          <w:color w:val="111111"/>
          <w:sz w:val="28"/>
          <w:sz w:val="28"/>
          <w:szCs w:val="28"/>
          <w:rtl w:val="true"/>
          <w:lang w:bidi="fa-IR"/>
        </w:rPr>
        <w:t>این قول مختار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چهار مقدمه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الخروج واجب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شیخ انصاری که قائل بود خروج واجب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الخروج لیس بواجب شرعیالخروج حرام بالنهی السابق الساقط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حرام فعلی که آیة الله بروجردی قائل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کلام شیخ انصاری گفتیم خروج نمی تواند واجب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عقلی است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غصبی بمانی تصرف بیشتری مرتکب شده ای ولی اگر خارج شود تصرف کمتری انجام داده ای و باید محذور کمتر را بر محذور بیشتر مقدم داشت در نتیجه خروج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واجب شرعی است و این مطلب در ذیل مقدمه ی قبل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حرمت فعلی ندارد بلکه قبل از اینکه وارد زمین غصبی شود هم دخولش حرام بود و هم بقاء و هم خروجش همان نهی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الآن ساقط شده است زیرا او مضطر به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گریبان او را می گیرد و در نتیجه او معاقب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مزبور الآن ساقط شده است زیرا اوامر و نواهی مولی با سه چیز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خواندن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معصیت و ارتفاع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قرار بود بر میّت نماز بخواند که سیل آمد و جنازه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نهی مولی به سبب عصیان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امر ساقط شده است ولی به سبب اینکه الامتناع بالاختیار لا ینافی الاختیار، او معاقب خواهد بود هرچند تکلیف شرعی بر خروج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وارد مقام بعدی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مقام اول را بحث کردیم که در مورد حکم تکلیفی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بعد در مورد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فرد مزبور که با سوء اختیار وارد زمین غصبی شده است هنگامی که از زمین خارج می شود به سبب تنگی وقت نماز خود را بخواند و یا هنگامی که در روی راحله است و خارج می شود نماز مستحبی بخواند آیا نمازهای او صحیح است یا 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 مقام اول مطرح کردیم بحثی کلامی بود و متکلفین به آن می پردازند زیرا سخن از عقاب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بحث در مقام دوم است که به کار فقیه می آید</w:t>
      </w:r>
      <w:r>
        <w:rPr>
          <w:rFonts w:eastAsia="IRNazanin" w:cs="IRNazanin"/>
          <w:color w:val="111111"/>
          <w:sz w:val="28"/>
          <w:szCs w:val="28"/>
          <w:rtl w:val="true"/>
          <w:lang w:bidi="fa-IR"/>
        </w:rPr>
        <w:t>.</w:t>
      </w:r>
      <w:bookmarkStart w:id="130" w:name="pg4186_21006"/>
    </w:p>
    <w:p>
      <w:pPr>
        <w:pStyle w:val="Heading2"/>
        <w:numPr>
          <w:ilvl w:val="1"/>
          <w:numId w:val="1"/>
        </w:numPr>
        <w:rPr/>
      </w:pPr>
      <w:bookmarkStart w:id="131" w:name="__RefHeading___Toc3358874_2281741623"/>
      <w:bookmarkStart w:id="132" w:name="_Toc44"/>
      <w:bookmarkEnd w:id="130"/>
      <w:bookmarkEnd w:id="131"/>
      <w:r>
        <w:rPr>
          <w:rtl w:val="true"/>
        </w:rPr>
        <w:t xml:space="preserve">حکم نماز در زمين غصبي </w:t>
      </w:r>
      <w:r>
        <w:rPr/>
        <w:t>91/09/12</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در زمین غصبی</w:t>
      </w:r>
    </w:p>
    <w:p>
      <w:pPr>
        <w:pStyle w:val="BookText"/>
        <w:rPr/>
      </w:pPr>
      <w:r>
        <w:rPr>
          <w:rFonts w:ascii="IRNazanin" w:hAnsi="IRNazanin" w:eastAsia="IRNazanin"/>
          <w:color w:val="111111"/>
          <w:sz w:val="28"/>
          <w:sz w:val="28"/>
          <w:szCs w:val="28"/>
          <w:rtl w:val="true"/>
          <w:lang w:bidi="fa-IR"/>
        </w:rPr>
        <w:t>بحث در این است که کسی با سوء اختیار وارد زمین غصبی وارد شده است و می خواهد از زمین خارج شود اگر در این حال نماز بخواند آیا عبادتش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مشهور بر این است که کسی که در زمین غصبی نماز می خواند اگر وقت وسیع است نمازش باطل است و اگر وقت ضیق است نمازش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متأخرین، فتوای مشهور محل انتقاد است و متأخرین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فوق معنا ندارد زیرا اگر مبنای اصولی شما اجتماع است و اینکه امر و نهی می توانند با هم جمع شوند نماز در هر دو صورت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مبنای شما بر امتناع است ولی جانب امر را مقدم می کنید زیرا ملاک امر را اقوی می دانید نماز در هر دو حال صحیح است ولی اگر امتناعی شدید و جانب نهی را مقدم کردید در این حال نماز در هر دو حال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چهار صورت ذکر می کند و حال آنکه می بایست پنج صورت را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این صور را مطالعه کرد و بعد دید که آیا حق با فتوای مشهور است یا با متاخرین</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مسأله ی اجتماع امر و نهی اجتماعی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نماز مطلقا بقاء و خروجا و حتی دخولا صحیح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این حال باید قصد قربت متمشّی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غالبا از این قید غافل هستند و می گویند اگر اجتماعی شویم نماز صحیح می باشد ولی باید توجه داشت که قصد قربت باید متمشّی شود و غالبا هم متمشّی می شود زیرا مشرب عوام الناس وسیع است و می توانند قصد قربت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وقت ضیق باشد و چه وسیع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امتناع باشیم و در این حال ملاک امر را مقدم کردیم و آن را اقوی دانستیم در این حال نماز ما دخولا، بقاء و خروجا و چه وقت وسیع باشد و یا ضیق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 حال چون نهیی در کار نیست چه بسا بتوانیم بگوییم که قصد قربت در هر حال متمشّی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امتناع باشیم و قائل هستیم خروج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شیخ انصاری قائل به این بود که خروج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قطعا هنگام خروج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صورتی است که صاحب کفایه آن را متذکر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امتناع شویم و نهی را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مشهور در این حال است که بین ضیق و وسعت وقت در نماز تفصیل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علی القاعده نماز باید باطل باشد زیرا امری در کار نیست و فقط نهی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وقت ضیق باشد و چه وسیع باید نماز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علت تفصیل را بعدا توضیح می دهیم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هستیم و امر را مقدم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نماز باید مطلقا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کفایه می گوید می توانیم قائل به تفصیل شویم و آن اینکه اگر وقت وسیع است او باید خارج شود و نماز بخواند زیرا امر به شیء مقتضی نهی از ضد است و امر به صلات در خارج از زمین غصبی که اقوی ملاکا و اهم است مستلزم نهی از نماز در دار غصبی می باشد که مهم می باشد و باید اهم را بر مهم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وقت ضیق باشد دیگر امر به صلات در خارج از زمین غصبی وجود ندارد بنابراین فقط یک امر باقی است و آن امر به نماز در دار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مشهور با این بیان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خوب بود صاحب کفایه فتوای مشهور را روی صورت چهارم پیاده می کرد و آن اینکه امتناعی هستیم و نهی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نهی هنگامی فعلی می شود که من بتوانم آن را امتثال کنم و آن زمانی است که وقت وسیع باشد ولی اگر وقت ضیق باشد نهی مزبور کارساز نیست زیرا با دلیل اقوی که می گوید نماز نباید تحت هیچ شرایطی ترک شود معارض است در نتیجه نهی کنار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صاحب کفایه این اشکال وارد می شود که میزان خود عمل است نه عمل با ملاحظه ی خصوصیات و ظروف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قائل شد نماز در خارج از زمین غصبی اقوی ملاکا است تا نماز در زمین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خود نماز میزان است نه نماز با اینکه در چه زمینی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نماز چه در زمین غصبی باشد و چه در مسجد اعظم یک ماهیت است و یک ملاک دارد و هیچ کدام بر دیگری اقوی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خراسانی بر خلاف مشی اصولیین اقدام کرده است که مقارنات را هم داخل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باید نظر مشهور را در صورت چهارم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خراسانی آن را در صورت پنجم پیاده کرده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البروجردی قال بصحة الصلاة عند التوبه و عند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نماز هنگام خروج صحیح است زیرا توبه در حال خروج محقق می شود و الا دخول و بقاء با توبه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در حال خروج توبه کند در این حال التَّائِبُ مِنَ الذَّنْبِ كَمَنْ لَا ذَنْبَ لَهُ و چون گناهی بر گردن او نیست در هر حال چه اجتماعی باشیم و یا امتناعی و چه وقت ضیق باشد یا وسیع در هر حال نماز او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بروجردی تحت تأثیر صاحب جواهر قرار گرفته است و ایشان هم همین مسأله را عنوان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دو ارتباط دارد از یک سوء حق الله است و از سویی دیگر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حق الله برطرف می شود ولی حق الناس کما کان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در کلمات قصار آمده است که فردی نزد امیر مؤمنان آمده و استغفار کرد گویا استغفار او صرف لقلقه ی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پرخاش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سه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النَّدَمُ عَلَى مَا مَضَى وَ الثَّانِي الْعَزْمُ عَلَى تَرْكِ الْعَوْدِ إِلَيْهِ أَبَداً وَ الثَّالِثُ أَنْ تُؤَدِّيَ إِلَى الْمَخْلُوقِينَ حُقُوقَهُمْ حَتَّى تَلْقَى اللَّهَ أَمْلَسَ لَيْسَ عَلَيْكَ تَبِعَةٌ وَ الرَّابِعُ أَنْ تَعْمِدَ إِلَى كُلِّ فَرِيضَةٍ عَلَيْكَ ضَيَّعْتَهَا فَتُؤَدِّيَ حَقَّهَا وَ الْخَامِسُ أَنْ تَعْمِدَ إِلَى اللَّحْمِ الَّذِي نَبَتَ عَلَى السُّحْتِ فَتُذِيبَهُ بِالْأَحْزَانِ حَتَّى تُلْصِقَ الْجِلْدَ بِالْعَظْمِ وَ يَنْشَأَ بَيْنَهُمَا لَحْمٌ جَدِيدٌ وَ السَّادِسُ أَنْ تُذِيقَ الْجِسْمَ أَلَمَ الطَّاعَةِ كَمَا أَذَقْتَهُ حَلَاوَةَ الْمَعْصِيَةِ فَعِنْدَ ذَلِكَ تَقُولُ أَسْتَغْفِرُ اللَّهَ استغفاری این گونه استغفار کامل و عارفانه است ولی از نظر شرعی استغفار به معنای کسب رضای خداوند و کسب رضای مردم می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در جلسه ی بعد به سراغ تنبیه دوم می رویم که عبارت است از اینکه در باب تزاحم مرجحاتی است که با مرجحات باب تعارض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آن است که در مقام انشاء دو حکم با هم اختلافی ندارند بلکه در مقام امتثال نمی توان بین آن دو جمع کرد مانند نجات دو غریق که فقط یکی را می توان نجات داد هرچند هر دو امر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تعارض در جایی است که بین دو حکم در مقام انشاء تعارض است مانند اینکه ثمن العذرة سحت و لا بأس ببیع العذرة</w:t>
      </w:r>
      <w:r>
        <w:rPr>
          <w:rFonts w:eastAsia="IRNazanin" w:cs="IRNazanin"/>
          <w:color w:val="111111"/>
          <w:sz w:val="28"/>
          <w:szCs w:val="28"/>
          <w:rtl w:val="true"/>
          <w:lang w:bidi="fa-IR"/>
        </w:rPr>
        <w:t>)</w:t>
      </w:r>
      <w:bookmarkStart w:id="133" w:name="pg4186_21011"/>
    </w:p>
    <w:p>
      <w:pPr>
        <w:pStyle w:val="BookText"/>
        <w:rPr/>
      </w:pPr>
      <w:bookmarkEnd w:id="133"/>
      <w:r>
        <w:rPr>
          <w:rFonts w:ascii="IRNazanin" w:hAnsi="IRNazanin" w:eastAsia="IRNazanin"/>
          <w:color w:val="111111"/>
          <w:sz w:val="28"/>
          <w:sz w:val="28"/>
          <w:szCs w:val="28"/>
          <w:rtl w:val="true"/>
          <w:lang w:bidi="fa-IR"/>
        </w:rPr>
        <w:t>در باب تعارض مرجحات یا سندی است و یا دلالی و مرجحات باب متزاحمین چیز دیگری است که ان شاء الله فردا به آن می پردازیم</w:t>
      </w:r>
      <w:r>
        <w:rPr>
          <w:rFonts w:eastAsia="IRNazanin" w:cs="IRNazanin"/>
          <w:color w:val="111111"/>
          <w:sz w:val="28"/>
          <w:szCs w:val="28"/>
          <w:rtl w:val="true"/>
          <w:lang w:bidi="fa-IR"/>
        </w:rPr>
        <w:t>.</w:t>
      </w:r>
    </w:p>
    <w:p>
      <w:pPr>
        <w:pStyle w:val="Heading2"/>
        <w:numPr>
          <w:ilvl w:val="1"/>
          <w:numId w:val="1"/>
        </w:numPr>
        <w:rPr/>
      </w:pPr>
      <w:bookmarkStart w:id="134" w:name="__RefHeading___Toc3358876_2281741623"/>
      <w:bookmarkStart w:id="135" w:name="_Toc45"/>
      <w:bookmarkEnd w:id="134"/>
      <w:r>
        <w:rPr>
          <w:rtl w:val="true"/>
        </w:rPr>
        <w:t xml:space="preserve">مرجحات باب تزاحم در مبحث امر و نهي </w:t>
      </w:r>
      <w:r>
        <w:rPr/>
        <w:t>91/09/13</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تزاحم در مبحث امر و نهی</w:t>
      </w:r>
    </w:p>
    <w:p>
      <w:pPr>
        <w:pStyle w:val="BookText"/>
        <w:rPr/>
      </w:pPr>
      <w:r>
        <w:rPr>
          <w:rFonts w:ascii="IRNazanin" w:hAnsi="IRNazanin" w:eastAsia="IRNazanin"/>
          <w:color w:val="111111"/>
          <w:sz w:val="28"/>
          <w:sz w:val="28"/>
          <w:szCs w:val="28"/>
          <w:rtl w:val="true"/>
          <w:lang w:bidi="fa-IR"/>
        </w:rPr>
        <w:t>سخن در مورد تبیهات مبحث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را دیروز مطرح کردیم و اینکه به سراغ دوم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درباره ی صل و لا تغصب قائل به اجتماع شدیم مسأله ی تعارض و تزاحم مطرح نمی شود بلکه دو امر فعلی هستند که هر دو قابل اعمال می باشند زیرا در این حال معتقد هستیم امر و نهی می تواند در دو شیء تحت دو عنوان جمع شود مانند کسی که نماز می خواند و در حال نماز به نامحرم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امر و نهی قائل به امتناع شویم و بگوییم فقط یکی از امر و نهی قابل اعمال است در اینجا سخن از تزاحم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این مطلب فرق تزاحم و تعارض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دلیل متعارضین باشند به این معنا است که یک دلیل، ملاک دارد و دیگری ملاک ندارد یعنی یکی از آن دو از شارع صادر شده است و لازم العمل است ولی دیگری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یا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 و 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بحث تزاحم، هر دو ملاک دارند و هر دو از شارع صادر شده اند ولی مکلف نمی تواند در مقام عمل بین آن دو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به امتناع است و در نتیجه این تنبیه را مطرح کرده است و الا اگر کسی مانند آیة الله بروجردی یا امام قدس سره قائل به اجتماعی شود دیگر نیازی به این تنبیه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مرجحات باب تزاحم هم در این مبحث بحث می شود و هم در باب تعادل و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تعادل و ترجیح می گوییم که اگر کسی یک آب بیشتر ندارد و یا باید وضو بگیرد و یا لباسش را با آن تطهیر کند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بدل یقدم علی ما لیس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وضو بدل دارد که همان تیمّم است ولی طهارت ثوب و بدن، بدل ندارد در نتیجه مقدم بر وضو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باب در این است که در باب تعادل و ترجیح بحث از مرجحات به شکل کلی است ولی در ما نحن فیه بحث موضعی است و در خصوص مقدم کردن امر و یا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نهی هر روایتی که اقوی سندا است بر روایتی که اضعف سندا است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صحیح نیست زیرا بحث ما در اقوی ملاکا است و سند قوی تر کشف از ملاک قوی تر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اقوی دلالتا کاشف از اقوی ملاکا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مرجحات در باب تزاحم این است که اقوی دلالتا مقدم بر اضعف دلالتا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اقوی دلالتا گفته شده است که نهی از امر دلالتش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دلالت نهی شمولی است یعنی هیچ غصبی را نباید مرتکب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چنین نهیی با ارتفاع تمامی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صل بدلی است به این معنا که اگر یک نماز بخوانی امر امتثال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شمولی بر دلالت بدلی مقدم است در نتیجه 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دار غصبی نماز خواند چون حکم فعلی که گریبانگیر فرد است لا تغصب است و در نتیجه صل انشائی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قائل به امتناع است و نهی را مقدم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صاحب کفایه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گفتیم لا تغصب مقدم بر صل است این در جایی است که مانع از فعلیت و یا مانع از تأثیر در کار نباشد و الا اگر باشد لا تغصب کنار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مانع از تأثیر وجود دارد مثلا من مضطر هستم و می بینیم کسی در حوض غرق می شود و باید وارد خانه ی غصبی شود و فرد را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مانع از فعلیت وجود دارد مثلا من جاهل به این هستم که خانه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مورد نماز من در دار غصبی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علماء هم فتوا داده اند که اگر کسی اضطرارا و یا جهلا در زمین غصبی نماز بخواند نمازش صحیح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اخیر صاحب کفایه اشکال ندارد ولی در بیان اول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قائل است شمول مقدم بر بدل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میزان تقدم شمول بر بدل نیست بلکه میزان تقدم دلالت وضعی بر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شمولی بر بدلی مقدم است ولی شمول و بدل ظاهر قضیه است و علت تقدم شمول بر بدل این است که دلالت شمولی غالبا وضعی است و دلالت بدلی غالبا اطلاقی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تکرم الفساق دلالت شمولی دارد به این علت که دلالت آن وضعی است زیرا با الف و لا آمده است که دلالت بر عموم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اکرم عالما دلالتش بدلی است و از اطلاق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این معنا است که مولی این حکم را فرمود و قیدی هم به آن اضافه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مولی از بیان قید علامت این است که این حکم مطلق بوده و مصادیق مختلف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شک کنیم که عالم فاسق را هم باید اکرام کرد یا نه در جواب می گوییم اکرم علماء شامل عالم فاسق نمی شود زیرا دلالت لا ترک الفساق بالوضع است و عالم فاسق و جاهل فاسق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اکرم عالما دلالتش به اطلاق است که همان سکوت مولی است و دلالت وضعی اقوی از دلالت اطلاقی است زیرا دلالت اطلاق بر اساس سکوت مولی است ولی دلالت وضعی بر اساس بیان مولی می باشد و ذو بیان مقدم بر لا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ای که محقق خراسانی بیان می کند در ما نحن فیه که سخن از صل و لا تغصب است صادق نیست زیرا دلالت هر دو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اطلاق دارد و حال صلات و غیر صلات را شامل می شود و صل هم اطلاق دارد و حال غصب و غیر غصب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اطلاق با هم در تزاحم هستند و مقدم کردن هر یک بر دیگری محتاج به دلیل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ههنا تقریب ثالث فی بیان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نقل می کند که 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مقدم است و آن را به شکل یک صغری و کبری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مشتمل علی المفسده و الامر مشتمل علی المصلحه</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جلب المصلحة و دفع المفسدة یحکم العقل بان دفع المفسدة اولی من جلب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صغری صحیح است و نه کبری</w:t>
      </w:r>
    </w:p>
    <w:p>
      <w:pPr>
        <w:pStyle w:val="BookText"/>
        <w:rPr/>
      </w:pPr>
      <w:r>
        <w:rPr>
          <w:rFonts w:ascii="IRNazanin" w:hAnsi="IRNazanin" w:eastAsia="IRNazanin"/>
          <w:color w:val="111111"/>
          <w:sz w:val="28"/>
          <w:sz w:val="28"/>
          <w:szCs w:val="28"/>
          <w:rtl w:val="true"/>
          <w:lang w:bidi="fa-IR"/>
        </w:rPr>
        <w:t>اما صغری صحیح نیست زیرا هرچند نهی مشتمل بر مفسده است ولی امر اگرچه مشتمل بر مصلحت است ولی ترک آن مفسده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الجهاد باب من ابواب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جهاد هرچند مصلحت دارد ولی ترک آن موجب می شود که دشمن بر ما مسلط شود و این همان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هم هرچند فعلش مصحلت دارد ولی ترکش هم مفسده دارد به این گونه که اگر به ضعیفان و محرومان رسیدگی نشود آنها قیام می کنند و این امر موجب اختلال در نظام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کبری صحیح نیست زیرا گاه امر دائر است که انسانی بمیرد یا اینکه از طریق شراب معالجه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دوای فرد فقط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حفظ نفس مقدم است و باید شراب را به او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امر دائر بین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جلب مصلحت اولی از دفع مفسده می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خواهد به حج رود و ناچار است در این مسیر از چند زمین غصبی رد شود و یا وارد هواپیمای غصبی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که آیا واجب عظیم حج ترک شود و بیت الله خلوت شود و یا اینکه این چند فعل حرام از روی ناچاری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واجب مقدم است</w:t>
      </w:r>
      <w:r>
        <w:rPr>
          <w:rFonts w:eastAsia="IRNazanin" w:cs="IRNazanin"/>
          <w:color w:val="111111"/>
          <w:sz w:val="28"/>
          <w:szCs w:val="28"/>
          <w:rtl w:val="true"/>
          <w:lang w:bidi="fa-IR"/>
        </w:rPr>
        <w:t>.</w:t>
      </w:r>
      <w:bookmarkStart w:id="136" w:name="pg4186_21021"/>
    </w:p>
    <w:p>
      <w:pPr>
        <w:pStyle w:val="BookText"/>
        <w:rPr/>
      </w:pPr>
      <w:bookmarkEnd w:id="136"/>
      <w:r>
        <w:rPr>
          <w:rFonts w:ascii="IRNazanin" w:hAnsi="IRNazanin" w:eastAsia="IRNazanin"/>
          <w:color w:val="111111"/>
          <w:sz w:val="28"/>
          <w:sz w:val="28"/>
          <w:szCs w:val="28"/>
          <w:rtl w:val="true"/>
          <w:lang w:bidi="fa-IR"/>
        </w:rPr>
        <w:t>خلاصه اینکه امروز سه مرجح را بررسی کردیم و هیچ یک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چهارمی باقی مانده است که همان استقراء است یعنی انسان جستجو می کند و می بیند که اسلام در همه جا ترک حرام را بر واجب مقدم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عادت زن مستحاضه هفت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هفت روز گذشت و نمی داند از ده هم می گذرد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ایام استظهار است و امر دائر است که یا طاهر است و مستحاضه می باشد و باید نماز بخواند و یا اینکه حائض است که باید نماز را ترک کند ولی شرع دستور می دهد که باید نماز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امر دائر است بین اینکه یکی از دو ظرف نجس است و دیگری طاهر، شارع دستور می دهد هر دو آب را باید ریخت و جانب نجاست و نهی از استعمال آب نجس را مقدم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محقق خراسانی این بحث را به شکل مفصل بیان کرده است و ان شاء الله در جلسه ی بعد به آن می پردازیم</w:t>
      </w:r>
      <w:r>
        <w:rPr>
          <w:rFonts w:eastAsia="IRNazanin" w:cs="IRNazanin"/>
          <w:color w:val="111111"/>
          <w:sz w:val="28"/>
          <w:szCs w:val="28"/>
          <w:rtl w:val="true"/>
          <w:lang w:bidi="fa-IR"/>
        </w:rPr>
        <w:t>.</w:t>
      </w:r>
    </w:p>
    <w:p>
      <w:pPr>
        <w:pStyle w:val="Heading2"/>
        <w:numPr>
          <w:ilvl w:val="1"/>
          <w:numId w:val="1"/>
        </w:numPr>
        <w:rPr/>
      </w:pPr>
      <w:bookmarkStart w:id="137" w:name="__RefHeading___Toc3358878_2281741623"/>
      <w:bookmarkStart w:id="138" w:name="_Toc46"/>
      <w:bookmarkEnd w:id="137"/>
      <w:r>
        <w:rPr>
          <w:rtl w:val="true"/>
        </w:rPr>
        <w:t xml:space="preserve">مرجحات امر و نهي در صورت تزاحم </w:t>
      </w:r>
      <w:r>
        <w:rPr/>
        <w:t>91/09/14</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امر و نهی در صورت تزاحم</w:t>
      </w:r>
    </w:p>
    <w:p>
      <w:pPr>
        <w:pStyle w:val="BookText"/>
        <w:rPr/>
      </w:pPr>
      <w:r>
        <w:rPr>
          <w:rFonts w:ascii="IRNazanin" w:hAnsi="IRNazanin" w:eastAsia="IRNazanin"/>
          <w:color w:val="111111"/>
          <w:sz w:val="28"/>
          <w:sz w:val="28"/>
          <w:szCs w:val="28"/>
          <w:rtl w:val="true"/>
          <w:lang w:bidi="fa-IR"/>
        </w:rPr>
        <w:t>گفتیم اگر قائل به اجتماع باشیم نباید در تزاحم و مرجحات آن بحث کنیم زیرا هر دو دلیل قابل اعمال است ولی اگر مبنای ما مبنای محقق خراسانی باشد باید بین امر و نهی یکی را انتخاب کنیم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اگر قرار است یکی را انتخاب کنیم باید امر را اخذ کنیم یا نهی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نهی را باید مقدم کرد و برای آن چند دلیل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دیروز خواندیم و آن را نقد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w:t>
      </w:r>
    </w:p>
    <w:p>
      <w:pPr>
        <w:pStyle w:val="BookText"/>
        <w:rPr/>
      </w:pPr>
      <w:r>
        <w:rPr>
          <w:rFonts w:ascii="IRNazanin" w:hAnsi="IRNazanin" w:eastAsia="IRNazanin"/>
          <w:color w:val="111111"/>
          <w:sz w:val="28"/>
          <w:sz w:val="28"/>
          <w:szCs w:val="28"/>
          <w:rtl w:val="true"/>
          <w:lang w:bidi="fa-IR"/>
        </w:rPr>
        <w:t>استقراء از کلمه ی قریه مشتق شده است یعنی قریه به قریه و ده به ده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وقتی ابواب فقه را گشتیم دیدیم که هر جا وجوب با حرمت در تعارض باشد، علماء حرمت را مقدم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زنی است که عادتش شش روز است ولی خون از شش رو گذشته است ولی هنوز به ده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ایام به ایام استظهار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ظهور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او اگر پاک باشد و خون از ده روز تجاوز کند، خون مزبور استحاضه است و باید نماز بخواند و الا اگر به ده نرسد، خون حیض است و زن باید نماز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فتوا می دهند که باید نماز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 می خواهم وضو بگیرم و دو ظرف آب دارم که یکی پاک است و دیگری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دائر به وجوب و حرمت است یعنی با آب پاک وضو گرفتن واجب است و با آب نجس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شارع حکم به اهراق هر دو آب داده است و فرد بید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مثال نمی توان ادعای استقراء کرد بلکه باید تمامی ابواب فقهی را بررسی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دو مثال حرمت را بر وجوب مقدم کرده اند به سبب دلیل خارجی بوده است نه به سبب قاعده ای کلی که اگر امر بین وجوب و حرمت دائر شد باید حرمت را مقدم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مثال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عبادت در ایام استظهار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واجب و ما بقی مستحب است و بعضی هم قائل هستند که ترک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 در این مسأله دلیل خارجی که همان استصحاب است جاری می شود زیرا زن در شش رو حائض بود و در ما بقی تا قبل از ده روز همان حیض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استصحاب، قاعده ی امکان نیز جاری می شود که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امکن ان یکون حیضا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هم چون هنوز از ده تجاوز نکرده است چون امکان حیض بودن است در حکم حیض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مثال دوم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اهراق هر دو آب به سبب این نیست که حرمت مقدم بر واجب است بلکه به سبب این است که در مقام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یکی را انجام داد و دیگر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بدل دارد کنار می رود و هرچیز که بدل ندارد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من با هر دو آب وضو بگیرم حتی اگر وضو صحیح باشد بدن من نجس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فتوا بر این است که باید هر دو آب را کنار گذاشت و تیمّم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دیگری که صاحب کفایه مطرح می کند این است که وضو گرفتن با انائین مشتبهین چه حکمی دارد و آیا علم به وضو حاصل می شود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صور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 وضو می گیرم و بدون اینکه اعضاء وضو را با آب دوم تطهیر کنم با آب دوم وضوی دیگری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هم یقین به نجاست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خبثی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و از طرف دیگر یقین به طهارت حدثی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یقینا نجس است زیرا اگر آب اول نجس بوده است با آب دوم پاک نشده است و اگر آب دوم نجس بوده است واضح است که بعد از استعمال آن بدن نجس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طهارت حدثی ایجاد نمی شود زیرا اگر آب اول پاک باشد وضوی من صحیح است ولی اگر آب اول نجس باشد وضو با آن باطل بوده است و استعمال آب دوم که طاهر است هم مشکل را حل نمی کند زیرا اعضای بدن من از آب اول نجس بوده است و آب دوم هم قلیل بوده است و با بدن نجس وضو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اناء وضو گرفت و بعد قبل از وضو گرفتن با اناء دوم اعضاء قبلی را شست و بعد وضو گرفت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علم به نجاست وجود دارد زیرا با استعمال آب اول پنجاه درصد علم به نجاست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با آب قلیل چیزی را آب می کشیم تا قبل از انفصال غساله محل نجس است و بعد از انفصال محل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بدن را با آب دوم می شویم قبل از انفصال از بدن یقین به نجاست قطعی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انفصال غساله شک حاصل می شود ولی قبل از آن یقین به نجاست حاصل شده بود و همان استصحاب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بدن محکوم به نجس بوده است شود وضوی من هم صحیح نیست زیرا روی اعضایی قرار گرفته است که مستصحب النجاسه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آب اول طاهر باشد وضو صحیح است ولی چون این یک فرض مسأله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آب دوم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وضو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دارم که یکی کر است و یکی قلیل و من علم به نجاست احدهما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نجسی بوده است که با آب پاک تکمیل شده است و به حد کر رسیده است که می گویند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کر است و دیگری قلیل ولی چون آب قلیل زیاد است تشخیص نمی دهیم کدام کر است و کدام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ابتدا با آب قلیل وضو می گیرم و بعد با آب کر اعضاء را آب می کشم و وضو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علم به طهارت حدثی حاصل می شود به این شرط که کر را آخر قرار دهیم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 آب قلیل بود و تطهیرش متوقف بر انفصال غساله بود ولی در این مورد چون آب دوم کر است دیگر تطهیرش متوقف بر انفصال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آب قلیل وضو بگیرم و بعد با آب کر که احتمال نجاست در آن است اعضاء را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محض ریختن آب دیگر یقین به نجاست در اعضاء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نجاست قطعیه ای وجود ندارد تا آن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وضو بگیرم بالاخره یا آب اول پاک بوده و وضوی من صحیح بوده است یا آب دوم پاک بوده و اعضاء را هم آب کشیده ام و وضوی دوم من صحیح خواهد بود</w:t>
      </w:r>
      <w:r>
        <w:rPr>
          <w:rFonts w:eastAsia="IRNazanin" w:cs="IRNazanin"/>
          <w:color w:val="111111"/>
          <w:sz w:val="28"/>
          <w:szCs w:val="28"/>
          <w:rtl w:val="true"/>
          <w:lang w:bidi="fa-IR"/>
        </w:rPr>
        <w:t>.</w:t>
      </w:r>
      <w:bookmarkStart w:id="139" w:name="pg4186_21031"/>
    </w:p>
    <w:p>
      <w:pPr>
        <w:pStyle w:val="BookText"/>
        <w:rPr/>
      </w:pPr>
      <w:bookmarkEnd w:id="139"/>
      <w:r>
        <w:rPr>
          <w:rFonts w:ascii="IRNazanin" w:hAnsi="IRNazanin" w:eastAsia="IRNazanin"/>
          <w:color w:val="111111"/>
          <w:sz w:val="28"/>
          <w:sz w:val="28"/>
          <w:szCs w:val="28"/>
          <w:rtl w:val="true"/>
          <w:lang w:bidi="fa-IR"/>
        </w:rPr>
        <w:t>تا اینجا مطالب کفایه را بیان کردیم و ان شاء الله در جلسه ی بعد نظر خود را بیان می کنیم</w:t>
      </w:r>
      <w:r>
        <w:rPr>
          <w:rFonts w:eastAsia="IRNazanin" w:cs="IRNazanin"/>
          <w:color w:val="111111"/>
          <w:sz w:val="28"/>
          <w:szCs w:val="28"/>
          <w:rtl w:val="true"/>
          <w:lang w:bidi="fa-IR"/>
        </w:rPr>
        <w:t>.</w:t>
      </w:r>
    </w:p>
    <w:p>
      <w:pPr>
        <w:pStyle w:val="Heading2"/>
        <w:numPr>
          <w:ilvl w:val="1"/>
          <w:numId w:val="1"/>
        </w:numPr>
        <w:rPr/>
      </w:pPr>
      <w:bookmarkStart w:id="140" w:name="__RefHeading___Toc3358880_2281741623"/>
      <w:bookmarkStart w:id="141" w:name="_Toc47"/>
      <w:bookmarkEnd w:id="140"/>
      <w:r>
        <w:rPr>
          <w:rtl w:val="true"/>
        </w:rPr>
        <w:t xml:space="preserve">حکم مائين مشتبهين </w:t>
      </w:r>
      <w:r>
        <w:rPr/>
        <w:t>91/09/15</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مائین مشتبهین</w:t>
      </w:r>
    </w:p>
    <w:p>
      <w:pPr>
        <w:pStyle w:val="BookText"/>
        <w:rPr/>
      </w:pPr>
      <w:r>
        <w:rPr>
          <w:rFonts w:ascii="IRNazanin" w:hAnsi="IRNazanin" w:eastAsia="IRNazanin"/>
          <w:color w:val="111111"/>
          <w:sz w:val="28"/>
          <w:sz w:val="28"/>
          <w:szCs w:val="28"/>
          <w:rtl w:val="true"/>
          <w:lang w:bidi="fa-IR"/>
        </w:rPr>
        <w:t>بحث در این است که گفته شده است اذا دار الامر بین الوجوب و الحرمة باید حرمت را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 استقراء روی آوردند و به مسأله ی حائض در ایام استظهار و مائین مشتبهین مثال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گفتیم که این موارد به سبب دلیل خاص و علت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بحث مائین مشتبهین را مطرح می کند و سه صورت برای آن تصور می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سوم گفتیم که فرد دو ماء دارد که یکی کر و یکی قلیل است او ابتدا با آب قلیل وضو می گیرد و بعد با آب کر محل را آب می کشد و بعد وضو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 جایی است که آب کر هم شاید نجس باشد مثلا یا آب نجسی بود که متمم کرا شده است و یا اینکه رنگ و بوی نجاست داشته و مرتفع شده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علم به طهارت حدثی حاصل می شود به این شرط که کر را آخر قرار دهیم زیرا چون آب دوم کر است و دیگر تطهیرش متوقف بر انفصال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آب قلیل وضو بگیرم و بعد با آب کر که احتمال نجاست در آن است اعضاء را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محض ریختن آب یقین به نجاست اعضاء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با آب اول پاک شده است و یا با آب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نجاست قطعیه ای وجود ندارد تا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یقین به نجاست نیست ولی علم اجمالی وجود دارد که دست ما یا با آب اول نجس شده است و یا با آب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منجز نیست زیرا معارض دارد زیرا از آن طرف علم اجمالی دارم دست من یا با آب اول پاک شد و یا با آب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از کار می افتد و باید به سراغ اصول عملیه رویم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قسم اعضاء 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خراسانی در صورت سوم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طهرت علی تقدیر نجاستها بمجرد ملاقاتها بلا حاجة الی التعدد و انفصال الغسالة لا نعلم تفصیلا بنجاستها و ان علم بنجاستها حین ملاقاة الاولی او الثانیة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لاستصحابها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علم اجمالی معارض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 اول و دوم با محقق خراسانی موافق هستیم ولی در مورد صورت سوم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صحیح نیست و باید مسأله را از طریق دیگری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قاعده ای کلی در مورد علم اجمالی داریم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ان یکون منجزا علی کل تقدیر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اناء داریم که یکی خون است و دیگری آب پاک و می دانیم کدام نجس است و کدام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خونی هم در یکی از این دو ظرف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اجمالی منجز نیست زیرا اگر در ظرف خونی افتاده باشد بی اثر است و فقط شک می کنیم آیا در ظرف پاک هم افتاده است یا نه، این از باب شک بدوی بوده و قاعده ی طهارت در آن جاری می شود بنابراین یک طرف قطعا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هم قطعا نجس بود که همان ظرف خون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دیگر مشکوک الطهارة است که با اجرای قاعده ی طهارت محکوم به طهارت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بدن من پاک باشد و بعد با انائین مشتبهین وضو بگیریم در اینجا باید ضد حالت سابقه را اخذ کرد یعنی باید گفت دست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قاعده ی مزبور جاری می شود به این بیان که دست من قبلا پاک بود و اگر با آب پاک آن را اول بشوییم اثری نمی کند زیرا از ابتدا پاک بود ولی اگر با آب نجس بشوییم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آب پاک اگر اول باشد بی اثر است و اگر بعد باید اثر دارد ولی آب نجس چه اول باشد و چه آخر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آب پاک فقط پنجاه درصد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 نجس صد در صد مؤثر است از این رو استصحاب نجاست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اعضای بدن من نجس بود و بعد با انائین مشتبهین آن را شستیم در این حال هم باید عکس حالت سابقه را اخذ کنیم و بگوییم دست پاک شده است زیرا آب نجس فقط پنجاه درصد مؤثر است و آن هنگامی است که دوم استفاده شود و الا اگر اول استعمال شود دست من خودش نجس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 طاهر چه اول باشد و چه آخر در هر حال و در هر تقدیر مؤثر است بنابراین اعضای بدن محکوم به طهارت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وضو گرفته است و حدثی هم از او سر زده است و نمی داند کدام مقدم بوده است و کدام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باید عکس حالت سابقه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وضو داشتم و بعد هم وضو گرفتم و هم خوابیدم محکوم به حدث می باشم زیرا اگر وضو اول باشد بی اثر است ولی اگر بعد از نوم باشد مؤثر است ولی نوم چه اول باشد چه آخر مؤثر است بنابراین نوم قطعا ناقض است ولی اثر گذاری وضو پنجاه درصد است بنابراین استصحاب حدث می شود</w:t>
      </w:r>
      <w:r>
        <w:rPr>
          <w:rFonts w:eastAsia="IRNazanin" w:cs="IRNazanin"/>
          <w:color w:val="111111"/>
          <w:sz w:val="28"/>
          <w:szCs w:val="28"/>
          <w:rtl w:val="true"/>
          <w:lang w:bidi="fa-IR"/>
        </w:rPr>
        <w:t>.</w:t>
      </w:r>
      <w:bookmarkStart w:id="142" w:name="pg4186_21037"/>
    </w:p>
    <w:p>
      <w:pPr>
        <w:pStyle w:val="BookText"/>
        <w:rPr/>
      </w:pPr>
      <w:bookmarkEnd w:id="142"/>
      <w:r>
        <w:rPr>
          <w:rFonts w:ascii="IRNazanin" w:hAnsi="IRNazanin" w:eastAsia="IRNazanin"/>
          <w:color w:val="111111"/>
          <w:sz w:val="28"/>
          <w:sz w:val="28"/>
          <w:szCs w:val="28"/>
          <w:rtl w:val="true"/>
          <w:lang w:bidi="fa-IR"/>
        </w:rPr>
        <w:t>هکذا اگر قبلا محدث باشم باید حکم کنم که الآن طهارت دارم زیرا نوم فقط پنجاه درصد مؤثر است و آن هنگامی است که نوم دوم باشد ولی طهارت در هر حال مؤثر است بنابراین همان طهارت استصحاب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بود که در این موارد حکم بر طهارت است ولی ما قائل هستیم که باید عکس حالت سابق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تنبیه سومی هم دارد که از آن صرف نظر می کنیم و فردا ان شاء الله به سراغ نهی در عبادات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و البغض فی الله</w:t>
      </w:r>
    </w:p>
    <w:p>
      <w:pPr>
        <w:pStyle w:val="BookText"/>
        <w:rPr/>
      </w:pPr>
      <w:r>
        <w:rPr>
          <w:rFonts w:ascii="IRNazanin" w:hAnsi="IRNazanin" w:eastAsia="IRNazanin"/>
          <w:color w:val="111111"/>
          <w:sz w:val="28"/>
          <w:sz w:val="28"/>
          <w:szCs w:val="28"/>
          <w:rtl w:val="true"/>
          <w:lang w:bidi="fa-IR"/>
        </w:rPr>
        <w:t>در روایت است که روز محشر گروهی را به بهشت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وسط راه از ایشان می پرسند که شما جزء کدام جمعیت هستید؟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المتحابون فی الله و المتعاقبون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انسان در این است که محور حب و بغض او خداوند باشد نه منافع شخصی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مادی هر وقت منافعش تأمین باشد چیزی را دوست دارد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الهی چنین نیست و محور حب و بغض او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نفس در این است که ارتباط او با خداوند قطع نشود و پیوسته نظر فرد، الهی باشد</w:t>
      </w:r>
      <w:r>
        <w:rPr>
          <w:rFonts w:eastAsia="IRNazanin" w:cs="IRNazanin"/>
          <w:color w:val="111111"/>
          <w:sz w:val="28"/>
          <w:szCs w:val="28"/>
          <w:rtl w:val="true"/>
          <w:lang w:bidi="fa-IR"/>
        </w:rPr>
        <w:t>.</w:t>
      </w:r>
    </w:p>
    <w:p>
      <w:pPr>
        <w:pStyle w:val="Heading2"/>
        <w:numPr>
          <w:ilvl w:val="1"/>
          <w:numId w:val="1"/>
        </w:numPr>
        <w:rPr/>
      </w:pPr>
      <w:bookmarkStart w:id="143" w:name="__RefHeading___Toc3358882_2281741623"/>
      <w:bookmarkStart w:id="144" w:name="_Toc48"/>
      <w:bookmarkEnd w:id="143"/>
      <w:r>
        <w:rPr>
          <w:rtl w:val="true"/>
        </w:rPr>
        <w:t xml:space="preserve">دلالت نهي بر فساد </w:t>
      </w:r>
      <w:r>
        <w:rPr/>
        <w:t>91/09/18</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نهی بر فساد</w:t>
      </w:r>
    </w:p>
    <w:p>
      <w:pPr>
        <w:pStyle w:val="BookText"/>
        <w:rPr/>
      </w:pPr>
      <w:r>
        <w:rPr>
          <w:rFonts w:ascii="IRNazanin" w:hAnsi="IRNazanin" w:eastAsia="IRNazanin"/>
          <w:color w:val="111111"/>
          <w:sz w:val="28"/>
          <w:sz w:val="28"/>
          <w:szCs w:val="28"/>
          <w:rtl w:val="true"/>
          <w:lang w:bidi="fa-IR"/>
        </w:rPr>
        <w:t>آیا تعدد اضافات از باب تعدد عناوین است یا نه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در جایی مطرح است که واجب و حرام وجود مستقل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غصب و صلات که دو عنوان هستند و وجود مستقل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اضافات در جایی است که دو چیز مفهوما دو چیز هستند ولی مصداقا یکی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الفاسق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 فاسق مفهوما دو چیز هستند اما در مصداق واحد مانند شریح قاضی می توانند متحد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عنوان بحث کردیم که آیا تعدد عنوان موجب اجتماع امر و نهی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اضافات هم مانند عناوین می باشند یعنی اگر کسی هم عالم بود و هم فاسق آیا حکم آن از قبیل اجتماع امر و نهی است که سخن از تعدد عنوان می باشد؟</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عالم ثبوت دارد به این معنا که اگر در عالم ثبوت هم اکرام عالم ملاک مصلحت داشته باشد و هم اکرام فاسق ملاک مفسده، واضح است که از قبیل اجتماع امر و نهی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صل ملاک مصلحت دارد و غصب ملاک مفسده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کسی که عالم فاسق را اکرام می کند از این منظر که او عالم است کار خوبی انجام داده است ولی از آن منظر که فاسق است کار بدی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محقق خراسانی آنی که ملاکش اقوی است را باید اخذ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یکی ملاک داشته باشد و دیگری بدون ملاک باشد این داخل در باب تعادل و ترجیح است نه باب متزاحمین و غالبا عامین من وجه از قبیل جایی است که یکی ملاک دارد و دیگری ندارد بنابراین عامین من وجه را غالبا در باب تعادل و ترجیح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التنبیه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فی العبادات و المعاملات یدل علی الفساد او لا؟</w:t>
      </w:r>
    </w:p>
    <w:p>
      <w:pPr>
        <w:pStyle w:val="BookText"/>
        <w:rPr/>
      </w:pPr>
      <w:r>
        <w:rPr>
          <w:rFonts w:ascii="IRNazanin" w:hAnsi="IRNazanin" w:eastAsia="IRNazanin"/>
          <w:color w:val="111111"/>
          <w:sz w:val="28"/>
          <w:sz w:val="28"/>
          <w:szCs w:val="28"/>
          <w:rtl w:val="true"/>
          <w:lang w:bidi="fa-IR"/>
        </w:rPr>
        <w:t>قبل الورود فی سلب الموضوع نقدم امورا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نیز از امور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عنوان بحث سه نوع تعبیر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یقتضی علی الفساد او لا؟گاه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یکشف عن الفساد او لا؟و گاه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یدل الفساد او لا؟  بنا بر دو تعبیر اول بحث عقلی و یا لفظی می شود ولی بنا بر تعبیر سوم بحث ما لفظی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کاری نداریم که بحث لفظی است یا عقلی ولی چون تعبیر علماء سه گونه است این بحث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هذه المسئلة و المسئلة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الامر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اوائل مبحث نواهی این فرق را متذکر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های متعددی ذکر شده است ولی امام قدس 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اصلا ما به الاشتراکی وجود ندارد تا سخن از ما به الامتیاز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در هر دو کاملا متفاوت می باشند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 که بحث اجتماع امر و نهی گاه صغری ساز است و صغری را برای بحث ما نحن فیه شکل می دهد به این بیان که اگر قائل به اجتماع امر و نهی شویم دیگر صغری ساز نیست زیرا امر و نهی با این فرض با هم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قائل به امتناع شویم و امر را مقدم کنیم که باز صغری ساز نیست ولی اگر امتناعی باشیم ولی نهی را مقدم کنیم، صغری برای این مبحث که آیا نهی اقتضای فساد دارد یا نه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المسألة عقلیة او لفظیة</w:t>
      </w:r>
    </w:p>
    <w:p>
      <w:pPr>
        <w:pStyle w:val="BookText"/>
        <w:rPr/>
      </w:pPr>
      <w:r>
        <w:rPr>
          <w:rFonts w:ascii="IRNazanin" w:hAnsi="IRNazanin" w:eastAsia="IRNazanin"/>
          <w:color w:val="111111"/>
          <w:sz w:val="28"/>
          <w:sz w:val="28"/>
          <w:szCs w:val="28"/>
          <w:rtl w:val="true"/>
          <w:lang w:bidi="fa-IR"/>
        </w:rPr>
        <w:t>علی الظاهر بحث عقلی است و علماء غالبا بحث را عقلی می دانند و آن اینکه آیا بین نهی و فساد ملازمه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در عین حال که قائل به ملازمه نیستند قائلند که نهی دلالت بر فساد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مشخص می شود که او بحث را لفظی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اصولیة</w:t>
      </w:r>
    </w:p>
    <w:p>
      <w:pPr>
        <w:pStyle w:val="BookText"/>
        <w:rPr/>
      </w:pPr>
      <w:r>
        <w:rPr>
          <w:rFonts w:ascii="IRNazanin" w:hAnsi="IRNazanin" w:eastAsia="IRNazanin"/>
          <w:color w:val="111111"/>
          <w:sz w:val="28"/>
          <w:sz w:val="28"/>
          <w:szCs w:val="28"/>
          <w:rtl w:val="true"/>
          <w:lang w:bidi="fa-IR"/>
        </w:rPr>
        <w:t>این مسأله قاعده ی فقهیه نیست بلکه یک مسأله از مسائل اصولیه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شناسائی مسأله ی اصولی از قواعد فقهیه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مسأله ی اصولی کبری برای استنباط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چنین است زیرا اگر به این نتیجه رسیدیم که نهی دلالت بر فساد می کند نتیجه ی آن کبرای استنباط قرار می گیرد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الدار المغصوبة منهی عنه و کل منهی عنه فاسد فالصلاة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آنها در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قواعد فقهیة حکم فقهی فرعی است مانند ما یضمن بصحیحه یضمن بفاسده اما محمول مسأله ی اصولی حکم فرعی فقهی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النواهی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اما تحریمی او تنزیهیالنهی اما نفسی او غیریالنهی اما مولوی او ارشادی الی الفسادالنهی اما تشریعیّ او غیر تشریعیّ   اما اینکه نهی یا اصلی است یا تبعی در این مبحث نمی تواند میزان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بحث کرد که در موضوع مورد بحث آیا هر پنج قسم فوق محل بحث است یا نه؟</w:t>
      </w:r>
      <w:bookmarkStart w:id="145" w:name="pg4186_21046"/>
    </w:p>
    <w:p>
      <w:pPr>
        <w:pStyle w:val="BookText"/>
        <w:rPr/>
      </w:pPr>
      <w:bookmarkEnd w:id="145"/>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 یقینا داخل در محل بحث است ولی در تنزیهی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فوائد الاصول قائل است که نواهی تنزیهی داخل در محل بحث نیست زیرا در این نواهی، نهی به متن عبادت نخورده است بلکه به عنوان منطبق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وقت الشروق یعنی هنگام بلند شدن آفتاب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نهی به صلات نافله نخورده است بلکه نهی به شباهت عمل به آفتاب پرستان خورده است یعنی در این زمان نماز نخوانید تا عمل شما مانند عَبَدَة الشمس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نهی متلزم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هم نهی تنزیهی نداریم که به متن عبادت بخورد و تمام نواهی تنزیهیه مربوط به عناوین خارجیه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ولی این سبب نمی شود که نهی تنزیهی محل نزاع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بحث در تحقیق و نتیجه ی مسأله نیست بحث در این است که آیا نهی تنزیهی هم محل نزاع قرار گرفته است یا نه که حق این است که قرار گرفته است و ممکن است کسی قائل شود که نهی از نماز در حمام هم موجب فساد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سایر تقسیمات را توضیح می دهیم</w:t>
      </w:r>
      <w:r>
        <w:rPr>
          <w:rFonts w:eastAsia="IRNazanin" w:cs="IRNazanin"/>
          <w:color w:val="111111"/>
          <w:sz w:val="28"/>
          <w:szCs w:val="28"/>
          <w:rtl w:val="true"/>
          <w:lang w:bidi="fa-IR"/>
        </w:rPr>
        <w:t>.</w:t>
      </w:r>
    </w:p>
    <w:p>
      <w:pPr>
        <w:pStyle w:val="Heading2"/>
        <w:numPr>
          <w:ilvl w:val="1"/>
          <w:numId w:val="1"/>
        </w:numPr>
        <w:rPr/>
      </w:pPr>
      <w:bookmarkStart w:id="146" w:name="__RefHeading___Toc3358884_2281741623"/>
      <w:bookmarkStart w:id="147" w:name="_Toc49"/>
      <w:bookmarkEnd w:id="146"/>
      <w:r>
        <w:rPr>
          <w:rtl w:val="true"/>
        </w:rPr>
        <w:t xml:space="preserve">دلالت نهي بر فساد </w:t>
      </w:r>
      <w:r>
        <w:rPr/>
        <w:t>91/09/19</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نهی بر فساد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دلالت نهی بر فساد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محقق خراسانی در امر پنجم از امور مقدماتی مبحثی را مطرح کرده است و آن اینکه تقسیماتی برای نهی وجود دارد و می خواهیم بدانیم کدام یک در محل نزاع داخل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اهمیت چندانی ندارد ولی ما به تبع صاحب کفایه آن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النواهی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النهی اما تحریمی او تنزیهیالنهی اما نفسی او غیریالنهی اما مولوی او ارشادی الی الفسادالنهی اما تشریعیّ او غیر تشریعیّ النهی اما 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تجالس الفاسق او لا تغصب یا اما صل او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تعیینی  گفتیم که نهی اصلی و تبعی مقسم مستقلی نیست بلکه تابع غیری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را در جلسه ی قبل بحث کردیم و گفتیم محقق خراسانی قائل است که نهی تنزیهی در عنوان بحث داخل نیست ولی ملاکا داخل می باشد زیرا نهی منصرف به نهی تحریمی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دابة منصرف به دواب اربع است و مورچه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نهی تنزیهی از لحاظ ملاک داخل در بحث است زیرا به هر حال نهی تنزیهی خود نوعی نهی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نهی تحریمی دلالت می کند بر عدم مطلوبیت به گونه ای که اگر آورده شود عقاب دارد ولی نهی تنزیهی دلالت بر عدم مطلوبیت می کند ولی اگر کسی آن را بیاورد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هم همان طور که در جلسه ی قبل گفتیم قائل است که نهی تنزیهی در عنوان بحث داخل نیست بلکه ملاکا داخل است به این بیان که نهی در نهی تنزیهی به خود عبادت نخورده است بلکه به عنوان ملازم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نهی در لا تصل وقت الاشراق و الغروب به خود نماز نخورده است بلکه به تشبیه به عبادت کنندگان خورشید خورده است و در نتیجه دلالت بر فساد 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در جواب 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مسأله همان است که ایشان می گوید ولی کسی که مسأله را تحقیق نکرده است و به نتیجه نرسیده است می گوید که نهی تنزیهی هم داخل در محل بحث است و باید بحث شود تا نتیجه ی آن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 دوم که نهی یا نفسی است یا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یقینا داخل در محل بحث است ولی در غیری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غیری امری مقدمی است و خود گاهی اصلی است و گاهی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الاصلی و التبعی لهما تفسیران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امر گفتیم که اگر دلالت لفظ بر وجوب بالمطابقه باشد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دلالتش التزامی باشد تبعی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اشتر اللحم که دلالت التزامی دارد که باید به بازار هم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ملاک قابل باشد امر غیری چه اصلی باشد و چه تبعی داخل در عنوان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عنوان بحث در این است هل النهی یدل علی الفساد او 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شق را شامل می شود یعنی چه نهی به دلالت مطابقیه و یا التزامیه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 و اصلی مربوط به عالم دلالت نیست بلکه مربوط به عالم ثبوت می باشد یعنی اگر چیزی مورد التفات باشد اصلی می باشد ولی اگر لازمه ی اراده باشد ولی مولی التفات نباشد و مولی به آن توجه نداشته باشد تبعی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اصلی داخل در بحث است ولی تبعی داخل در ملاک بحث است ولی داخل در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چیزی مستقلا مورد التفات باشد قطعا در قالب عبارت و در قالب دلالت ریخته می شود ولی اگر چیزی مورد التفات نباشد در قالب لفظ ریخته نمی شود از این رو در عنوان بحث داخل نیست ولی چون لازمه ی اراده است داخل در ملاک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و نهی ارشادی به فساد</w:t>
      </w:r>
    </w:p>
    <w:p>
      <w:pPr>
        <w:pStyle w:val="BookText"/>
        <w:rPr/>
      </w:pPr>
      <w:r>
        <w:rPr>
          <w:rFonts w:ascii="IRNazanin" w:hAnsi="IRNazanin" w:eastAsia="IRNazanin"/>
          <w:color w:val="111111"/>
          <w:sz w:val="28"/>
          <w:sz w:val="28"/>
          <w:szCs w:val="28"/>
          <w:rtl w:val="true"/>
          <w:lang w:bidi="fa-IR"/>
        </w:rPr>
        <w:t xml:space="preserve">نهی مولوی یقینا داخل در بحث است ولی نهی ارشادی به عقیده ی محقق خراسانی خارج از مصب بحث است چه عنوانا و چه ملاکا زیرا این نهی ارشاد به فساد است و دیگر معنا ندارد که آیا دلالت بر فساد می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تشریعی و بدعی</w:t>
      </w:r>
    </w:p>
    <w:p>
      <w:pPr>
        <w:pStyle w:val="BookText"/>
        <w:rPr/>
      </w:pPr>
      <w:r>
        <w:rPr>
          <w:rFonts w:ascii="IRNazanin" w:hAnsi="IRNazanin" w:eastAsia="IRNazanin"/>
          <w:color w:val="111111"/>
          <w:sz w:val="28"/>
          <w:sz w:val="28"/>
          <w:szCs w:val="28"/>
          <w:rtl w:val="true"/>
          <w:lang w:bidi="fa-IR"/>
        </w:rPr>
        <w:t>کسی مسجدی ساخته است و از باب بدعت به مردم می گوید اگر در این مسجد نماز بخوانید فلان ثواب را می برید و حال آنکه ثواب مزبور منصوص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نهی بدعی خارج در محل بحث است زیرا دلالت بر فساد می کند و در آن شکی نیست و لازم نیست در مورد آن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چنین نیست زیرا نهی بدعی ملازم با حرمت است و در آن شکی نیست ولی معلوم نیست که ملازم با فساد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آن مسجد نماز بخواند عمل حرامی مرتکب شده است ولی اینکه آیا نمازش هم باطل است یا نه معلوم نیست و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گاهی تخییری است و گاهی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تخییری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تجالس الاشرار او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جایی غصبی با اشرار نشست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هم داخل در محل بحث است و هم داخل در عنوان بحث</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بحث بیشتر برای تقویت ذهن بود و کاربرد عملی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در اینجا عبارتی آورده است که خیلی داخل در عنوان بحث نیست و آن اینکه مرحوم قمی قائل است که امر غیری چه اصلی باشد و چه تبعی و چه بنا بر تفسیر مشهور و یا تفسیر محقق خراسانی در هر حال خارج از بحث است زیرا نهی در جایی است که عقوبت داشته باشد ولی امر غیری دارای عقوبت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مشکینی در حاشیه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ناظر به اقسام نیست بلکه ناظر به این است که بعضی می خواهند امر غیری را از محل بحث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قمی اشتباه است زیرا بحث در این است که نهی حاکی از عدم مطلوبیت است چه عقوبت داشته باشد یا نه و امر غیری هم دلالت بر عدم مطلوبیت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شاهد می آورد که گاه بحث می شود که امر به شیء مستلزم نهی از ضد خاص هست یا نه مانند اینکه ازل النجاسة عن المسجد دلالت بر نهی از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نهی مزبور از نماز غیری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مقدمه ی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العبادة و المعاملة</w:t>
      </w:r>
    </w:p>
    <w:p>
      <w:pPr>
        <w:pStyle w:val="BookText"/>
        <w:rPr/>
      </w:pPr>
      <w:r>
        <w:rPr>
          <w:rFonts w:ascii="IRNazanin" w:hAnsi="IRNazanin" w:eastAsia="IRNazanin"/>
          <w:color w:val="111111"/>
          <w:sz w:val="28"/>
          <w:sz w:val="28"/>
          <w:szCs w:val="28"/>
          <w:rtl w:val="true"/>
          <w:lang w:bidi="fa-IR"/>
        </w:rPr>
        <w:t>عبادت را به سه گونه تفسیر کرده اند و هر سه در کفایه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لاجل التعبد به یعنی امر کرده اند که قصد قربت کنیم یعنی مانند دفن میّت نباشد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تتوقف صحته علی النیة در مقابل توصلی</w:t>
      </w:r>
    </w:p>
    <w:p>
      <w:p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یعلم انحصار المصلحة فی شیء منها یعنی مصلحت آن برای ما مشخص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این سه تعریف دو اشکال بار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این معنا قابل نهی نیست و بحث ما در عبادتی است که نهی به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امر لاجل التعبد به محال است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های مزبور جامع افراد و مانع اغیار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این اشکال را پس می گیرد زیرا عقیده ی ایشان بر این است که این تعاریف حقیقی نیست بلکه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خود عبادت را تعریف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ذاتیة و تنزیلیة</w:t>
      </w:r>
    </w:p>
    <w:p>
      <w:pPr>
        <w:pStyle w:val="BookText"/>
        <w:rPr/>
      </w:pPr>
      <w:r>
        <w:rPr>
          <w:rFonts w:ascii="IRNazanin" w:hAnsi="IRNazanin" w:eastAsia="IRNazanin"/>
          <w:color w:val="111111"/>
          <w:sz w:val="28"/>
          <w:sz w:val="28"/>
          <w:szCs w:val="28"/>
          <w:rtl w:val="true"/>
          <w:lang w:bidi="fa-IR"/>
        </w:rPr>
        <w:t>عبادت ذاتی چیزی است که در میان تمام ملل و ادیان عبادت است مانند رکوع، سجود و تسبیح و تقدیس و حتی اگر خداوند هم امر نکند اینکه نوعی پرستش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تنزیهی چیزی است که با امر شارع عبادت می شود ولی الا عبادتش ذاتی نیست مانند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عبادت ذاتی را قبول نداریم زیرا اگر سجده بالذات عبادت بود خداوند هرگز به ملائکه امر نمی کرد که بر آدم سجده کنند و یا اینکه فرزندان یعقوب و خود یعقوب و عیالش بر یوسف سجده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خروا له 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مردم غالبا رکوع و سجود را عبادت می دانند و عبادت بودن برای اینها ذاتی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بحثی که با یکی از وهابی ها داشتیم او می گفت که سجده عبادت ذاتی است ما گفتیم که اگر چنین باشد چرا ملائکه بر آدم و یا یعقوب و اهل او بر یوسف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امر خداوند در این مورد مجوز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امر خداوند موضوع را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امر کند به کسی فحش دهیم، امر او موجب نمی شود که فحش دادن دیگر فحش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عبادت در ذات سجده باشد با امر خداوند این ذاتی تغییر نمی کند از این رو عبادت ذاتی سجده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تعبیر دوم صاحب کفایه خوب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عبارة عما لو تعلق به الامر کان امره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امر به آن متعلق شد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دفن میّت اگر امر به آن تعلق نگیرد عبادی نیست ولی با تعلق امر عبادی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مشهور بر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مشهور امر را مسلم گرفته بود مثلا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امرش به سبب تعبد به آن است یعنی امر کرده است که ما قصد قربت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اگر امر مسلم باشد قابل تعلق نهی نیست ولی با تعریف صاحب کفایه امر، مسلم نیست زیرا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قضیه ی شرطیه است عبادت را معنی می کند از این رو روزه در روز عید فطر و یا اضحی منهی عنه است یعنی اگر مولی به آن امر می کرد عبادت بود ولی الآن امر ندارد بلکه نهی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محقق خراسانی در مورد معامله کلمه ای دارد که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چیزی است که گاهی متصف به صحت می شود و گاهی متصف به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دو چیز خارج می شود و معامله نیست</w:t>
      </w:r>
      <w:r>
        <w:rPr>
          <w:rFonts w:eastAsia="IRNazanin" w:cs="IRNazanin"/>
          <w:color w:val="111111"/>
          <w:sz w:val="28"/>
          <w:szCs w:val="28"/>
          <w:rtl w:val="true"/>
          <w:lang w:bidi="fa-IR"/>
        </w:rPr>
        <w:t>:</w:t>
      </w:r>
      <w:bookmarkStart w:id="148" w:name="pg4186_21060"/>
    </w:p>
    <w:p>
      <w:pPr>
        <w:pStyle w:val="BookText"/>
        <w:rPr/>
      </w:pPr>
      <w:bookmarkEnd w:id="148"/>
      <w:r>
        <w:rPr>
          <w:rFonts w:ascii="IRNazanin" w:hAnsi="IRNazanin" w:eastAsia="IRNazanin"/>
          <w:color w:val="111111"/>
          <w:sz w:val="28"/>
          <w:sz w:val="28"/>
          <w:szCs w:val="28"/>
          <w:rtl w:val="true"/>
          <w:lang w:bidi="fa-IR"/>
        </w:rPr>
        <w:t>چیزی که اثرش از آن جدا نمی شود از این تعریف خارج است مانند اتلاف که همیشه دلیل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چیزی که اصلا اثر ندارد از این تعریف خارج است مانند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ی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متشکل از ایجاب و قبول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تملیک و تملک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ی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آن عقد باشد هر چند تملیک و تملک در آن نباشد از این رو نکاح و مانند آن هم نوعی معامله است</w:t>
      </w:r>
      <w:r>
        <w:rPr>
          <w:rFonts w:eastAsia="IRNazanin" w:cs="IRNazanin"/>
          <w:color w:val="111111"/>
          <w:sz w:val="28"/>
          <w:szCs w:val="28"/>
          <w:rtl w:val="true"/>
          <w:lang w:bidi="fa-IR"/>
        </w:rPr>
        <w:t>.</w:t>
      </w:r>
    </w:p>
    <w:p>
      <w:pPr>
        <w:pStyle w:val="Heading2"/>
        <w:numPr>
          <w:ilvl w:val="1"/>
          <w:numId w:val="1"/>
        </w:numPr>
        <w:rPr/>
      </w:pPr>
      <w:bookmarkStart w:id="149" w:name="__RefHeading___Toc3358886_2281741623"/>
      <w:bookmarkStart w:id="150" w:name="_Toc50"/>
      <w:bookmarkEnd w:id="149"/>
      <w:r>
        <w:rPr>
          <w:rtl w:val="true"/>
        </w:rPr>
        <w:t xml:space="preserve">معناي صحت و فساد </w:t>
      </w:r>
      <w:r>
        <w:rPr/>
        <w:t>91/09/21</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صحت و فساد</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بحثی تکراری در این مقام مطرح می کند که عبارت است از اینکه معنای صحت و فساد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این بحث را در مبحث صحیح و اعم مطرح کرده است ما دیگر آن را در این مقام متذکر نمی شویم در نتیجه به سراغ مبحث هفتم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الصحة و الفساد مجعولان شرعا او غیر مجعولین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صحت و فساد در عبادات و معاملات همانند احکام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حرمت، استحباب،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اند؟ مثلا شارع فرموده است بیع صحیح است و قمار فاسد است یا اینکه این دو مجعول شرعی نیستند بلکه امری انتزاعی و اعتباری است و یا اینکه این دو در عبادات مجعول است ولی در معاملات اعتباری و انتزاعی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هر یک از سه قول بالا قائلی نیز وجود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ابتدا بحث عبادات را مطرح می کنیم و سپس ان شاء الله سراغ مبحث معاملات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صحت و فساد امری اعتباری و انتزاعی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فعلی مانند نماز و روزه مطابق با مأمور به باشد از آن صحت را اعتبار می کنیم و اگر مخالف بود فساد را انتزاع می کنیم؛ خواه صحت را مانند متکلمین معنا کنیم و خواه صحت را مانند فقهاء تفسیر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عبارت است از اینکه مأتی به با مأمور به مطابقت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عبارت از چیزی است که مسقط اعاده و قضا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شیخ انصاری قائل است که مطابق هر دو نظر، صحت و فساد امری اعتباری و انتزاعی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بحث را در چهار فرع بیان می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صحت و فساد را مانند متکلمین معنا کنیم در این حال کلام شیخ انصاری صحیح است یعنی آن دو اعتباری و انتزاعی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صحت و فساد را مانند فقهاء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 قضاء و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صحت و فساد از مستقلات عقلیه است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مولی امر کرده بود اتیان شده است از این رو چرا باید قضاء و اعاده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مطابق نباشد واضح است که باید قضاء و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عقل به شکل مستقل آن را درک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درک حسن عدل و قبح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امتثال ما اضطراری باشد مثلا با تیمّم نماز بخوانیم و یا به شکل امر ظاهری امتثال کنیم مثلا استصحاب کردیم و نماز خواندیم و بعد متوجه شدیم که لباس نجس بوده است در این حال صحت و فساد دو امر مجعول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شرع مقدس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احد الطورین 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استصحاب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 این بیان صحت را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اینکه بحث ما تا به حال کلی بود یعنی نماز کلی در چه حال صحیح است و در چه حال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نمازی که فرد در زمان و مکان خاصی خوانده است در این حال صحت عبارت است از مطابقت مأتی به با مأمور به و در این حال صحت و فساد دو امر انتزاعی می شود یعنی آن زمان را با کتاب و سنت مقایسه کرده اند و دیده اند مطابق است و در نتیجه گفته اند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مزبور بدون رکوع باشد فاسد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صاحب کفایه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شق اول به شیخ انصاری و محقق خراسانی در امر اول که صحت را مانند متکلمین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و مخالفت مأتی به با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است که ایشان دو اصطلاح که عبارت است از اعتباریان و انتزاعیان را با هم جمع کرده اند و گفته اند صحت و فساد مطابق این تفسیر امران اعتباریان و انتزاعیان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جمع نمی شوند و هر دو یک چیز مستقلی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 در عالم تکوین چهار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اعراض، انتزاعیات و اعتباریات</w:t>
      </w:r>
    </w:p>
    <w:p>
      <w:pPr>
        <w:pStyle w:val="BookText"/>
        <w:rPr/>
      </w:pPr>
      <w:r>
        <w:rPr>
          <w:rFonts w:ascii="IRNazanin" w:hAnsi="IRNazanin" w:eastAsia="IRNazanin"/>
          <w:color w:val="111111"/>
          <w:sz w:val="28"/>
          <w:sz w:val="28"/>
          <w:szCs w:val="28"/>
          <w:rtl w:val="true"/>
          <w:lang w:bidi="fa-IR"/>
        </w:rPr>
        <w:t>جواهر چیزهایی هستند که اذا وجد وجود لا فی موضوع</w:t>
      </w:r>
    </w:p>
    <w:p>
      <w:pPr>
        <w:pStyle w:val="BookText"/>
        <w:rPr/>
      </w:pPr>
      <w:r>
        <w:rPr>
          <w:rFonts w:ascii="IRNazanin" w:hAnsi="IRNazanin" w:eastAsia="IRNazanin"/>
          <w:color w:val="111111"/>
          <w:sz w:val="28"/>
          <w:sz w:val="28"/>
          <w:szCs w:val="28"/>
          <w:rtl w:val="true"/>
          <w:lang w:bidi="fa-IR"/>
        </w:rPr>
        <w:t>عرض هم نه چیز است و احتیاج به موضوع دارند</w:t>
      </w:r>
    </w:p>
    <w:p>
      <w:pPr>
        <w:pStyle w:val="BookText"/>
        <w:rPr/>
      </w:pPr>
      <w:r>
        <w:rPr>
          <w:rFonts w:ascii="IRNazanin" w:hAnsi="IRNazanin" w:eastAsia="IRNazanin"/>
          <w:color w:val="111111"/>
          <w:sz w:val="28"/>
          <w:sz w:val="28"/>
          <w:szCs w:val="28"/>
          <w:rtl w:val="true"/>
          <w:lang w:bidi="fa-IR"/>
        </w:rPr>
        <w:t>انتزاعیات چیزهایی هستند که خودشان وجود خارجی ندارند ولی منشأ انتزاع آنها وجود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سقف مسجد در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در خارج وجود دارد و ما از آن فوقیت را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فوقیت در خارج نیست و ما آن را از فوق که یک حیثیت وجودیه است که بالای سر ماست انتزاع می 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اعتباریات چیزهایی هستند که جنبه ی فرضی دارند یعنی ما در خارج یک چیزی را می بینیم و نقشه ی آن را در عالم اعتبار پیاده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خارج می بینیم سر، بدن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فردی که اداره کننده ی مجموعه ای است را رئیس می نامیم که از رأس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خارج می بینیم دو سیب در کنار هم بر شاخه ی درخت آویزان هستند و در واقع زوج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عالم اعتبار دو نفر را که با هم ازدواج می کنند زوج فرض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بهتر، امور اعتباریه اموری انشائیه هستند یعنی هذا رئیس المدرسة و هذا زوج هذه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فروض بی اثر است مانند غول نیش دارد و گاه فروضی هستند که ذو اثر هستند مانند رئیس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انتزاع از مراحل تکوین است ولی اعتبار چنین نیست و صرف انشاء 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تفسیر متکلمین، صحت و فساد امر اعتباری نیست بلکه ادراکی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است که واقعیت دارد و عقل آن را درک می کند یعنی عقل می بیند که این با مأمور به موافق و یا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نمی گوییم که جزء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 از مدرکات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شق دوم کلام محقق خراسانی کلام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صحت و فساد را مطابق نظر فقهاء معنا کنیم از مستقلات عقلیه می باشد مانند حسن عدل و قبح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شق سوم کلام محقق خراسانی این است که در اوامر اضطراری و ظاهری صحت و فساد مجعول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مجعول بالذات نیست بلکه مجعول بالتبع و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بالذات در اینجا وجوب اجتناب از خمر است ولی مجعول بالعرض آن نجاست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می شود که خمر نجس است که مولی از شرب آن نهی می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کسی که سوره را فراموش کرده است و به رکوع رفته است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بالذات مجعول شده است حذف سوره با مقراض برائت است و مجعول بالعرض در آن صحت نماز می باشد یعنی سوره حذف شده است شرعا و ما بقی را هم که کاملا آورده ام از این رو عمل باید صحیح باشد</w:t>
      </w:r>
      <w:r>
        <w:rPr>
          <w:rFonts w:eastAsia="IRNazanin" w:cs="IRNazanin"/>
          <w:color w:val="111111"/>
          <w:sz w:val="28"/>
          <w:szCs w:val="28"/>
          <w:rtl w:val="true"/>
          <w:lang w:bidi="fa-IR"/>
        </w:rPr>
        <w:t>.</w:t>
      </w:r>
      <w:bookmarkStart w:id="151" w:name="pg4186_21068"/>
    </w:p>
    <w:p>
      <w:pPr>
        <w:pStyle w:val="BookText"/>
        <w:rPr/>
      </w:pPr>
      <w:bookmarkEnd w:id="151"/>
      <w:r>
        <w:rPr>
          <w:rFonts w:ascii="IRNazanin" w:hAnsi="IRNazanin" w:eastAsia="IRNazanin"/>
          <w:color w:val="111111"/>
          <w:sz w:val="28"/>
          <w:sz w:val="28"/>
          <w:szCs w:val="28"/>
          <w:rtl w:val="true"/>
          <w:lang w:bidi="fa-IR"/>
        </w:rPr>
        <w:t>اما شق چهارم که مربوط به عمل جزئی در خارج است نیز بی اشکال نیست و آن اینکه محقق خراسانی در این قسم قائل شده است که صحت در اینجا به معنای اولی است که همان نظر متکلمین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این حال انتزاعی نیست بلکه از مدرکات عقلیه می باشد یعنی عقل می بیند عمل مزبور با واقع مطابق است در نتیجه صحت را درک می کند نه اینکه صحت امری انتزاعی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چه از مدرکات عقلیه باشد و چه از امور انتزاعیه ثمره ای بر 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معاملات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که در عبادات در چهار مرحله بحث کرد ولی در معاملات در یک کلام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در تمام معاملات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شارع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صحیح و القمار فاسد ما صحت و فساد را متوجه نمی شدیم</w:t>
      </w:r>
      <w:r>
        <w:rPr>
          <w:rFonts w:eastAsia="IRNazanin" w:cs="IRNazanin"/>
          <w:color w:val="111111"/>
          <w:sz w:val="28"/>
          <w:szCs w:val="28"/>
          <w:rtl w:val="true"/>
          <w:lang w:bidi="fa-IR"/>
        </w:rPr>
        <w:t>.</w:t>
      </w:r>
    </w:p>
    <w:p>
      <w:pPr>
        <w:pStyle w:val="Heading2"/>
        <w:numPr>
          <w:ilvl w:val="1"/>
          <w:numId w:val="1"/>
        </w:numPr>
        <w:rPr/>
      </w:pPr>
      <w:bookmarkStart w:id="152" w:name="__RefHeading___Toc3358888_2281741623"/>
      <w:bookmarkStart w:id="153" w:name="_Toc51"/>
      <w:bookmarkEnd w:id="152"/>
      <w:r>
        <w:rPr>
          <w:rtl w:val="true"/>
        </w:rPr>
        <w:t xml:space="preserve">صحت و فساد در معاملات و عبادات </w:t>
      </w:r>
      <w:r>
        <w:rPr/>
        <w:t>91/09/22</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در معاملات و عبادات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معنای صحت و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را در عبادات بیان کردیم و اکنون به سراغ معنای آن دو در معاملات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مبحث معاملات در یک عبارت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مجعول شرعی هستند و گاه صحت آن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و یا اوفوا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عبادات قائل به جعل شرعی نشد و فقط در مواقع اضطرار قائل شد که صحت مجعول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حلیت گاه تکلیفی است مانند حلال و حرام و گاه وضعی است مانند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شارع مقدس آن را جعل نکند ما علم به صحت و فساد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شارع مقدس جعل می کند حلیت و یا لزوم وفاء به 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وفاء به عقود و یا حلیت همان صحت می باشد بنابراین صحت مجعول تبعی است نه واجب بالاصالة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واجبات اضطراری مانند تیمّم هم گفتیم که مجعول بالذات، رفع است و لازمه ی رفع همان صحت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مراد از حلیت، حلیت وضعی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خراسانی صحیح است یعنی صحت مجعول بالاصالة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المعول عن الشک</w:t>
      </w:r>
    </w:p>
    <w:p>
      <w:pPr>
        <w:pStyle w:val="BookText"/>
        <w:rPr/>
      </w:pPr>
      <w:r>
        <w:rPr>
          <w:rFonts w:ascii="IRNazanin" w:hAnsi="IRNazanin" w:eastAsia="IRNazanin"/>
          <w:color w:val="111111"/>
          <w:sz w:val="28"/>
          <w:sz w:val="28"/>
          <w:szCs w:val="28"/>
          <w:rtl w:val="true"/>
          <w:lang w:bidi="fa-IR"/>
        </w:rPr>
        <w:t>از زمان شیخ انصاری و حتی قبل از ایشان روشی در تحقیق مسائل پیدا شده است و آن اینکه اصل در مسأله را بیان می کنند مثلا در اینکه نهی در عبادات یا معاملات آیا مایه ی فساد یا نه این بحث را مطرح می کنند برای اینکه اگر در آینده از نظر ادله ی اجتهادیه به نتیجه نرسیدیم به این اصل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مسأله به معنای مقتضای قواعد اصولیه ی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در دو مقام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الاصل فی المسألة الاصولیة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الاصل فی المسألة الفرعیة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 اذان جمعه معامله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وقت النداء و نمی دانیم معامله ی فوق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مسأله ی اصولیه چیست؟ این بحث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بحث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نهی عقلا دلالت بر فساد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بحث لفظی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مولی که گفته است لا تبع وقت النداء آیا این نهی لفظی دلالت بر فساد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ی ما اصولی باشد و عقلی هیچ اصلی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عقل هیچ اصلی وجود ندارد که به آن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مسأله عقلی باشد بحث در ملازمه و عدم ملازمه است و این حالت سابقه ندارد تا قابل استصحاب باشد زیرا نمی دانیم آیا ملازمه ای هست یا نه از این رو وجود و عدم آن برای ما روشن 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روشن هم باشد دیگر نیازی به استصحاب نیست زیرا اگر ملازمه باشد از هم جدا نمی شوند تا محتاج به استصحاب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بین اربعه و زوجیت ملازمه باشد هرگز این دو از هم جدا نمی شوند تا نوبت به شک و در نتیجه استصحاب برسد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نکته ی سومی را اضافه می کنیم و آن اینکه قاعده ای در استصحاب است یشترط فی المستصحب اما ان یکون حکما شرعیا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موضوعا لحکم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زوجیت که موضوع برای وجوب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ملازمه، نه حکم شرعی است و نه موضوع برای حکم شرعی از این لا تنقض این مورد را نمی گیرد و در ما نحن فیه استصحابی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 که بحث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اصلی وجود ندارد بگوید دلالت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به استصحاب عدم ازلی تمسک کند یعنی قبل از اینکه لغت عرب وضع شود نه لغتی بود و نه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لغت عرب وضع شد نمی دانیم نهی بر فساد وضع شده است یا نه در نتیجه همان عدم وضع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فاسد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بروجردی این اشکال را مطرح می کرد که لا تنقض الیقین بالشک برای عرف بیان شده است و عرف، عدم ازلی را از مصادیق لا تنقض نمی داند زیرا اگر کسی بگوید که نهی دلالت بر فساد می کند عرفا نمی گویند که او یقین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اشکال را مطرح می کنیم که در اصول قاعده است که یشترط فی صحة الاستصحاب وحدة القضیة المتیقنة مع القضیة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متیقن غیر از مشکوک است زیرا متیقن عبارت است از سالبه به انتفاء موضوع یعنی نهی و وضعی نبود در نتیجه دلالت بر فاسد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مشکوک عبارت است از سالبه به انتفاء محمول است یعنی وضع هست ولی نمی دانیم بر فساد حمل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مسأله ی فرعیه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در دو بخش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 عبادات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مسأله ی اصولیة در اینجا اصل وجود دارد و آن اینکه اصالة الفساد فی المعاملات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یک معامله ی منهی عنهی را انجام دادم و نمی دانم بیع من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استصحاب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مبیع مال بایع و ثمن مال مشتری بود و من نمی دانم با آن معامله مبیع ملک مشتری شده است یا نه و یا ثمن ملک بایع شده است یا نه عدم انتقال را استصحاب می کنیم یعنی مبیع همچنان ملک بایع و ثمن همچنان ملک مشتری می باشد</w:t>
      </w:r>
      <w:r>
        <w:rPr>
          <w:rFonts w:eastAsia="IRNazanin" w:cs="IRNazanin"/>
          <w:color w:val="111111"/>
          <w:sz w:val="28"/>
          <w:szCs w:val="28"/>
          <w:rtl w:val="true"/>
          <w:lang w:bidi="fa-IR"/>
        </w:rPr>
        <w:t>.</w:t>
      </w:r>
      <w:bookmarkStart w:id="154" w:name="pg4186_21075"/>
    </w:p>
    <w:p>
      <w:pPr>
        <w:pStyle w:val="BookText"/>
        <w:rPr/>
      </w:pPr>
      <w:bookmarkEnd w:id="154"/>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دیگری هم وجود دارد و آن عبارت است از اصالة الصحة فی ملک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دو اصل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در مورد شبهه ی حکمیه است یعنی نمی دانم معامله ی منهی عنه موجب فساد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اصالة الصحة فی ملک المسلم که شبهه ای موضوعیه است یعنی می دانیم فرد آگاه به صحیح و فاسد است ولی آیا از او فعل صحیح صادر شده است یا فعل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از صوم در روز فطر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فساد است زیرا صحت عبادت در گرو امر است و با وجود نهی دیگر نهیی در کار نیست و امر و نهی در یک شیء بعنوان واحد جمع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که قائل به اجتماع شده بودیم بحث در اجتماع امر و نهی بعنوانین بود نه به 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با نبود امر علم به ملاک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باب روزه ی قضاء در عید فطر روزه بگیرد شک می کند که با وجود نهی آیا ذمه اش بریء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می خواهد از این رو شک در برائت ذمه است و قاعده ی اشتغال حکم به عدم برائت می کند در نتیجه ذمه همچنان مشغول است</w:t>
      </w:r>
      <w:r>
        <w:rPr>
          <w:rFonts w:eastAsia="IRNazanin" w:cs="IRNazanin"/>
          <w:color w:val="111111"/>
          <w:sz w:val="28"/>
          <w:szCs w:val="28"/>
          <w:rtl w:val="true"/>
          <w:lang w:bidi="fa-IR"/>
        </w:rPr>
        <w:t>.</w:t>
      </w:r>
    </w:p>
    <w:p>
      <w:pPr>
        <w:pStyle w:val="Heading2"/>
        <w:numPr>
          <w:ilvl w:val="1"/>
          <w:numId w:val="1"/>
        </w:numPr>
        <w:rPr/>
      </w:pPr>
      <w:bookmarkStart w:id="155" w:name="__RefHeading___Toc3358890_2281741623"/>
      <w:bookmarkStart w:id="156" w:name="_Toc52"/>
      <w:bookmarkEnd w:id="155"/>
      <w:r>
        <w:rPr>
          <w:rtl w:val="true"/>
        </w:rPr>
        <w:t xml:space="preserve">نهي در عبادات </w:t>
      </w:r>
      <w:r>
        <w:rPr/>
        <w:t>91/09/25</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اینکه آیا نهی در عبادات و معاملات موجب فساد هست یا نه مقدماتی را مطرح کردیم و اصل اولی را هم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نهی در عبادارت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سه بخش می کند و بخش سوم را نیز به چهار بخش دیگر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نهی بدون واسطه به متن عبادت می خورد مانند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حائض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نهی با یک واسطه به متن عبادت می خورد 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وصال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نمی تواند دو روزه پشت سر هم روزه بگیرد به این گونه که شب افطار نکند و روزه را دو روز بدون غذا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نهی به صوم خورده است ولی با واسطه که همان وصال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به متن عبادت نخورده است بلکه به جزء، یا شرط، یا وصف ملازم و یا وصف مفارق آن تعلق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جزء عبادت یا شرط آن منهی عنه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ملاحظه می شود در صورت سوم چهار بخش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ابتدا شق سوم را مطرح می کند و بعد به سراغ دو مورد اول می رود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الثالث فله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یتعلق النهی بالجزء</w:t>
      </w:r>
    </w:p>
    <w:p>
      <w:pPr>
        <w:pStyle w:val="BookText"/>
        <w:rPr/>
      </w:pP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العزائم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سوره های سجده دار را نباید در نماز واجب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اهل سنت مقید هستند هر هفته لا اقل یک بار این سور را بخوانند و بعد وسط نماز سجده روند و بعد نماز را ادامه دهند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عامدا یکی از این سوره ها را در نماز خواند لا شک که این جزء فاسد است و این سوره به کار نمی آید زیرا نهی از عبادت حاکی از مبغوضیت است و سوره ی مزبور، مبغوض مولی است و نمی تواند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فرد، سوره ی دیگری هم خواند در این حال محقق خراسانی معتقد است که جزء فاسد است ولی چون جایگزین دارد فساد جزء به کل سرایت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اینکه سوره ی دوم محذوری را ایجاد کند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موالات را از بین ببرد زیرا سوره ی سجده دار اگر خوانده شود موالات نماز چه بسا از بین برود مثلا سوره ی نجم، مفصل است و خواندن آن موالات نماز را خراب می کند و بعد اگر فرد سوره ی غیر سجده دار را هم بخواند بی 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موجب قِران بین السورتین می شود یعنی نباید دو سوره را کنار هم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کار مکروه است و حرام نیست و به ندرت قائل به حرمت قِران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النائینی اورد علی المحقق الخراسانی وجوها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قائل است که نماز در هر حال باطل است چه جایگزین بکند یا نه و چه موالات از بین برود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العزائم فی الصلاة معنایش این است که نماز نسبت به سور عزائم مشروط به عدم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موالات هم از بین نرود، نماز مزبور ناقص است زیرا شما بشرط لا را تبدیل به بشرط شیء کرده اید و عزائمی که نباید داخل بود، داخل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العزائم فی الصلاة فقط دلالت دارد که سوره ی عزائم در نماز حرام است ولی اینکه بشرط لا است به گونه ای که بشرط لا بود یکی از اجزاء و شرایط نماز باشد از روایت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نگاه کردن به نامحرم در حال نماز حرام است ولی با این حال نماز، مقید به عدم نظر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چیزی که فاسد است نمی تواند متعلق امر باشد ولی اینکه موجب فساد عمل هم شود چیزی نیست که از کلام معصوم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کسی سوره ی سجده دار را بخواند و سجده کند از باب زیاده در فریضه نمازش باطل است ولی این مطلب دیگری است که ارتباطی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سور عزائم را می خواند در نماز چیزی را اضافه کرده است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صلاته مربوط به جایی است که فرد چیز اضافه ای را به نیّت نماز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بدون نیّت نماز چیزی را اضافه کند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قائل است که حتی بدون نیّت هم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تکوینی اضافه در هر حال زیادی است چه فرد عالم باشد و چه جاهل و یا ساهی ولی در امور اعتباری مانند صلات زیادت در صورتی صدق می کند که نیّت اضافه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حدیث تکلم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تکلمت او صرفت وجهک عن القبله فاعد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هم با خواندن سوره ی عزائم تکلم کرده است و باید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تکلم، تکلم به کلام آدمی است نه مطلق تکلم ولی کسی که ذکر می گوید و یا قرآن می خواند مشمول تکلم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اینجا کلام محقق خراسانی بدون اشکال بوده است و آن اینکه جزء فاسد موجب فساد عمل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جایگزین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یتعلق النهی بالشرط</w:t>
      </w:r>
    </w:p>
    <w:p>
      <w:pPr>
        <w:pStyle w:val="BookText"/>
        <w:rPr/>
      </w:pPr>
      <w:r>
        <w:rPr>
          <w:rFonts w:ascii="IRNazanin" w:hAnsi="IRNazanin" w:eastAsia="IRNazanin"/>
          <w:color w:val="111111"/>
          <w:sz w:val="28"/>
          <w:sz w:val="28"/>
          <w:szCs w:val="28"/>
          <w:rtl w:val="true"/>
          <w:lang w:bidi="fa-IR"/>
        </w:rPr>
        <w:t>محقق خراسانی قائل است که اگر شرط، عملی عبادی باشد شرط فاسد موجب بطلان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با آب غصبی وضو بگیرد و یا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شرط، توصلی باشد مثلا کسی شلواری از حریر خالص پوشیده باشد، این عمل موجب بطلان نماز نیست زیرا تستر در نماز امری عبادی نیست بلکه توصلی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شرط عبادی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اگر شرط، توصلی باشد در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ههنا امورا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 ابریشم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ی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کدام شرط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و دوم شرط نماز نیست بلکه فقط تستر شرط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تستر منهی عنه باشد امر به آن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 شرط نماز است و واجب و وقتی متعلق نهی باشد و حرام باشد دیگر نمی تواند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اشکال شود که تستر امری است ذهنی ولی حق این است که تستر امری است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 همان زیر جامه است و مستور بدن است و تستر همان اتفاقی است که در خارج می افتد یعنی با چیزی، چیزی را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نسبی که در فلسفه از آنها بحث می شود یک نوع واقعیتی در خارج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غول نیش دار است که در خارج واقعیتی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بالوصف الملازم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تجهر فی الصلوات الیومیه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نهی به جهر خورده است نه به خود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وصف ملازم نماز است به این معنا که در خارج دو وجود جداگانه نیست که یکی قرائت باشد و دیگری جهر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ایشان از ملازم چیزی نیست که همیشه ملازم باشد و هرگز جدا نشود</w:t>
      </w:r>
      <w:r>
        <w:rPr>
          <w:rFonts w:eastAsia="IRNazanin" w:cs="IRNazanin"/>
          <w:color w:val="111111"/>
          <w:sz w:val="28"/>
          <w:szCs w:val="28"/>
          <w:rtl w:val="true"/>
          <w:lang w:bidi="fa-IR"/>
        </w:rPr>
        <w:t>.)</w:t>
      </w:r>
      <w:bookmarkStart w:id="157" w:name="pg4186_21085"/>
    </w:p>
    <w:p>
      <w:pPr>
        <w:pStyle w:val="BookText"/>
        <w:rPr/>
      </w:pPr>
      <w:bookmarkEnd w:id="157"/>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بالوصف المفارق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زیر جامه اش غصبی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غصب نهی کرده است و غصب عنوان مفارق است زیرا نماز با غصب دو چیز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حکم این دو مورد را شرح خواهیم داد</w:t>
      </w:r>
      <w:r>
        <w:rPr>
          <w:rFonts w:eastAsia="IRNazanin" w:cs="IRNazanin"/>
          <w:color w:val="111111"/>
          <w:sz w:val="28"/>
          <w:szCs w:val="28"/>
          <w:rtl w:val="true"/>
          <w:lang w:bidi="fa-IR"/>
        </w:rPr>
        <w:t>.</w:t>
      </w:r>
    </w:p>
    <w:p>
      <w:pPr>
        <w:pStyle w:val="Heading2"/>
        <w:numPr>
          <w:ilvl w:val="1"/>
          <w:numId w:val="1"/>
        </w:numPr>
        <w:rPr/>
      </w:pPr>
      <w:bookmarkStart w:id="158" w:name="__RefHeading___Toc3358892_2281741623"/>
      <w:bookmarkStart w:id="159" w:name="_Toc53"/>
      <w:bookmarkEnd w:id="158"/>
      <w:r>
        <w:rPr>
          <w:rtl w:val="true"/>
        </w:rPr>
        <w:t xml:space="preserve">نهي در عبادات </w:t>
      </w:r>
      <w:r>
        <w:rPr/>
        <w:t>91/09/26</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w:t>
      </w:r>
    </w:p>
    <w:p>
      <w:pPr>
        <w:pStyle w:val="BookText"/>
        <w:rPr/>
      </w:pPr>
      <w:r>
        <w:rPr>
          <w:rFonts w:ascii="IRNazanin" w:hAnsi="IRNazanin" w:eastAsia="IRNazanin"/>
          <w:color w:val="111111"/>
          <w:sz w:val="28"/>
          <w:sz w:val="28"/>
          <w:szCs w:val="28"/>
          <w:rtl w:val="true"/>
          <w:lang w:bidi="fa-IR"/>
        </w:rPr>
        <w:t>بحث در نهی در عبادات است که آیا موجب فساد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خراسانی در جزء و شرط منهی عنه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شرط منهی قائل بود که اگر شرط منهی عبادی باشد مانند وضو در این حال نهی موجب فساد عبادت می شود از این رو اگر کسی با آب غصبی وضو بگیرد چون وضو امری است عبادی نماز هم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 توصلی باشد نهی از آن موجب فساد عبادت نمی شود بنابراین اگر کسی با آب غصبی لباس نجس را بشوید و با آن نماز بخواند نمازش صحیح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ایشان اشکال کرده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شرط تعبدی صحیح است ولی در شرط توصلی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شرط توصلی قبل از نماز است مانند شستن لباس نجس با آب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توصلی ها هستند که در حال نماز هستند در این حال منهی عنه بودن آنها به نماز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تستر به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تستر منهی عنه شود دیگر نمی تواند واجب باشد و حال آنکه تستر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شیء واحد نمی تواند هم واجب باشد هم حرام از این رو شرط مزبور محقق نمی شود و عمل عبادی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الشرط و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بود که نهی از جزء به کل سرایت نمی کند ولی در شرط گفتیم در بعضی موارد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می توان آن جزء را با جزء دیگر جایگزین کرد مثلا بعد از خواندن سور عزائم آن را قطع کرده سوره ی دیگری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را نمی توان عوض کرد و جایگزین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از ابتدا تا انتها همراه با عمل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اجتماع امر و نهی در جایی است که بین متعلق امر و متعلق نهی 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صلاة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بین این دو عام و خاص مطلق باشد مانند صل و لا تصل فی الحمام این دیگر از محل بحث بیرون می باشد و کسی آن را جایز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نهی حمل بر کراهت شود و الا عمل یقینا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قبیل عام و خاص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مولی از یک سوی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الستر و از طرف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نماز با ستری غیر از حریر است و گاه با حریر و از آن طرف هم لبس حریر گاه در نماز است و گاه در غیر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نقطه ی اجتماع دارند و آن ستر با حریر در نماز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داخل در قسم چهارم است که عبارت است از جایی که نهی به وصف مفارق تعلق بگیرد که بعدا آن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اذا تعلق الامر بالوصف الملازم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وصف ملازم چیزی نیست که هرگز از ملزوم جدا نشود بلکه مراد آن است که در خارج وجود واحدی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صلاة الظهر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تجهر بصلاتک فی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جهر و قرائت هر دو در خارج یک وجود واحد دارند و نمی توان گفت هذا قرائت فی الخارج و هذا جهر فی الخلارج از این رو جهر، وصف ملازم برای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قسم با محقق خراسانی هماهنگ هستیم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در وصف ملازم موجب بطلان عبادت است زیرا نسبت بین متعلق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قرائت در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جهر در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عام است و جهر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عنوان واحد دارند و در عنوان واحد، امر و نهی با هم جمع نمی شوند از این رو نمی توان گفت قرائتی که با جهر است مأمور به می باشد و در نتیجه نماز ناقص 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اذا تعلق الامر بالوصف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و غصب که دو حیثیت جداگانه هستند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این قسم بستگی دارد به اینکه در مسأله ی امر و نهی قائل به اجتماع شویم یا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مبنای ما که قائل به اجتماع هستیم از این حیثیت ضرری به نماز وارد نمی شود زیرا مرکب امر با مرکب نهی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در قصد قربت اشکال داریم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زمین غصبی نماز می خواند نمی تواند قصد قربت کند و با نماز مزبور به مولی تقرب یابد از این رو عمل او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مبنای صاحب کفایه را قبول کرد که این دو با هم جمع نمی شوند در این حال اگر کسی امر را مقدم کرد به این معنا که ملاک امر مقدم بر ملاک نهی است باز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امتناعی شد و نهی را مقدم کرد در این حال امری در کار نیست و ملاک امر هم با از بین رفتن امر از بین رفته است و در نتیجه نماز نه امر دارد و نه ملاک امر 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نهی با واسطه به عبادت خورده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جزء، شرط، وصف ملازم و یا 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وصال فی الصوم یعنی نباید کسی دو روز بدون اینکه نیّت افطار کند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نهی به وصال خورده است و مع الواسطه به خود صوم خورده است و الا خود صوم فی نفسه منهی عنه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قائل است که اگر واسطه، واسطه در ثبوت باشد عبادت باطل می شود ولی اگر واسطه در عروض باشد عبادت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واسطه در ثبوت است در توضیح آن گاه می گویند که واسطه، علت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گرم است ولی گرمی آب به سبب آتشی است که آن را گرم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این حال واسطه در ثبوت است و موجب می شود آب گرم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هم می گویند که واسطه در ثبوت عبارت است از جایی که صفت واسطه در ذی الواسطه حقیقتا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واسطه گرمی است این گرمی در خود آب هم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واسطه در 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فقط مصحح نسبت است و صفت واسطه در ذی الواسطه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جری المیزاب که حرکت در واقع مال آب است ولی به واسطه می گویند ناودان هم راه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مثال زید عالم ابوه، نسبت علم به زید مجازا است و الا در واقع پدر او عالم می باشد از این رو این از باب واسطه در عروض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واسطه، واسطه در ثبوت باشد یعنی حکم وصال که حرمت است موجب می شود که صوم هم حرام باشد ولی اگر وصال واسطه در عروض باشد در این حال وصال حرام است و نه خود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تمامی مثال ها همه از باب واسطه در ثبوت است نه عروض و لا وصال فی الصوم هم به این معنا است که خود روزه ای این چنین مبغوض مولی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قسم دوم مثالی در فقه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مستقیما به خود عبادت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یقینا عبادت مزبور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نماز را تصحیح کنیم یا باید از طریق مبنای متکلمین اقدام کنیم و یا از طریق مبنای فقهاء</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نزد متکلمین عبارت است از مطابق مأتی به با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معیار، وقتی عملی منهی عنه شد دیگر نمی تواند متعلق امر باشد و وقتی امر ندارد دیگر سالبه به انتفاء موضوع می شود و دیگر نمی توان از مطابقت مأتی با مأمور به سخن گفت زیرا اگر مأمور به نیست</w:t>
      </w:r>
      <w:r>
        <w:rPr>
          <w:rFonts w:eastAsia="IRNazanin" w:cs="IRNazanin"/>
          <w:color w:val="111111"/>
          <w:sz w:val="28"/>
          <w:szCs w:val="28"/>
          <w:rtl w:val="true"/>
          <w:lang w:bidi="fa-IR"/>
        </w:rPr>
        <w:t>.</w:t>
      </w:r>
      <w:bookmarkStart w:id="160" w:name="pg4186_21096"/>
    </w:p>
    <w:p>
      <w:pPr>
        <w:pStyle w:val="BookText"/>
        <w:rPr/>
      </w:pPr>
      <w:bookmarkEnd w:id="160"/>
      <w:r>
        <w:rPr>
          <w:rFonts w:ascii="IRNazanin" w:hAnsi="IRNazanin" w:eastAsia="IRNazanin"/>
          <w:color w:val="111111"/>
          <w:sz w:val="28"/>
          <w:sz w:val="28"/>
          <w:szCs w:val="28"/>
          <w:rtl w:val="true"/>
          <w:lang w:bidi="fa-IR"/>
        </w:rPr>
        <w:t>اما اگر مطابق فقهاء معنا کنیم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عبارت است از المسقط للاعادة و القضاء باز هم نماز باطل است زیرا چیزی می تواند مسقط باشد که یا امر داشته باشد و یا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عبادی فوق امر ندارد زیرا منهی عنه است و شیء واحد نمی تواند هم منهی عنه باشد و هم مأمور به و نماز مزبور ملاک هم ندارد زیرا عملی که متعلق نهی مولوی ذاتی است مبغوض است و شیء مبغوض فاقد ملاک است و نمی تواند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محقق خراسانی این بحث را تقسیم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نهی در عبادت مولوی تحریمی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نهی در عبادت جنبه ی تشریعی بدعی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صلات تراویحگاه نهی از عبادت ارشاد به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خراسانی همه را در یک قالب ریخته است و مطابق نظر متکلمین و فقهاء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فردا این سه مورد را بحث می کنیم</w:t>
      </w:r>
      <w:r>
        <w:rPr>
          <w:rFonts w:eastAsia="IRNazanin" w:cs="IRNazanin"/>
          <w:color w:val="111111"/>
          <w:sz w:val="28"/>
          <w:szCs w:val="28"/>
          <w:rtl w:val="true"/>
          <w:lang w:bidi="fa-IR"/>
        </w:rPr>
        <w:t>.</w:t>
      </w:r>
    </w:p>
    <w:p>
      <w:pPr>
        <w:pStyle w:val="Heading2"/>
        <w:numPr>
          <w:ilvl w:val="1"/>
          <w:numId w:val="1"/>
        </w:numPr>
        <w:rPr/>
      </w:pPr>
      <w:bookmarkStart w:id="161" w:name="__RefHeading___Toc3358894_2281741623"/>
      <w:bookmarkStart w:id="162" w:name="_Toc54"/>
      <w:bookmarkEnd w:id="161"/>
      <w:r>
        <w:rPr>
          <w:rtl w:val="true"/>
        </w:rPr>
        <w:t xml:space="preserve">نهي در عبادات و معاملات </w:t>
      </w:r>
      <w:r>
        <w:rPr/>
        <w:t>91/09/27</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 و معاملات</w:t>
      </w:r>
    </w:p>
    <w:p>
      <w:pPr>
        <w:pStyle w:val="BookText"/>
        <w:rPr/>
      </w:pPr>
      <w:r>
        <w:rPr>
          <w:rFonts w:ascii="IRNazanin" w:hAnsi="IRNazanin" w:eastAsia="IRNazanin"/>
          <w:color w:val="111111"/>
          <w:sz w:val="28"/>
          <w:sz w:val="28"/>
          <w:szCs w:val="28"/>
          <w:rtl w:val="true"/>
          <w:lang w:bidi="fa-IR"/>
        </w:rPr>
        <w:t>بحث در نهی در عبادات است و در جایی که نهی مستقیما به خود عبادت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این نهی بر سه قسم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نهی، ذاتی است یعنی دلالت بر مفسده ای در متعلق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نهی، تشریعی است یعنی کسی عبادتی از خود اختراع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نمازهای ماه رمضان که شب ها مستحب است را کسی با جماعت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نهی، ارشادی است یعنی شارع ما را به واقعیتی راهنمایی می کند 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وجود نهی ذاتی در عبادات شک داریم زیرا وقتی شارع مقدس به یک مجموعه مانند نماز که داری اجزاء، شرایط و موانع است دستور می دهد و بعد از قسم خاصی مانند نماز در ایام حیض نهی کند به آن نهی ذاتی نمی گویند بلکه به آن نهی ارشادی از شرطیت طهارت حدثیه یا نهی ارشادی از مانعیت حیض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نهی از صوم روز فطر و روز قربان که از آنها حرمت ذاتی فهمیده نمی شود بلکه آنچه فهمیده می شود نهی ارشادی است یعنی اگر روزه بگیرید فاسد است و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کفایه اشکالی را تحت عنوان لا یقال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 مقام این است که نهی ذاتی را رد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حائض نهی ذاتی دارد آیا مراد، نماز بدون قصد قربت است یا 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نماز بدون قصد قربت باشد واضح است که نماز بدون قصد قربت حرمت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با قصد قربت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قصد قربت متمشّی نمی شود زیرا با وجود نهی نمی توان قصد قربت به سوی خداوند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وجود نهی امری وجود ندارد تا فرد آن را قصد کند و به خدا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نهی، به نهی تشریعی بر می گردد یعنی حائض در مقام این است که شریعت سازی کند و در حال حیض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نهی، تشریعی شد دیگر نمی تواند ذاتی باشد و الا اجتمال مثلین لازم می آید یعنی یک عمل هم حرام ذاتی باشد و هم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مستشکل در مقام ادعا با ما هماهنگ است ولی ما از طریق دیگر 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چیزی نیست که الآن امر داشته باشد تا صحبت بر سر قصد قربت و عدم آن باشد بلکه از باب قضیه ی شانیه است و به این معنا است که لو تعلق به الامر لکان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قابلیت این را داشته باشد که اگر امر به آن متعلق شد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چیزی مانند خوردن پنیر نمی تواند عبادت باشد زیرا اگر به آن امر می شد عبادت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حائض چنین قابلیتی را دارد و اگر شارع به زن حائض امر می کرد که نماز بخواند، عمل او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حائض حتی اگر بدون قصد قربت باشد هم عبادت است و هم نهی به آن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مستشکل وارد باشد در عبادات ذاتیه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ذاتیه چیزهایی مانند سجده و رکوع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کسی بگوید که نماز، بالذات عبادت نیست و اگر امر به آن تعلق نگیرد عبادت نمی باشد ولی این کلام در رکوع و سجود صحیح نیست و این دو ذاتا عبادت هستند زیرا خداوند در سوره ی فصلت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تسجدوا للشمس و لا للقمر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یک چیز هم نهی ذاتی داشته باشد و هم نهی تشریعی و اجتماع المثلین هم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 در محل واحد جایز نیست مثلا در یک نقطه نمی تواند دو سفیدی وجود داشته باشد ولی در دو محل جایز است یعنی نهی ذاتی می تواند به فعل خارجی بخورد و نهی تشریعی به اعتقاد بخورد یعنی اعتقاد به اینکه خداوند به نماز حائض امر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ذاتی اگر هم نهی تشریعی شود، همان نهی تشریعی در فساد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به نام عبادت ذاتی نداریم حتی سجده و رکوع هم عبادت ذاتی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پس وقتی خداوند به ملائکه امر کرد که به آدم سجده کنند در واقع امر به شرک کرد و ابلیس هم که این کار را نکرد باید رئیس الموحدین بوده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چهارم ایشان هم اشکال دارد زیرا در این صورت محقق خراسانی اشکال را قبول کرده است زیرا ایشان در مقام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ذاتی دلالت بر فساد می کند ولی با قبول به اینکه نهی مزبور ذاتی نیست در واقع اشکال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مولوی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ماه رمضان غیر از نوافل شب مقداری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ها هزار رکعت نماز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آمده است که یک شب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این نمازها را می خواند جمعی از مردم به ایشان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را با من نخوانید زیرا ممکن است بر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نوافل را در منزل می خواند و به مسجد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خلیفه ی دوم یک بار در مسجد دید که مردم تک تک نماز می خوانند و گفت اگر آنها با هم نماز بخوانند بهتر است و در نتیجه أبی بن کعب را به امامت جماعت آنها گماشت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بدعتی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نماز تراویح در کتاب الانصافی فی مسائل دام فیه الخلاف، مفصلا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نهی مسلما موجب بطلان عمل است زیرا اولا عمل مزبور امر ندارد و ثانیا این عمل نوعی افتراء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ارشادی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نواهی ارشادی را باید به تبع مرشد الیه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ارشادی است ولی معنای آن وجوب است مانند اطیعوا الله که در مورد نماز ظهر و عصر واجب است ولی در مورد نماز شب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اوامر ارشادی به خودی خود نه وجوب دارد و نه حرمت بلکه تابع مرشد الیه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 نیز همین گونه هستند و تابع مرشد الیه هستند اگر از مرشد الیه حرمت استفاده شود، مانند نهی از صلات در ایان حیض که از آن استفاده می شود که نماز مزبور شرطیت طهارت را ندارد واضح است که دلالت بر بطلان عمل می کند</w:t>
      </w:r>
      <w:r>
        <w:rPr>
          <w:rFonts w:eastAsia="IRNazanin" w:cs="IRNazanin"/>
          <w:color w:val="111111"/>
          <w:sz w:val="28"/>
          <w:szCs w:val="28"/>
          <w:rtl w:val="true"/>
          <w:lang w:bidi="fa-IR"/>
        </w:rPr>
        <w:t>.</w:t>
      </w:r>
      <w:bookmarkStart w:id="163" w:name="pg4186_21104"/>
    </w:p>
    <w:p>
      <w:pPr>
        <w:pStyle w:val="BookText"/>
        <w:rPr/>
      </w:pPr>
      <w:bookmarkEnd w:id="163"/>
      <w:r>
        <w:rPr>
          <w:rFonts w:ascii="IRNazanin" w:hAnsi="IRNazanin" w:eastAsia="IRNazanin"/>
          <w:color w:val="111111"/>
          <w:sz w:val="28"/>
          <w:sz w:val="28"/>
          <w:szCs w:val="28"/>
          <w:rtl w:val="true"/>
          <w:lang w:bidi="fa-IR"/>
        </w:rPr>
        <w:t xml:space="preserve">اما اگر از لسان آن کراهت فهمیدیم مانند لا صلاة لجار المسجد الا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اتفاق داریم که نماز خواندن در مسجد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نهی مزبور دلالت بر فساد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النهی عن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النهی عن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در معاملات بر شش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نهی در عبادات که از نظر محقق خراسانی سه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تشریعی و ارشادی و از نظر ما دو تا که همان تشریعی و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نهی به فعل مباشری که سبب است می خورد و آن چیزی است که از عاقد سر می زند که همان عقد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عند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نهی به مسبب می خورد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المصحف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این مورد به مسبب خورده است که همان مالک شدن کافر بر مصحف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نهی به تسبّب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خواهد زنش را طلاق بدهد و آن را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خلیة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نهی به ثمن می خورد 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نهی ارشادی است مانند اینکه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نمی دانیم نهی کدام یک از پنج مورد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موارد را در جلسه ی بعد بحث می کنیم</w:t>
      </w:r>
      <w:r>
        <w:rPr>
          <w:rFonts w:eastAsia="IRNazanin" w:cs="IRNazanin"/>
          <w:color w:val="111111"/>
          <w:sz w:val="28"/>
          <w:szCs w:val="28"/>
          <w:rtl w:val="true"/>
          <w:lang w:bidi="fa-IR"/>
        </w:rPr>
        <w:t>.</w:t>
      </w:r>
    </w:p>
    <w:p>
      <w:pPr>
        <w:pStyle w:val="Heading2"/>
        <w:numPr>
          <w:ilvl w:val="1"/>
          <w:numId w:val="1"/>
        </w:numPr>
        <w:rPr/>
      </w:pPr>
      <w:bookmarkStart w:id="164" w:name="__RefHeading___Toc3358896_2281741623"/>
      <w:bookmarkStart w:id="165" w:name="_Toc55"/>
      <w:bookmarkEnd w:id="164"/>
      <w:r>
        <w:rPr>
          <w:rtl w:val="true"/>
        </w:rPr>
        <w:t xml:space="preserve">اقتضاي نهي در معاملات </w:t>
      </w:r>
      <w:r>
        <w:rPr/>
        <w:t>91/09/28</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نهی در معاملات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نهی در معاملات دلیل بر فساد است یا فقط دلالت بر حرمت تکلیفی و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علاوه بر حرمت تکلیفی، حرمت وضعی هم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محقق خراسانی در این مورد شش قسم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نهی به سبب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مبغوض مولی است ولی مسبب مبغوض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w:t>
      </w:r>
      <w:r>
        <w:rPr>
          <w:rStyle w:val="FootnoteAnchor"/>
          <w:rtl w:val="true"/>
        </w:rPr>
        <w:footnoteReference w:id="26"/>
      </w:r>
      <w:r>
        <w:rPr>
          <w:rFonts w:ascii="IRNazanin" w:hAnsi="IRNazanin" w:eastAsia="IRNazanin"/>
          <w:color w:val="111111"/>
          <w:sz w:val="28"/>
          <w:sz w:val="28"/>
          <w:szCs w:val="28"/>
          <w:rtl w:val="true"/>
          <w:lang w:bidi="fa-IR"/>
        </w:rPr>
        <w:t xml:space="preserve">  در این حکم اصل معامله و داد و ستد که مسبب است مبغوض مولی نیست بلکه اصل سبب و ایجاد عقد که موجب فوت نماز جمعه می شود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غالبا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دلالت بر حرمت تکلیفی می کند نه بر فساد معامله زیرا بین حرمت سبب و فساد مسبب ملازمه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مثال فوق دلیل دیگری بر عدم فساد است و آن اینکه نهیی در کار نیست زیرا در آیه ی فوق یک امر داردیم که همان فاسعوا است ولی ذروا البیع تاکید فاسعوا می باشد و چیز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احرام است حرام است عقد ازدواج را برای فرد ثالثی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لباس احرام عقد ازدواج را برای دو نفر خواند، ثابت نیست که عقد مزبور باطل باشد زیرا بین حرمت سبب و فساد مسبب ملازمه ای 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نهی به مسبب تعلق گرفته است 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المصحف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سبب که همان ایجاد عقد و گفتن بعت و اشتریت است مبغوض نیست ولی مسبب که همان مالکیت کافر بر مصحف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و شیخ انصاری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حرمت مسبب و فساد مسبب ملازمه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ملازمه وجود دارد زیرا وقتی مولی می گوید مسبب نزد من مبغوض است و نباید مصحف را به کافر تملیک کرد دیگر نمی تواند معامله ی مزبور را تنفیذ کند و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عرف عقلاء مراجعه کنیم این نکته را درک می کنیم که اگر مولی مسببی را مبغوض بداند چگونه می تواند آن را قانونی و مشروع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مانند ما قائل است که معامله فاسد است ولی آن را به شکل دیگری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معامله سه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محجور نباشد مانند سفیه و یا مانند عین مرهونه که اگر کسی ملکی را نزد کسی رهن گذاشته باشد دیگر نمی تواند آن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خاصی لازم نداشته باشد مثلا در طلاق حتما باید با سبب خاص که انت طالق است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 مورد قسم دوم اضافه می کند که محجوریت بر دو گونه است گاه تکوینی است مانند این فروشنده صغیر و یا سفیه است و گاه محجوریت شرعی دارد مانند بیع مصحف به کافر که شارع فروشنده را محجور از فروش قرآن به کافر می کند و شارع، مالک را شرعا عاجز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چند مثال فقهی ارائه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گوسفندی را به فقراء صدقه دهد دیگر نمی توانند گوسفند را بفروشد زیرا شارع او را تعجیز کرده است زیرا گوسفند، ملک فقراء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خانه را به زید بفروشد و بعد می گوید که خانه را به شرطی به شما می فروشم که آن را عمرو نفروشی زیرا اگر او همسایه ی من شود اذیت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خریدار نمی تواند خانه را عمرو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شارع، مشتری را از فروش خانه به عمرو محجور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معاملات مجانیه مانند غسل و کفن میّت که انسان نباید برای آنها پول بگیرد زیرا اینها ملک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اصل مدعی با ایشان هماهنگ هستیم ولی راه ایشان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عرفی پیش آمدیم و گفتیم عرفا بین مبغوضیت مسبب و فساد آن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نسبتی به راهی که محقق نائینی اتخاذ کرده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باید مالک باشد و هم نباید تکوینا محجور نباشد اما اینکه از نظر تکوینی محجور باشد این سبب عدم جواز تصرف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معاملات مجانیه، علت عدم اخذ پول این است که اخذ پول با غرض شارع در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کفن و میّت افعالی است که شارع می خواهد در جامعه مجانا انجام شود از این رو اگر کسی در ازای آن پول بگیرد به سبب این نیست که چون حرام است معامله فاسد می شود بلکه برای این است که اخذ پول و معامله کردن عمل با غرض شارع منافات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منذور الصدقه اگر کسی گوسفند نذری را بفروشد که معامله ی آن فاسد است به سبب آن است که گوسفند دیگر ملک من نیست و من نمی توانم آن را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مثال ملک خانه که بایع شرط کرده است آن را عمرو نفروشم، در این مثال من می توانم خانه را به عمرو بفروشم ولی غایة ما فی الباب بایع حق فسخ دارد و می توان به خیار تخلف شرط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تعلق النهی بالتسبب</w:t>
      </w:r>
    </w:p>
    <w:p>
      <w:pPr>
        <w:pStyle w:val="BookText"/>
        <w:rPr/>
      </w:pPr>
      <w:r>
        <w:rPr>
          <w:rFonts w:ascii="IRNazanin" w:hAnsi="IRNazanin" w:eastAsia="IRNazanin"/>
          <w:color w:val="111111"/>
          <w:sz w:val="28"/>
          <w:sz w:val="28"/>
          <w:szCs w:val="28"/>
          <w:rtl w:val="true"/>
          <w:lang w:bidi="fa-IR"/>
        </w:rPr>
        <w:t>در این مورد نه سبب مبغوض است و نه مسبب بلکه تسبّب مبغوض است مانند این کسی با آلت غصبی از دریا ماهی بگیریم و یا مانند اینکه کسی زنش را با لفظ انت خلیة طلاق دهد نه با عبارت انت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این نهی دلیل بر فساد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نهی مزبور ارشاد به فساد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با آلت غصبی از دریا ماهی بگیرد استفاده از ماهی برای او حلال است و او مالک ماهی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نهی ارشاد بر فساد باشد مانند اینکه در حدیث آمده است که طلاق فقط با عبارت انت طالق انجام می شود که ارشاد بر این است که اگر با غیر از آن باشد طلاق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تعلق النهی بالتصرف فی الثمن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قطعا معامله فاسد است زیرا غرض از معامله این است که من بتوانم در ثمن تصرف کنم و اگر شارع جلوی تصرف را بگیرد علامت آن است که معامله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 تواند هم معامله را جایز بداند و هم بگوید که نمی توانی در ثمن تصرف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النهی ارشادیا الی الفساد او الی التقیید و التخصیص</w:t>
      </w:r>
    </w:p>
    <w:p>
      <w:pPr>
        <w:pStyle w:val="BookText"/>
        <w:rPr/>
      </w:pPr>
      <w:r>
        <w:rPr>
          <w:rFonts w:ascii="IRNazanin" w:hAnsi="IRNazanin" w:eastAsia="IRNazanin"/>
          <w:color w:val="111111"/>
          <w:sz w:val="28"/>
          <w:sz w:val="28"/>
          <w:szCs w:val="28"/>
          <w:rtl w:val="true"/>
          <w:lang w:bidi="fa-IR"/>
        </w:rPr>
        <w:t>یعنی نهی شارع به این معنا است که این کار را نکن زیرا متعلق آن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ارشاد به تقیید و تخصیص باشد کما اینکه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لَكُمْ ما وَراءَ ذلِكُم‌  </w:t>
      </w:r>
      <w:r>
        <w:rPr>
          <w:rStyle w:val="FootnoteAnchor"/>
          <w:rtl w:val="true"/>
        </w:rPr>
        <w:footnoteReference w:id="27"/>
      </w:r>
      <w:r>
        <w:rPr>
          <w:rFonts w:ascii="IRNazanin" w:hAnsi="IRNazanin" w:eastAsia="IRNazanin"/>
          <w:color w:val="111111"/>
          <w:sz w:val="28"/>
          <w:sz w:val="28"/>
          <w:szCs w:val="28"/>
          <w:rtl w:val="true"/>
          <w:lang w:bidi="fa-IR"/>
        </w:rPr>
        <w:t xml:space="preserve">  که عام است یعنی غیر از این هفت مورد همه ی زن ها بر شما حلال است و بعد در جایی دیگر تخصیص دیگری بر آیه وارد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ما نکح آبائکم و یا و ان تجمعوا بین الاختین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واضح است که نهی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نمی دانیم نهی از کدام یک از اقسام پنج گانه ی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غالبا می گویند این یا از قبیل چهارم است و یا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وجوهی را برای تائید مدعای خود ذکر می کنند که ظنی است مثلا می گویند در اسلام کم پیش می آید که سبب مبغوض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ظنی ظهورساز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را باید در فهم عرف جستجو کرد نه اینکه با ادله ی عقلیه ظهور درست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باید به اصل مراجعه کرد که همان فساد است زیرا مبیع سابقا ملک بایع بوده است و ثمن ملک مشتری بوده است حال نمی دانیم با بیع مزبور که مورد نهی است نقل و انتقال حاصل شده است یا نه، اصل عدم آن است و این همان اصالة الفساد در معاملات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 گویید که اصل در معاملات فساد است و از طرفی می گویید که اصل این است که فعل مسلم را بر صحت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مزبور در معاملات شبهه ی حکمیه است ولی اصل در فعل مسلم اصل موضوعیه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یستدل علی فساد المعاملة بالنهی التکلیفی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شارع چیزی را حرام کرده است معامله فاسد است و در کل پنج صورت فوق معامله فاسد می باشد زیرا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کوفی است و بعد به قم آمد و متوفای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جواد، هادی و عسکری علیهم السلام است و تاریخ وفات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عُمَيْرٍ عَنْ عُمَرَ بْنِ أُذَيْنَةَ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ع قَالَ سَأَلْتُهُ عَنْ مَمْلُوكٍ تَزَوَّجَ بِغَيْرِ إِذْنِ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بدون اجازه ی مولی با دختری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ذَاكَ إِلَى سَيِّدِهِ إِنْ شَاءَ أَجَازَهُ وَ إِنْ شَاءَ فَرَّقَ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عقد فضولی است و اگر مولی خواست تنفیذ می کند و الا آنها را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أَصْلَحَكَ اللَّهُ إِنَّ الْحَكَمَ بْنَ عُتَيْبَةَ وَ إِبْرَاهِيمَ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فقیه اهل سنت و ابراهیم نخعی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أَصْحَابَهُمَا يَقُولُونَ إِنَّ أَصْلَ النِّكَاحِ فَاسِدٌ وَ لَا تُحِلُّ إِجَازَةُ السَّيِّدِ لَهُ فَقَالَ أَبُو جَعْفَرٍ ع إِنَّهُ لَمْ يَعْصِ اللَّهَ وَ إِنَّمَا عَصَى سَيِّدَهُ فَإِذَا أَجَازَهُ فَهُوَ لَهُ جَائِزٌ</w:t>
      </w:r>
      <w:r>
        <w:rPr>
          <w:rFonts w:eastAsia="IRNazanin" w:cs="IRNazanin"/>
          <w:color w:val="111111"/>
          <w:sz w:val="28"/>
          <w:szCs w:val="28"/>
          <w:rtl w:val="true"/>
          <w:lang w:bidi="fa-IR"/>
        </w:rPr>
        <w:t xml:space="preserve">.  </w:t>
      </w:r>
      <w:r>
        <w:rPr>
          <w:rStyle w:val="FootnoteAnchor"/>
          <w:rtl w:val="true"/>
        </w:rPr>
        <w:footnoteReference w:id="28"/>
      </w:r>
      <w:bookmarkStart w:id="166" w:name="pg4186_21118"/>
    </w:p>
    <w:p>
      <w:pPr>
        <w:pStyle w:val="BookText"/>
        <w:rPr/>
      </w:pPr>
      <w:bookmarkEnd w:id="166"/>
      <w:r>
        <w:rPr>
          <w:rFonts w:ascii="IRNazanin" w:hAnsi="IRNazanin" w:eastAsia="IRNazanin"/>
          <w:color w:val="111111"/>
          <w:sz w:val="28"/>
          <w:sz w:val="28"/>
          <w:szCs w:val="28"/>
          <w:rtl w:val="true"/>
          <w:lang w:bidi="fa-IR"/>
        </w:rPr>
        <w:t>از ذیل روایت استفاده می شکه هر جا که عصیان خداوند باشد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مفهوم ذیل رویات بر این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روایت را خوب تفسیر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روایت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یعص الله این است که عبد خلاف قانون خدا عمل نکرده است مثلا نرفته است با عمه یا خاله ی خود ازدواج کند و ازدواج او مطابق قانون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باقی می ماند اجازه ی مولی است که اگر ملحق شود عقد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 که اگر کسی خلاف قانون وضعی خداوند عمل کند همه جا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سراغ نظریه ی ابو حنیفه و شیبانی می رویم</w:t>
      </w:r>
      <w:r>
        <w:rPr>
          <w:rFonts w:eastAsia="IRNazanin" w:cs="IRNazanin"/>
          <w:color w:val="111111"/>
          <w:sz w:val="28"/>
          <w:szCs w:val="28"/>
          <w:rtl w:val="true"/>
          <w:lang w:bidi="fa-IR"/>
        </w:rPr>
        <w:t>.</w:t>
      </w:r>
    </w:p>
    <w:p>
      <w:pPr>
        <w:pStyle w:val="Heading2"/>
        <w:numPr>
          <w:ilvl w:val="1"/>
          <w:numId w:val="1"/>
        </w:numPr>
        <w:rPr/>
      </w:pPr>
      <w:bookmarkStart w:id="167" w:name="__RefHeading___Toc3358898_2281741623"/>
      <w:bookmarkStart w:id="168" w:name="_Toc56"/>
      <w:bookmarkEnd w:id="167"/>
      <w:r>
        <w:rPr>
          <w:rtl w:val="true"/>
        </w:rPr>
        <w:t xml:space="preserve">مبناي ابو حنيفه در دلالت نهي در عبادات و معاملات </w:t>
      </w:r>
      <w:r>
        <w:rPr/>
        <w:t>91/09/29</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ابو حنیفه در دلالت نهی در عبادات و معاملات</w:t>
      </w:r>
    </w:p>
    <w:p>
      <w:pPr>
        <w:pStyle w:val="BookText"/>
        <w:rPr/>
      </w:pPr>
      <w:r>
        <w:rPr>
          <w:rFonts w:ascii="IRNazanin" w:hAnsi="IRNazanin" w:eastAsia="IRNazanin"/>
          <w:color w:val="111111"/>
          <w:sz w:val="28"/>
          <w:sz w:val="28"/>
          <w:szCs w:val="28"/>
          <w:rtl w:val="true"/>
          <w:lang w:bidi="fa-IR"/>
        </w:rPr>
        <w:t>بحث در دلالت نهی بر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عجیبی از ابو حنیفه و از دو شاگرد او نقل شده است که قائلند نهی در عبادات و معاملات دلالت بر صحت دارد نه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کتابی که از ابو حنیفه مانده است کتابی است به نام المعلم و المتعلم ولی او دو شاگرد ممتاز داشته است که عبارات او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نام محمد بن حسن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ابو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صاحب کفایه نقل می کند که فخر المحققین در میان علماء شیعه به این قول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در قوانین نیز کلام فخر المحققین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ادله ی ایشان را خوب نکرده است ولی میرزا در قوانین به خوبی به آن پرداخته است ما نیز به نقل از قوانین، ادله ی ایشان را در عبادات و معاملات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و دو شاگرد او در عبادات دو بیان و تقریر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عبادات برای صحیح وضع شده اند و نماز و صوم برای نماز و صومی که شرعا صحیح واقع می شوند وضع شدند و صرف دعا خواندن و امساک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اصل در استعمال، حقیقت است و مجاز احتیاج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شارع از صوم در روز عید قربان و یا از نماز در ایام حیض نهی کند، اصل در استعمال حقیقت است و نباید بر معانی مجازی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مولی از روزه نهی کرده است او از روزه ی صحیح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نهی، از صحت منهی عنه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کشف به دلالت مطابقی و تضمنی نیست بلکه به دلالت التزامی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مقدمه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الفاظ عبادات بر صحیح وضع شده است و هم اینکه اصل در استعمال این است که حقیقت باشد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باید دید موضوع له در صلات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 چهار پایه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 و غیره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در لباس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قواطع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کثیر انجام ندهد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قائل هستند الفاظ عبادات بر صحیح وضع شده است ناظر به اجزاء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تام الاجزاء وضع شده است و اعمی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اعم از تام الاجزاء و ناقص الاجزاء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علماء تصریح کرده اند که شرایط، و عدم موانع و قواطع از موضوع له خارج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نهی دلالت بر صحت می کند ولی نه به گونه ای که مسقط امر و نهی باشد بلکه فقط به بخشی از نماز که تام الاجزاء است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شما هنگامی کامل است که مراد از صحیح چیزی باشد که در آن هر چهار مورد رعایت شود و حال آنکه چنین نیست و صحت فقط به اجزاء کار دارد نه سه مورد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به این بیان اشاره دارد و صاحب قوانین مفصلا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حرام است و متعلق نهی قرار گرفته است صوم صحیح و نماز صحیح است و الا صوم و نماز فاسد حرام نمی باشد و نهی به آن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بعد از تعلق نهی، نباید صوم و نماز فاسد باشد و الا یلزم ان یکون النهی سالبا للقدرة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تعلق من قادر بودم ولی بعد از نهی از من سلب قدرت شده است و من دیگر نمی توانم نماز و صوم صحیح را انجام دهد و هرگز معقول نیست که نهی، سلب کننده ی قدرت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صوم و نماز صحیح حرام است همچنین قبل از نهی هم من قادر هستم و نهی نباید از من سلب قدرت کند ولی با این حال می پرسیم مراد کدام صحیح است؟ مراد صحیح شأنی است نه صحیح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صلات صحیحی که اگر امر به آن متعلق شود صحیح می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نهی از صحت شأنی کشف می کند و ما هم قبول داریم ولی مستشکل می خواهد بگوید که نهی از صحت فعلی کشف می کند که ما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قرار باشد فعلا امر هم به آن متعلق باشد و نهی هم به آن تعلق بگیرد یلزم اجتماع الامر و النهی فی عنوان واحد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العبادات</w:t>
      </w:r>
    </w:p>
    <w:p>
      <w:pPr>
        <w:pStyle w:val="BookText"/>
        <w:rPr/>
      </w:pPr>
      <w:r>
        <w:rPr>
          <w:rFonts w:ascii="IRNazanin" w:hAnsi="IRNazanin" w:eastAsia="IRNazanin"/>
          <w:color w:val="111111"/>
          <w:sz w:val="28"/>
          <w:sz w:val="28"/>
          <w:szCs w:val="28"/>
          <w:rtl w:val="true"/>
          <w:lang w:bidi="fa-IR"/>
        </w:rPr>
        <w:t>اما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این مورد قائل است که اگر نهی به سبب بخورد، کشف از صحت نمی کند اما اگر نهی به تسبّب و یا مسبّب در این حال نهی کشف از صحت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چون قبل از نهی و بعد از نهی مقدور است از این رو نهی کشف از صحت نمی کند زیرا قبل از نهی هم عمل می توانست صحیح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نهی به تسبّب بخورد مانند نهی از اینکه طلاق با عبارت انت خلیة انجام شود و یا اگر نهی به مسبّب بخورد مانند لا تبع ما لیس عندک، در این حال نهی کشف از صحت می کند زیرا فعل، قبل از نهی مقدور است و اگر قرار باشد بعد از نهی فاسد شود، یلزم ان یکون النهی سالبا للقدرة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و اعم گفتیم که الفاظ معاملات اسماء برای صحیح نزد عرف هستند نه نزد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معاملات بر خلاف عبادات اختراع شارع نیست و قبلا در میان مردم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بیع از ابتدا بین مردم بوده است و شارع مقدس بخشی از آن را امضاء کرده است و بخشی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هم کشف می کند که معاملات نزد عرف صحیح هستند ولی با این حال صحت نزد عرف ملازم با صحت نزد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بحث و حل فروعاتی فقهی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و فی یدک خاتم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و فی تکّتک شیء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نهی ها موجب فساد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زعیم مسلمین دستور دارد که زکات باید در بیت المال جمع شود و نباید هر کس زکات خود را مستقیما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کشاورزی زکات خود را مستقلا پرداخت کند آیا ذمه ای بریء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تراویح منهی عنه است آیا فاسد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صلات متکتفا نهی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 به اخذ الیسری بالیمنی یا قبض الیسری بالیمنی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اذان را به حالت غناء ادا کرد و یا اینکه زنی اذان گفت، اذان او کافی است ولی صدای او دِلال داشت یعنی ایجاد ریبه می کرد آیا به آن اذان می شود اکتفاء کرد؟</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امر جایزی است ولی اگر کسی در آن شرط نزول کند آیا مضاربه باطل می شود؟</w:t>
      </w:r>
    </w:p>
    <w:p>
      <w:pPr>
        <w:pStyle w:val="BookText"/>
        <w:rPr/>
      </w:pPr>
      <w:r>
        <w:rPr>
          <w:rFonts w:ascii="IRNazanin" w:hAnsi="IRNazanin" w:eastAsia="IRNazanin"/>
          <w:color w:val="111111"/>
          <w:sz w:val="28"/>
          <w:sz w:val="28"/>
          <w:szCs w:val="28"/>
          <w:rtl w:val="true"/>
          <w:lang w:bidi="fa-IR"/>
        </w:rPr>
        <w:t xml:space="preserve">باید دید این نهی در این موارد از کدام اقسام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است یا تشریعی و یا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یجمع الناس الرضا و الغضب  </w:t>
      </w:r>
      <w:r>
        <w:rPr>
          <w:rStyle w:val="FootnoteAnchor"/>
          <w:rtl w:val="true"/>
        </w:rPr>
        <w:footnoteReference w:id="2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دو پرچم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متقین و یکی برای غیر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این دو رضا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عمل خوبی را انجام ندهد ولی به آن کار خیر راضی باشد او در زیر پرچم متقین است و از آن طرف ممکن است کار بدی را انجام نداده باشد ولی در دل به آن راضی باشد او در پرچم غیر متقین است</w:t>
      </w:r>
      <w:r>
        <w:rPr>
          <w:rFonts w:eastAsia="IRNazanin" w:cs="IRNazanin"/>
          <w:color w:val="111111"/>
          <w:sz w:val="28"/>
          <w:szCs w:val="28"/>
          <w:rtl w:val="true"/>
          <w:lang w:bidi="fa-IR"/>
        </w:rPr>
        <w:t>.</w:t>
      </w:r>
      <w:bookmarkStart w:id="169" w:name="pg4186_21126"/>
    </w:p>
    <w:p>
      <w:pPr>
        <w:pStyle w:val="BookText"/>
        <w:rPr/>
      </w:pPr>
      <w:bookmarkEnd w:id="169"/>
      <w:r>
        <w:rPr>
          <w:rFonts w:ascii="IRNazanin" w:hAnsi="IRNazanin" w:eastAsia="IRNazanin"/>
          <w:color w:val="111111"/>
          <w:sz w:val="28"/>
          <w:sz w:val="28"/>
          <w:szCs w:val="28"/>
          <w:rtl w:val="true"/>
          <w:lang w:bidi="fa-IR"/>
        </w:rPr>
        <w:t>بعد امام علیه السلام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عَقَرَ نَاقَةَ صَالِحٍ وَاحِدٌ فَأَصَابَهُمْ بِعَذَابِهِ بِالرِّضَا یعنی ناقه ی صالح را یک نفر پی کرد ولی چون همه به آن راضی بودند همه عذاب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رضا و غضب که دو صفت نفسانی در ماست در سعادت و شقاوت ما اثر فوق العاده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فی الله و بغض فی الله بسیار مهم است و در بعضی از روایات است که لیس الدین الا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حب و بغض ظاهری نیست بلکه حب و بغضی است که به خاطر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گونه ای ساخته شود که منهای تمامی تعلقات زیر سایه ی حب و بغض الهی باشد به این معنا که حتی اگر حب فی الله به ضرر نزدیکان انسان تمام شود انسان باید حب خداوند را ترجیح دهد که البته بسیار سخت است و از امتحانات مهم به حساب می رود</w:t>
      </w:r>
      <w:r>
        <w:rPr>
          <w:rFonts w:eastAsia="IRNazanin" w:cs="IRNazanin"/>
          <w:color w:val="111111"/>
          <w:sz w:val="28"/>
          <w:szCs w:val="28"/>
          <w:rtl w:val="true"/>
          <w:lang w:bidi="fa-IR"/>
        </w:rPr>
        <w:t>.</w:t>
      </w:r>
    </w:p>
    <w:p>
      <w:pPr>
        <w:pStyle w:val="Heading2"/>
        <w:numPr>
          <w:ilvl w:val="1"/>
          <w:numId w:val="1"/>
        </w:numPr>
        <w:rPr/>
      </w:pPr>
      <w:bookmarkStart w:id="170" w:name="__RefHeading___Toc3358900_2281741623"/>
      <w:bookmarkStart w:id="171" w:name="_Toc57"/>
      <w:bookmarkEnd w:id="170"/>
      <w:r>
        <w:rPr>
          <w:rtl w:val="true"/>
        </w:rPr>
        <w:t xml:space="preserve">مفاهيم </w:t>
      </w:r>
      <w:r>
        <w:rPr/>
        <w:t>91/10/02</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p>
    <w:p>
      <w:pPr>
        <w:pStyle w:val="BookText"/>
        <w:rPr/>
      </w:pPr>
      <w:r>
        <w:rPr>
          <w:rFonts w:ascii="IRNazanin" w:hAnsi="IRNazanin" w:eastAsia="IRNazanin"/>
          <w:color w:val="111111"/>
          <w:sz w:val="28"/>
          <w:sz w:val="28"/>
          <w:szCs w:val="28"/>
          <w:rtl w:val="true"/>
          <w:lang w:bidi="fa-IR"/>
        </w:rPr>
        <w:t>صاحب کفایه کتاب خود را بعد از مقدمات سیزده گانه به هشت مقصد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مقصد سوم رسیدیم که مفاهیم است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 فی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الورود فی صلب الموضوع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اما منطوقی او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الدلالة اما منطوقیة او مفهومیة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مطلب را از ما نطق به المتکلم متوجه می شود که به آن مدلول منطوقی می گویند و گاهی مطلب را از خصوصیات موجود در کلام متکلم متوجه می شود که به آن مدلول مفهومی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منطوق و مفهوم از صفات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می توان آن از صفات دلالت نیز شمرد زیرا چیزی که از صفات مدلول است قهرا از صفات دلالت هم می باشد زیرا دلالت کلام متکلم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دلالت او به نطقش می باشد و گاهی به خصوصیتی که در کلامش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چیزهایی نیز هست که انسان ممکن است آن را متوجه شود ولی جزء مدالیل نیست و جزء معانی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مفهوم انسان در ذهن ما کلی است و مفهوم زید جزئی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کلیت از مدالیل نیست بلکه از معانی است که قائم به زید و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تکلم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جزئی، این به دلالت منطوقی است ولی اگر نطقی در کار نباشد و انسان در حال فکر به آن برسد دیگر سخن از دلالت نیست بلکه جزء معنی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معانی اعم از مدالیل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المدالیل فی المنطوق و المفهوم</w:t>
      </w:r>
    </w:p>
    <w:p>
      <w:pPr>
        <w:pStyle w:val="BookText"/>
        <w:rPr/>
      </w:pPr>
      <w:r>
        <w:rPr>
          <w:rFonts w:ascii="IRNazanin" w:hAnsi="IRNazanin" w:eastAsia="IRNazanin"/>
          <w:color w:val="111111"/>
          <w:sz w:val="28"/>
          <w:sz w:val="28"/>
          <w:szCs w:val="28"/>
          <w:rtl w:val="true"/>
          <w:lang w:bidi="fa-IR"/>
        </w:rPr>
        <w:t>آنی که مدلول است و لفظ به آن دلالت می کند گاه با دلالت الفاظ است و گاه با دلالتی غیر الفاظ که همان خصوصیات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حصر، عقلی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منطوقی که همان دلالت لفظیه است سه زیر مجموعه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مجموعه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الدلالات اللفظیة الثلاثة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بر تمام ما وضع لهالتضمنیة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بر بعض ما وضع لهالالتزامیة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بر لازم ما وضع  حکیم سبزواری در منطق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اللفظ بدت مطابقة حیث علی تمام معنی وافقه</w:t>
      </w:r>
    </w:p>
    <w:p>
      <w:pPr>
        <w:pStyle w:val="BookText"/>
        <w:rPr/>
      </w:pPr>
      <w:r>
        <w:rPr>
          <w:rFonts w:ascii="IRNazanin" w:hAnsi="IRNazanin" w:eastAsia="IRNazanin"/>
          <w:color w:val="111111"/>
          <w:sz w:val="28"/>
          <w:sz w:val="28"/>
          <w:szCs w:val="28"/>
          <w:rtl w:val="true"/>
          <w:lang w:bidi="fa-IR"/>
        </w:rPr>
        <w:t>و ما علی الجزء تضمنا وسم و خارج المعنی التزام ان لزم</w:t>
      </w:r>
    </w:p>
    <w:p>
      <w:pPr>
        <w:pStyle w:val="BookText"/>
        <w:rPr/>
      </w:pPr>
      <w:r>
        <w:rPr>
          <w:rFonts w:ascii="IRNazanin" w:hAnsi="IRNazanin" w:eastAsia="IRNazanin"/>
          <w:color w:val="111111"/>
          <w:sz w:val="28"/>
          <w:sz w:val="28"/>
          <w:szCs w:val="28"/>
          <w:rtl w:val="true"/>
          <w:lang w:bidi="fa-IR"/>
        </w:rPr>
        <w:t>دلالت مطابقیه و تضمنیه منطوقی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لفظ حیوان هم حیوان فهمیده می شود و هم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التزامیه، مفهومی می باشد مثلا وقتی لفظ العمی گفته می شود انسان به بصر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که الآن در مورد آن بحث می کنیم غیر از مفهومی است که بعدا از آن بحث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جمله مفهوم دارد یا نه که اصطلاحی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اعم از آن مفهوم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ها هر سه دلالت را لفظی می دانند و شعر مزبور از حکیم سبزواری نیز همین مطلب را تائید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اللفظ بدت 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ما دو مورد اول به دلالت لفظی است و سومی به دلالت عقلی می باشد از این رو علماء معانی و بیان سومی را دلالت عقلی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مجموعه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البین بالمعنی الاعم</w:t>
      </w:r>
    </w:p>
    <w:p>
      <w:pPr>
        <w:pStyle w:val="BookText"/>
        <w:rPr/>
      </w:pPr>
      <w:r>
        <w:rPr>
          <w:rFonts w:ascii="IRNazanin" w:hAnsi="IRNazanin" w:eastAsia="IRNazanin"/>
          <w:color w:val="111111"/>
          <w:sz w:val="28"/>
          <w:sz w:val="28"/>
          <w:szCs w:val="28"/>
          <w:rtl w:val="true"/>
          <w:lang w:bidi="fa-IR"/>
        </w:rPr>
        <w:t>در منطق آمده است که لازم گاه بین اخص است و آن چیزی است که با شنیدن ملزوم به لازم منتقل می شویم و هیچ واسطه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شنیدن اربعه به زوجیت منتقل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شنیدن عمی به بصر منتقل می شویم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باید هم لازم تصور شود و هم ملزوم و هم نسبت بین آن دو، تا بعد به لازم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که لازم است باید تصور شود و بعد پدر و مادر و اجداد او تصور شود و بعد اینها را به هم نسبت دهد سپس متوجه شود که هر کسی چهار جد و 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 دامی که زید تصور نشود و بعد اجداد قریبه ی او تصور نشود انسان متوجه نمی شود که اجداد هر کس چهار تا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هر سه با هم کافی نمی باشد بلکه هم باید صغری تصور شود و هم کبری و هم نتیجه ی و سپس برای آن برهان اقامه شود تا انسان به مطلب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متغیر و کل متغیر حادث 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صغری و کبری باید برهان نیز اقامه شود مبنی بر اینکه تغیر ملازم با حدوث است و نمی شود چیزی هم متغیر باشد و هم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بین بالمعنی الاعم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مورد فوق از مقوله ی مفاهیم هستند یعنی به دلالت لفظ نمی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می کنیم که این مفهوم با مفهومی که بعدا مطرح می کنیم متفاوت است و این مفهوم اعم از آن مفهوم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مجموعه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سیاقیه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مورد گاه به جای دلالت از مدلول تعبیر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اقتضاء و هکذا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معنای لازم مقصود متکلم است و گاهی مقصود متکلم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به گونه ای است که صدق کلام متکلم بر آن لازم متوقف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قصد کرده است ولی صدق کلام او بر آن لازم مترتب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ما لا یعلمون دنیا را پر کرده است و عدم علم هرگز رفع نشده است و افراد بسیاری هستند که جاهل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این کلام متوقف بر یک لازم است و آن اینکه المواخذه مقدر باشد یعنی رفع عن امتی المواخذه عما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 دلالت اقتضاء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لازم مقصود متکلم است ولی صدق کلام او بر آن لازم متوقف نیست با این حال اگر این لازم را مقدر نکنیم کلام او کلامی نا مربوط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اعرابی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 اهلکت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 اهلی فی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 است که جماع در ماه رمضان علت برای کفاره است اگر این علیت در کار نباشد دیگر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سؤال اعرابی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 دلالت تنبیه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متکلم آن را قصد نکرده است ولی ما از جمع بین دو کلام آن را متوجه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دو مورد اول که متکلم عقاب و یا علیت و معلولیت را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زمان خلیفه ی دوم زنی را آورند که از زمان عروسی تا به دنیا آمدن فرزندش فقط شش ماه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حکم کرد باید او را حد زد زیرا او سه ماه قبر از شوهرش با فرد دیگری ارتباط داشته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امیر مؤمنان علی علیه السلام رسید و او فرمود چنین نیست زیرا مطابق قرآن و با ضمیمه ی دو آیه فهمیده می شود که اقل الحمل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الوالدات یرضعن اولادهن 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فصاله ثلاثون شهرا یعنی دوران بارداری و ایام شیر دادن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سی ماه بیست و چهار سال که زمان فصال و شیر دادن است اگر کم شود شش ماه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متکلم در مقام بیان این نبوده باشد که اقل الحمل شش ماه است ولی ما از جمع بین دو کلام او این نکته را استنتاج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کتابی دارد به نام مختصر الاصول که کتابی درسی بوده است که تا زمان صاحب معالم در حوزه های شیعه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که اهل شهری در شیراز است آن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حاجب در تعریف منطوق و مفهوم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ما دل علیه اللفظ فی غیر محل النطق و المنطوق ما دل علیه اللفظ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 یعنی حکمی که دل علیه اللفظ مثلا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 زید اکرمه، حکم همان اکرمه می باشد همچنین اگر به تو سلام نکرد او را اکرام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مثلا اکرام و عدم اکرام همان حکم می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موضوع در منطوق غیر از موضوع در مفهوم است از این رو حکم آن دو متعدد شده است و یکی اکرم شده است و یکی لا تکرم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تصور کرده است که در موضوع زیدی که سلام می کند موضوع است که باید او را اکرام کرد ولی موضوع در مفهوم زیدی است که سلام نمی کند که نباید او را اکرام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کلام او صحیح نیست و موضوع دو تا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هر دو یکی است که همان زید است و سلام و عدم سلام از حالات موضوع است نه جزء موضوع</w:t>
      </w:r>
      <w:r>
        <w:rPr>
          <w:rFonts w:eastAsia="IRNazanin" w:cs="IRNazanin"/>
          <w:color w:val="111111"/>
          <w:sz w:val="28"/>
          <w:szCs w:val="28"/>
          <w:rtl w:val="true"/>
          <w:lang w:bidi="fa-IR"/>
        </w:rPr>
        <w:t>.</w:t>
      </w:r>
      <w:bookmarkStart w:id="172" w:name="pg4186_21132"/>
    </w:p>
    <w:p>
      <w:pPr>
        <w:pStyle w:val="BookText"/>
        <w:rPr/>
      </w:pPr>
      <w:bookmarkEnd w:id="172"/>
      <w:r>
        <w:rPr>
          <w:rFonts w:ascii="IRNazanin" w:hAnsi="IRNazanin" w:eastAsia="IRNazanin"/>
          <w:color w:val="111111"/>
          <w:sz w:val="28"/>
          <w:sz w:val="28"/>
          <w:szCs w:val="28"/>
          <w:rtl w:val="true"/>
          <w:lang w:bidi="fa-IR"/>
        </w:rPr>
        <w:t>مرحوم آیة الله بروجردی علاقه ی بسیاری به کتب قدماء داشت و حوزه را نیز متوجه به کتب قدماء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عبارت حاجبی را جور دیگری غیر از آنی که ازدی معنای کرده است تفسیر می کند که ان شاء الله فردا به آن می پردازیم</w:t>
      </w:r>
      <w:r>
        <w:rPr>
          <w:rFonts w:eastAsia="IRNazanin" w:cs="IRNazanin"/>
          <w:color w:val="111111"/>
          <w:sz w:val="28"/>
          <w:szCs w:val="28"/>
          <w:rtl w:val="true"/>
          <w:lang w:bidi="fa-IR"/>
        </w:rPr>
        <w:t>.</w:t>
      </w:r>
    </w:p>
    <w:p>
      <w:pPr>
        <w:pStyle w:val="Heading2"/>
        <w:numPr>
          <w:ilvl w:val="1"/>
          <w:numId w:val="1"/>
        </w:numPr>
        <w:rPr/>
      </w:pPr>
      <w:bookmarkStart w:id="173" w:name="__RefHeading___Toc3358902_2281741623"/>
      <w:bookmarkStart w:id="174" w:name="_Toc58"/>
      <w:bookmarkEnd w:id="173"/>
      <w:r>
        <w:rPr>
          <w:rtl w:val="true"/>
        </w:rPr>
        <w:t xml:space="preserve">مقدماتي در بحث مفاهيم </w:t>
      </w:r>
      <w:r>
        <w:rPr/>
        <w:t>91/10/03</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در بحث مفاهیم</w:t>
      </w:r>
    </w:p>
    <w:p>
      <w:pPr>
        <w:pStyle w:val="BookText"/>
        <w:rPr/>
      </w:pPr>
      <w:r>
        <w:rPr>
          <w:rFonts w:ascii="IRNazanin" w:hAnsi="IRNazanin" w:eastAsia="IRNazanin"/>
          <w:color w:val="111111"/>
          <w:sz w:val="28"/>
          <w:sz w:val="28"/>
          <w:szCs w:val="28"/>
          <w:rtl w:val="true"/>
          <w:lang w:bidi="fa-IR"/>
        </w:rPr>
        <w:t>گفتیم قبل از ورود به بحث مفاهیم اموری را باید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المفهوم</w:t>
      </w:r>
    </w:p>
    <w:p>
      <w:pPr>
        <w:pStyle w:val="BookText"/>
        <w:rPr/>
      </w:pPr>
      <w:r>
        <w:rPr>
          <w:rFonts w:ascii="IRNazanin" w:hAnsi="IRNazanin" w:eastAsia="IRNazanin"/>
          <w:color w:val="111111"/>
          <w:sz w:val="28"/>
          <w:sz w:val="28"/>
          <w:szCs w:val="28"/>
          <w:rtl w:val="true"/>
          <w:lang w:bidi="fa-IR"/>
        </w:rPr>
        <w:t xml:space="preserve">در دو امر اول در مطلق مفهوم بحث می کردیم و گفتیم آن چیزی است که از مطلق لفظ استفاده نمی شود مانند دلالت 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لازم غیر بین و دلالات سیاقیه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در مقام بیان مفهوم اصطلاحی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حاجب در مورد مفهوم اصطلاحی تعریفی دارد که آیة الله بروجردی در مورد آن توضیحی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هم تفسیر دیگری برای کلام ابن حاجب ارائه کرده است و محقق خراسانی هم تعریف دومی ارائه کرده است و ما هم تعریف سومی را انتخاب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حاجب در تعریف مفهوم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ما دل علیه اللفظ فی غیر محل النطق و المنطوق ما دل علیه اللفظ فی محل اللنطق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قائل است که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ولی یکی در محل نطق است و دیگری در غیر محل نطق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بروجردی که با کلمات قدماء مأنوس بود در تفسیر کلام ابن حاجب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گاه چیزهایی می گوید و به چیزی نطق می کند و مخاطب متوجه می شود به گونه ای که اگر بگویند این کلام را تو گفته ای، متکلم نمی تواند منکر آن شود زیرا به آن نطق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چیزهایی است که مخاطب متوجه می شود ولی متکلم به آن نطق نکرده است با این حال، کلام او اشاراتی به آن مطالب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متکلم می تواند فرار کند و بگوید من این چیزهایی که می گویید را نگفته ام به آن نطق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مفهوم چیزی است که لفظ بر آن دلالت می کند ولی در غیر محل نطق است یعنی متکلم به آن نطق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منطوق که متکلم به آن تکلم کرده است و در محل 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در تفسیر کلام ابن حاجب مشکل دیگری ایجاد کرده است و 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مای موصوله همان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کلام او را تا اینجا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موضوع در منطوق غیر از موضوع در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کرده است که شرط، جزء الموضوع است بر این اساس تصور کرده است که منطوق در اکرم زیدا ان سلمک، زیدی است که سلام می کند ولی موضوع در مفهوم که عبارت است اگر زید سلام نکرد او را اکرام نکن، زیدی است که سلام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زید در هر دو موضوع است نه زید همراه با شرط سلام کردن یا نکردن بنا بر این موضوع در هر دو واحد می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قضایای شرطیه مرکب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محمول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ان سلم اکرمه، زید، موضوع است و اکرمه، محمول می باشد و ان سلم، شرط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کفایه مفهوم اصطلاحی را چنین تعریف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او گویا ناظر به اشکالی است که در کلام ازدی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انشائی او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معمولا به شکل انشائی مثال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تستتبعه خصوصیة المعنی الذی ارید من اللفظ بتلک الخصوصیة فالمفهوم حکم غیر مذکور لا حکم لغیر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ایشان واضح است و آن اینکه مفهوم گاه انشاء است و گاه اخبار و آن حکم را به دنبال دارد، خصوصیت معنایی که از لفظ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سلام کردن علت منحصره در لزوم اکرام است بنا بر این وقتی علت منحصره از بین می رود و او سلام نمی کند، حکم که معلول است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ازدی را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حکمی است که مذکور نیست ولی موضوعش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متکلم نگفته است که اگر زید سلام نکرد او را اکرام نکن با این حال موضوع آن مذکور است و غیر مذکور نمی باشد زیرا موضوع همان زید است با این حال، حکم در منطوق ذکر شده ولی در مفهوم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یک اشکال کوچک وجود دارد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تستتبعه خصوصیة المعنی این در حالی است که خصوصیت، عین معنا است و خصوصیت که همان علت منحصره است جزء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توان گفت، اضافه در این مورد به معنای فی است یعنی خصوصیة فی المعنی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تعریف مفهوم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انشائی او اخباری لازم للمعنی المراد من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مفهوم، لازمه ی منطوقی است که از لفظ استفاده شده است یعنی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 سلم اکرمه، لازمه ی آن این است که اگر سلام نکرد او را اکرام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تعریف محقق خراسانی علمی تر می باشد و تعریف ما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که به کلمات قدماء در اصول و فقه مسلط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مسکل قدماء در معامله با مفهوم با راهی که متأخرین در پیش گرفته اند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قائل بودند که قید، باید مفید فایده باشد به این معنا که اگر بخواهیم کلام متکلم را از لغویت نجات دهیم باید قائل به مفهوم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 سلم زید فاکرمه باید در قید که همان سلام کردن است فایده ای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اش این است که اگر سلام نکرد حکم به اکرام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مزبور در حکم، مؤثر نمی بود متکلم که عاقل است نمی بایست آن را استعمال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ابن عباس با اهل سنت زمان خود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اگر کسی فقط یک دختر داشته باشد بعد از فوتش کل ثروتش به دختر می رسد ولی اهل سنت معتقد هستند که اگر کسی یک دختر و یک خواهر داشته باشد نصف ارث به خواهر و نصف دیگر به دختر می رسد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امْرُؤٌ هَلَكَ لَيْسَ لَهُ وَلَدٌ وَ لَهُ أُخْتٌ فَلَها نِصْفُ ما تَرَكَ  </w:t>
      </w:r>
      <w:r>
        <w:rPr>
          <w:rStyle w:val="FootnoteAnchor"/>
          <w:rtl w:val="true"/>
        </w:rPr>
        <w:footnoteReference w:id="30"/>
      </w:r>
      <w:r>
        <w:rPr>
          <w:rFonts w:ascii="IRNazanin" w:hAnsi="IRNazanin" w:eastAsia="IRNazanin"/>
          <w:color w:val="111111"/>
          <w:sz w:val="28"/>
          <w:sz w:val="28"/>
          <w:szCs w:val="28"/>
          <w:rtl w:val="true"/>
          <w:lang w:bidi="fa-IR"/>
        </w:rPr>
        <w:t xml:space="preserve">  بنا بر این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فوت کند و فرزند نداشته باشد و تنها یک خواهر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جایی فرد، دختر داشته باشد دیگر نمی شود به خواهر سهمی دارد و الا لازم می آید که قید لیس له ولد لغو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متأخرین مسلک دیگری را پیش گرفته اند و آنها از دلالت لفظیه یا اطلاقیه علت منحصره را متوجه شده اند و فهمیدند که شرط، علت منحصره در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منحصره گاه از دلالت وضعیه فهمیده می شود به این بیان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شرطیه برای علت منحصره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علت منحصره از اطلاق فهمیده می شود به این بیان که مقتضای اطلاق این است که علت مذکور منحصره است و الا اگر علت منحصره نبوده در کنار آن علت چیز دیگری را هم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بسیار خوب است ولی ما وقتی به کتاب الذریعه ی سید مرتضی مراجعه می کنیم می بینیم که همان طور که آیة الله بروجردی فرموده است قائل است که مفهوم برای صون کلام متکلم از لغویت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استدلالات دیگری نیز دارد که شبیه به استدلال متأخرین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مفهوم وصف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 الغنم السائمة زکاة مفهومش این است که معلوفه زکات ندارد زیرا لفظ به منزله ی استثناء است و در استثناء همه قائل به مفهوم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عبارت فی الغنم السائمة زکاة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الغنم زکاة الا ان یکون 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وصف، نازل منزله ی استثناء است و همان طور که همه در استثناء قائل به مفهوم هستند در وصف هم باید قائل به مفهوم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او از راه تبادر وارد شده است نه از راه صون کلام متکلم حکیم از 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همان مسیری است که متأخرین پیموده است و می گویند از لفظ، علت منحصره تبادر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معتقد است که نزاع در مفهوم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در این است که جمله مفهوم دارد یا نه و الا اگر مفهوم داشته باشد دیگر در کبری بحث نیست و آن اینکه حتما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حالت این مفهوم جزء دلالات می شود و نزد عقلاء تمامی دلالت حجّت می باشند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بروجردی قائل بود که کلام محقق خراسانی در میان متأخرین صحیح است و مفهوم نزد متأخرین صغروی است اما بحث در نزد قدماء کبروی است و آن اینکه دلالت هست و شکی در آن نیست ولی بحث است که آیا عقلاء این نوع دلالت را قبول دارند یا نه</w:t>
      </w:r>
      <w:r>
        <w:rPr>
          <w:rFonts w:eastAsia="IRNazanin" w:cs="IRNazanin"/>
          <w:color w:val="111111"/>
          <w:sz w:val="28"/>
          <w:szCs w:val="28"/>
          <w:rtl w:val="true"/>
          <w:lang w:bidi="fa-IR"/>
        </w:rPr>
        <w:t>.</w:t>
      </w:r>
      <w:bookmarkStart w:id="175" w:name="pg4186_21137"/>
    </w:p>
    <w:p>
      <w:pPr>
        <w:pStyle w:val="BookText"/>
        <w:rPr/>
      </w:pPr>
      <w:bookmarkEnd w:id="175"/>
      <w:r>
        <w:rPr>
          <w:rFonts w:ascii="IRNazanin" w:hAnsi="IRNazanin" w:eastAsia="IRNazanin"/>
          <w:color w:val="111111"/>
          <w:sz w:val="28"/>
          <w:sz w:val="28"/>
          <w:szCs w:val="28"/>
          <w:rtl w:val="true"/>
          <w:lang w:bidi="fa-IR"/>
        </w:rPr>
        <w:t>یلاحظ علی کلام المحقق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حتی نزد قدماء هم نزاع صغروی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آنها هم قبول دارند قید، در کلام متکلم مدخلیت دارد ولی در مقدار مدخلیت بحث دارند به این معنا که آیا این مدخلیت به آن اندازه است که اگر برود دیگر جانشین دارد در نتیجه مفهوم دارد یا اینکه اگر برود جانشین دارد در نتیجه عبارت متکلم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الماء اذا بلغ قدر کر لم ینجسه شیء بحث در این است که اگر آب به قدر کر نباشد آیا جانشین دارد یا نه و به عبارت دیگر آیا مدخلیت قید به اندازه ای است که اگر برود حکم هم می رود به این معنا است که اگر مثلا آب قلیل زیر باران باشد و قطره ی خونی در آن بیفتد نجس می شود یا مدخلیت قید به این اندازه نیست که اگر برود حکم هم برود زیرا ممکن است جانشین داشته باشد و آن اینکه هنگامی که باران بر روی آب قلیل می ریزد، آب قلیل با ملاقات نجس،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 این بحث ثمره ای علمی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سراغ امر ششم می رویم که عبارت است از اینکه مفهوم گاه مفهوم مخالف است و گاه مفهوم موافق</w:t>
      </w:r>
      <w:r>
        <w:rPr>
          <w:rFonts w:eastAsia="IRNazanin" w:cs="IRNazanin"/>
          <w:color w:val="111111"/>
          <w:sz w:val="28"/>
          <w:szCs w:val="28"/>
          <w:rtl w:val="true"/>
          <w:lang w:bidi="fa-IR"/>
        </w:rPr>
        <w:t>.</w:t>
      </w:r>
    </w:p>
    <w:p>
      <w:pPr>
        <w:pStyle w:val="Heading2"/>
        <w:numPr>
          <w:ilvl w:val="1"/>
          <w:numId w:val="1"/>
        </w:numPr>
        <w:rPr/>
      </w:pPr>
      <w:bookmarkStart w:id="176" w:name="__RefHeading___Toc3358904_2281741623"/>
      <w:bookmarkStart w:id="177" w:name="_Toc59"/>
      <w:bookmarkEnd w:id="176"/>
      <w:r>
        <w:rPr>
          <w:rtl w:val="true"/>
        </w:rPr>
        <w:t xml:space="preserve">مفهوم و معناي آن و مفهوم در جملات شرطيه </w:t>
      </w:r>
      <w:r>
        <w:rPr/>
        <w:t>91/10/04</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معنای آن و مفهوم در جملات شرطیه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مفهوم پنج مقدمه را بیان کردیم و دو مقدمه ی دیگر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 و مخالف</w:t>
      </w:r>
    </w:p>
    <w:p>
      <w:pPr>
        <w:pStyle w:val="BookText"/>
        <w:rPr/>
      </w:pPr>
      <w:r>
        <w:rPr>
          <w:rFonts w:ascii="IRNazanin" w:hAnsi="IRNazanin" w:eastAsia="IRNazanin"/>
          <w:color w:val="111111"/>
          <w:sz w:val="28"/>
          <w:sz w:val="28"/>
          <w:szCs w:val="28"/>
          <w:rtl w:val="true"/>
          <w:lang w:bidi="fa-IR"/>
        </w:rPr>
        <w:t>هر گاه حکم در منطوق و حکم و در مفهوم از نظر نفی و اثبات یکسان باشند مثلا هر دو مثبت و یا منفی باشند به آن مفهوم موافق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اف که مفهوم موافق آن این است که به طریق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موافق گاه لحن الخطاب نیز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مفهوم مخالف، مفهوم با منطوق از نظر نفی و اثبات متفاوت 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یسلم زید فلا تکرمه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که دارای مفهوم است سه رکن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قضیه ی شرطیه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قضیه ی شرطیه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ان سلمک اکرمه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قضیه در ظاهر هر سه چیز را دارد ولی در باطن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قضایا مفهوم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ولد، موضوع است و ختان، حکم است و شرط هم ان رزقت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به شما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داده شده همان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علمی در این قضایا، شرط محقِّق موضوع است و هر جا چنین باشد قضیه، مفهوم ندارد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فصول</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جملة الشرطیة</w:t>
      </w:r>
    </w:p>
    <w:p>
      <w:pPr>
        <w:pStyle w:val="BookText"/>
        <w:rPr/>
      </w:pP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 سلم اکرمه بحث است که آیا مفهوم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بر مفهوم داشتن جمله ی شرطیه پنج دلیل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p>
    <w:p>
      <w:pPr>
        <w:pStyle w:val="BookText"/>
        <w:rPr/>
      </w:pPr>
      <w:r>
        <w:rPr>
          <w:rFonts w:ascii="IRNazanin" w:hAnsi="IRNazanin" w:eastAsia="IRNazanin"/>
          <w:color w:val="111111"/>
          <w:sz w:val="28"/>
          <w:sz w:val="28"/>
          <w:szCs w:val="28"/>
          <w:rtl w:val="true"/>
          <w:lang w:bidi="fa-IR"/>
        </w:rPr>
        <w:t>از جمله ی شرطیه الثبوت عند الثبوت و الانتفاء عند الانتفاء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 گوید که اگر زید سلام کرد او را اکرام کن فهمیده می شود که در صورت سلام باید اکرام شود و اگر سلام نکند هرگز نباید اکرام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دو اشکال بر این دلیل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تبادر صحیح نیست بنا بر این اگر متکلم جمله ای را استعمال کند و فقط منطوق آن را لحاظ کرده باشد و هرگز نزد او مفهومی در کار نباشد او باید مرتکب مجاز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جمله را در غیر ما وضع له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له عبارت است از الثبوت عند الثبوت و الانتفاء عند الانتفاء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جمله ی شرطیه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محمول است و به حد کر رسیدن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جمله مفهوم داشته باشد لازمه ی آن این است که اگر آب، کر نباشد باید با ملاقات با نجس، نجس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چنین نیست مثلا اگر آبی جاری باشد که منبع داشته باشد آن نیز با ملاقات با نجس،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دلیل اول صحیح باشد باید این حدیث و مانند آن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متهمی جمله ای بگوید که مفهوم داشته باشد و مفهوم آن به ضرر آن باشد و قاضی هم بخواهد به آن اخذ کند، متهم می تواند بگوید من این مفهوم را اراده نکرده بود و از اتهام وارد شده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تبادر می کرد دیگر کسی نمی توانست از آن فرار کند بنا بر این دلیل بر تبادر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w:t>
      </w:r>
    </w:p>
    <w:p>
      <w:pPr>
        <w:pStyle w:val="BookText"/>
        <w:rPr/>
      </w:pPr>
      <w:r>
        <w:rPr>
          <w:rFonts w:ascii="IRNazanin" w:hAnsi="IRNazanin" w:eastAsia="IRNazanin"/>
          <w:color w:val="111111"/>
          <w:sz w:val="28"/>
          <w:sz w:val="28"/>
          <w:szCs w:val="28"/>
          <w:rtl w:val="true"/>
          <w:lang w:bidi="fa-IR"/>
        </w:rPr>
        <w:t>جمله ی شرطیه منصرف به اکمل الافراد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باید مقدمه ای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از قضایا مفهوم بگیریم باید سه مرحله را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باید مترتب بر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مترتب بر سلام باشد و عدم انفعال مترتب بر کریت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ترتّب نیست بلکه ناگهانی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فاذا زید بالباب</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به نحو علیت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ترتّب هست ولی علیتی در کار نیست مثلا در کل ما قصّرت افطرت، و کل ما افطرت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شب کوتاه شود روز بلند می شود و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منحصره باشد یعنی علت اکرام فقط سلام باشد نه چیزی غیر از آن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تای اول قابل اثبات است ولی سومی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سومی را از باب انصراف درست می کنند اگر علیت منحصره نباشد دیگر اکمل افراد نیست و اگر علیت منحصره باشد اکمل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 هر وقت تشنه هستم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آوردن هم می توان آب خوردن باشد و هم آب شور ولی آب خوردن اکمل افراد است از این رو به همان اکمل افراد منصرف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دو اشکال به این دلیل وارد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علت منحصر اکمل افراد باشد و غیر منحصر اضعف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علیت هر دو یکسان هستند و مجرد اینکه یکی جانشین ندارد و دیگری دارد سبب اکملیت و اضعفیت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انصراف باید علتی در کار باشد و علت آن یا کثرت وجود است یا کثرت استعمال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کلام منصرف به فلان چیز است یا باید کثرت وجود در کار باشد و یا کثرت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منحصره هیچ یک از این دو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علت منحصره نه بیشتر از کثرت غیر منحصره است و نه استعمال آن بیشتر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در کفایه به سه صورت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را صاحب کفایه با این عبارت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نعم و لکنه قضیة الاطلاق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آن را با این عبارت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ربما یتمسک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آن را با این عبارت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توهم انه قضیة اطلاق الشرط</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تمسک به هیئت جمله ی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اطلاق در صورتی است که مقدمات حکمت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در زید ان سلم اکرمه عبارت است از العلاقة اللزومیة بین السلام و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سلام جانشین ندارد و الا حتما متکلم می بایست به آن اشاره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کرد و یا اطعام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مقام بیان بود و فقط به یک مورد که سلام است اشاره کرده است متوجه می شویم که سلام کردن علت منحصره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هیئت جمله ی شرطیه حاکی از این است که سلام علت منحصره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مثال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باشد که واجب نفسی است یا غیری مثلا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انصب السلم و ندارم فقط باید نردبان را کار بگذارم و بس یا اینکه باید کار بگذارم تا به پشت بام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که بر واجب نفسی حمل می شود نه بر واجب غیری زیرا اگر واجب نفسی باشد دیگر خودش هست و بس و به بیان زائدی احتیاج نیست ولی اگر غیری باشد باید اضافه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را نصب کن و به پشت بام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اگر سلام کردن علت منحصره نبود احتیاج به بیان زائد داشت و متکلم می بایست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کرد و یا طعام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بر این استدلال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منحصره هم مانند علت منحصره احتیاج به بیان زائد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علت منحصره بیان می خواهد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منحصره هم بیان می خواهد و آن اینکه متکلم باید اضافه کند که علت همین است و چیز دیگری نیست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شما به واجب نفسی و غیری باطل است زیرا واجب نفسی قید زائد نمی خواهد ولی واجب غیری احتیاج به قید زائد و بیان زائد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 نحن فیه که هم علت منحصره و هم علت غیر منحصره هر دو قید و کلام زائد می خواهد</w:t>
      </w:r>
      <w:r>
        <w:rPr>
          <w:rFonts w:eastAsia="IRNazanin" w:cs="IRNazanin"/>
          <w:color w:val="111111"/>
          <w:sz w:val="28"/>
          <w:szCs w:val="28"/>
          <w:rtl w:val="true"/>
          <w:lang w:bidi="fa-IR"/>
        </w:rPr>
        <w:t>.</w:t>
      </w:r>
      <w:bookmarkStart w:id="178" w:name="pg4186_21143"/>
    </w:p>
    <w:p>
      <w:pPr>
        <w:pStyle w:val="BookText"/>
        <w:rPr/>
      </w:pPr>
      <w:bookmarkEnd w:id="178"/>
      <w:r>
        <w:rPr>
          <w:rFonts w:ascii="IRNazanin" w:hAnsi="IRNazanin" w:eastAsia="IRNazanin"/>
          <w:color w:val="111111"/>
          <w:sz w:val="28"/>
          <w:sz w:val="28"/>
          <w:szCs w:val="28"/>
          <w:rtl w:val="true"/>
          <w:lang w:bidi="fa-IR"/>
        </w:rPr>
        <w:t>ما ان شاء الله در جلسه ی بعد نظر خود را نسبت به کلام ایشان می گوییم</w:t>
      </w:r>
      <w:r>
        <w:rPr>
          <w:rFonts w:eastAsia="IRNazanin" w:cs="IRNazanin"/>
          <w:color w:val="111111"/>
          <w:sz w:val="28"/>
          <w:szCs w:val="28"/>
          <w:rtl w:val="true"/>
          <w:lang w:bidi="fa-IR"/>
        </w:rPr>
        <w:t>.</w:t>
      </w:r>
    </w:p>
    <w:p>
      <w:pPr>
        <w:pStyle w:val="Heading2"/>
        <w:numPr>
          <w:ilvl w:val="1"/>
          <w:numId w:val="1"/>
        </w:numPr>
        <w:rPr/>
      </w:pPr>
      <w:bookmarkStart w:id="179" w:name="__RefHeading___Toc3358906_2281741623"/>
      <w:bookmarkStart w:id="180" w:name="_Toc60"/>
      <w:bookmarkEnd w:id="179"/>
      <w:r>
        <w:rPr>
          <w:rtl w:val="true"/>
        </w:rPr>
        <w:t xml:space="preserve">مفهوم در جمله ي شرطيه </w:t>
      </w:r>
      <w:r>
        <w:rPr/>
        <w:t>91/10/05</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 جمله ی شرطیه</w:t>
      </w:r>
    </w:p>
    <w:p>
      <w:pPr>
        <w:pStyle w:val="BookText"/>
        <w:rPr/>
      </w:pPr>
      <w:r>
        <w:rPr>
          <w:rFonts w:ascii="IRNazanin" w:hAnsi="IRNazanin" w:eastAsia="IRNazanin"/>
          <w:color w:val="111111"/>
          <w:sz w:val="28"/>
          <w:sz w:val="28"/>
          <w:szCs w:val="28"/>
          <w:rtl w:val="true"/>
          <w:lang w:bidi="fa-IR"/>
        </w:rPr>
        <w:t>سخن در مورد ادله ی کسانی است که معتقدند جمله ی شرطیه دارای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محقق خراسانی پنج دلیل در کفایه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و دوم در مورد تبادر و انصراف بود که در جلسه ی قبل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محقق خراسانی سه دلیل دیگر را مطرح می کند که از باب تمسک به اطلاق است و هر سه، سه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دیروز مطرح کردیم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 دوم از تمسک به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تقریر اول به مفاد هیئت جمله ی شرطیه تمسک کرده بود ولی در این تقریر به اطلاق جمله 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بر این است که اگر شیء علت منحصره باشد مطلقا مؤثر واقع می شود چه قبل، همراه و بعد او چیزی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علت غیر منحصره باشد فقط در یک صورت مؤثر است و آن موردی که چیزی قبل و همراه او نباشد و الا اگر قبلش چیزی باشد، همان قبل مؤثر است و اگر همراه او چیزی باشد هر دو مؤثر هستند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جمله ی شرطیه که مطلق است این است که علت منحصره است و چه قبلش چیزی باشد یا همراه و بعد از او در هر حال فرقی نمی کند و علت، مطلقا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جوابی بسیار کوتاه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اتفاقی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 سوم از تمسک به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این است که مولی امر کند و ما ندانیم مراد او واجب تعیینی است یا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واضح است که مراد مولی کدام واجب است 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افطرت فاطعم ستینا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واضح است که مراد او واجب تعیینی است و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افطرت فاطعم ستین مسکینا او صم ستینا یوما در این مثال هم واضح است که مراد او واجب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کلام مولی شک کنیم 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افطرت فاطعم ستینا مسکینا و ما شک داریم آیا فقط اطعام شصت مسکین کافی است یا اینکه چیز دیگری هم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اصولیون می گویند که باید حمل بر واجب تعیینی شود زیرا وقتی مولی آن را گفت و ساکت شد پس چیز دیگری مد نظرش نبود و الا آن را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اگر سلام کردن زید علت منحصره در لزوم اکرام او باشد سکوت مولی به جا است و الا اگر علت منحصره نبود مولی می بایست آن لنگه ی دیگر را هم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چیز جدید نیست و همان تقریر اول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مطلب دقیقی را به عباراتی بسیار پیچیده بیان می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ایشان این است که بین علت منحصره و غیر منحصره و بین واجب تعیینی و تخییری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تخییر در ماهیت علیت اثرگذار است اگر واجب، تعیینی است، تعیین در ماهیت وجوب مدخلیت دارد و هکذا تخییر در ماهیت واجب تخییری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واجب تعیینی باشد و مولی سکوت کند سکوت او صحیح است ولی اگر واجب تخییری باشد و مولی سکوت کند مرتکب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خلاف ما نحن فیه است که انحصار و عدم انحصار در ماهیت علیت اثرگذار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 جایگزین داشته باشد یا نه در علیت هیچ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دو مقام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این است که آیا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سلام کردن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ناقصه است یا تامه یعنی آیا ضمیمه می خواهد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این است که می دانیم علت تامه است ولی نمی دانیم جانشین هم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متکلم در مقام بیان اول باشد، ارتباطی به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در جواب سلام آیا سلام علیکم کافی است یا اینکه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می گوییم که همان سلام علیکم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نمی توانیم به مفهوم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متکلم علاوه بر این مقام در مقام دوم هم باشد یعنی علاوه بر اینکه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زید علت تامه در لزوم اکرام است است می خواهد بگوید که فقط سلام کردن علت اکرام است نه چیز دیگر، در این حال می توان به مفهوم جمله اخذ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متکلم در مقام دوم باشد به مفهوم اخذ می کنیم و اگر بعد دیدیم که متکلم به یک یا چند جایگزین اشاره کرده است ناچاریم مفهوم را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در مقام بیان اول باشد عبارت مفهوم ندارد ولی اگر در مقام بیان دوم باشد مفهوم دارد و آن اینکه اگر آب به قدر کر نرسد با ملاقات نجس،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دیدیم که آب قلیل اگر زیر باران باشد با ملاقات نجس، نجس نمی شود و یا اگر آب جاری قلیل، به منبع وصل باشد نجس نمی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 این مورد قید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باید دید که جملات شرطیه در مقام بیان اول است یا در مقام بیان دوم و غالبا هم متکلم در مقام بیان اول است یعنی متکلم غالبا می خواهد بگوید که علت مزبور ناقص نیست و ضم ضمیمه نمی خواهد ولی دیگر در مقام بیان این نیست که بگوید علت مزبور جایگزین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تشخیص مفهوم و عدم آن هیچ یک از ادله ی پنج گانه ی فوق صحیح نیست و صحیح همین ملاکی است که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 البروجردی وجه ششمی را هم اضافه کرده است و آن اینکه اگر یک شیء یک علت داشته باشد خود آن شیء مؤثر است ولی اگر جانشین داشته باشد دیگر خود آن شیء مؤثر نیست بلکه جامع بین آن دو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آتش علت منحصره در حرارت باشد خودش به تنهایی مؤثر است ولی اگر آتش به ضمیمه ی آفتاب مؤثر در گرم کردن آب باشد در این حال نه آتش به تنهایی مؤثر است و نه آفتاب بلکه جامع بین آن دو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فلسفه آمده است که لا یصدر الواحد الا من واحد از این رو حرارت و گرمای آب فقط باید از یک چیز صادر شود و آن نه آتش است و نه آفتاب بلکه جامع بین آن دو است که واحد می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کرد که ظاهر در زید ان سلم اکرمه این است که سلام کردن خصوصیت دارد و در نتیجه علت منحصره است و الا اگر خصوصیت نداشته باشد دیگر خودش مؤثر نیست بلکه جامع بین آن و چیز دیگر مؤثر است</w:t>
      </w:r>
      <w:r>
        <w:rPr>
          <w:rFonts w:eastAsia="IRNazanin" w:cs="IRNazanin"/>
          <w:color w:val="111111"/>
          <w:sz w:val="28"/>
          <w:szCs w:val="28"/>
          <w:rtl w:val="true"/>
          <w:lang w:bidi="fa-IR"/>
        </w:rPr>
        <w:t>.</w:t>
      </w:r>
      <w:bookmarkStart w:id="181" w:name="pg4186_21147"/>
    </w:p>
    <w:p>
      <w:pPr>
        <w:pStyle w:val="BookText"/>
        <w:rPr/>
      </w:pPr>
      <w:bookmarkEnd w:id="181"/>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تقریر را به محقق خراسانی ارائه کردم ولی ایشان قبول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فلسفی است و بیان فلسفی برای ما ظهور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دنبال ظهور عرفی باشیم و ظهور عرفی با قاعده ی لا یصدر الواحد الا من واحد تصحیح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 وارد است ولی ما اگر بودیم اشکال دیگری می کردیم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فلسفی مزبور اگر صحیح باشد فقط مربوط به خداوند است که بسیط من جمیع الجهات و واحد به تمام معنا است و ارتباطی به گرمای آب و آتش و خورشید ندارد که هزاران کثرت دارند و متحصل از انرژی های متفاوت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00</w:t>
      </w:r>
    </w:p>
    <w:p>
      <w:pPr>
        <w:pStyle w:val="BookText"/>
        <w:rPr/>
      </w:pPr>
      <w:r>
        <w:rPr>
          <w:rFonts w:eastAsia="Times New Roman" w:cs="Times New Roman" w:ascii="Times New Roman" w:hAnsi="Times New Roman"/>
          <w:color w:val="111111"/>
          <w:sz w:val="28"/>
          <w:szCs w:val="28"/>
          <w:lang w:val="en-US" w:bidi="en-US"/>
        </w:rPr>
        <w:t>00</w:t>
      </w:r>
    </w:p>
    <w:p>
      <w:pPr>
        <w:pStyle w:val="Heading2"/>
        <w:numPr>
          <w:ilvl w:val="1"/>
          <w:numId w:val="1"/>
        </w:numPr>
        <w:rPr/>
      </w:pPr>
      <w:bookmarkStart w:id="182" w:name="__RefHeading___Toc3358908_2281741623"/>
      <w:bookmarkStart w:id="183" w:name="_Toc61"/>
      <w:bookmarkEnd w:id="182"/>
      <w:r>
        <w:rPr>
          <w:rtl w:val="true"/>
        </w:rPr>
        <w:t xml:space="preserve">مفهوم در جمله ي شرطيه </w:t>
      </w:r>
      <w:r>
        <w:rPr/>
        <w:t>91/10/06</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 جمله ی شرطیه</w:t>
      </w:r>
    </w:p>
    <w:p>
      <w:pPr>
        <w:pStyle w:val="BookText"/>
        <w:rPr/>
      </w:pPr>
      <w:r>
        <w:rPr>
          <w:rFonts w:ascii="IRNazanin" w:hAnsi="IRNazanin" w:eastAsia="IRNazanin"/>
          <w:color w:val="111111"/>
          <w:sz w:val="28"/>
          <w:sz w:val="28"/>
          <w:szCs w:val="28"/>
          <w:rtl w:val="true"/>
          <w:lang w:bidi="fa-IR"/>
        </w:rPr>
        <w:t>سخن در مورد ادله ی کسانی است که اعتقاد دارند جمله ی شرطیه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پنج تقریب از ایشان نقل کرده و آنها را مورد نقد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بیانی از آیت الله بروجردی نقل کردیم و امروز به سراغ دو بیان دیگر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 ظاهر آن این است که سلام علت منحصره ی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دو احتمال دیگر هست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سلام علت تامه نباشد بلکه جزء العلة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سلام علت تامه باشد ولی جایگزین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دو احتمال را با اطلاق کلام متکلم 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فقط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سلم و قیدی هم نیاورده است او نگفته است ان سلم و اطعم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واو عطف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علامت این باش که سلام جزء علت است همچنین نگفته است ان سلم او اطعم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عطف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علامت آن باشد که سلام هرچند علت تامه است ولی جایگزین دارد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تازه ای نیست بلکه یکی از همان احتمال هایی است که محقق خراسانی نقل کرده است که عبارت بود از تمسک به اطلاق شرط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اطلاق 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علت ناقصه باشد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تامه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واو نیاورد متوجه می شویم که آنچه ذکر شده است علت تامه است ولی این در مفهوم گیری کافی نیست بلکه باید ثابت کنیم که او در مقام بیان تمامی افراد بوده است و اینکه آنچه ذکر شده است جایگزین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قابل اثبات نیست و با اطلاق نمی توان به آن دست یافت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عبات دیگر، احراز جهت اول آسان است ولی در مفهوم گیری بی فایده است و جهت ثانی اگر ثابت شود در مفهوم گیری مؤثر است ولی قابل احراز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الماء اذا بلغ قدر کر لم ینجسه شیء، کریت علت تامه است ولی منحصره نیست بلکه اگر آب قلیل منبع داشته باشد و یا به باران وصل باشد منفعل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بیان دومی که مختار اخیر ایشان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شرطیه گاهی مفهوم دارد و گاه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علت برای جزاء باشد مفهومی در کار نیست اما اگر شرط، صرف ثبوت الجزاء عند ثبوت الشرط باشد در این حال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جایی که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شربت مسهلا فیزیل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مفهومی در کار نیست زیرا قید زائدی در کار نیست و فقط از مسهل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 جایی است که موضوع باشد و قید آن از بین برود ولی در اینجا موضوع قید زائدی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جایی که از باب ثبوت عند الثبوت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 این عبارت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عدم انفعال با ثبوت کریت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مفهوم هست زیرا علاوه بر موضوع که ماء است قید زائدی هم هست که همان رسیدن به حد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مفهوم داشتن این به شرط آن است که قید دلالت کند که جانشین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قید دلالت کند که علاوه بر اینکه علت تامه است جانشین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 ثابت کرد که قید، جانشین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قید علاوه بر اینکه علت تامه است علت منحصره هم می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باید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شرط از باب ضدانی هستند که شق سومی ندارند مانند سفر و 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سیاهی و سفیدی که ثالث و رابع هم برای آن متصور است مانند اصفر و اخضر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استطاعت و فقر، عدل و ظلم از ضدانی هستند که شق ثالثی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مفهوم هست و الا لازم می آید که مولی حرف لغوی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سافرت فافطرت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سفر، در افطار مدخلیت دارد و الا اگر حضر هم مانند سفر باشد استعمال قید سفر لغو می بود زیرا معنایش این بود که در هر حال می توان افطار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ان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اگر استطاعت نداری حج هم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نداشته باشد لازمه ی آن این است که حتی فقیر هم که استطاعت ندارد واجب حج به جا آورد از این رو چرا مولی از قید استطاعت استفاده کرده است؟</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 ی ظالم مستلزم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حتما مفهوم دارد و الا استعمال قید ظلم می بایست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زید از شما زمینی خرید و در آن گندم کاشت و بعد مفلّس شد و نتوانست پول صاحب زمین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حکم می کند که مفلّس محجور المعامله است از این رو اگر مالی پیدا کرد مال صاحب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مال صاحب زمین است و حاکم هم حکم می کند که زمین را تصاحب کند ولی کشاورز در آن زحمت کشیده است و مثلا گندم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آن ظالم نیست از این رو صاحب زمین باید صبر کند که صاحب زمین محصول خود را درو کند و بعد زمین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زمین نمی تواند محصول او را خراب کند و دور بریزد و زمین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مالک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می کنم و کشاورز باید اجرت تأخیر بدهد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صاحب زمین مزارعه کرده است و هر دو پرکار هستند و گندم در زمین رسیده است و ولی مزارع نیامده است که زراعت را برداشت کند و زمین را تحویل مالک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مزارع چون ذی حق است باید زراعت را بردارد و به خاطر تأخیری که ایجاد کرده است به صاحب زمین اجرت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زمین مشاعی را خریده است که دو برادر مالک آن بودند و یکی از برادران سهم خود را به او فروخته است خریدار در زمین زراعت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شفعه ی خود استفاده می کند و سهمی که را تو خریده ای را می خرد و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ندارد زراعت شما را از بین ببرد بلکه باید صبر کند تا شما محصول خود را درو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شرط، از قبیل ضدانی که لا ثالث لهما است نباشد در آنجا معتقد هستیم که علت، علیت تامه را ثابت می کند ولی علیت منحصره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مثال الماء اذا بلغ قدر کر لم ینجسه شیء گفتیم که کریت علیت تامه است ولی ثابت نمی شود که منحصره هم هست و چیزی غیر از کریت در عدم انفعال دخالت ندارد به این معنا که اگر کر نباشد در هر حال با ملاقات نجس،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ثابت کرد که متکلم در مقام انحصار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هر دلیلی ثابت شود که متکلم علاوه بر علت تامه بودن در مقام بیان علت منحصره هم هست مفهوم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بْنِ عِيسَى عَنْ عَلِيِّ بْنِ الْحَكَمِ عَنْ أَبِي أَيُّوبَ الْخَزَّازِ عَنْ مُحَمَّدِ بْنِ مُسْلِمٍ قَالَ سَأَلْتُ أَبَا عَبْدِ اللَّهِ ع عَنِ الْمَاءِ الَّذِي تَبُولُ فِيهِ الدَّوَابُّ وَ تَلَغُ فِيهِ الْكِلَابُ وَ يَغْتَسِلُ فِيهِ الْجُنُبُ قَالَ إِذَا كَانَ الْمَاءُ قَدْرَ كُرٍّ لَمْ يُنَجِّسْهُ شَيْ‌ءٌ  </w:t>
      </w:r>
      <w:r>
        <w:rPr>
          <w:rStyle w:val="FootnoteAnchor"/>
          <w:rtl w:val="true"/>
        </w:rPr>
        <w:footnoteReference w:id="31"/>
      </w:r>
      <w:r>
        <w:rPr>
          <w:rFonts w:ascii="IRNazanin" w:hAnsi="IRNazanin" w:eastAsia="IRNazanin"/>
          <w:color w:val="111111"/>
          <w:sz w:val="28"/>
          <w:sz w:val="28"/>
          <w:szCs w:val="28"/>
          <w:rtl w:val="true"/>
          <w:lang w:bidi="fa-IR"/>
        </w:rPr>
        <w:t xml:space="preserve">  سابقا حمام کم بود و سابقا در غدیر که همان گودال های آب و غسل می کردند و دواب مانند سگ و غیره از آن آب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قلیل نبود و کر بود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مطابق بیان شما این روایت نباید مفهوم داشته باشد و حال آنکه امام علیه السلام در مقام بیان مفهوم است یعنی اگر قلیل باشد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غدیر و گودال آب است و در آن اتصال به منبع وجود ندارد باقی می ماند که به آب باران وصل باشد که آن هم به ندرت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سؤال در روایت فقط دائر مدار آب قلیل و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خوانیم که از امام سؤال شده است که حیوانی را سر بریدیم خون زیادی هم جاری شد ولی حیوان نه چشمش را تکان داد و نه دمش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مزبور نجس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طَرَفَتِ الْعَيْنُ أَوْ رَكَضَتِ الرِّجْلُ أَوْ تَحَرَّكَ الذَّنَبُ وَ أَدْرَكْتَهُ فَذَكِّهِ  </w:t>
      </w:r>
      <w:r>
        <w:rPr>
          <w:rStyle w:val="FootnoteAnchor"/>
          <w:rtl w:val="true"/>
        </w:rPr>
        <w:footnoteReference w:id="32"/>
      </w:r>
      <w:r>
        <w:rPr>
          <w:rFonts w:ascii="IRNazanin" w:hAnsi="IRNazanin" w:eastAsia="IRNazanin"/>
          <w:color w:val="111111"/>
          <w:sz w:val="28"/>
          <w:sz w:val="28"/>
          <w:szCs w:val="28"/>
          <w:rtl w:val="true"/>
          <w:lang w:bidi="fa-IR"/>
        </w:rPr>
        <w:t xml:space="preserve">  امام علیه السلام در واقع به مفهوم کلام امیر مؤمنان علیه السلام تمسک کرده است و فرموده است چون او نه چشمش را باز کرد و نه پا و دمش را تکان داد مذکی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دلیل نافیان مفهوم را ذکر می کند که به آن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سراغ شخص و صنف حکم می 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الدِّينُ إِلَّا الْحُبُّ  </w:t>
      </w:r>
      <w:r>
        <w:rPr>
          <w:rStyle w:val="FootnoteAnchor"/>
          <w:rtl w:val="true"/>
        </w:rPr>
        <w:footnoteReference w:id="3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به معنای حب مادی نیست بلکه به معنای حب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وظائف مسلمین این است که به خداوند و رسول او و اولیاء الله او محبت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کریمه وارد شده است که محبت رسول یکی از وظائف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w:t>
      </w:r>
      <w:r>
        <w:rPr>
          <w:rStyle w:val="FootnoteAnchor"/>
          <w:rtl w:val="true"/>
        </w:rPr>
        <w:footnoteReference w:id="35"/>
      </w:r>
      <w:r>
        <w:rPr>
          <w:rFonts w:ascii="IRNazanin" w:hAnsi="IRNazanin" w:eastAsia="IRNazanin"/>
          <w:color w:val="111111"/>
          <w:sz w:val="28"/>
          <w:sz w:val="28"/>
          <w:szCs w:val="28"/>
          <w:rtl w:val="true"/>
          <w:lang w:bidi="fa-IR"/>
        </w:rPr>
        <w:t xml:space="preserve"> از این بیان استفاده می شود که برای حب النبی هر کاری را می توان انجام داد 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بوسیدن درب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علامت بوسیدن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النبی مظاهر خاصی دارد و یکی از آنها اطاعت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طباطبائی رساله ای دارد به نام ادب النبی و سنن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اتباع مظهر حب نیست مثلا می توان به خوشحالی در ایام وفات، سوگواری در ایام وفات، شعر سرودن و موارد دیگر اشاره کرد</w:t>
      </w:r>
      <w:r>
        <w:rPr>
          <w:rFonts w:eastAsia="IRNazanin" w:cs="IRNazanin"/>
          <w:color w:val="111111"/>
          <w:sz w:val="28"/>
          <w:szCs w:val="28"/>
          <w:rtl w:val="true"/>
          <w:lang w:bidi="fa-IR"/>
        </w:rPr>
        <w:t>.</w:t>
      </w:r>
      <w:bookmarkStart w:id="184" w:name="pg4186_21153"/>
    </w:p>
    <w:p>
      <w:pPr>
        <w:pStyle w:val="Heading2"/>
        <w:numPr>
          <w:ilvl w:val="1"/>
          <w:numId w:val="1"/>
        </w:numPr>
        <w:rPr/>
      </w:pPr>
      <w:bookmarkStart w:id="185" w:name="__RefHeading___Toc3358910_2281741623"/>
      <w:bookmarkStart w:id="186" w:name="_Toc62"/>
      <w:bookmarkEnd w:id="184"/>
      <w:bookmarkEnd w:id="185"/>
      <w:r>
        <w:rPr>
          <w:rtl w:val="true"/>
        </w:rPr>
        <w:t xml:space="preserve">مفهوم از لحاظ شخص و سنخ حکم </w:t>
      </w:r>
      <w:r>
        <w:rPr/>
        <w:t>91/10/09</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لحاظ شخص و سنخ حکم</w:t>
      </w:r>
    </w:p>
    <w:p>
      <w:pPr>
        <w:pStyle w:val="BookText"/>
        <w:rPr/>
      </w:pPr>
      <w:r>
        <w:rPr>
          <w:rFonts w:ascii="IRNazanin" w:hAnsi="IRNazanin" w:eastAsia="IRNazanin"/>
          <w:color w:val="111111"/>
          <w:sz w:val="28"/>
          <w:sz w:val="28"/>
          <w:szCs w:val="28"/>
          <w:rtl w:val="true"/>
          <w:lang w:bidi="fa-IR"/>
        </w:rPr>
        <w:t>گفتیم محقق خراسانی به تنبیهاتی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 است که المفهوم عبارة عن انتفاء سنخ الحکم لا شخص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جمله که یک قاعده ی اصولی است باید در دو مقام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شخص الحکم و سنخ الحکم</w:t>
      </w:r>
    </w:p>
    <w:p>
      <w:pPr>
        <w:pStyle w:val="BookText"/>
        <w:rPr/>
      </w:pP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 سلم 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ماده دارد که به معنای اکرام است و یک هیئت که به معنای وجوب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وجوب بحث داریم و آن اینکه</w:t>
      </w:r>
    </w:p>
    <w:p>
      <w:pPr>
        <w:pStyle w:val="BookText"/>
        <w:rPr/>
      </w:pPr>
      <w:r>
        <w:rPr>
          <w:rFonts w:ascii="IRNazanin" w:hAnsi="IRNazanin" w:eastAsia="IRNazanin"/>
          <w:color w:val="111111"/>
          <w:sz w:val="28"/>
          <w:sz w:val="28"/>
          <w:szCs w:val="28"/>
          <w:rtl w:val="true"/>
          <w:lang w:bidi="fa-IR"/>
        </w:rPr>
        <w:t>گاه می گوییم وجوب اکرام، به سلام کردن زید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سخن از شخص حکم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 وجوب اکرام منحصر به این سبب نیست بلکه سبب آخر نیز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از سنخ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 حکم چیز جامعی است بین وجوب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اطعام دادن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اکرام اعم از این است که سببش سلام باشد یا اینکه سببش اطعام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وجوب جامع، سنخ الحکم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عاصمیت آب است جزاء می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عاصمیت فقط از کریت سرچشمه می گیرد و نه چیز دیگر در این حال سخن از شخص حکم است ولی گاه عاصمیت هم از کریت ناشی می شود و هم از چیز دیگر مانند قرار گرفتن آب قلیل زیر باران و یا متصل بودن به 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انتفاء شخص الحکم نیست بلکه انتفاء سنخ 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نیز واضح است زیرا اگر زید سلام نکند یقینا آن وجوب اکرامی که به سلام وابسته است نیز از بین می رود و کسی در آن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سنخ حکم است که آیا اگر زید سلام نکند اصل اکرام از بین می رود یا اینکه نه فقط اکرامی که ناشی از سلام کردن بود از بین رفته است ولی اکرامی که از ناحیه ی سبب دیگری مانند اطعام دادن زید است به قوه ی خود باقی می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زید سلام نکرد می توانیم او را به سبب اطعام دادن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سنخ حکم به کله از بین می رود در واقع قائل هستیم که جمله مفهوم دارد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مقام محل بحث است به این گونه که قائل به مفهوم می گوید که وقتی زید سلام نکرد هم شخص حکم از بین رفته است و هم سنخ حکم ولی قائلین به عدم می گویند، فقط شخص حکم از بین رفته است ولی سنخ حکم ممکن است با سبب دیگری همچنان به قوت خود باقی است و وجود دارد و از آنجا که ما از وجود و عدم سبب دیگر بی اطلاع هستیم نمی توانیم بگوییم که آیا با صرف عدم سلام کردن زید هل حکم از بین رفته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 ما فی الکفایة فی هذا الباب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در شخص الحکم و سنخ الحکم اشکالی مطرح می کند که در المبسوط و المحصول هست و ما دیگر به آن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کفایه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شیخ انصاری در تقریرات مطرح کرده است و جواب خوبی هم ارائه کرده است ولی صاحب کفایه آن را رد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ایشان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 اشکال را خوب نقل نکرده است زیرا در مقام ایجاز بوده است و این موجب شده است که کلامش گویا نباشد ولی شیخ انصاری در مطارح الانظار به خوبی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اشکال را از کلام شیخ انصاری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قضایای انشائیه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ان اسلم اکرمه،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انشاء وجوب است انشاء هم، ایجاد است و ایجاد هم تشخّص می خواهد و تشخّص هم جزئی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فقط با شخص حکم سر و کار داریم و مفهوم هم باید با رفع شخص حکم حاصل شود از این رو سنخ حکم از کجا ثابت شده است و چرا می گویند که مفهوم با رفع سنخ حکم حاصل می شود نه شخص حکم؟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جواب کلامی دارد که همان را در معانی حرفیه و در فرق اخبار و انشاء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رأی شاذی دارد و آن اینکه بین معانی حرفیه و معانی اسمیه هیچ فرقی نیست و حتی گفته است بین انشاء و اخبار 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انکحت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انکحت انشائی یعنی تو را به زوجیت او در آوردم یک معنا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ابتداء 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آلیت و استقلالیت از عوارض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استعمال،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 عارض می شود و به ابتدا، استقلالیت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مقام استعمال، به انکحت اخباری، اخباریت و به انکحت انشائی، انشائیت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اخباریت و انشائیت جزء معنا نیست بلکه از عوارض و طواریء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قائل است که 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 سلم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اکرمه جزء المعنی نیست بلکه کلی است یعنی همان نسبت وجوب به معنا می باشد و فقط هنگام استعمال به آن جزئیت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مبانی صحیح نیست و هرگز معنای اسمی و حرفی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واضع، بازیگر نیست بلکه به خارج نگاه می کند و بر اساس آنچه در خارج است لفظ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خارج دو نوع ابتدا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مستقل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خیر من الانتهاء و گاه ابتدای آلی داریم که همان استعمال در قالب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من البصره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خارج دو گونه استعمال داریم معنا ندارد که واضع آن دو را نادیده بگیرد و لفظ ابتداء را بر جامع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خارج یک انشاء داریم و یک اخبار و این دو با هم فرق دارند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خود در مقام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یک هیئت دارد که برای وجوب وضع شده است و یک ماده که برای اکرام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هیئت انشائیه جزئی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محقق خراسانی که قائل بود مفاد هیئت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داشتن آن به این سبب است که بین سلام و اکرام رابطه ای هست و الا اگر چنین رابطه ای نبود هرگز اکرام وابسته به سلام کردن زید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رابطه علت منحصره باشد واضح است که با رفتن سلام، اکرام هم می رود هرچند وجوب شخصی باشد زیرا میزان در مفهوم، ماده ی اکرام است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اکرام و بین سلام یک نوع رابطه است که اگر این رابطه علت تامه و علت منحصره باشد با رفتن سلام، اکرام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علت تامه باشد ولی علت منحصره نباشد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علت منحصره هم باشد با رفتن سلام، اکرام هم می رود، هر نوع اکرامی که می خواهد باشد</w:t>
      </w:r>
      <w:r>
        <w:rPr>
          <w:rFonts w:eastAsia="IRNazanin" w:cs="IRNazanin"/>
          <w:color w:val="111111"/>
          <w:sz w:val="28"/>
          <w:szCs w:val="28"/>
          <w:rtl w:val="true"/>
          <w:lang w:bidi="fa-IR"/>
        </w:rPr>
        <w:t>.</w:t>
      </w:r>
      <w:bookmarkStart w:id="187" w:name="pg4186_21157"/>
    </w:p>
    <w:p>
      <w:pPr>
        <w:pStyle w:val="BookText"/>
        <w:rPr/>
      </w:pPr>
      <w:bookmarkEnd w:id="187"/>
      <w:r>
        <w:rPr>
          <w:rFonts w:ascii="IRNazanin" w:hAnsi="IRNazanin" w:eastAsia="IRNazanin"/>
          <w:color w:val="111111"/>
          <w:sz w:val="28"/>
          <w:sz w:val="28"/>
          <w:szCs w:val="28"/>
          <w:rtl w:val="true"/>
          <w:lang w:bidi="fa-IR"/>
        </w:rPr>
        <w:t>این جواب بسیار متین است ولی صاحب کفایه با کلماتی پیچیده نسبت به این جواب بی لطفی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حسب فرد و وجود خارجی، جزئی است ولی به حسب حالات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خارج جزئی است ولی حالات او کلی می باشد مثلا اکرم زیدا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معمما او لیس بمعمم، سواء کان عالما او جاهلا، سواء کان عادلا او فاسقا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مطلق و مقید هم آمده است که مطلق و مقید گاه به حسب افراد مطلق و مقید هستند و گاه به حسب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زید ان سلم اکرمه، وجوب اکرام شخصی است ولی از نظر حالات کلی است یعنی چه اطعام بکند چه نکند، چه جلوی پای شما بلند شود یا نه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مفهوم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نظر حالات کلی است</w:t>
      </w:r>
      <w:r>
        <w:rPr>
          <w:rFonts w:eastAsia="IRNazanin" w:cs="IRNazanin"/>
          <w:color w:val="111111"/>
          <w:sz w:val="28"/>
          <w:szCs w:val="28"/>
          <w:rtl w:val="true"/>
          <w:lang w:bidi="fa-IR"/>
        </w:rPr>
        <w:t>.</w:t>
      </w:r>
    </w:p>
    <w:p>
      <w:pPr>
        <w:pStyle w:val="Heading2"/>
        <w:numPr>
          <w:ilvl w:val="1"/>
          <w:numId w:val="1"/>
        </w:numPr>
        <w:rPr/>
      </w:pPr>
      <w:bookmarkStart w:id="188" w:name="__RefHeading___Toc3358912_2281741623"/>
      <w:bookmarkStart w:id="189" w:name="_Toc63"/>
      <w:bookmarkEnd w:id="188"/>
      <w:r>
        <w:rPr>
          <w:rtl w:val="true"/>
        </w:rPr>
        <w:t xml:space="preserve">اذا تعدد الشرط و اتحد الجزاء </w:t>
      </w:r>
      <w:r>
        <w:rPr/>
        <w:t>91/10/10</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الشرط و اتحد الجزاء</w:t>
      </w:r>
    </w:p>
    <w:p>
      <w:pPr>
        <w:pStyle w:val="BookText"/>
        <w:rPr/>
      </w:pPr>
      <w:r>
        <w:rPr>
          <w:rFonts w:ascii="IRNazanin" w:hAnsi="IRNazanin" w:eastAsia="IRNazanin"/>
          <w:color w:val="111111"/>
          <w:sz w:val="28"/>
          <w:sz w:val="28"/>
          <w:szCs w:val="28"/>
          <w:rtl w:val="true"/>
          <w:lang w:bidi="fa-IR"/>
        </w:rPr>
        <w:t>گفتیم شخص حکم با سنخ حکم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مفهوم هستند و کسانی که نیستند همه می گویند که شخص حکم مراد نیست ولی قائل به مفهوم می گوید حتی سنخ حکم هم در حالت مفهوم باقی نیست ولی منکر مفهوم می گوید، ممکن است با رفتن شخص حکم، سنخ حکم باقی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کلامی را ذکر می کند که صاحب کفایه نیز آن را در کفایه آورده است و آن اینکه هر موردی که سنخ حکم در آن متصور نباشد مفهومی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بر اولاد فقیر خودم وقف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موقوفه است خانه است که امری شخصی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اولاد او از ابتدا غنی بودند یا فقیر بودند و بعد غنی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مفهوم ندارد که پس اولاد غنی من حق ندارند از این موقوفه استفاده کنند زیرا موقوفه امری است شخصی و در آن دو درجه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خلاف وجوب اکرام است که دو درجه داشت یکی وجوب اکرامی بود که وابسته به سلام کردن زید بود و دیگری وجوب اکرامی است که وابسته به اطعام کردن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وقف دیگر دو درجه نیست زیرا موقوفه ی خارجی است و ملک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نباید گفت که اولاد من که غنی هستند حق تصرف در این خانه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اولاد غنی نباید در خانه تصرف کنند ولی این از باب مفهوم نیست بلکه از باب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الشرط و اتحد الجزاء</w:t>
      </w:r>
    </w:p>
    <w:p>
      <w:pPr>
        <w:pStyle w:val="BookText"/>
        <w:rPr/>
      </w:pP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الاذان فقصر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متن روایت نیست بلکه مضمون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بین این دو حدیث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تعارض منطوق یکی با مفهوم دیگری است که هرچند دو منطوق و دو مفهوم با هم تعارض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الاذان فقصر، مفهومش این است که اذا لم یخف الاذان فلا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با منطوق حدیث دیگر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الجدران فقصر،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اذان مخفی نباشد ولی جدران را ندیدیم مفهوم حدیث اول می گوید نباید قصر کنی ولی منطوق حدیث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مفهوم دومی با منطوق اولی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اینجا پنج جواب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آن جواب ها این است که در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و سوم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بعید است و جواب چهارم و پنجم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ابتدا جواب های صحیح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هر کدام را به منطوق دیگری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مفهوم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یخفی الاذان فلا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با منطوق دومی قید می زنیم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یخفی الاذان فلا تقصر الا اذا خفی 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مفهوم دومی را با منطوق اول قید می زنیم 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یخفی الجدران فلا تقصر الا اذا خفی الاذان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مفهوم هر کدام را با منطوق دیگری قید زدیم، آیا انحصار العلة از بین می رود یا تمامیة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انحصار العلة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حدیث اول این بود که مخفی بودن اذان هم علت تامه برای قصر در نماز است و هم علت منحصره ولی وقتی با مفهوم دومی قید خورد واضح شد که مخفی بودن اذان علت منحصره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ها را با یکدیگری تقیید کنیم یعنی بگوییم وقتی این دو حدیث را با هم می بینیم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الاذان و خفی الجدران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ضربه به انحصار می خورد یا به تمامیت علت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به تمامیت علت می خورد و به عبارت دیگر علاوه بر انحصار علت که از بین می رود تمامیت علت نیز از بین می رود یعنی نه خفاء اذان همه کاره است و نه خفاء جدران بلکه هر دو با هم باید مخفی شوند تا بتوان نماز را قصر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نوع تصرف هیچ ترجیحی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ایشان معتقد است که کلام مزبور مجمل است یعنی در جای که یکی از اذان یا جدران مخفی شده است ولی دیگری مخفی نیست از این رو در این حال باید استصحاب اتمام نماز را جاری کنیم و نماز را قصر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 دومی ترجیح دارد زیرا متکلم هنگام تکلم دو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مقام بیان علت تامه است و گاه در مقام بیان علت منحصره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بیشتر است علت تامه است و متکلم غالبا در مقام بیان علت تامه می باشد و کم اتفاق می افتد که در مقام بیان علت منحصره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است از این رو باید اطلاق هر دو حدیث را حفظ کنیم و بگوییم هر دو علت تامه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مفهوم هر یک را با منطوق دیگری قید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خفاء اذان و خفاء جدران هر کدام که محقق شود باید نماز را قصر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یوید مختارنا بوجهین ضعیفین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علم اجمالی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دانیم در نماز نه جزء واجب است یا اینکه ده جزء و آن اینکه قنوت هم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منحل می شود به امر متیقن که همان نه جزء است و امر مشکوک که همان جزء دهم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نحن فیه هم از این قبیل است و آن اینکه نمی دانیم تمامیت ضربه خورده است یا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تمامیت ضربه بخورد انحصار هم ضربه می خورد ولی اگر انحصار ضربه بخورد تمامیت ضربه نخورده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اجمالی که آیا علت تامه از بین رفته است یا علت منحصره در این حال آنی که علی کل تقدیر ضربه می خورد که همان انحصار است قطعا ضربه خورده است این همان متیقن ما می شود ولی اینکه آیا تمامیت هم ضربه خورده است یا نه مشکوک ماست که باید حکم به عدم آن کنیم</w:t>
      </w:r>
      <w:r>
        <w:rPr>
          <w:rFonts w:eastAsia="IRNazanin" w:cs="IRNazanin"/>
          <w:color w:val="111111"/>
          <w:sz w:val="28"/>
          <w:szCs w:val="28"/>
          <w:rtl w:val="true"/>
          <w:lang w:bidi="fa-IR"/>
        </w:rPr>
        <w:t>.</w:t>
      </w:r>
      <w:bookmarkStart w:id="190" w:name="pg4186_21161"/>
    </w:p>
    <w:p>
      <w:pPr>
        <w:pStyle w:val="BookText"/>
        <w:rPr/>
      </w:pPr>
      <w:bookmarkEnd w:id="190"/>
      <w:r>
        <w:rPr>
          <w:rFonts w:ascii="IRNazanin" w:hAnsi="IRNazanin" w:eastAsia="IRNazanin"/>
          <w:color w:val="111111"/>
          <w:sz w:val="28"/>
          <w:sz w:val="28"/>
          <w:szCs w:val="28"/>
          <w:rtl w:val="true"/>
          <w:lang w:bidi="fa-IR"/>
        </w:rPr>
        <w:t xml:space="preserve">بارها گفته ایم که مقوم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علم اجمالی هست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 و نمی توان گفت که یا انحصار از بین رفته است یا 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انحصار یقینا از بین رفته است و شک داریم تمامیت هم از بین رفته است یا نه اصل بقاء تمامیت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انحلال علم اجمالی به علم قطعی و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قول هرچند به نفع ما حرف می زند ولی استدلال او ضعیف است و محقق خراسانی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انحلال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کسی هر کس بخواهد در اقل و اکثر ارتباطی علم اجمالی را منحل کند این امر مستلزم دور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ما بقی بحث ها را مطرح می کنیم</w:t>
      </w:r>
      <w:r>
        <w:rPr>
          <w:rFonts w:eastAsia="IRNazanin" w:cs="IRNazanin"/>
          <w:color w:val="111111"/>
          <w:sz w:val="28"/>
          <w:szCs w:val="28"/>
          <w:rtl w:val="true"/>
          <w:lang w:bidi="fa-IR"/>
        </w:rPr>
        <w:t>.</w:t>
      </w:r>
    </w:p>
    <w:p>
      <w:pPr>
        <w:pStyle w:val="Heading2"/>
        <w:numPr>
          <w:ilvl w:val="1"/>
          <w:numId w:val="1"/>
        </w:numPr>
        <w:rPr/>
      </w:pPr>
      <w:bookmarkStart w:id="191" w:name="__RefHeading___Toc3358914_2281741623"/>
      <w:bookmarkStart w:id="192" w:name="_Toc64"/>
      <w:bookmarkEnd w:id="191"/>
      <w:r>
        <w:rPr>
          <w:rtl w:val="true"/>
        </w:rPr>
        <w:t xml:space="preserve">تعدد شرط و اتحاد جزاء </w:t>
      </w:r>
      <w:r>
        <w:rPr/>
        <w:t>91/10/11</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شرط و اتحاد جزاء</w:t>
      </w:r>
    </w:p>
    <w:p>
      <w:pPr>
        <w:pStyle w:val="BookText"/>
        <w:rPr/>
      </w:pPr>
      <w:r>
        <w:rPr>
          <w:rFonts w:ascii="IRNazanin" w:hAnsi="IRNazanin" w:eastAsia="IRNazanin"/>
          <w:color w:val="111111"/>
          <w:sz w:val="28"/>
          <w:sz w:val="28"/>
          <w:szCs w:val="28"/>
          <w:rtl w:val="true"/>
          <w:lang w:bidi="fa-IR"/>
        </w:rPr>
        <w:t>بحث در جایی بود که دو جمله ی شرطیه داریم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 بین مفهوم و منطوق هر کدام معارضه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محقق خراسانی پنج راه معرفی می کند که دو راه آن خوب است که دیروز مطرح کردیم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به نظر ما راه اول محقق خراسانی اوجه است و آن اینکه مفهوم هر کدام را به منطوق دیگری قید می زنیم و به بیان دیگر تمامیت دلیل را حفظ می کنیم ولی انحصار آن را قید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برای ترجیح دلیل اول محقق خراسانی که همان مختار ماست دو وجه بیان کرده است ما هرچند مدعا را قبول داریم ولی دلیلی که ایشان اقامه می کنند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دلیل اول را ذکر کردیم و اینکه به دلیل دوم ایشان می پردازیم که در پاورقی ها اجود التقریرات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خوب است اما چرا با مفهوم را با منطوق تخصیص می زنید؟ منطوق را با مفهوم تخصیص می زنیم و به بیان دیگر در منطوق تصرف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الجدران علت منحصره نیست بلکه فقط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مفهوم، مدلول تبعی است و ما باید به سراغ ریشه برویم و در آن تصرف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مفهوم می شود تصرف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یخف الاذان فلا تقصر الا اذا خفی الجدران و هم در منطوق تصرف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الاذان فقصر الا اذا لم یخف 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طریق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هیچ یک از دو قضیه ی شرطیه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تعارض در صورتی پدیدار می شود که آن دو جمله، دارای مفهوم باشند ولی وقتی بگوییم هیچ کدام مفهوم ندارند دیگر تعارض هم از بین می رود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جمع کردن بین دو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 باید دلیل و دلالت آنها را حفظ کنیم نه اینکه صورت مسأله را پاک کنیم و قائل شویم هیچ کدام مفهوم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همان جمع دوم بر می گردد و آن اینکه بگوییم هیچ کدام از خفاء اذان و خفاء جدران علت تامه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خفاء الجدران میزان است و نه خفاء الاذان بلکه اینها طریق به دور شدن مسافر از وطن یا محل اقامه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دو موضوعیت ندارند بلکه طریقیت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 به این هستند که حدود سه کیلومتر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دو دلیل بر این مدعا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القصر واحد است و معلول واحد نمی تواند دو علت داشته باشد و الا یلزم صدور الواحد عن الکثیر و در فلسفه آمده است یا یصدر الواحد الا عن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سراغ قدر مشترک رویم که همان دور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فلسفی ارتباطی به علوم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اگر صحیح باشد در عقل اول صحیح است که بسیط من جمیع الجهات است و لا یصدر الا من واحد که همان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قاعده هم مربوط به امور تکوینیه است و هم مربوط به عقل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خفاء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یک کیلومتری به گوش نمی رسد ولی جدران تا سه کیلومتری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معیار آسمان خراش ها نیست بلکه همان دیوارهای معمولی شهر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اینکه وقتی به روایات مراجعه می کنیم چیزی به نام خفاء الجدران نداریم بلکه آنچه آمده است خفاء المسافر عن اهل الوطن است یعنی اهل وطن دیگر مسافر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اعراب در صحراء زندگی می کردند از این رو مسافرها را می توانستند ببینند در این حال واضح است که مسافر آنقدر دور می شود که که دیگر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معیار خفاء اذان و دومی تقریبا به یک مقدار دوری از شهر بالغ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تعارض مفهوم یکی از دو جمله ی شرطیه را حذف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با این کار حل نمی شود زیرا اگر مفهوم یکی حذف شود مفهوم دیگری باقی می ماند که با منطوق قضیه ی اول معارض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همان وجه اول بود که مفهوم قضایا را با منطوق آن دو قید می زنیم و گفتیم با این کار تمامیت دلیل حفظ می شود ولی انحصار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اگر انحصار از بین برود دیگر مفهومی نیست تا آن را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در قضیه ی شرطیه ی اولی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را با منطوق قضیه ی دوم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خفی الجدران فلا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بزنیم و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فقصر الا اذا لم یخفی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این می شود که خفاء اذان هرچند دلیل تام است ولی منحصره نیست بلکه در کنار آن خفاء جدران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دیگر مفهومی برای جمله ی شرطیه ی اول باقی نمی ماند که با آن جمله ی شرطیه ی دوم را تخصیص بزنیم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کلی ضربه نمی خورد بلکه نسبتا ضربه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اذا لم یخف الاذان فلا تقصر سواء خفی الجدران او لا، سواء اینکه صدای بوق ماشین ها به گوش برسد یا نه سواء که نور خانه ها را ببینید یا نه و موارد بسیار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که بسیار وسیع است فقط با یک چیز تخصیص می کند و آن الا اذا لم یخف الجدران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این مورد ما بقی موارد تحت اطلاق مفهوم جمله ی شرطیه ی اول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 مورد این است که اذا تعدد الشرط هل یتعدد الجزاء او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ای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Style w:val="FootnoteAnchor"/>
          <w:rtl w:val="true"/>
        </w:rPr>
        <w:footnoteReference w:id="36"/>
      </w:r>
      <w:r>
        <w:rPr>
          <w:rFonts w:ascii="IRNazanin" w:hAnsi="IRNazanin" w:eastAsia="IRNazanin"/>
          <w:color w:val="111111"/>
          <w:sz w:val="28"/>
          <w:sz w:val="28"/>
          <w:szCs w:val="28"/>
          <w:rtl w:val="true"/>
          <w:lang w:bidi="fa-IR"/>
        </w:rPr>
        <w:t xml:space="preserve">  ما در بیست و دوم 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آیه شدیم که خداوند لطف کرد و جامعه ی اسلامی را به ما اعطاء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این نعمت به راحتی به دست نیامده است و در مقابل آن باید شکرگزار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معنای شکر لسانی نیست بلکه در مقام عمل هم باید شاکر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آیه ی مزبور چهار وظیفه برای شکرگزاری بیان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ی نماز که همان به پا داشتن نماز است نه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نماز کامل بخوانند و هم جامعه را به آن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زکاتامر به معروفنهی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با این امور قدردانی نکنیم نعمت از ما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شکر کنیم خداوند نعمت را بیشتر می کند ولی اگر شاکر نباشیم و کفران نعمت کنیم عذاب خداوند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تَأَذَّنَ رَبُّكُمْ لَئِنْ شَكَرْتُمْ لَأَزيدَنَّكُمْ وَ لَئِنْ كَفَرْتُمْ إِنَّ عَذابي‌ لَشَديدٌ  </w:t>
      </w:r>
      <w:r>
        <w:rPr>
          <w:rStyle w:val="FootnoteAnchor"/>
          <w:rtl w:val="true"/>
        </w:rPr>
        <w:footnoteReference w:id="37"/>
      </w:r>
      <w:r>
        <w:rPr>
          <w:rFonts w:ascii="IRNazanin" w:hAnsi="IRNazanin" w:eastAsia="IRNazanin"/>
          <w:color w:val="111111"/>
          <w:sz w:val="28"/>
          <w:sz w:val="28"/>
          <w:szCs w:val="28"/>
          <w:rtl w:val="true"/>
          <w:lang w:bidi="fa-IR"/>
        </w:rPr>
        <w:t xml:space="preserve">  باید سعی که هنگام موعظه با استفاده از آیات و روایات و بیان تاریخ صحیح مستمعین را متحول کنیم و لا اقل کاری کنیم که آنها تا چند روز متفاوت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میسر نمی شود مگر با مطالعه 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فلسفی می گفت که برای هر منبر هشت ساعت مطالعه می کرد</w:t>
      </w:r>
      <w:r>
        <w:rPr>
          <w:rFonts w:eastAsia="IRNazanin" w:cs="IRNazanin"/>
          <w:color w:val="111111"/>
          <w:sz w:val="28"/>
          <w:szCs w:val="28"/>
          <w:rtl w:val="true"/>
          <w:lang w:bidi="fa-IR"/>
        </w:rPr>
        <w:t>.</w:t>
      </w:r>
      <w:bookmarkStart w:id="193" w:name="pg4186_21166"/>
    </w:p>
    <w:p>
      <w:pPr>
        <w:pStyle w:val="BookText"/>
        <w:rPr/>
      </w:pPr>
      <w:bookmarkEnd w:id="193"/>
      <w:r>
        <w:rPr>
          <w:rFonts w:ascii="IRNazanin" w:hAnsi="IRNazanin" w:eastAsia="IRNazanin"/>
          <w:color w:val="111111"/>
          <w:sz w:val="28"/>
          <w:sz w:val="28"/>
          <w:szCs w:val="28"/>
          <w:rtl w:val="true"/>
          <w:lang w:bidi="fa-IR"/>
        </w:rPr>
        <w:t>نباید به مطالب فکری بسنده کنیم زیرا این کار موجب می شود که ذهن شنونده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مطلبی را بیان می کنیم نباید هضم آن برای افراد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معجزه ای را بیان می کنیم به این نکته توجه داشته باشیم</w:t>
      </w:r>
      <w:r>
        <w:rPr>
          <w:rFonts w:eastAsia="IRNazanin" w:cs="IRNazanin"/>
          <w:color w:val="111111"/>
          <w:sz w:val="28"/>
          <w:szCs w:val="28"/>
          <w:rtl w:val="true"/>
          <w:lang w:bidi="fa-IR"/>
        </w:rPr>
        <w:t>.</w:t>
      </w:r>
    </w:p>
    <w:p>
      <w:pPr>
        <w:pStyle w:val="Heading2"/>
        <w:numPr>
          <w:ilvl w:val="1"/>
          <w:numId w:val="1"/>
        </w:numPr>
        <w:rPr/>
      </w:pPr>
      <w:bookmarkStart w:id="194" w:name="__RefHeading___Toc3358916_2281741623"/>
      <w:bookmarkStart w:id="195" w:name="_Toc65"/>
      <w:bookmarkEnd w:id="194"/>
      <w:r>
        <w:rPr>
          <w:rtl w:val="true"/>
        </w:rPr>
        <w:t xml:space="preserve">تداخل اسباب </w:t>
      </w:r>
      <w:r>
        <w:rPr/>
        <w:t>91/10/27</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اسباب</w:t>
      </w:r>
    </w:p>
    <w:p>
      <w:pPr>
        <w:pStyle w:val="BookText"/>
        <w:rPr/>
      </w:pPr>
      <w:r>
        <w:rPr>
          <w:rFonts w:ascii="IRNazanin" w:hAnsi="IRNazanin" w:eastAsia="IRNazanin"/>
          <w:color w:val="111111"/>
          <w:sz w:val="28"/>
          <w:sz w:val="28"/>
          <w:szCs w:val="28"/>
          <w:rtl w:val="true"/>
          <w:lang w:bidi="fa-IR"/>
        </w:rPr>
        <w:t>محقق خراسانی بعد آنکه مفهوم شرط را بیان می کند تنبیهاتی را بیان می کند و به تنبیه سوم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عین همان تنبیه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دوم بحث در جایی بود که شرط متعدد و جزاء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تنبیه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متعدد است و جزاء واحد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توضیح این تنبیه اموری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مسأله با هم یکی هستند و فقط غرض در آنها متفاوت است یا اینکه این دو با هم تفاوت جوهری دارند؟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قائل است که این دو، دو مسأله هستند و تفاوت آنها به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اصولات ایشان قائل است که تمایز علوم و مسائل به غرض است و چون غرض در این مسأله غیر از غرض در مسأله ی دوم است از این رو این دو تنبیه با هم متفاوت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ظاهر عبارت صاحب کفایه این است که این دو مسأله یک مسأله است ولی غرض در آنها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تنبیه دوم سخن در این بود که مفهوم یکی از دو قضیه با منطوق قضیه ی دیگر متعارض است ولی غرض در این تنبیه عبارت است از تداخل اسباب و مسببات یعنی اگر کسی هم خوابید و هم قضای حاجت کرد آیا باید دو وضو بگیرد یا یک وضو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دو، دو مسأله هستند و با هم اختلاف جوهری دارند و موضوع و محمول در این دو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تنبیه دوم عبارت است از اینکه تعارض بین مفهوم اولی با منطوق دیگری از چه طریقی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موضوع در تنبیه سوم عبارت است از اینکه اگر دو سبب وجود داشته باشد در مقام امتثال آن دو با هم تداخل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وضو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وضو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التداخل فی الاسباب و التداخل فی المسببات؟</w:t>
      </w:r>
    </w:p>
    <w:p>
      <w:pPr>
        <w:pStyle w:val="BookText"/>
        <w:rPr/>
      </w:pPr>
      <w:r>
        <w:rPr>
          <w:rFonts w:ascii="IRNazanin" w:hAnsi="IRNazanin" w:eastAsia="IRNazanin"/>
          <w:color w:val="111111"/>
          <w:sz w:val="28"/>
          <w:sz w:val="28"/>
          <w:szCs w:val="28"/>
          <w:rtl w:val="true"/>
          <w:lang w:bidi="fa-IR"/>
        </w:rPr>
        <w:t>مراد از تداخل در اسباب این است که آیا دو سبب موجب دو مسبّب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نوم و بول دو وجوب بر گردن فرد می گذارد یا یک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وجوب واحد همان تداخل است و انشاء دو وجوب همان عدم تداخل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مسببات سخن از امتثال است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قائل به تداخل در اسباب شدیم دیگر نوبت به تداخل در مسبّب نمی رسد ولی اگر قائل به عدم تداخل شدیم و گفتیم دو وجوب در کار است این بحث مطرح می شود که آیا در مقام امتثال یک وضو جوابگوی دو وجوب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بحث تداخل در مسببات از فروع بحث تداخل در اسباب است یعنی اگر در اسباب قائل به تداخل شدیم، بحث تداخل در مسببات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الاسف در کفایه، این دو مبحث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تداخل اسباب و مسببات در جایی است که جزاء قابل تکرار باشد مانند 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قابل تکرار نباشد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المرتد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نمی توان قتل را تکرار کرد و به عبارت دیگر چون امتثال در این مورد قابل تکرار نیست، بحث مزبور مطرح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چیز مهمی نیست بلکه نکته ای است که ابن ادریس به آن اشاره کرده است و آن اینکه گاه شرط متعدد است ولی از باب ماهیت واحده می باشد مانند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 ثم نام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 شرط از باب ماهیت های متفاوته است مانند نوم و بول و یا مس میّت و یا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فقط در تعدد شرط مطرح نیست و گاه در جمله ی خبریه هم مطرح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تغتسل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کفایه این است که بحث در جمله ی انشائیه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غالبا این امر در جملات انشائیه اتفاق می افتد ولی بحث مختص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مسأله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و شیخ انصاری در اسباب و مسببات قائل به عدم تداخل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حسین خوانساری و مرحوم بروجردی قائل به تداخل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فرق گذاشته است و قائل است که اگر شرط از ماهیت واحده است باید قائل به تداخل بود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یقع الکلام فی مقامین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کفایه این دو با هم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فی الاسباب و عدمها</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فی المسببات و عدمها</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فی الاسباب</w:t>
      </w:r>
    </w:p>
    <w:p>
      <w:pPr>
        <w:pStyle w:val="BookText"/>
        <w:rPr/>
      </w:pPr>
      <w:r>
        <w:rPr>
          <w:rFonts w:ascii="IRNazanin" w:hAnsi="IRNazanin" w:eastAsia="IRNazanin"/>
          <w:color w:val="111111"/>
          <w:sz w:val="28"/>
          <w:sz w:val="28"/>
          <w:szCs w:val="28"/>
          <w:rtl w:val="true"/>
          <w:lang w:bidi="fa-IR"/>
        </w:rPr>
        <w:t>در این مقام می خواهیم بدانیم وظیفه ی ما در تعدد اسباب دو وجوب است یا یک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القائل بعدم التداخل فی الاسباب بالبیان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قضیه ی شرطیه عبارت است از الحدوث عند الحدوث مطلقا یعنی حدوث الوجوب عند حدوث النوم و هکذا حدوث الوجوب عند حدوث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قضیه ی شرطیه واحد باشد و چه متعدد مطلقا ظهور در این دارد که هر سبب، مسبّب خود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تکوین هر سببی مستقلا مؤثر است و آتش و خورشید هر کدام گرما را جداگانه تولید می کنند در مسائل شرعیه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القائل بعدم التداخل بالبیان التالی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وجوب در کار بود متعلق هم می بایست متعدد بود نه اینکه متعلق در هر دو مورد فقط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شیء واحد مانند وضو متعلق دو وجوب باشد؟ و الا لازم می آید که دو اراده به مراد واحد متعلق شود که محال است</w:t>
      </w:r>
      <w:r>
        <w:rPr>
          <w:rFonts w:eastAsia="IRNazanin" w:cs="IRNazanin"/>
          <w:color w:val="111111"/>
          <w:sz w:val="28"/>
          <w:szCs w:val="28"/>
          <w:rtl w:val="true"/>
          <w:lang w:bidi="fa-IR"/>
        </w:rPr>
        <w:t>.</w:t>
      </w:r>
      <w:bookmarkStart w:id="196" w:name="pg4186_21170"/>
    </w:p>
    <w:p>
      <w:pPr>
        <w:pStyle w:val="BookText"/>
        <w:rPr/>
      </w:pPr>
      <w:bookmarkEnd w:id="196"/>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متعلق واحد است و نمی تواند دو وجوب را تحمل کند زیرا دو وجوب، عبارت از دو اراده است و دو اراده محال است بر شیء واحد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اطلاق متعلق که همان وضو است حاکی از آن است که دو وجوب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متعلق به این معنا است که یک اراده در کار است و اگر قرار بود دو اراده در کار باشد مولی دیگر نمی بایست وضو را مطلق و بدون قید به کار ببرد بلکه می بایست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بلت فتوضا و اذا نمت فتوضا وضوءا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بررسی می کنیم که حق با کدام قائل است</w:t>
      </w:r>
      <w:r>
        <w:rPr>
          <w:rFonts w:eastAsia="IRNazanin" w:cs="IRNazanin"/>
          <w:color w:val="111111"/>
          <w:sz w:val="28"/>
          <w:szCs w:val="28"/>
          <w:rtl w:val="true"/>
          <w:lang w:bidi="fa-IR"/>
        </w:rPr>
        <w:t>.</w:t>
      </w:r>
    </w:p>
    <w:p>
      <w:pPr>
        <w:pStyle w:val="Heading2"/>
        <w:numPr>
          <w:ilvl w:val="1"/>
          <w:numId w:val="1"/>
        </w:numPr>
        <w:rPr/>
      </w:pPr>
      <w:bookmarkStart w:id="197" w:name="__RefHeading___Toc3358918_2281741623"/>
      <w:bookmarkStart w:id="198" w:name="_Toc66"/>
      <w:bookmarkEnd w:id="197"/>
      <w:r>
        <w:rPr>
          <w:rtl w:val="true"/>
        </w:rPr>
        <w:t xml:space="preserve">تداخل و عدم تداخل در اسباب </w:t>
      </w:r>
      <w:r>
        <w:rPr/>
        <w:t>91/10/30</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و عدم تداخل در اسباب</w:t>
      </w:r>
    </w:p>
    <w:p>
      <w:pPr>
        <w:pStyle w:val="BookText"/>
        <w:rPr/>
      </w:pPr>
      <w:r>
        <w:rPr>
          <w:rFonts w:ascii="IRNazanin" w:hAnsi="IRNazanin" w:eastAsia="IRNazanin"/>
          <w:color w:val="111111"/>
          <w:sz w:val="28"/>
          <w:sz w:val="28"/>
          <w:szCs w:val="28"/>
          <w:rtl w:val="true"/>
          <w:lang w:bidi="fa-IR"/>
        </w:rPr>
        <w:t>بحث در این بود که اگر دو حدیث وارد شود که شرط متعدد و جزاء واحد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نمت فتوضا و اذا بلت فتوضا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تداخل در اسباب جاری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وضو کافی است یا باید دو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بحث تداخل اسباب دو قول وجود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عدم تداخل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سببی وجوب جداگانه ای دارد و آن این است که ظاهر جمله ی شرطیه حدوث عند الحدوث است مطلقا و هر شرطی مستقلا در ایجاد وجوب مدخلیت دارند چه شرط دیگری هم در کنار آن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در جلسه ی قبل توضیح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تداخل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بیشتر نیست زیرا متعلق وجوب شیء واحد است و شیء واحد نمی تواند متعلق دو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واحد است نمی تواند متعلق دو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قائلین به تداخل از قائلین به عدم 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تداخل از ادله ی قائل به عدم تداخل جواب داده است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ی شرطیه، الحدوث عند الحدوث نیست بلکه مراد، الثبوت عند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اگر قبلا نباشد حدوث می شود یعنی باید وجوب که وضو است را حادث کرد ولی اگر قبلا سبب دیگری باشد دیگر حدوث نیست بلکه ثبوت است یعنی بقاء حدوث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قضیه ی شرطیه، دلالت بر حدوث عند الحدوث است ولی دومی تأکید بر حدوث اول است و حدوث جدیدی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قائلین به عدم تداخل از قائلین به 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واحد نمی تواند متعلق دو وجوب باشد ولی در ما نحن فیه شیء واحدی وجود ندارد بلکه دو چیز است و آن اینکه اذا نمت فتوضا و اذا بلت فتوضا وضوئا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از این رو دو وضو در کار است نه یک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علماء قول به عدم تداخل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مبحث را در باب طهارت در مبحث وضو و بار دیگر در اصول مطرح می کند و آن اینکه مرتکزات عرفیه در امر تکوین این است که هر سببی مسبّب جداگانه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یک حرارت دارد و خورشید حرارت دیگر، چراغ حرارت سومی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تکوین تداخل در اسباب معنا ندارد و اگر در اتاقی هم چراغ باشد و هم آتش هر کدام حرارت خود را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ارتکاز عرفیه در تکوین چنین باشد، همین ارتکاز سبب می شود که عرف در عالم تشریع تعدد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بول، و نوم هر کدام وجوب جداگانه ای را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 تشریع را به عالم تکوین قیاس نمی کنیم و این قیاس غلط است زیرا تشریع و تکوین دو عالم جداگانه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ارتکاز است و آن اینکه عرف وقتی از امام علیه السلام می شنود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بلت فتوضا و اذا نمت فتوضا، به سبب ارتکازش از تکوین عدم تداخل را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کلام کافی است و ما هم مطابق کلام ایشان قائل به عدم تداخل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ان قلت و قلت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دلالت وضعیه است و گاه سخن از دلالت اطلاقیه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وضعیه دارد بر حلیت تمام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 محلی باللام برای عموم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بر حلیت تمام بیع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این است که در اول وضع برای عموم وضع شده است و به محض اینکه اوفوا بالعقود شنیده شود از آن وجوب وفاء به تمامی عقود فهمیده می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دلالت اطلاقیه، عمومیت از حکم عقل استفاده می شود و آن اینکه چون مولی قید نیاورده است و بیان مخالف ندارد، کلیت و عموم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دلالت وضعیه متوقف بر چیزی نیست ولی دلالت اطلاقیه متوقف بر عدم البیان و عدم استعمال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صدر بر حدوث عند الحدوث به دلالت وضعیه است و دلالت آن متوقف بر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متعلق وجوب که می گویید واحد است از اطلاق فهمیده می شود یعنی در صورتی مطلق است که قیدی در کار نباشد و الا اگر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فتوضا وضوئا آخر، این اطلاق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صدر قرینه است بر اینکه مراد از وضو، وضوئا آخر است زیرا صدر به دلالت وضعیه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سببی مسبّب خودش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اطلاق در متعلق هنگامی کارساز است که بیان مخالف نیاید و حال آنکه صدر همان بیان مخالف و قرینه بر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کلام محقق خراسانی صحیح است و آن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صدر لفظیه و منجز و ثابت است و دلالت بر تکرر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گفتند که دلالت ذیل بر وحدت وضو بالاطلاق است و این کلام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اشکال در بخش اول کلام ایشان است و آن اینکه صدر، از یک نظر دلالتش وضعی و ثابت است ولی از نظر دیگر دلالتش اطلاقی می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نظر که دلالت بر حدوث عند الحدوث می کند، دلالتش وضعی است ولی از این نظر که نوم سبب ساز است چه قبلش بول باشد یا نباشد، این به سکوت مولی و از اطلاق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که نوم مطلقا سبب ساز است چه قبلش بول باشد یا نه به دلالت اطلاقیه است</w:t>
      </w:r>
      <w:r>
        <w:rPr>
          <w:rFonts w:eastAsia="IRNazanin" w:cs="IRNazanin"/>
          <w:color w:val="111111"/>
          <w:sz w:val="28"/>
          <w:szCs w:val="28"/>
          <w:rtl w:val="true"/>
          <w:lang w:bidi="fa-IR"/>
        </w:rPr>
        <w:t>.</w:t>
      </w:r>
      <w:bookmarkStart w:id="199" w:name="pg4186_21174"/>
    </w:p>
    <w:p>
      <w:pPr>
        <w:pStyle w:val="BookText"/>
        <w:rPr/>
      </w:pPr>
      <w:bookmarkEnd w:id="199"/>
      <w:r>
        <w:rPr>
          <w:rFonts w:ascii="IRNazanin" w:hAnsi="IRNazanin" w:eastAsia="IRNazanin"/>
          <w:color w:val="111111"/>
          <w:sz w:val="28"/>
          <w:sz w:val="28"/>
          <w:szCs w:val="28"/>
          <w:rtl w:val="true"/>
          <w:lang w:bidi="fa-IR"/>
        </w:rPr>
        <w:t>بنا بر این دلالت صدر و ذیل هر دو به دلالت اطلاقیه است و ترجیحی بر همدیگر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در حاشیه ی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ذو اقتضاء و بین لا اقتضاء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صدر ذو اقتضاء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سببی وجوب مستقل دارد ولی ذیل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واحد است لا اقتضاء است و از سکوت مولی فهمیده می شود و اذا دار الامر بین ذو اقتضاء و لا اقتضاء اولی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چیز جدیدی نیست و همان کلام صاحب کفایه است که به شکل جدیدی ارائه شده است و همان اشکالی که به محقق خراسانی مطرح کردیم به ایشان هم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بقیه ی ادله ی قائلین که عدم تداخل را بررسی می کنیم</w:t>
      </w:r>
      <w:r>
        <w:rPr>
          <w:rFonts w:eastAsia="IRNazanin" w:cs="IRNazanin"/>
          <w:color w:val="111111"/>
          <w:sz w:val="28"/>
          <w:szCs w:val="28"/>
          <w:rtl w:val="true"/>
          <w:lang w:bidi="fa-IR"/>
        </w:rPr>
        <w:t>.</w:t>
      </w:r>
    </w:p>
    <w:p>
      <w:pPr>
        <w:pStyle w:val="Heading2"/>
        <w:numPr>
          <w:ilvl w:val="1"/>
          <w:numId w:val="1"/>
        </w:numPr>
        <w:rPr/>
      </w:pPr>
      <w:bookmarkStart w:id="200" w:name="__RefHeading___Toc3358920_2281741623"/>
      <w:bookmarkStart w:id="201" w:name="_Toc67"/>
      <w:bookmarkEnd w:id="200"/>
      <w:r>
        <w:rPr>
          <w:rtl w:val="true"/>
        </w:rPr>
        <w:t xml:space="preserve">تداخل در اسباب </w:t>
      </w:r>
      <w:r>
        <w:rPr/>
        <w:t>91/11/02</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در اسباب</w:t>
      </w:r>
    </w:p>
    <w:p>
      <w:pPr>
        <w:pStyle w:val="BookText"/>
        <w:rPr/>
      </w:pPr>
      <w:r>
        <w:rPr>
          <w:rFonts w:ascii="IRNazanin" w:hAnsi="IRNazanin" w:eastAsia="IRNazanin"/>
          <w:color w:val="111111"/>
          <w:sz w:val="28"/>
          <w:sz w:val="28"/>
          <w:szCs w:val="28"/>
          <w:rtl w:val="true"/>
          <w:lang w:bidi="fa-IR"/>
        </w:rPr>
        <w:t>بحث در تداخل و عدم تداخل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تداخل در اسباب این است که دو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وجوب و دو وضو ایجاب می کند یا یک وضو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عدم تداخل است و سه دلیل بر قول مشهور اقامه کردیم و آنها را بررسی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دلائل دیگری که اقامه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شرطیه مانند قضایای حقیقه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حقیقیه قضایایی هستند که مربوط به یک زمان خاص نیستند بلکه تا روز قیامت ادامه دارند مانند اینکه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المستطیع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تمامی مستطیع ها را در طول زمان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حکم در قضایای حقیقه تمامی ازمنه را شامل می شود قضایای شرطیه هم در تمامی ازمنه جاری و ساری هستند بنا بر این وقتی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بلت فتوضا یعنی هر وقت و هر زمان که کسی بول کرد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جا موضوع پیدا شد وجوب هم بدنبال آن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هم در محاضرات این بیان را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به محقق خراسانی وارد کردیم در اینجا هم وارد می شود و آن اینکه هرچند قضایای شرطیه مانند قضایای حقیقه است که هر کجا که موضوع باشد حکم هم به دنبال آن است اما آیا این در خصوص همه ی ازمنه است یا در خصوص موردی که سبب دیگری قبل از آن محقق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دلالت لفظیه نیست بلکه به دلالت اطلاقیه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صدر که شرط است مطلق است و هم ذیل که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اطلاق تعارض پیدا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در دوره های قبل اشکال دیگری مطرح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این دوره واضح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القول بالتداخل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صدر و ذیل تعارض است یعنی صدر می گوید هر جا سبب هست وجوب است و ذیل می گوید که مطلق است و مطلق دو وجوب را تحمل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نمی توانیم صدر را حفظ کنیم و ذیل را مقید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بلت فتوضا و اذا نمت فتوضا وضوئا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نمی توان کرد زیرا چه بسا عکس آن باشد یعنی فرد اول نائم باشد و بعد بول کند بنا بر این نمی توانیم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زیرا دلیلی نداریم که همیشه بول مقدم است و نوم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این دو روایت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وارد شده بودند می توان آن حرف را زد ولی چنین نیست زیرا یکی از یک امام و دیگری از امام دیگر و یا از یک امام در دو مجلس صادر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همین است این به راحتی قابل رفع است و آنکه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بلت فتوضا من جهة البول و الا نمت فتوضا من جهة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از قید الاخری استفاده کنیم تا مشکل تقدم و تأخر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هر شکل که بتوانیم جزا را از اطلاق بیرون می آوریم تا یک جزا بتواند متحمل دو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ائمه همانند کلام متکلم واحد است و لو یکی را امام صادق علیه السلام بفرماید و دیگری را امام کاظم علیه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به عدم تداخل، بجز دلیل امام، در سه دلیل دیگر ملاحظه کردیم که صدر حاکم بر ذیل است زیرا دلالت صدر وضعی است و دلالت ذیل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این مشکل وجود دارد و آن اینکه هرچند دلیل اول به دلالت لفظیه دلالت بر حدوث عند الحدوث می کند ولی اینکه این دلالت در تمامی حالات است سواء سبق علیه شیء ام لم یسبق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اینکه در تمام حالات است به دلالت اطلاقیه است در نتیجه هم صدر دلالت اطلاقیه دارد و هم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جایی متصور است که دو دلیل منفصل باشند مثلا مولی در یک 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 و در جای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دومی بر اول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 نحن فیه صدر و ذیل هر دو در کلام واحد اند در نتیجه صدر نمی شود بر ذیل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حکومت معنی ندارد بلکه کلام مجمل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امام قدس سره از راه حکومت پیش نیامد بلکه از راه عرفیت پیش آمد از این رو این اشکال بر کلام ایشان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کفایه دو اشکال است که به قول صاحب کفایه قابل جواب نیست و آن اینکه صدر آیه ی نبأ بر ذیل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صدر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حجّت است ولی ذیل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هم حجّت نیست بلکه باید علم در کار باشد و ظن حجّت نیست در نتیجه گفته اند صدر بر ذیل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جایی است که دو دلیل به شکل مستقل و جدا باشند و در آیه ی نبأ چون هر دو در یک آیه است حکومتی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تفصیلان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التفصیل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شرط از ماهیت واحده اند یک وجوب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اگر کسی صبح بول کرد و بعد ظهر بول کرد یک وضو کافی است ولی اگر دو ماهیت باشند مانند بول و نوم دو وجوب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کلام ایشان واضح نیست که می خواهد در اسباب بحث کند و یا در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تفصیل در اسباب و مسببات در میان قدماء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صاحب کفایه در مقام بیان کلام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این است که اگر از ماهیت واحده باشند یک وضو کافی است و اگر از دو ماهیت باشند دو سبب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هم دو سبب است زیرا هرچند ماهیتا یکی هستند ولی شخصا متعدد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فرزند علامه ی حلی در کتاب الفوائد که شرح قواعد علامه می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لسان دلیل است اگر معرف است قائل به تداخل می شویم ولی اگر سبب است قائل به عدم تداخل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معرف این است که خودش موضوعیت ندارد بلکه اشاره به سبب است مثلا به کسی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به سر را اکرام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به سر بودن موضوعیت ندارد بلکه اشاره به این است که باید عالم را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بول و نوم کنایه از تاریکی ای است که بر نفس عارض می شود یک وجوب و یک وضو کافی است ولی اگر معرف نباشند و سبب مستقل باشند دو وضو باید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هم واضح نیست که در مقام تداخل اسباب بحث می کند یا مسببات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بودن ملازم با این نیست که علت هم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معرِّف متعدد باشد ولی هر کدام اشاره به علت مستقلی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گاه معرِّف دو تا است ولی معرَّف یکی است در اینجا حق با فخر المحققین استس ولی گاه معرِّف دو تا است ولی معرَّف هم دو تا می باشد در اینجا دو سبب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 فهمید که از کدام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موضوعات جنبه ی علی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لدلوک الشمس الا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دلوک شمس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جنبه ی معرفی دارد مانند این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حمره ی شرقیه زائل شده است باید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عده ای از فقهاء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حمره معیار نیست بلکه چون عده ای پشت کوه زندگی می کردند و غروب شمس را نمی دیدند از این رو گفته اند که اگر حمره ی مشرقیه از بین رفت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زوال حمره ی مشرقیه حاکی از غیبوبت شمس است و موضوعیت ندارد از این رو اگر در سرزمین مسطحی باشند و ببینیم آفتاب غائب شد حتی اگر حمره ی مشرقیه باقی باشند می توان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گاه در روایات سخن از علت است و گاه سخن از معرفیت و نمی توان جازم بود که مورد خاص از کدام یک از آن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عرف هم تفاوت وجود دارد گاه عرفا بعضی چیزها علت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معرف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النهار موجودا فالشمس طالعة یعنی نهار معرف شمس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در میان روایات و عرف نمی توان جزما به علیت یا معرفیت دست یافت در نتیجه نمی توان به ضابطه ی فخر المحققین عمل کرد</w:t>
      </w:r>
      <w:r>
        <w:rPr>
          <w:rFonts w:eastAsia="IRNazanin" w:cs="IRNazanin"/>
          <w:color w:val="111111"/>
          <w:sz w:val="28"/>
          <w:szCs w:val="28"/>
          <w:rtl w:val="true"/>
          <w:lang w:bidi="fa-IR"/>
        </w:rPr>
        <w:t>.</w:t>
      </w:r>
      <w:bookmarkStart w:id="202" w:name="pg4186_21180"/>
    </w:p>
    <w:p>
      <w:pPr>
        <w:pStyle w:val="BookText"/>
        <w:rPr/>
      </w:pPr>
      <w:bookmarkEnd w:id="202"/>
      <w:r>
        <w:rPr>
          <w:rFonts w:ascii="IRNazanin" w:hAnsi="IRNazanin" w:eastAsia="IRNazanin"/>
          <w:color w:val="111111"/>
          <w:sz w:val="28"/>
          <w:sz w:val="28"/>
          <w:szCs w:val="28"/>
          <w:rtl w:val="true"/>
          <w:lang w:bidi="fa-IR"/>
        </w:rPr>
        <w:t>ان شاء الله در جلسۀ بعد تداخل مسببات را بحث می کنیم</w:t>
      </w:r>
      <w:r>
        <w:rPr>
          <w:rFonts w:eastAsia="IRNazanin" w:cs="IRNazanin"/>
          <w:color w:val="111111"/>
          <w:sz w:val="28"/>
          <w:szCs w:val="28"/>
          <w:rtl w:val="true"/>
          <w:lang w:bidi="fa-IR"/>
        </w:rPr>
        <w:t>.</w:t>
      </w:r>
    </w:p>
    <w:p>
      <w:pPr>
        <w:pStyle w:val="Heading2"/>
        <w:numPr>
          <w:ilvl w:val="1"/>
          <w:numId w:val="1"/>
        </w:numPr>
        <w:rPr/>
      </w:pPr>
      <w:bookmarkStart w:id="203" w:name="__RefHeading___Toc3358922_2281741623"/>
      <w:bookmarkStart w:id="204" w:name="_Toc68"/>
      <w:bookmarkEnd w:id="203"/>
      <w:r>
        <w:rPr>
          <w:rtl w:val="true"/>
        </w:rPr>
        <w:t xml:space="preserve">تداخل در مسببات </w:t>
      </w:r>
      <w:r>
        <w:rPr/>
        <w:t>91/11/03</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در مسببات</w:t>
      </w:r>
    </w:p>
    <w:p>
      <w:pPr>
        <w:pStyle w:val="BookText"/>
        <w:rPr/>
      </w:pPr>
      <w:r>
        <w:rPr>
          <w:rFonts w:ascii="IRNazanin" w:hAnsi="IRNazanin" w:eastAsia="IRNazanin"/>
          <w:color w:val="111111"/>
          <w:sz w:val="28"/>
          <w:sz w:val="28"/>
          <w:szCs w:val="28"/>
          <w:rtl w:val="true"/>
          <w:lang w:bidi="fa-IR"/>
        </w:rPr>
        <w:t>بحث در تداخل اسباب و مسببات است و آن اینکه اگر در دو روایت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وجوب و دو وجوب ایجاد می شود یا دو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وجوب باشد تداخل و اگر دو وجوب باشد قائل به عدم تداخل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اساس دلیلی که امام قدس سره بیان کرده اند قائل به عدم تداخل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فی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صورتی مطرح می شود که ما در مقام اول قائل به عدم تداخل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در مقام اول قائل به تداخل شویم دیگر این بحث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در آن مبحث گفتیم که دو سبب دو وجوب اینجا می کند این بحث مطرح می شود که در مقام امتثال آیا یک امتثال کافی است یا اینکه باید دو امتثال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دو سبب را می توان در قالب یک واجب انجام داد و بعضی می گویند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این مبحث را با مبحث قبلی مخلوط کرده است و ظاهرا عنایت ایشان بیشتر به بحث دوم است و بحث اول را مسلم گرفته است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موردین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التداخل و عدمه ثبوتا یعنی آیا تداخل در مسببات ممکن است یا نه</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التداخل و عدمه اثباتا یعنی بر اساس ادله ی اجتهادیه آیا می توان قائل به تداخل شد؟</w:t>
      </w:r>
    </w:p>
    <w:p>
      <w:pPr>
        <w:pStyle w:val="BookText"/>
        <w:rPr/>
      </w:pPr>
      <w:r>
        <w:rPr>
          <w:rFonts w:ascii="IRNazanin" w:hAnsi="IRNazanin" w:eastAsia="IRNazanin"/>
          <w:color w:val="111111"/>
          <w:sz w:val="28"/>
          <w:sz w:val="28"/>
          <w:szCs w:val="28"/>
          <w:rtl w:val="true"/>
          <w:lang w:bidi="fa-IR"/>
        </w:rPr>
        <w:t>اما 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الشیخ الانصاری بامتناع التداخل و اینکه یکی واجب نمی تواند جوابگوی دو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مبحث قبل گفتیم، صدر را باید بر ذیل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اقتضای دو وجوب داشت و ذیل اقتضای یک وجوب، صدر را مقدم کردیم و بدین سبب ذیل را مقید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بلت فتوضا و اذا نمت فتوضا وضوءا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بین این دو حدیث از لحاظ نسبت اربع تباین است و در متباینین یک واجب نمی تواند جوابگوی دو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انسانا ابیض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انسانا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بین این دو تباین است نمی توان یک انسان را به نیّت انسان سفید و انسان سیاه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نظر شیخ انصاری در مقام ثبوت چنین است او دیگر مقام اثبات را نباید بحث 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تا کار به تباین بیانجامد بلکه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بلت فتوضا من اجل البول و اذا نمت فتوضا من اجل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بین آن دو عموم و خصوص من 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بول هست ولی نوم نیست و گاهی هم بر عکس و گاهی هم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عامین من وجه باشد می توان به یک واجب قناعت کرد مانند اینکه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هاشمیا و ما می توانیم این دو واجب را با اکرام عالمی که هاشمی باشد امتثال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مقام اثبات وقتی سخن از عموم و خصوص من وجه است تداخل ممکن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اگر عموم و خصوص مطلق باشد مانند اینکه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و اکرم عالما هاشمیا که به طریق اولی می شود قائل به تداخل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امکان آن ثابت شد آیا در مقام اثبات دلیل بر وقوع آن داریم و می بینیم آیا بر اساس ادله ی اجتهادیه دلیل بر وقوع دارد؟</w:t>
      </w:r>
    </w:p>
    <w:p>
      <w:pPr>
        <w:pStyle w:val="BookText"/>
        <w:rPr/>
      </w:pPr>
      <w:r>
        <w:rPr>
          <w:rFonts w:ascii="IRNazanin" w:hAnsi="IRNazanin" w:eastAsia="IRNazanin"/>
          <w:color w:val="111111"/>
          <w:sz w:val="28"/>
          <w:sz w:val="28"/>
          <w:szCs w:val="28"/>
          <w:rtl w:val="true"/>
          <w:lang w:bidi="fa-IR"/>
        </w:rPr>
        <w:t>شیخ انصاری از مرحوم علامه نقل می کند که بر اساس ادله ی اجتهادیه باید قائل به عدم تداخل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انصاری این مطلب را در مطارح الانظار از علامه در مختلف نقل می کند ولی ما وقتی به مختلف مراجعه کردیم آن را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 آن این است که دو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دو اثرگذارند یا هیچ کدام و یا یکی معین و یا یکی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اثرگذار باشند فهو المطلوب و اگر یکی از سه مورد دیگر باشد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ارتباطی به مقام دوم ندارد بلکه مربوط به مبحث تداخل در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 هم مانند علامه قائل شدیم که دو سبب اقتضای دو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اینجا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دو سبب دو وجوب احتیاج دارد پس در مقام امتثال هم باید دو وجوب در کار باشد تا از عهده ی دو سبب بیرون آییم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النائینی در مقام اثبات قائل به عدم تداخل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اصل تمسک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یک وضو بگیرم یقین نمی کنم که از عهده ی تکلیف بیرون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دلیل خاصی بر تداخل داشته باشد مطابق آن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من نذر کردم اگر فرزندم قبول شود گوسفندی قربانی کنم و اینکه اگر فلان حاجتم هم برآورده شد گوسفندی قربانی کنم در اینجا اگر هر دو برآورده شد یک گوسفند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مقام در صدد بحث از ادله ی اجتهادیه هستیم نه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مقتضای ادله ی اجتهادیه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بر اساس ادله ی اجتهادیه یک واجب از هر دو وجوب کفایت می کند الا اذا قام الدلیل علی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دو مورد از باب عموم خصوص من وجه و یا مطلق باشد واضح است که عرفا با یک امتثال که مجمع العنوانین باشد می توان از عهده ی هر دو واجب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مولی بفرماید اذا نمت فتوضا و اذا بلت فتوضا وضوءا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متباینین است و باید دو وضو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در آن موشی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لمعه می گوید باید هفت دلو از آن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صبی هم در آن بول کرده است که در آن هم باید هفت دلو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یک هفت تا کافی است یا دو هفت تا؟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علی الظاهر یکی کافی نیست و آن به سبب قرینه است و آن اینکه اولی یک آلودگی به بار می آورد و دومی آن آلودگی را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دلو آب بکشیم یک آلودگی از بین می رود و آلودگی دیگر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لباس فردی را از بین ببرد و بعد لباس دومی از او را از بین ببرد در این حال واضح است که دو ضمان بر گردن اوست و این دو ضمان تداخل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قرینه ی خاص است و آن اینکه هر دو جداگانه ضرر جداگانه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می کنم که اگر فرزندم قبول شود گوسفندی قربانی کنم و اینکه اگر در امتحان قبول شوم گوسفندی قربانی کنم در اینجا اگر هر دو برآورده شد یک گوسفند کافی نیست زیرا 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گوسفند برای نذر خاص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حیوانی خریده است او هم خیار مجلس دارد و هم 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 یکی از این دو خیار را ساقط کنم دیگری ساقط نمی شود و می توان به آن تمسک کنم و این دو خیار با هم تداخل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اگر کسی با زن حائض نزدیکی کند کفاره ی آن در ثلث اول، ثلث دوم و سوم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در هر سه ثلث نزدیکی کند کفاره ی آن واحد نیست بلکه باید سه کفاره دهد زیرا کفاره از باب تنبیه است و این با تداخل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سخن در جایی است که کفاره واجب باشد نه مستحب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هست که از نظر فقر زکات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سرباز و مجاهد هم هست و حق اخذ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مضافا بر این دو مورد عامل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دریافت سه زکات دارد</w:t>
      </w:r>
      <w:r>
        <w:rPr>
          <w:rFonts w:eastAsia="IRNazanin" w:cs="IRNazanin"/>
          <w:color w:val="111111"/>
          <w:sz w:val="28"/>
          <w:szCs w:val="28"/>
          <w:rtl w:val="true"/>
          <w:lang w:bidi="fa-IR"/>
        </w:rPr>
        <w:t>.</w:t>
      </w:r>
      <w:bookmarkStart w:id="205" w:name="pg4186_21185"/>
    </w:p>
    <w:p>
      <w:pPr>
        <w:pStyle w:val="BookText"/>
        <w:rPr/>
      </w:pPr>
      <w:bookmarkEnd w:id="205"/>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آبی بود که بوی نجس گرفت و بعدا عامل دیگری هم به آن اضافه شد مثلا کسی در آن 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به مجرد اینکه تغیرش مرتفع شود پاک نمی شود زیرا عامل دوم در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دیات، علماء غالبا قائل به عدم تداخل هستند مثلا اگر کسی بر انسان دو جنایت وارد کند او باید دیه ی هر دو دیه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جنب است و هم محدث به حدث اصغر مانند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 غسل از هر دو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مبحث اسباب قائل به عدم تداخل شدیم ولی در مسببات قائل به تداخل شدیم الا اینکه قرینه ای بر خلاف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مسأله ای در مورد مفهوم شرط می رویم و آن اینکه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آن موجبه ی جزئیه است یا کلیه؟ یعنی الماء اذا لم یبلغ قدر کر ینجسه کل شیء او بعض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این مقام با صاحب الحاشیه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اصفهانی در حاشیه بر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بحث به یک بحث منطقی بر می گردد که سالبه ی قضایای کلیه جزئی است یا کلی</w:t>
      </w:r>
      <w:r>
        <w:rPr>
          <w:rFonts w:eastAsia="IRNazanin" w:cs="IRNazanin"/>
          <w:color w:val="111111"/>
          <w:sz w:val="28"/>
          <w:szCs w:val="28"/>
          <w:rtl w:val="true"/>
          <w:lang w:bidi="fa-IR"/>
        </w:rPr>
        <w:t>.</w:t>
      </w:r>
    </w:p>
    <w:p>
      <w:pPr>
        <w:pStyle w:val="Heading2"/>
        <w:numPr>
          <w:ilvl w:val="1"/>
          <w:numId w:val="1"/>
        </w:numPr>
        <w:rPr/>
      </w:pPr>
      <w:bookmarkStart w:id="206" w:name="__RefHeading___Toc3358924_2281741623"/>
      <w:bookmarkStart w:id="207" w:name="_Toc69"/>
      <w:bookmarkEnd w:id="206"/>
      <w:r>
        <w:rPr>
          <w:rtl w:val="true"/>
        </w:rPr>
        <w:t xml:space="preserve">مفهوم در سالبه ي کليه </w:t>
      </w:r>
      <w:r>
        <w:rPr/>
        <w:t>91/11/04</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 سالبه ی کلیه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امروز مطرح می کنیم در کفایه ذکر نشده است ولی در تقریرات شیخ انصاری و درد آیه الله حائری و موارد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مفهوم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تقی صاحب حاشیه بر معالم قائل است که مفهوم آن قضیه ی جزئیه است یعنی الماء اذا لم یبلغ حد کر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شیخ انصاری معتقد است که مفهوم مانند منطوق موجبه ی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الماء اذا لم یبلغ قدر کر ینجسه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که فی نفسه نجس است با آب قلیل ملاقات کند در آن بحث است که آیا آب نجس می شود یا نه ولی می دانیم اگر بول با آب قلیل ملاقات کند یقینا آب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صاحب الحاشیه صحیح باشد نمی توانیم به مفهوم کلام امام علیه السلام تمسک کنیم و بگوییم آب یقینا نجس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حق را شیخ انصاری باشد آب یقینا نجس شده است زیرا مفهوم کلام امام علیه السلام این است که آب اگر به حد کر نرسد با هر چیز نجسی که ملاقات کند نجس می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صاحب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این است که آنچه در منطوق است در مفهوم هم باید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محمول و هر قیدی که منطوق وجود دارد همه باید در مفهوم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منطوق و مفهوم در قید است یعنی اگر منطوق موجبه است مفهوم سالبه است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اذا جاء زید یوم الجمعه راکبا فاکرمه مفهوم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زیدا یوم الجمعه غیر راکبا فلا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مشاهده می شود، موضوع، مفهوم و قید در منطوق و مفهوم 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مفهوم در حدیث بالا باید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لم یبلغ قدر کر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حق با صاحب الحاشیه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ینجسه شیء از باب قضیه ی جزئیه است که در منطق آمده است مانند قضیه ی مهمله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 ها هم با صاحب حاشیه موافق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سالبه ی کلیه، موجبه ی جزئیه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در سیاق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ی کلیت می کند ولی اگر در سیاق اثبات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ی جزئیت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قائلین به اینکه مفهوم حدیث فوق موجبه ی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شیء در حدیث مرآت برای نجاسات ده 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اذا بلغ قدر کر لا ینجسه بول و لا دم و لا میتة و لا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گاه نجاسات عشره به تفصیل ذکر می شود و گاه به اختصار و با ذکر کلمه ی شیء</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است مفهوم آن هم باید مانند منطوق باشد یعنی آن عناوین ده گانه در مفهوم هم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در منطوق، شیء نماینده ی نجاسات ده گانه باشد همان شیء در مفهوم هم اشاره به آن ده مورد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اگر امام در منطوق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دم، خنزیر،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هم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لم یبلغ قدر کر ینجسه دم، خنزیر،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امام با یک لفظ شیء به همه اشاره کرده است در مفهوم هم همان کلمه به آن موارد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قضایای محصوره را به قضایای جزئیه تبدیل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قضایائی به شکل محصوره است مانند اینکه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کاتب و گاه به شکل جزئیه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کاتب، عمرو کاتب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قضیه با هم فرق دارد و نمی توان اولی را به دیگر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محصوره در کل افراد حجّت است ولی این بدان معنا نیست که همه ی افراد را دانه دانه ذکر کنیم و به هر کدام جداگانه توجه کنیم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قیودی که در منطوق اخذ می شود باید در مفهوم هم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هنگامی محفوظ می شود که تلفظ شود و مولی به آن تکلم کند مانند یوم الجمعه و یا راکبا در مثال ان جاء زید راکبا یوم الجمعه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عمومیت قید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تلفظ نیست زیرا در منطوق، نکره در سیاق نفی است و این نکره بودن عموم را می رساند بدون اینکه مولی به آن عمومیت تلفظ کرده باشد ولی در مفهوم چون به دلیل اینکه منطوق باید از لحاظ کیف با مفهوم متفاوت باشد چاره ای نیست از اینکه نکره در سیاق اثبات قرار گیرد و در نتیجه موجبه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آیت الله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مفهوم این است که شرط علت منحصره است مثلا وقتی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سلمک زید فاکرمه، به این معنا است که سلام کردن زید علت منحصره برای اکرام کردن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عاصمیت آب از انفعال منحصر است به اینکه آب 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است، اگر کر نباشد دیگر همه چیز آب را نجس می کند و الا اگر نجس نشود علامت آن است که علاوه بر کر چیز دیگری هم وجود دارد که موجب شود آب نجس نشود و این با اینکه کر بودن علت منحصره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عاصمیت بر دو گونه است گاه عاصمیت عام و گسترده است، این نوع عاصمیت منحصر به کریت است یعنی تمام نجاسات عالم موجب نمی شود که آب کر نجس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مانع از این نیست که عاصمیت جزئیه هم وجود داشته باشد که در بعضی موارد کارگر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آب قلیل رنگ، بو و طعمش با خمر عوض نشود همچنان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حق با صاحب حاشیه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مفهوم وصف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تخرق الحجب و تصل الی ما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 اقلام العلماء</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است که موانع را از بین می برد تا عمل به حق تعالی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مکان ندارد و معنای حدیث این است که به عمل به مقام قرب خداوند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 که سجده کردن بر تربت امام حسین علیه السلام تخرق الحجب السبعه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پرده را باطل می کند و موجب می شود که عمل مورد قبول خداوند قرار بگیرد</w:t>
      </w:r>
      <w:r>
        <w:rPr>
          <w:rFonts w:eastAsia="IRNazanin" w:cs="IRNazanin"/>
          <w:color w:val="111111"/>
          <w:sz w:val="28"/>
          <w:szCs w:val="28"/>
          <w:rtl w:val="true"/>
          <w:lang w:bidi="fa-IR"/>
        </w:rPr>
        <w:t>.</w:t>
      </w:r>
      <w:bookmarkStart w:id="208" w:name="pg4186_21190"/>
    </w:p>
    <w:p>
      <w:pPr>
        <w:pStyle w:val="BookText"/>
        <w:rPr/>
      </w:pPr>
      <w:bookmarkEnd w:id="208"/>
      <w:r>
        <w:rPr>
          <w:rFonts w:ascii="IRNazanin" w:hAnsi="IRNazanin" w:eastAsia="IRNazanin"/>
          <w:color w:val="111111"/>
          <w:sz w:val="28"/>
          <w:sz w:val="28"/>
          <w:szCs w:val="28"/>
          <w:rtl w:val="true"/>
          <w:lang w:bidi="fa-IR"/>
        </w:rPr>
        <w:t>به هر حال مراد از صریر، صدای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قلم ها از نی بود و وقتی چیزی می نوشتند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نزد خداوند محبوب است چه رسد به قلم و مطالبی که نوشته می شود و کسانی که آن مطالب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اقل که صدای قلم است ذکر شده است تا اهمیت عالمان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شیعه و دین اسلام با همین اقلام شیعه حفظ شده است</w:t>
      </w:r>
      <w:r>
        <w:rPr>
          <w:rFonts w:eastAsia="IRNazanin" w:cs="IRNazanin"/>
          <w:color w:val="111111"/>
          <w:sz w:val="28"/>
          <w:szCs w:val="28"/>
          <w:rtl w:val="true"/>
          <w:lang w:bidi="fa-IR"/>
        </w:rPr>
        <w:t>.</w:t>
      </w:r>
    </w:p>
    <w:p>
      <w:pPr>
        <w:pStyle w:val="Heading2"/>
        <w:numPr>
          <w:ilvl w:val="1"/>
          <w:numId w:val="1"/>
        </w:numPr>
        <w:rPr/>
      </w:pPr>
      <w:bookmarkStart w:id="209" w:name="__RefHeading___Toc3358926_2281741623"/>
      <w:bookmarkStart w:id="210" w:name="_Toc70"/>
      <w:bookmarkEnd w:id="209"/>
      <w:r>
        <w:rPr>
          <w:rtl w:val="true"/>
        </w:rPr>
        <w:t xml:space="preserve">مفهوم وصف </w:t>
      </w:r>
      <w:r>
        <w:rPr/>
        <w:t>91/11/07</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w:t>
      </w:r>
    </w:p>
    <w:p>
      <w:pPr>
        <w:pStyle w:val="BookText"/>
        <w:rPr/>
      </w:pPr>
      <w:r>
        <w:rPr>
          <w:rFonts w:ascii="IRNazanin" w:hAnsi="IRNazanin" w:eastAsia="IRNazanin"/>
          <w:color w:val="111111"/>
          <w:sz w:val="28"/>
          <w:sz w:val="28"/>
          <w:szCs w:val="28"/>
          <w:rtl w:val="true"/>
          <w:lang w:bidi="fa-IR"/>
        </w:rPr>
        <w:t>المقصد الثالث فی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w:t>
      </w:r>
    </w:p>
    <w:p>
      <w:pPr>
        <w:pStyle w:val="BookText"/>
        <w:rPr/>
      </w:pPr>
      <w:r>
        <w:rPr>
          <w:rFonts w:ascii="IRNazanin" w:hAnsi="IRNazanin" w:eastAsia="IRNazanin"/>
          <w:color w:val="111111"/>
          <w:sz w:val="28"/>
          <w:sz w:val="28"/>
          <w:szCs w:val="28"/>
          <w:rtl w:val="true"/>
          <w:lang w:bidi="fa-IR"/>
        </w:rPr>
        <w:t>قبل از شروع به بحث اموری را به عنوان توضیح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مفهوم وصف تعاریف متعددی ذکر شده است و ما فقط به تعریف بسنده می کنیم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الوصف موضوعا للحکم او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وصف یا موضوع حکم باشد و یا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رجلا عالما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الموضوع است و جزء دیگر آن رجلا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عالما،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این تعریف اشکال شود که مستلزم دور است زیرا معرَّف در معرِّف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ها حقیقی نیست بلکه نوعی توصیف می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وصفی است که معتمد بر موصوف باشد و الا وصف غیر معتمد بر موصوف از محل نزاع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وصف، معتمد بر موصوف است یعنی موصوف و وصف هر دو ذکر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غیر معتمد بر موصوف است و آن جایی است که موصوف محذوف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اینکه جمله ی وصفیه مفهوم دارد یا نه در جایی است که وصف و موصوف با هم ذکر شود و الا اگر تنها وصف ذکر شود محل نزاع نیست و احدی نگفته است که این هم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بر مدعای خود دو دلیل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غیر معتمد مانند اکرم عالما هم محل نزاع باشد باید در جوامدی که موضوع حکم واقع نزاع می شوند هم نزاع راه داشته باشند مثلا مولی به عبد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بحث شود که آیا مفهوم دارد یعنی زراعت را آب نده یا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احدی قائل نشده است که جوامد هم محل نزاع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جوامد و وصف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که جامد است یک چیز است و وقتی شجر از بین رود دیگر چیزی باقی نمی ماند ولی در وصف مانند عالم دو چیز وجود دارد یکی رجل و دیگر علم او و اگر عالم بودن از بین برود رجل بودنش باقی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که متصف به موصوف نیست مفهوم ندارد زیرا اگر به مولی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و چرا روی عالم دست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تواند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بودن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جواب دیگر نمی توانیم چیزی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وصف معتمد بر موصوف باشد می توانیم به مولی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است اکرم رجلا عالما و چرا در کنار رجل، علم را هم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رجل موضوع است چرا عالما را ذکر کرده ای و این نشان می دهد که عالم بودن مدخلیت دارد به این معنا که اگر علم نباشد اکرام مولی هم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فقط وصف را ذکر می کند و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در آنجا هم عالم به معنای رجل عالم است و به مولی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دخالت نداشت چرا روی صفت عالم دست گذاشته ای و نگفته ای 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علم مدخلیت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مدعای خود که حتی وصف غیر معتمد هم مورد بحث است دو شاهد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ی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w:t>
      </w:r>
      <w:r>
        <w:rPr>
          <w:rStyle w:val="FootnoteAnchor"/>
          <w:rtl w:val="true"/>
        </w:rPr>
        <w:footnoteReference w:id="39"/>
      </w:r>
      <w:r>
        <w:rPr>
          <w:rFonts w:ascii="IRNazanin" w:hAnsi="IRNazanin" w:eastAsia="IRNazanin"/>
          <w:color w:val="111111"/>
          <w:sz w:val="28"/>
          <w:sz w:val="28"/>
          <w:szCs w:val="28"/>
          <w:rtl w:val="true"/>
          <w:lang w:bidi="fa-IR"/>
        </w:rPr>
        <w:t xml:space="preserve"> علماء بحث می کنند که فاسق مفهوم دارد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الْوَاجِدِ يُحِلُّ عُقُوبَتَهُ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معطل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مدیونی که دارا است را معاقب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و ابو عبیده که از قضات لغت دان هستند از این حدیث مفهوم گرفته اند و اینکه مطابق این حدیث کسی که فاقد است را نباید معاقب کرد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واحد معتمد به وصف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الوصف</w:t>
      </w:r>
    </w:p>
    <w:p>
      <w:pPr>
        <w:pStyle w:val="BookText"/>
        <w:rPr/>
      </w:pPr>
      <w:r>
        <w:rPr>
          <w:rFonts w:ascii="IRNazanin" w:hAnsi="IRNazanin" w:eastAsia="IRNazanin"/>
          <w:color w:val="111111"/>
          <w:sz w:val="28"/>
          <w:sz w:val="28"/>
          <w:szCs w:val="28"/>
          <w:rtl w:val="true"/>
          <w:lang w:bidi="fa-IR"/>
        </w:rPr>
        <w:t>گاه بین وصف و موصوف از نسب اربع مساوات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اکرم الانسان المتعجب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 بالقوة نه متعجب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وصف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الانسان الماشی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اعم است زیرا هر انسانی ماشی است ولی ماشی اعم است زیرا حیوان ماشی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صفت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الانسان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بین آن دو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غنم هست ولی سائمه نیست بلکه معلوفه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سائمه هست ولی غنم نیست مانند شتر بیابان 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هستیم که اولی و دومی مورد نزاع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رابطه تساوی بر قرار است مفهوم ندارد زیرا وقتی وصف برود موصوف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وصف برود و موصوف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در جایی که وصف اعم است هم مفهوم وجود ندارد زیرا اگر ماشی نباشد انسان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سومی محل بحث است زیرا وقتی صفت کرم از بین برود انسان باقی می ماند و بحث است که آیا با رفتن کرم آیا انسان را می توان اکرام کرد یا نباید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چهارمی اگر افتراق از ناحیه ی صفت باشد محل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غنم باشد ولی معلوفه باشد و سائمه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افتراق از ناحیه ی موصوف باشد خارج از محل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 سائمه نباشد بلکه ابل سائمه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وصف شرط است که موضوع باشد و وصف از بین برود نه اینکه موضوع برود و وصف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الوصف</w:t>
      </w:r>
    </w:p>
    <w:p>
      <w:pPr>
        <w:pStyle w:val="BookText"/>
        <w:rPr/>
      </w:pPr>
      <w:r>
        <w:rPr>
          <w:rFonts w:ascii="IRNazanin" w:hAnsi="IRNazanin" w:eastAsia="IRNazanin"/>
          <w:color w:val="111111"/>
          <w:sz w:val="28"/>
          <w:sz w:val="28"/>
          <w:szCs w:val="28"/>
          <w:rtl w:val="true"/>
          <w:lang w:bidi="fa-IR"/>
        </w:rPr>
        <w:t>وصف گاه نحوی است و گاه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نحوی آن است که موصوف و صفتی داریم و هر دو نکره و یا هر دو معرفه و یا هر دو منصوب و یا هر دو معروف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در علم نحو خواندیم که صفت از موصوف در نکره و معرفه بودن و اعراب تبعیت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اصولی چیزی است که قید باشد و آن اینکه یا جزء الموضوع و یا تمام الموضوع می باشد به گونه ای که قید برود و موصوف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گرفتن وصف مانند مفهوم شرط باید هم علیت تامه و هم علیت منحصره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رجلا عالما باید ثابت کنیم که علم، علت تامه است و علت منحصره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علت تامه باشد و منحصره بناشد مفهوم ندارد زیرا ممکن است عالم بودن برود و علت دیگری جای آن بنشیند مثلا به سبب سید بودن و یا شیخ قبیله بودن لازم الاکرام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علت منحصره باشد ولی تامه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قائلین به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p>
    <w:p>
      <w:pPr>
        <w:pStyle w:val="BookText"/>
        <w:rPr/>
      </w:pPr>
      <w:r>
        <w:rPr>
          <w:rFonts w:ascii="IRNazanin" w:hAnsi="IRNazanin" w:eastAsia="IRNazanin"/>
          <w:color w:val="111111"/>
          <w:sz w:val="28"/>
          <w:sz w:val="28"/>
          <w:szCs w:val="28"/>
          <w:rtl w:val="true"/>
          <w:lang w:bidi="fa-IR"/>
        </w:rPr>
        <w:t>یعنی از وصف، علت تامه ی منحصره به ذهن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w:t>
      </w:r>
    </w:p>
    <w:p>
      <w:pPr>
        <w:pStyle w:val="BookText"/>
        <w:rPr/>
      </w:pPr>
      <w:r>
        <w:rPr>
          <w:rFonts w:ascii="IRNazanin" w:hAnsi="IRNazanin" w:eastAsia="IRNazanin"/>
          <w:color w:val="111111"/>
          <w:sz w:val="28"/>
          <w:sz w:val="28"/>
          <w:szCs w:val="28"/>
          <w:rtl w:val="true"/>
          <w:lang w:bidi="fa-IR"/>
        </w:rPr>
        <w:t>یعنی وصف منصرف است به علت تامه ی منحصره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قائلین به مفهوم به همان ادله ای که در مفهوم شرط تمسک کرده اند در اینجا هم تمسک می کنند و هیچ کدام از این ادله محکم و کارساز نیست</w:t>
      </w:r>
      <w:r>
        <w:rPr>
          <w:rFonts w:eastAsia="IRNazanin" w:cs="IRNazanin"/>
          <w:color w:val="111111"/>
          <w:sz w:val="28"/>
          <w:szCs w:val="28"/>
          <w:rtl w:val="true"/>
          <w:lang w:bidi="fa-IR"/>
        </w:rPr>
        <w:t>.</w:t>
      </w:r>
      <w:bookmarkStart w:id="211" w:name="pg4186_21195"/>
    </w:p>
    <w:p>
      <w:pPr>
        <w:pStyle w:val="BookText"/>
        <w:rPr/>
      </w:pPr>
      <w:bookmarkEnd w:id="211"/>
      <w:r>
        <w:rPr>
          <w:rFonts w:ascii="IRNazanin" w:hAnsi="IRNazanin" w:eastAsia="IRNazanin"/>
          <w:color w:val="111111"/>
          <w:sz w:val="28"/>
          <w:sz w:val="28"/>
          <w:szCs w:val="28"/>
          <w:rtl w:val="true"/>
          <w:lang w:bidi="fa-IR"/>
        </w:rPr>
        <w:t>ما در شرط قانع نشدیم که علت تامه و منحصره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علت گاه تامه بود ولی دلیلی بر منحصره بودن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نظر خود را در مورد مفهوم وصف بیان می کنیم</w:t>
      </w:r>
      <w:r>
        <w:rPr>
          <w:rFonts w:eastAsia="IRNazanin" w:cs="IRNazanin"/>
          <w:color w:val="111111"/>
          <w:sz w:val="28"/>
          <w:szCs w:val="28"/>
          <w:rtl w:val="true"/>
          <w:lang w:bidi="fa-IR"/>
        </w:rPr>
        <w:t>.</w:t>
      </w:r>
    </w:p>
    <w:p>
      <w:pPr>
        <w:pStyle w:val="Heading2"/>
        <w:numPr>
          <w:ilvl w:val="1"/>
          <w:numId w:val="1"/>
        </w:numPr>
        <w:rPr/>
      </w:pPr>
      <w:bookmarkStart w:id="212" w:name="__RefHeading___Toc3358928_2281741623"/>
      <w:bookmarkStart w:id="213" w:name="_Toc71"/>
      <w:bookmarkEnd w:id="212"/>
      <w:r>
        <w:rPr>
          <w:rtl w:val="true"/>
        </w:rPr>
        <w:t xml:space="preserve">ادله ي قائلين به مفهوم در وصف </w:t>
      </w:r>
      <w:r>
        <w:rPr/>
        <w:t>91/11/08</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مفهوم در وصف</w:t>
      </w:r>
    </w:p>
    <w:p>
      <w:pPr>
        <w:pStyle w:val="BookText"/>
        <w:rPr/>
      </w:pPr>
      <w:r>
        <w:rPr>
          <w:rFonts w:ascii="IRNazanin" w:hAnsi="IRNazanin" w:eastAsia="IRNazanin"/>
          <w:color w:val="111111"/>
          <w:sz w:val="28"/>
          <w:sz w:val="28"/>
          <w:szCs w:val="28"/>
          <w:rtl w:val="true"/>
          <w:lang w:bidi="fa-IR"/>
        </w:rPr>
        <w:t>بحث در مفهوم وصف است و مقدمات مفهوم وصف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ادله ی کسانی می پردازیم که قائل هستند وصف،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ادله ی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آیا شخص حکم از بین می رود یا سنخ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نزاع در اینکه وصف، مفهوم دارد یا نه آیا در شخص حکم است یا در سنخ حکم؟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بحث را در مفهوم شرط بیان کردیم و گفتیم، در شخص حکم نزاع نیست مثلا اگر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 رجل اکرمه، و فرد سلام نکند، یقینا اکرامی که منبعث از سلام کردن اوست یقینا از بین رفته است و کسی در آن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ممکن است اکرام سبب دیگری داشته باشد و آن سبب موجب اکرام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سلام نکرد ولی اطعام کرد و اطعام کردن خود سبب دیگری برای اکرام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در این است که اگر رجل، سلام نکند آیا علاوه بر شخص حکم، سنخ و نوع حکم هم می رود یعنی نباید او را مطلقا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قائلین به مفهوم در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p>
    <w:p>
      <w:pPr>
        <w:pStyle w:val="BookText"/>
        <w:rPr/>
      </w:pPr>
      <w:r>
        <w:rPr>
          <w:rFonts w:ascii="IRNazanin" w:hAnsi="IRNazanin" w:eastAsia="IRNazanin"/>
          <w:color w:val="111111"/>
          <w:sz w:val="28"/>
          <w:sz w:val="28"/>
          <w:szCs w:val="28"/>
          <w:rtl w:val="true"/>
          <w:lang w:bidi="fa-IR"/>
        </w:rPr>
        <w:t>عین همین استدلال در مفهوم شرط هم وجود داشت و آن اینکه از قضیه ی وصفیه این نکته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الحکم عند وجود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الرجل العالم، معنایش این است که هر وقت عالم بودن هست حکم که وجوب اکرام است نیز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اگر علم هست، وجوب اکرام هست و اگر علم نیست وجوب اکرام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هنگامی که وصف از بین می رود شخص حکم هم از بین می رود یعنی وجوبی که وابسته به عالم است از بین می رود ولی وجوب مطلق که ممکن است از سبب دیگری مانند سیادت منبعث شده باشد معلوم نیست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حکم از بین رفته است ولی رفع سنخ حکم دیگر متبادر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اللغویة</w:t>
      </w:r>
    </w:p>
    <w:p>
      <w:pPr>
        <w:pStyle w:val="BookText"/>
        <w:rPr/>
      </w:pPr>
      <w:r>
        <w:rPr>
          <w:rFonts w:ascii="IRNazanin" w:hAnsi="IRNazanin" w:eastAsia="IRNazanin"/>
          <w:color w:val="111111"/>
          <w:sz w:val="28"/>
          <w:sz w:val="28"/>
          <w:szCs w:val="28"/>
          <w:rtl w:val="true"/>
          <w:lang w:bidi="fa-IR"/>
        </w:rPr>
        <w:t>اگر وصف مفهوم نداشته باشد موجب لغویت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الابیض لا یعلم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این کلام لغوی است زیرا ابیض بودن دخالتی در دانستن و ندانستن غیب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صون کلام مولی از لغویت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مفهوم دارد و الا اگر مفهوم نداشته باشد ذکر و عدم ذکر آن لغو می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 لازم نمی آید، گاهی از اوقات محل ابتلاء همان مورد وصف است و الا حکم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أَوْلادَكُمْ خَشْيَةَ إِمْلاق‌</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اینجا موضوع، ترس از گرسنگی است و حال آن کشتن فرزند مطلقا حرام است چه از ترس گرسنگی باشد یا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فقط آن مورد را ذکر کرده است به سبب آن است که این مورد محل ابتلاء بوده است و در میان عرب ها مرسوم بود که به سبب ترس از فقر، فرزندان خود را می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اینکه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 مِنْ نِسائِكُمُ اللاَّتي‌ دَخَلْتُمْ بِهِنَّ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ربیبه ی انسان مطلقا بر انسان حرام است چه همراه مادر به خانه ی شوهر دوم بیاید یا نه ولی چون غالبا زن که طلاق می گیرد یا شوهرش می میرد، اگر دختری داشته باشد آن را منزل خانه ی شوهر دوم می آورد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حُجُورِكُمْ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مواردی هست که وصف مفهوم ندارد ولی لغویت هم به وجود نمی آید و این بر خلاف مثلا الانسان الابیض لا یعلم الغیب است که قید ابیض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القیود الاحتراز</w:t>
      </w:r>
    </w:p>
    <w:p>
      <w:pPr>
        <w:pStyle w:val="BookText"/>
        <w:rPr/>
      </w:pPr>
      <w:r>
        <w:rPr>
          <w:rFonts w:ascii="IRNazanin" w:hAnsi="IRNazanin" w:eastAsia="IRNazanin"/>
          <w:color w:val="111111"/>
          <w:sz w:val="28"/>
          <w:sz w:val="28"/>
          <w:szCs w:val="28"/>
          <w:rtl w:val="true"/>
          <w:lang w:bidi="fa-IR"/>
        </w:rPr>
        <w:t>اصل در قید این است که احترازیه باشد نه توضیحیه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قید رفت حکم هم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الموجز در بحث مفاهیم توضیح داریم که قیود بر چهار یا پنج قسم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احترازی غیر از قید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 در مقابل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ارتباطی به قید و مفهوم وصف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مفهومی عبارت است از اینکه وصف علت تامه باشد و هم علت منحصره و همان طور که گفتیم این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تامه بودن ثابت شود ولی علت منحصره بودن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ابو عبیده</w:t>
      </w:r>
    </w:p>
    <w:p>
      <w:pPr>
        <w:pStyle w:val="BookText"/>
        <w:rPr/>
      </w:pPr>
      <w:r>
        <w:rPr>
          <w:rFonts w:ascii="IRNazanin" w:hAnsi="IRNazanin" w:eastAsia="IRNazanin"/>
          <w:color w:val="111111"/>
          <w:sz w:val="28"/>
          <w:sz w:val="28"/>
          <w:szCs w:val="28"/>
          <w:rtl w:val="true"/>
          <w:lang w:bidi="fa-IR"/>
        </w:rPr>
        <w:t>ابو عبیده فردی لغوی و در واقع یکی از پایه گذاران علم معانی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الْوَاجِدِ بِالدَّيْنِ يُحِلُّ عِرْضَهُ وَ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بدهی خود را نمی دهد ولی داراست و می تواند او را مجازات و عقوبت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از این حدیث مفهوم گرفته است و گفته است کسی که از او طلبکار هستید اگر فقیر است نمی توان او را زندانی کرد و آبرویش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ابو عبیده و هم دیگران که به این حدیث استدلال کرده اند اشتباه کرده اند زیرا وصف در این حدیث محقق موضوع است و مفهوم در جایی ثابت است که محقق موضوع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مفهوم شرط هم گفتیم که اگر شرط محقق موضوع باشد مفهومی در کار نیست مثلا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رزقت ولدا فاختنه، شرط مفهوم ندارد زیرا معنا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تو پسری نداد او را ختنه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مسامحه در پرداخت بدهی در مورد کسی معنا دارد که پول دارد و مسامحه می کند، اگر کسی پول نداشته باشند مسامحه در پرداخت بدهی در مورد او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دارای مفهوم نباشد نباید مطلق را بر مقید حمل کنیم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افطرت فاعتق رقبة و بعد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افطرت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فقهاء مطلق را حمل بر مقید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 بودن در برائت ذمه مدخلیت دارد و این به سبب آن است که وصف، مفهوم دارد یعنی رقبه مؤمنه باشد و کافره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مؤمنه بودن در حکم دخالت دارد ولی اینکه علت منحصره هم هست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رقبه کافر باشد ولی فقیر و بیچاره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ایمان، در شخص حکم دخالت دارد ولی بحث ما در صنف و نوع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وابسته به ایمان، با رفتن ایمان از بین می رود ولی اینکه مطلق وجوب از بین می رود مشکوک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هرچند قطعی نیست و مشکوک است ولی کافی است که قطع به مفهوم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قاعده ای فلسفی</w:t>
      </w:r>
    </w:p>
    <w:p>
      <w:pPr>
        <w:pStyle w:val="BookText"/>
        <w:rPr/>
      </w:pPr>
      <w:r>
        <w:rPr>
          <w:rFonts w:ascii="IRNazanin" w:hAnsi="IRNazanin" w:eastAsia="IRNazanin"/>
          <w:color w:val="111111"/>
          <w:sz w:val="28"/>
          <w:sz w:val="28"/>
          <w:szCs w:val="28"/>
          <w:rtl w:val="true"/>
          <w:lang w:bidi="fa-IR"/>
        </w:rPr>
        <w:t>آیة الله شیخ محمد حسین اصفهانی صاحب حاشیه بر کفایه شبیه همین دلیل در مفهوم شرط هم بیان شده است و آن اینکه در فلسفه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یصدر الواحد الا عن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دیگی می جوشد و هم زیرش آتش است و هم آفتاب بسیاری سوزانی بر آن می تابد، در اینجا چون واحد که حرارت آب است لا یصدر الا عن الواحد و این در حالی است که هم آتش کارساز است و هم خورشید بنا بر این جامع بین آتش و خورشید سبب حرارت آب است و آن جامع امر واحدی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الرجل العالم، ظاهرش این است که عالم بودن در وجوب مؤثر است و الا اگر چیز دیگری هم مانند سیادت مؤثر بود ناچار بودیم بگوییم، الواحد که وجوب است از غیر واحد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حال می توانیم بگوییم که وجوب که واحد است از جامع بین عالم بودن و سید بودن نشئت گرفته است و آن جامع امر واحدی است ولی این بر خلاف ظاهر قضیه است زیرا ظاهر قضیه این است که عالم، بما هو هو مدخلیت دارد نه جامع بین آن و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مزبور مربوط به عقل اول است زیرا من جمیع الجهات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واحد از دو چیز سر بزند لازم می آید که دیگر واحد نباشد بلکه کثیر باشد زیرا صدورش از علت اول یک حیثیت و صدورش از علت دوم حیثیت دوم می خواهد و این خلاف فرض است و دیگر واحد نیست بلکه کثیر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را در طبیعت که صدها کثیر و کثرت دارد قابل پیاده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حرارت آب که واحد نیست و کثیر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حرارت آب درجات مختلف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آتش باشد و بخشی از خورشید و هیچ محذوری هم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هنگامی جدی تر می شود که این قاعده ی تکوینی را که مربوط به عقل اول است در امور اعتباریه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 هرچند این قاعده در ما نحن فیه هم صحیح باشد ولی واضح است که با قواعد فلسفی نمی توان ظهور،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ادله ی شش گانه ی قائلین به مفهوم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ی قائلین به عدم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ی وصفیه بر مفهوم دلالت داشته باشد یا باید مطابقی باشد و یا تضمنی و یا التزامی و هر سه مورد دلالت لفظیه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گفتیم که مطابق علماء منطق حتی دلالت التزامیه هم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لفظی باشد دیگر سخن از مفهوم نیست بلکه منطوق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این دلیل و ادله ی دیگر ایشان را در جلسه ی بعد توضیح می دهیم</w:t>
      </w:r>
      <w:r>
        <w:rPr>
          <w:rFonts w:eastAsia="IRNazanin" w:cs="IRNazanin"/>
          <w:color w:val="111111"/>
          <w:sz w:val="28"/>
          <w:szCs w:val="28"/>
          <w:rtl w:val="true"/>
          <w:lang w:bidi="fa-IR"/>
        </w:rPr>
        <w:t>.</w:t>
      </w:r>
      <w:bookmarkStart w:id="214" w:name="pg4186_21201"/>
    </w:p>
    <w:p>
      <w:pPr>
        <w:pStyle w:val="Heading2"/>
        <w:numPr>
          <w:ilvl w:val="1"/>
          <w:numId w:val="1"/>
        </w:numPr>
        <w:rPr/>
      </w:pPr>
      <w:bookmarkStart w:id="215" w:name="__RefHeading___Toc3358930_2281741623"/>
      <w:bookmarkStart w:id="216" w:name="_Toc72"/>
      <w:bookmarkEnd w:id="214"/>
      <w:bookmarkEnd w:id="215"/>
      <w:r>
        <w:rPr>
          <w:rtl w:val="true"/>
        </w:rPr>
        <w:t xml:space="preserve">مفهوم، وصف و غايت </w:t>
      </w:r>
      <w:r>
        <w:rPr/>
        <w:t>91/11/09</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و غایت</w:t>
      </w:r>
    </w:p>
    <w:p>
      <w:pPr>
        <w:pStyle w:val="BookText"/>
        <w:rPr/>
      </w:pPr>
      <w:r>
        <w:rPr>
          <w:rFonts w:ascii="IRNazanin" w:hAnsi="IRNazanin" w:eastAsia="IRNazanin"/>
          <w:color w:val="111111"/>
          <w:sz w:val="28"/>
          <w:sz w:val="28"/>
          <w:szCs w:val="28"/>
          <w:rtl w:val="true"/>
          <w:lang w:bidi="fa-IR"/>
        </w:rPr>
        <w:t>بحث در این است که آیا جمله ای که دارای وصف است مفهوم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کسانی که قائل به مفهوم بودند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این مقام قائل به تفصیل شده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قید موضوع باشد مفهوم ندارد ولی اگر قید حکم باشد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اکرم الرجل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جمله ی مزبور مفهوم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شیء لشیء لا یدل علی عدمه فی غیره یعنی اگر وجوب روی رجل عالم رفته باشد دلیل بر این نمی شود که از رجل جاهل برداشته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همه می گویند که اثبات شیء نفی ما عدی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وصف، قید حکم باشد 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العالم به گونه ای که عالم قید یجب باشد در این حال جمله ی مزبور مفهوم دارد زیرا وقتی قید می رود مقید هم که وجوب است همراه آن می رود یعنی وقتی علمی در کار نباشد وجوبی هم در کار نیست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گفتیم نباید شخص الحکم را با سنخ الحکم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برود، وجوبی که وابسته به علم است که همان شخص حکم است از بین می رود ولی وجوب مطلق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وجوب علاوه بر علم علت دیگری مانند سیادت داشته باشد که به تنهایی موجب اکرام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که وقتی علم رفت دیگر دلیل دیگری وجود ندارد که وجوب در تحت آن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گوییم وقتی علم نبود وجوب اکرام حتما هست، بلکه شاید باشد و شاید نباشد به هر حال اینکه حتما می رود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به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قاعده ای که ایشان در قید موضوع گفته است در اینجا هم جاری می باشد و آن اینکه ثبوت شیء لشیء لا یدل علی عدمه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عدم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مفهوم وجود داشته باشد یا باید به دلالت مطابقی باشد و یا تضمنی و یا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و دوم باشد دیگر اسم آن مفهوم نیست بلکه دلالت منطوقی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به دلالت التزامی فهمیده شود، گفته شده است که بین لازم و ملزوم یا باید ملازمه ی عقلی باشد و یا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ی عقلی آن است که وقتی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بصر هم به ذهن می آید و ملازمه ی عرفی آن است که اگر حاتم بگویند، جود به ذهن خطور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بین اکرم الرجل العالم و بین لا تکرم الرجل الجاهل ملازمه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گاه قید و وصف هست ولی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رَبائِبُكُمُ اللاَّتي‌ في‌ حُجُورِكُمْ مِنْ نِسائِكُمُ اللاَّتي‌ دَخَلْتُمْ بِهِنَّ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ربیبه ی انسان در صورتی که انسان با مادرش نزدیکی کند، مطلقا بر انسان حرام است چه همراه مادر به خانه ی شوهر دوم بیاید یا نه در اینجا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حُجُورِكُمْ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است مفهوم ندارد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ضَرَبْتُمْ فِي الْأَرْضِ فَلَيْسَ عَلَيْكُمْ جُناحٌ أَنْ تَقْصُرُوا مِنَ الصَّلاةِ إِنْ خِفْتُمْ أَنْ يَفْتِنَكُمُ الَّذينَ كَفَرُوا</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سفر اگر می ترسید که دشمنان به شما شبیخون بزنند نماز چهار رکعتی را قصر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قصر مطلقا واجب است چه خوف از دشمن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موهون است زیرا ما که قائل هستیم قید مفهوم دارد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قید مربوط به مورد غالب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غالبی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هر دو از باب قیود غالبی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معمولا مادری که شوهرش را از دست داده است و دختری دارد، غالبا آن را به منزل شوهر دوم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سفر،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همراه با خوف از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شبه جزیره العرف تحت خیمه ی اسلام 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الغایة</w:t>
      </w:r>
    </w:p>
    <w:p>
      <w:pPr>
        <w:pStyle w:val="BookText"/>
        <w:rPr/>
      </w:pPr>
      <w:r>
        <w:rPr>
          <w:rFonts w:ascii="Amiri" w:hAnsi="Amiri" w:eastAsia="Amiri" w:cs="Amiri"/>
          <w:color w:val="111111"/>
          <w:sz w:val="28"/>
          <w:sz w:val="28"/>
          <w:szCs w:val="28"/>
          <w:rtl w:val="true"/>
          <w:lang w:bidi="ar-SA"/>
        </w:rPr>
        <w:t>مثلا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w:t>
      </w:r>
      <w:r>
        <w:rPr>
          <w:rStyle w:val="FootnoteAnchor"/>
          <w:rtl w:val="true"/>
        </w:rPr>
        <w:footnoteReference w:id="44"/>
      </w:r>
      <w:r>
        <w:rPr>
          <w:rFonts w:ascii="IRNazanin" w:hAnsi="IRNazanin" w:eastAsia="IRNazanin"/>
          <w:color w:val="111111"/>
          <w:sz w:val="28"/>
          <w:sz w:val="28"/>
          <w:szCs w:val="28"/>
          <w:rtl w:val="true"/>
          <w:lang w:bidi="fa-IR"/>
        </w:rPr>
        <w:t xml:space="preserve"> در اینجا سه 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که از اصابع تا مرفق است مغیی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 غایت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بعد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مرفق تا منکب که همان بازو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باید دو نکته را بحث کنیم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بحث می شود که هرچند مغیّی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اصابع با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شسته شود آیا ما بعد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شسته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آیه ی مزبور دلالت بر عدم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هستند قید، مفهوم دارد قائل هستند که نباید بازو را شست ولی کسانی که قائل به عدم مفهوم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بیان شستن بازو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دوم این است که خود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چیست، آیا شستن آن هم 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وضو بگوییم که روایات مسأله را برای ما روشن کرده است ما در هر صورت این بحث را به صورت اصولی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مسائل دیگر مواردی پیش آید که در روایات روشن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مفهوم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عدم وجوب دارد در ما بعد الغایه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طوسی و استادش مرحوم مرتضی قائل به عدم مفهوم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این نکته ساکت است ممکن است واجب باشد و ممکن است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مانند محقق نائینی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شده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غایت حکم باشد مفهوم دارد ولی اگر غایت، غایت موضوع باشد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موضوع باشد واضح است که مفهوم ندارد زیرا ثبوت حکم برای موضوع دلالت بر عدم آن در غیر آن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قید برای حکم باشد، با رفتن قید، حکم هم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علم آمد و مشخص که شیء نجس است دیگر طاهر بودن هم از بین می رود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کل شیء حلال حتی تعلم انه حرام، و وقتی من فهمیدم فلان چیز حرام و غصب است دیگر حلال بودن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دو حدیث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طهارت و حلیت حکم ظاهری است مربوط به مورد شک است و حکم ظاهری تا جایی قابل اجرا است که علم در کار نباشد زیرا وقتی علم آید دیگر موضوع برای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طاهر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مشکوک الطهارة و النجاسة محکوم بالطهارة حتی تعلم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چه قائل به مفهوم غایت شویم و یا نشویم این دو حدیث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تفصیلی که ایشان بیان کرده است مثال دیگری می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در عروة الوثقی ذکر شده است ما هم در کتابی تحت عنوان احکام سفر، این مطلب را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صلات مسافر با هشت شرط قصر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شروط این است که سفر، سفر معصیت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السفر سائغا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در این است که این قید، قید موضوع است یا قید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قید موضوع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المسافة الشرعیة اذا کان سائغا 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سائغا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المسافة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قید حکم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قطع المسافة الشرعیة یجب القصر اذا کان سائغا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فردی به مقدار شرعی سفر کرده است و قصد او معصیت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هشت فرسخی نیّت او عوض شد و قصد حرام کرد مثلا تصمیم گرفت که در این سفر مال مردم را 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تا هشت فرسخ نمازش قصر است آیا از هشت فرسخ به بعد هم نمازش قصر است؟</w:t>
      </w:r>
    </w:p>
    <w:p>
      <w:pPr>
        <w:pStyle w:val="BookText"/>
        <w:rPr/>
      </w:pPr>
      <w:r>
        <w:rPr>
          <w:rFonts w:ascii="IRNazanin" w:hAnsi="IRNazanin" w:eastAsia="IRNazanin"/>
          <w:color w:val="111111"/>
          <w:sz w:val="28"/>
          <w:sz w:val="28"/>
          <w:szCs w:val="28"/>
          <w:rtl w:val="true"/>
          <w:lang w:bidi="fa-IR"/>
        </w:rPr>
        <w:t>بعضی گفته اند که از آن مسیر به بعد نمازش تمام است ولی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بعد هم نمازش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قید، برای موضوع باشد، حکم نماز بعد از هشت فرسخ این است که نماز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فرسخ با عدم نیّت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 و به عبارت دیگر، موضوع برای قصر این بود که هشت فرسخ بدون نیّت معصیت سفر کند که او هم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قید مزبور برای 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 فرسخ حکم به قصر وجود داشت ولی بعد از آن باید نماز با تمام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قصر باید با جواز سفر همراه باشد از این رو زمانی که سفر معصیت شد، حکم به وجوب قصر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این بحث را در جلسه ی بعد پی گیری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به مناسبت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قائل است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هفدهم ربیع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ایشان در دوازده ربیع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مورد، باید به سراغ نزدیکان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قول ایشان را قبول کنیم زیرا ایشان به سبب قرابت و خویشاوندی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مطلب با خبر هستند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ایشان در هفدهم ربیع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ادری بما فی البیت می گوید باید قول ایشان را قبول کنیم</w:t>
      </w:r>
      <w:r>
        <w:rPr>
          <w:rFonts w:eastAsia="IRNazanin" w:cs="IRNazanin"/>
          <w:color w:val="111111"/>
          <w:sz w:val="28"/>
          <w:szCs w:val="28"/>
          <w:rtl w:val="true"/>
          <w:lang w:bidi="fa-IR"/>
        </w:rPr>
        <w:t>.</w:t>
      </w:r>
      <w:bookmarkStart w:id="217" w:name="pg4186_21207"/>
    </w:p>
    <w:p>
      <w:pPr>
        <w:pStyle w:val="BookText"/>
        <w:rPr/>
      </w:pPr>
      <w:bookmarkEnd w:id="217"/>
      <w:r>
        <w:rPr>
          <w:rFonts w:ascii="IRNazanin" w:hAnsi="IRNazanin" w:eastAsia="IRNazanin"/>
          <w:color w:val="111111"/>
          <w:sz w:val="28"/>
          <w:sz w:val="28"/>
          <w:szCs w:val="28"/>
          <w:rtl w:val="true"/>
          <w:lang w:bidi="fa-IR"/>
        </w:rPr>
        <w:t xml:space="preserve">نکته ی دیگر این است که سعودی ها و وهابی ها جشن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تولد ایشان تحریم کرده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 چنین چیزی وارد نشده است و در نتیجه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رد آنها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چیزی است که نه دلیل خاص داشته باشد و نه دلیل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دلیل عام وجود دارد و آن حب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آیات مختلف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حب آباء و اولاد و ازواج برتر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وظائف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تابع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یکی از مصادیق حب است ولی حب، منحصر به آن نیست</w:t>
      </w:r>
      <w:r>
        <w:rPr>
          <w:rFonts w:eastAsia="IRNazanin" w:cs="IRNazanin"/>
          <w:color w:val="111111"/>
          <w:sz w:val="28"/>
          <w:szCs w:val="28"/>
          <w:rtl w:val="true"/>
          <w:lang w:bidi="fa-IR"/>
        </w:rPr>
        <w:t>.</w:t>
      </w:r>
    </w:p>
    <w:p>
      <w:pPr>
        <w:pStyle w:val="Heading2"/>
        <w:numPr>
          <w:ilvl w:val="1"/>
          <w:numId w:val="1"/>
        </w:numPr>
        <w:rPr/>
      </w:pPr>
      <w:bookmarkStart w:id="218" w:name="__RefHeading___Toc3358932_2281741623"/>
      <w:bookmarkStart w:id="219" w:name="_Toc73"/>
      <w:bookmarkEnd w:id="218"/>
      <w:r>
        <w:rPr>
          <w:rtl w:val="true"/>
        </w:rPr>
        <w:t xml:space="preserve">مفهوم غايت </w:t>
      </w:r>
      <w:r>
        <w:rPr/>
        <w:t>91/11/11</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غایت</w:t>
      </w:r>
    </w:p>
    <w:p>
      <w:pPr>
        <w:pStyle w:val="BookText"/>
        <w:rPr/>
      </w:pPr>
      <w:r>
        <w:rPr>
          <w:rFonts w:ascii="IRNazanin" w:hAnsi="IRNazanin" w:eastAsia="IRNazanin"/>
          <w:color w:val="111111"/>
          <w:sz w:val="28"/>
          <w:sz w:val="28"/>
          <w:szCs w:val="28"/>
          <w:rtl w:val="true"/>
          <w:lang w:bidi="fa-IR"/>
        </w:rPr>
        <w:t>سخن در مفهوم غایت است و اینکه جمله ای که مغیی است آیا مفهوم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یدیک الی المرفق آیا دلالت دارد بر اینکه ما فوق مرفق را لازم نیست بشوییم؟</w:t>
      </w:r>
    </w:p>
    <w:p>
      <w:pPr>
        <w:pStyle w:val="BookText"/>
        <w:rPr/>
      </w:pPr>
      <w:r>
        <w:rPr>
          <w:rFonts w:ascii="IRNazanin" w:hAnsi="IRNazanin" w:eastAsia="IRNazanin"/>
          <w:color w:val="111111"/>
          <w:sz w:val="28"/>
          <w:sz w:val="28"/>
          <w:szCs w:val="28"/>
          <w:rtl w:val="true"/>
          <w:lang w:bidi="fa-IR"/>
        </w:rPr>
        <w:t>ادله ی قائلین و عدم قائلین را تا حدی بیان کردیم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گفتیم که بعضی از علماء تفصیلی داده اند و آن اینکه بین جایی که غایت قید موضوع است و جایی که قید حکم است فرق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اگر به سفر شرعی رود نمازش قصر است البته به شرط اینکه سفر او مباح و سائغ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هشت فرسخ با نیّت حلال سفر کرد و سر هشت فرسخ نیتش به حرام تبدیل شد آیا در باقی مانده هم باید نماز را قصر بخواند یا اینکه از آنجا به بعد نمازش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مسأله مبتنی بر این است که اذا کان سائغا قید سفر است و یا قید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سفر باشد در باقیمانده نمازش قصر است زیرا موضوع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السفر الشرعی اذا کان سائغا 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محقق شده است زیرا او هشت فرسخ به نیّت حلال رفته است و موجب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قید حکم باشد یعنی مراد مولی چنین باشد، فی قطع المسافة الشرعیة یجب القصر اذا کان سائغا، در این حال، هشت فرسخ برای همان هشت فرسخ کافی است و ما بقی سفر هم باید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بعد از هشت فرسخ جواز و حلال بودن از بین برود حکم به وجوب قصر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دانیم این مسأله ربطی به بحث غایت ندارد ولی این را از باب زمینه سازی برای مسأله ی بعدی که عبارت است از این بحث که قید گاه برای موضوع است و گاه برای حکم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روشن است و آن اینکه اگر قید، به موضوع بخورد مفهوم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ثبوت شیء لشیء لا یدل علی عدمه عن غیره مثلا اینکه زید مجتهد است دلیل بر این نیست که عمرو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قید به حکم متعلق شود مفهوم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 است که باید صغری را مشخص کنیم و بدانیم قید کجا به موضوع و در کجا به حکم متعلق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فهم صغری، دو ضابطه بیان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در پاورقی اجود التقریرات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شرعی را از هیئت استنباط کردیم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و ایدیکم الی المرافق، که حکم شرعی که وجوب است از خود هیئت فهمیده می شود در این حال غایت، قید متعلق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قید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وجوب مطلق است و غَسل، مقید می باشد کأنه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الی المرافق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دلالت ندارد که ما بعد از مرافق واجب نیست زیرا وجوب اطلاق دارد و آنی که مقید است غَسل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ثبوت شیء لشیء لا ید علی عدمه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ما بعد المرافق نه دلیل بر وجوب وجود دارد و نه دلیل بر عدم وجوب</w:t>
      </w:r>
    </w:p>
    <w:p>
      <w:pPr>
        <w:pStyle w:val="BookText"/>
        <w:rPr/>
      </w:pPr>
      <w:r>
        <w:rPr>
          <w:rFonts w:ascii="IRNazanin" w:hAnsi="IRNazanin" w:eastAsia="IRNazanin"/>
          <w:color w:val="111111"/>
          <w:sz w:val="28"/>
          <w:sz w:val="28"/>
          <w:szCs w:val="28"/>
          <w:rtl w:val="true"/>
          <w:lang w:bidi="fa-IR"/>
        </w:rPr>
        <w:t xml:space="preserve">ولی اگر حکم شرعی را از ماده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متعلق حکم، محذوف است مانند اینکه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الخمر الی ان یضطر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قید به حکم بر می گردد یعنی حرام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یضطر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یقینا مفهوم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یحرم هم محذوف است، مانند یحرم، بیع الخمر، شراء الخمر، شرب الخمر و غیره</w:t>
      </w:r>
    </w:p>
    <w:p>
      <w:pPr>
        <w:pStyle w:val="BookText"/>
        <w:rPr/>
      </w:pPr>
      <w:r>
        <w:rPr>
          <w:rFonts w:ascii="IRNazanin" w:hAnsi="IRNazanin" w:eastAsia="IRNazanin"/>
          <w:color w:val="111111"/>
          <w:sz w:val="28"/>
          <w:sz w:val="28"/>
          <w:szCs w:val="28"/>
          <w:rtl w:val="true"/>
          <w:lang w:bidi="fa-IR"/>
        </w:rPr>
        <w:t>ولی اگر حکم را از ماده استنباط کردیم ولی متعلق محذوف نباشد، در آن دو وجه است مانند اینکه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قید یجب باشد در نتیجه کلام مزبور، مفهوم دارد و ممکن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 الی اللیل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کلام ایشان بر سه قسم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با یکی دو مثال صحیح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استقراء لا اقل باید سی چهل مورد را بررسی کرد تا بتوان به ضابطه ای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مطول امری به نام لزوم ما لا یلزم وجود دارد و آن اینکه چیزی که مدخلیت ندارد را مدخلیت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آیة الله خوئی چنین چیزی وجود 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 اول کلام ایشان که قید از هیئت استنباط می شود ایشان گفته است که قید به موضوع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لزوم ما لا یلزم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نیست که حکم را از هیئت بفهمیم، چه حکم از هیئت استنباط شود و چه از ماده در هر 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غَسل الید بر می گردد نه به خاطر اینکه حکم، از هیئت استنباط می شود بلکه قرینه ی خارجیه داریم که قید مربوط به موضوع است زیرا در لغت عرب، ید مشترک است بین الاصابع و الکف و المرفق و المنکب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اشتراک، مولی بیان کرده است که شستن باید تا مرافق باشد و بیشتر از آن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شق دوم، ایشان گفت که اگر حکم از ماده استنباط شود و متعلق محذوف باشد، قید به حکم بر می گردد و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یحرم الخمر الی ان یضطر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باب لزوم ما لم یلزم است و قید به حکم بر می گردد البته نه به خاطر اینکه متعلق محذوف است بلکه به سبب اینکه تمام احکام، مقید به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قرینه ی خارجیه می دانیم وقتی اضطرار آمد حکم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شق سوم، ما هم می گوییم که در این شق دو احتمال وجود دارد و قید ممکن است به موضوع و یا به حکم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اشکال ما در شق اول و دوم این بود که در این مورد قرینه ی خارجیه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حائری در درر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جزئی است و اینکه بگوییم مفاد هیئت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قید به هیئت بر می گردد نه به موضوع ولی در هیئت تفصیل است که مولی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اتموا الصیام، آیا سنخ طلب را انشاء کرده است و یا طلب جزئی را انشاء کرده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سنخ طلب را انشاء کرده باشد در این حال طلب کلی انشاء شده است و قطعا مفهوم دارد زیرا کل حکم با رفتن قید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طلب را انشاء کرده باشد طلب جزئی را انشاء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یقینا مفهوم ندارد زیرا ممکن است این وجوب جزئی از بین برود و وجوب جزئی دیگر جانشین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گفتیم که مفاهیم هیئات جزئی هستند و انشاء به معنای ایجاد می باشد و ایجاد به امر کلی متعلق نمی شود و همواره به امر جزئی جزئیت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و نداء را ایجاد می کند این انشاء جزئی است نه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رفتن یک وجوب جزئی به معنای رفتن وجوب دیگر نیست و ممکن است وجوب دیگر جایگزین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ما در مقام بیان ضابطه هستیم و ایشان صرفا دو شق را بیان کرده است که در چه صورت مفهوم هست و در چه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وصف و شرط قائل به مفهوم نشدیم و گفتیم دلیلی بر اینکه علت منحصره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وصف علت تامه است ولی منحصره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علت برود و علت دیگری جایگزین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محتمل است و ممکن است علت دیگری جایگزین آن شود ولی همین موجب می شود قطع به مفهوم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قید قائل به مفهوم هستیم زیرا مسأله ی علت منحصره و علت تامه مطرح نیست بلکه ظهور کلام موجب می شود قائل به مفهوم شویم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وقتی به آیات قرآن که در آن غایت است مراجعه می کنیم می بینیم که همه دارای مفهوم است مثلا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w:t>
      </w:r>
      <w:r>
        <w:rPr>
          <w:rStyle w:val="FootnoteAnchor"/>
          <w:rtl w:val="true"/>
        </w:rPr>
        <w:footnoteReference w:id="45"/>
      </w:r>
      <w:r>
        <w:rPr>
          <w:rFonts w:ascii="IRNazanin" w:hAnsi="IRNazanin" w:eastAsia="IRNazanin"/>
          <w:color w:val="111111"/>
          <w:sz w:val="28"/>
          <w:sz w:val="28"/>
          <w:szCs w:val="28"/>
          <w:rtl w:val="true"/>
          <w:lang w:bidi="fa-IR"/>
        </w:rPr>
        <w:t xml:space="preserve">  یعنی حرمت نزدیکی تا آن مقدار است و بعد از آن دیگر حرمت رفع می شود</w:t>
      </w:r>
      <w:r>
        <w:rPr>
          <w:rFonts w:eastAsia="IRNazanin" w:cs="IRNazanin"/>
          <w:color w:val="111111"/>
          <w:sz w:val="28"/>
          <w:szCs w:val="28"/>
          <w:rtl w:val="true"/>
          <w:lang w:bidi="fa-IR"/>
        </w:rPr>
        <w:t>.</w:t>
      </w:r>
      <w:bookmarkStart w:id="220" w:name="pg4186_21212"/>
    </w:p>
    <w:p>
      <w:pPr>
        <w:pStyle w:val="BookText"/>
        <w:rPr/>
      </w:pPr>
      <w:bookmarkEnd w:id="220"/>
      <w:r>
        <w:rPr>
          <w:rFonts w:ascii="IRNazanin" w:hAnsi="IRNazanin" w:eastAsia="IRNazanin"/>
          <w:color w:val="111111"/>
          <w:sz w:val="28"/>
          <w:sz w:val="28"/>
          <w:szCs w:val="28"/>
          <w:rtl w:val="true"/>
          <w:lang w:bidi="fa-IR"/>
        </w:rPr>
        <w:t>مثلا مهندسی به معمار می گوید که باید تا این مقدار باید خاکبرداری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معمار هم مطابق آن عمل می کند، بعد مهندس می گوید کمی بیشتر باید خاکبرداری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می گویند که نظر مهندس عوض شده است و قول دوم او را مناقض با قول اول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ی اول مفهوم نداشت نمی بایست بگویند که قول او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آیات دیگر مثلا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اتموا الصیام الی اللیل</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مسلمین از آن متوجه می شوند که وجوب تا 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مفهوم قید، سخن از ظهور عرفی است و عرف، قید را به حکم بر می گرداند نه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حکم ما بعد الغایه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حکم خود غایت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فقط در جایی که غایت وجود خارجی داشته باشد مطرح است نه در مواردی مانند کل شیء حلال حتی تعلم انه حرام که غایت وجود خارجی ندارد</w:t>
      </w:r>
      <w:r>
        <w:rPr>
          <w:rFonts w:eastAsia="IRNazanin" w:cs="IRNazanin"/>
          <w:color w:val="111111"/>
          <w:sz w:val="28"/>
          <w:szCs w:val="28"/>
          <w:rtl w:val="true"/>
          <w:lang w:bidi="fa-IR"/>
        </w:rPr>
        <w:t>.</w:t>
      </w:r>
    </w:p>
    <w:p>
      <w:pPr>
        <w:pStyle w:val="Heading2"/>
        <w:numPr>
          <w:ilvl w:val="1"/>
          <w:numId w:val="1"/>
        </w:numPr>
        <w:rPr/>
      </w:pPr>
      <w:bookmarkStart w:id="221" w:name="__RefHeading___Toc3358934_2281741623"/>
      <w:bookmarkStart w:id="222" w:name="_Toc74"/>
      <w:bookmarkEnd w:id="221"/>
      <w:r>
        <w:rPr>
          <w:rtl w:val="true"/>
        </w:rPr>
        <w:t xml:space="preserve">مفهوم غايت و حصر </w:t>
      </w:r>
      <w:r>
        <w:rPr/>
        <w:t>91/11/14</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غایت و حصر</w:t>
      </w:r>
    </w:p>
    <w:p>
      <w:pPr>
        <w:pStyle w:val="BookText"/>
        <w:rPr/>
      </w:pPr>
      <w:r>
        <w:rPr>
          <w:rFonts w:ascii="IRNazanin" w:hAnsi="IRNazanin" w:eastAsia="IRNazanin"/>
          <w:color w:val="111111"/>
          <w:sz w:val="28"/>
          <w:sz w:val="28"/>
          <w:szCs w:val="28"/>
          <w:rtl w:val="true"/>
          <w:lang w:bidi="fa-IR"/>
        </w:rPr>
        <w:t>در اول مفهوم غایت گفتیم که در مبحث غایت، از مغیی، غایت و ما بعد الغایة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 خود دست است، ما بعد الغایة بعد از مرفق است و غایت خود مرفق می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ما بعد الغایة را تمام کردیم و قائل شدیم عرفا، ما بعد الغایة از حکم ما قبل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سوره ی قدر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 الرُّوحُ فِيها بِإِذْنِ رَبِّهِمْ مِنْ كُلِّ أَمْرٍ سَلامٌ هِيَ حَتَّى مَطْلَعِ الْفَجْرِ مفهومش این است که نزول ملائکه تا طلوع فجر است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اکنون خود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بحثی منطوقی است نه مفهومی و بحث می کنیم که آیا داخل در ما قبل است که شستنش واجب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من البصرة الی الکوفة، آیا رفتن تا دروازه ی کوفه کافی است یا اینکه باید وارد کوفه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شش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رضی و صاحب کفایه و امام قدس سره قائل هستند که غایت از حکم مغیی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حد الشیء است و حد الشیء از شیء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شیء حد، را به شیء اضافه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الشیء جایی است که شیء پایان می پذیرد و معنا ندارد حد در خود شیء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 حد جایی است که شیء در آن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داخل در حکم مغیی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به معنای نهایة الشیء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بخش و آخرین مرحله ی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کلی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ادله ی عقلیه نمی توان ظهور عرفی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عرف عادی که از این نکات فلسفی و فرق بین حد الشیء و نهایة الشیء بی حبر تسن از غایت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چیزی متوجه می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عرف بگویند، پای فلانی را تا زانو بشوئید آیا زانو را هم می شویند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غایت از جنس ما قبل باشد مانند مرفق که از جنس دست است در این حال داخل است یا غیر آن که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صم الی اللیل که شب غیر از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غایت از جنس مغیی می باشد دیگر فرق گذاشتن بین غایت و مغیی مشکل می شود زیرا هر دو از یک جنس هستند و تفکیک بین آن دو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جنس آن نباشد به راحتی می توان بین آن دو فرق گذاشت و مرزها مشخص است و در نتیجه غایت خارج از مغیی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دلیل را فعلا رد نمی کنیم و فقط می گوییم که باید دید عرف در این موارد چه چیزی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در اولی خارج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ایدیکم الی المرافق و در دومی داخل می باشد مانند، مات الناس حتی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جاره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عاطفه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اکلت المسک حتی راسَها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ابتدائیه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عجبا حتی کلیب تسبنی کأن اباها نهشل و 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در حتی 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که قائل به این قول زده است در مورد حتی عاطفه است نه جاره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قرائن هستیم و بر اساس آن حکم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دلیلی اقامه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موضوع است غایت در مغیی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من البصرة الی الکوفة می گوییم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الصیر من البصرة الی الکوفة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فرد علاوه بر دروازه ی کوفه باید وارد کوفه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وجوب مطلق است و موضوع مقید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قید حکم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من البصرة الی الکوفة می گوییم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الصیر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غایت در مغیی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وجوب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تهذیب به این قول اشکال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قید موضوع باشد، حکم، بستگی دارد به اینکه اسم کوفه به چه چیزی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دیوارها و دروازه ی کوفه هم کوفه بگویند در این حال غایت داخل در مغیی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کوفه به چیزی گفته می شود که در داخل دیوارهای شهر قرار گرفته باشد در این حال غایت خارج از مغیی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این است که باید تابع تبادر عرفی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تبادر بر این است که غایت خارج از مغیی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تا سوره ی اسراء خواندم مرادش این است که سوره ی اسراء را نخواندم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وقتی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 اشْرَبُوا حَتَّى يَتَبَيَّنَ لَكُمُ الْخَيْطُ الْأَبْيَضُ مِنَ الْخَيْطِ الْأَسْوَدِ مِنَ الْفَجْرِ  </w:t>
      </w:r>
      <w:r>
        <w:rPr>
          <w:rStyle w:val="FootnoteAnchor"/>
          <w:rtl w:val="true"/>
        </w:rPr>
        <w:footnoteReference w:id="47"/>
      </w:r>
      <w:r>
        <w:rPr>
          <w:rFonts w:ascii="IRNazanin" w:hAnsi="IRNazanin" w:eastAsia="IRNazanin"/>
          <w:color w:val="111111"/>
          <w:sz w:val="28"/>
          <w:sz w:val="28"/>
          <w:szCs w:val="28"/>
          <w:rtl w:val="true"/>
          <w:lang w:bidi="fa-IR"/>
        </w:rPr>
        <w:t xml:space="preserve">  به این معنا است هنگام فجر دیگر باید دست از خوردن و آشامیدن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مرفق داخل در شستن دست نیست و اگر لازم است آن را بشوییم از باب مقدمه ی علمیه است یعنی برای اینکه یقین کنیم کل مقدار واجب از دست شسته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عملی هنگام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که غایت داخل در مغیی هست یا نه باید به سراغ اصل عملی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وجوب غسل</w:t>
      </w:r>
    </w:p>
    <w:p>
      <w:pPr>
        <w:pStyle w:val="BookText"/>
        <w:rPr/>
      </w:pPr>
      <w:r>
        <w:rPr>
          <w:rFonts w:ascii="IRNazanin" w:hAnsi="IRNazanin" w:eastAsia="IRNazanin"/>
          <w:color w:val="111111"/>
          <w:sz w:val="28"/>
          <w:sz w:val="28"/>
          <w:szCs w:val="28"/>
          <w:rtl w:val="true"/>
          <w:lang w:bidi="fa-IR"/>
        </w:rPr>
        <w:t>اگر هنگام وضو دست خود را بشویم و مرفق را نشویم نمی دانم تکلیف به وجوب غسل ید ساقط شده است یا نه در نتیجه وجوب آن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صحیح نیست زیرا مثبت است برای اینکه لازمه ی عقلی آن این است که حال که مرفق را نشستی و حکم باقی است باید مرفق را بشوئی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استصحاب وجوب غسل اثر شرعی ندارد بلکه اثر عقلی دارد و آن اینکه حالا که وجوب ساقط نشده است پس به حکم عقل باید مرفق را هم بشویی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باب اقل و اکثر ارتباطی است و در آن نسبت به اکثر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الحصر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حصر گاه با انما بیان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الَّذينَ آمَنُوا بِاللَّهِ وَ رَسُولِهِ ثُمَّ لَمْ يَرْتابُوا وَ جاهَدُوا بِأَمْوالِهِمْ وَ أَنْفُسِهِمْ في‌ سَبيلِ اللَّهِ حجرات،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الا بیان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الا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 مستند که با الف و لا معرفه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حمد مخصوص خداست چرا ما غیر از خدا را گاه ستایش می کنیم مثلا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و صاحب کشاف جواب آن را این گونه بیان می کنند که 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خداست زیرا کمالاتی که او دارد از آن خودش نیست بلکه از جانب خداوند به او اعطاء شده است</w:t>
      </w:r>
      <w:r>
        <w:rPr>
          <w:rFonts w:eastAsia="IRNazanin" w:cs="IRNazanin"/>
          <w:color w:val="111111"/>
          <w:sz w:val="28"/>
          <w:szCs w:val="28"/>
          <w:rtl w:val="true"/>
          <w:lang w:bidi="fa-IR"/>
        </w:rPr>
        <w:t>.</w:t>
      </w:r>
      <w:bookmarkStart w:id="223" w:name="pg4186_21217"/>
    </w:p>
    <w:p>
      <w:pPr>
        <w:pStyle w:val="BookText"/>
        <w:rPr/>
      </w:pPr>
      <w:bookmarkEnd w:id="223"/>
      <w:r>
        <w:rPr>
          <w:rFonts w:ascii="IRNazanin" w:hAnsi="IRNazanin" w:eastAsia="IRNazanin"/>
          <w:color w:val="111111"/>
          <w:sz w:val="28"/>
          <w:sz w:val="28"/>
          <w:szCs w:val="28"/>
          <w:rtl w:val="true"/>
          <w:lang w:bidi="fa-IR"/>
        </w:rPr>
        <w:t>تقدیم ما حقه التاخیر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اضرابیه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در مطول ذکر شده است و ان شاء الله در جلسه ی بعد آنها را بحث می کنیم</w:t>
      </w:r>
      <w:r>
        <w:rPr>
          <w:rFonts w:eastAsia="IRNazanin" w:cs="IRNazanin"/>
          <w:color w:val="111111"/>
          <w:sz w:val="28"/>
          <w:szCs w:val="28"/>
          <w:rtl w:val="true"/>
          <w:lang w:bidi="fa-IR"/>
        </w:rPr>
        <w:t>.</w:t>
      </w:r>
    </w:p>
    <w:p>
      <w:pPr>
        <w:pStyle w:val="Heading2"/>
        <w:numPr>
          <w:ilvl w:val="1"/>
          <w:numId w:val="1"/>
        </w:numPr>
        <w:rPr/>
      </w:pPr>
      <w:bookmarkStart w:id="224" w:name="__RefHeading___Toc3358936_2281741623"/>
      <w:bookmarkStart w:id="225" w:name="_Toc75"/>
      <w:bookmarkEnd w:id="224"/>
      <w:r>
        <w:rPr>
          <w:rtl w:val="true"/>
        </w:rPr>
        <w:t xml:space="preserve">مفهوم حصر </w:t>
      </w:r>
      <w:r>
        <w:rPr/>
        <w:t>91/11/15</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حصر</w:t>
      </w:r>
    </w:p>
    <w:p>
      <w:pPr>
        <w:pStyle w:val="BookText"/>
        <w:rPr/>
      </w:pPr>
      <w:r>
        <w:rPr>
          <w:rFonts w:ascii="IRNazanin" w:hAnsi="IRNazanin" w:eastAsia="IRNazanin"/>
          <w:color w:val="111111"/>
          <w:sz w:val="28"/>
          <w:sz w:val="28"/>
          <w:szCs w:val="28"/>
          <w:rtl w:val="true"/>
          <w:lang w:bidi="fa-IR"/>
        </w:rPr>
        <w:t>بحث در مفهوم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ادوات حصر را بر شمردیم و اکنون آنها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استثنائیه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الاّ چند جهت برای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ای بیان شده است مبنی بر اینکه استثناء از نفی، اثبات و از اثبات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جائنی القوم الا زید به این معنا است که زید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بحث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صفت واقع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فيهِما آلِهَةٌ إِلاَّ اللَّهُ لَفَسَدَتا انبیاء، آیه ی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جنبه ی استثنائی ندارد بلکه صفت آلهة است یعنی خدایانی که غیر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واو جمع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يَخافُ لَدَيَّ 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ظَلَمَ ثُمَّ بَدَّلَ حُسْناً بَعْدَ سُوءٍ فَإِنِّي غَفُورٌ رَحيمٌ نمل،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المرسلون و من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 قرآن استعمال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سه مورد بالا محل بحث ما در ادوات حصر نیست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ادباء اتفاق دارند که استثناء از نفی، اثبات و از اثبات،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هم 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با این قاعده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کتابی از او بجز المعلم و المتعلم در دست ما نیست ولی از او نقل شده است که او این قاعده را صحیح نمی داند و برای آن دو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جائنی القوم الا زید به این معنا نیست که زید نیامده است بلکه به این معنا است که زید محکوم به این مجیء که الآن گفتیم نیست ممکن است محکوم به مجیء دیگری باشد و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تبادر است و آنچه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احتمالی است که در ذهن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اگر استثناء از نفی، اثبات باشد این حدیث به این معنا است که اگر به جای نماز، فقط وضو بگیریم باید از نماز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به این معناست که نمازی نیست مگر به طهور که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نماز، نماز نیست مگر اینکه همراه با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w:t>
      </w:r>
    </w:p>
    <w:p>
      <w:pPr>
        <w:pStyle w:val="BookText"/>
        <w:rPr/>
      </w:pPr>
      <w:r>
        <w:rPr>
          <w:rFonts w:ascii="IRNazanin" w:hAnsi="IRNazanin" w:eastAsia="IRNazanin"/>
          <w:color w:val="111111"/>
          <w:sz w:val="28"/>
          <w:sz w:val="28"/>
          <w:szCs w:val="28"/>
          <w:rtl w:val="true"/>
          <w:lang w:bidi="fa-IR"/>
        </w:rPr>
        <w:t>صاحب کفایه در بیان حصر عبارت مشکلی دارد و خلاصه ی آن این است که خارج از مستثنی منه منحصر به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جائنی القوم الا زید یعنی آمدن منحصر به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دلالت بر حصر 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إِنَّ الْإِنْسانَ لَفِي خُسْرٍ إِلَّا الَّذِينَ آمَنُوا وَ عَمِلُوا الصَّالِحاتِ وَ تَواصَوْا بِالْحَقِّ وَ تَواصَوْا بِالصَّبْر  </w:t>
      </w:r>
      <w:r>
        <w:rPr>
          <w:rStyle w:val="FootnoteAnchor"/>
          <w:rtl w:val="true"/>
        </w:rPr>
        <w:footnoteReference w:id="48"/>
      </w:r>
      <w:r>
        <w:rPr>
          <w:rFonts w:ascii="IRNazanin" w:hAnsi="IRNazanin" w:eastAsia="IRNazanin"/>
          <w:color w:val="111111"/>
          <w:sz w:val="28"/>
          <w:sz w:val="28"/>
          <w:szCs w:val="28"/>
          <w:rtl w:val="true"/>
          <w:lang w:bidi="fa-IR"/>
        </w:rPr>
        <w:t xml:space="preserve"> ظاهر آن این است که مردم کلا در خسران هستند مگر این جمعیت چهار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شاید کسان دیگری هم استثناء باشند، بر خلاف غرض است زیرا خداوند در مقام نکوهش مردم است و فقط چهار دسته را استثناء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 دیگری هم داخل در مستثنی منه بودند این بر خلاف نکوهش و بر خلاف غرض خداوند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این چهار طائفه زیانکار نیستند و ما بقی زیانکارند این است که اگر انسان سرمایه ی خود را تبدیل به سرمایه ی دیگر کند زیانکار نیست مانند اینکه تاجری متاع خود را می فروشد و به تبدیل به احسن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همانند یخ فروش، سرمایه اش آب شود و چیزی هم به دست نیاورد او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طائفه، سرمایه ی عمر را از دست می دهند و در عوض آخرت را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إِلَّا مِنْ خَمْسَةٍ الطَّهُورِ وَ الْوَقْتِ وَ الْقِبْلَةِ وَ الرُّكُوعِ وَ السُّجُودِ یعنی اگر کسی در حال جهل یا نسیان، غیر از این پنج مورد چیزی از نماز کم بگذارد لازم نیست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مربوط به صورت عمد نیست و فقط جاهل را شامل می شود البته بحث است که آیا علاوه بر جاهل قاصر، آیا جاهل مقصر را هم شامل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علماء به این حدیث تمسک می کنند که اگر کسی حمد و سوره را مثلا در نماز فراموش کند لازم نیست نماز را اعاده 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شریفه ی لا اله الا الله، همه می دانند که الوهیت منحصر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 به معنای معبود نیست بلکه به معنای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جمله افاده ی حصر نکند توحید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ما می گوییم که الاّ مفید حصر است ولی خطیب قزوینی در متن مختصر قائل است که الا به ضمیمه ی جمله ی قبلی که 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جهت اول خواندیم که استثناء از نفی، اثبات و از اثبات، نفی است آیا از منطوق فهمیده می شود یا از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دلالت آن مفهومی است یا منطوقی؟</w:t>
      </w:r>
    </w:p>
    <w:p>
      <w:pPr>
        <w:pStyle w:val="BookText"/>
        <w:rPr/>
      </w:pPr>
      <w:r>
        <w:rPr>
          <w:rFonts w:ascii="IRNazanin" w:hAnsi="IRNazanin" w:eastAsia="IRNazanin"/>
          <w:color w:val="111111"/>
          <w:sz w:val="28"/>
          <w:sz w:val="28"/>
          <w:szCs w:val="28"/>
          <w:rtl w:val="true"/>
          <w:lang w:bidi="fa-IR"/>
        </w:rPr>
        <w:t xml:space="preserve">این دلالت، منطوقی است زیرا هیئت استثنائیه دلالت بر این دارد که حکم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حکم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این دلالت مفهومیه است یا منطوقیه در مقام عمل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حصری که در جهت دوم خواندیم آیا از مفهوم فهمیده می شود یا از 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نظر در این مورد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فرع فقهی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يُفْسِدُهُ شَيْ‌ءٌ إِلَّا أَنْ يَتَغَيَّرَ رِيحُهُ أَوْ طَعْمُهُ  </w:t>
      </w:r>
      <w:r>
        <w:rPr>
          <w:rStyle w:val="FootnoteAnchor"/>
          <w:rtl w:val="true"/>
        </w:rPr>
        <w:footnoteReference w:id="49"/>
      </w:r>
      <w:r>
        <w:rPr>
          <w:rFonts w:ascii="IRNazanin" w:hAnsi="IRNazanin" w:eastAsia="IRNazanin"/>
          <w:color w:val="111111"/>
          <w:sz w:val="28"/>
          <w:sz w:val="28"/>
          <w:szCs w:val="28"/>
          <w:rtl w:val="true"/>
          <w:lang w:bidi="fa-IR"/>
        </w:rPr>
        <w:t xml:space="preserve">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الماء طهورا الا ما تغیر ریحه او طعمه او لونه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حوضی است که آبش از نظر وزنی سبک بوده است بعد دیدیم سنگین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فعل و انفعالات شیمیایی حاصل از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آب پاک است یا نه</w:t>
      </w:r>
      <w:r>
        <w:rPr>
          <w:rFonts w:eastAsia="IRNazanin" w:cs="IRNazanin"/>
          <w:color w:val="111111"/>
          <w:sz w:val="28"/>
          <w:szCs w:val="28"/>
          <w:rtl w:val="true"/>
          <w:lang w:bidi="fa-IR"/>
        </w:rPr>
        <w:t>.</w:t>
      </w:r>
      <w:bookmarkStart w:id="226" w:name="pg4186_21221"/>
    </w:p>
    <w:p>
      <w:pPr>
        <w:pStyle w:val="BookText"/>
        <w:rPr/>
      </w:pPr>
      <w:bookmarkEnd w:id="226"/>
      <w:r>
        <w:rPr>
          <w:rFonts w:ascii="IRNazanin" w:hAnsi="IRNazanin" w:eastAsia="IRNazanin"/>
          <w:color w:val="111111"/>
          <w:sz w:val="28"/>
          <w:sz w:val="28"/>
          <w:szCs w:val="28"/>
          <w:rtl w:val="true"/>
          <w:lang w:bidi="fa-IR"/>
        </w:rPr>
        <w:t>با تمسک به مفهوم حصری که از حدیث فوق فهمیده می شود آب مزبور پاک است و مادامی که صفات ثلاثه ی آن تغییر نکند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هرچند برای خدا وضو می گیرد ولی با آب گرم وضو می گیرد که کمی هم گرمش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فقه ضمائم می گویند یعنی آیا این ضمائم با قصد قربت منافات دارد یا نه؟</w:t>
      </w:r>
    </w:p>
    <w:p>
      <w:pPr>
        <w:pStyle w:val="BookText"/>
        <w:rPr/>
      </w:pPr>
      <w:r>
        <w:rPr>
          <w:rFonts w:ascii="Amiri" w:hAnsi="Amiri" w:eastAsia="Amiri" w:cs="Amiri"/>
          <w:color w:val="111111"/>
          <w:sz w:val="28"/>
          <w:sz w:val="28"/>
          <w:szCs w:val="28"/>
          <w:rtl w:val="true"/>
          <w:lang w:bidi="ar-SA"/>
        </w:rPr>
        <w:t>وضوی مزبور باطل است زیرا در قرآن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مُخْلِصينَ لَهُ الدِّينَ حُنَفاء</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طاعت است زیرا طاعت باید خالصا برای خدا باشد و فرد مزبور طاعت خالص ندارد بلکه بخشی از نیّت او برای گرم شدن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فروعات در عروه ذکر شده است و آنجا آمده است که نیّت گرم شدن ضمنی است اشکال ندارد ولی اگر جزء نیّت باشد به این معنا که محرک فرد دو چیز باشد هم برای خدا باشد و هم گرم شدن و هر دو با هم موضوعیت داشته باشد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یک بحث جانبی مطرح می کنیم و آن در مورد تفسیر لا اله الا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به دلیل اینکه صاحب کفایه مطرح کرده است بیان می کنیم</w:t>
      </w:r>
      <w:r>
        <w:rPr>
          <w:rFonts w:eastAsia="IRNazanin" w:cs="IRNazanin"/>
          <w:color w:val="111111"/>
          <w:sz w:val="28"/>
          <w:szCs w:val="28"/>
          <w:rtl w:val="true"/>
          <w:lang w:bidi="fa-IR"/>
        </w:rPr>
        <w:t>.</w:t>
      </w:r>
    </w:p>
    <w:p>
      <w:pPr>
        <w:pStyle w:val="Heading2"/>
        <w:numPr>
          <w:ilvl w:val="1"/>
          <w:numId w:val="1"/>
        </w:numPr>
        <w:rPr/>
      </w:pPr>
      <w:bookmarkStart w:id="227" w:name="__RefHeading___Toc3358938_2281741623"/>
      <w:bookmarkStart w:id="228" w:name="_Toc76"/>
      <w:bookmarkEnd w:id="227"/>
      <w:r>
        <w:rPr>
          <w:rtl w:val="true"/>
        </w:rPr>
        <w:t xml:space="preserve">تفسير کلمه ي لا اله الا الله </w:t>
      </w:r>
      <w:r>
        <w:rPr/>
        <w:t>91/11/16</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کلمه ی لا اله الا الله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مفهوم حصر است و در جلسه ی قبل در مورد الاّ بحث هایی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مناسبت مبحث الاّ به تفسیر جمله ی مبارکه ی لا اله الاّ الله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صورتی مطرح می کنیم که الاّ به معنای غیر نباشد بلکه به عنوان ادات استثناء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ادبی که در اینجا مطرح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نواسخ است و بعد از آن اسم و خبر می آید و اسم، منصوب و خبر آن مرفوع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نواسخ بر جمله وارد می شوند نه بر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مزبور،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مستثنایی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خبری در آن دیده نمی شود و در نتیجه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محذوف از دو حالت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ممکن الا الله لا اله موجود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حسنی دارد و اشکالی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باشد حسنش این است که امکان از تمامی خدایان دیگر نفی شده است ولی مشکلش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معنایش این است که الله، ممکن است و این دلیل نمی شود که بالفعل موجود هم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امکان، امکان خاص نیست بلکه امکان عام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باشد اشکال قبلی وارد نمی شود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الله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آن این است که سایر خدایان وجود ندارند و این دلیل نمی شود که آن خدایان امکان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اشکال جواب هایی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اجمالا از آیت الله بروجردی ارائه شده است و ما آن را تفصیل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محمولی و عدم 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محمولی آن است که عدم در محمول قرار می 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معدوم،</w:t>
      </w:r>
    </w:p>
    <w:p>
      <w:pPr>
        <w:pStyle w:val="BookText"/>
        <w:rPr/>
      </w:pPr>
      <w:r>
        <w:rPr>
          <w:rFonts w:ascii="IRNazanin" w:hAnsi="IRNazanin" w:eastAsia="IRNazanin"/>
          <w:color w:val="111111"/>
          <w:sz w:val="28"/>
          <w:sz w:val="28"/>
          <w:szCs w:val="28"/>
          <w:rtl w:val="true"/>
          <w:lang w:bidi="fa-IR"/>
        </w:rPr>
        <w:t>عدم رابط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بموجود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ی مزبور اسمیه است نه حرفیه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معدوم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نمونه ای از این مورد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بعد از ایمان آوردن سحره آنها را تهدید به کشتن کرد، 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ضَيْرَ إِنَّا إِلى‌ رَبِّنا مُنْقَلِبُون‌  </w:t>
      </w:r>
      <w:r>
        <w:rPr>
          <w:rStyle w:val="FootnoteAnchor"/>
          <w:rtl w:val="true"/>
        </w:rPr>
        <w:footnoteReference w:id="51"/>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خبر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اسمیه است یعنی الضرر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احتیاج نداریم که خبری در تقدیر باشد که بعد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قضیه ی مزبور چیست؟ آیا مراد این است که اله معدوم بالامکان یا اله معدوم بالفعل؟</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معدوم بالامکان معنایش این است که پس خداوند موجود است بالامکان و این دلیل نمی شود که موجود هم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معدوم بالفعل معنایش این است که پس خدا بالفعل موجود است ولی این دلیل نمی شود امکان، از سایر آلهه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 مزبور کما کان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مراد نیست بلکه مراد این است که سایر آلهه بالضرورة معدوم اند بنا بر این هم وجود الله ضروری است و هم عدم غیر الله ضروری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 از نظر فلسفی خوب است ولی اینکه از نظر ادبی هم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ی فوق اسمیه است یا نه چه بسا احتیاج به مطالعه ی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واجب الوجود است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واجب الوجودی بجز خدا نیست بنا بر این خداوند واجب الوجود بالفعل می شود و نفی امکان سایر خدایان هم بالملازمه فهمیده می شود زیرا اگر امکان داشت حتما موجود می شد و از اینکه موجود نشده است پس وجود آنها امکان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خوب است ولی به شرط اینکه در لغت ثابت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واجب الوجود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است نه به معنای خالق و یا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اینکه خداوند خالق است بحثی نیست، توحید در خالقیت و توحید در تدبیر از مسلمات بود و کسی در آن شک نداشت، مشکل عرب جاهلی این بود که آنها معتقد به معبودهای متعدد بودند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آیاتی از قرآن دلالت دارد که عرب در خالقیت شک نداشت از جمله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خَلَقَهُنَّ الْعَزيزُ الْعَليمُ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مورد تدبیر هم بر اساس آیات دیگری که اگر از آنها سؤال می شد چه کسی شب را می برد و روز را می آورد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فهمیده می شود که در این مورد هم شکی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اشکال رفع نشده است زیرا سؤال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باشد یعنی معبود بودن خداوند بالفعل است و موجود است ولی نفی امکان از سایر خدایان رفع نشده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باشد یعنی معبودیت خداوند ممکن است و این ثابت نمی کند که موجود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سابق اشکال در امکان و وجود خداوند بود و با بیان محقق خراسانی اشکال در امکان و وجود معبود بودن خداوند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طباطبایی در حاشیه ی خود بر کفایه این جواب را ذکر کرده است و آن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عقد سلب داریم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 و یک عقد ایجاب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جمله عقد سلب می باشد نه عقد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کلمه را به مردم تعلیم داد هدفش عقد سلب بود و اینکه بفرماید خدایان متعدد امکان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عالم می دانستند که این جهان خدایی دارد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به آنها بگوید که خدایی هرگز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هدف فقط این بود که آنها در عقد سلب مشکل داشتند و قائل بودند چند خدا وجود دارد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چنین نیست و الا هم قبول داشتند که عقد ایجاب که وجود خداست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عرب به وجوب آلهه اعتقاد داشتند آیه ی ذیل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 الْآلِهَةَ إِلهاً واحِداً إِنَّ هذا لَشَيْ‌ءٌ عُجاب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نباید جدا جدا تفسیر کرد، قرآن با یک آیه امکان را نفی می کند و با آیه ی دیگر فعلیت را اثبات می کند و ما باید این آیات را با هم مطالعه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آیاتی که امکان را از سایر آلهه نفی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تفسیر آن این است که خدایی که دو موجود است دو شخصیت دارد و فکر هر شخصیت متفاوت با شخصیت دیگر دارد زیرا قانون کلی این است که دو شیء متباین دو اثر متباین را دنبال می کنند بنا بر این هر یک از دو اله یک نظام خاص خود را می خواستند و در نتیجه آسمان و زمین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مَعَهُ مِنْ إِلهٍ إِذاً لَذَهَبَ كُلُّ إِلهٍ بِما خَلَقَ وَ لَعَلا بَعْضُهُمْ عَلى‌ بَعْضٍ  </w:t>
      </w:r>
      <w:r>
        <w:rPr>
          <w:rStyle w:val="FootnoteAnchor"/>
          <w:rtl w:val="true"/>
        </w:rPr>
        <w:footnoteReference w:id="55"/>
      </w:r>
      <w:r>
        <w:rPr>
          <w:rFonts w:ascii="IRNazanin" w:hAnsi="IRNazanin" w:eastAsia="IRNazanin"/>
          <w:color w:val="111111"/>
          <w:sz w:val="28"/>
          <w:sz w:val="28"/>
          <w:szCs w:val="28"/>
          <w:rtl w:val="true"/>
          <w:lang w:bidi="fa-IR"/>
        </w:rPr>
        <w:t xml:space="preserve">  در این دو آیه سخن از این نیست که خدایی هست یا نه فقط امکان، از سایر آلهه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 اله الا الله، فقط فعلیت خداوند را اثبات می 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 این است ما بحثی را در کتاب مفاهیم القرآن مطرح کردیم که نقطه ی حل مشکل وهابی ها است و آن اینکه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معبود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فرق بین این دو لفظ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مختص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ها بر اساس نظر ابن تیمیمه قائل به توحید الوهیت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بر دو قسم است، توحید 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خالقیت مختص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توحید الوهی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عبادت مختص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اشتباه است اما دومی اشتباه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نیست بلکه معبود بودن از لوازم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توحید ربوبی به معنای خالقیت هم اشتباه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تربیت کننده و صاحب چیزی است رب الفرس، رب الدار و غیره به معنای موجودی است که چیزی را دارد و آن را تربیت و اداره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 الاستثنائیه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اداة الحصر 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هنگامی از ادات حصر است که یک کلمه باشد نه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مشبهه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ی إِنَّما تُوعَدُونَ لَصادِقٌ  </w:t>
      </w:r>
      <w:r>
        <w:rPr>
          <w:rStyle w:val="FootnoteAnchor"/>
          <w:rtl w:val="true"/>
        </w:rPr>
        <w:footnoteReference w:id="56"/>
      </w:r>
      <w:r>
        <w:rPr>
          <w:rFonts w:ascii="IRNazanin" w:hAnsi="IRNazanin" w:eastAsia="IRNazanin"/>
          <w:color w:val="111111"/>
          <w:sz w:val="28"/>
          <w:sz w:val="28"/>
          <w:szCs w:val="28"/>
          <w:rtl w:val="true"/>
          <w:lang w:bidi="fa-IR"/>
        </w:rPr>
        <w:t xml:space="preserve"> ، انما، همان ان ما می باشد که به اشتباه سر 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است و در مطول آمده است که سه نوع قصر وجود 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زید هم شاعر است و هم کاتب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الا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خیال می کند زید کاتب است نه شاعر و من می گویم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الا شاعرقصر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خیال می کند عمرو شاعر است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الا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نوع قصر، تابع فکر مخاطب است و ما در صدد تصحیح فکر او هستیم</w:t>
      </w:r>
      <w:r>
        <w:rPr>
          <w:rFonts w:eastAsia="IRNazanin" w:cs="IRNazanin"/>
          <w:color w:val="111111"/>
          <w:sz w:val="28"/>
          <w:szCs w:val="28"/>
          <w:rtl w:val="true"/>
          <w:lang w:bidi="fa-IR"/>
        </w:rPr>
        <w:t>.</w:t>
      </w:r>
      <w:bookmarkStart w:id="229" w:name="pg4186_21228"/>
    </w:p>
    <w:p>
      <w:pPr>
        <w:pStyle w:val="BookText"/>
        <w:rPr/>
      </w:pPr>
      <w:bookmarkEnd w:id="229"/>
      <w:r>
        <w:rPr>
          <w:rFonts w:ascii="IRNazanin" w:hAnsi="IRNazanin" w:eastAsia="IRNazanin"/>
          <w:color w:val="111111"/>
          <w:sz w:val="28"/>
          <w:sz w:val="28"/>
          <w:szCs w:val="28"/>
          <w:rtl w:val="true"/>
          <w:lang w:bidi="fa-IR"/>
        </w:rPr>
        <w:t>ان شاء الله فردا این بحث را پی گیری می کنیم</w:t>
      </w:r>
      <w:r>
        <w:rPr>
          <w:rFonts w:eastAsia="IRNazanin" w:cs="IRNazanin"/>
          <w:color w:val="111111"/>
          <w:sz w:val="28"/>
          <w:szCs w:val="28"/>
          <w:rtl w:val="true"/>
          <w:lang w:bidi="fa-IR"/>
        </w:rPr>
        <w:t>.</w:t>
      </w:r>
    </w:p>
    <w:p>
      <w:pPr>
        <w:pStyle w:val="Heading2"/>
        <w:numPr>
          <w:ilvl w:val="1"/>
          <w:numId w:val="1"/>
        </w:numPr>
        <w:rPr/>
      </w:pPr>
      <w:bookmarkStart w:id="230" w:name="__RefHeading___Toc3358940_2281741623"/>
      <w:bookmarkStart w:id="231" w:name="_Toc77"/>
      <w:bookmarkEnd w:id="230"/>
      <w:r>
        <w:rPr>
          <w:rtl w:val="true"/>
        </w:rPr>
        <w:t xml:space="preserve">دلالت </w:t>
      </w:r>
      <w:r>
        <w:rPr>
          <w:rtl w:val="true"/>
        </w:rPr>
        <w:t>(</w:t>
      </w:r>
      <w:r>
        <w:rPr>
          <w:rtl w:val="true"/>
        </w:rPr>
        <w:t>انّما</w:t>
      </w:r>
      <w:r>
        <w:rPr>
          <w:rtl w:val="true"/>
        </w:rPr>
        <w:t xml:space="preserve">) </w:t>
      </w:r>
      <w:r>
        <w:rPr>
          <w:rtl w:val="true"/>
        </w:rPr>
        <w:t xml:space="preserve">بر حصر </w:t>
      </w:r>
      <w:r>
        <w:rPr/>
        <w:t>91/11/17</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w:t>
      </w:r>
    </w:p>
    <w:p>
      <w:pPr>
        <w:pStyle w:val="BookText"/>
        <w:rPr/>
      </w:pPr>
      <w:r>
        <w:rPr>
          <w:rFonts w:ascii="IRNazanin" w:hAnsi="IRNazanin" w:eastAsia="IRNazanin"/>
          <w:color w:val="111111"/>
          <w:sz w:val="28"/>
          <w:sz w:val="28"/>
          <w:szCs w:val="28"/>
          <w:rtl w:val="true"/>
          <w:lang w:bidi="fa-IR"/>
        </w:rPr>
        <w:t xml:space="preserve">بحث در مفهوم حصر است 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فراوانی اقامه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زبان فارسی معادل تک کلمه ای ندارد و در توضیح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ادله ای که اقامه کرده اند محکم است و بعضی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دو کلمه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وجود این دو مفید حصر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 جائنی الا زید، حصر فهمیده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چیزی جز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این اساس از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w:t>
      </w:r>
      <w:r>
        <w:rPr>
          <w:rStyle w:val="FootnoteAnchor"/>
          <w:rtl w:val="true"/>
        </w:rPr>
        <w:footnoteReference w:id="57"/>
      </w:r>
      <w:r>
        <w:rPr>
          <w:rFonts w:ascii="IRNazanin" w:hAnsi="IRNazanin" w:eastAsia="IRNazanin"/>
          <w:color w:val="111111"/>
          <w:sz w:val="28"/>
          <w:sz w:val="28"/>
          <w:szCs w:val="28"/>
          <w:rtl w:val="true"/>
          <w:lang w:bidi="fa-IR"/>
        </w:rPr>
        <w:t xml:space="preserve">  حصر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خود را اثبات و ما سوی را نفی می کند و این همان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معنای آیه ی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الَّذينَ آمَنُوا بِاللَّهِ وَ رَسُولِهِ ثُمَّ لَمْ يَرْتابُوا وَ جاهَدُوا بِأَمْوالِهِمْ وَ أَنْفُسِهِمْ في‌ سَبيلِ اللَّهِ  </w:t>
      </w:r>
      <w:r>
        <w:rPr>
          <w:rStyle w:val="FootnoteAnchor"/>
          <w:rtl w:val="true"/>
        </w:rPr>
        <w:footnoteReference w:id="58"/>
      </w:r>
      <w:r>
        <w:rPr>
          <w:rFonts w:ascii="IRNazanin" w:hAnsi="IRNazanin" w:eastAsia="IRNazanin"/>
          <w:color w:val="111111"/>
          <w:sz w:val="28"/>
          <w:sz w:val="28"/>
          <w:szCs w:val="28"/>
          <w:rtl w:val="true"/>
          <w:lang w:bidi="fa-IR"/>
        </w:rPr>
        <w:t xml:space="preserve">  این است که مؤمنین همین ها هستند و غیر ایشان مؤمن نیستند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ضمیر متصل نشانه ی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انا، یعنی فقط 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کتبت 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دلیل، دلیل محکمی نیست زیرا حصر در عبارت فوق از اظهار ضمیر متصل فهمیده می شود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تبادر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این واژه در زبان فارسی معادل ندارد ما نمی توانیم به تبادر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به تبادر اهل لغت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اهل لغت</w:t>
      </w:r>
    </w:p>
    <w:p>
      <w:pPr>
        <w:pStyle w:val="BookText"/>
        <w:rPr/>
      </w:pPr>
      <w:r>
        <w:rPr>
          <w:rFonts w:ascii="IRNazanin" w:hAnsi="IRNazanin" w:eastAsia="IRNazanin"/>
          <w:color w:val="111111"/>
          <w:sz w:val="28"/>
          <w:sz w:val="28"/>
          <w:szCs w:val="28"/>
          <w:rtl w:val="true"/>
          <w:lang w:bidi="fa-IR"/>
        </w:rPr>
        <w:t xml:space="preserve">ازهری در کتابی که در لغت نوشته است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انصاری در رسائل قائل است که قول لغوی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مسأله قائل هستیم قول لغوی با وجود شرایطی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غالب اصولی ها در اصول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حجّت نیست ولی در مقام عمل در موارد متعددی به کتب لغت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قول وسطی قرار دارد و آن اینکه کسی که ذوق ادبی دارد و به کتب لغت مراجعه می کند و چند کتاب لغت را بررسی می کند و موارد استعمال را می بیند به معنای کلمه یقین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لغتی فارسی بر می خورد و به چند کتاب لغت مراجعه کرده معنای آن را می بیند و بعد می بیند این لغت در اشعار شعرای مختلف به همان معنا آمده است در این حال شکی نیست که انسان یقین به معنای لغت پیدا می کند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مبحث حجیت ظن این بحث را مفصل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بهتر است به جای بررسی این ادله به متون آیات و روایات مراجعه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یک آیه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w:t>
      </w:r>
      <w:r>
        <w:rPr>
          <w:rStyle w:val="FootnoteAnchor"/>
          <w:rtl w:val="true"/>
        </w:rPr>
        <w:footnoteReference w:id="59"/>
      </w:r>
      <w:r>
        <w:rPr>
          <w:rFonts w:ascii="IRNazanin" w:hAnsi="IRNazanin" w:eastAsia="IRNazanin"/>
          <w:color w:val="111111"/>
          <w:sz w:val="28"/>
          <w:sz w:val="28"/>
          <w:szCs w:val="28"/>
          <w:rtl w:val="true"/>
          <w:lang w:bidi="fa-IR"/>
        </w:rPr>
        <w:t xml:space="preserve">  کسانی که محارب هستند مانند کسانی که قطاع الطریق هستند و حرفه اشان چنین است و در زمین فساد می کنند یکی از چهار جزای مذکور باید برای آنها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اعدام شوند، یا به صلیب کشیده شوند، یا یک دست و پای او را به شکل چپ و راست ببرند یا آنها را تبعید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اگر کسی یک بار قطع طریق کرد مشمول این آیه نمی باشد بلکه باید شغل او چنین باشد و این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مضارع و دلالت بر استمرار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گفته شود که این چهار مجازات یکسان نیستند، اعدام به راحتی تمام می شود ولی قطع دست و پا و یا صلیب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بستگی به مقدار محارب بودن 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يَنْهاكُمُ اللَّهُ عَنِ الَّذينَ قاتَلُوكُمْ فِي الدِّينِ وَ أَخْرَجُوكُمْ مِنْ دِيارِكُمْ وَ ظاهَرُوا عَلى‌ إِخْراجِكُمْ أَنْ تَوَلَّوْهُمْ وَ مَنْ يَتَوَلَّهُمْ فَأُولئِكَ هُمُ الظَّالِمُونَ  </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مفید حصر است مخصوصا اگر آیه ی قبل از آن را مطالعه کنیم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يَنْهاكُمُ اللَّهُ عَنِ الَّذينَ لَمْ يُقاتِلُوكُمْ فِي الدِّينِ وَ لَمْ يُخْرِجُوكُمْ مِنْ دِيارِكُمْ أَنْ تَبَرُّوهُمْ وَ تُقْسِطُوا إِلَيْهِمْ إِنَّ اللَّهَ يُحِبُّ الْمُقْسِطينَ  </w:t>
      </w:r>
      <w:r>
        <w:rPr>
          <w:rStyle w:val="FootnoteAnchor"/>
          <w:rtl w:val="true"/>
        </w:rPr>
        <w:footnoteReference w:id="61"/>
      </w:r>
      <w:r>
        <w:rPr>
          <w:rFonts w:ascii="IRNazanin" w:hAnsi="IRNazanin" w:eastAsia="IRNazanin"/>
          <w:color w:val="111111"/>
          <w:sz w:val="28"/>
          <w:sz w:val="28"/>
          <w:szCs w:val="28"/>
          <w:rtl w:val="true"/>
          <w:lang w:bidi="fa-IR"/>
        </w:rPr>
        <w:t xml:space="preserve">  خداوند در این آیه می فرماید که ما را از این دسته نهی نمی کند سپس در آیه ی نهم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شما را از کسانی که با شما مقاتله دارند و مانند آن نهی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همه ی فقهاء از این آیات حصر را متوجه شده اند و گفته اند آنچه در این آیه مذکور نیست حلال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عدم 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يَرْجُوا لِقاءَ رَبِّهِ فَلْيَعْمَلْ عَمَلاً صالِحاً وَ لا يُشْرِكْ بِعِبادَةِ رَبِّهِ أَحَداً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استدلال به این آیه بر این اساس است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چیز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إِلهُكُمْ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وحی نشده است بلکه معارف بسیاری بر ایشان وحی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بسیار ضعیف است زیرا حصر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حقیقی و حصر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حصر، حقیقی باشد اشکال فوق وارد است ولی واضح است که حصر فوق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توحید، فقط یک چیز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است و آن اینکه خدا فقط یکی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بقی هنا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رازی وقتی به آیه ی مبارکه ی ولایت می رسد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64"/>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ولایت امیر مؤمنان علیه السلام ندارد زیرا هنگامی دلالت دارد که مفید حصر باشد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ولایت از آن خدا، رسول خدا و ایتاء کنندگان زکات است که مصداقش امیر مؤمنان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منحصر به اینها نیست بلکه ابوبکر، عمر و غیره 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بر مدعای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نیست به آیات مختلف تمسک می کند مثلا می گوید در یک آیه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پاییزی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أَوْ نَهاراً فَجَعَلْناها حَصيداً كَأَنْ لَمْ تَغْنَ بِالْأَمْسِ كَذلِكَ نُفَصِّلُ الْآياتِ لِقَوْمٍ يَتَفَكَّرُونَ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آیه ی دیگر به تشبیه دیگری بر می خورید مثلا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أَنَّمَا الْحَياةُ الدُّنْيا لَعِبٌ وَ لَهْوٌ وَ زينَةٌ وَ تَفاخُرٌ بَيْنَكُمْ وَ تَكاثُرٌ فِي الْأَمْوالِ وَ الْأَوْلادِ  </w:t>
      </w:r>
      <w:r>
        <w:rPr>
          <w:rStyle w:val="FootnoteAnchor"/>
          <w:rtl w:val="true"/>
        </w:rPr>
        <w:footnoteReference w:id="66"/>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 چرا چند تشبیه برای آن شده است؟ اگر فقط یک تشبیه صحیح است چرا تشبیهات دیگری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تشبیهات به یک تشبیه بر می گردد و همه در مقام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بقاء ندارد و دائمی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دنیا مانند برگ های بهاری است که زود بر اثر پاییز می 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لعب و لهوی است که به عنوان بازیچه عده ای را مشغول می کند و بعد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فروعاتی برای تطبیق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میّت را عطرآگین کند بر این اساس گاه میّت را با حنوط معطر می کردند زیرا 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إِنَّمَا الْحَنُوطُ الْكَافُور  </w:t>
      </w:r>
      <w:r>
        <w:rPr>
          <w:rStyle w:val="FootnoteAnchor"/>
          <w:rtl w:val="true"/>
        </w:rPr>
        <w:footnoteReference w:id="67"/>
      </w:r>
      <w:bookmarkStart w:id="232" w:name="pg4186_21233"/>
    </w:p>
    <w:p>
      <w:pPr>
        <w:pStyle w:val="BookText"/>
        <w:rPr/>
      </w:pPr>
      <w:bookmarkEnd w:id="232"/>
      <w:r>
        <w:rPr>
          <w:rFonts w:ascii="Amiri" w:hAnsi="Amiri" w:eastAsia="Amiri" w:cs="Amiri"/>
          <w:color w:val="111111"/>
          <w:sz w:val="28"/>
          <w:sz w:val="28"/>
          <w:szCs w:val="28"/>
          <w:rtl w:val="true"/>
          <w:lang w:bidi="ar-SA"/>
        </w:rPr>
        <w:t>فرع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سلام نماز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 قَالَ إِذَا كُنْتَ إِمَاماً فَإِنَّمَا التَّسْلِيمُ أَنْ تُسَلِّمَ عَلَى النَّبِيِّ عَلَيْهِ وَ آلِهِ السَّلَامُ وَ تَقُولَ السَّلَامُ عَلَيْنَا وَ عَلَى عِبَادِ اللَّهِ الصَّالِحِينَ فَإِذَا قُلْتَ ذَلِكَ فَقَدِ انْقَطَعَتِ الصَّلَاةُ  </w:t>
      </w:r>
      <w:r>
        <w:rPr>
          <w:rStyle w:val="FootnoteAnchor"/>
          <w:rtl w:val="true"/>
        </w:rPr>
        <w:footnoteReference w:id="68"/>
      </w:r>
      <w:r>
        <w:rPr>
          <w:rFonts w:ascii="IRNazanin" w:hAnsi="IRNazanin" w:eastAsia="IRNazanin"/>
          <w:color w:val="111111"/>
          <w:sz w:val="28"/>
          <w:sz w:val="28"/>
          <w:szCs w:val="28"/>
          <w:rtl w:val="true"/>
          <w:lang w:bidi="fa-IR"/>
        </w:rPr>
        <w:t xml:space="preserve">  در سلام نماز این بحث هست که آیا سلام بر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بعضی احتیاط می کنند و به روایت فوق تمسک می کنند که اگر کسی امامت جماعت را به عهده دارد اول بر نبی سلام کند و بعد بر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آقا سید ابو الحسن قائل بود که سلام سوم لازم نیست و فقط مستحب است و با سلام دوم از نماز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امام نباشد، سلام بر نبی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فرع،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مفید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سایر ادوات حصر می رویم</w:t>
      </w:r>
      <w:r>
        <w:rPr>
          <w:rFonts w:eastAsia="IRNazanin" w:cs="IRNazanin"/>
          <w:color w:val="111111"/>
          <w:sz w:val="28"/>
          <w:szCs w:val="28"/>
          <w:rtl w:val="true"/>
          <w:lang w:bidi="fa-IR"/>
        </w:rPr>
        <w:t>.</w:t>
      </w:r>
    </w:p>
    <w:p>
      <w:pPr>
        <w:pStyle w:val="Heading2"/>
        <w:numPr>
          <w:ilvl w:val="1"/>
          <w:numId w:val="1"/>
        </w:numPr>
        <w:rPr/>
      </w:pPr>
      <w:bookmarkStart w:id="233" w:name="__RefHeading___Toc3358942_2281741623"/>
      <w:bookmarkStart w:id="234" w:name="_Toc78"/>
      <w:bookmarkEnd w:id="233"/>
      <w:r>
        <w:rPr>
          <w:rtl w:val="true"/>
        </w:rPr>
        <w:t xml:space="preserve">مفهوم حصر </w:t>
      </w:r>
      <w:r>
        <w:rPr/>
        <w:t>91/11/18</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حصر</w:t>
      </w:r>
    </w:p>
    <w:p>
      <w:pPr>
        <w:pStyle w:val="BookText"/>
        <w:rPr/>
      </w:pPr>
      <w:r>
        <w:rPr>
          <w:rFonts w:ascii="IRNazanin" w:hAnsi="IRNazanin" w:eastAsia="IRNazanin"/>
          <w:color w:val="111111"/>
          <w:sz w:val="28"/>
          <w:sz w:val="28"/>
          <w:szCs w:val="28"/>
          <w:rtl w:val="true"/>
          <w:lang w:bidi="fa-IR"/>
        </w:rPr>
        <w:t>بحث در ادات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سومین ادات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اضرابیه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از دو نظر بحث کرد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نحوی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انتقال از موضوعی به موضوعی دیگر و یا غرضی به غرض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آن هم گاهی جمله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تُؤْثِرُونَ الْحَياةَ الدُّنْيا</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مفرد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فارسی معادل 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عین ما سبق را منتقل می کند و در جایی است که ما سبق، جمله ی خبریه ی ایجابیه و یا جمله ی انشائیه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قام عمرو ایضا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 بل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اضرب عمروا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مالک در شعر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للثان حکم الاول فی الخبر المثبت و الامر الجلی</w:t>
      </w:r>
    </w:p>
    <w:p>
      <w:pPr>
        <w:pStyle w:val="BookText"/>
        <w:rPr/>
      </w:pPr>
      <w:r>
        <w:rPr>
          <w:rFonts w:ascii="IRNazanin" w:hAnsi="IRNazanin" w:eastAsia="IRNazanin"/>
          <w:color w:val="111111"/>
          <w:sz w:val="28"/>
          <w:sz w:val="28"/>
          <w:szCs w:val="28"/>
          <w:rtl w:val="true"/>
          <w:lang w:bidi="fa-IR"/>
        </w:rPr>
        <w:t xml:space="preserve">گاه ضد ما سبق را منتقل می کند و آن جایی است که قبلش ماء نافیه و یا جمله ی ناهیه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 جاء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زیدا بل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کفایه مطرح شده است و صاحب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سه صورت دارد که فقط صورت سوم مفید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اولی غلط گفته شد و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اصلاح آن داریم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زیدا بل قام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عمرو ایستاد نه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دلالت بر حصر ندارد بلکه فقط برای اصلاح غلط قبلی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ما سبق نیست بلکه توطئه و آمادگی برای جمله 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تُؤْثِرُونَ الْحَياةَ الدُّنْيا وَ الْآخِرَةُ خَيْرٌ وَ أَبْقى‌</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دو آیه ی قبل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تَزَكَّى وَ ذَكَرَ اسْمَ رَبِّهِ فَصَلَّى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استفاده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آماده برای اصل مطلب می کند که هرچند باید سعی کرد که رستگار شد ولی مشرکین دنیا را مقدم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حصر است و آن جایی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ابطال جمله ی قبل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اینکه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 بَلْ عِبادٌ مُكْرَمُونَ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افاده ی حصر می کند و حال آنکه ملائک شوونات بسیاری دارند مثلا اعمال را کتابت می کنند، ارواح را قبض می کنند، خزنه ی جهنم هستند و موارد متعدد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قائل به حصر شویم و ملائکه را خلاصه و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دایره ی الوهیت، ملائک فقط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ی عبودیت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فرزندان خدا هستند و در نتیجه بعدا می توانند خدا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ادوات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ما حقه التاخیر</w:t>
      </w:r>
    </w:p>
    <w:p>
      <w:pPr>
        <w:pStyle w:val="BookText"/>
        <w:rPr/>
      </w:pPr>
      <w:r>
        <w:rPr>
          <w:rFonts w:ascii="IRNazanin" w:hAnsi="IRNazanin" w:eastAsia="IRNazanin"/>
          <w:color w:val="111111"/>
          <w:sz w:val="28"/>
          <w:sz w:val="28"/>
          <w:szCs w:val="28"/>
          <w:rtl w:val="true"/>
          <w:lang w:bidi="fa-IR"/>
        </w:rPr>
        <w:t>مثلا مفعول باید قبل از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را جلو بیندازیم مفید حصر 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بله گاه قرینه قائم می شود که این تقدیم از باب تعظیم است مانند اینکه زید، عالم است و آن را جلو می اندازیم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اطعم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ادوات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المستند الیه المعرف باللام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این بحث را مجمل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لامی که داخل بر مستند الیه می شود یا الف و لام جنس است و یا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الم عهد در این مقام مورد بحث نیست زیرا هرگز مفید حصر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 و لام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شکل حمل شایع صناعی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شایع صناعی به این معنا است که موضوع و محمول وجودا یکی هستند هرچند محمولا دو تا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 زید که ضارب همان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بحث را سریع تمام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مفید حصر نیست زیرا اگر جنسی را در فردی منحصر کردیم دلیل بر آن نیست که آن جنس، فرد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ضارب که جنس است، زید باشد دلیل نمی شود که ضارب، فرد دیگری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تفصیل هستیم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مبتدا و خبر مساوی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ضارب، و یا مبتدا اخص و خبر اعم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ماش، در این دو مورد حصر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را در این دو صورت از الف و لام استفاده نمی کنیم بلکه از قرینه ی خارجیه استفاده می کنیم و آن اینک مبتدا و خبر متساویین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صحیح است و حصر از الف و لام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شکل حمل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اولی به این معنا است که موضوع و محمول مفهوما یکی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هرچند وجودا یکی هستند بلکه از آن بالاتر مفهوما هم یکی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الانسان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در اینجا به این معنا است که هیچ انسانی در دنیا وجود ندارد که حیوان ناطق نباشد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اینجا قائل است که مفید حصر است و ما هم کلام ایشان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شکلی که اطلاق دارد و همه ی مصادیق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که به این معنا است که هیچ حمدی وجود ندارد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این هم مفید حصر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شاهزاده ای را حمد می کند، این از باب مجاز است زیرا هر کسی که زیبایی و حسنی دارد همه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 و لام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لفی خسر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یقینا مفید حصر است زیرا نتیجه ای که خداوند می گیرد در صورتی محقق می شود که حصر از آن استفاده شود زیرا اگر برخی از انسان ها در خسر باشند و بعضی نباشند دیگر این آیه نمی تواند نصیحت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من ادوات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منفصل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هو القائم</w:t>
      </w:r>
    </w:p>
    <w:p>
      <w:pPr>
        <w:pStyle w:val="BookText"/>
        <w:rPr/>
      </w:pPr>
      <w:r>
        <w:rPr>
          <w:rFonts w:ascii="IRNazanin" w:hAnsi="IRNazanin" w:eastAsia="IRNazanin"/>
          <w:color w:val="111111"/>
          <w:sz w:val="28"/>
          <w:sz w:val="28"/>
          <w:szCs w:val="28"/>
          <w:rtl w:val="true"/>
          <w:lang w:bidi="fa-IR"/>
        </w:rPr>
        <w:t xml:space="preserve">گفته شده است در اینجا استفاده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ی حصر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مفید حصر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علماء برای ما الگو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أُسْوَةٌ حَسَنَةٌ لِمَنْ كانَ يَرْجُوا اللَّهَ وَ الْيَوْمَ الْآخِرَ  </w:t>
      </w:r>
      <w:r>
        <w:rPr>
          <w:rStyle w:val="FootnoteAnchor"/>
          <w:rtl w:val="true"/>
        </w:rPr>
        <w:footnoteReference w:id="74"/>
      </w:r>
      <w:r>
        <w:rPr>
          <w:rFonts w:ascii="IRNazanin" w:hAnsi="IRNazanin" w:eastAsia="IRNazanin"/>
          <w:color w:val="111111"/>
          <w:sz w:val="28"/>
          <w:sz w:val="28"/>
          <w:szCs w:val="28"/>
          <w:rtl w:val="true"/>
          <w:lang w:bidi="fa-IR"/>
        </w:rPr>
        <w:t xml:space="preserve">  حالات ائمه و حتی علماء هم برای ما اسوه می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از استاد خود آیة الله شه آبادی نقل می کند که ایشان از پدر خود که شاگرد صاحب جواهر بود نقل می کند که صاحب جواهر فرزندی داشت که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نتوانست او را تشییع کنند در نتیجه شب جنازه را در یکی از مقبره های حرم امام علی علیه السلام گذاشتند تا فردا تشییع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شاگردان صاحب جواهر کنار جنازه می آمدند و قرآن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آمد و کمی قرآن خواند و سپس مشغول نوشتن جواهر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مواردی بود که احتیاج به تتبع نداشت زیرا می بایست کتاب ها را مطالعه می کرد بلکه مربوط به بخشی بود که می بایست اظهار نظر می کرد</w:t>
      </w:r>
      <w:r>
        <w:rPr>
          <w:rFonts w:eastAsia="IRNazanin" w:cs="IRNazanin"/>
          <w:color w:val="111111"/>
          <w:sz w:val="28"/>
          <w:szCs w:val="28"/>
          <w:rtl w:val="true"/>
          <w:lang w:bidi="fa-IR"/>
        </w:rPr>
        <w:t>.)</w:t>
      </w:r>
      <w:bookmarkStart w:id="235" w:name="pg4186_21238"/>
    </w:p>
    <w:p>
      <w:pPr>
        <w:pStyle w:val="BookText"/>
        <w:rPr/>
      </w:pPr>
      <w:bookmarkEnd w:id="235"/>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و صاحب جواهر در جلد آخر می فرماید که آن را در شب بیست و سوم ماه رمضان به خاتمه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محدث قمی از صدوق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در لیالی قدر مباحثه ی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ی دوم از علامه ی طباطبائی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سختی زندگی می کرد و در صف نان می ایستاد و نان می گرفت و منزل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المیزان را در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شب بیست و سوم ماه رمضان به اتمام رسانید</w:t>
      </w:r>
      <w:r>
        <w:rPr>
          <w:rFonts w:eastAsia="IRNazanin" w:cs="IRNazanin"/>
          <w:color w:val="111111"/>
          <w:sz w:val="28"/>
          <w:szCs w:val="28"/>
          <w:rtl w:val="true"/>
          <w:lang w:bidi="fa-IR"/>
        </w:rPr>
        <w:t>.</w:t>
      </w:r>
    </w:p>
    <w:p>
      <w:pPr>
        <w:pStyle w:val="Heading2"/>
        <w:numPr>
          <w:ilvl w:val="1"/>
          <w:numId w:val="1"/>
        </w:numPr>
        <w:rPr/>
      </w:pPr>
      <w:bookmarkStart w:id="236" w:name="__RefHeading___Toc3358944_2281741623"/>
      <w:bookmarkStart w:id="237" w:name="_Toc79"/>
      <w:bookmarkEnd w:id="236"/>
      <w:r>
        <w:rPr>
          <w:rtl w:val="true"/>
        </w:rPr>
        <w:t xml:space="preserve">مفهوم لقب و عدد </w:t>
      </w:r>
      <w:r>
        <w:rPr/>
        <w:t>91/11/21</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لقب و عدد</w:t>
      </w:r>
    </w:p>
    <w:p>
      <w:pPr>
        <w:pStyle w:val="BookText"/>
        <w:rPr/>
      </w:pPr>
      <w:r>
        <w:rPr>
          <w:rFonts w:ascii="IRNazanin" w:hAnsi="IRNazanin" w:eastAsia="IRNazanin"/>
          <w:color w:val="111111"/>
          <w:sz w:val="28"/>
          <w:sz w:val="28"/>
          <w:szCs w:val="28"/>
          <w:rtl w:val="true"/>
          <w:lang w:bidi="fa-IR"/>
        </w:rPr>
        <w:t>صاحب کفایه مفهوم لقب و عدد را در یک فصل و در عرض چند سطر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مفهوم لقب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مفهوم لقب</w:t>
      </w:r>
    </w:p>
    <w:p>
      <w:pPr>
        <w:pStyle w:val="BookText"/>
        <w:rPr/>
      </w:pPr>
      <w:r>
        <w:rPr>
          <w:rFonts w:ascii="IRNazanin" w:hAnsi="IRNazanin" w:eastAsia="IRNazanin"/>
          <w:color w:val="111111"/>
          <w:sz w:val="28"/>
          <w:sz w:val="28"/>
          <w:szCs w:val="28"/>
          <w:rtl w:val="true"/>
          <w:lang w:bidi="fa-IR"/>
        </w:rPr>
        <w:t>لقب در اصطلاح نحوی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در مقابل اسم و کنیه است و در اصطلاح ما همان شهرت فرد است یعنی نامی که فرد به آن مشهور و مشتهر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القاسم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رسول الله لقب</w:t>
      </w:r>
    </w:p>
    <w:p>
      <w:pPr>
        <w:pStyle w:val="BookText"/>
        <w:rPr/>
      </w:pPr>
      <w:r>
        <w:rPr>
          <w:rFonts w:ascii="IRNazanin" w:hAnsi="IRNazanin" w:eastAsia="IRNazanin"/>
          <w:color w:val="111111"/>
          <w:sz w:val="28"/>
          <w:sz w:val="28"/>
          <w:szCs w:val="28"/>
          <w:rtl w:val="true"/>
          <w:lang w:bidi="fa-IR"/>
        </w:rPr>
        <w:t>ابو القاسم کنیه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در اصطلاح اصولیون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اعم از اینکه مشتق باشد یا جامد، معرفه باشد یا نکره، مستند الیه قرار بگیرد ولی وصف نباشد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اکرم زیدا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اطعم انسانا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اکرم زیدا فی الدار که متمم مستد الیه است همه لقب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دقت داشت که وصف نباشد و الا داخل در مفهوم وصف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 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زیدا،دلالت ندارد که عمرو را نباید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علیه السلام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فی الدار دلالت ندارد که لا تکرمه فی غیر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شیء لشیء لا یدل علی عدمه عن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مفهوم دارد زیرا اگر کسی عمرو را اکرام کند این کار امر به اکرام زید را ساقط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اکرم زیدا به معنای عدم اکرام عمرو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عدم الدلالة و بین دلالت بر عدم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دلالت ندارد نه اینکه دلالت بر عدم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فوق، کسی که عمرو را اکرام کرده است او چون امر مولی به اکرام زید را امتثال نکرده است امر به اکرام زید ساقط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 که غالبا در وصیت نامه ها و وقف نامه ها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هذه الدار للفقراء او للطلاب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این موقوفه را در غیر فقراء به کار ببرد مسقط و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مفهوم نیست بلکه به سبب آن است که امر مولی را امتثال نکرده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فروعاتی برای تطبیق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بعضی از روایات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بِتَمَاثِيلِ الشَّجَرِ  </w:t>
      </w:r>
      <w:r>
        <w:rPr>
          <w:rStyle w:val="FootnoteAnchor"/>
          <w:rtl w:val="true"/>
        </w:rPr>
        <w:footnoteReference w:id="75"/>
      </w:r>
      <w:r>
        <w:rPr>
          <w:rFonts w:ascii="IRNazanin" w:hAnsi="IRNazanin" w:eastAsia="IRNazanin"/>
          <w:color w:val="111111"/>
          <w:sz w:val="28"/>
          <w:sz w:val="28"/>
          <w:szCs w:val="28"/>
          <w:rtl w:val="true"/>
          <w:lang w:bidi="fa-IR"/>
        </w:rPr>
        <w:t xml:space="preserve">  اگر این جمله مفهوم داشته باشد معنایش این است که در تماثیل حیوانات بأس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لقب مفهوم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بیع حیوان روایت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كُلِّهِ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خیار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لِلْمُشْتَرِي وَ هُوَ بِالْخِيَارِ فِيهَا إِنْ شَرَطَ أَوْ لَمْ يَشْتَرِطْ  </w:t>
      </w:r>
      <w:r>
        <w:rPr>
          <w:rStyle w:val="FootnoteAnchor"/>
          <w:rtl w:val="true"/>
        </w:rPr>
        <w:footnoteReference w:id="76"/>
      </w:r>
      <w:r>
        <w:rPr>
          <w:rFonts w:ascii="IRNazanin" w:hAnsi="IRNazanin" w:eastAsia="IRNazanin"/>
          <w:color w:val="111111"/>
          <w:sz w:val="28"/>
          <w:sz w:val="28"/>
          <w:szCs w:val="28"/>
          <w:rtl w:val="true"/>
          <w:lang w:bidi="fa-IR"/>
        </w:rPr>
        <w:t xml:space="preserve">  در این روایت دو مفهوم است، یکی مفهوم عدد که همان ثلاثه است که بعدا آن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دیگر مفهوم لقب است و آن 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مفهوم داشته باشد معنایش این است که فروشنده خیار ندارد ولی ما قائل به مفهوم نیستیم ولی کسانی که در لقب قائل به مفهوم هستند در اینجا خیار را از بایع منتفی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 نَهَى أَنْ يُكَفَّنَ الرِّجَالُ فِي ثِيَابِ الْحَرِيرِ  </w:t>
      </w:r>
      <w:r>
        <w:rPr>
          <w:rStyle w:val="FootnoteAnchor"/>
          <w:rtl w:val="true"/>
        </w:rPr>
        <w:footnoteReference w:id="77"/>
      </w:r>
      <w:r>
        <w:rPr>
          <w:rFonts w:ascii="IRNazanin" w:hAnsi="IRNazanin" w:eastAsia="IRNazanin"/>
          <w:color w:val="111111"/>
          <w:sz w:val="28"/>
          <w:sz w:val="28"/>
          <w:szCs w:val="28"/>
          <w:rtl w:val="true"/>
          <w:lang w:bidi="fa-IR"/>
        </w:rPr>
        <w:t xml:space="preserve">  این روایت مفهوم ندارد و نمی توان گفت پس می توان زن را در حریر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از بیان حکم حریر نسبت به نساء ساکت می 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قائل هستیم که لقب مفهوم ندارد ولی نمی توان قرائن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قرائن ممکن است دلالت بر مفهوم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 علی اقسام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که نسبت به نقیصه و زیاده حساس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خدانند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أَوْ لا تَسْتَغْفِرْ لَهُمْ إِنْ تَسْتَغْفِرْ لَهُمْ سَبْعينَ مَرَّةً فَلَنْ يَغْفِرَ اللَّهُ لَهُم‌  </w:t>
      </w:r>
      <w:r>
        <w:rPr>
          <w:rStyle w:val="FootnoteAnchor"/>
          <w:rtl w:val="true"/>
        </w:rPr>
        <w:footnoteReference w:id="78"/>
      </w:r>
      <w:r>
        <w:rPr>
          <w:rFonts w:ascii="IRNazanin" w:hAnsi="IRNazanin" w:eastAsia="IRNazanin"/>
          <w:color w:val="111111"/>
          <w:sz w:val="28"/>
          <w:sz w:val="28"/>
          <w:szCs w:val="28"/>
          <w:rtl w:val="true"/>
          <w:lang w:bidi="fa-IR"/>
        </w:rPr>
        <w:t xml:space="preserve"> سبعین در این آیه مفهوم ندارد بلکه صرفا برای بیان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است که بشرط لا است و نسبت به زیاده و نقیصه حساس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يَرْمُونَ الْمُحْصَناتِ ثُمَّ لَمْ يَأْتُوا بِأَرْبَعَةِ شُهَداءَ فَاجْلِدُوهُمْ ثَمانينَ جَلْدَة  </w:t>
      </w:r>
      <w:r>
        <w:rPr>
          <w:rStyle w:val="FootnoteAnchor"/>
          <w:rtl w:val="true"/>
        </w:rPr>
        <w:footnoteReference w:id="80"/>
      </w:r>
      <w:r>
        <w:rPr>
          <w:rFonts w:ascii="Amiri" w:hAnsi="Amiri" w:eastAsia="Amiri" w:cs="Amiri"/>
          <w:color w:val="111111"/>
          <w:sz w:val="28"/>
          <w:sz w:val="28"/>
          <w:szCs w:val="28"/>
          <w:rtl w:val="true"/>
          <w:lang w:bidi="ar-SA"/>
        </w:rPr>
        <w:t xml:space="preserve"> در آیه ی سوم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w:t>
      </w:r>
      <w:r>
        <w:rPr>
          <w:rStyle w:val="FootnoteAnchor"/>
          <w:rtl w:val="true"/>
        </w:rPr>
        <w:footnoteReference w:id="81"/>
      </w:r>
      <w:r>
        <w:rPr>
          <w:rFonts w:ascii="IRNazanin" w:hAnsi="IRNazanin" w:eastAsia="IRNazanin"/>
          <w:color w:val="111111"/>
          <w:sz w:val="28"/>
          <w:sz w:val="28"/>
          <w:szCs w:val="28"/>
          <w:rtl w:val="true"/>
          <w:lang w:bidi="fa-IR"/>
        </w:rPr>
        <w:t xml:space="preserve">  کسی که زنش را به کار زشت متهم می کند و شاهد ندارد می تواند چهار بار قسم بخورد و این جایگزین چهار شاهد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عدد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نقیصه حساسیت دارد ولی نسبت به زیاده حساسیت ندارد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از امام علیه السلام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الْكُرَّ هُوَ مَا يَكُونُ ثَلَاثَةَ أَشْبَارٍ طُولًا فِي ثَلَاثَةِ أَشْبَارٍ عَرْضاً فِي ثَلَاثَةِ أَشْبَارٍ عُمْقاً واضح است که کر نسبت به نقیصه حساسیت دارد یعنی کمتر از این مقدار نباید باشد ولی بیشتر از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عدد نسبت به اقل مفهوم دارد ولی نسبت به اکثر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مورد قبل به این معنا که نسبت به زیاده حساسیت دارد ولی نسبت به نقیصه حساسیت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زنی است که عادتش شش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بیشتر از آن خون ببیند، تا ده روز محکوم به حیض است و اگر از ده روز بگذرد از شش روز به بعد همه استحاضه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عدد از ده به بالاتر حساسیت دارد و اگر از ده بیشتر شود از شش به بعد را استحاضه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فقط نسبت به اکثر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قاعده ی مزبور کلی است و در مصادیق، فقیه باید به قرائن نگاه کند و بدانند عدد، از کدام موارد اربعه ی فوق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فروعاتی برای 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برای تنظیف محل غائط سه عدد سنگ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عدد نسبت به زیاده حساسیت ندارد و با چهار سنگ و بیشتر هم یقینا می توان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نسبت به نقیصه هم حساسیت دارد یعنی اگر یک سنگ بزرگ تر که سه زاویه ی مستقل دارد باشد می توان با آن تطهیر کرد؟ فهم این نکته بستگی به ذوق فقیه 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موثقه ی سماعه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قَالَ سَأَلْتُهُ عَنِ الْجُنُبِ هَلْ يَقْرَأُ الْقُرْآنَ قَالَ مَا بَيْنَهُ وَ بَيْنَ سَبْعِ آيَاتٍ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سماعه فردی است واقفی و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دارد و احادیث خود را از امام موسی بن جعفر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تمامی روایات بعدی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در نتیجه روایات او مضمره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مضمره نیستند و بر اثر تفکیک روایات چنان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عدد هفت نسبت به نقیصه حساسیت ندارد ولی ظاهرا نسبت به زیاده حساسیت دارد و مکروه است بیش از هفت آیه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مزبور به خیار مشتری است که سه روز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نسبت به نقیصه حساسیت ندارد ولی بیش از آن حساسیت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حال سجود، علاوه مواضع سبعه که باید بر زمین باشد نوک بینی هم بر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مستحب است و گذاشتن نوک بینی بر زمین واجب نیست زیرا در روایت آمده است که هفت موضع واجب است بر زمین باشد و این عدد نسبت به نقیصه حساسیت دارد ولی نسبت به زیاده حساسیت ندارد از این رو نوک بینی که هشتمین موضع است می تواند بر زمین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مربوط به نماز جمعه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ع يَقُولُ لَا تَكُونُ الْخُطْبَةُ وَ الْجُمُعَةُ وَ صَلَاةُ رَكْعَتَيْنِ عَلَى أَقَلَّ مِنْ خَمْسَةِ رَهْطٍ الْإِمَامِ وَ أَرْبَعَةٍ  </w:t>
      </w:r>
      <w:r>
        <w:rPr>
          <w:rStyle w:val="FootnoteAnchor"/>
          <w:rtl w:val="true"/>
        </w:rPr>
        <w:footnoteReference w:id="83"/>
      </w:r>
      <w:r>
        <w:rPr>
          <w:rFonts w:ascii="IRNazanin" w:hAnsi="IRNazanin" w:eastAsia="IRNazanin"/>
          <w:color w:val="111111"/>
          <w:sz w:val="28"/>
          <w:sz w:val="28"/>
          <w:szCs w:val="28"/>
          <w:rtl w:val="true"/>
          <w:lang w:bidi="fa-IR"/>
        </w:rPr>
        <w:t xml:space="preserve">  یعنی در نماز جمعه لا اقل باید پنج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نسبت به زیاده حساسیت ندارد ولی نسبت به نقیصه حساسیت دارد یعنی کمتر از پنج نفر نباید باشند</w:t>
      </w:r>
      <w:r>
        <w:rPr>
          <w:rFonts w:eastAsia="IRNazanin" w:cs="IRNazanin"/>
          <w:color w:val="111111"/>
          <w:sz w:val="28"/>
          <w:szCs w:val="28"/>
          <w:rtl w:val="true"/>
          <w:lang w:bidi="fa-IR"/>
        </w:rPr>
        <w:t>.</w:t>
      </w:r>
      <w:bookmarkStart w:id="238" w:name="pg4186_21244"/>
    </w:p>
    <w:p>
      <w:pPr>
        <w:pStyle w:val="Heading2"/>
        <w:numPr>
          <w:ilvl w:val="1"/>
          <w:numId w:val="1"/>
        </w:numPr>
        <w:rPr/>
      </w:pPr>
      <w:bookmarkStart w:id="239" w:name="__RefHeading___Toc3358946_2281741623"/>
      <w:bookmarkStart w:id="240" w:name="_Toc80"/>
      <w:bookmarkEnd w:id="238"/>
      <w:bookmarkEnd w:id="239"/>
      <w:r>
        <w:rPr>
          <w:rtl w:val="true"/>
        </w:rPr>
        <w:t xml:space="preserve">عام و خاص </w:t>
      </w:r>
      <w:r>
        <w:rPr/>
        <w:t>91/11/23</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p>
    <w:p>
      <w:pPr>
        <w:pStyle w:val="BookText"/>
        <w:rPr/>
      </w:pPr>
      <w:r>
        <w:rPr>
          <w:rFonts w:ascii="IRNazanin" w:hAnsi="IRNazanin" w:eastAsia="IRNazanin"/>
          <w:color w:val="111111"/>
          <w:sz w:val="28"/>
          <w:sz w:val="28"/>
          <w:szCs w:val="28"/>
          <w:rtl w:val="true"/>
          <w:lang w:bidi="fa-IR"/>
        </w:rPr>
        <w:t>بارها گفتیم که کفایه متشکل از مقدمه و چند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مقصد چهارم می رویم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 و الخاص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قبل از صلب موضوع، چند مطلب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الاعتباریة و تعریفها</w:t>
      </w:r>
    </w:p>
    <w:p>
      <w:pPr>
        <w:pStyle w:val="BookText"/>
        <w:rPr/>
      </w:pPr>
      <w:r>
        <w:rPr>
          <w:rFonts w:ascii="IRNazanin" w:hAnsi="IRNazanin" w:eastAsia="IRNazanin"/>
          <w:color w:val="111111"/>
          <w:sz w:val="28"/>
          <w:sz w:val="28"/>
          <w:szCs w:val="28"/>
          <w:rtl w:val="true"/>
          <w:lang w:bidi="fa-IR"/>
        </w:rPr>
        <w:t>امور در خارج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تکوینی، حقیقی و واقعی است یعنی چه من باشم یا نه، این امور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جواهر و اعراض از این امور است چه فرد متفکری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قائم به اعتبار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 کننده ای باشد این امور هست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حال و آینده می کند همه از امور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معانی و بیان و علوم ادبی و علم اصول و بخشی از فقه همه از علوم اعتباریه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این بحث را مطرح می کنیم که علوم اعتباری، دارای تعریف حقیقی هستند یا نه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کفایه قائل است که تعاریفی که در علوم مختلف است همه از باب تعاریف لفظی  </w:t>
      </w:r>
      <w:r>
        <w:rPr>
          <w:rStyle w:val="FootnoteAnchor"/>
          <w:rtl w:val="true"/>
        </w:rPr>
        <w:footnoteReference w:id="85"/>
      </w:r>
      <w:r>
        <w:rPr>
          <w:rFonts w:ascii="IRNazanin" w:hAnsi="IRNazanin" w:eastAsia="IRNazanin"/>
          <w:color w:val="111111"/>
          <w:sz w:val="28"/>
          <w:sz w:val="28"/>
          <w:szCs w:val="28"/>
          <w:rtl w:val="true"/>
          <w:lang w:bidi="fa-IR"/>
        </w:rPr>
        <w:t xml:space="preserve">  و شرح الاسمی  </w:t>
      </w:r>
      <w:r>
        <w:rPr>
          <w:rStyle w:val="FootnoteAnchor"/>
          <w:rtl w:val="true"/>
        </w:rPr>
        <w:footnoteReference w:id="86"/>
      </w:r>
      <w:r>
        <w:rPr>
          <w:rFonts w:ascii="IRNazanin" w:hAnsi="IRNazanin" w:eastAsia="IRNazanin"/>
          <w:color w:val="111111"/>
          <w:sz w:val="28"/>
          <w:sz w:val="28"/>
          <w:szCs w:val="28"/>
          <w:rtl w:val="true"/>
          <w:lang w:bidi="fa-IR"/>
        </w:rPr>
        <w:t xml:space="preserve">  است نه تعریف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معرَّف از این تعریف ها اجلی  </w:t>
      </w:r>
      <w:r>
        <w:rPr>
          <w:rStyle w:val="FootnoteAnchor"/>
          <w:rtl w:val="true"/>
        </w:rPr>
        <w:footnoteReference w:id="87"/>
      </w:r>
      <w:r>
        <w:rPr>
          <w:rFonts w:ascii="IRNazanin" w:hAnsi="IRNazanin" w:eastAsia="IRNazanin"/>
          <w:color w:val="111111"/>
          <w:sz w:val="28"/>
          <w:sz w:val="28"/>
          <w:szCs w:val="28"/>
          <w:rtl w:val="true"/>
          <w:lang w:bidi="fa-IR"/>
        </w:rPr>
        <w:t xml:space="preserve">  است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آن مصداق را شامل است و آن مصداق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مصادیق نزد آنها واضح تر از خود تعریف است این بدان معنا است که مصادیقی را که قبلا شناخته اند ملاک جامع و مانع بودن تعاریف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مصادیق به جامع و مانع بودن تعاریف پی می برند، دلیل بر آن است که معرَّف اجلی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مناقشه هایی که علماء می کند که این تعریف جامع است و یا مانع اغیار نیست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مناقشات در جایی راه دارد که تعاریف حقیقی  </w:t>
      </w:r>
      <w:r>
        <w:rPr>
          <w:rStyle w:val="FootnoteAnchor"/>
          <w:rtl w:val="true"/>
        </w:rPr>
        <w:footnoteReference w:id="88"/>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مقام بیان تعریف حقیقی هستند و به همین سبب است که نقض و ابرام می کنند و با ان قلت و قلت، سعی در تحدید دقیق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از این تعاریف، تعریف حقیقی را اراده کرده اند و آنچه محقق خراسانی به علماء نسبت می دهد چیزی است که آنها خود از آن بی خبر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کرده است که تعریف شرح الاسم با تعریف لفظی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دو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تفاوت را در مبحث واجب مطلق و مشروط مفصلا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بهتر این بود که محقق خراسانی از راه دیگری وارد می شد و آن اینکه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حقیقی مال امور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الماء ما هو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امور اعتباریه چنین نیست زیرا اینها قراردادی و اعتباری است و از این رو تعریف آنها هم اعتباری و غیر حقیقی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عقلاء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فاعل مرفوع و کل مفعول منصوب، آنها می توانستد عکس آن را قرارداد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آب، اسب و غیره که چه اعتبار کننده ای باشد یا نه آنها قابل تغییر نیستند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رشته‌ی حقوق درس می خوانند به تعریف اهمیت بسیاری می دهند و حال آنکه نباید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فیزیک‌دان که باید موضوعات را دقیقا تعریف کنند زیرا موضوع کار آنها از امور تکوینیه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العام</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الحکم لجمیع افراد مدخوله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 چیزی است که شامل تمامی افراد مدخول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زیرا حکم به وجوب اکرام تمام افراد عالم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 حد نفسه ملاحظه می شود یا به لحاظ حکمش؟</w:t>
      </w:r>
    </w:p>
    <w:p>
      <w:pPr>
        <w:pStyle w:val="BookText"/>
        <w:rPr/>
      </w:pPr>
      <w:r>
        <w:rPr>
          <w:rFonts w:ascii="IRNazanin" w:hAnsi="IRNazanin" w:eastAsia="IRNazanin"/>
          <w:color w:val="111111"/>
          <w:sz w:val="28"/>
          <w:sz w:val="28"/>
          <w:szCs w:val="28"/>
          <w:rtl w:val="true"/>
          <w:lang w:bidi="fa-IR"/>
        </w:rPr>
        <w:t xml:space="preserve">صاحب کفایه معتقد است که عام بودن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مجموعی، چه استغراقی و چه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حکمش است ولی ما خواهیم گفت که عام خودش فی حد نفسه موضوع است و لازم نیست به لحاظ 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را بعدا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تعریف فوق بر معنای صاحب کفایه صحیح است نه بر اساس مبنای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فوق عشره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عشرة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فوق آن را شامل می شود و حال آنکه لفظ عشرة عام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المفهوم لجمیع ما یصلح ان ینطبق علیه مفرده</w:t>
      </w:r>
    </w:p>
    <w:p>
      <w:pPr>
        <w:pStyle w:val="BookText"/>
        <w:rPr/>
      </w:pPr>
      <w:r>
        <w:rPr>
          <w:rFonts w:ascii="IRNazanin" w:hAnsi="IRNazanin" w:eastAsia="IRNazanin"/>
          <w:color w:val="111111"/>
          <w:sz w:val="28"/>
          <w:sz w:val="28"/>
          <w:szCs w:val="28"/>
          <w:rtl w:val="true"/>
          <w:lang w:bidi="fa-IR"/>
        </w:rPr>
        <w:t>یعنی مفهوم شامل شود هر آن چیزی که مفردش صلاحیت انطباق بر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اکرم العلماء، مفهوم علماء شامل فرد فردی است که لفظ عالم بر آن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دو چیز مهم وجود دارد، شمول و 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صفت عام است و انطباق هم صفت مفرد می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دو اشکال فوق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اول وارد نیست چون در قبلی سخن از شمول حکم بود ولی در اینجا سخن از شمول مفهوم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عام مستقلا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دوم وارد نیست زیرا چیزی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یلاحظ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تعریف، عام بدلی را شامل نیست زیرا عام بدلی مفرد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ما تَدْعُوا فَلَهُ الْأَسْماءُ الْحُسْنى‌  </w:t>
      </w:r>
      <w:r>
        <w:rPr>
          <w:rStyle w:val="FootnoteAnchor"/>
          <w:rtl w:val="true"/>
        </w:rPr>
        <w:footnoteReference w:id="90"/>
      </w:r>
      <w:r>
        <w:rPr>
          <w:rFonts w:ascii="IRNazanin" w:hAnsi="IRNazanin" w:eastAsia="IRNazanin"/>
          <w:color w:val="111111"/>
          <w:sz w:val="28"/>
          <w:sz w:val="28"/>
          <w:szCs w:val="28"/>
          <w:rtl w:val="true"/>
          <w:lang w:bidi="fa-IR"/>
        </w:rPr>
        <w:t xml:space="preserve">  ایّ چیزی نیست که مفرد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به سراغ تعریف سوم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الحکم لجمیع ما یصلح ان یطبق علیه نفسه او مفرده</w:t>
      </w:r>
    </w:p>
    <w:p>
      <w:pPr>
        <w:pStyle w:val="BookText"/>
        <w:rPr/>
      </w:pPr>
      <w:r>
        <w:rPr>
          <w:rFonts w:ascii="IRNazanin" w:hAnsi="IRNazanin" w:eastAsia="IRNazanin"/>
          <w:color w:val="111111"/>
          <w:sz w:val="28"/>
          <w:sz w:val="28"/>
          <w:szCs w:val="28"/>
          <w:rtl w:val="true"/>
          <w:lang w:bidi="fa-IR"/>
        </w:rPr>
        <w:t xml:space="preserve">در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بدلی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اقسام عام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افراد عام و کل واحد واحد در عرض هم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لفظ العلماء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عام استغراقی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عام استغراقی، تمامی افراد در درجه‌ی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عام، به تعداد افراد لحاظ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افراد در عرض واحد ملاحظه نمی شوند بلکه در طول هم ملاحظه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عام بدلی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عام، افراد در یک درجه نیستند در این عام هم به تعداد افراد لحاظ داریم ولی این لحاظ ها طولی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یک لحاظ بیشتر نیست و آن عام مجموعی است مانند 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عام استغراقی و بدلی لحاظ های متعدد وجود دارد بر خلاف عام مجموعی بر همین اساس در عام استغراقی به تعداد افراد، اطاعت و عصیان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صد عالم باشد و فرد نود نفر را اطاعت کند و ده نفر را اطاعت نکند به همان اندازه مثیب و معاقب است</w:t>
      </w:r>
      <w:r>
        <w:rPr>
          <w:rFonts w:eastAsia="IRNazanin" w:cs="IRNazanin"/>
          <w:color w:val="111111"/>
          <w:sz w:val="28"/>
          <w:szCs w:val="28"/>
          <w:rtl w:val="true"/>
          <w:lang w:bidi="fa-IR"/>
        </w:rPr>
        <w:t>.</w:t>
      </w:r>
      <w:bookmarkStart w:id="241" w:name="pg4186_21248"/>
    </w:p>
    <w:p>
      <w:pPr>
        <w:pStyle w:val="BookText"/>
        <w:rPr/>
      </w:pPr>
      <w:bookmarkEnd w:id="241"/>
      <w:r>
        <w:rPr>
          <w:rFonts w:ascii="IRNazanin" w:hAnsi="IRNazanin" w:eastAsia="IRNazanin"/>
          <w:color w:val="111111"/>
          <w:sz w:val="28"/>
          <w:sz w:val="28"/>
          <w:szCs w:val="28"/>
          <w:rtl w:val="true"/>
          <w:lang w:bidi="fa-IR"/>
        </w:rPr>
        <w:t>در عام بدلی هرچند لحاظ متعدد است ولی یک عصیان و یک اطاعت بیشتر وجود ندارد زیرا هر کدام علی البدل مورد لحاظ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همچینن در عام مجموعی اگر همه‌ی افراد عام با هم اتیان شوند فرد مثیب است و الا گویا هیچ کار نکرده است زیرا همه، یک موضوع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اصلا نماز نخواند و کسی نماز بخواند و رکوع را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گویا نماز نخوانده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 اینکه عام، از کدام قسم است توسط عنایت به لفظ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سراغ تعریف چهارم می رویم</w:t>
      </w:r>
      <w:r>
        <w:rPr>
          <w:rFonts w:eastAsia="IRNazanin" w:cs="IRNazanin"/>
          <w:color w:val="111111"/>
          <w:sz w:val="28"/>
          <w:szCs w:val="28"/>
          <w:rtl w:val="true"/>
          <w:lang w:bidi="fa-IR"/>
        </w:rPr>
        <w:t>.</w:t>
      </w:r>
    </w:p>
    <w:p>
      <w:pPr>
        <w:pStyle w:val="Heading2"/>
        <w:numPr>
          <w:ilvl w:val="1"/>
          <w:numId w:val="1"/>
        </w:numPr>
        <w:rPr/>
      </w:pPr>
      <w:bookmarkStart w:id="242" w:name="__RefHeading___Toc3358948_2281741623"/>
      <w:bookmarkStart w:id="243" w:name="_Toc81"/>
      <w:bookmarkEnd w:id="242"/>
      <w:r>
        <w:rPr>
          <w:rtl w:val="true"/>
        </w:rPr>
        <w:t xml:space="preserve">اقسام عام </w:t>
      </w:r>
      <w:r>
        <w:rPr/>
        <w:t>91/11/24</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عام</w:t>
      </w:r>
    </w:p>
    <w:p>
      <w:pPr>
        <w:pStyle w:val="BookText"/>
        <w:rPr/>
      </w:pPr>
      <w:r>
        <w:rPr>
          <w:rFonts w:ascii="IRNazanin" w:hAnsi="IRNazanin" w:eastAsia="IRNazanin"/>
          <w:color w:val="111111"/>
          <w:sz w:val="28"/>
          <w:sz w:val="28"/>
          <w:szCs w:val="28"/>
          <w:rtl w:val="true"/>
          <w:lang w:bidi="fa-IR"/>
        </w:rPr>
        <w:t xml:space="preserve">گفتیم عام بر سه  </w:t>
      </w:r>
      <w:r>
        <w:rPr>
          <w:rStyle w:val="FootnoteAnchor"/>
          <w:rtl w:val="true"/>
        </w:rPr>
        <w:footnoteReference w:id="91"/>
      </w:r>
      <w:r>
        <w:rPr>
          <w:rFonts w:ascii="IRNazanin" w:hAnsi="IRNazanin" w:eastAsia="IRNazanin"/>
          <w:color w:val="111111"/>
          <w:sz w:val="28"/>
          <w:sz w:val="28"/>
          <w:szCs w:val="28"/>
          <w:rtl w:val="true"/>
          <w:lang w:bidi="fa-IR"/>
        </w:rPr>
        <w:t xml:space="preserve">  قسم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 مجموعی و بدلی</w:t>
      </w:r>
    </w:p>
    <w:p>
      <w:pPr>
        <w:pStyle w:val="BookText"/>
        <w:rPr/>
      </w:pPr>
      <w:r>
        <w:rPr>
          <w:rFonts w:ascii="IRNazanin" w:hAnsi="IRNazanin" w:eastAsia="IRNazanin"/>
          <w:color w:val="111111"/>
          <w:sz w:val="28"/>
          <w:sz w:val="28"/>
          <w:szCs w:val="28"/>
          <w:rtl w:val="true"/>
          <w:lang w:bidi="fa-IR"/>
        </w:rPr>
        <w:t xml:space="preserve">به این نتیجه رسیدیم که موضوع تقسیم فوق، خود الفاظ عام است یعنی منهای حکم، در زبان عرب یک سری الفاظی داریم که بعضی از آنها برای استغراق وضع شده است مانند العقود، و بعضی برای عام بدلی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بر عام مجموعی وضع شده است مانند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معتقد است انقسام عام به اقسام ثلاثه به ملاک حکم  </w:t>
      </w:r>
      <w:r>
        <w:rPr>
          <w:rStyle w:val="FootnoteAnchor"/>
          <w:rtl w:val="true"/>
        </w:rPr>
        <w:footnoteReference w:id="92"/>
      </w:r>
      <w:r>
        <w:rPr>
          <w:rFonts w:ascii="IRNazanin" w:hAnsi="IRNazanin" w:eastAsia="IRNazanin"/>
          <w:color w:val="111111"/>
          <w:sz w:val="28"/>
          <w:sz w:val="28"/>
          <w:szCs w:val="28"/>
          <w:rtl w:val="true"/>
          <w:lang w:bidi="fa-IR"/>
        </w:rPr>
        <w:t xml:space="preserve">  است نه به لحاظ لفظ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حکم گاه شامل کل واحد واحد است به گونه ای که همه در عرض هم هستند این عام استغراقی می شود و گاه کل واحد واحد را به شکل طولی و بدلی لحاظ می کند که عام بدلی و گاه حکم، همه را به شکل مجموع و یک پارچه در بر می گیرد که عام مجموعی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هم در اجود التقریرات از ایشان پیروی کرده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رتبه مشکلی وجود دارد و آن اینکه موضوع، از لحاظ رتبه مقدم بر حکم است و حکم متأخر می باشد و صحیح نیست چیزی که مقدم است انقسام آن به لحاظ چیزی باشد که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محال نیست ولی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محال است چون حکم، متأخر از موضوع و وابسته به موضوع است اگر بخواهیم انقسام موضوع به سه قسم را به سبب حکم بدانیم دور لازم می آید زیرا حکم از یک طرف وابسته به موضوع است و از طرف دیگر انقسام موضوع وابسته به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وارد نیست زیرا کرارا گفته ایم که در دور، موقوف و موقوفه علیه باید یکی باشند و در ما نحن فیه چنین نیست زیرا حکم متوقف بر وجود موضوع است ولی وجود موضوع متوقف بر حکم نیست بلکه اوصافش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استغراقی، مجموعی و بدلی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ملاک هم مشکلی وجود دارد و آن اینکه گاهی مصلحت قائم به این است که آحاد علماء اکرام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مصلحت در اکرام یکی علی البدل است و گاه مصلحت به اکرام مجموع قائم است به گونه ای که حتی اگر یک نفر را اکرام نکنند گویا هیچ کس را اکرام نکرده 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مصلحت با خود موضوع قائم است پس خود موضوع باید به این موارد تقسیم شود نه حکم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مشکل وجود دارد و آن اینکه واضع آنی که در ذهن افراد هست را تصور می کند و برای آنها لفظ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 گاه افراد تک تک ملاحظه می شوند و گاه علی البدل و گاه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هم باید برای همان، لفظ وضع کند و منتظر حکم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قائل است که عام بدلی جزء عام نیست  </w:t>
      </w:r>
      <w:r>
        <w:rPr>
          <w:rStyle w:val="FootnoteAnchor"/>
          <w:rtl w:val="true"/>
        </w:rPr>
        <w:footnoteReference w:id="94"/>
      </w:r>
      <w:r>
        <w:rPr>
          <w:rFonts w:ascii="IRNazanin" w:hAnsi="IRNazanin" w:eastAsia="IRNazanin"/>
          <w:color w:val="111111"/>
          <w:sz w:val="28"/>
          <w:sz w:val="28"/>
          <w:szCs w:val="28"/>
          <w:rtl w:val="true"/>
          <w:lang w:bidi="fa-IR"/>
        </w:rPr>
        <w:t xml:space="preserve">  بلکه عام فقط استغراقی است و 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عام چیزی است که در آن حکم، همه را شامل شود و حال آنکه عام بدلی فقط یکی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نام عام بدلی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المنتشر</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بدلیت این قسم، عام است ولی حکمش عام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بر اساس مبنای خود ایشان است که قائل هستند انقسام عام، بر اساس حکم متعلق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بگوییم انقسام عام بر اقسام سه گانه با قطع نظر از حکم است دیگر کلام ایشان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انسانی است که می خواهد سیگار را ترک کند و نذر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ان لا اشرب جیگار فی هذا الصندوق</w:t>
      </w:r>
    </w:p>
    <w:p>
      <w:pPr>
        <w:pStyle w:val="BookText"/>
        <w:rPr/>
      </w:pPr>
      <w:r>
        <w:rPr>
          <w:rFonts w:ascii="IRNazanin" w:hAnsi="IRNazanin" w:eastAsia="IRNazanin"/>
          <w:color w:val="111111"/>
          <w:sz w:val="28"/>
          <w:sz w:val="28"/>
          <w:szCs w:val="28"/>
          <w:rtl w:val="true"/>
          <w:lang w:bidi="fa-IR"/>
        </w:rPr>
        <w:t>او اگر به شکل عام استغراقی نذر کرده باشد برای کشیدن هر نخ سیگار باید یک کفاره ی جداگانه بدهد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صورت عام مجموعی نذر کرده است در این حال هیچ یک از سیگارها را نباید بکشد و الا نذر او شکسته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نذر او علی البدل است در این حال اگر یکی را ترک کند نذر او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الامور الثلاثه</w:t>
      </w:r>
    </w:p>
    <w:p>
      <w:pPr>
        <w:pStyle w:val="BookText"/>
        <w:rPr/>
      </w:pPr>
      <w:r>
        <w:rPr>
          <w:rFonts w:ascii="IRNazanin" w:hAnsi="IRNazanin" w:eastAsia="IRNazanin"/>
          <w:color w:val="111111"/>
          <w:sz w:val="28"/>
          <w:sz w:val="28"/>
          <w:szCs w:val="28"/>
          <w:rtl w:val="true"/>
          <w:lang w:bidi="fa-IR"/>
        </w:rPr>
        <w:t>عامی وارد شده است و نمی دانیم کدام یک از اقسام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است که عام، استغراقی  </w:t>
      </w:r>
      <w:r>
        <w:rPr>
          <w:rStyle w:val="FootnoteAnchor"/>
          <w:rtl w:val="true"/>
        </w:rPr>
        <w:footnoteReference w:id="96"/>
      </w:r>
      <w:r>
        <w:rPr>
          <w:rFonts w:ascii="IRNazanin" w:hAnsi="IRNazanin" w:eastAsia="IRNazanin"/>
          <w:color w:val="111111"/>
          <w:sz w:val="28"/>
          <w:sz w:val="28"/>
          <w:szCs w:val="28"/>
          <w:rtl w:val="true"/>
          <w:lang w:bidi="fa-IR"/>
        </w:rPr>
        <w:t xml:space="preserve">  باشد زیرا عام مجموعی لحاظ زائد  </w:t>
      </w:r>
      <w:r>
        <w:rPr>
          <w:rStyle w:val="FootnoteAnchor"/>
          <w:rtl w:val="true"/>
        </w:rPr>
        <w:footnoteReference w:id="97"/>
      </w:r>
      <w:r>
        <w:rPr>
          <w:rFonts w:ascii="IRNazanin" w:hAnsi="IRNazanin" w:eastAsia="IRNazanin"/>
          <w:color w:val="111111"/>
          <w:sz w:val="28"/>
          <w:sz w:val="28"/>
          <w:szCs w:val="28"/>
          <w:rtl w:val="true"/>
          <w:lang w:bidi="fa-IR"/>
        </w:rPr>
        <w:t xml:space="preserve">  می خواهد و آن اینکه علاوه بر اینکه همه ی افراد را در بر می گیرد همه را یک پارچه می خواهد و اصل عدم لحاظ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عام استغراقی و مجموعی از قبیل اقل و اکثر است و اصل عدم لحاظ زائد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اقل و اکثر نیست بلکه از قبیل متباینین می باشد زیرا لفظی از متکلم صادر شده است و ما نمی دانیم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واحد، یا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باب متباینین است و در آن قائل به احتیاط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دانیم ظهر واجب است یا جمعه که باید هر دو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جایی است که از مولی لفظی صادر شده است ولی نمی دانیم به چه گونه بوده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لفظی در کار نبود بلکه مثلا اجماع بر عام دلالت داشت مثلا اجماع است که حنث قسم کند باید سه روز روزه بگیرد و نمی دانیم این عام مجموعی است که باید پشت سر هم باشد یا اینکه استغراقی است که بتواند سه روز را جدا جدا و با فاصله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صرف فرض است و الا حکم سه روز روزه در قرآن آمده است</w:t>
      </w:r>
      <w:r>
        <w:rPr>
          <w:rFonts w:eastAsia="IRNazanin" w:cs="IRNazanin"/>
          <w:color w:val="111111"/>
          <w:sz w:val="28"/>
          <w:szCs w:val="28"/>
          <w:rtl w:val="true"/>
          <w:lang w:bidi="fa-IR"/>
        </w:rPr>
        <w:t>)</w:t>
      </w:r>
      <w:bookmarkStart w:id="244" w:name="pg4186_21252"/>
    </w:p>
    <w:p>
      <w:pPr>
        <w:pStyle w:val="BookText"/>
        <w:rPr/>
      </w:pPr>
      <w:bookmarkEnd w:id="244"/>
      <w:r>
        <w:rPr>
          <w:rFonts w:ascii="IRNazanin" w:hAnsi="IRNazanin" w:eastAsia="IRNazanin"/>
          <w:color w:val="111111"/>
          <w:sz w:val="28"/>
          <w:sz w:val="28"/>
          <w:szCs w:val="28"/>
          <w:rtl w:val="true"/>
          <w:lang w:bidi="fa-IR"/>
        </w:rPr>
        <w:t>در این حال، این از قبیل اقل و اکثر است و در شرط زائد برائت جاری می شود یعنی نمی دانیم علاوه بر اینکه باید روزه بگیریم آیا توالی هم شرط است یا نه اصل در عدم رعایت این شرط زائد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98"/>
      </w:r>
      <w:r>
        <w:rPr>
          <w:rFonts w:ascii="IRNazanin" w:hAnsi="IRNazanin" w:eastAsia="IRNazanin"/>
          <w:color w:val="111111"/>
          <w:sz w:val="28"/>
          <w:sz w:val="28"/>
          <w:szCs w:val="28"/>
          <w:rtl w:val="true"/>
          <w:lang w:bidi="fa-IR"/>
        </w:rPr>
        <w:t xml:space="preserve">  علت اینکه از کلمه ی حبل استفاده شده است شاید به این سبب باشد که جمعیتی که متفرق باشند مانند انسانی است که در چاه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چاه می افتد او را با ریسمان نجات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اختلاف مایه ی هلاکت و وحدت مایه 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یکی از عذاب های خود را گروه گروه کردن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شمارد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الْقادِرُ عَلى‌ أَنْ يَبْعَثَ عَلَيْكُمْ عَذاباً مِنْ فَوْقِكُمْ أَوْ مِنْ تَحْتِ أَرْجُلِكُمْ أَوْ يَلْبِسَكُمْ شِيَعا</w:t>
      </w:r>
      <w:r>
        <w:rPr>
          <w:rFonts w:eastAsia="IRNazanin" w:cs="IRNazanin"/>
          <w:color w:val="111111"/>
          <w:sz w:val="28"/>
          <w:szCs w:val="28"/>
          <w:rtl w:val="true"/>
          <w:lang w:bidi="fa-IR"/>
        </w:rPr>
        <w:t xml:space="preserve">.  </w:t>
      </w:r>
      <w:r>
        <w:rPr>
          <w:rStyle w:val="FootnoteAnchor"/>
          <w:rtl w:val="true"/>
        </w:rPr>
        <w:footnoteReference w:id="99"/>
      </w:r>
    </w:p>
    <w:p>
      <w:pPr>
        <w:pStyle w:val="Heading2"/>
        <w:numPr>
          <w:ilvl w:val="1"/>
          <w:numId w:val="1"/>
        </w:numPr>
        <w:rPr/>
      </w:pPr>
      <w:bookmarkStart w:id="245" w:name="__RefHeading___Toc3358950_2281741623"/>
      <w:bookmarkStart w:id="246" w:name="_Toc82"/>
      <w:bookmarkEnd w:id="245"/>
      <w:r>
        <w:rPr>
          <w:rtl w:val="true"/>
        </w:rPr>
        <w:t xml:space="preserve">مباحثي پيرامون عام </w:t>
      </w:r>
      <w:r>
        <w:rPr/>
        <w:t>91/11/25</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عام</w:t>
      </w:r>
    </w:p>
    <w:p>
      <w:pPr>
        <w:pStyle w:val="BookText"/>
        <w:rPr/>
      </w:pPr>
      <w:r>
        <w:rPr>
          <w:rFonts w:ascii="IRNazanin" w:hAnsi="IRNazanin" w:eastAsia="IRNazanin"/>
          <w:color w:val="111111"/>
          <w:sz w:val="28"/>
          <w:sz w:val="28"/>
          <w:szCs w:val="28"/>
          <w:rtl w:val="true"/>
          <w:lang w:bidi="fa-IR"/>
        </w:rPr>
        <w:t xml:space="preserve">بحث به اینجا رسید که اگر ندانیم عام، مجموعی است یا استغراقی آن را به عام استغراقی  </w:t>
      </w:r>
      <w:r>
        <w:rPr>
          <w:rStyle w:val="FootnoteAnchor"/>
          <w:rtl w:val="true"/>
        </w:rPr>
        <w:footnoteReference w:id="100"/>
      </w:r>
      <w:r>
        <w:rPr>
          <w:rFonts w:ascii="IRNazanin" w:hAnsi="IRNazanin" w:eastAsia="IRNazanin"/>
          <w:color w:val="111111"/>
          <w:sz w:val="28"/>
          <w:sz w:val="28"/>
          <w:szCs w:val="28"/>
          <w:rtl w:val="true"/>
          <w:lang w:bidi="fa-IR"/>
        </w:rPr>
        <w:t xml:space="preserve">  حمل می کنیم زیرا این عام، لحاظ زائد نمی خواهد بر خلاف عام مجموعی که لحاظ زائد می خواهد و آن اینکه باید مجموع به شکل پیوسته تحت حکم واقع 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می دانیم که افراد همه لحاظ شده اند و نمی دانیم آیا پیوستگی هم لحاظ شده است یا نه، این از باب اقل و اکثر می شود و در اکثر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امام علیه السلام لفظی صادر شده باشد و ندانیم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امر دائر بین متباینین است و در آن همه قائل به احتیاط هستند از این رو باید آثار عام مجموعی را مترتب کنیم یا یقین به برائت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امام علیه السلام لفظی صادر نشده باشد بلکه مثلا اجماع بر این امر دلالت داشته باشد در این حال حق با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 دانیم در کفاره ی قسم، که باید سه روز روزه بگیرم آیا آنها باید پیوسته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توان جدا جدا در چندین روز روزه گرفت در این حال در کلفت زائده که پیوستگی است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تمام این عبارت ها بر اساس این مبنا است که عام از اوصاف موضوع نه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مطابق مبنای محقق خراسانی و مرحوم نائینی که قائل هستند عام از اوصاف حکم است در این حال مورد فوق از باب شک در سقوط می شود یعنی نمی دانیم اگر پیوستگی لحاظ نشود به تکلیف مولی عمل شده است یا نه که باید احتیاط کرد پیوستگی را هم مراعات کرد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مانند قصد قربت و قصد وجه از اوصاف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شک کنیم که قصد قربت شرط است یا نه در این حال باید احتیاط کنیم زیرا نمی دانیم بدون قصد قربت از عهده ی تکلیف مولی بیرون آمده ایم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العموم و الاطلاق</w:t>
      </w:r>
    </w:p>
    <w:p>
      <w:pPr>
        <w:pStyle w:val="BookText"/>
        <w:rPr/>
      </w:pPr>
      <w:r>
        <w:rPr>
          <w:rFonts w:ascii="IRNazanin" w:hAnsi="IRNazanin" w:eastAsia="IRNazanin"/>
          <w:color w:val="111111"/>
          <w:sz w:val="28"/>
          <w:sz w:val="28"/>
          <w:szCs w:val="28"/>
          <w:rtl w:val="true"/>
          <w:lang w:bidi="fa-IR"/>
        </w:rPr>
        <w:t>این بحث هرچند به عنوان مقدمه است ولی مطلب مهمی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چرا علماء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عام است و احل الله البیع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نتیجه ی هر دو یکی است و هر دو تمامی افراد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علماء و کل بیع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علماء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عام بدلی است ولی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بدل بودن در هر دو هست پس چرا یکی عام و دیگری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دو سؤال می توان به دو وجه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عموم دلالت لفظی است و دلالت مطلق عقلی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اولی لفظی است زیرا از باب جمع محلی به لام است و این دلالت بر عموم می کند و در زبان عرب برای عموم وضع شده است ولی دومی کاری با لفظ ندارد بلکه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طبیعت حلال شده است این طبیعت در همه ی افراد بیع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سوال دوم همین گونه است زیرا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بدل وضع شده است و دلالت آن لفظی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عقلی است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از شما عتق رقبه خواسته است و این با عتق هر رقبه ای حاصل می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بروجردی و امام قدس سره این نظریه را پذیرفته است و آن اینکه در جواب قبلی قبول داشتیم که مطلق هم مانند عام دلالت بر استغراق و بدل دارد ولی در این جواب منکر می شویم مطلق دلالت بر استغراق و بدل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به این معنا است که ما وقع تحت دائرة الطلب 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تحت طلب است تمام الموضوع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عبارتی مانند اکرم زیدا می تواند مطلق باشد به این معنا که زید را اکرام کن چه قائم باشد، چه قاعد، چه معمم و 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عقل وارد کار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حکم را روی طبیعت برده است و این طبیعت همه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تعمیم کار عقل است نه کار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در مقابل مقید است و مقید به این معنا است که ما وقع تحت دائرة الطلب بعض الموضوع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ذلک فلندخل فی صلب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للعموم الفاظ او لا؟</w:t>
      </w:r>
    </w:p>
    <w:p>
      <w:pPr>
        <w:pStyle w:val="BookText"/>
        <w:rPr/>
      </w:pPr>
      <w:r>
        <w:rPr>
          <w:rFonts w:ascii="IRNazanin" w:hAnsi="IRNazanin" w:eastAsia="IRNazanin"/>
          <w:color w:val="111111"/>
          <w:sz w:val="28"/>
          <w:sz w:val="28"/>
          <w:szCs w:val="28"/>
          <w:rtl w:val="true"/>
          <w:lang w:bidi="fa-IR"/>
        </w:rPr>
        <w:t xml:space="preserve">یک سری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که در آن بحث است که آیا برای عموم وضع شده است و یا برای خصوص و یا اینکه بین عموم و خصوص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p>
    <w:p>
      <w:pPr>
        <w:pStyle w:val="BookText"/>
        <w:rPr/>
      </w:pPr>
      <w:r>
        <w:rPr>
          <w:rFonts w:ascii="IRNazanin" w:hAnsi="IRNazanin" w:eastAsia="IRNazanin"/>
          <w:color w:val="111111"/>
          <w:sz w:val="28"/>
          <w:sz w:val="28"/>
          <w:szCs w:val="28"/>
          <w:rtl w:val="true"/>
          <w:lang w:bidi="fa-IR"/>
        </w:rPr>
        <w:t>از کلمات فوق عموم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گفتیم که تبادر یکی از علائم وضع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در صدد است تا الفاظی را وضع کند که اغراض متکلم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گونه که گاه به خاص نیاز است گاه، به عام نیز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عموم الفاظی وضع نشده باشد این بر خلاف غرض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انسان حکیم است و انسان حکیم تمامی نیازهای انسان را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الفاظ بر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اراده ی متکلم بر خصوص تعلق گرفته است متیقن است ولی تعلم آن بر عموم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متکلم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استعمال کرده است و نمی دانیم اراده ی او بر عموم تعلق گرفته است یا بر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خصوص متیقن است زیرا اگر خصوص را اراده کرده باشد فبها و اگر عموم را اراده کرده باشد، خاص هم در ضمن آن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وضع است و اینکه واضع این لفظ را بر چه چیزی وضع کرده است و ولی مستدل، بحث را در مقام استعمال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بعد از زمانی است که بحث در مقام وضع شفاف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بحث را در مقام وضع مطرح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بر خصوص قطعی است و وضع آن بر عموم مشکوک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عبارت مستدل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عبارت مستدل مطالعه شود متوجه می شویم که او در مقام استعمال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و عام متباینین هستند و از باب اقل و اکثر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خاص در ضمن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دو با هم کاملا متفاوت و متباین هستند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عامی داریم و آن اینکه ما من عام الا و قد خص بنا بر این هیچ عامی وجود ندارد مگر اینکه خاص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علیه مدعای مستدل است و نشان می دهد که الفاظ عموم بر عام وضع شده است زیرا قاعده ی فوق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 خودش دلالت دارد که الفاظ بر عموم وضع شده است و بعد خاص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مستدل در صدد بیان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برای عام باشد و بعد عام تخصیص بخورد این کار مستلزم مجاز شدن عام می شود ولی اگر خاص باشد دیگر کار به مجاز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بعدا می گوییم که تخصیص موجب مجاز شدن عام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الفاظ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قائل به این قول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این الفاظ هم در عام وضع شده است و هم در خاص و استعمال هم دلیل بر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اعم از حقیقت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ثابت شد که الفاظ فوق بر عموم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امیر مؤمنان علیه السلام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النَّاسِ مَنْ غَلَبَ هَوَاهُ  </w:t>
      </w:r>
      <w:r>
        <w:rPr>
          <w:rStyle w:val="FootnoteAnchor"/>
          <w:rtl w:val="true"/>
        </w:rPr>
        <w:footnoteReference w:id="10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سنگ بزرگی بود و به عنوان مسابقه سعی در برداشتن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رد می شد و از جریان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انکار نکرد بلکه به نکته ی مهمتری اشاره کرد و آن اینکه باید به دنبال شجاعت روحی بود و آن اینکه کسی در مقابل هوی و هوس قرار بگیرد و همچون کوه بایستد او شجاعتر است</w:t>
      </w:r>
      <w:r>
        <w:rPr>
          <w:rFonts w:eastAsia="IRNazanin" w:cs="IRNazanin"/>
          <w:color w:val="111111"/>
          <w:sz w:val="28"/>
          <w:szCs w:val="28"/>
          <w:rtl w:val="true"/>
          <w:lang w:bidi="fa-IR"/>
        </w:rPr>
        <w:t>.</w:t>
      </w:r>
      <w:bookmarkStart w:id="247" w:name="pg4186_21258"/>
    </w:p>
    <w:p>
      <w:pPr>
        <w:pStyle w:val="BookText"/>
        <w:rPr/>
      </w:pPr>
      <w:bookmarkEnd w:id="247"/>
      <w:r>
        <w:rPr>
          <w:rFonts w:ascii="IRNazanin" w:hAnsi="IRNazanin" w:eastAsia="IRNazanin"/>
          <w:color w:val="111111"/>
          <w:sz w:val="28"/>
          <w:sz w:val="28"/>
          <w:szCs w:val="28"/>
          <w:rtl w:val="true"/>
          <w:lang w:bidi="fa-IR"/>
        </w:rPr>
        <w:t>به قول علامه ی طباطبائی اگر جریان یوسف را بر کوه عرضه کنند، کوه می شکند با این حال حضرت یوسف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مرحله ی حرامی قرار بگیرد که از دل به آن علاقه مند باشد ولی وقتی به یاد قیامت می افتد بتواند شجاعانه از آن موفقانه بیرون آید او شجاع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شجاع است بلکه فرمود شجاع بودن مصادیق بیشتری دارد مانند شجاعت در جنگ و غیره ولی این کار شجاعت بیشتری را طلب می کند</w:t>
      </w:r>
      <w:r>
        <w:rPr>
          <w:rFonts w:eastAsia="IRNazanin" w:cs="IRNazanin"/>
          <w:color w:val="111111"/>
          <w:sz w:val="28"/>
          <w:szCs w:val="28"/>
          <w:rtl w:val="true"/>
          <w:lang w:bidi="fa-IR"/>
        </w:rPr>
        <w:t>.</w:t>
      </w:r>
    </w:p>
    <w:p>
      <w:pPr>
        <w:pStyle w:val="Heading2"/>
        <w:numPr>
          <w:ilvl w:val="1"/>
          <w:numId w:val="1"/>
        </w:numPr>
        <w:rPr/>
      </w:pPr>
      <w:bookmarkStart w:id="248" w:name="__RefHeading___Toc3358952_2281741623"/>
      <w:bookmarkStart w:id="249" w:name="_Toc83"/>
      <w:bookmarkEnd w:id="248"/>
      <w:r>
        <w:rPr>
          <w:rtl w:val="true"/>
        </w:rPr>
        <w:t xml:space="preserve">الفاظ عموم </w:t>
      </w:r>
      <w:r>
        <w:rPr/>
        <w:t>91/11/28</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عموم</w:t>
      </w:r>
    </w:p>
    <w:p>
      <w:pPr>
        <w:pStyle w:val="BookText"/>
        <w:rPr/>
      </w:pPr>
      <w:r>
        <w:rPr>
          <w:rFonts w:ascii="IRNazanin" w:hAnsi="IRNazanin" w:eastAsia="IRNazanin"/>
          <w:color w:val="111111"/>
          <w:sz w:val="28"/>
          <w:sz w:val="28"/>
          <w:szCs w:val="28"/>
          <w:rtl w:val="true"/>
          <w:lang w:bidi="fa-IR"/>
        </w:rPr>
        <w:t>بحث در الفاظ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صغریات بحث را مطرح می کنیم و آن اینکه کدام بحث مربوط به عام است و کدام بحث مربوط به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خاص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گاه مفرد است و گاه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طائفه اسامی مفردی است که برای خاص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الفاظ مرکب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العادل که در حقیقت خاص است ولی اسم مرکب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گاه مفرد است و گاه مرکب مثلا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و گاه مرکب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گفته شده است چهار قسم، می تواند به عنوان الفاظ عموم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و نهی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مفردی که به آن اشاره کردیم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العقود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محلی به الف و 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w:t>
      </w:r>
    </w:p>
    <w:p>
      <w:pPr>
        <w:pStyle w:val="BookText"/>
        <w:rPr/>
      </w:pPr>
      <w:r>
        <w:rPr>
          <w:rFonts w:ascii="IRNazanin" w:hAnsi="IRNazanin" w:eastAsia="IRNazanin"/>
          <w:color w:val="111111"/>
          <w:sz w:val="28"/>
          <w:sz w:val="28"/>
          <w:szCs w:val="28"/>
          <w:rtl w:val="true"/>
          <w:lang w:bidi="fa-IR"/>
        </w:rPr>
        <w:t>ما در این مقام، خاص را بحث نمی کنیم بلکه در مورد الفاظ عموم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اول از الفاظ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و نهی</w:t>
      </w:r>
    </w:p>
    <w:p>
      <w:pPr>
        <w:pStyle w:val="BookText"/>
        <w:rPr/>
      </w:pPr>
      <w:r>
        <w:rPr>
          <w:rFonts w:ascii="IRNazanin" w:hAnsi="IRNazanin" w:eastAsia="IRNazanin"/>
          <w:color w:val="111111"/>
          <w:sz w:val="28"/>
          <w:sz w:val="28"/>
          <w:szCs w:val="28"/>
          <w:rtl w:val="true"/>
          <w:lang w:bidi="fa-IR"/>
        </w:rPr>
        <w:t>مراد از نفی، لا نافیه ی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نافیه ی للنجس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همان انّ عمل می کند یعنی بعدش یک اسم و یک خبر می آید و اسم آن منصوب و خبر آن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نفس جنس هم همین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لام گاه مفرد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فی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خبر است و محلا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مکرر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مالک در اشعار خود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ان اجعل للاء النکرة مفردة جائتک او مکررة</w:t>
      </w:r>
    </w:p>
    <w:p>
      <w:pPr>
        <w:pStyle w:val="BookText"/>
        <w:rPr/>
      </w:pPr>
      <w:r>
        <w:rPr>
          <w:rFonts w:ascii="IRNazanin" w:hAnsi="IRNazanin" w:eastAsia="IRNazanin"/>
          <w:color w:val="111111"/>
          <w:sz w:val="28"/>
          <w:sz w:val="28"/>
          <w:szCs w:val="28"/>
          <w:rtl w:val="true"/>
          <w:lang w:bidi="fa-IR"/>
        </w:rPr>
        <w:t>و گاه مشبهة بلَیسَ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همانند لیس عمل می کند و اسم را مرفوع و خبر را منصوب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افضلَ منک</w:t>
      </w:r>
    </w:p>
    <w:p>
      <w:pPr>
        <w:pStyle w:val="BookText"/>
        <w:rPr/>
      </w:pPr>
      <w:r>
        <w:rPr>
          <w:rFonts w:ascii="IRNazanin" w:hAnsi="IRNazanin" w:eastAsia="IRNazanin"/>
          <w:color w:val="111111"/>
          <w:sz w:val="28"/>
          <w:sz w:val="28"/>
          <w:szCs w:val="28"/>
          <w:rtl w:val="true"/>
          <w:lang w:bidi="fa-IR"/>
        </w:rPr>
        <w:t>این لا افاده ی عموم ندارد بلکه افاده ی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ما در لاء نافیة للجنس می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سکاکی در کتاب مفتاح نقل اجماع می کند بر اینکه نکره با تنوین دلالت بر وحدت دارد ولی با الف و لام دلالت بر جنس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خیر من جرادة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نه الف و لام داشته باشد و نه تنوین، دلالت بر طبیعت می کند یعنی دلالت بر ماهیت لا بشرط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لا رجلَ فی الدار، از آن عموم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 از آن فهمیده می شود که هیچ مردی در خانه نیست بنا بر این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 بل رجلان، این کلام مضحک خواهد بود زیرا از آن تناقض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توجد بفرد ما و تنعدم بانعدام جمیع الافراد</w:t>
      </w:r>
    </w:p>
    <w:p>
      <w:pPr>
        <w:pStyle w:val="BookText"/>
        <w:rPr/>
      </w:pPr>
      <w:r>
        <w:rPr>
          <w:rFonts w:ascii="IRNazanin" w:hAnsi="IRNazanin" w:eastAsia="IRNazanin"/>
          <w:color w:val="111111"/>
          <w:sz w:val="28"/>
          <w:sz w:val="28"/>
          <w:szCs w:val="28"/>
          <w:rtl w:val="true"/>
          <w:lang w:bidi="fa-IR"/>
        </w:rPr>
        <w:t>نوشیدن خمر با یک بار نوشیدن حاصل می شود و ترک آن به این است که هیچ خمری نوشیده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که بحث در انعدام است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 هنگامی انعدام صدق می کند که هیچ فردی از رجل در خانه نباشد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نظر عقلی باطل است زیرا در منطق و فلسفه آمده است که هر فردی یک انسان طبیعی است و این گونه نیست که طبیعت، افراد متعدد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فردی یک انسان طبیعی 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طبیعت همان گونه که با وجود یک فرد قائم می شود با انعدام همان فرد طبیعت آن هم کاملا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طبیعت با وجود یک فرد حاصل می شود ولی انعدام آن به انعدام همه ی افراد نیست بلکه به انعدام همان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در توضیح عبارت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الطبیعی الی الافراد نسبة الآباء الی الاولاد لا نسبة الاب الواحد الی 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دلیل از نظر عرفی صحیح است زیرا عرفا نهی از شرب خمر هنگامی امتثال می شود که فرد، تمام آحاد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علم اصول به دنبال عرف هستیم نه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کفایه بحثی مطرح شده است و آن اینکه در این مورد، اگر لا رجل بخواهد افاده ی عموم کند آیا احتیاج به جریان مقدمات حکمت دارد یا نه؟</w:t>
      </w:r>
    </w:p>
    <w:p>
      <w:pPr>
        <w:pStyle w:val="BookText"/>
        <w:rPr/>
      </w:pPr>
      <w:r>
        <w:rPr>
          <w:rFonts w:ascii="IRNazanin" w:hAnsi="IRNazanin" w:eastAsia="IRNazanin"/>
          <w:color w:val="111111"/>
          <w:sz w:val="28"/>
          <w:sz w:val="28"/>
          <w:szCs w:val="28"/>
          <w:rtl w:val="true"/>
          <w:lang w:bidi="fa-IR"/>
        </w:rPr>
        <w:t>مقدمات حکمت عبارتند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پزشکی انسان را می بیند و تشخیص مرض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دارو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در این حال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همان پزشک انسان را معاینه می کند و نسخه می نویسد، در این حال در مقام 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در مقام تخاطب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 متیقن وجود داشته باشد لفظ مطلق به همان فرد منصرف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بر خاص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این قرینه موجب می شود که اطلاق جمله ی اول از بین برود و اکرام منحصر به علماء عدول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دانستن این مقدمه بحث در این است که برای استفاده ی لا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احتیاج به مقدمات حکمت داریم یا نه؟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محقق خراسانی استفاده می شود که به این مقدمات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لا مبهمة قابلة للتقیید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مراد از رجل در لا رجل، مثلا خصوص رجل پیر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فسلبها لا یقتضی الا استیعاب السلب لما ارید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سلب عام است ولی به مقدار مراد که همان رجل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استیعاب ما یصلح انطباقها علیه من افرادها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یعنی احتمال دارد بر اولی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بخواهیم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را استفاده کنیم باید رجل را مرسل فرض کنیم نه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کنایه از مقدمات حکمت است یعنی رجل، باید مرسل و بدون قید باشد زیرا اگر مرسل نباشد لازمه اش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ممکن است ما یراد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یراد ممکن است 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رجل فقط رجل پیر، یا رجل دانشمند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ممکن است ما ینطبق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ینطبق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رجل همه ی رجل ها را شامل شود یعنی هر چیزی که اسم رجل بر آن منطبق است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مقصود ماست دومی است و این هنگامی محقق می شود که طبیعت مرسل باشد نه مبهم یعنی مقدمات حکمت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مباحث بعدی خلاف آن را می گوید و آن اینکه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العادل، مجاز است زیرا عالم در عموم خود استعمال نشده است بلکه در خصوص عالم عادل استعمال شده است و عام بعد از تخصیص مجاز می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محقق خراسانی قائل است که عالم، در عبارت فوق در خود عالم و در عام استعمال شده است و عبارت العالم العادل از باب تعدد دال و مدلول است یعنی از عالم خود عالم و از عادل خود عادل فهمیده می شود نه اینکه عالم را منحصر به عدول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العالم العادل منحصر به علماء عدول است این تخصیص به اراده ی استعمالیه نمی خورد بلکه به اراده ی جدیه متعلق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بعد محقق خراسانی بیان می کند و ان شاء الله آن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لا رجل هرگز در ما یراد استعمال نمی شود و هرگز از آن خصوص رجل پیر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متکلم رجل پیر را اراده کرده باشد این پیر بودن رجل از عبارت رجل استفاده نمی شود بلکه از قید لا رجل هرم فی الدار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مطلق هرگز در مقید به کار برده نمی شود بنا بر این احتیاج به اجرای مقدمات حکمت نداریم زیرا ما یراد همواره با ما ینطبق یکی است و این به سبب تعدد دال و مدلول است و رجل هرگز در رجل پیر استعمال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بودن از لفظ هرم استفاده می شود نه از رجل و رجل همواره در تمامی افراد رجل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محقق خراسانی در اینجا بیان می کند با عبارت بعدی آن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نیاز ما به مقدمات حکمت به سبب احتمال این باشد که ما یراد ما ینطبق تفاوت داشته باشد این احتمال موجب نیاز به مقدمات حکمت نیست زیرا همواره ما یراد با ما ینطبق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نیاز ما به مقدمات حکمت به سبب احتمال دوم باشد یعنی احتمال بدهیم موضوع، قیدی داشته باشد و این قید در کلام نیست در این حال به مقدمات حکمت احتیاج داریم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و تطبیق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شَياطينَ الْإِنْسِ وَ الْجِنِّ يُوحي‌ بَعْضُهُمْ إِلى‌ بَعْضٍ زُخْرُفَ الْقَوْلِ غُرُورا  </w:t>
      </w:r>
      <w:r>
        <w:rPr>
          <w:rStyle w:val="FootnoteAnchor"/>
          <w:rtl w:val="true"/>
        </w:rPr>
        <w:footnoteReference w:id="102"/>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می کند و از این آیه استفاده می شود که تمامی پیامبران الهی با دشمنانی مواجه بودند و هیچ پیامبری نبوده است که قول او کاملا شنیده شود</w:t>
      </w:r>
      <w:r>
        <w:rPr>
          <w:rFonts w:eastAsia="IRNazanin" w:cs="IRNazanin"/>
          <w:color w:val="111111"/>
          <w:sz w:val="28"/>
          <w:szCs w:val="28"/>
          <w:rtl w:val="true"/>
          <w:lang w:bidi="fa-IR"/>
        </w:rPr>
        <w:t>.</w:t>
      </w:r>
      <w:bookmarkStart w:id="250" w:name="pg4186_21264"/>
    </w:p>
    <w:p>
      <w:pPr>
        <w:pStyle w:val="BookText"/>
        <w:rPr/>
      </w:pPr>
      <w:bookmarkEnd w:id="250"/>
      <w:r>
        <w:rPr>
          <w:rFonts w:ascii="IRNazanin" w:hAnsi="IRNazanin" w:eastAsia="IRNazanin"/>
          <w:color w:val="111111"/>
          <w:sz w:val="28"/>
          <w:sz w:val="28"/>
          <w:szCs w:val="28"/>
          <w:rtl w:val="true"/>
          <w:lang w:bidi="fa-IR"/>
        </w:rPr>
        <w:t>بنا بر این اگر محقق خراسانی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از لفظ کل، همه اراده نشده باشد و ما یراد در این مورد بعضی از انبیاء بوده باشد و به همین سبب به مقدمات حکمت احتیاج داریم تا بتوانیم از آن عموم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ما یراد همواره با ما ینطبق یکی است و از آن کل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محقق خراسانی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قیدی در کار بوده است و در عبارت ذکر نشده باشد مثلا خداوند از کل بنی خصوص انبیاء اولوا العزم را اراده کرده باشد در این حال به مقدمات حکمت تمسک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 بود و قدر متیقنی در کار نبود و قرینه بر خلاف هم نیاورد پس قیدی در کار نیست و مراد تمامی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آخر این است که در جلسه ی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علامت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 که تبادر که استعمال است چگونه علامت حقیقت است؟</w:t>
      </w:r>
    </w:p>
    <w:p>
      <w:pPr>
        <w:pStyle w:val="BookText"/>
        <w:rPr/>
      </w:pPr>
      <w:r>
        <w:rPr>
          <w:rFonts w:ascii="IRNazanin" w:hAnsi="IRNazanin" w:eastAsia="IRNazanin"/>
          <w:color w:val="111111"/>
          <w:sz w:val="28"/>
          <w:sz w:val="28"/>
          <w:szCs w:val="28"/>
          <w:rtl w:val="true"/>
          <w:lang w:bidi="fa-IR"/>
        </w:rPr>
        <w:t>جواب آن این است که مراد استعمال مع القرینه است که علامت حقیقت نیست ولی استعمال با قرینه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در خاص به کار رفته است این با قرینه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جمع محلی به الف و لام و مفرد محلی به الف و لام می پردازیم</w:t>
      </w:r>
      <w:r>
        <w:rPr>
          <w:rFonts w:eastAsia="IRNazanin" w:cs="IRNazanin"/>
          <w:color w:val="111111"/>
          <w:sz w:val="28"/>
          <w:szCs w:val="28"/>
          <w:rtl w:val="true"/>
          <w:lang w:bidi="fa-IR"/>
        </w:rPr>
        <w:t>.</w:t>
      </w:r>
    </w:p>
    <w:p>
      <w:pPr>
        <w:pStyle w:val="Heading2"/>
        <w:numPr>
          <w:ilvl w:val="1"/>
          <w:numId w:val="1"/>
        </w:numPr>
        <w:rPr/>
      </w:pPr>
      <w:bookmarkStart w:id="251" w:name="__RefHeading___Toc3358954_2281741623"/>
      <w:bookmarkStart w:id="252" w:name="_Toc84"/>
      <w:bookmarkEnd w:id="251"/>
      <w:r>
        <w:rPr>
          <w:rtl w:val="true"/>
        </w:rPr>
        <w:t xml:space="preserve">الفاظ عام و حقيقت بودن عام بعد از تخصيص </w:t>
      </w:r>
      <w:r>
        <w:rPr/>
        <w:t>91/11/29</w:t>
      </w:r>
      <w:bookmarkEnd w:id="25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عام و حقیقت بودن عام بعد از تخصیص</w:t>
      </w:r>
    </w:p>
    <w:p>
      <w:pPr>
        <w:pStyle w:val="BookText"/>
        <w:rPr/>
      </w:pPr>
      <w:r>
        <w:rPr>
          <w:rFonts w:ascii="IRNazanin" w:hAnsi="IRNazanin" w:eastAsia="IRNazanin"/>
          <w:color w:val="111111"/>
          <w:sz w:val="28"/>
          <w:sz w:val="28"/>
          <w:szCs w:val="28"/>
          <w:rtl w:val="true"/>
          <w:lang w:bidi="fa-IR"/>
        </w:rPr>
        <w:t>از مواردی که دلالت بر عموم می کند جمع محلی به الف و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بسیاری از آیات استفاده می شود که جمع محلی به الف و لام دلالت بر عموم دارد مثلا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الْمُشْرِكينَ كَافَّةً  </w:t>
      </w:r>
      <w:r>
        <w:rPr>
          <w:rStyle w:val="FootnoteAnchor"/>
          <w:rtl w:val="true"/>
        </w:rPr>
        <w:footnoteReference w:id="103"/>
      </w:r>
      <w:r>
        <w:rPr>
          <w:rFonts w:ascii="IRNazanin" w:hAnsi="IRNazanin" w:eastAsia="IRNazanin"/>
          <w:color w:val="111111"/>
          <w:sz w:val="28"/>
          <w:sz w:val="28"/>
          <w:szCs w:val="28"/>
          <w:rtl w:val="true"/>
          <w:lang w:bidi="fa-IR"/>
        </w:rPr>
        <w:t xml:space="preserve">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بشر الصابرین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تمام فقهاء به کلمه ی اوفوا بالعقود استدلال می کنند و از آن عموم متوجه می شوند و هر جا شک کنند که وفاء به عقدی لازم است یا نه، به عموم آیه تمسک کرده و حکم به لزوم وفاء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به علت این تبادر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برای تعریف است و می خواهد یک مرتبه از مراتب متعدد جمع را معین کند که همان استغراق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جمع مراتب متعددی دارد که از سه شروع شده و تا بی نهایت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مزبور می خواهد یک مرتبه از این مراتب را معین و مشخص کند که همان فراگیری و استغراق است و بقیه ی مراتب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مراتب هم مردد هستند و هیچ گونه تعینی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استغراق مرتبه ی معینی است اقل مراتب که سه باشد نیز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تعین را به آخرین مرحله متعلق دانستید؟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مراتب متعین است و احتیاج به تعریف ندارد اگر کسی بگوید اکرم العلماء و کمتر از سه تا را اراده کند کلام لغو اشتباهی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اقل مراتب احتیاج به تعریف ندارد و آنی که احتیاج به تعریف دارد بالاترین مرتبه است که همان استغراق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کلمه ای که از ادوات حصر باقی مانده است مفرد محلی به الف و 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سیوطی آمده است که الف و لام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اسمیه است که همان موصولات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الذی ضرب زیدا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حرفیه است و این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عهد است و گاهی برای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الف و لام برای عهد باشد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أَرْسَلْنا إِلى‌ فِرْعَوْنَ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فَعَصى‌ فِرْعَوْنُ الرَّسُولَ  </w:t>
      </w:r>
      <w:r>
        <w:rPr>
          <w:rStyle w:val="FootnoteAnchor"/>
          <w:rtl w:val="true"/>
        </w:rPr>
        <w:footnoteReference w:id="104"/>
      </w:r>
      <w:r>
        <w:rPr>
          <w:rFonts w:ascii="IRNazanin" w:hAnsi="IRNazanin" w:eastAsia="IRNazanin"/>
          <w:color w:val="111111"/>
          <w:sz w:val="28"/>
          <w:sz w:val="28"/>
          <w:szCs w:val="28"/>
          <w:rtl w:val="true"/>
          <w:lang w:bidi="fa-IR"/>
        </w:rPr>
        <w:t xml:space="preserve">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به همان رسولا که در آیه ی قبل است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محل بحث است الف و لام جنس است که بر مفرد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 که این دلالت بر عموم می کند و به مثال معروف تمسک می کنند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 الناس الدینار الصفر و الدرهم البیض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اشاره به جنس دارد و افاده ی عموم می کند و قرینه ی آن هم این است که برای آن صفت جمع آورده شده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جمع اصفر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الدرهم مفید عموم است به قرینه ی اینکه صفت جمع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 ابیض می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نیز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Style w:val="FootnoteAnchor"/>
          <w:rtl w:val="true"/>
        </w:rPr>
        <w:footnoteReference w:id="105"/>
      </w:r>
      <w:r>
        <w:rPr>
          <w:rFonts w:ascii="IRNazanin" w:hAnsi="IRNazanin" w:eastAsia="IRNazanin"/>
          <w:color w:val="111111"/>
          <w:sz w:val="28"/>
          <w:sz w:val="28"/>
          <w:szCs w:val="28"/>
          <w:rtl w:val="true"/>
          <w:lang w:bidi="fa-IR"/>
        </w:rPr>
        <w:t xml:space="preserve">  در این آیه، الانسان مفید عموم است و اشاره به جنس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ی آن هم این است که در آیه ی بعد از این عموم مواردی را استثناء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فوق امام قدس سره در اینجا نیز راه دارد و آن اینکه الف و لام در مفرد برای تعیین است و تعیین همان مرتبه ی بالا است که استغراق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فقط برای تعریف جنس است و گاه برای تعریف استغراق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بر استغراق کند، دلالت آن لفظی است مانند آیه ی سوره ی عصر که خداوند در مقام اشاره به یک انسان و دو انسان نیست بلکه در مقام بیان نکته ای در مورد جنس انسان است که در تمامی انسان ها وجود دارد و آن اینکه اگر انسان ایمان نیاورد در حال خسر است زیرا سرمایه ی عمر را مصرف می کند ولی در مقابل، چیزی را به دست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الف و لام برای جنس باشد در این حال دیگر دلالت لفظیه ندارد و در صورتی دلالت بر عموم دارد که به مقدمات حکمت تمسک کنیم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استفاده ی عموم کنیم که به مقدمات حکمت تمسک کنیم و آن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بیان است قرینه ای هم بر خلاف نیست و قدر مسلمی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مولی در مقام بیان بیع معینی باشد این خلاف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البیع افاده ی استغراق می کند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برای عموم آورده اند و مثال مزبور، به آیه، و یا به بیان امام قدس سره استدلال می کنند خوب است ولی بهتر همان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ادوات العموم</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المخصص و المجازیة</w:t>
      </w:r>
    </w:p>
    <w:p>
      <w:pPr>
        <w:pStyle w:val="BookText"/>
        <w:rPr/>
      </w:pPr>
      <w:r>
        <w:rPr>
          <w:rFonts w:ascii="IRNazanin" w:hAnsi="IRNazanin" w:eastAsia="IRNazanin"/>
          <w:color w:val="111111"/>
          <w:sz w:val="28"/>
          <w:sz w:val="28"/>
          <w:szCs w:val="28"/>
          <w:rtl w:val="true"/>
          <w:lang w:bidi="fa-IR"/>
        </w:rPr>
        <w:t xml:space="preserve">این بحث بر اساس آنچه آیه الله بروجردی ریشه یابی کرده است ظاهرا از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 حسین صاحب الفصول الغرویة در این مورد هشت قول ذکر کرده است ما از این میان سه قول را انتخاب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بعد التخصیص حقیقة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تخصیص متصل باشد و چه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بعد التخصیص مجاز مطلقا</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المخصص منفصلا فمجاز و اذا کان المخصص متصلا فحقیقة</w:t>
      </w:r>
    </w:p>
    <w:p>
      <w:pPr>
        <w:pStyle w:val="BookText"/>
        <w:rPr/>
      </w:pPr>
      <w:r>
        <w:rPr>
          <w:rFonts w:ascii="IRNazanin" w:hAnsi="IRNazanin" w:eastAsia="IRNazanin"/>
          <w:color w:val="111111"/>
          <w:sz w:val="28"/>
          <w:sz w:val="28"/>
          <w:szCs w:val="28"/>
          <w:rtl w:val="true"/>
          <w:lang w:bidi="fa-IR"/>
        </w:rPr>
        <w:t>اما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مختار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متکلم نیاز ندارد علماء را در علمای عدول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از باب اراده ی جدی علمای عدول را اراده کرده است ولی در مقام استعمال، علماء را در عموم علماء به کار برده است نه در علمای عدول زیرا بعد از به کار بردن لفظ علماء، لفظ عدول را بیان خواهد کرد و دیگر لازم نیست در مقام استعمال، از علماء، خصوص علمای عدول را اراده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از باب تعدد دال و مدلول است لفظ علماء و لفظ عدول دو دال هستند و هر کدام مدلول مستقل خود را دارند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هایی که با ما رفت و آمد دارند را باید اکرام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لفظ همسایه ها را استعمال می کند مرادش تمامی همسایه ها است و بعد آن را قید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متکلم دو نوع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اراده ی استعمالیه است و یکی اراده ی 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می کند در مقام اراده ی استعمالیه است و همه ی علماء را اراده می کند و بعد وقتی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می کند در مقام بیان اراده ی جدیه 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از مدتی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بعضی قائل به مجازیت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و خاص در کنار هم بود می 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تعدد دال و مدلول است ولی اگر فاصله باشد می توان گفت که او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کل علماء را اراده کرده است و الا چرا مدت ها بعد خاص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از اول علمای عدول را اراده کرده بود از این رو استعمال عام در خاص مجاز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نیز صحیح نیست و بین مخصص متصل و منفصل فرقی نیست و در منفصل هم عام به اراده ی استعمالیه در مطلق علماء استعمال شده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قانون این است که اراده ی استعمالیه با جدیه تطابق داشته باشد بنا بر این تا وقتی خاص را بیان نکرده است می گفتیم اراده ی استعمالیه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مطلق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ی جدیه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خاص را بیان کرده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استعمالیه با اراده ی جدیه متفاوت است زیرا اراده ی استعمالیه در مطلق علماء است و اراده ی جدیه ی او خصوص علماء عدول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جدیه را تخصیص می زند و آن را خاص می کند و به اراده ی استعمالیه کاری ندارد و عموم آن را از بین نمی برد</w:t>
      </w:r>
      <w:r>
        <w:rPr>
          <w:rFonts w:eastAsia="IRNazanin" w:cs="IRNazanin"/>
          <w:color w:val="111111"/>
          <w:sz w:val="28"/>
          <w:szCs w:val="28"/>
          <w:rtl w:val="true"/>
          <w:lang w:bidi="fa-IR"/>
        </w:rPr>
        <w:t>.</w:t>
      </w:r>
      <w:bookmarkStart w:id="253" w:name="pg4186_21270"/>
    </w:p>
    <w:p>
      <w:pPr>
        <w:pStyle w:val="BookText"/>
        <w:rPr/>
      </w:pPr>
      <w:bookmarkEnd w:id="253"/>
      <w:r>
        <w:rPr>
          <w:rFonts w:ascii="IRNazanin" w:hAnsi="IRNazanin" w:eastAsia="IRNazanin"/>
          <w:color w:val="111111"/>
          <w:sz w:val="28"/>
          <w:sz w:val="28"/>
          <w:szCs w:val="28"/>
          <w:rtl w:val="true"/>
          <w:lang w:bidi="fa-IR"/>
        </w:rPr>
        <w:t>مناط در حقیقت و مجاز اراده ی استعمالیه است نه 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اراده ی استعمالیه تخصیص نمی خورد از این رو مجازی هم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مقام از کلمه ی قاعدة استفاده می کند که احتیاج به توضیح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المنفصل فلأن ارادة الخصوص واقعا لا تسلتزم استعمالیه فی الخصوص و کون الخاص قرینة علیه بل من الممکن قطعا استعماله معه فی العموم 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 قاعدة برای جواب از یک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چرا مولی با آنکه مراد جدی اش بر خاص تعلق گرفته است ولی علماء را در مقام استعمال در همه ی علماء به کار می برد؟</w:t>
      </w:r>
    </w:p>
    <w:p>
      <w:pPr>
        <w:pStyle w:val="BookText"/>
        <w:rPr/>
      </w:pPr>
      <w:r>
        <w:rPr>
          <w:rFonts w:ascii="IRNazanin" w:hAnsi="IRNazanin" w:eastAsia="IRNazanin"/>
          <w:color w:val="111111"/>
          <w:sz w:val="28"/>
          <w:sz w:val="28"/>
          <w:szCs w:val="28"/>
          <w:rtl w:val="true"/>
          <w:lang w:bidi="fa-IR"/>
        </w:rPr>
        <w:t>جواب این است که این کار برای ایجاد یک قاعده است و آن اینکه در مقام شک بتوان به عموم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شک کنیم عالم نحوی آیا داخل در وجوب اکرام هست یا نه در این حال می توان به عموم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عام را در خصوص مخصص به کار می برد دیگر در مقام شک چیزی نداشتیم که بتوانیم به آن تمسک کنیم</w:t>
      </w:r>
      <w:r>
        <w:rPr>
          <w:rFonts w:eastAsia="IRNazanin" w:cs="IRNazanin"/>
          <w:color w:val="111111"/>
          <w:sz w:val="28"/>
          <w:szCs w:val="28"/>
          <w:rtl w:val="true"/>
          <w:lang w:bidi="fa-IR"/>
        </w:rPr>
        <w:t>.</w:t>
      </w:r>
    </w:p>
    <w:p>
      <w:pPr>
        <w:pStyle w:val="Heading2"/>
        <w:numPr>
          <w:ilvl w:val="1"/>
          <w:numId w:val="1"/>
        </w:numPr>
        <w:rPr/>
      </w:pPr>
      <w:bookmarkStart w:id="254" w:name="__RefHeading___Toc3358956_2281741623"/>
      <w:bookmarkStart w:id="255" w:name="_Toc85"/>
      <w:bookmarkEnd w:id="254"/>
      <w:r>
        <w:rPr>
          <w:rtl w:val="true"/>
        </w:rPr>
        <w:t xml:space="preserve">مخصص منفصل </w:t>
      </w:r>
      <w:r>
        <w:rPr/>
        <w:t>91/11/30</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w:t>
      </w:r>
    </w:p>
    <w:p>
      <w:pPr>
        <w:pStyle w:val="BookText"/>
        <w:rPr/>
      </w:pPr>
      <w:r>
        <w:rPr>
          <w:rFonts w:ascii="IRNazanin" w:hAnsi="IRNazanin" w:eastAsia="IRNazanin"/>
          <w:color w:val="111111"/>
          <w:sz w:val="28"/>
          <w:sz w:val="28"/>
          <w:szCs w:val="28"/>
          <w:rtl w:val="true"/>
          <w:lang w:bidi="fa-IR"/>
        </w:rPr>
        <w:t>بحث در این است که عام بعد از تخصیص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خاص متصل را ذکر کردیم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مخصص منفصل است که آیا سبب مجازیت عام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مطلب به چهار مقدمه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استعمالیه و اراده ی جدیه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ی استعمالیه این است که لفظ را استعمال می کند و معنا را در ذهن مخاطب احضار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دواعی برای این اراده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فرد به عنوان شوخی چیزی را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داعی امتحان است مثلا می خواهم ببینیم وفاداری فرد نسبت به من چقدر است در این حال گاه فرد چیزی از رفیقش می خواهد و بعد که فرد می خواهد انجام دهد جلوی او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جریان حضرت ابراهیم چنین بوده است که خداوند او را امتحان کرد و هنگام ذبح اسماعیل، جلوی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داعی ارائه ی مطلبی است که فرد واقعا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 به اقامه ی نماز و ایتاء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ی جدیه چیزی است که فرد از صمیم قلب آن را اراده کرده است به گونه ای که اگر فرد آن را انجام ندهد مولی او را مؤاخذه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فرد که سخن می گوید همواره اراده ی جدی به سخن گفتن دارد زیرا کسی که سخن می گوید مست و یا خواب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اراده کردن محتوای جمله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نیز اضافه می کنیم که گاه متعلق اراده ی استعمالیه با متعلق اراده ی جدیه فرق دارد و این در کنایه محقق می شود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خاکستر خانه اش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واقع اشاره به مهمان نوازی زید دارد که هر روز غذای زیادی برای مهمان ها می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اراده ی استعمالیه به زیاد بودن خاکستر متعلق شده است و اراده ی جدیه به مهمان نوازی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مصلحت ایجاب می کند که متکلم مخصص را متصلا بیان کند و گاهی مصلحت بر این است که مخصص منفصلا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گذاری بیشتر از مخصص منفصل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قانونی را وضع می کند و بعد حدود و صغور آن را بررسی می کند و مواردی را استثناء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به کلامی تکلم کند و ما احتمال دهیم که مخصصی در کلام او وجود داشته باشد به این احتمال نباید اهمیت دهیم زیرا اصل در میان قانون عقلاء بر این است که اراده ی استعمالیه با جدیه تطابق داشته باشد مگر اینکه دلیلی بر تغایر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کسی در محکمه بگوید که به فلانی فلان مبلغ را بدهکار است و بعد ادعا کند که شوخی کرده است، از او قبول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حقیقت و مجاز در اراده ی استعمالیه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ی استعمالیه در خود معنا استعمال شده باشد حقیقت است و الا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ی جدیه ملاک حقیقت و مجاز نیست زیرا این اراده از صفات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متکلم در مقام تکلم لفظ را در ما وضع له استعمال کند حقیقت است هر چند شش ماه بعد مخصصی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مخصص اراده ی جدیه را تخصیص می زند نه اراده ی استعمالیه را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مقدمات، مخصص منفصل موجب مجازیت در عام نمی شود زیرا عام در معنای حقیقی خود استعمال شده است و وقتی متکلم لفظ علماء را استعمال کرده است کل علماء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این تخصیص به اراده ی جدیه وارد می شد نه به اراده ی استعمالیه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مخصص متصل از باب تعدد اراده ی دال و مدلول اقدام کردیم و در مخصص منفصل از باب تفکیک اراده به استعمالیه و جدیه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توضیح کلام محقق خراسانی می پردازیم که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المنفصل فلأن ارادة الخصوص واقعا لا تسلتزم استعمالیه فی الخصوص و کون الخاص قرینة علیه بل من الممکن قطعا استعماله معه فی العموم 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ممکن است کسی اشکال کند که چرا بین اراده ی استعمالیه و جدیه تفکیک می کنید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اراده ی جدیه را تخصیص می زند نه اراده ی استعمالیه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گویید که مخصص اراده ی استعمالیه را تخصیص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چرا اراده ی استعمالیه را موسع می آورید و بعد با اراده ی جدیه مراد جدی را مخصص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اراده ی استعمالیه را مخصص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مقام جواب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قانون گذار قانونی را وضع می کند و به مخاطب دستور می دهد که مطابق آن عمل کند، شکوک و شبهات مختلفی در ذهن مأمور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مأمور باید هنگام شک به عموم استعمال، مراجعه کند و تا مطمئن نشده است که تخصیص و قیدی در کار است به همان عموم عمل 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بعد مأمور شک می کند که شاید عالم نحوی بیرون رفته باشد و لازم الاکرام نباشد در این حال او باید به عموم العلماء مراجعه کند زیرا العلماء در مقام اراده ی استعمالیه در عموم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اراده ی استعمالیه تخصیص می خورد دیگر مخاطب نمی توانست در مقام شک به عموم آن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المتصل هادم لظهور العام و المخصص المنفصل هادم لحجیة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مخصص متصل، ظهور عام را از بین می برد ولی مخصص منفصل به ظهور کاری ندارد بلکه حجیت عام در عموم را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این است که مادامی که متکلم در مقام حرف زدن است ظهور برای کلام او منعقد نمی شود و هر وقت کلامش تمام شد و هرچه از قید و تخصیص خواست بیان کرد، ظهور منعقد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متکلم تا زمانی که کلامش تمام نشده است می تواند هر چه می خواهد به کلامش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متکلم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عادل باعث می شود که عالم در عموم علماء ظهور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مخصص، منفصل باشد در این حال متکلم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کلام خود را تمام می کند و ظهور در کل علماء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الفاسق، در این حال ظهور عام که تکمیل شده است دیگر خراب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این مخصص که منفصل است حجیت عام را در عموم از بین می برد و دیگر عام در عموم خود حجّت نیست و عالم فاسق را شامل نمی 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فردا به سراغ فصل سوم می رویم که آیا عام در غیر مورد تخصیص حجّت است یا نه</w:t>
      </w:r>
      <w:r>
        <w:rPr>
          <w:rFonts w:eastAsia="IRNazanin" w:cs="IRNazanin"/>
          <w:color w:val="111111"/>
          <w:sz w:val="28"/>
          <w:szCs w:val="28"/>
          <w:rtl w:val="true"/>
          <w:lang w:bidi="fa-IR"/>
        </w:rPr>
        <w:t>.</w:t>
      </w:r>
      <w:bookmarkStart w:id="256" w:name="pg4186_21275"/>
    </w:p>
    <w:p>
      <w:pPr>
        <w:pStyle w:val="BookText"/>
        <w:rPr/>
      </w:pPr>
      <w:bookmarkEnd w:id="256"/>
      <w:r>
        <w:rPr>
          <w:rFonts w:ascii="IRNazanin" w:hAnsi="IRNazanin" w:eastAsia="IRNazanin"/>
          <w:color w:val="111111"/>
          <w:sz w:val="28"/>
          <w:sz w:val="28"/>
          <w:szCs w:val="28"/>
          <w:rtl w:val="true"/>
          <w:lang w:bidi="fa-IR"/>
        </w:rPr>
        <w:t>آنچه تا به حال گفتیم به عنوان مقدمه ای برای بحث جلسه ی بعد است</w:t>
      </w:r>
      <w:r>
        <w:rPr>
          <w:rFonts w:eastAsia="IRNazanin" w:cs="IRNazanin"/>
          <w:color w:val="111111"/>
          <w:sz w:val="28"/>
          <w:szCs w:val="28"/>
          <w:rtl w:val="true"/>
          <w:lang w:bidi="fa-IR"/>
        </w:rPr>
        <w:t>.</w:t>
      </w:r>
    </w:p>
    <w:p>
      <w:pPr>
        <w:pStyle w:val="Heading2"/>
        <w:numPr>
          <w:ilvl w:val="1"/>
          <w:numId w:val="1"/>
        </w:numPr>
        <w:rPr/>
      </w:pPr>
      <w:bookmarkStart w:id="257" w:name="__RefHeading___Toc3358958_2281741623"/>
      <w:bookmarkStart w:id="258" w:name="_Toc86"/>
      <w:bookmarkEnd w:id="257"/>
      <w:r>
        <w:rPr>
          <w:rtl w:val="true"/>
        </w:rPr>
        <w:t xml:space="preserve">حجيت عام در باقي بعد از تخصيص </w:t>
      </w:r>
      <w:r>
        <w:rPr/>
        <w:t>91/12/01</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عام در باقی بعد از تخصیص</w:t>
      </w:r>
    </w:p>
    <w:p>
      <w:pPr>
        <w:pStyle w:val="BookText"/>
        <w:rPr/>
      </w:pPr>
      <w:r>
        <w:rPr>
          <w:rFonts w:ascii="IRNazanin" w:hAnsi="IRNazanin" w:eastAsia="IRNazanin"/>
          <w:color w:val="111111"/>
          <w:sz w:val="28"/>
          <w:sz w:val="28"/>
          <w:szCs w:val="28"/>
          <w:rtl w:val="true"/>
          <w:lang w:bidi="fa-IR"/>
        </w:rPr>
        <w:t>محقق خراسانی در یک فصل، دو مطلب را با هم ادغام کرده است و ما آنها را از هم تفکیک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فصل را به این مطلب اختصاص دادیم که آیا عام بعد از تخصیص مجاز است یا حقیقت و گفتیم تخصیص موجب مجازیت نمی شود چه مخصص متصل باشد و چه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هم این است که در تخصیص شک کنیم که و آن اینکه وقتی مولی اکرام فاسق را از اکرم العلماء خارج کرده است آیا فرد و افراد دیگری را هم خارج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بحث را در سه فصل ارائه می کنیم و محقق خراسانی نیز این سه فصل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شک ما در تخصیص بر اساس شک در تخصیص زائد است یعنی علاوه بر فاسق، آیا نحوی را هم بیرون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شک در تخصیص به خاطر اجمال مخصص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و نمی دانیم، فاسق آیا فقط به مرتکب کبیره می گویند یا به مرتکب صغیره هم فاسق صدق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شک در تخصیص به سبب شبهه ی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و نمی دانیم، فردی که در خارج است فاسق است یا عادل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شق اول را پیگیری می کنیم و آن اینکه اگر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العادل یا اینکه در قالب مخصص منفصل ابتدا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عالم فاسق بیرون رفته است ولی شک داریم نحوی عادل هم بیرون 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اصولیین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حجة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تخصیص خورده است را کنار بگذاریم و ما بقی هر چه مانده است حتما در تحت عام باقی است مگر اینکه دلیلی بر اخراج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همان است که در جلسه ی قبل بیان کردیم و آن اینکه در مخصص متصل، هر فردی که مصداق عالم عادل است را باید اکرام کنم چه نحوی باشد و 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مخصص منفصل هرچند ظهور عام در عموم تثبیت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مخصص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ی علماء حجّت بود بعد که مخصص منفصل آمد، ظهور قبلی عام از بین نمی رود بلکه حجیت آن محدود می شود و مختص به غیر مورد مخصص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مخصص منفصل اصل تطابق اراده ی استعمالیه با جدیه را از بین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مخصص منفصل واضح می شود که اراده ی جدیه با استعمالیه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خصوص موردی که تخصیص خورده است این دو اراده با هم تطابق ندارند ولی در غیر آن اصل بر تطابق این دو اراده است در نتیجه حجیت عام سایر مواردی که تخصیص نخورده است یا در بر می گیرد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ی قائلین به عدم حجیت عام در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 گویند عام بعد از تخصیص دیگر از اعتبار می افتد و در باقی حجّت نیست زیرا عام حقیقت در عموم است و وقتی فاسق را از آن بیرون کردیم پس عام را در غیر ما وضع له استعمال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وضع له ذو مراتب است و نود، هشتاد و نه، هشتاد و غیره درجات مختلف عام هستند که برای عام باقی مانده اند و معلوم نیست عام در کدام یک از این مراتب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قائل به گروه بر خلاف ما قائل است که عام بعد از تخصیص مجاز می شود بر خلاف ما که قائل بودیم عام در این حالت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اجیب عن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تعذرت الحقیقة فاقرب المجازات اولی بنا بر این اقرب المجازات همان نود و بالاترین عدد ممکن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رد علی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قاعده ی فوق خوب تبیین نشده است، مراد اقربی است که در ذهن متکلم اقرب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اسد حقیقت در حیوان مفترس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متکلم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شیر در حمام نیست در نتیجه باید به سراغ معنای مجازی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معنای مجازی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و آدمی که دهانش مانند شیر بوی بد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 ذهن به رجل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اقرب از لحاظ کمیت نیست بلکه مراد انس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معلوم نیست که انس ذهن با نود است یا مراتب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محقق خراسانی در مقام جواب می گوید عام بعد از تخصیص مجاز نمی شود بلکه به همان معنای حقیقی باقی می ماند و در سایر موارد اصل در تطابق اراده ی استعمالیه با جدیه است از این رو عام در تمامی موارد باقی حجّت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اگر مبنای مجاز بودن را قبول کنیم نمی شود استدلال مزبور به عدم حجیت عام در باقی بعد از تخصیص را جواب داد</w:t>
      </w:r>
      <w:r>
        <w:rPr>
          <w:rFonts w:eastAsia="IRNazanin" w:cs="IRNazanin"/>
          <w:color w:val="111111"/>
          <w:sz w:val="28"/>
          <w:szCs w:val="28"/>
          <w:rtl w:val="true"/>
          <w:lang w:bidi="fa-IR"/>
        </w:rPr>
        <w:t>.</w:t>
      </w:r>
      <w:bookmarkStart w:id="259" w:name="pg4186_21278"/>
    </w:p>
    <w:p>
      <w:pPr>
        <w:pStyle w:val="BookText"/>
        <w:rPr/>
      </w:pPr>
      <w:bookmarkEnd w:id="259"/>
      <w:r>
        <w:rPr>
          <w:rFonts w:ascii="IRNazanin" w:hAnsi="IRNazanin" w:eastAsia="IRNazanin"/>
          <w:color w:val="111111"/>
          <w:sz w:val="28"/>
          <w:sz w:val="28"/>
          <w:szCs w:val="28"/>
          <w:rtl w:val="true"/>
          <w:lang w:bidi="fa-IR"/>
        </w:rPr>
        <w:t>ثم ان الشیخ الانصاری اجاب عن استدلال المخالف بجواب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کنیم که عام بعد از تخصیص مجاز است باز هم می توان استدلال مخالف را جواب داد و آن اینکه هرچند عام مجاز شده است ولی آیا دلالت عام بر کل فرد فرد در گرو دلالت بر فرد دیگر هست یا نه؟ یعنی دلالت کردن اکرم العلماء بر صرفی و نحوی در گرو این است که بر فاسق هم دلالت کند یا نه؟</w:t>
      </w:r>
    </w:p>
    <w:p>
      <w:pPr>
        <w:pStyle w:val="BookText"/>
        <w:rPr/>
      </w:pPr>
      <w:r>
        <w:rPr>
          <w:rFonts w:ascii="IRNazanin" w:hAnsi="IRNazanin" w:eastAsia="IRNazanin"/>
          <w:color w:val="111111"/>
          <w:sz w:val="28"/>
          <w:sz w:val="28"/>
          <w:szCs w:val="28"/>
          <w:rtl w:val="true"/>
          <w:lang w:bidi="fa-IR"/>
        </w:rPr>
        <w:t>جواب این است که در گرو آن نیست و عام بر کل فرد فرد دلالت دارد چه عام بر فاسق دلالت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فاسق از تحت عام خارج شده است ولی با این حال دلالت عام بر مابقی سر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عام بعد از تخصیص در ما بقی حجّت نیست در واقع گفته ایم که دلالت عام بر اکرام صرفی و نحوی در گرو دلالت عام بر اکرام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انصاری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و مانع مفقود است اما مقتضی موجود است زیرا دلالت عام بر کل واحد واحد در گرو دلالت عام بر فرد دیگری نیست اما اینکه مانع مفقود است به دلیل این است که اصل عدم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دلیل شیخ انصاری را رد می کند و ان شاء الله در جلسه ی بعد کلام ایشان را نقل می کنیم</w:t>
      </w:r>
      <w:r>
        <w:rPr>
          <w:rFonts w:eastAsia="IRNazanin" w:cs="IRNazanin"/>
          <w:color w:val="111111"/>
          <w:sz w:val="28"/>
          <w:szCs w:val="28"/>
          <w:rtl w:val="true"/>
          <w:lang w:bidi="fa-IR"/>
        </w:rPr>
        <w:t>.</w:t>
      </w:r>
    </w:p>
    <w:p>
      <w:pPr>
        <w:pStyle w:val="Heading2"/>
        <w:numPr>
          <w:ilvl w:val="1"/>
          <w:numId w:val="1"/>
        </w:numPr>
        <w:rPr/>
      </w:pPr>
      <w:bookmarkStart w:id="260" w:name="__RefHeading___Toc3358960_2281741623"/>
      <w:bookmarkStart w:id="261" w:name="_Toc87"/>
      <w:bookmarkEnd w:id="260"/>
      <w:r>
        <w:rPr>
          <w:rtl w:val="true"/>
        </w:rPr>
        <w:t xml:space="preserve">شک در تخصيص زائد </w:t>
      </w:r>
      <w:r>
        <w:rPr/>
        <w:t>91/12/02</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تخصیص زائد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عام و خاص است و آن اینکه اگر عامی تخصیص بخورد و ما در تخصیص زائد شک کنیم در این حال ظهور عام برای ما حجّت است و به شک اعتنا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قائل است به عام نمی توانیم عمل کنیم مناقشه کرده است که عام بعد از تخصیص مجاز است و وقتی مجاز شد معلوم نیست کدام مرتبه از مجاز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جواب داده شده که در این حال اقرب المجازات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از این اشکال جواب داد و گفت که مراد اقرب از نظر کمی نیست بلکه مراد اقرب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معلوم نیست که کدام درجه از مجازات به ذهن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مطارح الانظار جواب دیگری از اشکال فوق داده است و گفته است دلالت عام بر کل واحد واحد در گرو دلالت بر فرد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یک بخش از دلالت به سبب وجود مخصص از تحت عام بیرون رفت این دلیل نمی شود که دلالت عام بر سایر آحاد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هم مقتضی موجود است و هم مانع مفقود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را در جلسه ی قبل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کلام شیخ اشکال می کند و می فرماید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ترجیح بلا مرجح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فاسق بیرون رفته است آنچه باقی مانده است ذو مراتب است مثلا اگر عالم صرفی را بیرون کنیم درجه ی عام هشتاد می شود اگر عالم نحوی را هم بیرون کنیم آنچه تحت عام باقی می ماند هفتاد می شود و هکذا از این رو چرا شیخ این مراتب را رها کرده است و تمام الباقی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آنها و اخذ به تمام الباقی که همان نود است از باب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این است که حتی مقتضی هم موجود نیست زیرا دلالت عام بر فرد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عالم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دلالت عام بر کل بود و فرض این است که دلالت عام بر کل از بین رفته است از این رو دلالت عام بر آن فرد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عام بخواهد بر باقی بعد از تخصیص دلالت کند، دلالت آن در گرو دو چیز است یا عام باید برای باقی وضع شود یا اینکه قرینه 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بر باقی وضع نشده است قرینه ای هم بر باقی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مقتضی در گرو احد الامرین است و وقتی هیچ یک از احد الامرین قابل تحقق نیست در نتیجه مقتضی هم که بر آنها مترتب است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توضیح عبارت محقق خراسانی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الظهور اما بالوضع و اما بالقرینة و المفروض انه لیس بموضوع له و لم یکن هناک قرینة و لیس له موجب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کلام دقیقی دارد و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علی کل فرد علی حدة حیث کانت فی ضمن دلالته علی العموم لا یوجب ظهوره فی تمام الباقی بعد عدم استعماله فی العموم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 عبارت در صدد بیان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بود که دلالت عام بر کل فرد فرد در گرو دلالت عام بر بقیه است و اینکه اگر فاسق را بیرون کردیم دلیل نمی شود که عام بر نحوی و صرفی دلالت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قبول داریم ولی دلالت عام بر فرد در ضمن دلالت بر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دلالت کل از بین رفت از کجا معلوم که تمام الباقی که نود تا است باقی مانده باشد زیرا ممکن است بعض الباقی و مرحله ی پائین تر که هشتاد تا است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نائینی بر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یقینا بر تمام الباقی دلالت می کند زیرا عام یک دلالت ندارد بلکه دلالات او بر کل فرد فرد به نحو دلالت عرضی است و دلالت آن بر نحوی، صرفی، فقیه و غیره به شکل دلالت عرضی است از این رو اگر یکی را به سبب مخصص بیرون کردیم بقیه ی دلالات به قوه ی خودشان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کسی به صد نفر نامه بنویسد و آنها را به منزل خودش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نسبت به ده نفر پشیمان شود، در این حال نود نفری که باقی مانده است تحت عام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نائینی قابل قبول نیست زیرا مراد ایشان از این دلالات عرضیه آیا مشترک لفظی است یا اینکه دلالت بر افراد در ضمن دلالت عام بر تمام الافراد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مشترک لفظی باشد در این حال حق با محقق نائینی است ولی احدی نگفته است که دلالت عام بر افراد به شک مشترک لفظی است که لفظ العلماء مشترک لفظی باشد و مانند عین که چندین معنی دارد علماء هم به تعداد آحاد افراد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دومی باشد اشکال بر می گردد و آن اینکه وقتی عام از عموم خودش کناره گرفت و وقتی معنای مطابقی از بین رفت، دلالت تضمنی که در ضمن مطابقی بود نیز از بین می رود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اشکال مستشکل را رد کنیم باید مبنای او را رد کنیم و آن اینکه عام بعد از تخصیص مجاز نیست بلکه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مخصص متصل به سبب تعدد دال و مدلول و اما در مخصص منفصل به سبب اینکه اراده ی استعمالیه با جدیه متفاوت است و تخصیص اراده ی جدیه را تخصیص می زند و به اراده ی استعمالیه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این است که اگر شک در تخصیص ناشی از این باشد که مخصص مجمل باشد مثلا مولی فرموده است اکرم العلماء و شش ماه بعد گفته است لا تکرم الفساق من العلماء و ما نمی دانیم آیا فاسق به کسی گفته می شود که فقط مرتکب کبیره شود یا اگر صغیره را هم مرتکب شود باز هم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فصل پیشین و این فصل شک در تخصیص زائد است با این فرق که در فصل قبل شک در این بود که علاوه بر تخصیص وارد شده بر عام تخصیص دیگری هم هست یا نه و در این فصل شک در این است که آیا علاوه بر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اکثر هم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کبیره و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مخصص متصل است مانند اکرم العلماء غیر الفساق و گاه منفصل است مانند اکرم العلماء و بعد از مدتی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مخصص متصل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سه چیز چیز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عادل مسلما تحت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کبیره هم مسلما از تحت عام خارج است و مخصص آن را شامل می 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فاسق صغیره در تحت مخصص نیست زیرا خاص مجمل است و مشخص نیست که آن را شامل می شود یا نه و مخصص در مورد آن به سبب شک در موضوع حجّت نیست</w:t>
      </w:r>
      <w:r>
        <w:rPr>
          <w:rFonts w:eastAsia="IRNazanin" w:cs="IRNazanin"/>
          <w:color w:val="111111"/>
          <w:sz w:val="28"/>
          <w:szCs w:val="28"/>
          <w:rtl w:val="true"/>
          <w:lang w:bidi="fa-IR"/>
        </w:rPr>
        <w:t>.</w:t>
      </w:r>
      <w:bookmarkStart w:id="262" w:name="pg4186_21283"/>
    </w:p>
    <w:p>
      <w:pPr>
        <w:pStyle w:val="BookText"/>
        <w:rPr/>
      </w:pPr>
      <w:bookmarkEnd w:id="262"/>
      <w:r>
        <w:rPr>
          <w:rFonts w:ascii="IRNazanin" w:hAnsi="IRNazanin" w:eastAsia="IRNazanin"/>
          <w:color w:val="111111"/>
          <w:sz w:val="28"/>
          <w:sz w:val="28"/>
          <w:szCs w:val="28"/>
          <w:rtl w:val="true"/>
          <w:lang w:bidi="fa-IR"/>
        </w:rPr>
        <w:t>چهارمین چیزی که محل بحث است این است که آیا می توان به عام تمسک کرد و فاسق صغیره را تحت آن قرار داد و او را اکرام کرد؟</w:t>
      </w:r>
    </w:p>
    <w:p>
      <w:pPr>
        <w:pStyle w:val="BookText"/>
        <w:rPr/>
      </w:pPr>
      <w:r>
        <w:rPr>
          <w:rFonts w:ascii="IRNazanin" w:hAnsi="IRNazanin" w:eastAsia="IRNazanin"/>
          <w:color w:val="111111"/>
          <w:sz w:val="28"/>
          <w:sz w:val="28"/>
          <w:szCs w:val="28"/>
          <w:rtl w:val="true"/>
          <w:lang w:bidi="fa-IR"/>
        </w:rPr>
        <w:t>در این مورد نمی شود به عام تمسک کرد زیرا مخصص متصل ظهور عام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ظهور عام از بین رفته است دیگر نمی شود به ظهور عام تمسک کنیم زیرا با رفتن ظهور، حجیت آن هم از بین می رود</w:t>
      </w:r>
      <w:r>
        <w:rPr>
          <w:rFonts w:eastAsia="IRNazanin" w:cs="IRNazanin"/>
          <w:color w:val="111111"/>
          <w:sz w:val="28"/>
          <w:szCs w:val="28"/>
          <w:rtl w:val="true"/>
          <w:lang w:bidi="fa-IR"/>
        </w:rPr>
        <w:t>.</w:t>
      </w:r>
    </w:p>
    <w:p>
      <w:pPr>
        <w:pStyle w:val="Heading2"/>
        <w:numPr>
          <w:ilvl w:val="1"/>
          <w:numId w:val="1"/>
        </w:numPr>
        <w:rPr/>
      </w:pPr>
      <w:bookmarkStart w:id="263" w:name="__RefHeading___Toc3358962_2281741623"/>
      <w:bookmarkStart w:id="264" w:name="_Toc88"/>
      <w:bookmarkEnd w:id="263"/>
      <w:r>
        <w:rPr>
          <w:rtl w:val="true"/>
        </w:rPr>
        <w:t xml:space="preserve">شبهه ي مفهوميه ي مخصص </w:t>
      </w:r>
      <w:r>
        <w:rPr/>
        <w:t>91/12/05</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مفهومیه ی مخصص</w:t>
      </w:r>
    </w:p>
    <w:p>
      <w:pPr>
        <w:pStyle w:val="BookText"/>
        <w:rPr/>
      </w:pPr>
      <w:r>
        <w:rPr>
          <w:rFonts w:ascii="IRNazanin" w:hAnsi="IRNazanin" w:eastAsia="IRNazanin"/>
          <w:color w:val="111111"/>
          <w:sz w:val="28"/>
          <w:sz w:val="28"/>
          <w:szCs w:val="28"/>
          <w:rtl w:val="true"/>
          <w:lang w:bidi="fa-IR"/>
        </w:rPr>
        <w:t>محقق خراسانی مباحث خود را در سه فصل بیان کرده است و ما در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مورد این بود که عام بعد از تخصیص حقیقت است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مخصص متصل و منفصل قائل به حقیقت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فصل دوم را اضافه کردیم و آن اینکه اگر در تخصیص زائد شک کنیم آیا عام حجّت است یا نه و ما قائل شدیم عام در هر حال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فصل دوم را بیان می کند که فصل سوم ما می باشد و آن اینکه اگر مخصص بین اقل و اکثر مردد باشد 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غیر الفاسق و یا مخصص را به صورت منفصل بیان کرده است و ما نمی دانیم آیا فاسق فقط مرتکب کبیره است یا علاوه بر آن مرتکب صغیره را هم شامل می 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قبیل متباینین است مانند اینکه مولی فرموده است اکرم العلماء و لا تکرم زیدا و من نمی دانم مراد او کدام زید است آیا مراد او زید بن عمرو است یا زید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گاه از باب مخصص متصل است و گاه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گاه امر از باب دوران بین اقل و اکثر است و گاه بین متباینین و مخصص در هر کدام گاه متصل است و گاه منفصل که جمعا چهار 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المتصل الدائر بین الاقل و الاکثر</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غیر الفاسق که نمی دانیم معنای فاسق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در عالم عادل بحث نیست و عام به صراحت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مرتکب کبیره بحث نیست و خاص یقینا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خاص که غیر الفاسق است در مورد مرتکب صغیره حجّت نیست زیرا شک داریم فاسق چنین فردی را شامل می شود یا نه و با شک نمی توان حکم به شمول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مرتکب صغیره تحت عام قرار می گیرد و عام در مورد اکرام او حجّت است یا نه؟</w:t>
      </w:r>
    </w:p>
    <w:p>
      <w:pPr>
        <w:pStyle w:val="BookText"/>
        <w:rPr/>
      </w:pPr>
      <w:r>
        <w:rPr>
          <w:rFonts w:ascii="IRNazanin" w:hAnsi="IRNazanin" w:eastAsia="IRNazanin"/>
          <w:color w:val="111111"/>
          <w:sz w:val="28"/>
          <w:sz w:val="28"/>
          <w:szCs w:val="28"/>
          <w:rtl w:val="true"/>
          <w:lang w:bidi="fa-IR"/>
        </w:rPr>
        <w:t>تمامی علماء اصول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این مورد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مخصص متصل هم ظهور عام را از بین می برد و هم حجیت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خاص هم موجب می شود که عام در عموم ظهور نداشته باشد هم در کل عموم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اجمال مخصص متصل به عام سرایت می کند و عمومیت عام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المنفصل الدائر بین الاقم و الاکثر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حرف ها اینجا هم تکرار می شود و در قسم اخیر بحث است که آیا ظهور عام می تواند مورد مشکوک را شامل شود؟</w:t>
      </w:r>
    </w:p>
    <w:p>
      <w:pPr>
        <w:pStyle w:val="BookText"/>
        <w:rPr/>
      </w:pPr>
      <w:r>
        <w:rPr>
          <w:rFonts w:ascii="IRNazanin" w:hAnsi="IRNazanin" w:eastAsia="IRNazanin"/>
          <w:color w:val="111111"/>
          <w:sz w:val="28"/>
          <w:sz w:val="28"/>
          <w:szCs w:val="28"/>
          <w:rtl w:val="true"/>
          <w:lang w:bidi="fa-IR"/>
        </w:rPr>
        <w:t>محقق خراسانی در اینجا کلام شاذی دارد و آن اینکه ظهور عام در مخصص منفصل به قوت خودش باقی است و مورد مشکوک مصداق عالم بوده عام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در مورد کبیره حجّت است ولی چون در مورد صغیره حجّت نیست عام در مورد آن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 که وقتی خاص نتواند مورد مشکوک را شامل شود دیگر چگونه می تواند مزاحم ظهور عام هم شود؟</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اساتید ما به صاحب کفایه موافق نیستند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مخصص نمی تواند ظهور عام را در عموم منهدم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مخصص منفصل است و قبل از آمدنش ظهور در عام محقق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دو اشکال بر محقق خراسانی وارد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تخصیص زائد شک کنیم به ظهور عام عمل می کنیم مثلا نمی دانیم مولی علاوه بر اینکه فاسق را از تحت اکرام خارج کرده است آیا نحوی را هم از تحت آن خارج کرده است یا نه در این حال به ظهور عام عمل می کنیم زیرا اگر بخواهیم در هر مورد که شک می کنیم آن را تحت عام خارج کنیم تخصیص زائد لازم می آید ولی در ما نحن فیه که مخصص مجمل است اگر آن را از تحت عام خارج کنیم تخصیص زائد لازم نمی آید بلکه همان مخصص مقداری وسیع تر می شود به این معنا که علاوه بر مرتکب کبیره، مرتکب صغیره را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حال به عنوان واحد که همان فاسق بودن است از تحت عام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مخصص منفصل به ظهور عام لطمه نمی زند ولی به حجیت آن ضربه می زند و وقتی مخصص منفصل می آید عام را حجّت در غیر مورد خاص می کند یعنی اکرام کسانی واجب است که فاسق نباشند و ما نمی دانیم مرتکب صغیره فاسق است یا نه در نتیجه عام در مورد آن حجّت نیست زیرا مخصص، حجیت او را منحصر به غیر عنوان فاسق منحصر کرده است و ما نمی دانیم فرد مزبور فاسق است یا نه در نتجیه عام که منحصر به غیر مورد فاسق است در مورد مرتکب صغیره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عنوان عام بما هو ظاهر محرز است ولی بما انه حجة فیه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المتصل الدائر بین المتباینین</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غیر زید و ما نمی دانیم مراد او زید بن عمرو است یا زید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همان حرفی که در قسم اول زده بود در اینجا تکرار می کند و آن اینکه مخصص، ظهور عام را منهدم کرده است و ما در مورد مشکوک نمی توانیم به عام تمسک کنیم و زید مشکوک را اکرام کنیم و هیچ یک از دو زید را نمی توانیم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المنفصل الدائر بین المتباینین</w:t>
      </w:r>
    </w:p>
    <w:p>
      <w:pPr>
        <w:pStyle w:val="BookText"/>
        <w:rPr/>
      </w:pPr>
      <w:r>
        <w:rPr>
          <w:rFonts w:ascii="IRNazanin" w:hAnsi="IRNazanin" w:eastAsia="IRNazanin"/>
          <w:color w:val="111111"/>
          <w:sz w:val="28"/>
          <w:sz w:val="28"/>
          <w:szCs w:val="28"/>
          <w:rtl w:val="true"/>
          <w:lang w:bidi="fa-IR"/>
        </w:rPr>
        <w:t>مولی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از شش ماه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و ما نمی دانیم مراد او کدام زید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 مورد قائل است که نمی شود به عام تمسک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قسم دوم قائل بود به عام می 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این است که هرچند ظهور عام در مورد خاص لطمه نخورده است ولی علم اجمالی داریم که یکی از این دو نفر از تحت عام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علم اجمالی نمی توانیم به عام تمسک کنیم</w:t>
      </w:r>
      <w:r>
        <w:rPr>
          <w:rFonts w:eastAsia="IRNazanin" w:cs="IRNazanin"/>
          <w:color w:val="111111"/>
          <w:sz w:val="28"/>
          <w:szCs w:val="28"/>
          <w:rtl w:val="true"/>
          <w:lang w:bidi="fa-IR"/>
        </w:rPr>
        <w:t>.</w:t>
      </w:r>
      <w:bookmarkStart w:id="265" w:name="pg4186_21287"/>
    </w:p>
    <w:p>
      <w:pPr>
        <w:pStyle w:val="BookText"/>
        <w:rPr/>
      </w:pPr>
      <w:bookmarkEnd w:id="265"/>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قسم دوم هم هست و آن اینکه علم اجمالی داریم که یا مرتکب کبیره تحت عام است و یا اینکه مرتکب صغیره هم تحت عام داخل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سوم علم اجمالی وجود ندارد زیرا یقین دارم مرتکب کبیره از تحت عام بیرون رفته است و فقط شک در صغیره است ولی در قسم چهارم واقعا علم اجمالی در کار است زیرا نمی دانم کدام زید از تحت عام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مطابق نظر محقق خراسانی در قسم چهارم باید به احکام علم اجمالی عمل کنیم یعنی اگر احترام فاسق واجب نباشد باید هر دو زید را اکرام کنیم زیرا اشتغال یقینی اقتضا دارد که برائت یقینیه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اکرام فاسق حرام باشد و اکرام عادل واجب باشد این مورد از قبیل دوران امر بین محذورین است و در آن یا قول به تخییر می کنیم و یا اینکه باید قرعه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چهار مورد قائل هستیم که به عام نمی شود عمل کرد ولی محقق خراسانی در قسم دوم قائل شده است که به عام می توان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وارد فصل چهارم می شویم که مربوط به شبهه ی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شبهه ی ما مفهومی بود یعنی نمی دانستیم معنای فاسق چیست و یا زید به کدام زید گفته می 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6" w:name="__RefHeading___Toc3358964_2281741623"/>
      <w:bookmarkStart w:id="267" w:name="_Toc89"/>
      <w:bookmarkEnd w:id="266"/>
      <w:r>
        <w:rPr>
          <w:rtl w:val="true"/>
        </w:rPr>
        <w:t xml:space="preserve">اجمال مخصص در شبهه ي مصداقيه </w:t>
      </w:r>
      <w:r>
        <w:rPr/>
        <w:t>91/12/06</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مخصص در شبهه ی مصداقیه</w:t>
      </w:r>
    </w:p>
    <w:p>
      <w:pPr>
        <w:pStyle w:val="BookText"/>
        <w:rPr/>
      </w:pPr>
      <w:r>
        <w:rPr>
          <w:rFonts w:ascii="IRNazanin" w:hAnsi="IRNazanin" w:eastAsia="IRNazanin"/>
          <w:color w:val="111111"/>
          <w:sz w:val="28"/>
          <w:sz w:val="28"/>
          <w:szCs w:val="28"/>
          <w:rtl w:val="true"/>
          <w:lang w:bidi="fa-IR"/>
        </w:rPr>
        <w:t>از فصل قبلی تتمه ای باقی مانده است و آن اینکه مخصصی که امرش دائر بین اقل و اکثر است یا مخصصی که دائر بین متباین است گاه از باب لفظی است و گاه از باب 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قبلی بحث مخصص لفظی در هر دو حالت فوق را در مورد مخصص متصل و منفصل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مخصص لبی هم همان چهار صورت متصور است ولی دو صورتش واقع نشده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متصل چه از باب اقل و اکثر باشد و چه از باب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در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عقل ما از باب مخصص لبی متصل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العلماء را نباید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در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عقل بداند زید خارج شده است ولی نداند زید بن عمرو خارج شده است یا زید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فرض متصور نیست زیرا در عقل اجمال راه ندارد و معنا ندارد که عقل در موضوع خودش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صورت دیگر باقی می ماند که در مخصص لبی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 منفصل مانند اجماع است که خود گاه از باب اقل و اکثر است و گاه از باب دوران امر بین متباینین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مخصص لفظی گفتیم در اینجا هم تکرار می کنیم و آن اینکه در اقل و اکثر باید به عام رجوع کرد و در متباینین باید به علم اجمالی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باید احتیاط کرد و گاه باید به تخییر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ما در مخصص منفصل لبی گفتیم در اینجا هم تکرار می کنیم و آن اینکه در مخصص منفصل هرچند ظهور عام به قوت خودش باقی است ولی حجیت عام مخدوش شده است زیرا عام در غیر عنوان خاص حجّت است و در ما نحن فیه هرچند عنوان عام احراز شده است ولی عنوان خاص محرز نیست و من نمی دانم فرد مزبور فاسق هست یا نه و عام دیگر در آن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تخصیص گاه به سبب شبهه ی مفهومیه است و آن همان چیزی بود که در فصل قبل توضیح دادیم یعنی نمی دانستیم معنای فاسق چیست و یا زید به کدام زید گفته می شود ولی اکنون به سراغ شبهه ی مصداقیه می رویم که کابرد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گفته است اکرم العلماء و بعد گفته است 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خارج کسی هست که مسلما عالم است ولی نمی دانیم فاسق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شک که در مصداق خارجی است آیا می توانیم به عام مراجعه کنیم و او را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مزبور از باب شبهه در مصداقیت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دانیم او یقینا داخل در عام است یعنی می دانیم عالم است و اکرم العلماء او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شک داریم که داخل در خاص هست یا نه یعنی آیا عادل هست یا فاسق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العام حجة فی الشبهة المصداقیه للخاص لا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مالی نزد عمرو داشت و آن مال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ید عمرو عدوانی بوده است تا ضامن باشد یا امانی که ضامن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عام داریم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ما اخذت حتی تؤدی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عدوانی باشد و چه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تکون الید امانیة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ید امانی باشد او دیگر ضامن نیست و فقط قسم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شک که نمی دانیم ید عمرو امانی بوده است یا عدوانی، اگر بگوییم در شبهه ی مصداقیه ی مخصص می توان به عام تمسک کرد عمرو ضامن می باشد و اگر نتوانیم به عام تمسک کنیم باید به ادله ی دیگر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بحث را منحصرا در یک صورت مطرح کرده است و آن اینکه مخصص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سراغ چهار صورتی که در فصل قبلی خواندیم نرفته است که مخصص گاه متصل است و گاه منفصل و گاه از باب دوران امر بین اقل و اکثر است و گاه بین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مطابق محقق خراسانی فقط همان یک شق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کسانی که تمسک به عام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ادله ی ایشان، ادله ی قائلین به منع نیز واضح می 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در گذشته مانند شهید در لمعه در شبهه ی مصداقیه به عموم عام تمسک می کنند ولی متأخرین از شیخ انصاری به بعد غالبا در این صورت قائلند که نمی شود به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میان متأخرین آخوند ملا علی نهاوندی که از شاگران شیخ انصاری است و متوفای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باشد در کتاب تشریح الاصول با مجوزین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 حجة لا تزاحم الحجة</w:t>
      </w:r>
    </w:p>
    <w:p>
      <w:pPr>
        <w:pStyle w:val="BookText"/>
        <w:rPr/>
      </w:pPr>
      <w:r>
        <w:rPr>
          <w:rFonts w:ascii="IRNazanin" w:hAnsi="IRNazanin" w:eastAsia="IRNazanin"/>
          <w:color w:val="111111"/>
          <w:sz w:val="28"/>
          <w:sz w:val="28"/>
          <w:szCs w:val="28"/>
          <w:rtl w:val="true"/>
          <w:lang w:bidi="fa-IR"/>
        </w:rPr>
        <w:t>اکرم العلماء عام است و معنای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خاص آمده است و گفته است لا تکرم الفساق من العلماء، مسلما در معلوم الفسق حجّت است ولی در مجهول الفسق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موضوع خود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خاص در مشکوک الفسق حجّت نیست پس اکرم العلماء در عالم مشکوک الفسق حجّت است زیرا قبلا عام تمام علماء را شامل شده بود و در همه حجّت بود، حال که خاص آمد آن هم در مورد مشکوک حجّت نیست و این لا حجّت نمی تواند با حجّت که عام است تزاحم داشته باشد در نتیجه عام، مورد مشکوک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اراده ی استعمالیه با جدیه تطابق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معلوم العدالة و معلوم الفسق و مشکوک الفسق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معلوم الفسق یقینا خارج شده است و در آن اراده ی استعمالیه با جدیه متفاوت است ولی دو شق دیگر تحت اصل باقی می مانند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عام است و یک ظهور و یک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در جمیع است ولی بعد که لا تکرم العالم الفاسق آمد، هرچند ظهور عام خدشه دار نشد ولی حجیت عام خدشه دار شده است به این گونه که خاص یک مورد را قطعا بیرون کرد و آن فردی است که معلوم الفسق است ولی نسبت به موردی که مشکوک الفسق است به حجیت عام لطمه وارد کرده است زیرا خاص وقتی آمد، عام را حجّت در غیر عنوان خاص کرده است و عام دیگر در مورد مشکوک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لا حجّت با حجّت مزاحم نشده است بلکه دو لا حجّت با هم مزاحم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مورد مشکوک حجّت نیست و خاص هم در مورد آن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اصل تطابق اراده ی استعمالیه و جدیه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دیگر قابل عمل نیست زیرا اصالت در جایی است که چیزی که ما یصلح للقرینیة است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اصل قرینه شک داریم یعنی نمی دانیم مولی مخصصی آورده است یا نه در این حال می توانیم به اصل تطابق مراجعه کنیم ولی گاه می دانیم مخصصی وجود دارد ولی چون مخصص، از نظر مصداق مجمل است در این حال دیگر نمی توانیم به اصل مزبور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بالعموم الاحوالی</w:t>
      </w:r>
    </w:p>
    <w:p>
      <w:pPr>
        <w:pStyle w:val="BookText"/>
        <w:rPr/>
      </w:pPr>
      <w:r>
        <w:rPr>
          <w:rFonts w:ascii="IRNazanin" w:hAnsi="IRNazanin" w:eastAsia="IRNazanin"/>
          <w:color w:val="111111"/>
          <w:sz w:val="28"/>
          <w:sz w:val="28"/>
          <w:szCs w:val="28"/>
          <w:rtl w:val="true"/>
          <w:lang w:bidi="fa-IR"/>
        </w:rPr>
        <w:t>عموم گاه افرادی است مانند اکرم العلماء که تمامی افراد عالم را شامل می شود و گاه عموم، احوالی است مانند اکرم زیدا که عام است یعنی زید در تمامی احوال باید اکرام شود چه جالس باشد چه قائم، آکل باشد یا شارب، معمم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احوال عبارت است از اینکه چه معلوم الفسق باشد چه مشکوک الفسق یا معلوم العدالة، همه ی این حالات در تحت اکرم العلماء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مخصص آمد، یک حالت یقینا خارج شده است که همان معلوم الفسق است و ما بقی حالات تحت عموم باقی مانده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احوالی تابع عموم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عام نتواند فرد مزبور را شامل شود عموم احوالی هم دیگر وجود نخواهد داشت</w:t>
      </w:r>
      <w:r>
        <w:rPr>
          <w:rFonts w:eastAsia="IRNazanin" w:cs="IRNazanin"/>
          <w:color w:val="111111"/>
          <w:sz w:val="28"/>
          <w:szCs w:val="28"/>
          <w:rtl w:val="true"/>
          <w:lang w:bidi="fa-IR"/>
        </w:rPr>
        <w:t>.</w:t>
      </w:r>
      <w:bookmarkStart w:id="268" w:name="pg4186_21293"/>
    </w:p>
    <w:p>
      <w:pPr>
        <w:pStyle w:val="BookText"/>
        <w:rPr/>
      </w:pPr>
      <w:bookmarkEnd w:id="268"/>
      <w:r>
        <w:rPr>
          <w:rFonts w:ascii="IRNazanin" w:hAnsi="IRNazanin" w:eastAsia="IRNazanin"/>
          <w:color w:val="111111"/>
          <w:sz w:val="28"/>
          <w:sz w:val="28"/>
          <w:szCs w:val="28"/>
          <w:rtl w:val="true"/>
          <w:lang w:bidi="fa-IR"/>
        </w:rPr>
        <w:t>ان شاء الله این نکته را در جلسه ی بعد بیشتر توضیح می دهیم</w:t>
      </w:r>
      <w:r>
        <w:rPr>
          <w:rFonts w:eastAsia="IRNazanin" w:cs="IRNazanin"/>
          <w:color w:val="111111"/>
          <w:sz w:val="28"/>
          <w:szCs w:val="28"/>
          <w:rtl w:val="true"/>
          <w:lang w:bidi="fa-IR"/>
        </w:rPr>
        <w:t>.</w:t>
      </w:r>
    </w:p>
    <w:p>
      <w:pPr>
        <w:pStyle w:val="Heading2"/>
        <w:numPr>
          <w:ilvl w:val="1"/>
          <w:numId w:val="1"/>
        </w:numPr>
        <w:rPr/>
      </w:pPr>
      <w:bookmarkStart w:id="269" w:name="__RefHeading___Toc3358966_2281741623"/>
      <w:bookmarkStart w:id="270" w:name="_Toc90"/>
      <w:bookmarkEnd w:id="269"/>
      <w:r>
        <w:rPr>
          <w:rtl w:val="true"/>
        </w:rPr>
        <w:t xml:space="preserve">تمسک به عام در شبهه ي مصداقيه ي خاص </w:t>
      </w:r>
      <w:r>
        <w:rPr/>
        <w:t>91/12/07</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ی مصداقیه ی خاص</w:t>
      </w:r>
    </w:p>
    <w:p>
      <w:pPr>
        <w:pStyle w:val="BookText"/>
        <w:rPr/>
      </w:pPr>
      <w:r>
        <w:rPr>
          <w:rFonts w:ascii="IRNazanin" w:hAnsi="IRNazanin" w:eastAsia="IRNazanin"/>
          <w:color w:val="111111"/>
          <w:sz w:val="28"/>
          <w:sz w:val="28"/>
          <w:szCs w:val="28"/>
          <w:rtl w:val="true"/>
          <w:lang w:bidi="fa-IR"/>
        </w:rPr>
        <w:t>بحث در شبهه ی مصداقیه ی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مالی نزد کسی بود و تلف شد و نمی دانیم یدش امانی بود یا ضمانی در اینجا عام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اخذت حتی تؤدی و خاص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شبهه ی موضوعیه ی فوق گفتیم نمی شود به عام تمسک کرد زیرا عام حجّت در ما سوای عنوان خاص حجّت است و فرد مزبور هرچند ید دارد ولی ضامن نبودن آن مشروط است که امانی نباشد و چون نمی دانیم عنوان خاص بر آن منطبق هست یا نه در آن نمی توانیم به عام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برای تمسک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احراز کنیم ید دارد و هم ید آن امانی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احراز شده است ولی دومی احراز نشده است و عام در مورد آن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غالبا از دو قرن اخیر به قبل به عام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متأخرین ملا علی نهاوندی که شاگرد شیخ انصاری حکم به تمسک به عام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دو دلیل ایشان را خواندیم و امروز به بررسی بیشتری در مورد دلیل دوم ایشان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بالعموم الاحوالی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گاه افرادی است مانند اکرم العلماء که تمامی افراد عالم را شامل می شود و گاه عموم، احوالی است مانند اکرم زیدا که عام است یعنی زید در تمامی احوال باید اکرام شود چه جالس باشد چه قائم، آکل باشد یا شارب، معمم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احوال عبارت است از اینکه چه معلوم الفسق باشد چه مشکوک الفسق یا معلوم العدالة، همه ی این حالات سه گانه در تحت اکرم العلماء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مخصص آمد، یک حالت یقینا خارج شده است که همان معلوم الفسق است و ما بقی حالات تحت عموم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عموم احوالی نمی گویند بلکه به آن اطلاق احوالی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این نیست که تمام قیود را جمع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ابیضا او اسودا، سواء کان جالسا او قائما و هکذا</w:t>
      </w:r>
    </w:p>
    <w:p>
      <w:pPr>
        <w:pStyle w:val="BookText"/>
        <w:rPr/>
      </w:pPr>
      <w:r>
        <w:rPr>
          <w:rFonts w:ascii="IRNazanin" w:hAnsi="IRNazanin" w:eastAsia="IRNazanin"/>
          <w:color w:val="111111"/>
          <w:sz w:val="28"/>
          <w:sz w:val="28"/>
          <w:szCs w:val="28"/>
          <w:rtl w:val="true"/>
          <w:lang w:bidi="fa-IR"/>
        </w:rPr>
        <w:t>به عبارت دیگر اطلاق رفض القیود لا الجمع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این معنا است که ما وقع تحت دائرة الطلب،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 رقبة مطلق است به این معنا است که رقبة تمام الموضوع است و هیچ قیدی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احوالی و یا اطلاق احوالی فرع عموم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ثابت کنیم که زیدی که نمی دانیم عالم است یا فاسق، مصداق عام است و وقتی احراز شد بعد می توانیم به سراغ اطلاق احوالی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چون زید مشکوک است، احراز نشده است که تحت عام داخل شده باشد در نتیجه اطلاق احوالی هم ندارد که به آن تمسک 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آیا می تواند دو لسان داشته باشد و مولی با همان یک عبارت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بما هو هو و بعد لسان دیگری داشته باشد و آن اینکه اکرم العلماء سواء أ کان عالما او فاسقا او مشکوک العدالة و الفسق؟</w:t>
      </w:r>
    </w:p>
    <w:p>
      <w:pPr>
        <w:pStyle w:val="BookText"/>
        <w:rPr/>
      </w:pPr>
      <w:r>
        <w:rPr>
          <w:rFonts w:ascii="IRNazanin" w:hAnsi="IRNazanin" w:eastAsia="IRNazanin"/>
          <w:color w:val="111111"/>
          <w:sz w:val="28"/>
          <w:sz w:val="28"/>
          <w:szCs w:val="28"/>
          <w:rtl w:val="true"/>
          <w:lang w:bidi="fa-IR"/>
        </w:rPr>
        <w:t>واضح است که دلیل واحد توانائی دو انشاء مستقل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 للمححق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العام</w:t>
      </w:r>
    </w:p>
    <w:p>
      <w:pPr>
        <w:pStyle w:val="BookText"/>
        <w:rPr/>
      </w:pPr>
      <w:r>
        <w:rPr>
          <w:rFonts w:ascii="IRNazanin" w:hAnsi="IRNazanin" w:eastAsia="IRNazanin"/>
          <w:color w:val="111111"/>
          <w:sz w:val="28"/>
          <w:sz w:val="28"/>
          <w:szCs w:val="28"/>
          <w:rtl w:val="true"/>
          <w:lang w:bidi="fa-IR"/>
        </w:rPr>
        <w:t>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 علماء چه عادل باشند و چه فساق باید اکرام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مخصص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و ما در مورد فرد عالمی شک کردیم که فاسق است یا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در مخصص دقت کنیم عموم عام، یقینا فرد مزبور را شامل شده بود و بعد که خاص را دیدیم شک کردیم که آیا خارج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این شک را کنار می زند و همان یقین استصحاب می شود و یا تنقض الیقین بالشک این مورد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ادله ی اجتهادیه و در تمسک به عام است نه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مقوله ی استصحاب نیست بلکه از قبیل قاعدة الیقین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در این است که استصحاب از باب شک در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حدوث یقین ایست ولی بقاء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وضو گرفته است و بعد شک می کند که وضوی او باقی است یا نه در این حال حدوث وضو قطعی است ولی بقائش مشکوک است و در این مورد استصحاب جاری می 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قاعده ی یقین، خود حدوث مورد شک واقع می شود مثلا دیروز زنی را در حضور دو نفر عادل طلاق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شک می کنیم که یکی از آن دو نفر دیروز عادل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شک ندارم الآن به عدالت باقی است یا نه بلکه شک دارم از همان دیروز عادل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قبل از اینکه به مخصص برخورد کنم یقین داشتم که فلان فرد تحت علماء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مخصص را دیدم در همان حدوث شک می کنم یعنی آیا واقعا این فرد از همان اول داخل در عموم بود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یقین حجّت نیست و در آن نمی توان به یقین سابق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المقتضی و المانع</w:t>
      </w:r>
    </w:p>
    <w:p>
      <w:pPr>
        <w:pStyle w:val="BookText"/>
        <w:rPr/>
      </w:pPr>
      <w:r>
        <w:rPr>
          <w:rFonts w:ascii="IRNazanin" w:hAnsi="IRNazanin" w:eastAsia="IRNazanin"/>
          <w:color w:val="111111"/>
          <w:sz w:val="28"/>
          <w:sz w:val="28"/>
          <w:szCs w:val="28"/>
          <w:rtl w:val="true"/>
          <w:lang w:bidi="fa-IR"/>
        </w:rPr>
        <w:t xml:space="preserve">این قاعده را آیة الله شیخ محمد هادی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 و قبل از ایشان این قاعده به شکل کامل در کتب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در نجف معاصر بوده است و چه بسا افکار خود را با هم تبادل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تیری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مانعی نباشد یقینا تیر به فرد خورده است ولی اگر مانعی باشد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مقتضی بر اصابت تیر وجود دارد و شک دارم مانعی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مقتضی موجود و اصل هم عدم مانع است پس حکم به اصابت می شود و عنوان قتل را می توان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تیری رها کرده باشد و فرد هم از دنیا رفته باشد و ندانیم به سبب اصابت تیر من از دنیا رفته است یا به سبب عامل دیگری، در اینجا مقتضی موجود و مانع مفقود است و حکم می شود که من او را کشته ام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آیة الله تهرانی روایات استصحاب را حمل بر قاعده ی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وضو گرفته است و نمی داند وضوی او باقی است یا نه که گفته است مقتضی موجود است و شک در مانع داریم و باید حکم به بقاء وضو کرد</w:t>
      </w:r>
      <w:r>
        <w:rPr>
          <w:rFonts w:eastAsia="IRNazanin" w:cs="IRNazanin"/>
          <w:color w:val="111111"/>
          <w:sz w:val="28"/>
          <w:szCs w:val="28"/>
          <w:rtl w:val="true"/>
          <w:lang w:bidi="fa-IR"/>
        </w:rPr>
        <w:t>.</w:t>
      </w:r>
      <w:bookmarkStart w:id="271" w:name="pg4186_21297"/>
    </w:p>
    <w:p>
      <w:pPr>
        <w:pStyle w:val="BookText"/>
        <w:rPr/>
      </w:pPr>
      <w:bookmarkEnd w:id="271"/>
      <w:r>
        <w:rPr>
          <w:rFonts w:ascii="IRNazanin" w:hAnsi="IRNazanin" w:eastAsia="IRNazanin"/>
          <w:color w:val="111111"/>
          <w:sz w:val="28"/>
          <w:sz w:val="28"/>
          <w:szCs w:val="28"/>
          <w:rtl w:val="true"/>
          <w:lang w:bidi="fa-IR"/>
        </w:rPr>
        <w:t>در ما نحن فیه هم مقتضی موجود است و عام، فرد مشکوک را شامل شده است و شک داریم مانع هم هست و آن اینکه آیا مانعی به عنوان فسق وجود دارد یا نه که می گوییم اصل عدم مانع است و در نتیجه فرد را باید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در بحث استصحاب خواهیم گفت این قاعده، قاعده ی صحیحی نیست</w:t>
      </w:r>
    </w:p>
    <w:p>
      <w:pPr>
        <w:pStyle w:val="BookText"/>
        <w:rPr/>
      </w:pPr>
      <w:r>
        <w:rPr>
          <w:rFonts w:ascii="IRNazanin" w:hAnsi="IRNazanin" w:eastAsia="IRNazanin"/>
          <w:color w:val="111111"/>
          <w:sz w:val="28"/>
          <w:sz w:val="28"/>
          <w:szCs w:val="28"/>
          <w:rtl w:val="true"/>
          <w:lang w:bidi="fa-IR"/>
        </w:rPr>
        <w:t>خلاصه اینکه در شبهات مصداقیه نباید به عموم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محقق خراسانی یک استثناء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لبی باشد، عام در شبهه ی مصداقیه ی خاص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عقل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 به همسایگانی است که با مولی ارتباط دوستانه داشته باشند نه کسانی که دشمن مولی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مورد یک همسایه ندانیم که جزء دوستان مولی است یا دشمنان آن که محقق خراسانی قائل است در اینجا باید به عموم عام عمل کرد و آن همسایه را هم اکرام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چرا محقق خراسانی بین مخصص لفظی و لبی فرق می گذارد و در لفظی قائل است که در مورد مشکوک نمی شود به عام تمسک کرد ولی در مخصص لبی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بحث را فردا متذکر می شویم</w:t>
      </w:r>
      <w:r>
        <w:rPr>
          <w:rFonts w:eastAsia="IRNazanin" w:cs="IRNazanin"/>
          <w:color w:val="111111"/>
          <w:sz w:val="28"/>
          <w:szCs w:val="28"/>
          <w:rtl w:val="true"/>
          <w:lang w:bidi="fa-IR"/>
        </w:rPr>
        <w:t>.</w:t>
      </w:r>
    </w:p>
    <w:p>
      <w:pPr>
        <w:pStyle w:val="Heading2"/>
        <w:numPr>
          <w:ilvl w:val="1"/>
          <w:numId w:val="1"/>
        </w:numPr>
        <w:rPr/>
      </w:pPr>
      <w:bookmarkStart w:id="272" w:name="__RefHeading___Toc3358968_2281741623"/>
      <w:bookmarkStart w:id="273" w:name="_Toc91"/>
      <w:bookmarkEnd w:id="272"/>
      <w:r>
        <w:rPr>
          <w:rtl w:val="true"/>
        </w:rPr>
        <w:t xml:space="preserve">تمسک به عام در شبهه ي مصداقيه ي خاص </w:t>
      </w:r>
      <w:r>
        <w:rPr/>
        <w:t>91/12/08</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ی مصداقیه ی خاص</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تمسک به عام در شبهه ی مصداقیه 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متأخرین قائلند در این مورد نمی شود به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تفصیل محقق خراسانی می پردازیم و آن اینکه ایشان بین مخصص لفظی و لبی فرق گذاشته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لفظی باشد نمی شود به عام تمسک کرد چه مخصص متصل باشد و یا منفصل زیرا اگر عالم بودن محرز باشد ولی غیر الفساق بودن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مخصص لبی باشد یعنی مخصص توسط عقل و یا اجماع فهمیده شود و لفظی از طرف شرع مقدس در کار نباشد در این اگر مخصص لبی شفاف و آشکار باشد به گونه ای که هر انسانی آن را درک می کند، این مخصص در حکم مخصص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مخصص لبی، خیلی آشکار نباشد مثلا مولی در حکمی عام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جیرانی و همسایگان دوست و دشمن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عبد فکر می کند عقل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مولی همسایگان دشمن را هم در حکم خود داخل کرده باشد و اینها یقینا خارج هستند</w:t>
      </w:r>
    </w:p>
    <w:p>
      <w:pPr>
        <w:pStyle w:val="BookText"/>
        <w:rPr/>
      </w:pPr>
      <w:r>
        <w:rPr>
          <w:rFonts w:ascii="IRNazanin" w:hAnsi="IRNazanin" w:eastAsia="IRNazanin"/>
          <w:color w:val="111111"/>
          <w:sz w:val="28"/>
          <w:sz w:val="28"/>
          <w:szCs w:val="28"/>
          <w:rtl w:val="true"/>
          <w:lang w:bidi="fa-IR"/>
        </w:rPr>
        <w:t>حال اگر همسایه ای باشد که نمی دانیم جزء دوستان مولی است یا دشمن او در این حال می توان به عام تمسک کرد و آن همسایه را نیز اکرام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توضیح عقیده ی خود یک مدعا و دو دلیل ارائه می کند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مدعا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لفظی باشد مولی دو حجّت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عام است و یکی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را بر ظاهر مقدم کن از این رو خاص بر عام مقدم شد و موضوع دلیل شد اکرم 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اگر مخصص مجمل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ی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به عام تمسک کنیم زیرا هرچند عالم بودن خاص محرز است ولی غیر الفاسق بودن آن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مخصص لبی باشد، مولی دیگر دو حجّت ارائه نکرده است بلکه یک حجّت را ارائه کرده است که همان مفاد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عقل بعد از تحقیق و تدقیق به این نتیجه رسید که همسایگان دوست، مراد است نه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همان عموم و دستور عام به اکرام همسایگان حجّت است مگر اینکه بعد یقین پیدا کند که موردی تحت خاص قرار گرفته است و دشمن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به عموم عام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دو دلیل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w:t>
      </w:r>
    </w:p>
    <w:p>
      <w:pPr>
        <w:pStyle w:val="BookText"/>
        <w:rPr/>
      </w:pPr>
      <w:r>
        <w:rPr>
          <w:rFonts w:ascii="IRNazanin" w:hAnsi="IRNazanin" w:eastAsia="IRNazanin"/>
          <w:color w:val="111111"/>
          <w:sz w:val="28"/>
          <w:sz w:val="28"/>
          <w:szCs w:val="28"/>
          <w:rtl w:val="true"/>
          <w:lang w:bidi="fa-IR"/>
        </w:rPr>
        <w:t>اگر عبد مشکوک العداوة و الصداقة را اکرام نکند و بعد معلوم شود که او دوست مولی بوده است، مولی او را عتاب می کند که چرا به عموم دلیل من اخذ نکرده و به شک خودت عمل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علماء از عموم عام، حال مصداق را کشف می کنند و با رفتن به سراغ عموم عام، از مصداق، رفع شک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فردی از بنی امیه هست که من احتمال می دهم مؤمن باشد و احتمال هم می دهم او جزء قاطبه ی بنی 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نمی شود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تمسک به عموم عام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مؤمن نیست و الا اگر مؤمن بود مولی لفظ را در مورد لعن بنی امیه به کار نمی برد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از عموم عام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مورد مشکوک که نمی دانیم دوست مولی است یا دشمن او حال او را کشف می کنیم و می گوییم او دوست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محقق خراسانی در اینجا موافق نیست</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دلیل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حجة باطنی و الشرع حجة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اینکه عقلا درک کردیم عدو مولی را نباید اکرام کرد، این مخصص می شود و موضوع عبارت می شود از اکرم جیرانی اذا کانوا اصدقاء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 مشکوک، احد الجزئین که جیران است محرز است ولی جزء دیگر که صدیق مولی باشد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موضوع محرز نیست و حکم، آن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مجرد اینکه مخصص لبی باشد دلیل نمی شود که حکم، با مخصص لفظی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حجتی از طرف مولی است همانند دلیل لفظی که از طرف مولی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دلیل دوم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تفصیل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نمی دانیم در میان اموی ها مؤمن هم وجود دارد در این حال به عموم عام تمسک می کنیم ولی اگر بدانیم که در میان اموی ها افراد مؤمنی هم وجود دارند که موالی اهل بیت هستند مانند سعید بن عاص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عموم عام مقید به غیر المومن شده است لذا اگر شک کنیم نمی توانیم با رجوع به عموم عام، حال مشکوک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احد الجزئین که بنی امیه بودن است محرز است ولی جزء دیگر که مؤمن نباشد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شود به عموم عام تمسک کرد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کفایه بحث دیگری مطرح می کند و آن اینکه تا اینجا با مراجعه به عموم عام حال مورد مشکوک را کشف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محقق خراسانی تحت عنوان ایقاظ به سراغ این مطلب می رود که در شبهه ی مصداقیه حال موضوع را با اصل عملی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در جلسات بعد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جدید دیگری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شبهه ی مصداقیه چند تفصیل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همان تفصیلی است که محقق خراسانی ارائه داده است و آن این است که اگر مخصص لبی باشد و شفاف هم نباشد می توان در آن به عموم عام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مطرح کردیم و به سراغ سه تفصیل دیگری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مطارح الانظار فرموده است و آن اینکه مخصص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مخصص به عام عنوان می دهد و آن زمانی است که همه ی افراد را به عنوان واحد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کسی یک فاسق را از تحت عام بیرون ببرد تخصیص اکثر لازم نمی آید زیرا همه ی فساق به عنوان واحد از تحت عام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در این حال به عام عنوان می دهد و در اینجا نمی شود در شبهه ی مصداقیه ی خاص، به عام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خاص در این حال لسان عام را از نظر حجیت مرکب کرد به گونه ای که عام در جایی حجّت است که فرد هم عالم باشد و هم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مشکوک هرچند عالم است ولی غیر فاسق بودنش محرز نیست و نمی تواند تحت عام قرار بگیرد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چنین نیست و خاص به عنوان واحد افراد را بیرون نمی برد بلکه تک تک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بنی امیة قاطبة و بعد سعید به عاص بیرون می رود و بعد بکر و بعد زید و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قبلی از باب تخصیص عنوانی بود و این از باب تخصیص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تک تک افراد یک مخصص به حساب می آید و اگر در موردی شک کنیم و آن را خارج کنیم یک تخصیص زائد به حساب می آید و اصل در تخصیص زائد عدم تخصیص است در نتیجه باید به عموم عام تمسک کرد و آن مورد را تحت عام قرار داد</w:t>
      </w:r>
      <w:r>
        <w:rPr>
          <w:rFonts w:eastAsia="IRNazanin" w:cs="IRNazanin"/>
          <w:color w:val="111111"/>
          <w:sz w:val="28"/>
          <w:szCs w:val="28"/>
          <w:rtl w:val="true"/>
          <w:lang w:bidi="fa-IR"/>
        </w:rPr>
        <w:t>.</w:t>
      </w:r>
      <w:bookmarkStart w:id="274" w:name="pg4186_21302"/>
    </w:p>
    <w:p>
      <w:pPr>
        <w:pStyle w:val="BookText"/>
        <w:rPr/>
      </w:pPr>
      <w:bookmarkEnd w:id="274"/>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متین است ولی در شریعت چنین مخصصی نداریم که افراد تک تک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شیخ در مخصص افرادی، همه به عنوان واحد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بیان دو تفصیل دیگر می پردازیم</w:t>
      </w:r>
    </w:p>
    <w:p>
      <w:pPr>
        <w:pStyle w:val="Heading2"/>
        <w:numPr>
          <w:ilvl w:val="1"/>
          <w:numId w:val="1"/>
        </w:numPr>
        <w:rPr/>
      </w:pPr>
      <w:bookmarkStart w:id="275" w:name="__RefHeading___Toc3358970_2281741623"/>
      <w:bookmarkStart w:id="276" w:name="_Toc92"/>
      <w:bookmarkEnd w:id="275"/>
      <w:r>
        <w:rPr>
          <w:rtl w:val="true"/>
        </w:rPr>
        <w:t xml:space="preserve">تفاصيل وارده در مخصص لبي </w:t>
      </w:r>
      <w:r>
        <w:rPr/>
        <w:t>91/12/09</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وارده در مخصص لبی</w:t>
      </w:r>
    </w:p>
    <w:p>
      <w:pPr>
        <w:pStyle w:val="BookText"/>
        <w:rPr/>
      </w:pPr>
      <w:r>
        <w:rPr>
          <w:rFonts w:ascii="IRNazanin" w:hAnsi="IRNazanin" w:eastAsia="IRNazanin"/>
          <w:color w:val="111111"/>
          <w:sz w:val="28"/>
          <w:sz w:val="28"/>
          <w:szCs w:val="28"/>
          <w:rtl w:val="true"/>
          <w:lang w:bidi="fa-IR"/>
        </w:rPr>
        <w:t>بحث در تفاصیلی بود که توسط بعضی از اصولین در مورد مخصص لبی در مورد شبهه ی مصداقیه ی خاص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محقق خراسانی را خواندیم و بعد به سراغ تفصیل شیخ انصاری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این مورد تفصیل دیگری ارائه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توانیم عنوان مخصص را در عام اخذ کنیم مثلا در مقبوله ی عمر بن حنظلة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مَنْ كَانَ مِنْكُمْ قَدْ رَوَى حَدِيثَنَا وَ نَظَرَ فِي حَلَالِنَا وَ حَرَامِنَا  </w:t>
      </w:r>
      <w:r>
        <w:rPr>
          <w:rStyle w:val="FootnoteAnchor"/>
          <w:rtl w:val="true"/>
        </w:rPr>
        <w:footnoteReference w:id="106"/>
      </w:r>
      <w:r>
        <w:rPr>
          <w:rFonts w:ascii="IRNazanin" w:hAnsi="IRNazanin" w:eastAsia="IRNazanin"/>
          <w:color w:val="111111"/>
          <w:sz w:val="28"/>
          <w:sz w:val="28"/>
          <w:szCs w:val="28"/>
          <w:rtl w:val="true"/>
          <w:lang w:bidi="fa-IR"/>
        </w:rPr>
        <w:t xml:space="preserve">  در اینجا اجماع قائم شده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اراده نشده است بلکه مراد کسانی است که عادل هستند کأنه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الی من کان عادلا منکم بنا بر این عنوان عدالت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شک کنیم کسی عادل است یا نه نمی توانیم به عموم عام عمل کنیم زیرا رجل بودن محرز است ولی عادل بودن محرز نیست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به گونه ای است که نمی توانیم ضد مخصص را در عام اخذ کنیم در این حال، در شبهه ی مصداقیه می توانیم به عام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زیارت عاشورا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مخصص، مؤمن است و ضد آن می شود کسی که مؤمن نیست و نمی توانیم آن را در عام اخذ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بنی امیة اذا لم یکن مومنا زیرا لعن از همان اول مربوط به غیر مؤمن است و عام ضیق ذاتی دارد و اراده ی جدی آن از همان اول مضیّق بوده است و احتیاج ندارد شما آن عام را به غیر مؤمن بودن مقید کنید و مقید کردن کاری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هنگام شک کردن به عموم اراده ی استعمالیه ی عام مراجعه می کنیم زیرا اراده ی استعمالیه ی مولی عام بوده است و مورد مشکوک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دوره های گذشته کلام ایشان را نقد کردیم و در المحصول و الارشاد اشکالات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فقط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محقق نائینی در فقه مثال ندارد و قسم دوم کلام ایشان فقط در مورد همان اللّهم العن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مخصص های ما از قبیل قسم اول است که عنوان مخصص در عام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عبارتی با اضافه ی تفصیل محقق خراسانی این تفصیل چهارم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که تفصیلی است که ما ارائه کرده ایم مخصوص مخصص لبی نیست بلکه در تمامی مخصص ها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تفصیل در فقه کاربرد دارد و آن اینکه اگر در فقه به جایی رسیدیم که فساد و یا حرمت مقتضای طبیعت موضوع باشد در این حال اگر در موردی شک کردیم می توانیم به عام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شبهه، مصداقیه 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در قرآن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w:t>
      </w:r>
      <w:r>
        <w:rPr>
          <w:rStyle w:val="FootnoteAnchor"/>
          <w:rtl w:val="true"/>
        </w:rPr>
        <w:footnoteReference w:id="107"/>
      </w:r>
      <w:r>
        <w:rPr>
          <w:rFonts w:ascii="IRNazanin" w:hAnsi="IRNazanin" w:eastAsia="IRNazanin"/>
          <w:color w:val="111111"/>
          <w:sz w:val="28"/>
          <w:sz w:val="28"/>
          <w:szCs w:val="28"/>
          <w:rtl w:val="true"/>
          <w:lang w:bidi="fa-IR"/>
        </w:rPr>
        <w:t xml:space="preserve">  از این موارد محارم استثناء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زنی را می بینیم که نمی دانیم جزء محارم است یا نه در این حال هرچند از نظر قواعد نمی توانیم به عام تمسک کنیم زیرا موضوع عام مرکب است از مرأة بودن و محرم نبودن و ما در محرم بودن یا نبودن شک داریم در نتیجه نباید به عام تمسک کنیم و به او نگاه نکنیم ولی چون طبیعت نظر به اجنبیه حرمت است در اینجا به عام باید تمسک کرد و به آن زن نباید نگاه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در قرآن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وَ لا يُبْدينَ زينَتَهُنَّ إِلاَّ ما ظَهَرَ مِنْها  </w:t>
      </w:r>
      <w:r>
        <w:rPr>
          <w:rStyle w:val="FootnoteAnchor"/>
          <w:rtl w:val="true"/>
        </w:rPr>
        <w:footnoteReference w:id="108"/>
      </w:r>
      <w:r>
        <w:rPr>
          <w:rFonts w:ascii="IRNazanin" w:hAnsi="IRNazanin" w:eastAsia="IRNazanin"/>
          <w:color w:val="111111"/>
          <w:sz w:val="28"/>
          <w:sz w:val="28"/>
          <w:szCs w:val="28"/>
          <w:rtl w:val="true"/>
          <w:lang w:bidi="fa-IR"/>
        </w:rPr>
        <w:t xml:space="preserve">  در این مثال هم اگر زنی مردی را ببیند و نداند جزء محارم است یا نه او نمی تواند زینت خود را به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اگر کسی موقوفه ای دارد و می خواهد آن را بفروشد و من نمی دانم آیا مجوز بر فروش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در مکاسب ده مجوز برای فروش موقوفه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چون اصل در بیع وقف، فساد است در مورد شک می شود به عمومات حرمت بیع وقف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حتی اصالة الصحة در بیع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سؤال را مطرح می کند که اگر کسی در حال نماز خواندن به میّت است و ما نمی دانیم نماز او صحیح است یا نه در این حال اصالة الصحة فی فعل الغیر جاری می شود و می گوییم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می خواهد مال وقف را بفروشد در آن دیگر اصالة الصحة جاری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در این است که اصل در فعل مسلم در مورد نماز بر میّت صحت است ولی اصل در تصرف در مال وقفی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بیع وقف در جایی است که مجوز فروش احراز شود و تا احراز نشود نباید آن را فروخت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در مورد فروش مال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فروش مال یتیم حرمت است مگر اینکه این فروش به سود یتیم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کسی اموال یتیم را می فروشد و ما نمی دانیم به نفع یتیم است یا نه در این حال به عام عمل می کنیم و حکم به عدم خرید و فروش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دست کسی است و تلف شده است و ادعا می کند که ید او امانی بوده است ولی صاحب مال ادعا می کند که ید او ضمانی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اخذت حتی تودی و بعد خاص می گوید مگر اینکه ید او امانی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در مورد مشکوک نمی شود به عام تمسک کرد ولی در این مورد چون طبیعت مال مسلم این است که احترام داشته باشد و مورد حفظ قرار گیرد بنا بر این در این مورد به قاعده ی ید که عام است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در مورد لحوم بحری است که اصل در آن حرمت است مگر حیوانی که دارای فلس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ماهی ای از دریا صید شده است و شک داریم فلس دارد یا نه علی القاعده نباید به عام عمل کنیم ولی چون طبیعت آن حرمت اکل است به عام عمل می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بخش کلامی را تحت عنوان ایقاظ مطرح می کند و آن اینکه در شبهات مصداقیه نمی توانیم به عموم عام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فرد مشتبه حالت سابقه داشته باشد می توانیم به استصحاب مراجعه کنیم و وضع فرد مشتبه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به شکل متصل یا منفصل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فردی است که نمی دانیم عادل است یا فاسق ولی در سابق عادل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استصحاب می کنیم و وضع او را روشن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استصحاب موضوعی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در سابق فاسق بود همان را استصحاب می کنیم و در هر حال وضع فرد مشکوک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اگر حالت سابقه داشته باشد مسأله کاملا واضح است و مشکل در جایی است که حالت سابقه ی فرد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محقق خراسانی ادعا می کند که در دو جا می توانیم مشکل را حل کنیم و وضعیت فرد مشکوک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که استثناء در کار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الفساقموردی که مخصص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 جای دیگر نمی توانیم وضعیت فرد مشکوک را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خاص صفت باشد مانند اکرم العلماء العدولدر جایی که معدوله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غیر الفساق   باید دید که چرا محقق خراسانی بین این صور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محقق خراسانی در دو موردی که مشکل را حل می کند به سراغ استصحاب عدم ازلی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این نکته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در نهج البلاغه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عَلَيْكُمُ اثْنَتَانِ اتِّبَاعُ الْهَوَى وَ طُولُ الْأَمَل‌  </w:t>
      </w:r>
      <w:r>
        <w:rPr>
          <w:rStyle w:val="FootnoteAnchor"/>
          <w:rtl w:val="true"/>
        </w:rPr>
        <w:footnoteReference w:id="109"/>
      </w:r>
      <w:r>
        <w:rPr>
          <w:rFonts w:ascii="IRNazanin" w:hAnsi="IRNazanin" w:eastAsia="IRNazanin"/>
          <w:color w:val="111111"/>
          <w:sz w:val="28"/>
          <w:sz w:val="28"/>
          <w:szCs w:val="28"/>
          <w:rtl w:val="true"/>
          <w:lang w:bidi="fa-IR"/>
        </w:rPr>
        <w:t xml:space="preserve"> اگر به جای اینکه عقل پیشوا باشد، هوی و هوی پیشوا باید انشان مرتکب لغزش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در مقابل اتباع 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الامل هم در مقابل قصر الامل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محدود است و آرزوهای طولانی خطرناک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عادی، جوانان و مانند آنها ممکن است راحت تر مرتکب لغزش شوند ولی این دو مورد حتی عقول جبابره را نیز تحت تأثیر قرار می دهد</w:t>
      </w:r>
      <w:r>
        <w:rPr>
          <w:rFonts w:eastAsia="IRNazanin" w:cs="IRNazanin"/>
          <w:color w:val="111111"/>
          <w:sz w:val="28"/>
          <w:szCs w:val="28"/>
          <w:rtl w:val="true"/>
          <w:lang w:bidi="fa-IR"/>
        </w:rPr>
        <w:t>.</w:t>
      </w:r>
      <w:bookmarkStart w:id="277" w:name="pg4186_21307"/>
    </w:p>
    <w:p>
      <w:pPr>
        <w:pStyle w:val="BookText"/>
        <w:rPr/>
      </w:pPr>
      <w:bookmarkEnd w:id="277"/>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یخرج من قلوب المخلصین حب الدنیا</w:t>
      </w:r>
    </w:p>
    <w:p>
      <w:pPr>
        <w:pStyle w:val="BookText"/>
        <w:rPr/>
      </w:pPr>
      <w:r>
        <w:rPr>
          <w:rFonts w:ascii="IRNazanin" w:hAnsi="IRNazanin" w:eastAsia="IRNazanin"/>
          <w:color w:val="111111"/>
          <w:sz w:val="28"/>
          <w:sz w:val="28"/>
          <w:szCs w:val="28"/>
          <w:rtl w:val="true"/>
          <w:lang w:bidi="fa-IR"/>
        </w:rPr>
        <w:t>باید سعی کنیم در مشی و رفتار خود عقل را مدخلیت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اگر نمی توانیم هوی و هوس را ترک کنیم لا اقل سعی کنیم تا آنجا که می شود خدا را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موجب می شود که به تدریج انسان بتواند خانه ی دل خود را مختص به خداوند کند و غیر او را از دل خارج کند</w:t>
      </w:r>
      <w:r>
        <w:rPr>
          <w:rFonts w:eastAsia="IRNazanin" w:cs="IRNazanin"/>
          <w:color w:val="111111"/>
          <w:sz w:val="28"/>
          <w:szCs w:val="28"/>
          <w:rtl w:val="true"/>
          <w:lang w:bidi="fa-IR"/>
        </w:rPr>
        <w:t>.</w:t>
      </w:r>
    </w:p>
    <w:p>
      <w:pPr>
        <w:pStyle w:val="Heading2"/>
        <w:numPr>
          <w:ilvl w:val="1"/>
          <w:numId w:val="1"/>
        </w:numPr>
        <w:rPr/>
      </w:pPr>
      <w:bookmarkStart w:id="278" w:name="__RefHeading___Toc3358972_2281741623"/>
      <w:bookmarkStart w:id="279" w:name="_Toc93"/>
      <w:bookmarkEnd w:id="278"/>
      <w:r>
        <w:rPr>
          <w:rtl w:val="true"/>
        </w:rPr>
        <w:t xml:space="preserve">تمسک به اصل در شبهه ي مصداقيه ي خاص </w:t>
      </w:r>
      <w:r>
        <w:rPr/>
        <w:t>91/12/12</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 در شبهه ی مصداقیه ی خاص</w:t>
      </w:r>
    </w:p>
    <w:p>
      <w:pPr>
        <w:pStyle w:val="BookText"/>
        <w:rPr/>
      </w:pPr>
      <w:r>
        <w:rPr>
          <w:rFonts w:ascii="IRNazanin" w:hAnsi="IRNazanin" w:eastAsia="IRNazanin"/>
          <w:color w:val="111111"/>
          <w:sz w:val="28"/>
          <w:sz w:val="28"/>
          <w:szCs w:val="28"/>
          <w:rtl w:val="true"/>
          <w:lang w:bidi="fa-IR"/>
        </w:rPr>
        <w:t>در فصل سابق گفتیم که در شبهه ی مصداقیه ی مخصص نمی شود به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جمعی تلاش کردند که در مواردی بتوانیم به عام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مبحثی در کفایه می پردازیم که تحت عنوان ایقاظ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صدد هستیم که از طریق اصول عملیه ثابت کنیم که مورد مشکوک تحت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استصحاب انجام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مبحث قبلی این کار را از طریق ادله ی اجتهادیه مورد بحق قرار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مخصص استثناء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مخصص منفصل باشد در این دو مورد با اصل استصحاب می توانیم ثابت کنیم که مورد مشکوک تحت عام است و تحت مخصص نیست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دو صورت دیگر استصحاب کارآمد نیست که عبارتند از جایی که مخصص متصل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موردی که مخصص متصل باشد ولی معدوله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دو مورد اول استصحاب جاری است به این سبب است که محقق خراسانی قائل است که استثناء به عام عنوان نمی دهد و عام را مرکب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همان علماء است نه موضوعی مرکب که عبارت باشد از علماء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الفساق که استثناء است علماء را قید نمی زند و به اصطلاح اصولیین، خاص در این موارد منوّع نیست و عام را نوع نوع نمی کند و نمی گوید که عام عبارت است از علماء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گفته شده است که در این موارد، مخصص، عام را نشان دار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مخصص منفصل هم حکم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قبل از اینکه خاص بیاید در عموم ظهور داشت و وقتی شش ماه بعد خاص آمد دیگر نمی تواند ظهور عام را خراب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خلاف دو مورد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مخصص متصل مانند اکرم العلماء العدول، موجب می شود که موضوع دو نوع شود که عبارت است از عالم بودن و عادل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مورد چهارم که معدوله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اکرم العلماء غیر الفساق به این معنا است که غیر الفساق صفت علماء است و این موجب می شود که موضوع در عام مرکب 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دو مورد اول کارآمد است زیرا آنی که تحت عام باقی مانده است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ثابت کنیم که عنوان مخصص در این مورد وارد نیست بنا بر این همین مقدار که ثابت شود فرد، عالم است و ثابت شود که مخصص هم آن را شامل نمی شود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 فردی که عالم هست ولی نمی دانیم فاسق هم هست یا نه، صرف عالم بودن کافی است که مورد اکرام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با وجدان احراز می شود و اینکه فاسق نیست با استصحاب عدم ازلی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او قبل از اینکه متولد شود نه وجودی داشت و نه صفت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متولد شد شک داریم فاسق شده است یا نه و اصل این است که همان حالت عدم فسق ازلی در او باقی است و همان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مخصص منفصل هم همین روند را اجرا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مخصص متصل و مخصص معدوله دیگر استصحاب جاری نیست زیرا استصحاب در این حال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در مورد اول و دوم استصحاب مثبت نیست را بیان کردیم و آن اینکه عالم بودن را بالوجدان ثابت کرده بودیم و صرف اینکه نتوانیم ثابت کنیم خاص هم آن را شامل می شود کار تمام است که این کار با اصل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سوم و چهارم، چون خاص به عام عنوان داده است، موضوع مرکب و منوّع شده است از این رو هم باید احراز کنیم که فرد عالم است و هم اینکه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عالم عادل بودن را نمی توانیم از استصحاب متوجه شویم زیرا استصحاب می گوید که او سابقا در ازل فاسق نبود الآن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لازمه ی عقلی عدم فسق، عادل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آنی که موضوع دلیل است که عبارت است از عالم عادل، حالت سابقه ندارد و آنی که حالت سابقه دارد که عدم فسق است موضوع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عقل یک ملازمه را اضافه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فاسق نیست پس عادل است، این ملازمه ی عقلی موجب مثبت شدن استصحاب می شود استصحاب را از حجیت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مستصحب امر عدمی است و موضوع عام امر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مثالی که محقق خراسانی می زند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مورد دوم که عبارت است از مخصص متصل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المراة تری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است تری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القرشیة تری الدم الی ستین</w:t>
      </w:r>
      <w:r>
        <w:rPr>
          <w:rFonts w:eastAsia="IRNazanin" w:cs="IRNazanin"/>
          <w:color w:val="111111"/>
          <w:sz w:val="28"/>
          <w:szCs w:val="28"/>
          <w:rtl w:val="true"/>
          <w:lang w:bidi="fa-IR"/>
        </w:rPr>
        <w:t>.</w:t>
      </w:r>
      <w:bookmarkStart w:id="280" w:name="pg4186_21310"/>
    </w:p>
    <w:p>
      <w:pPr>
        <w:pStyle w:val="BookText"/>
        <w:rPr/>
      </w:pPr>
      <w:bookmarkEnd w:id="280"/>
      <w:r>
        <w:rPr>
          <w:rFonts w:ascii="IRNazanin" w:hAnsi="IRNazanin" w:eastAsia="IRNazanin"/>
          <w:color w:val="111111"/>
          <w:sz w:val="28"/>
          <w:sz w:val="28"/>
          <w:szCs w:val="28"/>
          <w:rtl w:val="true"/>
          <w:lang w:bidi="fa-IR"/>
        </w:rPr>
        <w:t>حال زنی هست که از پنجاه گذشته است و خون هم می بیند و نمی دانیم قرشیه است که حائض باشد و یا غیر قرشیه که خونی که می بیند در حکم استحاضه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مورد می گوید موضوع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زن یقینا تحت عام است زیرا از خمسین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استصحاب عدم ازلی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وجود نه قرشی بود نه غیر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موجود شد شک داریم صفت قرشی بودن در او بوده است یا نه همان عدم که یقین سابق است را استصحاب می کنیم</w:t>
      </w:r>
      <w:r>
        <w:rPr>
          <w:rFonts w:eastAsia="IRNazanin" w:cs="IRNazanin"/>
          <w:color w:val="111111"/>
          <w:sz w:val="28"/>
          <w:szCs w:val="28"/>
          <w:rtl w:val="true"/>
          <w:lang w:bidi="fa-IR"/>
        </w:rPr>
        <w:t>.</w:t>
      </w:r>
    </w:p>
    <w:p>
      <w:pPr>
        <w:pStyle w:val="Heading2"/>
        <w:numPr>
          <w:ilvl w:val="1"/>
          <w:numId w:val="1"/>
        </w:numPr>
        <w:rPr/>
      </w:pPr>
      <w:bookmarkStart w:id="281" w:name="__RefHeading___Toc3358974_2281741623"/>
      <w:bookmarkStart w:id="282" w:name="_Toc94"/>
      <w:bookmarkEnd w:id="281"/>
      <w:r>
        <w:rPr>
          <w:rtl w:val="true"/>
        </w:rPr>
        <w:t xml:space="preserve">رجوع به اصل در شبهه ي مصداقيه ي مخصص </w:t>
      </w:r>
      <w:r>
        <w:rPr/>
        <w:t>91/12/13</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اصل در شبهه ی مصداقیه ی مخصص</w:t>
      </w:r>
    </w:p>
    <w:p>
      <w:pPr>
        <w:pStyle w:val="BookText"/>
        <w:rPr/>
      </w:pPr>
      <w:r>
        <w:rPr>
          <w:rFonts w:ascii="IRNazanin" w:hAnsi="IRNazanin" w:eastAsia="IRNazanin"/>
          <w:color w:val="111111"/>
          <w:sz w:val="28"/>
          <w:sz w:val="28"/>
          <w:szCs w:val="28"/>
          <w:rtl w:val="true"/>
          <w:lang w:bidi="fa-IR"/>
        </w:rPr>
        <w:t>بحث در مبحثی است که محقق خراسانی تحت عنوان ایقاظ مطرح کرده است و آن تمسک به استصحاب عدم ازلی در مورد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شبهه ی مصداقیه ی خاص چهار صورت را بیان کرده اند و در دو صورت قائل شدند می توان به عام تمسک کرد و آن جایی است که متصل از باب استثناء و یا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مخصص متصل باشد و یا از باب معدوله باشد دیگر نمی توان به عام تمسک کرد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مورد اول با استصحاب عدم ازلی می توانیم ثابت کنیم که مصداق مزبور تحت خاص نیست همچنین موضوع عام در این دو مورد مرکب نمی باشد از این رو مورد مشکوک تحت عام قرار می گیرد ولی در دو مورد دیگر هم عام مرکب می شود و هم استصحاب مثبت می باشد از این رو نمی توانیم با کمک اصل، مورد مشکوک را تحت عام داخل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این مسأله را در مورد زنی که از پنجاه سال گذشته است و شک داریم قرشی است یا غیر قرشی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او یقینا تحت عام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تری الحیض الی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استصحاب عدم ازلی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وجود نه قرشی بود نه غیر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موجود شد شک داریم صفت قرشی بودن در او بوده است یا نه همان عدم که یقین سابق است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خود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قرشیت فقط یک قسم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سه صورت، استصحاب در دو صور به کار نمی آید و فقط در یک صورت به کار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فوق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عبارت است از القضیة الموجوبة المعدولة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غیر القرشیة تری الدم الی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عبارت است از القضیة الموجبة السالبة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المراة التی هی لیست قرشیة تری الدم الی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قسم موجبه است زیرا لیس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آن بود سالبه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عبارت است از السالبة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تکن المراة قرشیة تری الدم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روایت وارده به هیچ یک از عبارات فوق نیست ولی چون در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ضیقی در موضوع ایجاد کرده است باید آن را تفسیر کنیم و تفسیر آن به یکی از سه قسم بالا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که به عدم ازلی تمسک می کند تا اصالة عدم قرشی را جاری کند، فرمایش او در صورت سوم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صحیح نیست زیرا این صورت حاوی قید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المراة غیر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 موجبه می باشد و سلب در آن صفت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استصحاب در آن دو مثبت می شود زیرا اگر عدم را استصحاب کنیم و بخواهیم عنوان وجودی را ثابت کنیم، اصل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چیزی سابقا حرکت داشت و الآن نیم دانیم حرکت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خود حرکت را استصحاب کنیم مشکلی وجود ندارد ولی اگر عدم سکون را استصحاب کنیم و بعد بخواهیم از آن حرکت را استفاده کنیم اصل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دو مصداقا یکی هستند ولی با استصحاب نمی توان از یکی به دیگری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صورت سوم می توان استصحاب را جاری کرد زیرا سالبه ی محصله با عدم وجود موضوع هم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در منطق آمده است سالبه ی محصله نمی تواند موضوع قضیه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متن تهذیب ملا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قضیه ی الموجبة من وجود الموضوع اما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قضیه ی خارجیه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قضایای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قضایای ذهنیه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محمول، موجبه است زیرا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نمی تواند قضیه ی سالبه باشد زیرا قضیه ی سالبه بدون موضوع هم صدق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وجود است و با سالبه بودن قضیه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در استصحاب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جریان الاستصحاب وحدة القضیة المشکوکة مع القضیة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 دو قضیه یکسان نیست زیرا آنی که مشکوک است زنی است که موجود است و نمی دانیم قرشی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متیقن است زنی است که اصلا وجود پیدا نکرده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 عبارت است از این که مرحوم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امر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اگر استصحاب نکنی مورد ملامت قرار می گیری زیرا یقین سابق را با شک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که استصحاب عدم ازلی است چنین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زن فوق نگوییم او قرشی نیست نمی گویند که شما یقین سابق را با شک نقض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زمان عدم وجود را از باب یقین سابق به حساب نمی آورد</w:t>
      </w:r>
      <w:r>
        <w:rPr>
          <w:rFonts w:eastAsia="IRNazanin" w:cs="IRNazanin"/>
          <w:color w:val="111111"/>
          <w:sz w:val="28"/>
          <w:szCs w:val="28"/>
          <w:rtl w:val="true"/>
          <w:lang w:bidi="fa-IR"/>
        </w:rPr>
        <w:t>.</w:t>
      </w:r>
      <w:bookmarkStart w:id="283" w:name="pg4186_21313"/>
    </w:p>
    <w:p>
      <w:pPr>
        <w:pStyle w:val="BookText"/>
        <w:rPr/>
      </w:pPr>
      <w:bookmarkEnd w:id="283"/>
      <w:r>
        <w:rPr>
          <w:rFonts w:ascii="IRNazanin" w:hAnsi="IRNazanin" w:eastAsia="IRNazanin"/>
          <w:color w:val="111111"/>
          <w:sz w:val="28"/>
          <w:sz w:val="28"/>
          <w:szCs w:val="28"/>
          <w:rtl w:val="true"/>
          <w:lang w:bidi="fa-IR"/>
        </w:rPr>
        <w:t>اشکال پنجم این است که فقیه باید عرفی باشد از این رو چه فرقی است بین اکرم العلماء العدول و اکرم العلماء الا الفساق که در اول، خاص به عام عنوان می دهد و در دومی نمی دهد؟ عرف این همه دقت ندارد که بین این دو فرق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اشکال به شیخ انصاری در باب متاجر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الفرس العربی و بعد عجمی در آید در این صورت تخلف موضوع است ولی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الفرس بشرط ان تکون عربیا این از باب تخلف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مثال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عرف بین این دو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سراغ کلام محقق نائینی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کلام محقق خراسانی را رد می کند و سپس مبنای خود را بیان می کند</w:t>
      </w:r>
      <w:r>
        <w:rPr>
          <w:rFonts w:eastAsia="IRNazanin" w:cs="IRNazanin"/>
          <w:color w:val="111111"/>
          <w:sz w:val="28"/>
          <w:szCs w:val="28"/>
          <w:rtl w:val="true"/>
          <w:lang w:bidi="fa-IR"/>
        </w:rPr>
        <w:t>.</w:t>
      </w:r>
    </w:p>
    <w:p>
      <w:pPr>
        <w:pStyle w:val="Heading2"/>
        <w:numPr>
          <w:ilvl w:val="1"/>
          <w:numId w:val="1"/>
        </w:numPr>
        <w:rPr/>
      </w:pPr>
      <w:bookmarkStart w:id="284" w:name="__RefHeading___Toc3358976_2281741623"/>
      <w:bookmarkStart w:id="285" w:name="_Toc95"/>
      <w:bookmarkEnd w:id="284"/>
      <w:r>
        <w:rPr>
          <w:rtl w:val="true"/>
        </w:rPr>
        <w:t xml:space="preserve">تمسک به اصل در شبهه ي مصداقيه ي خاص </w:t>
      </w:r>
      <w:r>
        <w:rPr/>
        <w:t>91/12/14</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 در شبهه ی مصداقیه ی خاص</w:t>
      </w:r>
    </w:p>
    <w:p>
      <w:pPr>
        <w:pStyle w:val="BookText"/>
        <w:rPr/>
      </w:pPr>
      <w:r>
        <w:rPr>
          <w:rFonts w:ascii="IRNazanin" w:hAnsi="IRNazanin" w:eastAsia="IRNazanin"/>
          <w:color w:val="111111"/>
          <w:sz w:val="28"/>
          <w:sz w:val="28"/>
          <w:szCs w:val="28"/>
          <w:rtl w:val="true"/>
          <w:lang w:bidi="fa-IR"/>
        </w:rPr>
        <w:t>در جلسه ی قبل کلام محقق خراسانی را بیان کردیم که ایشان مخصص را به چهار شکل تقسیم می کرد و در دو مورد به استصحاب عدم ازلی تمسک می کرد تا در نتیجه مورد مشکوک را تحت عام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 مورد دیگر قائل بود که استصحاب جاری نیست زیرا مثبت می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شش اشکال به ایشان وارد کردیم و محصل اشکال ششم این بود که ما وقع تحت العام سالبه ی محصله نیست زیرا سالبه ی محصله نمی تواند موضوع برای موجبه باشد زیرا سالبه ی محصله با عدم الموضوع هم صدق می کند و موضوع، در موجبه باشد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به این اشکال توجه داشته است و نظریه ی جدیدی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قائم به مقید است مانند ناطق که قائم به انسان است و مانند قرشیت که قائم به مرأة می باشد و یا نبطیة که قائم به قبیله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است که قائم به موضوع نیست ولی مقنن این دو را با هم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عمود زمان با هم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فاذن الامیر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خروج و بودن امیر دم در با هم جمع شده اند در این حال بودن امیر دم در مقارن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محقق نائینی می زند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عند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قید، که آمدن زید است قائم با عالم نیست بلکه قائم به زید است ولی در این مثال با اکرام عالم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دیگر در مورد جوهر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عند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به عالم نیست بلکه فقط با آن جمع شده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 که کلام محقق خراسانی در اول که قیود مقسمه است صحیح نیست زیرا قرشیت و غیر قرشیت بودن از مرأة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مرأة که متولد می شود از همان ابتدا یا قرشی است یا غیر قرشی و هر کدام که باشد قائم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قیود وجودا و عدما قائم به موضوع هستند و حالت سابقه ندارد زیرا از قبیل معدوله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غیر القرشیه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حالت سابقه ندارد زیرا قرشیت و عدم آن از همان اول قائم به مرأة و نمی شود استصحاب عدم قرشیت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جایی است که قید بشود از موضوع جدا شود و در ما نحن فیه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 که کلام محقق خراسانی در قید مقارن صحیح است زیرا در این حال موضوع گاه از قید جدا می شود و گاه با قید مقارن است از این رو می توان در آن استصحاب کرد با استصحاب عدم، یکی از دو حالت را نفی می کنیم بنا بر این تکلیف موضوع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بر مال غیر مستولی بوده است و آن مال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 کند که استیلائی که بر مال داشت به سبب اذن مالک بوده است ولی مالک ادعا می کند که اذنی به او نداده بود و او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استیلاء بالوجدان ثابت است و کسی در آن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اذن مالک و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استیلاء دو حالت دارد ممکن است مقارن باید اذن باشد و ممکن است مقارن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الاذن حالت سابقه دارد زیرا قبل از آنکه او مستولی شود مالک اذن نداده بود و وقتی او مستولی شد نمی دانیم استیلاء او با اذن بود یا نه، همان عدم اذن استصحاب می شود و در نتیجه ضمان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ضمان با دو شرط حاصل می شود که هر دو شرط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استیلاء که با وجدان ثابت است و دیگر عدم اذن که با استصحاب ثابت می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ایشان در مورد تقسیم قید به دو قسم را قبول داریم ولی 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فوق در ما نحن فیه اثر ندارد و حکم در هر دو قسم یکی است یعنی استصحاب همان گونه که در اولی جاری نیست در قید مقارن هم جاری نمی شود زیرا ضابطه ی کلیه این است که وحدت حکم کاشف از وحدت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بودن حکمی است که موضوع آن مرکب از دو چیز است که استیلاء و عدم اذن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چیز رابطه است زیرا ضمانت مرتبط به هر دو می باشد در نتیجه این دو نیز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قدس سره بین این دو باید وحدت حرفی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عدم اذن صفت برای استیلاء می باشد یعنی موضوع عبارت است از استیلایی که موصوف به عدم الاذن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شود دیگر حالت سابقه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عدم اذن از استیلاء جدا باشد خودش به تنهایی حالت سابقه دارد ولی وقتی با هم متحد می شوند دیگر حالت سابقه ندارند زیرا استیلاء موصوف به عدم اذن در سابق وجود نداشت از همان اول این استیلاء یا با اذن بود و یا بدون اذن مانند قید 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تحت عام باقی مانده است سالبه ی معدوله نیست که عبارت باشد از لم یکن الاستیلاء بلا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عبارت است از الاستیلاء بلا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هر دو قید که عبارت است از استیلاء و بدون اذن بودن با هم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چرا اصحاب حکم به ضمان فرد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گفتیم و آن اینکه حرمت در این موارد اثر طبیعی فعل است و بنا بر این به عام تمسک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در اموال احترام داشتن و حرمت است از این رو هنگام شک به عام تمسک می کنند مگر اینکه مخصص قطعا موردی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می خواهد بگوید که این مال محترم نیست باید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روایات وارده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اجاره روایتی آمده است که اگر موجر و مستوجر در تلف عین اختلاف کنند مستاجر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این مسأله در عروة مطرح می شود آیة الله بروجردی در حاشیه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غیره اشاره به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آیة الله خوئی کلام استادش آیة الله نائینی را نپذیرفته است و سعی دارد نظریه ی محقق خراسانی را احیاء کند و بگوید که با استصحاب عدم ازلی می توان ثابت کرد که فرد مشکوک تحت عام باقی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مورد لباس مشکوک رساله ای دارد که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چاپ شده است که در آن به این مطلب اشاره دارد همچنین در پاورقی اجود التقریرات و در محاضرات به آن پرداخته است</w:t>
      </w:r>
      <w:r>
        <w:rPr>
          <w:rFonts w:eastAsia="IRNazanin" w:cs="IRNazanin"/>
          <w:color w:val="111111"/>
          <w:sz w:val="28"/>
          <w:szCs w:val="28"/>
          <w:rtl w:val="true"/>
          <w:lang w:bidi="fa-IR"/>
        </w:rPr>
        <w:t>.</w:t>
      </w:r>
      <w:bookmarkStart w:id="286" w:name="pg4186_21317"/>
    </w:p>
    <w:p>
      <w:pPr>
        <w:pStyle w:val="BookText"/>
        <w:rPr/>
      </w:pPr>
      <w:bookmarkEnd w:id="286"/>
      <w:r>
        <w:rPr>
          <w:rFonts w:ascii="IRNazanin" w:hAnsi="IRNazanin" w:eastAsia="IRNazanin"/>
          <w:color w:val="111111"/>
          <w:sz w:val="28"/>
          <w:sz w:val="28"/>
          <w:szCs w:val="28"/>
          <w:rtl w:val="true"/>
          <w:lang w:bidi="fa-IR"/>
        </w:rPr>
        <w:t>ان شاء الله در جلسه ی بعد به آن می پردازیم</w:t>
      </w:r>
      <w:r>
        <w:rPr>
          <w:rFonts w:eastAsia="IRNazanin" w:cs="IRNazanin"/>
          <w:color w:val="111111"/>
          <w:sz w:val="28"/>
          <w:szCs w:val="28"/>
          <w:rtl w:val="true"/>
          <w:lang w:bidi="fa-IR"/>
        </w:rPr>
        <w:t>.</w:t>
      </w:r>
    </w:p>
    <w:p>
      <w:pPr>
        <w:pStyle w:val="Heading2"/>
        <w:numPr>
          <w:ilvl w:val="1"/>
          <w:numId w:val="1"/>
        </w:numPr>
        <w:rPr/>
      </w:pPr>
      <w:bookmarkStart w:id="287" w:name="__RefHeading___Toc3358978_2281741623"/>
      <w:bookmarkStart w:id="288" w:name="_Toc96"/>
      <w:bookmarkEnd w:id="287"/>
      <w:r>
        <w:rPr>
          <w:rtl w:val="true"/>
        </w:rPr>
        <w:t xml:space="preserve">شبهه ي مصداقيه ي مخصص </w:t>
      </w:r>
      <w:r>
        <w:rPr/>
        <w:t>91/12/15</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مصداقیه ی مخصص</w:t>
      </w:r>
    </w:p>
    <w:p>
      <w:pPr>
        <w:pStyle w:val="BookText"/>
        <w:rPr/>
      </w:pPr>
      <w:r>
        <w:rPr>
          <w:rFonts w:ascii="IRNazanin" w:hAnsi="IRNazanin" w:eastAsia="IRNazanin"/>
          <w:color w:val="111111"/>
          <w:sz w:val="28"/>
          <w:sz w:val="28"/>
          <w:szCs w:val="28"/>
          <w:rtl w:val="true"/>
          <w:lang w:bidi="fa-IR"/>
        </w:rPr>
        <w:t>سخن در شبهه ی مصداقیه ی مخصص است که آیا می شود وضع فرد مشتبه را روشن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برخی در صدد بودند از عموم عام وضع او را مشخص کنند و بگویند که فرد مشتبه در تحت عام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سعی کرد از طریق اصل عدم ازلی ثابت کند که مورد مشکوک تحت عام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شش گانه ای را بر ایشان وارد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نائینی بین قید مقسم و قید مقارن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هم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سراغ نظریه ی آیت الله خوئی می رویم که در صدد است کلام محقق خراسانی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درصدد است با رفتن به سراغ اصل عدم ازلی، وضع فرد مشکوک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در سه کتاب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لباس مشکوک، در پاورقی های اجود التقریرات که تقریرات استادش محقق نائینی است که در پاورقی نظریات خویش را ذکر کرده است همچنین در کتاب محاضرات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ایشان را در دو بخش خلاصه می کنیم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احتیاج به موضوع دارد و بدون موضوع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تعریف عرض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الماهیة الموجودة القائمة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بیاض که عرض است و یا قرشیت که عرض است موضوع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عدم عرض موضوع نمی خواهد بنا بر این عدم قرشیت احتیاج به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زنی که متولد شده است او با عدم قرشیت قبلی که قبل از وجود او بود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فسق موضوع نمی خواهد و با فرزندی که متولد شده است همراه است و تا زمانیکه گناه نکند، همان عدم فسق که قبل از تولد بود با او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تری الدم الی خمسین الا القرشیه در این حال باید بین مستثنی و مستثنی منه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که قرشیت است امر وجودی است و حتما احتیاج به موضوع دارد و تا زمانی که زنی در خارج نباشد قرشیت در مورد او معنا ندارد ولی مستثنی منه که عدم قرشیت است احتیاج به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عدم قرشیت قبل از وجود مرأة سازگار است و از این رو وقتی مرأة منقلب به وجود می شود آن عدم منقلب به وجود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از طریق قطع حاصل می شود و یا از طریق 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آنی که تحت عام باقی می مانند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اذا لم تکن قرشیت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مرأة بودنش بالوجدان حاصل است و عدم قرشیت که سالبه ی محصله است نیز از قبل از تولد او بود و هنگام تولد او با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مرکب فوق به تمامه احراز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تحت العام مرکب من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و انها لم تکن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ی محصله است و با عدم موضوع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 کسی که فرزندی ندارد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فاسق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تواند برای قضیه ی فوق که موجبه است موضوع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الموجبه من وجود الموضوع اما فی الخارج فخارجیة و اما مقدرا فحقیقیة و اما ذهنا فذهنیة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محمول ما تری الدم است که امری است وجودی و با سالبه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در بیان مثال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اذا لم تکن قرشیه تری الدم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از قبیل معدوله است و اذا لم تکن صفت برای مرأة می باشد و واضح است که این حالت سابقه ندارد و صحیح نیست ایشان می بایست در بیان مثال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تکن المرأة قرشیه تری الدم الی خمسین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به استاد ایشان وارد کردیم به ایشان هم وارد می کنیم و آن اینکه وقتی موضوع مرکب شد، باید بین دو جزء موضوع یک نوع رابطه ای وجود داشته باشد زیرا وحدت حکم و وحدت اراده کاشف از وحدت موضوع و وحدت مراد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قانون کلی این است که که اراده با مراد متشخص می شود بنا بر این اگر اراده دو تا هست مراد هم دو تا هست و اگر اراده یکی است مراد هم 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در مثال فوق حکم، و اراده یکی است بنا بر این نباید بین مرأة و عدم قرشیت فاصله باشد بلکه این دو باید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هم شدند و موضوع مرکب شد دیگر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عدم قرشیت حالت سابقه دارد ولی وقتی با مرأة پیوند پیدا می کند و می شود زنی که قرشی نیست دیگر حالت سابقه ندارد زیرا زن وقتی از مادر زائیده شد و مرأة بودنش محقق شد دیگر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تا به حال نتوانستیم حکم فرد مشکوک را مشخص کنیم و باید به اصول علیه مراجعه کنیم و می گوییم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مشتبه حالت سابقه دارد، مثلا اگر سابقا فاسق بود و یا سابقا عادل بود همان را استصحاب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فرد خارج از بحث ماست و بحث در جایی است که فرد، حالت سابقه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حالت سابقه ندارد ولی امر او دائر بین محذورین است قائل به تخییر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العلماء و بعد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فردی که نمی دانیم فاسق است یا نه امر دائر بین محذورین است و قائل به تخییر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قبیل اشتغال است مانند زنی که از سن پنجاه سالگی گذشته است و خون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او حیض باشد نماز و روزه بر او واجب نیست ولی اگر مستحاضه باشد او باید بین عمل به حیض و استحاضه جمع کند یعنی وارد مسجد نشود، دست به قرآن نزند و سور عزائم را نخواند ولی واجبات خود را هم انجام دهد زیرا اشتغال یقینی برائت یقینیه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مجرای برائت است 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اکرام العلماء و لا یجب اکرام الفساق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مشکوک برائت جاری می شود زیرا شبهه ی موضوعیه است یعنی نمی دانیم اکرام او واجب است یا نه و از باب شک در تکلیف است و اصل برائت حکم به عدم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قدماء در شبهات مصداقیه غالبا به عموم عام عمل می کردند و این دقتی که متأخرین به خرج داده اند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متأخرین به عموم عام عمل نمی کنند</w:t>
      </w:r>
      <w:r>
        <w:rPr>
          <w:rFonts w:eastAsia="IRNazanin" w:cs="IRNazanin"/>
          <w:color w:val="111111"/>
          <w:sz w:val="28"/>
          <w:szCs w:val="28"/>
          <w:rtl w:val="true"/>
          <w:lang w:bidi="fa-IR"/>
        </w:rPr>
        <w:t>.</w:t>
      </w:r>
      <w:bookmarkStart w:id="289" w:name="pg4186_21321"/>
    </w:p>
    <w:p>
      <w:pPr>
        <w:pStyle w:val="BookText"/>
        <w:rPr/>
      </w:pPr>
      <w:bookmarkEnd w:id="289"/>
      <w:r>
        <w:rPr>
          <w:rFonts w:ascii="IRNazanin" w:hAnsi="IRNazanin" w:eastAsia="IRNazanin"/>
          <w:color w:val="111111"/>
          <w:sz w:val="28"/>
          <w:sz w:val="28"/>
          <w:szCs w:val="28"/>
          <w:rtl w:val="true"/>
          <w:lang w:bidi="fa-IR"/>
        </w:rPr>
        <w:t>سپس محقق خراسانی در صدد است حال فرد مشکوک را از طریق عناوین ثانویه مانند نذر و مانند آن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به این بحث خواهیم پرداخت</w:t>
      </w:r>
      <w:r>
        <w:rPr>
          <w:rFonts w:eastAsia="IRNazanin" w:cs="IRNazanin"/>
          <w:color w:val="111111"/>
          <w:sz w:val="28"/>
          <w:szCs w:val="28"/>
          <w:rtl w:val="true"/>
          <w:lang w:bidi="fa-IR"/>
        </w:rPr>
        <w:t>.</w:t>
      </w:r>
    </w:p>
    <w:p>
      <w:pPr>
        <w:pStyle w:val="Heading2"/>
        <w:numPr>
          <w:ilvl w:val="1"/>
          <w:numId w:val="1"/>
        </w:numPr>
        <w:rPr/>
      </w:pPr>
      <w:bookmarkStart w:id="290" w:name="__RefHeading___Toc3358980_2281741623"/>
      <w:bookmarkStart w:id="291" w:name="_Toc97"/>
      <w:bookmarkEnd w:id="290"/>
      <w:r>
        <w:rPr>
          <w:rtl w:val="true"/>
        </w:rPr>
        <w:t xml:space="preserve">شبهه ي مصداقيه ي مخصص  </w:t>
      </w:r>
      <w:r>
        <w:rPr/>
        <w:t>91/12/16</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شبهه ی مصداقیه ی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گاه سعی شده است که آن را داخل در تحت عام قرار دهند و گاه با تمسک به اصل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بحث کردیم و ثابت شد که هیچ کدام کارآمد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محقق خراسانی در صدد است که با تمسک به عناوین ثانویه حکم فرد مشتبه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فقه گاه عناوین اولیه داریم مانند نماز و صوم و گاه عناوین ثانویه داریم مانند، حرج، ضرر، نذر، عهد و مانند آن که بر عناوین اولیه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 گاه حرجی است و گاه ضرری است و گاه متعلق نذر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آب مطلق باشد می توان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گلاب در اختیار باشد که مضاف است آیا می توان با آن وضو گرفت؟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سید مرتضی نقل شده است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شود با ادله ی نذر ثابت کرد که وضو با گلاب صحیح است؟ به این گونه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رزقت ولدا فعلیّ ان اتوضأ بماء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یک صغری و کبری انجام می دهم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التوضأ بالماء المضاف صحیح و کل نذر صحیح یجب العمل به فهذا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بالماء المضاف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للنذر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واجب صحیح فالوضو بالماء المضاف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حکم فرد مشتبه که وضو گرفتن با آب گلاب است را از طریق نذر که جزء عناوین ثانویه است ثابت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با عنوان ثانوی می شود وضع فرد مشکوک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مبحث را به دو قسم تقسیم کرده است که خوب بود فقط یک قسم را بیان می کرد زیرا پرداختن به قسم دوم موجب مجمل شدن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یکسری از عناوین ثانویه به گونه ای هستند که در متعلق آنها چیزی اخذ نشده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و لا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محقق خراسانی این قسم را بحث نمی کرد زیرا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یکسری از آنها به گونه هستند که در متعلق آنها چیز زائدی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نذر به وضو علاوه بر وضو گرفتن چیزی دیگری هم اخذ شده است که عبارت است از اینکه متعلق آن رحجان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نذر کند اگر صاحب ولد شود به هوا بپرد، نذر او منعقد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متعلق قسم شرط است که طاعت خداوند باشد و متعلق آن معصیت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قسم بخورد که کسی را بزند نذر او منعقد نیست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قسم اول چون ارتباطی به بحث ما ندارد اجمالا از آن می گذریم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حرج با ادله ی عامه ی عناوین اولیه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دلیل وضو اعم است و لا حرج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اخص بر اعم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عکس باشد واضح است که دلیل عنوان اولی بر لا حرج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عامین من وجه باشد در این حال اگر در هر دو ملاک هستند و یکی اقوی نباشد این دو از قبیل متعارضین هستند و انسان بین آن دو مخیر است و اگر یکی اقوی باشد همان را اختیار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از عناوین ثانویه که در متعلق آنها چیز زائد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صغری و کبری منتج نیست زیرا در صغری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التوضا بالماء المضاف واجب و کل واجب صحیح فالتوضأ بالماء المضاف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عقیم است زیرا تا موضوع ثابت نشود حکم بر او بار نمی شود در اینجا هم تا ثابت نشود که وضو با آب مضاف رحجان دارد، وجوب آن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نرخ تعیین کردن در وسط دعوا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صغری از کار افتاد دیگر کبری هم از کار می افتد زیرا کبری بر صغری بار می شود و صغری از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موضوع مشکوک است دیگر نمی توان به سراغ حکم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نمی شود با نذر، حکم مورد مشکوک را مشخص کرد و حال آنکه نذر گاه حرام را واجب می 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مورد احرام قبل از میقات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میقات محرم شوند ولی با نذر می توانند قبل از میقات و حتی در شهر خود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انعقاد این نذر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الْحُسَيْنِ بْنِ سَعِيدٍ عَنْ حَمَّادٍ عَنِ الْحَلَبِيِّ قَالَ سَأَلْتُ أَبَا عَبْدِ اللَّهِ ع عَنْ رَجُلٍ جَعَلَ لِلَّهِ عَلَيْهِ شُكْراً أَنْ يُحْرِمَ مِنَ الْكُوفَةِ قَالَ فَلْيُحْرِمْ مِنَ الْكُوفَةِ وَ لْيَفِ لِلَّهِ بِمَا قَالَ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هکذا در مورد صوم در سفر که حرام است ولی با نذر، واجب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غیر ماه رمضان و روزه ی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وَ عَبْدِ اللَّهِ بْنِ مُحَمَّدٍ جَمِيعاً عَنْ عَلِيِّ بْنِ مَهْزِيَارَ قَالَ كَتَبَ بُنْدَارُ مَوْلَى إِدْرِيسَ يَا سَيِّدِي نَذَرْتُ أَنْ أَصُومَ كُلَّ يَوْمِ سَبْتٍ فَإِنْ أَنَا لَمْ أَصُمْهُ مَا يَلْزَمُنِي مِنَ الْكَفَّارَةِ فَكَتَبَ وَ قَرَأْتُهُ لَا تَتْرُكْهُ إِلَّا مِنْ عِلَّةٍ وَ لَيْسَ عَلَيْكَ صَوْمُهُ فِي سَفَرٍ وَ لَا مَرَضٍ إِلَّا أَنْ تَكُونَ نَوَيْتَ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نیّت کنی که در سفر روزه بگیری که واجب می شود</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 مانعی دارد که نذر، وضو با آب مضاف را جایز کند؟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ثابت کنیم که 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با 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سفر و احرام قبل از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آنها از باب فرق بین کاشف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خواهد از طریق نذر کشف کند که وضو با آب مضاف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دو روایت فوق نذر حرام از حرام بودن به واجب بودن نقل می کند و از باب کشف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می بیند که در دو روایت بعد دو اشکال است و او سعی دارد این دو اشکال را رفع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از اینجا به بعد فقهی می شود و نه اصولی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متعلق نذر باید رجحان وجود داشته باشد یعنی قبل از نذر باید متعلق آن دارای رحجان باشد و حال آنکه در این دو مورد چنین نیست و این رجحان با نذر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از این اشکال سه جواب می دهد</w:t>
      </w:r>
    </w:p>
    <w:p>
      <w:pPr>
        <w:pStyle w:val="BookText"/>
        <w:rPr/>
      </w:pPr>
      <w:r>
        <w:rPr>
          <w:rFonts w:ascii="IRNazanin" w:hAnsi="IRNazanin" w:eastAsia="IRNazanin"/>
          <w:color w:val="111111"/>
          <w:sz w:val="28"/>
          <w:sz w:val="28"/>
          <w:szCs w:val="28"/>
          <w:rtl w:val="true"/>
          <w:lang w:bidi="fa-IR"/>
        </w:rPr>
        <w:t>در جواب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در سفر به صورت مقتضی رجحان داشته است و هکذا احرام قبل از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موجب می شود که آن رجحان به صورت فعلیت در آید و رجحان ذاتی آنها را که به شکل علت تامه بود با توسط نذر به شکل علت تامه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چون عقلی است مجرد احتمال کافی است که اشکال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رحجانی در کار نبود بلکه با نذر رجحان برای آنها ایجاد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بعید است زیرا می توان گفت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تخصیص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نذر لازم است رجحان وجود داشته باشد مگر در این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جواب ها و اشکال دوم را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في تراحمهم وتوادّهم كالجسد الواحد إذا اشتكى منه عضو تداعى له سائر الأعضاء بالسهر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کردن</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یعنی مسلمانان حکم یک بدن واحد را دارند اگر عضوی از بدن به درد آید سایر اعضاء هم به درد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کسی درد بگیرد، چشم با او هماهنگی کردم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مانند اعضاء یک بدن هستند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که شیعه کشی باب شده است نه تنها مسلمانان بلکه دنیا باید این فجایع را محکوم کند</w:t>
      </w:r>
      <w:r>
        <w:rPr>
          <w:rFonts w:eastAsia="IRNazanin" w:cs="IRNazanin"/>
          <w:color w:val="111111"/>
          <w:sz w:val="28"/>
          <w:szCs w:val="28"/>
          <w:rtl w:val="true"/>
          <w:lang w:bidi="fa-IR"/>
        </w:rPr>
        <w:t>.</w:t>
      </w:r>
      <w:bookmarkStart w:id="292" w:name="pg4186_21326"/>
    </w:p>
    <w:p>
      <w:pPr>
        <w:pStyle w:val="Heading2"/>
        <w:numPr>
          <w:ilvl w:val="1"/>
          <w:numId w:val="1"/>
        </w:numPr>
        <w:rPr/>
      </w:pPr>
      <w:bookmarkStart w:id="293" w:name="__RefHeading___Toc3358982_2281741623"/>
      <w:bookmarkStart w:id="294" w:name="_Toc98"/>
      <w:bookmarkEnd w:id="292"/>
      <w:bookmarkEnd w:id="293"/>
      <w:r>
        <w:rPr>
          <w:rtl w:val="true"/>
        </w:rPr>
        <w:t xml:space="preserve">شبهه ي مصداقيه و رجوع به عناوين ثانويه </w:t>
      </w:r>
      <w:r>
        <w:rPr/>
        <w:t>91/12/20</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مصداقیه و رجوع به عناوین ثانویه</w:t>
      </w:r>
    </w:p>
    <w:p>
      <w:pPr>
        <w:pStyle w:val="BookText"/>
        <w:rPr/>
      </w:pPr>
      <w:r>
        <w:rPr>
          <w:rFonts w:ascii="IRNazanin" w:hAnsi="IRNazanin" w:eastAsia="IRNazanin"/>
          <w:color w:val="111111"/>
          <w:sz w:val="28"/>
          <w:sz w:val="28"/>
          <w:szCs w:val="28"/>
          <w:rtl w:val="true"/>
          <w:lang w:bidi="fa-IR"/>
        </w:rPr>
        <w:t>بحث در این است که آیا می توانیم به عنوان ثانوی، حکم فرد مشکوک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اینکه نمی دانیم آیا می توان با گلاب وضو گرفت یا نه آیا می شود نذر کرد که با آن آب وضو بگیریم و در نتیجه ثابت کنیم که می شود با آن آب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گفتیم این کار نمی شود زیرا ادله ی نذر مقید به طاعت بودن متعلق آن است و تا ثابت نشود که متعلق آن طاعت است نمی شود نذر را به آن متعلق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سؤال مطرح شد که در روایات آمده است انسان می تواند به واسطه ی نذر قبل از میقات محرم شود و یا در سفر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بین مقیس و مقیس علیه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از باب انقلاب و عوض کردن موضوع است و امام علیه السلام در این مورد به هر دلیلی حکم بر جواز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ادله ی نذر که نمی توان از آنها حکم مورد مشکوک را مشخص کرد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دو مورد اول با تصریح امام علیه السلام صحت را متوجه می شویم ولی در مورد نذر با ادله ی نذر می خواهیم موضوع را کشف کنیم که نمی شود زیرا مستلزم دور است زیرا نذر هنگامی ثابت می شود که متعلق آن طاعت باشد و حال آنکه با نذر می خواهیم طاعت بودن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سراغ مسأله ای فقهیه رفتیم که محقق خراسانی به شکلی بسیار مجمل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شکل منظم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عبارت است از اینکه در در نذر صوم در سفر و نذر احرام قبل از میقات دو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الرجحان فی متعلق النذر</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لا نذر الی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قبل از تعلق نذر، متعلق آن رجحان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روایات استفاده می شود در احرام قبل از میقات رجحانی نیست و در روایت است که این مانند نماز قبل از وقت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صوم در سفر رجحانی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دو یا سه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فوق رجحان ذاتی دارند ولی به سبب اینکه امت به حرج نیفتند گفته شده است که این دو کار را انجام ندهند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میسره مؤیدی برای این احتمال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عَلِيِّ بْنِ النُّعْمَانِ عَنْ عَلِيِّ بْنِ عُقْبَةَ عَنْ مُيَسِّرٍ قَالَ دَخَلْتُ عَلَى أَبِي عَبْدِ اللَّهِ ع وَ أَنَا مُتَغَيِّرُ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صورت من گرد و خاک نشسته بود زیرا حضرت در مدینه بود و او از کوفه نزد او آمده بود و این نشان می داد که قبل از میقات محرم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مِنْ أَيْنَ أَحْرَمْتَ قُلْتُ مِنْ مَوْضِعِ كَذَا وَ كَذَا فَقَالَ رُبَّ طَالِبِ خَيْرٍ تَزِلُّ 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کسانی که طالب خیر هستند ولی قدمشان لغزیده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يَسُرُّكَ أَنْ صَلَّيْتَ الظُّهْرَ أَرْبَعاً فِي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در سفر چهار رکعت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قَالَ فَهُوَ وَ اللَّهِ ذَاكَ  </w:t>
      </w:r>
      <w:r>
        <w:rPr>
          <w:rStyle w:val="FootnoteAnchor"/>
          <w:rtl w:val="true"/>
        </w:rPr>
        <w:footnoteReference w:id="114"/>
      </w:r>
      <w:r>
        <w:rPr>
          <w:rFonts w:ascii="IRNazanin" w:hAnsi="IRNazanin" w:eastAsia="IRNazanin"/>
          <w:color w:val="111111"/>
          <w:sz w:val="28"/>
          <w:sz w:val="28"/>
          <w:szCs w:val="28"/>
          <w:rtl w:val="true"/>
          <w:lang w:bidi="fa-IR"/>
        </w:rPr>
        <w:t xml:space="preserve">  بنا بر این همان گونه که چهار رکعت خواندن در سفر مصلحت دارد ولی خداوند تسهیلا للعباد حکم به قصر فرموده است هکذا احرام قبل از میقات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نذر می کنم، همزمان با آن، عنوانی بر عمل منطبق می شود و موجب می شود که عمل ذو رجحان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 می تواند چیزی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روز عاشورا روزه گرفتن مکروه است و این به سبب تشبه به بنی امیه است که موجب شده است مکروه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تخصیص می شویم یعنی یشترط فی متعلق النذر الرجحان الا در دو مورد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سه وجه، وجه اول بهتر است و آن اینکه اینها بالذات دارای مصلحت هستند با این حال شارع آنها را واجب نکرده است ولی با این حال اگر نذر به آن متعلق شود بلا اشکال می باشد و همان مصلحت ذاتی موجب صحت نذر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احتمال بعید است زیرا بر اساس ظاهر ادله عمل باید قبل از نذر دارای رجحان باشد نه هنگام نذر و این بر خلاف ظاهر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سوم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ادله،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ادله ی نذر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 نمی شود تخصیص زد و گفت مگر در دو مورد که اگر مخالف طاعت خدا باشد اشکال ندارد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در رسائل برای مواردی که آبی از تخصیص است مثال می زند به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کتاب الله فهو زخرف و بعد اضافه می کند که ظاهر این ادله آبی از تخصیص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آبی از تخصیص نباشد و تخصیص بخورد، عرفا از آن تناقض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احرام قبل از میقات مانند نماز قبل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هیچ رجحانی در احرام قبل از میقات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روایتی نداریم بله روایات مشابهی داریم ولی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معنای میقات است مثلا در روایتی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عِدَّةٍ مِنْ أَصْحَابِنَا عَنْ سَهْلِ بْنِ زِيَادٍ عَنْ أَحْمَدَ بْنِ مُحَمَّدِ بْنِ أَبِي نَصْرٍ عَنْ مُثَنًّى عَنْ زُرَارَةَ عَنْ أَبِي جَعْفَرٍ ع فِي حَدِيثٍ قَالَ وَ لَيْسَ لِأَحَدٍ أَنْ يُحْرِمَ دُونَ الْوَقْتِ الَّذِي وَقَّتَهُ رَسُولُ اللَّهِ ص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یعنی قبل از مواقیتی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است نباید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ابْنِ أُذَيْنَةَ قَالَ قَالَ أَبُو عَبْدِ اللَّهِ ع فِي حَدِيثٍ وَ مَنْ أَحْرَمَ دُونَ الْوَقْتِ فَلَا إِحْرَامَ لَهُ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صحة عبادت شرط است که امر تعبدی را قصد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فوق امری که وجود دارد تعبدی نیست بلکه نذری است و امر نذری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نذر می کند نماز شب بخواند او باید نماز شب را به نیّت امر تعبدی به جا آورد نه امر نذر که توصلی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احرام قبل از میقات و صوم در سفر که فی نفسه امر ندارند از این رو نمی شود امری تعبدی را نیّت کرد و امر نذر هم توصلی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جواب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لازم نیست امر وجود داشته باشد بلکه وجود ملاک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سه ملاک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مورد رجحان ذاتی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اینکه از روایت میسره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تعلق نذر، رجحان عارض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تعلق نذر، عنوانی عارض می شود و متعلق را رجحان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سوم از فرزند صاحب کفایه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از جواب سوم استفاده نکرد چون از باب سالبه به انتفاء موضوع است زیرا محقق خراسانی در مقام این است که به ملاک عمل کند ولی جواب سوم از باب تخصیص است یعنی رجحان شرط است مگر در این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احرام را می توانیم قصد کنیم و هکذا همان امر صوم را قصد کنیم به این گونه که به احرام و صوم امری مطلق تعلق گرفته است که همان مطلقات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تصحوا</w:t>
      </w:r>
    </w:p>
    <w:p>
      <w:pPr>
        <w:pStyle w:val="BookText"/>
        <w:rPr/>
      </w:pPr>
      <w:r>
        <w:rPr>
          <w:rFonts w:ascii="IRNazanin" w:hAnsi="IRNazanin" w:eastAsia="IRNazanin"/>
          <w:color w:val="111111"/>
          <w:sz w:val="28"/>
          <w:sz w:val="28"/>
          <w:szCs w:val="28"/>
          <w:rtl w:val="true"/>
          <w:lang w:bidi="fa-IR"/>
        </w:rPr>
        <w:t>بعد دلیل دوم آمده است احرام را مقید به بعد از میقات و صوم را مقید به غیر سفر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مرحله ی سوم دو روایت فوق وارد شده است و این دو مورد را با نذر جایز دانسته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طائفه ی سوم، طائفه ی دوم را تخصیص می زند و در این حال می توانیم امر مطلق اول را نیّت کنیم که همان امر مطلق به احرام و 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در حالی است که امر اول مطلق باشد نه مقید</w:t>
      </w:r>
      <w:r>
        <w:rPr>
          <w:rFonts w:eastAsia="IRNazanin" w:cs="IRNazanin"/>
          <w:color w:val="111111"/>
          <w:sz w:val="28"/>
          <w:szCs w:val="28"/>
          <w:rtl w:val="true"/>
          <w:lang w:bidi="fa-IR"/>
        </w:rPr>
        <w:t>.)</w:t>
      </w:r>
      <w:bookmarkStart w:id="295" w:name="pg4186_21331"/>
    </w:p>
    <w:p>
      <w:pPr>
        <w:pStyle w:val="BookText"/>
        <w:rPr/>
      </w:pPr>
      <w:bookmarkEnd w:id="295"/>
      <w:r>
        <w:rPr>
          <w:rFonts w:ascii="IRNazanin" w:hAnsi="IRNazanin" w:eastAsia="IRNazanin"/>
          <w:color w:val="111111"/>
          <w:sz w:val="28"/>
          <w:sz w:val="28"/>
          <w:szCs w:val="28"/>
          <w:rtl w:val="true"/>
          <w:lang w:bidi="fa-IR"/>
        </w:rPr>
        <w:t>با این جواب ما همان امر ذاتی که از طائفه ی اولی استفاده می شود را نیّت کرده ایم نه ملاک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تعبدی قابل تقرب است ولی اوامر توصلی قابل تقرب نیست 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غیریه موجب تقرب نیست بلکه باید اوامر نفسیه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اوامر نذریه به کار نمی آید و حتی اگر قصد تقرب هم حاصل شود بدرد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قبول نداریم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را که انسان برای خدا بیاورد مایه ی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گاه مانند اوامر تعبدیه قصد قربت لازم است و گاه مانند اوامر توصلیه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مبحث مقدمه گفتیم امر مقدمی می تواند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برای ادای نذر قصد تقرب کرد و صحیح هم می باشد</w:t>
      </w:r>
      <w:r>
        <w:rPr>
          <w:rFonts w:eastAsia="IRNazanin" w:cs="IRNazanin"/>
          <w:color w:val="111111"/>
          <w:sz w:val="28"/>
          <w:szCs w:val="28"/>
          <w:rtl w:val="true"/>
          <w:lang w:bidi="fa-IR"/>
        </w:rPr>
        <w:t>.</w:t>
      </w:r>
    </w:p>
    <w:p>
      <w:pPr>
        <w:pStyle w:val="Heading2"/>
        <w:numPr>
          <w:ilvl w:val="1"/>
          <w:numId w:val="1"/>
        </w:numPr>
        <w:rPr/>
      </w:pPr>
      <w:bookmarkStart w:id="296" w:name="__RefHeading___Toc3358984_2281741623"/>
      <w:bookmarkStart w:id="297" w:name="_Toc99"/>
      <w:bookmarkEnd w:id="296"/>
      <w:r>
        <w:rPr>
          <w:rtl w:val="true"/>
        </w:rPr>
        <w:t xml:space="preserve">احراز حال فرد مشتبه با رجوع به اصل لفظي </w:t>
      </w:r>
      <w:r>
        <w:rPr/>
        <w:t>91/12/21</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حال فرد مشتبه با رجوع به اصل لفظی</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حال الفرد بالاصل اللفظی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حال فرد مشتبه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بحث در شبهه ی مصداقیه ی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سعی شده بود از طریق رجوع به عموم عام وضعیت فرد مشکوک را احراز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طریق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طریق عناوین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مسیر را بحث کردیم و رد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امروز به سراغ اصل لفظی می رود تا ببیند آیا می شود از این طریق حال فرد مشتبه را احراز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عامی داریم به نام اکرم العلماء، زید در خارج قطعا واجب الاکرام نیست ولی نمی دانیم عالم است و واجب الاکرام نیست تا خروج او از باب تخصیص باشد یا اینکه جاهل است که خروج او از باب تخصص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داخل نبود تا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زید دائر بین تخصیص و تخصص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بخورد خلاف ظاهر است ولی اگر تخصص باشد خلاف ظاهر نیست بنا بر 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اکرم العلماء تخصیص نخورده است در نتیجه لازمه ی آن این است که زید جاهل است و اگر در شرع، جاهل اثری شرعی داشته باشد آن اثر را بر زید بار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را نمی توان طی کرد زیرا اصول لفظیه، اصولی عقلائیه هستند و عقلاء با اصول در مواردی که مراد مولی روشن نیست، مراد او را کشف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هم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ما نمی دانیم این دستور او در مورد عالم نحوی تخصیص خورده است یا نه که با مراجعه به اصل فوق می گوییم تخصیص نخورده است و عالم نحوی هم داخل تحت عموم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مواردی که مراد مولی روشن است مثلا می دانیم زید واجب الاکرام نیست ولی کیفیت اراده بر ما مجهول است یعنی نمی دانیم علت عدم اکرام به سبب این است که عالم است و استثناء شده است یا جاهل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دانیم از باب تخصیص است یا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اصالة العموم و سایر اصول در اینجا کابرد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اصالة العموم و موارد مشابه چیزی است که عرف عادی از آن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تخصیص و تخصص چیزی نیست که عرف به آن توجه داشته باشند بنا بر این فهم تخصیص و تخصص به کار عقلاء نمی آید در نتیجه اصول مزبور هم در آن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 فقهیه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نجس منجّس یعنی نجسی چیز دیگر را می تواند نجس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دانیم که ملاقی آب استنجاء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آب استنجاء نجس است ولی از باب تخصیص منجس نمی باشد یا اینکه آب استنجاء از اصل، نجس نمی باشد که از باب تخصص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نمی توانیم به سراغ اصالة العموم رویم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عام به عموم خود باقی است در نتیجه استثناء نخورده است و نتیجه ی آن این است که آب استنجاء خودش پاک است و خروج آن از باب تخصص می 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117"/>
      </w:r>
      <w:r>
        <w:rPr>
          <w:rFonts w:ascii="IRNazanin" w:hAnsi="IRNazanin" w:eastAsia="IRNazanin"/>
          <w:color w:val="111111"/>
          <w:sz w:val="28"/>
          <w:sz w:val="28"/>
          <w:szCs w:val="28"/>
          <w:rtl w:val="true"/>
          <w:lang w:bidi="fa-IR"/>
        </w:rPr>
        <w:t xml:space="preserve">  این عبارت عام است یعنی هر نمازی چنین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بینیم که انسان عرق خور و دروغگو هم نماز نمی خواند ولی نمازش از فحشاء و منکر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نمی دانیم که نهی نماز از فحشاء و منکر در این دو مورد تخصیص خورده است یا اینکه تخصیص نخورده است بلکه نمازی که آنها می خوانند از ابتدا نماز واقعی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هم نمی توانیم به اصالة العموم مراجعه کنیم و بگوییم در نتیجه عموم فوق تخصیص نخورده است و حاصل آن این است که نماز دروغگو تخصصا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استدلال کسانی که قائل به صحیح هستند یعنی می گویند الفاظ عبادات مانند نماز برای نماز صحیح وضع شده است از همین راه وارد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اصالة العموم، نماز بر نماز صحیح وضع شده است و نماز دروغگو نماز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روشن تر می شود اگر به جای فاسق از لفظ فاسد استفاده کنیم که ثمره ی فقهیه هم پیدا کند مثلا فردی است که بدون وضو نماز می خواند و نمی دانیم نماز او نماز نیست و در نتیجه از فحشاء و منکر نهی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نماز است ولی استثناء از فحشاء و منکر نهی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گونه که محقق خراسانی گفته است اصالة العموم و سایر اصول لفظیه برای کشف مراد مولی است نه کشف وضعیت فرد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هم می دانیم نماز واجب است و می دانیم نماز فاسق هم او را از فسق نهی نکرده است ولی نمی دانیم نماز اثر دارد و در مورد او تخصیص خورده است یا نماز او نماز نیست این مورد را نمی شود با اصالة العموم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گفته است اکرم العلماء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در خارج هم دو زید وجود دارد که یکی عالم است و دیگری جاهل و من نمی دانیم مراد او زید عالم است که از باب تخصیص باشد یا زید جاهل را گفته است که از باب تخصص 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هم از باب شک در مراد مولی است و اصالة العموم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مثال ارتباطی به بحث ما هم ندارد زیرا بحث در جایی است که عموم عام شفاف باشد همچنین اینکه زید یقینا تحت عام نیست هم واضح باشد ولی شک در این باشد که ندانیم از باب تخصص تحت عام نیست یا از باب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مثال فوق در جایی است که نمی دانیم کدام زید تحت عام است و کدام زید تحت عام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خارج مردد بین زید بن عمرو است و زید بن بکر و هر دو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هم ارتباطی به بحث ما ندارد و از باب شک در تخصیص است در موردی که امر دائر بین متباینین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مورد هم چون از باب کشف مراد است نمی توانیم به اصالة العموم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الفحص عن المخصص</w:t>
      </w:r>
    </w:p>
    <w:p>
      <w:pPr>
        <w:pStyle w:val="BookText"/>
        <w:rPr/>
      </w:pPr>
      <w:r>
        <w:rPr>
          <w:rFonts w:ascii="IRNazanin" w:hAnsi="IRNazanin" w:eastAsia="IRNazanin"/>
          <w:color w:val="111111"/>
          <w:sz w:val="28"/>
          <w:sz w:val="28"/>
          <w:szCs w:val="28"/>
          <w:rtl w:val="true"/>
          <w:lang w:bidi="fa-IR"/>
        </w:rPr>
        <w:t>این فصل هرچند مفصل است ولی می توان آن را در یک کلمه خلاصه کرد همان گونه که امام قدس 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گونه ای است که کلام خصوصی دارد در نتیجه در همان مجلس تمام خصوصیت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می خواهد خانه ای را بخرد و کسی هم می خواهد خانه اش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چون شخصی است همه تمامی خصوصیات لازم را در همان جلسه بیان می کنند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دنیا یک سری خطابات دیگر هم هست که به خطابات قانونی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این خطابات گاه ایجاب می کند که عام اول ذکر شود و بعد خاص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مجلس تصویب می کند که هر بیست ساله به سربازی رود و بعد استثنائاتی را بر آن بار می کند و مثلا مریض و کفیل و غیره را خارج می کند</w:t>
      </w:r>
      <w:r>
        <w:rPr>
          <w:rFonts w:eastAsia="IRNazanin" w:cs="IRNazanin"/>
          <w:color w:val="111111"/>
          <w:sz w:val="28"/>
          <w:szCs w:val="28"/>
          <w:rtl w:val="true"/>
          <w:lang w:bidi="fa-IR"/>
        </w:rPr>
        <w:t>.</w:t>
      </w:r>
      <w:bookmarkStart w:id="298" w:name="pg4186_21336"/>
    </w:p>
    <w:p>
      <w:pPr>
        <w:pStyle w:val="BookText"/>
        <w:rPr/>
      </w:pPr>
      <w:bookmarkEnd w:id="298"/>
      <w:r>
        <w:rPr>
          <w:rFonts w:ascii="Amiri" w:hAnsi="Amiri" w:eastAsia="Amiri" w:cs="Amiri"/>
          <w:color w:val="111111"/>
          <w:sz w:val="28"/>
          <w:sz w:val="28"/>
          <w:szCs w:val="28"/>
          <w:rtl w:val="true"/>
          <w:lang w:bidi="ar-SA"/>
        </w:rPr>
        <w:t>خداوند هم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وَ رَتَّلْناهُ تَرْتيلاً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یعنی کفار می گویند چرا قرآن یک روزه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 اولا ارتباط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قطع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نیاز به استمداد از مقام ربوبی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فرزندش در سفر است اگر او هر ماه یک نامه بنویسد بسیاری بهتر است تا اینکه یک روز یک نامه ی مفصل بنویسد و دیگر هیچ ننویسد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آیات باید با ترتیل و به تدریج بر مردم خوانده شود تا بیشتر قابل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چنین خطاباتی در شرع وجود دارد دیگر نمی توان گفت که در یک خطاب تمامی قیود ذکر شده است از این رو باید از مخصص 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دیدیم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نمی توانیم به آن بسنده کنیم بلکه باید ببینم آیا بیع صبی، بیع سفیه، مجنون و غاصب و موارد دیگر 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الربا در این مورد هم باید فحص کنیم که آیا بین پدر و فرزند، زوج و زوجه و مانند آن ربا هست یا نه</w:t>
      </w:r>
      <w:r>
        <w:rPr>
          <w:rFonts w:eastAsia="IRNazanin" w:cs="IRNazanin"/>
          <w:color w:val="111111"/>
          <w:sz w:val="28"/>
          <w:szCs w:val="28"/>
          <w:rtl w:val="true"/>
          <w:lang w:bidi="fa-IR"/>
        </w:rPr>
        <w:t>.</w:t>
      </w:r>
    </w:p>
    <w:p>
      <w:pPr>
        <w:pStyle w:val="Heading2"/>
        <w:numPr>
          <w:ilvl w:val="1"/>
          <w:numId w:val="1"/>
        </w:numPr>
        <w:rPr/>
      </w:pPr>
      <w:bookmarkStart w:id="299" w:name="__RefHeading___Toc3358986_2281741623"/>
      <w:bookmarkStart w:id="300" w:name="_Toc100"/>
      <w:bookmarkEnd w:id="299"/>
      <w:r>
        <w:rPr>
          <w:rtl w:val="true"/>
        </w:rPr>
        <w:t xml:space="preserve">لزوم فحص از خاص قبل از تمسک به عام </w:t>
      </w:r>
      <w:r>
        <w:rPr/>
        <w:t>91/12/22</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فحص از خاص قبل از تمسک به عام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تمسک به عام قبل از فحص از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مسأله اتفاقی است که باید این فصح انجام شود و سخن در دلیل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ی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را اولین بار فردی به نام ابن سریج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و گفته است تمسک به عام قبل از فحص از مخصص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شاگرد ایشان به او اعتراض کرده است که اگر چنین باشد نباید قبل از فحص از قرینه ی مجاز به حقیقت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گفته است شیر را دیده است و ما تا مطمئن نشویم که مراد او رجل شجاع نیست نباید به گفته ی او که واقعا شیر را دیده است جزم پیدا کنیم و حال آنکه کسی چنین ادعای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این مناقشه باطل است زیرا سیره بر این جاری است که در مجاز، قرینه باید در کنارش باشد ولی در عام، سیره بر این نیست که مخصص همواره در کنارش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های وجوب فحص قبل از تمسک به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العام فی معرض التخصیص</w:t>
      </w:r>
    </w:p>
    <w:p>
      <w:pPr>
        <w:pStyle w:val="BookText"/>
        <w:rPr/>
      </w:pPr>
      <w:r>
        <w:rPr>
          <w:rFonts w:ascii="IRNazanin" w:hAnsi="IRNazanin" w:eastAsia="IRNazanin"/>
          <w:color w:val="111111"/>
          <w:sz w:val="28"/>
          <w:sz w:val="28"/>
          <w:szCs w:val="28"/>
          <w:rtl w:val="true"/>
          <w:lang w:bidi="fa-IR"/>
        </w:rPr>
        <w:t>در جلسه ی قبل گفتیم که ما دو گونه محاوره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محاورات شخصیه و محاورات قانونیه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شخصیه تمامی متممات و قرائن در کنار محاوره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خانه می خرد و یا می فروشد و یا کسی را دعوت می کند، غالبا تمام خصوصیات لازم را در همان مجلس ذکر می 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محاورات قانونی چنین نیست و غالبا عام و مطلق اول ذکر می شود و بعد به مخصص و قید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نیز در خطابات قانونی به همین گونه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گزاران چون علمشان محدود است اولی قانونی را وضع می کنند و بعد حدود و صغور آن را که متوجه می شوند یکسری تخصیص و تقیید به آن اضافه می کنند ولی شارع مقدس از همان اول به تمامی حدود و صغور علم دارد و علت اینکه از روش فوق استفاده کرده است این است که اگر اسلام، تمامی قوانین و احکام را یک جا بیان می کرد مردم زیر بار آن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بیست و سه سال احکام را بیان کرد و نتیجه ی آن این شد که بین عام و خاص فاصله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می خواست در طول بیست و سه سال با نزول جبرئیل، احکام را به تدریج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کند تا موجب شود قلب ایشان تثبیت پیدا کند و با وحی لحظه به لحظه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كَفَرُوا لَوْ لا نُزِّلَ عَلَيْهِ الْقُرْآنُ جُمْلَةً واحِدَةً كَذلِكَ لِنُثَبِّتَ بِهِ فُؤادَكَ وَ رَتَّلْناهُ تَرْتيلاً  </w:t>
      </w:r>
      <w:r>
        <w:rPr>
          <w:rStyle w:val="FootnoteAnchor"/>
          <w:rtl w:val="true"/>
        </w:rPr>
        <w:footnoteReference w:id="119"/>
      </w:r>
      <w:r>
        <w:rPr>
          <w:rFonts w:ascii="IRNazanin" w:hAnsi="IRNazanin" w:eastAsia="IRNazanin"/>
          <w:color w:val="111111"/>
          <w:sz w:val="28"/>
          <w:sz w:val="28"/>
          <w:szCs w:val="28"/>
          <w:rtl w:val="true"/>
          <w:lang w:bidi="fa-IR"/>
        </w:rPr>
        <w:t xml:space="preserve">  البته تورات یکدفعه نازل شد زیرا برای جمعیت قوم موسی بوده است ولی آئین رسول خدا هم عالمی است و هم خاتم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قرآن هم گفته شده است که یک بار به شکل دفعی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کیفیت این نزول را نمی دانیم و گفته شده است که به شکل نزول اجمالی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آنی که مسلم و مبرهن است همین نزول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شرع نیز در ظرف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نشد که تمام جزئیات را به مردم بیان کند و این جزئیات از طریق عترت به تدریج به دست ما رسید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 مورد فقه چیزی حدود پانصد و یا حتی چهارصد روایت دارند و برای حل این مشکل ناچار به سراغ قیاس، استحسان، سد و فتح ذاریع و مانند آن رفتند ولی شیعه به سبب اعتقاد به دوازدهم امام روایات بسیاری از معصوم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موجب شده است که گاه عام در لسان که معصوم نقل شده است و خاص در لسان امام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بیان تدریجی موجب شده است که مجتهد قبل از عمل به عام از مخصص آن فحص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القوم استدلوا بوجهین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معالم، قوانین و کتب دیگر برای لزوم فحص دو دلیل دیگر نیز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الظن الشخصی بالعموم موقوف علی الفحص</w:t>
      </w:r>
    </w:p>
    <w:p>
      <w:pPr>
        <w:pStyle w:val="BookText"/>
        <w:rPr/>
      </w:pPr>
      <w:r>
        <w:rPr>
          <w:rFonts w:ascii="IRNazanin" w:hAnsi="IRNazanin" w:eastAsia="IRNazanin"/>
          <w:color w:val="111111"/>
          <w:sz w:val="28"/>
          <w:sz w:val="28"/>
          <w:szCs w:val="28"/>
          <w:rtl w:val="true"/>
          <w:lang w:bidi="fa-IR"/>
        </w:rPr>
        <w:t>حاصل این دلیل این است که مجتهد باید بر عموم ظن پیدا کند زیرا حجّت برای مجتهد ظن شخصی است یعنی شخصا به این ظن برسد که دلیل مزبور عام است و این ظن هنگامی حاصل می شود که از مخصص فحص کند و به مخصص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این استدلال نداریم و همان استدلال قبلی که بیان کردیم و گفتیم که عام در معرض تخصیص است و در نتیجه باید آن را از این معرضیت بیرون بیاوریم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لازم نیست ظن شخصی پیدا کند بلکه باید به ظن نوعی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ظن شخصی بر عدم تخصیص پیدا کند باز هم کافی نیست زیرا سیره ی فقهاء براین جاری است که باید عام را از معرضیت تخصیص بیرون آورد و این کار با ظن شخصی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مجتهد سریعا به ظن شخصی برسد و به عموم عام ظن پیدا کند ولی این کافی نیست زیرا باید کتب روایی را بگردد تا عام را از معرضیت تخصیص بیرون آورد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ظن شخصی باشد این کار به هرج و مرج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مجتهد ممکن است ادعا کند که ظن شخصی برای او حاصل شده است و یک مجتهد دیگر ادعا کند که مخصص وجود دارد در نتیجه وحدت رویه در اجتهاد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بالمخصص</w:t>
      </w:r>
    </w:p>
    <w:p>
      <w:pPr>
        <w:pStyle w:val="BookText"/>
        <w:rPr/>
      </w:pPr>
      <w:r>
        <w:rPr>
          <w:rFonts w:ascii="IRNazanin" w:hAnsi="IRNazanin" w:eastAsia="IRNazanin"/>
          <w:color w:val="111111"/>
          <w:sz w:val="28"/>
          <w:sz w:val="28"/>
          <w:szCs w:val="28"/>
          <w:rtl w:val="true"/>
          <w:lang w:bidi="fa-IR"/>
        </w:rPr>
        <w:t>با وجود علم اجمالی به اینکه عمومات قرآن و اخبار تخصیص خورده است دیگر نمی توانیم به سراغ اصالة العموم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اصالة الطهارة است به این گونه که اگر علم اجمالی داریم یکی از دو اناء نجس است دیگر نمی توانیم به سراغ اصالة الطهارة 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این فرق که اصالة العموم اصل لفظی است و اصالة العموم اصل عملی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استدلال دو اشکال بار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نظر ما این دلیل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یقین پیدا کنم که در کتاب و سنت پنجاه مخصص وجود دارد و من اگر تا اول کتاب متاجر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پنجاه مخصص دست یابم دیگر لازم نیست از مخصص فحص کنم زیرا علم اجمالی من تبدیل به علم تفصیلی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آخر کتب قصاص و دیات از مخصص 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اجمالی معیار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کتاب متاجر رسیدم و به پنجاه مخصصی که به آن علم اجمالی داشتم دست یافتم این کشف می کند که علم من به پنجاه مخصص غلط بوده است و باز هم مخصص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تا آخر کتب فقهی بگردم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شما بر فحص از مخصص وجود علم اجمالی بر مخصص باشد هرگز نمی توانیم از این علم اجمالی بیرون آیید زیرا کتب های بسیاری وجود داشت که از بین رفته است و چه بسا مخصص هایی در آن وجود داشته است که دیگر به دست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ها می توان به کتاب جامع بزنطی در فقه و یا کتاب نوادر الحکمة نوشته ی احمد بن محمد بن عمران اشعری و کتاب الثلاثین حسن و حسین فرزندان سعید اهوازی و غیره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اربعه و غیره جزء جوامع ثانویه هستند و قبل از آنها جوامع اولیه ای بوده است که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در دلیل انسداد در رسائل و یا کفایه آمده است که محمدون ثلاثه آنچه در کتب پیشین بوده است را در کتب اربعه ی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اینکه جوامعی باشد که از دست ما رفته باشد و در آنها مخصص باشد که به دست ما نرسیده باشد صرف احتمال است و از باب شبهه ی بدویه می باشد که نباید به آن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نباید به کتب اربعه اکتفاء کرد بلکه باید به هفتاد کتاب دیگر که صاحب وسائل در کتاب خود ذکر کرده است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علماء به کتب اربعه مراجعه می کردند ولی شیخ حر عاملی هفتاد کتاب دیگر را در وسائل مندرج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باید کتاب مستدرک هم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آقا بزرگ تهرانی از استاد خود صاحب کفایه نقل کرده است که هیچ مجتهدی معذور نیست که تا مستدرک را نبیند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الفحص لرفع المزاحم او لاتمام الحجیة</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الفحص</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قبل از فحص نیز حجّت می باشد فقط احتمال می دهیم که مزاحم داشته باشد که همان خاص است زیرا اگر خاصی وجود داشته باشد چون حجیت آن اقوی از حجیت عام است باید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صدد است این قول را تقویت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حجیت دارد و فحص از خاص به سبب فحص از مزاحم است و اینکه آیا حجتی اقوی از آن که همان خاص باشد هم وجود دارد یا نه</w:t>
      </w:r>
      <w:r>
        <w:rPr>
          <w:rFonts w:eastAsia="IRNazanin" w:cs="IRNazanin"/>
          <w:color w:val="111111"/>
          <w:sz w:val="28"/>
          <w:szCs w:val="28"/>
          <w:rtl w:val="true"/>
          <w:lang w:bidi="fa-IR"/>
        </w:rPr>
        <w:t>.</w:t>
      </w:r>
      <w:bookmarkStart w:id="301" w:name="pg4186_21342"/>
    </w:p>
    <w:p>
      <w:pPr>
        <w:pStyle w:val="BookText"/>
        <w:rPr/>
      </w:pPr>
      <w:bookmarkEnd w:id="301"/>
      <w:r>
        <w:rPr>
          <w:rFonts w:ascii="IRNazanin" w:hAnsi="IRNazanin" w:eastAsia="IRNazanin"/>
          <w:color w:val="111111"/>
          <w:sz w:val="28"/>
          <w:sz w:val="28"/>
          <w:szCs w:val="28"/>
          <w:rtl w:val="true"/>
          <w:lang w:bidi="fa-IR"/>
        </w:rPr>
        <w:t>نظریه ی دوم این است که سخن از مزاحم نیست بلکه سخن از متمم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 قبل از فحص هرچند ظهور در عموم دارد ولی در عموم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به اصول عملیه باید از دلیل اجتهادی فحص کنیم مثلا اگر بخواهیم به اصل برائت تمسک کنیم باید بدانیم دلیلی اجتهادی در آنجا وارد نشده باشد و الا دیگر جای اجرای اصل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از باب مزاحم با اصل عملی نیست بلکه از این باب است که تا مطمئن نشویم دلیل اجتهادی وجود ندارد اصلا نمی توانیم به اصل برائت تمسک کنیم و اصل برائت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اصل برائت عدم البیان و عقاب بلا بیان است و باید فحص کنیم تا بدانیم بیانی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ما نحن فیه هم تا مخصص را فحص نکنیم اصلا حجیت عام در عموم منعقد نمی شود هرچند ظهور آن در عموم منعقد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سخن را تفصیل می دهیم و سپس به امر ثانی می پردازیم</w:t>
      </w:r>
      <w:r>
        <w:rPr>
          <w:rFonts w:eastAsia="IRNazanin" w:cs="IRNazanin"/>
          <w:color w:val="111111"/>
          <w:sz w:val="28"/>
          <w:szCs w:val="28"/>
          <w:rtl w:val="true"/>
          <w:lang w:bidi="fa-IR"/>
        </w:rPr>
        <w:t>.</w:t>
      </w:r>
    </w:p>
    <w:p>
      <w:pPr>
        <w:pStyle w:val="Heading2"/>
        <w:numPr>
          <w:ilvl w:val="1"/>
          <w:numId w:val="1"/>
        </w:numPr>
        <w:rPr/>
      </w:pPr>
      <w:bookmarkStart w:id="302" w:name="__RefHeading___Toc3358988_2281741623"/>
      <w:bookmarkStart w:id="303" w:name="_Toc101"/>
      <w:bookmarkEnd w:id="302"/>
      <w:r>
        <w:rPr>
          <w:rtl w:val="true"/>
        </w:rPr>
        <w:t xml:space="preserve">لزوم فحص از مخصص قبل از عمل به عام </w:t>
      </w:r>
      <w:r>
        <w:rPr/>
        <w:t>91/12/23</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فحص از مخصص قبل از عمل به عام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اگر کسی بخواهد به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 باید قبلا فحص کند دلیلی اجتهادی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اصالة العموم هم همین قانون جاری است که اگر کسی می خواهد به عموم عام عمل کند آیا باید جستجو کند مخصصی در کار نباشد؟</w:t>
      </w:r>
    </w:p>
    <w:p>
      <w:pPr>
        <w:pStyle w:val="BookText"/>
        <w:rPr/>
      </w:pPr>
      <w:r>
        <w:rPr>
          <w:rFonts w:ascii="IRNazanin" w:hAnsi="IRNazanin" w:eastAsia="IRNazanin"/>
          <w:color w:val="111111"/>
          <w:sz w:val="28"/>
          <w:sz w:val="28"/>
          <w:szCs w:val="28"/>
          <w:rtl w:val="true"/>
          <w:lang w:bidi="fa-IR"/>
        </w:rPr>
        <w:t>جواب این است که در هر دو مورد باید فحص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اصولیون می گویند که بحث از دلیل اجتهادی از باب متمم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به عام برخورد کرد و از مخصص فحص نکرد، دلالت عام کامل نیست و هنگامی دلالت آن کامل می شود که فحص شود و مخصصی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حجیت اصل برائت هنگامی تکمیل می شود که فحص کنیم و به دلیل اجتهادی دست نیابیم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بر خلاف این دسته قائل است که هرچند در اصل برائت حکم چنین است ولی در عام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عام دست یافت، عام در حق او حجّت می باشد غایة ما فی الباب باب از مخصص فحص کند تا به وجود مزاحم و عدم وجود مزاحم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خاصی وجود داشته باشد چون دلالتش از عام اقوی است با عمومیت عام مزاحمت می کند و مقدم شده عام را تخصیص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همانگونه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مانند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گونه که در اصل برائت که اصل عملی است ما دامی که فحص از دلیل اجتهادی نکنیم، موضوع برائت ثابت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موضوع برائت عدم البیان است و باید ثابت شود بیانی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اصالة العموم که اصل لفظی است باید از مخصص فحص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کسی که می خواهد به عموم عام احتجاج کند باید سه مرحله را طی کند که عبارتند از</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ظهور در عموم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بر خلاف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استعمالیه با اراده ی جدیه تطابق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قبل از فحص از مخصص مقدمه ی اولی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 در لغت عرب عام است و ظهور در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مقدمه ی دوم احراز نمی شود زیرا مادامی که از مخصص فحص نکنیم نمی توانیم بگوییم قرینه بر خلاف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مقدمه ی سوم که تا از مخصص فحص نکنیم نمی توانیم بگوییم که اراده ی استعمالیه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ی جدیه ی او هماهنگ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اصالة العموم قبل از فحص حجیت شانیه دارد نه حجیت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قابلیت را دارد که در آینده حجت باشد یعنی هنگامی که از مخصص فحص شود و مخصصی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مقدار باید فحص کنیم؟</w:t>
      </w:r>
    </w:p>
    <w:p>
      <w:pPr>
        <w:pStyle w:val="BookText"/>
        <w:rPr/>
      </w:pPr>
      <w:r>
        <w:rPr>
          <w:rFonts w:ascii="IRNazanin" w:hAnsi="IRNazanin" w:eastAsia="IRNazanin"/>
          <w:color w:val="111111"/>
          <w:sz w:val="28"/>
          <w:sz w:val="28"/>
          <w:szCs w:val="28"/>
          <w:rtl w:val="true"/>
          <w:lang w:bidi="fa-IR"/>
        </w:rPr>
        <w:t>این بستگی دارد که دلیل ما بر لزوم فحص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ما وارد شویم و آن اینکه عام در معرض تخصیص است و باید آن را از این معرضیت بیرون آورد بنابراین باید به قدری گشت که این مهم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در اینجا اشکال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معرضیت امری تکوینی است و هرچه بگردیم نمی توانیم عام را از این معرضیت بیرون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معرضیت، احتمال وجود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از مخصص فحص نکردیم این معرضیت هست و وقتی گشتیم این معرضیت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معرضیت، امری تکوینی نیست بلکه صرف احتمالی است که بعد از فحص از بین می رود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دلیل ما بر فحص وجود علم اجمالی بر مخصص باشد و آن اینکه علم اجمالی داریم عمومات آیات و سنت تخصیص خورده است و این تخصیص به حدی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هم باید آنقدر گشت که این علم اجمالی منحل به علم تفصیلی و شک بدوی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گله ی گوسفند علم اجمالی دارم که پنج رأس گوسفند غصبی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بینه قائم شود و پنج مورد را بیرون بکشد و بگوید این پنج تا غصبی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من تبدیل می شود به علم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پنج تا غصبی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بدوی در سایر گوسفندان و در شک در اینکه در ما بقی هم غصبی وجود دارد یا نه اصل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خطابات بر غائبین و معدومین</w:t>
      </w:r>
    </w:p>
    <w:p>
      <w:pPr>
        <w:pStyle w:val="BookText"/>
        <w:rPr/>
      </w:pPr>
      <w:r>
        <w:rPr>
          <w:rFonts w:ascii="IRNazanin" w:hAnsi="IRNazanin" w:eastAsia="IRNazanin"/>
          <w:color w:val="111111"/>
          <w:sz w:val="28"/>
          <w:sz w:val="28"/>
          <w:szCs w:val="28"/>
          <w:rtl w:val="true"/>
          <w:lang w:bidi="fa-IR"/>
        </w:rPr>
        <w:t xml:space="preserve">این بحث قریب به هزار سال است که مطرح می باشد و آن اینکه خطابات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غائب هستند را هم شامل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به عده ای خطاب کرده است و دستوری اسلامی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خطاب ایشان غائب ها و کسانی که در مسجد نبودند را شامل می شود؟ همچنین آیا خطاب ایشان معدومین و کسانی که بعدها به دنیا آمدند را هم شامل می شود؟</w:t>
      </w:r>
    </w:p>
    <w:p>
      <w:pPr>
        <w:pStyle w:val="BookText"/>
        <w:rPr/>
      </w:pPr>
      <w:r>
        <w:rPr>
          <w:rFonts w:ascii="IRNazanin" w:hAnsi="IRNazanin" w:eastAsia="IRNazanin"/>
          <w:color w:val="111111"/>
          <w:sz w:val="28"/>
          <w:sz w:val="28"/>
          <w:szCs w:val="28"/>
          <w:rtl w:val="true"/>
          <w:lang w:bidi="fa-IR"/>
        </w:rPr>
        <w:t>ابتدا حکم معدومین را بحث می کنیم زیرا غائبین ثمره ی چندانی ندارد و عمده این است که بدانیم آیا ما هم داخل در آن خطابات هستیم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گونه می توانیم نزاع را مطرح کنیم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تکلیف المعدوم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خطاب المعدوم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دلالة العام للمعدوم</w:t>
      </w:r>
    </w:p>
    <w:p>
      <w:pPr>
        <w:pStyle w:val="BookText"/>
        <w:rPr/>
      </w:pPr>
      <w:r>
        <w:rPr>
          <w:rFonts w:ascii="IRNazanin" w:hAnsi="IRNazanin" w:eastAsia="IRNazanin"/>
          <w:color w:val="111111"/>
          <w:sz w:val="28"/>
          <w:sz w:val="28"/>
          <w:szCs w:val="28"/>
          <w:rtl w:val="true"/>
          <w:lang w:bidi="fa-IR"/>
        </w:rPr>
        <w:t>بحث از اولی و دومی عقلی است ولی از سومی لفظی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جایز نیست کسی انسان معدوم را مکلف کند و اصلا در این مورد اراده ای در ذهن آمر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 به کسی که معدوم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چون از عقل دور هستند و به ظواهر تمسک می کنند این کار را جایز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معدوم خطاب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شَيْئاً أَنْ يَقُولَ لَهُ كُنْ فَيَكُونُ  </w:t>
      </w:r>
      <w:r>
        <w:rPr>
          <w:rStyle w:val="FootnoteAnchor"/>
          <w:rtl w:val="true"/>
        </w:rPr>
        <w:footnoteReference w:id="120"/>
      </w:r>
      <w:r>
        <w:rPr>
          <w:rFonts w:ascii="IRNazanin" w:hAnsi="IRNazanin" w:eastAsia="IRNazanin"/>
          <w:color w:val="111111"/>
          <w:sz w:val="28"/>
          <w:sz w:val="28"/>
          <w:szCs w:val="28"/>
          <w:rtl w:val="true"/>
          <w:lang w:bidi="fa-IR"/>
        </w:rPr>
        <w:t xml:space="preserve">  و گفته اند خداوند به معدوم خطاب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باش و سپس معدوم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معدوم را مکلف می کند که وجود بپذیر و او امتثال می کند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این نیست که معدوم قابل تکلیف است بلکه در مقام رد عقیده ی مشرکین است که عقیده داشتند که زنده کردن مردگان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خداوند در چند آیه ی قبل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لَنا مَثَلاً وَ نَسِيَ خَلْقَهُ قالَ مَنْ يُحْيِ الْعِظامَ وَ هِيَ رَميمٌ  </w:t>
      </w:r>
      <w:r>
        <w:rPr>
          <w:rStyle w:val="FootnoteAnchor"/>
          <w:rtl w:val="true"/>
        </w:rPr>
        <w:footnoteReference w:id="121"/>
      </w:r>
      <w:r>
        <w:rPr>
          <w:rFonts w:ascii="IRNazanin" w:hAnsi="IRNazanin" w:eastAsia="IRNazanin"/>
          <w:color w:val="111111"/>
          <w:sz w:val="28"/>
          <w:sz w:val="28"/>
          <w:szCs w:val="28"/>
          <w:rtl w:val="true"/>
          <w:lang w:bidi="fa-IR"/>
        </w:rPr>
        <w:t xml:space="preserve">  سپس خداوند چند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باب سعه ی قدرت وارد می شود و آن اینکه خداوندی که اول از هیچ، کسی را خلق کرد راحت تر می تواند چیزی که موجود بوده و مرده است را برانگیزاند و زنده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يُحْييهَا الَّذي أَنْشَأَها أَوَّلَ مَرَّةٍ وَ هُوَ بِكُلِّ خَلْقٍ عَليمٌ  </w:t>
      </w:r>
      <w:r>
        <w:rPr>
          <w:rStyle w:val="FootnoteAnchor"/>
          <w:rtl w:val="true"/>
        </w:rPr>
        <w:footnoteReference w:id="122"/>
      </w:r>
      <w:r>
        <w:rPr>
          <w:rFonts w:ascii="IRNazanin" w:hAnsi="IRNazanin" w:eastAsia="IRNazanin"/>
          <w:color w:val="111111"/>
          <w:sz w:val="28"/>
          <w:sz w:val="28"/>
          <w:szCs w:val="28"/>
          <w:rtl w:val="true"/>
          <w:lang w:bidi="fa-IR"/>
        </w:rPr>
        <w:t xml:space="preserve">  سپس در جواب بعدی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آفرینش آسمان های عظیم را بر عهده داشته است دیگر زنده کردن مرده ها برای او کاری ندارد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لَيْسَ الَّذي خَلَقَ السَّماواتِ وَ الْأَرْضَ بِقادِرٍ عَلى‌ أَنْ يَخْلُقَ مِثْلَهُمْ بَلى‌ وَ هُوَ الْخَلاَّقُ الْعَليمُ  </w:t>
      </w:r>
      <w:r>
        <w:rPr>
          <w:rStyle w:val="FootnoteAnchor"/>
          <w:rtl w:val="true"/>
        </w:rPr>
        <w:footnoteReference w:id="123"/>
      </w:r>
      <w:r>
        <w:rPr>
          <w:rFonts w:ascii="IRNazanin" w:hAnsi="IRNazanin" w:eastAsia="IRNazanin"/>
          <w:color w:val="111111"/>
          <w:sz w:val="28"/>
          <w:sz w:val="28"/>
          <w:szCs w:val="28"/>
          <w:rtl w:val="true"/>
          <w:lang w:bidi="fa-IR"/>
        </w:rPr>
        <w:t xml:space="preserve">  سپس در آیه ی مورد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خداوند از مراد جدا نمی شود و اگر اراده ی او بر وجود تعلق بگیرد، حتما آن چیز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تعلق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 مؤمنان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لِمَنْ أَرَادَ كَوْنَهُ كُنْ فَيَكُونُ لَا بِصَوْتٍ يَقْرَعُ وَ لَا بِنِدَاءٍ يُسْمَعُ وَ إِنَّمَا كَلَامُهُ سُبْحَانَهُ فِعْلٌ مِنْهُ أَنْشَأَهُ وَ مَثَّلَه‌</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اراده به این گونه نیست که خداوند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صرف اراده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خطاب المعدوم</w:t>
      </w:r>
    </w:p>
    <w:p>
      <w:pPr>
        <w:pStyle w:val="BookText"/>
        <w:rPr/>
      </w:pPr>
      <w:r>
        <w:rPr>
          <w:rFonts w:ascii="IRNazanin" w:hAnsi="IRNazanin" w:eastAsia="IRNazanin"/>
          <w:color w:val="111111"/>
          <w:sz w:val="28"/>
          <w:sz w:val="28"/>
          <w:szCs w:val="28"/>
          <w:rtl w:val="true"/>
          <w:lang w:bidi="fa-IR"/>
        </w:rPr>
        <w:t>خطاب المعدوم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خطاب در مورد معدوم که موجود نیست محقق نمی شودد</w:t>
      </w:r>
    </w:p>
    <w:p>
      <w:pPr>
        <w:pStyle w:val="BookText"/>
        <w:rPr/>
      </w:pPr>
      <w:r>
        <w:rPr>
          <w:rFonts w:ascii="IRNazanin" w:hAnsi="IRNazanin" w:eastAsia="IRNazanin"/>
          <w:color w:val="111111"/>
          <w:sz w:val="28"/>
          <w:sz w:val="28"/>
          <w:szCs w:val="28"/>
          <w:rtl w:val="true"/>
          <w:lang w:bidi="fa-IR"/>
        </w:rPr>
        <w:t>خطاب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این خطاب صحیح است یعنی هر وقت فرد موجود شد، خطاب بر آن فعلی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انشائی برای ما قابل قبول نیست زیرا وقتی کسی به معدوم خطاب می کند یا مستقیما خطاب می کند و یا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مستقیم صحیح نیست زیرا معدوم، مجهول مطلق است و نمی توان به آن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خطابی است که تحت عنوان قرار می گیرد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مصداق آن عنوان نیستند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معدومین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نوه و نتیجه های فرد که هنوز به دنیا نیامده اند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معدومین به شرط وجود</w:t>
      </w:r>
    </w:p>
    <w:p>
      <w:pPr>
        <w:pStyle w:val="BookText"/>
        <w:rPr/>
      </w:pPr>
      <w:r>
        <w:rPr>
          <w:rFonts w:ascii="IRNazanin" w:hAnsi="IRNazanin" w:eastAsia="IRNazanin"/>
          <w:color w:val="111111"/>
          <w:sz w:val="28"/>
          <w:sz w:val="28"/>
          <w:szCs w:val="28"/>
          <w:rtl w:val="true"/>
          <w:lang w:bidi="fa-IR"/>
        </w:rPr>
        <w:t>این خطاب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القضایا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خارجیة و قضیة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قضیه، حکم روی عنوان می رود نه روی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قضیه در این است که افراد در قضایای خارجیه بالفعل در خارج وجود دارند و موجود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قُتل من فی العسکر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قضایای حقیقیه، حکم روی عنوان است و هم موجودین بالفعل را شامل می شود و هم کسانی که در طول زمان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قضایا است و به این معنا است که هر انسانی که موجود است و یا موجود می شود ناطق خواهد بود</w:t>
      </w:r>
      <w:r>
        <w:rPr>
          <w:rFonts w:eastAsia="IRNazanin" w:cs="IRNazanin"/>
          <w:color w:val="111111"/>
          <w:sz w:val="28"/>
          <w:szCs w:val="28"/>
          <w:rtl w:val="true"/>
          <w:lang w:bidi="fa-IR"/>
        </w:rPr>
        <w:t>.</w:t>
      </w:r>
      <w:bookmarkStart w:id="304" w:name="pg4186_21348"/>
    </w:p>
    <w:p>
      <w:pPr>
        <w:pStyle w:val="BookText"/>
        <w:rPr/>
      </w:pPr>
      <w:bookmarkEnd w:id="304"/>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مَنِ اسْتَطاعَ إِلَيْهِ سَبيلاً  </w:t>
      </w:r>
      <w:r>
        <w:rPr>
          <w:rStyle w:val="FootnoteAnchor"/>
          <w:rtl w:val="true"/>
        </w:rPr>
        <w:footnoteReference w:id="125"/>
      </w:r>
      <w:r>
        <w:rPr>
          <w:rFonts w:ascii="IRNazanin" w:hAnsi="IRNazanin" w:eastAsia="IRNazanin"/>
          <w:color w:val="111111"/>
          <w:sz w:val="28"/>
          <w:sz w:val="28"/>
          <w:szCs w:val="28"/>
          <w:rtl w:val="true"/>
          <w:lang w:bidi="fa-IR"/>
        </w:rPr>
        <w:t xml:space="preserve">  این خطاب، یک خطاب حقیقی است و به محض اینکه یک فرد متولد می شود و مستطیع است، خطاب جدیدی برای آن ایجاد می شود و به عبارت دیگر هم مصداق، جدید است و هم خطاب</w:t>
      </w:r>
      <w:r>
        <w:rPr>
          <w:rFonts w:eastAsia="IRNazanin" w:cs="IRNazanin"/>
          <w:color w:val="111111"/>
          <w:sz w:val="28"/>
          <w:szCs w:val="28"/>
          <w:rtl w:val="true"/>
          <w:lang w:bidi="fa-IR"/>
        </w:rPr>
        <w:t>.</w:t>
      </w:r>
    </w:p>
    <w:p>
      <w:pPr>
        <w:pStyle w:val="Heading2"/>
        <w:numPr>
          <w:ilvl w:val="1"/>
          <w:numId w:val="1"/>
        </w:numPr>
        <w:rPr/>
      </w:pPr>
      <w:bookmarkStart w:id="305" w:name="__RefHeading___Toc3358990_2281741623"/>
      <w:bookmarkStart w:id="306" w:name="_Toc102"/>
      <w:bookmarkEnd w:id="305"/>
      <w:r>
        <w:rPr>
          <w:rtl w:val="true"/>
        </w:rPr>
        <w:t xml:space="preserve">شمول خطابات شفاهيه بر معدومين </w:t>
      </w:r>
      <w:r>
        <w:rPr/>
        <w:t>91/12/26</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خطابات شفاهیه بر معدومین</w:t>
      </w:r>
    </w:p>
    <w:p>
      <w:pPr>
        <w:pStyle w:val="BookText"/>
        <w:rPr/>
      </w:pPr>
      <w:r>
        <w:rPr>
          <w:rFonts w:ascii="IRNazanin" w:hAnsi="IRNazanin" w:eastAsia="IRNazanin"/>
          <w:color w:val="111111"/>
          <w:sz w:val="28"/>
          <w:sz w:val="28"/>
          <w:szCs w:val="28"/>
          <w:rtl w:val="true"/>
          <w:lang w:bidi="fa-IR"/>
        </w:rPr>
        <w:t>سخن در مورد خطابات شفاهیه است که آیا غائب و معدوم را هم شامل می شود یا اینکه مختص به موجودین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مسأله را در سه باب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بحث را در مورد تکلیف معدوم مطرح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بحث را در مورد خطاب معدوم پیگیری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بحث را در مورد ما وقع بعد اداة الخطاب مطرح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المومنون و مانند آن معدوم را شامل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به سه بیان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تکلیف حقیقی باشد و دارای زجر و بعث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تکلیف در مورد معدوم معنا ندارد زیرا کسی نمی تواند کسی که معدوم است را تکلیف کند و برای آن بعث و زجری به شکل جدی در نظر بگیرد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تکلیف انشائی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این تکلیف برای معدوم اشکال ندارد زیرا فرد تکلیفی کرده است که در آن بعث و زجر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اگر در آینده مصداق پیدا کرد، فعلی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نمی تواند همواره به هر کس که موجود می شود تکلیف کند از این رو به شکل انشائی تکلیفی صادر می کند و این تکلیف در هر زمان که فردی موجود شد آن را شامل می شود و در مورد آن فعلی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این قسم به موقوفه مثال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کسی ملکی را برای یک فرد و نسل او 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انشاء وقف نسل های بعدی وجود ندارند ولی هر وقت آنها موجود شدند، این تکلیف که انشائی است در مورد آنها فعلی و حقیقی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نظر ما صحیح نیست زیرا از ایشان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تکلیف انشائی را در مورد معدوم صحیح می دانید، آیا این تکلیف کردن مستقیما است یا به واسطه 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عنوان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است واضح است که صحیح نیست زیرا معدوم در واقع مجهول مطلق است و نمی توان از آن خبر دارد و او را مکلف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عنوان، معدومین را مورد خطاب قرار می دهیم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تا وقتی که معدوم است نمی تواند مصداق الناس و مانند آن باشد و عنوان، او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ی موقوفه بعدا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را به شرط وجود مکلف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قسم را قبول دارد و ما هم آن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این قسم را توضیح نداده است ولی ما آن را توضیح می دهیم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بر سه قسم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قضایای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قضایایی هستند که مصداق آنها در خارج نیست بلکه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قضایایی مانند محال بودن اجتماع ضدین، محال بودن اجتماع النقیضین، محال بودن شریک الباری، نوع بودن انسان و جنس بودن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انسان و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قضایا، حکم روی عنوان است نه روی 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محقق نائینی که تصور کرده است حکم در این موارد روی افراد است که به نظر 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حکم فقط افراد موجوده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قضایایی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فی الدار فقط خارجین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قضایا، حکم روی عنوان است ولی علاوه بر موجودین، معدومین را شامل می شود به این گونه که موجودین بالفعل و موجودین در آینده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مؤمنین زمان حال و هر کس که در آینده موجود شود و مؤمن باشد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 صحیح است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قضایای حقیقیه با خطابات انشائیه چیست که ما در آن اشکال کردیم ولی قضایای حقیقیه را قبول نمودیم؟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انشائی، حکم روی افراد رفته است ولی در این مورد، حکم روی عنوان می رود 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هم در طول زمان مصادیق جدیدی می تواند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قضایای حقیقیه اگر به شرط وجود باشد یعنی مصادیقش در خارج موجود باشد، خطاب به آنها صحیح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بشرط الوجود لغو است زیرا بشرط الوجود بودن در قضایای حقیقیه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در قضایای حقیقیه هم روی موجودین بالفعل می رود و هم کسانی که در آینده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فقط مصدایق موجود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خطاب المعدومین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تکلیف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خطاب معدوم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این خطاب هرگز صحیح نیست زیرا خطاب، احتیاج به مخاطب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نیز طرفدار محقق خراسانی است و قائل به محال بودن خطاب معدوم دارد اما بیان ایشان متفاوت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تکوینی است و معنا ندارد که خطاب تکوینی نسبت به امر معدوم انجام شود مگر اینکه کسی در مقام شوخی باشد و معدومین را 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تکوین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معدوم می تواند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گاه حقیقی است و گاه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 اعتباری، گاه فردی، مسأله ای را به عنوان خطاب به اهل مسجد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خطاب در ذهن مخاطب، در کتاب ها، ضبط صوت ها، سی دی ها و غیره باقی می ماند و آینده ها به آن دسترسی پیدا می کنند و مخاطب آن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مراد، خطاب حقیقی باشد حق با محقق خراسانی و امام قدس سره است ولی اگر خطاب، اعتباری باشد و بتواند بقاء داشته باشد می تواند معدومین را هم شامل شود و کسانی که در آینده موجود می شوند را شامل 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نزاع،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آنها نفی می کنند ما هم نفی می کنیم و چیزی که ما اثبات می کنیم آنها در کلام فوق به آن اشاره نداشتند تا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سوره ی اعراف هم می تواند ناظر به مدعای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آیات بعد چندین خطاب به موجودین است ولی ما هم مخاطب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آدَمَ لا يَفْتِنَنَّكُمُ الشَّيْطانُ كَما أَخْرَجَ أَبَوَيْكُمْ مِنَ الْجَنَّةِ  </w:t>
      </w:r>
      <w:r>
        <w:rPr>
          <w:rStyle w:val="FootnoteAnchor"/>
          <w:rtl w:val="true"/>
        </w:rPr>
        <w:footnoteReference w:id="126"/>
      </w:r>
      <w:r>
        <w:rPr>
          <w:rFonts w:ascii="IRNazanin" w:hAnsi="IRNazanin" w:eastAsia="IRNazanin"/>
          <w:color w:val="111111"/>
          <w:sz w:val="28"/>
          <w:sz w:val="28"/>
          <w:szCs w:val="28"/>
          <w:rtl w:val="true"/>
          <w:lang w:bidi="fa-IR"/>
        </w:rPr>
        <w:t xml:space="preserve">  بله این خطاب از باب حقیقی فقط موجودین را شامل می شود ولی از باب اینکه اعتباری است و قابل بقاء می باشد آیندگان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مخاطب به این خطاب های اعتباری هستیم پس باید بگوییم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آدَمَ إِمَّا يَأْتِيَنَّكُمْ رُسُلٌ مِنْكُمْ يَقُصُّونَ عَلَيْكُمْ آياتي‌ فَمَنِ اتَّقى‌ وَ أَصْلَحَ فَلا خَوْفٌ عَلَيْهِمْ وَ لا هُمْ يَحْزَنُونَ  </w:t>
      </w:r>
      <w:r>
        <w:rPr>
          <w:rStyle w:val="FootnoteAnchor"/>
          <w:rtl w:val="true"/>
        </w:rPr>
        <w:footnoteReference w:id="127"/>
      </w:r>
      <w:r>
        <w:rPr>
          <w:rFonts w:ascii="IRNazanin" w:hAnsi="IRNazanin" w:eastAsia="IRNazanin"/>
          <w:color w:val="111111"/>
          <w:sz w:val="28"/>
          <w:sz w:val="28"/>
          <w:szCs w:val="28"/>
          <w:rtl w:val="true"/>
          <w:lang w:bidi="fa-IR"/>
        </w:rPr>
        <w:t xml:space="preserve">  باید علامت بر این باشد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رسولانی خواهند آمد و الا ما نباید مخاطب این آیه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خطابی از جانب خداوند است و مربوط به اول عالم خلقت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خطاب المعدوم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بحث سوم را مطرح می کنیم و آن اینکه الفاظی که بعد از ادات خطاب است آیا معدوم را شامل می شود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بحث چیزهایی مانند الناس در یا ایها الناس و آمنوا در یا ایها الذین آمنوا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خواهیم گفت که نظر محقق خراسانی این است که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خطاب حقیقی وضع شده باشد که در این حال الناس دیگر معدومین را شامل نمی شود ولی اگر برای خطاب ایقاعی وضع شده باشد معدومین را شامل می شود</w:t>
      </w:r>
      <w:r>
        <w:rPr>
          <w:rFonts w:eastAsia="IRNazanin" w:cs="IRNazanin"/>
          <w:color w:val="111111"/>
          <w:sz w:val="28"/>
          <w:szCs w:val="28"/>
          <w:rtl w:val="true"/>
          <w:lang w:bidi="fa-IR"/>
        </w:rPr>
        <w:t>.</w:t>
      </w:r>
      <w:bookmarkStart w:id="307" w:name="pg4186_21353"/>
    </w:p>
    <w:p>
      <w:pPr>
        <w:pStyle w:val="Heading2"/>
        <w:numPr>
          <w:ilvl w:val="1"/>
          <w:numId w:val="1"/>
        </w:numPr>
        <w:rPr/>
      </w:pPr>
      <w:bookmarkStart w:id="308" w:name="__RefHeading___Toc3358992_2281741623"/>
      <w:bookmarkStart w:id="309" w:name="_Toc103"/>
      <w:bookmarkEnd w:id="307"/>
      <w:bookmarkEnd w:id="308"/>
      <w:r>
        <w:rPr>
          <w:rtl w:val="true"/>
        </w:rPr>
        <w:t xml:space="preserve">شمول خطابات شفاهيه بر معدومين </w:t>
      </w:r>
      <w:r>
        <w:rPr/>
        <w:t>91/12/27</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خطابات شفاهیه بر معدومین</w:t>
      </w:r>
    </w:p>
    <w:p>
      <w:pPr>
        <w:pStyle w:val="BookText"/>
        <w:rPr/>
      </w:pPr>
      <w:r>
        <w:rPr>
          <w:rFonts w:ascii="IRNazanin" w:hAnsi="IRNazanin" w:eastAsia="IRNazanin"/>
          <w:color w:val="111111"/>
          <w:sz w:val="28"/>
          <w:sz w:val="28"/>
          <w:szCs w:val="28"/>
          <w:rtl w:val="true"/>
          <w:lang w:bidi="fa-IR"/>
        </w:rPr>
        <w:t>بحث در این است که خطابات شفاهیه آیا غائبین و معدومین را شامل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محقق خراسانی مسأله را در سه محور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معدوم را تکلیف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این محور را به سه بخش تقسیم کرده بود که همه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معدوم را مخاطب قرار داد؟</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که بعد از ادات خطاب می آید، معدومین را شامل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و دوم عقلی است ولی بحث سوم که بحث امروز است ادبی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به تفصیل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یاء خطاب برای خطاب حقیقی وضع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حقیقی برای تفهیم و تفهم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 بعدش معدوم را شامل نمی شود زیرا در این صورت آنچه بعد از ادات خطاب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موجودین می شود و معدومین را شامل نمی شود زیرا معدوم قابل خطاب حقیقی نیست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یاء خطاب برای خطاب ایقاعی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ایقاعی در مقابل خطاب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مخاطب واقعی برای آن وجود ندارد مانند مواردی که فرد، درختی را مخاطب می کند و با آن درد و 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یاء چون لازم نیست تفهیم و تفهمی در کار باشد، بعد از یاء خطاب می تواند معدوم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بگوییم که یاء در لغت عرب بر اعم وضع شده است مگر اینکه قرینه بر خطاب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بر حقیقی وقع شده است ولی بعد در مقام استعمال به ایقاعی نیز منصرف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ملازمه بر قرار کرد بین اینکه اگر یاء برای خطاب حقیقی باشد فقط موجودین را شامل می شود و الا معدومین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ملازمه را در هیچ یک از دو طرف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می تواند برای خطاب حقیقی وضع شده باشد ولی مدخولش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جلسه ی قبل گفتیم که خطاب، دو وجود دارد که عبارت است از وجود حدوثی و وجود بقائی و به تعبیر دیگر وجود شفهی و وجود غیر شفهی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حدوثی یاء معدوم را شامل نمی شود ولی اگر وجود بقائی داشته باشد در این حال معدومین را نیز شامل می شود بنا بر این اگر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قرن ها به گوش دیگران برسد چون قابل بقاء است آنها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عباراتی که در کتب، در اذهان و در ضبط ها باقی می ماند می تواند قابل بقاء باشد و معدومین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می تواند ایقاعی باشد ولی فقط موجودین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جبلی را مخاطب قرار می دهد واضح است که جبل در آن حال موجود می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محقق خراسانی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خطاب ایقاعی است مگر اینکه قرینه دلالت کند که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است که خطابات قرآن برای تفهیم و تفهم نیست مگر اینکه قرینه ای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دشمنان اسلام در صدد آن هستند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قرآنی جنبه ی رمزی دارد و صرفا برای ترسیم مطالبی است و واقعیتی در پشت آن نیست بلکه برای تربیت ما این داستان های خیالی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داستان هایی رمانتیک هستند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برای تکلیف معدوم چند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قضایای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 خراسانی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انشاء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 خراسانی بیان کرد و ما آن را رد کردیم و گفتیم چون تکلیف انشائی روی افراد است این تکلیف چه با عنوان باشد و چه بدون آن صحیح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راه سومی ارائه کرده است که البته در کتب قبل مانند قوانین و مانند آن ذکر شده است و آن اینکه خطابات قرآنی شفهی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خطابات مؤلفین در کتب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جبرئیل امین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در قلب خود حاضر می دید و اینگونه نبود که جبرئیل تک تک آیات را بر ایشان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وحی نازل می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غیب متصل می شد تمام آیات را در قلب خودش منعکس می دید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این مطلب با این آیات منافات ندارد که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إِنَّ عَلَيْنا جَمْعَهُ وَ قُرْآنَهُ فَإِذا قَرَأْناهُ فَاتَّبِعْ قُرْآنَهُ ثُمَّ إِنَّ عَلَيْنا بَيانَهُ  </w:t>
      </w:r>
      <w:r>
        <w:rPr>
          <w:rStyle w:val="FootnoteAnchor"/>
          <w:rtl w:val="true"/>
        </w:rPr>
        <w:footnoteReference w:id="128"/>
      </w:r>
      <w:r>
        <w:rPr>
          <w:rFonts w:ascii="IRNazanin" w:hAnsi="IRNazanin" w:eastAsia="IRNazanin"/>
          <w:color w:val="111111"/>
          <w:sz w:val="28"/>
          <w:sz w:val="28"/>
          <w:szCs w:val="28"/>
          <w:rtl w:val="true"/>
          <w:lang w:bidi="fa-IR"/>
        </w:rPr>
        <w:t xml:space="preserve">  زیرا بعضی وقت ها جبرئیل آیات کوتاهی را می خواند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تر آن را تلاوت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حنابله این راه را ارائه کرده اند و گفته اند که خداوند محیط بر همه ی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بشرهای قرن اول را می بیند در همان حال در علم خود تمامی افرادی که بعدا خلق می شوند را هم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در کنار نهر فرات می نشیند و فقط چند متری که در وسعت دیدش است را می بیند ولی کسی که سوار بر هواپیما است کل نهر را از اول تا آخر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مورچه ای که بر روی فرش راه می رود و فقط جلوی خود را می بیند ولی ما کل فرش را زیر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معدوم در نظر ما معدوم است ولی در نظر خداوند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مورد علم خداوند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فلسفه ی ملا صدرا این نکته تحت یک قاعده بیان 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المتفرقات فی وعاء الزمان مجتمعات فی وعاء الدهر</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بحث ما در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یک نوع ضیق ذاتی وجود دارد یعنی هنگام خطاب کردن باید مخاطب، در همان حال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این است که خداوند نمی تواند جهان را در یک تخم مرغ جا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نقص در قدرت خداوند نیست بلکه از باب نقص در مخلوق است زیرا جهان این قابلیت را ندارد که با حفظ وسعت خود در تخم مرغ جای گیرد</w:t>
      </w:r>
      <w:r>
        <w:rPr>
          <w:rFonts w:eastAsia="IRNazanin" w:cs="IRNazanin"/>
          <w:color w:val="111111"/>
          <w:sz w:val="28"/>
          <w:szCs w:val="28"/>
          <w:rtl w:val="true"/>
          <w:lang w:bidi="fa-IR"/>
        </w:rPr>
        <w:t>.</w:t>
      </w:r>
      <w:bookmarkStart w:id="310" w:name="pg4186_21357"/>
    </w:p>
    <w:p>
      <w:pPr>
        <w:pStyle w:val="BookText"/>
        <w:rPr/>
      </w:pPr>
      <w:bookmarkEnd w:id="310"/>
      <w:r>
        <w:rPr>
          <w:rFonts w:ascii="IRNazanin" w:hAnsi="IRNazanin" w:eastAsia="IRNazanin"/>
          <w:color w:val="111111"/>
          <w:sz w:val="28"/>
          <w:sz w:val="28"/>
          <w:szCs w:val="28"/>
          <w:rtl w:val="true"/>
          <w:lang w:bidi="fa-IR"/>
        </w:rPr>
        <w:t>ان شاء الله در جلسه ی بعد به دو ثمره از این بحث اشاره می کنیم هرچند محقق خراسانی بین این دو ثمره را جمع کرده است</w:t>
      </w:r>
      <w:r>
        <w:rPr>
          <w:rFonts w:eastAsia="IRNazanin" w:cs="IRNazanin"/>
          <w:color w:val="111111"/>
          <w:sz w:val="28"/>
          <w:szCs w:val="28"/>
          <w:rtl w:val="true"/>
          <w:lang w:bidi="fa-IR"/>
        </w:rPr>
        <w:t>.</w:t>
      </w:r>
    </w:p>
    <w:p>
      <w:pPr>
        <w:pStyle w:val="Heading2"/>
        <w:numPr>
          <w:ilvl w:val="1"/>
          <w:numId w:val="1"/>
        </w:numPr>
        <w:rPr/>
      </w:pPr>
      <w:bookmarkStart w:id="311" w:name="__RefHeading___Toc3358994_2281741623"/>
      <w:bookmarkStart w:id="312" w:name="_Toc104"/>
      <w:bookmarkEnd w:id="311"/>
      <w:r>
        <w:rPr>
          <w:rtl w:val="true"/>
        </w:rPr>
        <w:t xml:space="preserve">عدم اختصاص خطابات به مشافهين </w:t>
      </w:r>
      <w:r>
        <w:rPr/>
        <w:t>91/12/28</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خطابات به مشافهین</w:t>
      </w:r>
    </w:p>
    <w:p>
      <w:pPr>
        <w:pStyle w:val="BookText"/>
        <w:rPr/>
      </w:pPr>
      <w:r>
        <w:rPr>
          <w:rFonts w:ascii="IRNazanin" w:hAnsi="IRNazanin" w:eastAsia="IRNazanin"/>
          <w:color w:val="111111"/>
          <w:sz w:val="28"/>
          <w:sz w:val="28"/>
          <w:szCs w:val="28"/>
          <w:rtl w:val="true"/>
          <w:lang w:bidi="fa-IR"/>
        </w:rPr>
        <w:t>بحث در این است که آیا خطابات قرآن مخصوص مشافهین است یا اینکه غائبین و مفقودین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ثمره ی این بحث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بحث بی ثمره است زیرا ما قائل به اختصاص آن به مشافهین نشدیم و گفتیم مفقودین را هم شامل می شود ولی اگر کسی آن را مختص به مشافهین داشت این ثمره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قمی در قوانین دو ثمره برای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اختصاص خطاب به مشافهین شویم در این حال غیر ایشان مقصود به خطاب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غائبین هم مقصود به خطاب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حاوی یک صغری و یک کبری است و در هر دو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این است که اگر خطاب مختص به مشافه شد فقط مشافهین مقصود هستند و غائب و مفقود دیگر مقصود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این است که خطابات برای مقصود حجّت است نه برای غیر مقصود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صغری را قبول نداریم زیرا ممکن است خطاب مختص به مشافهین باشد ولی مقصود از خطاب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رئیس بلد برای جمعی سخنرانی می کند ولی آن سخنرانی برای دیگران هم پخش می شود و آنها هم مقصود به خطاب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صغری صحیح است و مخاطبین شفاهی، همواره مقصود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کبری نیز قابل قبول نیست زیرا خطابات همان طور که برای مقصود حجّت هستند، برای غیر مقصود هم حجّت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برای دوستش نامه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اگر به دست دوست دیگری برسد و آن را بخواند مفهوم آن را می فهمد و خود را مخاطب آن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نیز همین مطلب را در مسجد محمدیه ی قم بیان فرموده است و اضافه می کرد که گاه کسی نامه می نویسد و سازمان ها این نامه ها را کنترل می کنند و از این کنترل به اسراری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بر مقصود حجّت است و آنها مقصود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را از آنها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نامه های معصومین مانند نامه های امیر مؤمنان علی در نهج البلاغه را می خوانیم و از آن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مربوط به اطلاقات است نه خطابات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اطلاقات قرآن فقط مخصوص مشافهین باشد در این حال اگر آنها شک در قید کنند می توانند به اطلاق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صحابه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کنند که عربیت، ماضویت و یا تقدم ایجاب بر قبول در بیع شرط است یا نه و یا اگر شک کنند که بیع معلق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بعتک ان کان هذا الیوم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به احل الله البیع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مخاطب و مشافه این خطابات نیستیم هنگام شک نمی توانیم به اطلاقات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حرف زدن مایه ی تأسف است زیرا قائل به این حرف درصدد است حجیت قرآن را مختص به کسانی کند که مخاطب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أُوحِيَ إِلَيَّ هذَا الْقُرْآنُ لِأُنْذِرَكُمْ بِهِ وَ مَنْ بَلَغَ  </w:t>
      </w:r>
      <w:r>
        <w:rPr>
          <w:rStyle w:val="FootnoteAnchor"/>
          <w:rtl w:val="true"/>
        </w:rPr>
        <w:footnoteReference w:id="129"/>
      </w:r>
      <w:r>
        <w:rPr>
          <w:rFonts w:ascii="IRNazanin" w:hAnsi="IRNazanin" w:eastAsia="IRNazanin"/>
          <w:color w:val="111111"/>
          <w:sz w:val="28"/>
          <w:sz w:val="28"/>
          <w:szCs w:val="28"/>
          <w:rtl w:val="true"/>
          <w:lang w:bidi="fa-IR"/>
        </w:rPr>
        <w:t xml:space="preserve">  نمی توان با یک مسأله ی اصولی ناپخته این آیه و آیات دیگر را مانند اینکه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كَافَّةً لِلنَّاسِ بَشيراً وَ نَذيرا  </w:t>
      </w:r>
      <w:r>
        <w:rPr>
          <w:rStyle w:val="FootnoteAnchor"/>
          <w:rtl w:val="true"/>
        </w:rPr>
        <w:footnoteReference w:id="130"/>
      </w:r>
      <w:r>
        <w:rPr>
          <w:rFonts w:ascii="IRNazanin" w:hAnsi="IRNazanin" w:eastAsia="IRNazanin"/>
          <w:color w:val="111111"/>
          <w:sz w:val="28"/>
          <w:sz w:val="28"/>
          <w:szCs w:val="28"/>
          <w:rtl w:val="true"/>
          <w:lang w:bidi="fa-IR"/>
        </w:rPr>
        <w:t xml:space="preserve">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بودن رسول خدا بر 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مشافهین و غیر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همین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باطل است زیرا قائل به اختصاص به قرآن تمسک می کند و ما که غائب و معدوم هستیم از باب اشتراک در تکلیف با آنها یکسان هستیم و همان چیزی که آنها به آن تمسک کردند برای ما هم لازم التمسک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در اینجا تحقیق خوبی دارد و آن اینکه تمسک به قاعده ی اشتراط هرچند صحیح است ولی شرط آن این است که ما با صحابه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مشافه هستند وحدت صنفی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 با آنها در آنچه که احتمال می دهیم در حکم دخالت داشته باشد یکسان باشیم و الا نمی توانیم به دلیل اشتراک تمسک کنیم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ی اشتراک گاه اجماع است گاه روایات مختلفی است که در وسائل الشیعه در کتاب حدود آمده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الی یوم القیامه و حرامه حرام الی یوم القیامة و یا اینکه اهل سنت می گویند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علی الآخرین کحکمی علی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در اتحاد صنفی شک کنیم نمی توانیم به ادله ی اشتراک تمسک کنیم مثلا آیه ی قرآن در مورد نماز جمعه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نُودِيَ لِلصَّلاةِ مِنْ يَوْمِ الْجُمُعَةِ فَاسْعَوْا إِلى‌ ذِكْرِ اللَّهِ وَ ذَرُوا الْبَيْعَ  </w:t>
      </w:r>
      <w:r>
        <w:rPr>
          <w:rStyle w:val="FootnoteAnchor"/>
          <w:rtl w:val="true"/>
        </w:rPr>
        <w:footnoteReference w:id="131"/>
      </w:r>
      <w:r>
        <w:rPr>
          <w:rFonts w:ascii="IRNazanin" w:hAnsi="IRNazanin" w:eastAsia="IRNazanin"/>
          <w:color w:val="111111"/>
          <w:sz w:val="28"/>
          <w:sz w:val="28"/>
          <w:szCs w:val="28"/>
          <w:rtl w:val="true"/>
          <w:lang w:bidi="fa-IR"/>
        </w:rPr>
        <w:t xml:space="preserve">  و ما شک می کنیم که وجود امام معصوم برای نماز جمعه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اگر شک کنند به اطلاق تمسک می کنند ولی ما که در زمان غیبت هستیم نمی توانیم به اطلاق تمسک کنیم زیرا حضور معصوم و غیبت آن موجب می شود که صنف هم دو تا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موارد که احتمل می دهیم چیزهایی وجود داشته باشد که در حکم مدخلیت داشته باشد موجب می شود که نتوان به ادله ی اشتراک در آن موارد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لازم و قید مفارق</w:t>
      </w:r>
    </w:p>
    <w:p>
      <w:pPr>
        <w:pStyle w:val="BookText"/>
        <w:rPr/>
      </w:pPr>
      <w:r>
        <w:rPr>
          <w:rFonts w:ascii="IRNazanin" w:hAnsi="IRNazanin" w:eastAsia="IRNazanin"/>
          <w:color w:val="111111"/>
          <w:sz w:val="28"/>
          <w:sz w:val="28"/>
          <w:szCs w:val="28"/>
          <w:rtl w:val="true"/>
          <w:lang w:bidi="fa-IR"/>
        </w:rPr>
        <w:t>قید لازم مانند عربیت، نبطیت، قرشیت و مانند آن است که هیچ وقت از فرد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مفارق مانند حضور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افرادی مدتی در محضر ایشان بودند و مدتی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قید ملازم شک شود نمی توان به مقدمات حکمت تمسک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عربیت در احکام شرع مدخلیت و شرطیت ندارد چرا که اگر مدخلیت داشت شارع بیان می کرد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عدم تمسک این است که عربیت همواره بود و هرگز از آنها جدا نمی شد تا لازم می آمد که شارع آن را ذکر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غالبا شک ما در این قسمت نیست زیرا می دانیم عربیت و مانند آن مطرح نیست و اسلام برای همه آمده است یا مثلا شک نداریم که در حدیث الماء اذا بلغ قدر کر لم ینجسه شیء فقط ماء مدینه مدخلیت داشته باشد</w:t>
      </w:r>
      <w:r>
        <w:rPr>
          <w:rFonts w:eastAsia="IRNazanin" w:cs="IRNazanin"/>
          <w:color w:val="111111"/>
          <w:sz w:val="28"/>
          <w:szCs w:val="28"/>
          <w:rtl w:val="true"/>
          <w:lang w:bidi="fa-IR"/>
        </w:rPr>
        <w:t>.)</w:t>
      </w:r>
      <w:bookmarkStart w:id="313" w:name="pg4186_21361"/>
    </w:p>
    <w:p>
      <w:pPr>
        <w:pStyle w:val="BookText"/>
        <w:rPr/>
      </w:pPr>
      <w:bookmarkEnd w:id="313"/>
      <w:r>
        <w:rPr>
          <w:rFonts w:ascii="IRNazanin" w:hAnsi="IRNazanin" w:eastAsia="IRNazanin"/>
          <w:color w:val="111111"/>
          <w:sz w:val="28"/>
          <w:sz w:val="28"/>
          <w:szCs w:val="28"/>
          <w:rtl w:val="true"/>
          <w:lang w:bidi="fa-IR"/>
        </w:rPr>
        <w:t>اما در قید مفارق می توان به مقدمات حکمت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 به آیه ی سوره ی جمعه تمسک کرد و گفت که حضور معصوم در وجوب نماز جمعه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تمسک این است که چون این قید گاهی هست یا نه بنا بر این اگر شارع آن قید را بیان نکرده است علامت آن است که در نظر او مدخلیت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مشافهین بتوانند به اطلاق تمسک کنند ما هم از باب اشتراک در تکلیف می توانیم به اطلاق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شکوک ما هم در قیود مفارق است</w:t>
      </w:r>
      <w:r>
        <w:rPr>
          <w:rFonts w:eastAsia="IRNazanin" w:cs="IRNazanin"/>
          <w:color w:val="111111"/>
          <w:sz w:val="28"/>
          <w:szCs w:val="28"/>
          <w:rtl w:val="true"/>
          <w:lang w:bidi="fa-IR"/>
        </w:rPr>
        <w:t>.</w:t>
      </w:r>
    </w:p>
    <w:p>
      <w:pPr>
        <w:pStyle w:val="Heading2"/>
        <w:numPr>
          <w:ilvl w:val="1"/>
          <w:numId w:val="1"/>
        </w:numPr>
        <w:rPr/>
      </w:pPr>
      <w:bookmarkStart w:id="314" w:name="__RefHeading___Toc3358996_2281741623"/>
      <w:bookmarkStart w:id="315" w:name="_Toc105"/>
      <w:bookmarkEnd w:id="314"/>
      <w:r>
        <w:rPr>
          <w:rtl w:val="true"/>
        </w:rPr>
        <w:t xml:space="preserve">رجوع ضمير به بعضي از عام </w:t>
      </w:r>
      <w:r>
        <w:rPr/>
        <w:t>92/01/10</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ضمیر به بعضی از عام</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معالم و قوانین و در غالب کتب اصولیه مطرح است و آن اینکه عامی داریم که موضوع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هم به آن بر می گردد که خود موضوع حکم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این ضمیر به همه ی عام بر نمی گردد بلکه به برخی از اقسام آن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این ضمیر آیا عام را تخصیص می زند یا نه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موضوع حکم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سه طهر یا سه حیض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المطلقات عام است و رجعی و بائن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حکم آمده است که اگر آنها آبستن باشند باید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شاهد در جمله ی بعد است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به مطلقه ی رجعی بر می گردد که در آن شوهر می تواند طلاق را به هم زند و به زن رجوع کند نه به مطلقه ی 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بحث در این است که حال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مطلقات بر نمی گردد آیا این موجب می شود که تربص هم مخصوص همه ی زن ها نباشد بلکه مخصوص مطلقه های رجعی باشد؟</w:t>
      </w:r>
    </w:p>
    <w:p>
      <w:pPr>
        <w:pStyle w:val="BookText"/>
        <w:rPr/>
      </w:pPr>
      <w:r>
        <w:rPr>
          <w:rFonts w:ascii="IRNazanin" w:hAnsi="IRNazanin" w:eastAsia="IRNazanin"/>
          <w:color w:val="111111"/>
          <w:sz w:val="28"/>
          <w:sz w:val="28"/>
          <w:szCs w:val="28"/>
          <w:rtl w:val="true"/>
          <w:lang w:bidi="fa-IR"/>
        </w:rPr>
        <w:t>محقق خراسانی سه راه پیشنهاد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تصرف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مطلقات خصوص رجعیات است نه تمامی 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 تصرف کنیم و این تصرف به دو گونه است اول اینکه از باب استخدام اقدام کنیم و آن اینکه از مرجع چیزی و از ضمیر چیز دیگری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مطلقات مطلق مطلقات است ولی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رجعیات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ضمیر در معنای خود استعمال شوند ولی ما قائل به مجاز در استناد شویم و آن اینکه حکم جزء را مجازا به کل نسبت دهیم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ی مطلقات را شامل می شود ولی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رجعیات مراد است ولی مجازا همه ی مطلقات اراده شده باشند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 که اصالة العموم در اولی باید محفوظ باشد و اگر بخواهیم تصرف کنیم باید حتما در ضمیر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کرارا گفتیم اصالة العموم در جایی جاری است که شک در مراد باشد ولی اگر شک در کیفیت اراده باشد دیگر اصالة العموم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اصالة العموم یک اصل عقلائی است و عقلاء در شک در مراد اصالة العموم را جاری می کنند ولی در شک در کیفیت اراده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عام، اگر شک کنیم شک در مراد است یعنی نمی دانیم همه ی مطلقات اراده شده است یا بعضی از آنها بنا بر این اصالة العموم جاری می شود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مراد نداریم زیرا یقین داریم فقط رجعیات را شامل می شود نه همه ی مطلقات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کیفیت اراده است که آیا از باب استخدام است یا از باب مجاز عقلی در این حال نمی شود به اصالة العموم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اصالة العموم در المطلقات محفوظ است و فقط می توان در ضمیر تصرف کرد و یا استخدام را در آن پیاده کرد و یا قائل به مجاز عقلی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از ابتدا یک اشتباهی را مرتکب شدند و آن اینکه تصور کرده اند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مطلقات بر نمی گردد بلکه به برخی از آنها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سه احتمال فوق را مطرح کرده اند و حال آنکه حق این است که به دلالت اسعمالیه ضمیر به همه ی مطلقات بر می گردد چه رجعیه باشند و یا بائنه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اراده ی جدیه، خصوص رجعیه اراده شده اند یعنی به وسیله ی دلیل خارجی و دلیل منفصل متوجه شدیم که مراد از آنها همه ی مطلقات نیست و مراد جدیه ی خصوص رجعیه است و سابقا گفتیم که دلیل منفصل سبب مجازیت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دلیل خارجی می گوید که اراده ی جدیه هماهنگ با اراده ی استعمالیه نیست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سابقا در بحث اینکه آیا تخصیص عام به مخصص متصل یا منفصل موجب مجازیت عام می شود یا نه قائل بود عدم مجازیت بود و گفت در متصل مانند اکرم العالم العادل، از باب تعدد دال و مدلول است و عالم در معنای خود و عادل هم در معنای خودش استعمال شده است و در مخصص منفصل هم قائل بود که تخصیص به اراده ی استعمالیه نخورده است بلکه به اراده ی جدیه خورده است به این معنا که وقتی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او علماء را در کل استعمال کرده است و بعد که خاص را آورده و گفته است لا تکرم الفساق من العلماء این تخصیص به اراده ی استعمالیه کار ندارد بلکه اراده ی جدیه ی مولی را تخصیص می زند و میزان در حقیقت و مجاز اراده ی استعمالیه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اراده ی استعمالیه دست نخورده است از این رو حقیقت است و مجازی در کار نیست</w:t>
      </w:r>
      <w:r>
        <w:rPr>
          <w:rFonts w:eastAsia="IRNazanin" w:cs="IRNazanin"/>
          <w:color w:val="111111"/>
          <w:sz w:val="28"/>
          <w:szCs w:val="28"/>
          <w:rtl w:val="true"/>
          <w:lang w:bidi="fa-IR"/>
        </w:rPr>
        <w:t>.</w:t>
      </w:r>
      <w:bookmarkStart w:id="316" w:name="pg4186_21364"/>
    </w:p>
    <w:p>
      <w:pPr>
        <w:pStyle w:val="BookText"/>
        <w:rPr/>
      </w:pPr>
      <w:bookmarkEnd w:id="316"/>
      <w:r>
        <w:rPr>
          <w:rFonts w:ascii="IRNazanin" w:hAnsi="IRNazanin" w:eastAsia="IRNazanin"/>
          <w:color w:val="111111"/>
          <w:sz w:val="28"/>
          <w:sz w:val="28"/>
          <w:szCs w:val="28"/>
          <w:rtl w:val="true"/>
          <w:lang w:bidi="fa-IR"/>
        </w:rPr>
        <w:t xml:space="preserve">ما به محقق خراسانی می گوییم که چرا همین مطلب را در بحث ما جاری نمی کند و نمی گوید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استعمالیه به کل مطلقات بر می گردد و بعد با دلیل منفصل کشف می شود که این خصوص رجعیات است و این سبب مجازیت نمی شود زیرا این دلیل، در اراده ی جدیه تصرف می کند نه در دلالت استعمالیه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عنوان مسأله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صاحب معالم و قوانین همه می گویند که اگر عامی دارای حکمی باشد و ضمیری باشد که به بعضی از آن عام رجوع کند آیا این موجب تخصیص عام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باید گفت، عامی است دارای حکم و ضمیری هم به همان عام بر می گردد ولی دلیل خارجی داریم که ضمیر به همه ی عام بر نمی گردد بلکه به بعضی بر می گردد و ما به دلیل جدیه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به حال گفتیم عصاره ی مطالبی بود که از آیة الله بروجردی شنیدیم و امام قدس سره نیز همین مطلب را از ایشان گرفته است</w:t>
      </w:r>
      <w:r>
        <w:rPr>
          <w:rFonts w:eastAsia="IRNazanin" w:cs="IRNazanin"/>
          <w:color w:val="111111"/>
          <w:sz w:val="28"/>
          <w:szCs w:val="28"/>
          <w:rtl w:val="true"/>
          <w:lang w:bidi="fa-IR"/>
        </w:rPr>
        <w:t>.</w:t>
      </w:r>
    </w:p>
    <w:p>
      <w:pPr>
        <w:pStyle w:val="Heading2"/>
        <w:numPr>
          <w:ilvl w:val="1"/>
          <w:numId w:val="1"/>
        </w:numPr>
        <w:rPr/>
      </w:pPr>
      <w:bookmarkStart w:id="317" w:name="__RefHeading___Toc3358998_2281741623"/>
      <w:bookmarkStart w:id="318" w:name="_Toc106"/>
      <w:bookmarkEnd w:id="317"/>
      <w:r>
        <w:rPr>
          <w:rtl w:val="true"/>
        </w:rPr>
        <w:t xml:space="preserve">تخصيص عام به وسيله ي مفهوم </w:t>
      </w:r>
      <w:r>
        <w:rPr/>
        <w:t>92/01/11</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به وسیله ی مفهوم</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عام را به وسیله ی مفهوم تخصیص زد؟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عام را با منطوق تخصیص می زند و در آن شکی نیست ولی بحث در این است که آیا با مفهوم هم می توان آن را تخصیص زد یا نه به این گونه که یک جمله به شکل عام وارد شده است و جمله ی دیگری هم هست که مفهومش با عام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را به عنوان مقدمه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مطرح کردن این مسأله چیست؟</w:t>
      </w:r>
    </w:p>
    <w:p>
      <w:pPr>
        <w:pStyle w:val="BookText"/>
        <w:rPr/>
      </w:pPr>
      <w:r>
        <w:rPr>
          <w:rFonts w:ascii="IRNazanin" w:hAnsi="IRNazanin" w:eastAsia="IRNazanin"/>
          <w:color w:val="111111"/>
          <w:sz w:val="28"/>
          <w:sz w:val="28"/>
          <w:szCs w:val="28"/>
          <w:rtl w:val="true"/>
          <w:lang w:bidi="fa-IR"/>
        </w:rPr>
        <w:t>اصولیون دیده اند که اگر دلیل اول منطوق باشد و دلیل دوم که مخصص است آن هم منطوق باشد مشکلی ندارد و به راحتی دومی اولی را تخصیص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شش ماه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اول منطوق باشد و دلیل دوم مفهوم باشد، از آنجا که مفهوم از نظر دلالت ضعیف است این بحث مطرح می شود که آیا با چیزی که دلالتش ضعیف است می توان منطوق را که دلالتش قوی است تخصیص زد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شده است که این بحث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صغروی است یا کبری؟</w:t>
      </w:r>
    </w:p>
    <w:p>
      <w:pPr>
        <w:pStyle w:val="BookText"/>
        <w:rPr/>
      </w:pPr>
      <w:r>
        <w:rPr>
          <w:rFonts w:ascii="IRNazanin" w:hAnsi="IRNazanin" w:eastAsia="IRNazanin"/>
          <w:color w:val="111111"/>
          <w:sz w:val="28"/>
          <w:sz w:val="28"/>
          <w:szCs w:val="28"/>
          <w:rtl w:val="true"/>
          <w:lang w:bidi="fa-IR"/>
        </w:rPr>
        <w:t>آیا بحث صغروی است یعنی جمله ی دوم مفهوم دارد یا نه یا اینکه کبروی است یعنی مفهوم هست، ولی آیا می تواند مخصص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بحث کبروی است نه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مفهوم</w:t>
      </w:r>
    </w:p>
    <w:p>
      <w:pPr>
        <w:pStyle w:val="BookText"/>
        <w:rPr/>
      </w:pPr>
      <w:r>
        <w:rPr>
          <w:rFonts w:ascii="IRNazanin" w:hAnsi="IRNazanin" w:eastAsia="IRNazanin"/>
          <w:color w:val="111111"/>
          <w:sz w:val="28"/>
          <w:sz w:val="28"/>
          <w:szCs w:val="28"/>
          <w:rtl w:val="true"/>
          <w:lang w:bidi="fa-IR"/>
        </w:rPr>
        <w:t>مفهوم به مخالف و موافق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مخالف آن است که در آن مفهوم با منطوق در کیف با هم مخالف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مثبت باشد و یکی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تکرمه زیدا فلا تکرمه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موافق آن است که مفهوم و منطوق با هم کیف یعنی در سلب و ایجاب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افّ  </w:t>
      </w:r>
      <w:r>
        <w:rPr>
          <w:rStyle w:val="FootnoteAnchor"/>
          <w:rtl w:val="true"/>
        </w:rPr>
        <w:footnoteReference w:id="133"/>
      </w:r>
      <w:r>
        <w:rPr>
          <w:rFonts w:ascii="IRNazanin" w:hAnsi="IRNazanin" w:eastAsia="IRNazanin"/>
          <w:color w:val="111111"/>
          <w:sz w:val="28"/>
          <w:sz w:val="28"/>
          <w:szCs w:val="28"/>
          <w:rtl w:val="true"/>
          <w:lang w:bidi="fa-IR"/>
        </w:rPr>
        <w:t xml:space="preserve">  که مفهوم آن این است که به طریق اولی فلا تشتمهما و لا تضربهما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مفهوم موافق</w:t>
      </w:r>
    </w:p>
    <w:p>
      <w:pPr>
        <w:pStyle w:val="BookText"/>
        <w:rPr/>
      </w:pPr>
      <w:r>
        <w:rPr>
          <w:rFonts w:ascii="IRNazanin" w:hAnsi="IRNazanin" w:eastAsia="IRNazanin"/>
          <w:color w:val="111111"/>
          <w:sz w:val="28"/>
          <w:sz w:val="28"/>
          <w:szCs w:val="28"/>
          <w:rtl w:val="true"/>
          <w:lang w:bidi="fa-IR"/>
        </w:rPr>
        <w:t xml:space="preserve">گاه مفهوم موافق اولویت هم دارد مانند مثال فلا تقل لهما افّ  </w:t>
      </w:r>
      <w:r>
        <w:rPr>
          <w:rStyle w:val="FootnoteAnchor"/>
          <w:rtl w:val="true"/>
        </w:rPr>
        <w:footnoteReference w:id="134"/>
      </w:r>
      <w:r>
        <w:rPr>
          <w:rFonts w:ascii="IRNazanin" w:hAnsi="IRNazanin" w:eastAsia="IRNazanin"/>
          <w:color w:val="111111"/>
          <w:sz w:val="28"/>
          <w:sz w:val="28"/>
          <w:szCs w:val="28"/>
          <w:rtl w:val="true"/>
          <w:lang w:bidi="fa-IR"/>
        </w:rPr>
        <w:t xml:space="preserve">  ولی گاه اولویت ندارد مانند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لکونه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مسکر بودن حرام است اختصاص به خمر ندارد بلکه فقاع که آب جو است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از خمر اضعف است و اولویتی در کار نیست ولی مفهوم،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تاکل ذبیحة المشرک و ما متوجه می شویم که ذبیحه ی نصرانی و یهودی را هم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 و نصرانی اضعف از مشرک است اولویتی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تاکل ذبیحة الیهودی به طریق اولی عدم اکل ذبیحه ی مشرک فهمیده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مفهوم</w:t>
      </w:r>
    </w:p>
    <w:p>
      <w:pPr>
        <w:pStyle w:val="BookText"/>
        <w:rPr/>
      </w:pPr>
      <w:r>
        <w:rPr>
          <w:rFonts w:ascii="IRNazanin" w:hAnsi="IRNazanin" w:eastAsia="IRNazanin"/>
          <w:color w:val="111111"/>
          <w:sz w:val="28"/>
          <w:sz w:val="28"/>
          <w:szCs w:val="28"/>
          <w:rtl w:val="true"/>
          <w:lang w:bidi="fa-IR"/>
        </w:rPr>
        <w:t>در سابق در معنای مفهوم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حکم غیر مذکور لموضوع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در مفهوم نیست ولی موضوع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در منطوق و مذکور یکسان است مثلا در ان جاء زید فاکرمه که مفهوم آن این است ان لم یجیء زید فلا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حکم در منطوق مذکور است ولی در مفهوم مذکور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مفهوم از منطوق فهمیده می شود و مولی به آن نطق نکرده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مفهوم موافق عکس است یعنی حکم مذکور است ولی موضوع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لا تشرب الخمر لانه مسکر، موضوع که فقاع است مذکور نیست ولی حکم آن که لا تشرب است مذکور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ان البحث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العام بالمفهوم الموافق</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العام بالمفهوم المخالف</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آورده اند که می توان عام را به مفهوم موافق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بسیار ضعیف است زیرا در مسائل اصولی اتفاق علماء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ایشان در مسائل فقهیه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چنین اتفاقی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کتابی دارد به نام مختصر الاصول که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آن نوشته شده است که یکی از آنها شرح فردی به نام عضد الدین ایجی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 المفهوم الموافق یکون مخصصا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تعبیر به الاظهر می کند که از آن استفاده می شود مسأله اتفاقی نیست و قول مخالف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 دلیل شرعی است و هم مفهوم موافق وقتی هر دو دلیل هستند چرا نباید بین آن دو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تخصیص زدن عام به مفهوم موافق در واقع به هر دو دلیل عمل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متقن و صحیح است زیرا الجمع مهما امکن اولی من الترک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در حاشیه ی خود بر کفایه به این دلیل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مفهوم موافق را کنار بگذاریم این کار موجب می شود که منطوق را هم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در آیه ی فلا تقل لهما افّ  </w:t>
      </w:r>
      <w:r>
        <w:rPr>
          <w:rStyle w:val="FootnoteAnchor"/>
          <w:rtl w:val="true"/>
        </w:rPr>
        <w:footnoteReference w:id="135"/>
      </w:r>
      <w:r>
        <w:rPr>
          <w:rFonts w:ascii="IRNazanin" w:hAnsi="IRNazanin" w:eastAsia="IRNazanin"/>
          <w:color w:val="111111"/>
          <w:sz w:val="28"/>
          <w:sz w:val="28"/>
          <w:szCs w:val="28"/>
          <w:rtl w:val="true"/>
          <w:lang w:bidi="fa-IR"/>
        </w:rPr>
        <w:t xml:space="preserve">  اخذ به مفهوم نکنیم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شتم آنها جایز است به طریق اولی افّ هم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مفهوم موافقی که اولویت دارد صحیح است ولی در مفهوم موافقی که اولویت ندارد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مورد لا تشرب الخمر اگر قائل به مفهوم نشویم و نگوییم که فقاع هم جایز نیست این سبب نمی شود که بگوییم حتی خمر که اقوی است هم جایز الشرب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العام بالمفهوم المخالف</w:t>
      </w:r>
    </w:p>
    <w:p>
      <w:pPr>
        <w:pStyle w:val="BookText"/>
        <w:rPr/>
      </w:pPr>
      <w:r>
        <w:rPr>
          <w:rFonts w:ascii="IRNazanin" w:hAnsi="IRNazanin" w:eastAsia="IRNazanin"/>
          <w:color w:val="111111"/>
          <w:sz w:val="28"/>
          <w:sz w:val="28"/>
          <w:szCs w:val="28"/>
          <w:rtl w:val="true"/>
          <w:lang w:bidi="fa-IR"/>
        </w:rPr>
        <w:t>مثلا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است و مفهوم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لم یبلغ قدر کر ینجسه شیء او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عام یک عام دیگر است که روایت محمد بن اسماعیل بن بزیع است که در مورد چاه بیان شده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 لم ینجسه شیء الا اذا تغیر ریحه او طعمه او 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می گوید که آب اگر کر است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اگر قلیل است حتما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مطلقا چه به اندازه ی کر باشد یا کمتر نجس نمی شود مگر اینکه یکی از سه خصوصیت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با مفهوم قضیه ی اولی قضیه ی ثانیة را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ماء البئر واسع اذا کان بقدر الکر و الا اگر کمتر از کر باشد نجس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اقوال ثلاثة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جواز تخصیص قضیه ی دوم با مفهوم قضیه ی اولیقول به عدم جوازقول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برای این مسأله دوازده صورت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منطوق و مفهوم در کلام واحد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ان احسنوا</w:t>
      </w:r>
      <w:r>
        <w:rPr>
          <w:rFonts w:eastAsia="IRNazanin" w:cs="IRNazanin"/>
          <w:color w:val="111111"/>
          <w:sz w:val="28"/>
          <w:szCs w:val="28"/>
          <w:rtl w:val="true"/>
          <w:lang w:bidi="fa-IR"/>
        </w:rPr>
        <w:t>.</w:t>
      </w:r>
      <w:bookmarkStart w:id="319" w:name="pg4186_21369"/>
    </w:p>
    <w:p>
      <w:pPr>
        <w:pStyle w:val="BookText"/>
        <w:rPr/>
      </w:pPr>
      <w:bookmarkEnd w:id="319"/>
      <w:r>
        <w:rPr>
          <w:rFonts w:ascii="IRNazanin" w:hAnsi="IRNazanin" w:eastAsia="IRNazanin"/>
          <w:color w:val="111111"/>
          <w:sz w:val="28"/>
          <w:sz w:val="28"/>
          <w:szCs w:val="28"/>
          <w:rtl w:val="true"/>
          <w:lang w:bidi="fa-IR"/>
        </w:rPr>
        <w:t>گاه منطوق و مفهوم در دو کلام هستند ولی پیوسته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جاءَكُمْ فاسِقٌ بِنَبَإٍ فَتَبَيَّنُوا أَنْ تُصيبُوا قَوْماً بِجَهالَةٍ  </w:t>
      </w:r>
      <w:r>
        <w:rPr>
          <w:rStyle w:val="FootnoteAnchor"/>
          <w:rtl w:val="true"/>
        </w:rPr>
        <w:footnoteReference w:id="136"/>
      </w:r>
      <w:r>
        <w:rPr>
          <w:rFonts w:ascii="IRNazanin" w:hAnsi="IRNazanin" w:eastAsia="IRNazanin"/>
          <w:color w:val="111111"/>
          <w:sz w:val="28"/>
          <w:sz w:val="28"/>
          <w:szCs w:val="28"/>
          <w:rtl w:val="true"/>
          <w:lang w:bidi="fa-IR"/>
        </w:rPr>
        <w:t xml:space="preserve">  صدر آیه مفهوم دارد یعنی برای خبر عادل لازم نیست تبین کرد ولی ذیلش حتی تبین را برای عادل هم شرط می داند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ندانسته 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در عادل جاری است و هم در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بین منطوق و مفهوم فاصله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 که مفهوم دارد و منطوق در حدیث دیگری است که در مورد ماء البئر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 عموم از مقدمات حکمت فهمیده می شود و هم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عموم و مفهوم هر دو از لفظ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مفهوم را از مقدمات حکمت متوجه می شویم و عام را از دلالت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عکس مورد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مورد ضرب در سه مورد بالا موجب می شود که به عدد دوازده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320" w:name="__RefHeading___Toc3359000_2281741623"/>
      <w:bookmarkStart w:id="321" w:name="_Toc107"/>
      <w:bookmarkEnd w:id="320"/>
      <w:r>
        <w:rPr>
          <w:rtl w:val="true"/>
        </w:rPr>
        <w:t xml:space="preserve">تخصيص عام به مفهوم قضيه ي ديگر </w:t>
      </w:r>
      <w:r>
        <w:rPr/>
        <w:t>92/01/13</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به مفهوم قضیه ی دیگر</w:t>
      </w:r>
    </w:p>
    <w:p>
      <w:pPr>
        <w:pStyle w:val="BookText"/>
        <w:rPr/>
      </w:pPr>
      <w:r>
        <w:rPr>
          <w:rFonts w:ascii="IRNazanin" w:hAnsi="IRNazanin" w:eastAsia="IRNazanin"/>
          <w:color w:val="111111"/>
          <w:sz w:val="28"/>
          <w:sz w:val="28"/>
          <w:szCs w:val="28"/>
          <w:rtl w:val="true"/>
          <w:lang w:bidi="fa-IR"/>
        </w:rPr>
        <w:t>بحث در تخصیص عام به مفهوم قضیه 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مقدمات این بحث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را با ذکر مثالی پی می گیریم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اگر کمتر از کر باشد ینجسه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هم در مورد ماء البئر وارد شده است که ماء البئر واسع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عام است و آب چاه را چه کر باشد و چه کمتر از آن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 می گوید آب فقط باید کر باشد تا چیزی آن را نجس نکند ولی حدیث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چه کر باشد و چه قلیل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با مفهوم قضیه ی اول می توان قضیه ی دوم را تخصیص زد و گفت حتی ماء بئر هم اگر کمتر از کر باشد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برای این مسأله دوازده صورت بیان کرده است که در جلسه ی قبل آنها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صور را می توان در چهار بخش بیان کرد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 مفهوم را از دلالت وضعیه استفاده می کنیم و هم عام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دو مستند به مقدمات حکمت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مستند به دلالت لفظیه است و عام مستند به مقدمات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مختار محقق خراسانی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مستند به مقدمات حکمت است ولی عام مستند به دلالت لفظیه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در کفایه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فوق مربوط به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آب کر، مفهوم مستند به دلالت وضعیه است زیرا هیئت جمله ی شرطیه وضع شده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عند الثبوت و الانتفاء عند الانتفاء</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روایت آب کر هم وضعی است زیرا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سیاق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ی عموم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این دو با هم تعارض می کنند و هیچ یک را نمی توان بر دیگری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اصل عملی رجوع می کنیم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استصحاب حالت سابقه مراجعه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دلالت هر دو از باب اطلاق است و بر اساس مقدمات حکمت آن را متوجه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در اینجا هم نمی شود یکی را بر دیگری مقدم داشت و به عبارت دیگر اصلا نمی توان مقدمات حکمت را جاری کرد زیرا هر کدام این صلاحیت را دارد که قرینه بر ضد دیگری باشد در نتیجه مقدمات حکمت در اینجا تام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 حکمت متشکل از سه مقدمه است که یکی از آنها این است که قرینه بر خلاف موجود نباشد ولی در ما نحن فیه هر کدام قرینه بر خلاف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قسم قبل کار به تعارض کشیده می شد ولی هیچ یک بر دیگری مقدم نبود ولی در این حال اصلا مقدمات حکمت کافی نیست تا اطلاق ثابت شود و کار به تعارض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مفهوم به دلالت وضعیه ثابت می شود ولی عام به دلالت اطلاقیه می باشد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مفهوم را مقدم می کنند زیرا دلالت وضعیه قوی تر از دلالت اطلاقیه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وضعیه معلق بر این نیست که مخالف داشته باشد یا نه ولی دلالت اطلاقیه مقید به این است که مخالف نداشته باشد از این رو دلالت لفظیه مقدم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w:t>
      </w:r>
      <w:r>
        <w:rPr>
          <w:rStyle w:val="FootnoteAnchor"/>
          <w:rtl w:val="true"/>
        </w:rPr>
        <w:footnoteReference w:id="137"/>
      </w:r>
      <w:r>
        <w:rPr>
          <w:rFonts w:ascii="IRNazanin" w:hAnsi="IRNazanin" w:eastAsia="IRNazanin"/>
          <w:color w:val="111111"/>
          <w:sz w:val="28"/>
          <w:sz w:val="28"/>
          <w:szCs w:val="28"/>
          <w:rtl w:val="true"/>
          <w:lang w:bidi="fa-IR"/>
        </w:rPr>
        <w:t xml:space="preserve">  صدر این آیه به دلالت وضعیه است زیرا متشکل از هیئت جمله ی شرطیه است که همان گونه که گفتیم دلالت بر الثبوت عند الثبوت و الانتفاء عند الانتفاء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خبر فاسق باید تبین کرد ولی برای خبر عادل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ذیل آیه به دلالت اطلاقیه است و آن 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روی جهالت به جمعی تعرض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ملاک دوری از جهالت است حتی در خبر عادل هم باید تحقیق کرد که مبادا اشتباه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کسانی که قائل به عدم مفهوم در آیه هستند به معارضه ی صدر و ذیل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دلالت لفظیه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اطلاق در ذیل آیه منعقد نمی شود زیرا قرینه بر خلاف وجود دارد که همان مفهوم در بخش اول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مفهوم به دلالت اطلاقیه باشد ولی مفهوم به دلالت وضعیه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هم قاعدتا باید دلالت لفظیه مقدم شود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در بیان مقدمات این مبحث گفتیم که بحث در جایی است که هم مفهوم وجود داشته باشد و هم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فروضی که محقق خراسانی بیان کرده است فقط در صورت دوم هر دو باقی است و آن اینکه عام و مفهوم هر دو به دلالت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شقوق یا نه عام محقق است نه مفهوم و آن جایی است که دلالت هر دو به دلالت اطلاقیه است و گاه یکی نیست و آن موردی است که یکی به دلالت اطلاقیه باشد و دیگری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خلف فرض است زیرا فرض در جایی است که دو محقق باشد و تعارض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بروجردی</w:t>
      </w:r>
    </w:p>
    <w:p>
      <w:pPr>
        <w:pStyle w:val="BookText"/>
        <w:rPr/>
      </w:pPr>
      <w:r>
        <w:rPr>
          <w:rFonts w:ascii="IRNazanin" w:hAnsi="IRNazanin" w:eastAsia="IRNazanin"/>
          <w:color w:val="111111"/>
          <w:sz w:val="28"/>
          <w:sz w:val="28"/>
          <w:szCs w:val="28"/>
          <w:rtl w:val="true"/>
          <w:lang w:bidi="fa-IR"/>
        </w:rPr>
        <w:t>محقق بروجردی قائل است که مفهوم بر عام مقدم است زیرا این دو از باب مقید و مطلق است زیرا مفهوم جنبه ی مقیدی دارد و عام جنبه ی مطلقی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مقید باید بر عام و مطلق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مثال ماء کر و ماء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ماء بئر، روایت ماء بئر را مقید می کند در نتیجه ماء البئر باید کر باشد تا نجس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مقید و مطلق نیست بلکه بحث در مفهوم و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مسأله را از مجرایش خارج کرده است و مفهوم را مقید و عام را مطلق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النائینی</w:t>
      </w:r>
    </w:p>
    <w:p>
      <w:pPr>
        <w:pStyle w:val="BookText"/>
        <w:rPr/>
      </w:pPr>
      <w:r>
        <w:rPr>
          <w:rFonts w:ascii="IRNazanin" w:hAnsi="IRNazanin" w:eastAsia="IRNazanin"/>
          <w:color w:val="111111"/>
          <w:sz w:val="28"/>
          <w:sz w:val="28"/>
          <w:szCs w:val="28"/>
          <w:rtl w:val="true"/>
          <w:lang w:bidi="fa-IR"/>
        </w:rPr>
        <w:t>کلام ایشان قریب به کلام محقق بروجردی است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اخص است و عام اعم می باشد و اخص بر عام مقدم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بروجردی روی مقید و مطلق تکیه می کند و محقق نائینی بروی اخص و عام بودن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بر قول قبل مطرح کردیم بر این قول هم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ممکن است موردی پیدا شود که هم مفهوم باشد و هم عام ولی نه اخص و اعم باشند و نه مفهوم و مقید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عام است در کلام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فساق العلماء ان احسنوا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آن این است که اگر فساق علماء احسان نکنند آنها را اکرام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مثال سخن از عام و خاص و مطلق و مقید نیست</w:t>
      </w:r>
      <w:r>
        <w:rPr>
          <w:rFonts w:eastAsia="IRNazanin" w:cs="IRNazanin"/>
          <w:color w:val="111111"/>
          <w:sz w:val="28"/>
          <w:szCs w:val="28"/>
          <w:rtl w:val="true"/>
          <w:lang w:bidi="fa-IR"/>
        </w:rPr>
        <w:t>.</w:t>
      </w:r>
      <w:bookmarkStart w:id="322" w:name="pg4186_21374"/>
    </w:p>
    <w:p>
      <w:pPr>
        <w:pStyle w:val="BookText"/>
        <w:rPr/>
      </w:pPr>
      <w:bookmarkEnd w:id="322"/>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قولنا</w:t>
      </w:r>
    </w:p>
    <w:p>
      <w:pPr>
        <w:pStyle w:val="BookText"/>
        <w:rPr/>
      </w:pPr>
      <w:r>
        <w:rPr>
          <w:rFonts w:ascii="IRNazanin" w:hAnsi="IRNazanin" w:eastAsia="IRNazanin"/>
          <w:color w:val="111111"/>
          <w:sz w:val="28"/>
          <w:sz w:val="28"/>
          <w:szCs w:val="28"/>
          <w:rtl w:val="true"/>
          <w:lang w:bidi="fa-IR"/>
        </w:rPr>
        <w:t>باید تابع مورد بود و نمی توان ضابطه ی کلیه ای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مفهوم اقوی باشد و گاه ممکن است عام اقوی باشد و گاه نیز هر دو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برای شفاف شدن این بحث به نمونه هایی اشاره می کنیم</w:t>
      </w:r>
      <w:r>
        <w:rPr>
          <w:rFonts w:eastAsia="IRNazanin" w:cs="IRNazanin"/>
          <w:color w:val="111111"/>
          <w:sz w:val="28"/>
          <w:szCs w:val="28"/>
          <w:rtl w:val="true"/>
          <w:lang w:bidi="fa-IR"/>
        </w:rPr>
        <w:t>.</w:t>
      </w:r>
    </w:p>
    <w:p>
      <w:pPr>
        <w:pStyle w:val="Heading2"/>
        <w:numPr>
          <w:ilvl w:val="1"/>
          <w:numId w:val="1"/>
        </w:numPr>
        <w:rPr/>
      </w:pPr>
      <w:bookmarkStart w:id="323" w:name="__RefHeading___Toc3359002_2281741623"/>
      <w:bookmarkStart w:id="324" w:name="_Toc108"/>
      <w:bookmarkEnd w:id="323"/>
      <w:r>
        <w:rPr>
          <w:rtl w:val="true"/>
        </w:rPr>
        <w:t xml:space="preserve">تعارض عام با مفهوم قضيه ي ديگر </w:t>
      </w:r>
      <w:r>
        <w:rPr/>
        <w:t>92/01/14</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عام با مفهوم قضیه ی دیگر</w:t>
      </w:r>
    </w:p>
    <w:p>
      <w:pPr>
        <w:pStyle w:val="BookText"/>
        <w:rPr/>
      </w:pPr>
      <w:r>
        <w:rPr>
          <w:rFonts w:ascii="IRNazanin" w:hAnsi="IRNazanin" w:eastAsia="IRNazanin"/>
          <w:color w:val="111111"/>
          <w:sz w:val="28"/>
          <w:sz w:val="28"/>
          <w:szCs w:val="28"/>
          <w:rtl w:val="true"/>
          <w:lang w:bidi="fa-IR"/>
        </w:rPr>
        <w:t>بحث در این است که اگر عامی داشته باشیم و قضیه ی دیگری که مفهوم آن با عام معارض باشد آیا می توان با مفهوم آن قضیه، عام را تخصیص زد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پنج گانه ای را در این مورد نقل کردیم ولی به قول ششم رسیدیم که مختار ما بوده است و آن اینکه در این مورد نمی توان ضابطه ی کلیه ای را ارائه کرد و باید مورد به مورد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عام مقدم است و گاه مفهوم و در مواردی نیز باید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 و تعارض المفهوم مع التعلیل</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w:t>
      </w:r>
      <w:r>
        <w:rPr>
          <w:rStyle w:val="FootnoteAnchor"/>
          <w:rtl w:val="true"/>
        </w:rPr>
        <w:footnoteReference w:id="138"/>
      </w:r>
      <w:r>
        <w:rPr>
          <w:rFonts w:ascii="IRNazanin" w:hAnsi="IRNazanin" w:eastAsia="IRNazanin"/>
          <w:color w:val="111111"/>
          <w:sz w:val="28"/>
          <w:sz w:val="28"/>
          <w:szCs w:val="28"/>
          <w:rtl w:val="true"/>
          <w:lang w:bidi="fa-IR"/>
        </w:rPr>
        <w:t xml:space="preserve">  صدر آیه دلالت بر مفهوم دارد یعنی اگر فاسقی خبر آورد باید تبین کرد و مفهوم آن این است که خبر عادل احتیاج به تبین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سابق هم گفتیم که هیئت جمله ی شرطیه دلالت دارد بر الثبوت عند الثبوت و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در مقام بیان تعلیل است که چرا باید در خبر فاسق تبین کنیم و آن اینکه مبادا از روی نادانی به قومی صدمه ای برسانیم و بعد متوجه شویم خبر فاسق اشتباه بوده و پشیمان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تعلیل عام است و حتی خبر عادل را هم شامل می شود زیرا عادل هم چه بسا اشتباه کند در نتیجه در مورد خبر او هم باید تبین کرد تا مبادا از روی جهل به کسی آسیب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ابتدا دو نظر را ذکر می کنیم و بعد نظر خود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 مفهوم مقدم است زیرا قبح اصابت از روی جهل اختصاص به فاسق ندارد و عادل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ندانسته به کسی صدمه بزند خبر عادل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دلالتی بر حجیت قول عادل ندارد زیرا ذیل آیه که تعلیل است مفهوم آیه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صحیح نیست زیرا جهالت به دو معنا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ندانستن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حق با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جهالت به معنای نادانی و چیزی که ضد حکمت و عقل 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کسی به قول فاسق عمل کند نادانی است ولی اگر کسی به قول عادل عمل کند که هرگز دروغ نمی گوید این عین حکمت است و نادانی نمی باشد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اشکال فوق را به آیه بار کرده اند در واقع جهالت را به معنای ندانستن گرفته اند و حال آنکه جهالت در قرآن بیشتر به معنای نادانی آمده است مثلا در سوره ی انعام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رَبُّكُمْ عَلى‌ نَفْسِهِ الرَّحْمَةَ أَنَّهُ مَنْ عَمِلَ مِنْكُمْ سُوءاً بِجَهالَةٍ ثُمَّ تابَ مِنْ بَعْدِهِ وَ أَصْلَحَ فَأَنَّهُ غَفُورٌ رَحيمٌ  </w:t>
      </w:r>
      <w:r>
        <w:rPr>
          <w:rStyle w:val="FootnoteAnchor"/>
          <w:rtl w:val="true"/>
        </w:rPr>
        <w:footnoteReference w:id="139"/>
      </w:r>
      <w:r>
        <w:rPr>
          <w:rFonts w:ascii="IRNazanin" w:hAnsi="IRNazanin" w:eastAsia="IRNazanin"/>
          <w:color w:val="111111"/>
          <w:sz w:val="28"/>
          <w:sz w:val="28"/>
          <w:szCs w:val="28"/>
          <w:rtl w:val="true"/>
          <w:lang w:bidi="fa-IR"/>
        </w:rPr>
        <w:t xml:space="preserve">  جهالت در این آیه به معنای ندانستن مسأله نیست زیرا در این صورت فرد اگر مقصر نباشد معذور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در این آیه به معنای عمل از روی نادانی است به همین دلیل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توبه کند و خود را اصلاح نماید خداوند از او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هم اگر کسی که عادل است و هرگز دروغ نمی گوید، خبری به ما بگوید در این حال می توان به قول او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او هم ممکن است گاه اشتباه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عکس کلام شیخ را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 عام مقدم است به دلیل اینکه وقتی مفهوم منعقد شد، قول عادل حجتی از حجج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عمل به آن عمل از روی ندانستن و جهالت نیست بلکه از روی دانستن و علم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جهالت را به معنای دانستن می گیرد که مخالف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ایشان اضافه می کنند که مفهوم حاکم بر تعلیل است و تعلیل را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اینکه مفهوم را بر عام مقدم کرده مسیر صحیح را پیموده است ولی ما منکر عموم ذیل آیه هستیم و قائل هستیم جهالت به معنای نادانی است نه ندانستن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حکومت را قبول نداریم زیرا حکومت تابع لسان دلیل است یعنی لسان دلیل باید به گونه ای باشد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حاکم و هذا محکوم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قرآن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w:t>
      </w:r>
      <w:r>
        <w:rPr>
          <w:rStyle w:val="FootnoteAnchor"/>
          <w:rtl w:val="true"/>
        </w:rPr>
        <w:footnoteReference w:id="140"/>
      </w:r>
      <w:r>
        <w:rPr>
          <w:rFonts w:ascii="IRNazanin" w:hAnsi="IRNazanin" w:eastAsia="IRNazanin"/>
          <w:color w:val="111111"/>
          <w:sz w:val="28"/>
          <w:sz w:val="28"/>
          <w:szCs w:val="28"/>
          <w:rtl w:val="true"/>
          <w:lang w:bidi="fa-IR"/>
        </w:rPr>
        <w:t xml:space="preserve"> بعد امام علیه السلام 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الزوج و الزوجه</w:t>
      </w:r>
    </w:p>
    <w:p>
      <w:pPr>
        <w:pStyle w:val="BookText"/>
        <w:rPr/>
      </w:pPr>
      <w:r>
        <w:rPr>
          <w:rFonts w:ascii="IRNazanin" w:hAnsi="IRNazanin" w:eastAsia="IRNazanin"/>
          <w:color w:val="111111"/>
          <w:sz w:val="28"/>
          <w:sz w:val="28"/>
          <w:szCs w:val="28"/>
          <w:rtl w:val="true"/>
          <w:lang w:bidi="fa-IR"/>
        </w:rPr>
        <w:t>یا اینکه در حدیثی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دلیل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للامام مع حفظ الماموم و یا لا شک للماموم مع حفظ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ی نبأ و در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ندارد تا بحث حاکم و محکوم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مفهوم وجود دارد ولی چون عامی نیست چیزی هم با آن معارضه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مفهوم شرطیة الکر مع سعة 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قدیم حمام نبوده است بلکه غدیرها و محل های اجتماع آبی بوده است که در آن حمام کرده و یا غسل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علیه السلام سؤال می کند که آبی است که سگ از آن آب می خورد، جنب غسل می کند و دواب در آن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نجس است و یا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روایت این است که اگر آب به حد کر باشد نجس نمی شود و الا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محمد بن اسماعیل بن بزیع از امام هشتم علیه السلام می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 لا ینجسه شیء الا اذا تغیر لونه او طعمه او ریحه لان له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عام است و آب چاه را چه کر باشد و چه کمتر از آن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مفهوم روایت اولی و این روایت عموم و خصوص من وجه است یعنی در دو جا از هم جدا می شوند و در یک جا با هم جمع می شوند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فوق گاه آبی هست کر و آب چاه نیست</w:t>
      </w:r>
    </w:p>
    <w:p>
      <w:pPr>
        <w:pStyle w:val="BookText"/>
        <w:rPr/>
      </w:pPr>
      <w:r>
        <w:rPr>
          <w:rFonts w:ascii="IRNazanin" w:hAnsi="IRNazanin" w:eastAsia="IRNazanin"/>
          <w:color w:val="111111"/>
          <w:sz w:val="28"/>
          <w:sz w:val="28"/>
          <w:szCs w:val="28"/>
          <w:rtl w:val="true"/>
          <w:lang w:bidi="fa-IR"/>
        </w:rPr>
        <w:t>گاه آب چاهی هست که 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هم آب چاه است و هم قلیل در این حال مفهوم دلیل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با نجس، نجس می شود چون کر نیست ولی دلیل دوم عام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قلیل هم باشد نجس نمی شود چون ماده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در این صورت که تعارض پیش می آید کدام یک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آب چاه که می گوید نجس نمی شود دارای تعلیل است و آن اینکه آب چاه ماده دارد یعنی به آب های زیرزمینی وصل است و اگر از آن آبی برداشت کنیم جایگزین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عرف، این را بر مفهوم روایت آب کر مقدم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آب چاه قلیل هم باشد چون ماده دارد و به بستر آب زیرزمینی متصل است با ملاقات نجس، متنجس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بر خلاف مثال قبلی عام بر مفهوم مقدم می شود زیرا عام معلل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آب چاه اگر کر باشد که دیگر احتیاج به تعلیل ندارد زیرا آب کر متنجس نمی 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آب بئر قلیل باشد و با ملاقات نجس متنجس شود در این حال تعلیل امام علیه السلام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کر باشد که احتیاج به تعلیل ندارد و اگر قلیل هم باشد و نجس شود دیگر تعلیل امام علیه السلام جایگاهی نخواهد دارد و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تعلیل مذکور، ناظر به آب قلیل است و این موجب می شود که بر مفهوم روایت آب کر مقدم شود</w:t>
      </w:r>
      <w:r>
        <w:rPr>
          <w:rFonts w:eastAsia="IRNazanin" w:cs="IRNazanin"/>
          <w:color w:val="111111"/>
          <w:sz w:val="28"/>
          <w:szCs w:val="28"/>
          <w:rtl w:val="true"/>
          <w:lang w:bidi="fa-IR"/>
        </w:rPr>
        <w:t>.</w:t>
      </w:r>
      <w:bookmarkStart w:id="325" w:name="pg4186_21379"/>
    </w:p>
    <w:p>
      <w:pPr>
        <w:pStyle w:val="BookText"/>
        <w:rPr/>
      </w:pPr>
      <w:bookmarkEnd w:id="325"/>
      <w:r>
        <w:rPr>
          <w:rFonts w:ascii="Amiri" w:hAnsi="Amiri" w:eastAsia="Amiri" w:cs="Amiri"/>
          <w:color w:val="111111"/>
          <w:sz w:val="28"/>
          <w:sz w:val="28"/>
          <w:szCs w:val="28"/>
          <w:rtl w:val="true"/>
          <w:lang w:bidi="ar-SA"/>
        </w:rPr>
        <w:t>مثال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طهارة الماء مع المفهوم</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141"/>
      </w:r>
      <w:r>
        <w:rPr>
          <w:rFonts w:ascii="IRNazanin" w:hAnsi="IRNazanin" w:eastAsia="IRNazanin"/>
          <w:color w:val="111111"/>
          <w:sz w:val="28"/>
          <w:sz w:val="28"/>
          <w:szCs w:val="28"/>
          <w:rtl w:val="true"/>
          <w:lang w:bidi="fa-IR"/>
        </w:rPr>
        <w:t xml:space="preserve">  و در روایت نیز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مزبور کر باشد واضح است که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دلیل اینکه این دلیل عام است اگر کمتر از کر هم باشد در این حال باید پاک باشد حتی اگر با نجس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این دلیل با مفهوم روایت آب کر در تعارض است ولی واضح است که مفهوم روایت آب کر را مقدم می کنیم چون آیه ی فوق ناظر به مقام تشریع است و ناظر به حکم طبیعت آب است یعنی طبیعت آب، پاک بودن است ولی ناظر به عوارضی مانند ملاقات با نجاست نیست به همین دلیل مفهوم روایت آب کر بر آن مقدم می باشد در نتیجه اگر آب کمتر از کر باشد و با نجس ملاقات کند متنجس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فصل بعد می رویم و آن اینکه اگر چند جمله باشد و بعد از آنها استثنایی ذکر شود 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اکرم التجار و اکرم الطلاب الا الفساق این استثناء به جمله ی اخیر می خورد یا به همه جملات</w:t>
      </w:r>
      <w:r>
        <w:rPr>
          <w:rFonts w:eastAsia="IRNazanin" w:cs="IRNazanin"/>
          <w:color w:val="111111"/>
          <w:sz w:val="28"/>
          <w:szCs w:val="28"/>
          <w:rtl w:val="true"/>
          <w:lang w:bidi="fa-IR"/>
        </w:rPr>
        <w:t>.</w:t>
      </w:r>
    </w:p>
    <w:p>
      <w:pPr>
        <w:pStyle w:val="Heading2"/>
        <w:numPr>
          <w:ilvl w:val="1"/>
          <w:numId w:val="1"/>
        </w:numPr>
        <w:rPr/>
      </w:pPr>
      <w:bookmarkStart w:id="326" w:name="__RefHeading___Toc3359004_2281741623"/>
      <w:bookmarkStart w:id="327" w:name="_Toc109"/>
      <w:bookmarkEnd w:id="326"/>
      <w:r>
        <w:rPr>
          <w:rtl w:val="true"/>
        </w:rPr>
        <w:t xml:space="preserve">استثناء بعد از ذکر چند عام </w:t>
      </w:r>
      <w:r>
        <w:rPr/>
        <w:t>92/01/17</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بعد از ذکر چند عام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سابقه ی طولانی دارد و آن اینکه اگر چند عام در کنار هم باشند و در آخر یک استثناء آمده باشد آیا فقط به اخیر راجع است یا به همه بر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قرآن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يَرْمُونَ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عفیف یا زنان شوهردار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يَأْتُوا بِأَرْبَعَةِ شُهَداءَ فَاجْلِدُوهُمْ ثَمانينَ جَلْدَةً وَ لا تَقْبَلُوا لَهُمْ شَهادَةً أَبَداً وَ أُولئِكَ هُمُ الْفاسِقُونَ إِلاَّ الَّذينَ تابُوا مِنْ بَعْدِ ذلِكَ وَ أَصْلَحُوا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خداوند در این آیه برای کسانی که به محصنات تهمت عمل ناشایست می زنند سه حکم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عدم قبول شهادت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استثنائی را مطرح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است آیا فقط به فسق راجع است یا به همه ی موارد یعنی با توبه فقط فسقشان برطرف می شود یا اینکه تازیانه و عدم قبول شهادت هم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موضوع یکی است ولی احکام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علاوه بر حکم، موضوع نیز موضوع نیز متعدد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اطعم التجار و احسن الطلاب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در اصل مسأله تفاوتی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w:t>
      </w:r>
    </w:p>
    <w:p>
      <w:pPr>
        <w:pStyle w:val="BookText"/>
        <w:rPr/>
      </w:pPr>
      <w:r>
        <w:rPr>
          <w:rFonts w:ascii="IRNazanin" w:hAnsi="IRNazanin" w:eastAsia="IRNazanin"/>
          <w:color w:val="111111"/>
          <w:sz w:val="28"/>
          <w:sz w:val="28"/>
          <w:szCs w:val="28"/>
          <w:rtl w:val="true"/>
          <w:lang w:bidi="fa-IR"/>
        </w:rPr>
        <w:t>در این مقام بحث می کنیم آیا از نظر قواعد عربی این امکان وجود دارد که استثناء به همه بر گردد؟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امکان نباید بحث کرد زیرا شکی در آن وجود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اخراج می کند چه مخرج عنه یکی باشد و چه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هم گاه یکی است مانند الا زیدا و گاه متعدد است مانند الا زیدا و بکرا و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در امکان دو اشکال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واحد در اکثر از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حرفیه معانی ای هستند لحاظی که در متعلق خود فانی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من البصره الی الکوفه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 بصره فانی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حرف است و وقتی به عام اخیر برگشت دیگر در آن فانی می شد و استعمال از باب فناء اللفظ فی معنی می باشد و اگر بخواهد بار دیگر به دومی و سومی برگردد لازم می آید که در اکثر از معنا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مستلزم آن است که شیء واحد متعدد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مانند الا، جنبه ی ربطی دارند و کارشان ایجاد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ی واحدی کرد دیگر نمی تواند برای کار دیگری رابطه ی دیگری ایجاد کند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که روحش به یک اشکال بر می گردد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مشکل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فقط در یک معنی به کار رفته است و آن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استفاده می شود آن به سبب مستثنی است یعنی به گونه ای است که قابلیت دارد هم بر عام اخیر منطبق شود و هم بر عام های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کثرت از ناحیه ی مستثنی است نه از ناحیه ادات استثناء که معنای حرفی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هر دو اشکال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در یک معنا استعمال شده است و یک رابط هم بیشتر نیست با این حال تعدد از مستثنی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مقام 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از امکان و عدم امکان سخن گفتیم ولی باید ببینیم که در مقام عمل، عرف کدام را متوجه می شود و کدام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مقام ثبوت، در این مقام، کلام مجمل است و نمی دانیم آیا به اخیر راجع است یا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استثناء این قابلیت را دارد که به هم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قدر متیقن این است که به اخیر راجع است ولی در غیر آن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اقتضاء می کند که عام اول و دوم به عموم خود باقی هستند و در نتیجه استثناء فقط به اخیر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در جایی جاری می شود که در اصل تخصیص شک کنیم ولی با این شرط که محفوف به قرینه ای که این صلاحیت را دارد بر خلاف عموم دلالت کند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قرینه در ما نحن فیه وجود دارد و آن استثناء است که می تواند به همه بر گردد و همه ی عام ها را تخصیص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یک اصل تعبدی است در نتیجه می توان آن را در عام اول و دوم اجرا کرد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را هم اضافه می کند که حتی اگر قائل شدیم اصالة العموم یک اصل تعبدی است این شرط هم باید باشد که عموم، عموم لفظی باشد و الا اگر اطلاقی باشد و ناچار باشیم از مقدمات حکمت استفاده کنیم دیگر حکم چنین نیست زیرا یکی از مقدمات حکمت این است که قرینه ی صالحه بر خلاف نباشد و حال آنکه استثناء این قرینیت را داراست</w:t>
      </w:r>
      <w:r>
        <w:rPr>
          <w:rFonts w:eastAsia="IRNazanin" w:cs="IRNazanin"/>
          <w:color w:val="111111"/>
          <w:sz w:val="28"/>
          <w:szCs w:val="28"/>
          <w:rtl w:val="true"/>
          <w:lang w:bidi="fa-IR"/>
        </w:rPr>
        <w:t>.</w:t>
      </w:r>
      <w:bookmarkStart w:id="328" w:name="pg4186_21383"/>
    </w:p>
    <w:p>
      <w:pPr>
        <w:pStyle w:val="BookText"/>
        <w:rPr/>
      </w:pPr>
      <w:bookmarkEnd w:id="328"/>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هرگز اصل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صرفا عقلی است بنا بر این چه قرینه ی صالحه باشد یا نه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قرینه ی مزبور قطعی بود که شکی در کار نبود و حتما عام را تخصیص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قرینه ظنیه است، اصالة العموم برای همین آمده است که این ظنون را مرتفع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نظر ما کلام مجمل نیست غایة ما فی الامر باید استظهار کنیم که استثناء علاوه بر اخیر آیا به ما قبل هم راجع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استظهار کنیم که استثناء آیا فقط به اخیر بر می گردد یا به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تفصیل محقق نائینی را مطرح می کنیم</w:t>
      </w:r>
      <w:r>
        <w:rPr>
          <w:rFonts w:eastAsia="IRNazanin" w:cs="IRNazanin"/>
          <w:color w:val="111111"/>
          <w:sz w:val="28"/>
          <w:szCs w:val="28"/>
          <w:rtl w:val="true"/>
          <w:lang w:bidi="fa-IR"/>
        </w:rPr>
        <w:t>.</w:t>
      </w:r>
    </w:p>
    <w:p>
      <w:pPr>
        <w:pStyle w:val="Heading2"/>
        <w:numPr>
          <w:ilvl w:val="1"/>
          <w:numId w:val="1"/>
        </w:numPr>
        <w:rPr/>
      </w:pPr>
      <w:bookmarkStart w:id="329" w:name="__RefHeading___Toc3359006_2281741623"/>
      <w:bookmarkStart w:id="330" w:name="_Toc110"/>
      <w:bookmarkEnd w:id="329"/>
      <w:r>
        <w:rPr>
          <w:rtl w:val="true"/>
        </w:rPr>
        <w:t xml:space="preserve">استثناء بعد از ذکر چند عام – تخصيص قرآن به خبر واحد </w:t>
      </w:r>
      <w:r>
        <w:rPr/>
        <w:t>92/01/18</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بعد از ذکر چند عام تخصیص قرآن به خبر واحد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و آن اینکه اگر چند عام در کنار هم باشند و در آخر یک استثناء آمده باشد آیا فقط به اخیر راجع است یا به همه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بحث آیه ی رمی است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يَرْمُونَ الْمُحْصَناتِ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عفیف یا زنان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يَأْتُوا بِأَرْبَعَةِ شُهَداءَ فَاجْلِدُوهُمْ ثَمانينَ جَلْدَةً وَ لا تَقْبَلُوا لَهُمْ شَهادَةً أَبَداً وَ أُولئِكَ هُمُ الْفاسِقُونَ إِلاَّ الَّذينَ تابُوا مِنْ بَعْدِ ذلِكَ وَ أَصْلَحُوا فَإِنَّ اللَّهَ غَفُورٌ رَحيمٌ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خداوند در این آیه برای کسانی که به محصنات تهمت عمل ناشایست می زنند سه حکم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عدم قبول شهادت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استثنائی را مطرح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است آیا فقط به فسق راجع است یعنی اگر توبه کنند هرچند شلاق می خورند و شهادتشان قبول نمی شود ولی دیگر فاسق نیستند بلکه عادل می شوند یا به همه ی موارد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بود که کلام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عام اخیر تخصیص خورده است ولی عام های قبل از آن مجمل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اینجا تفصیلی دارد و آن اینکه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تکرار شود این کار مانع از این است که استثناء به غیر اخیر راجع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ی فوق رمی محصنات بدون داشتن شاهد،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 هم دو مورد بیان شده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فَاجْلِدُوهُمْ ثَمانينَ جَلْدَةً وَ لا تَقْبَلُوا لَهُمْ شَهادَةً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موضوع تکرار می شود و آنی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حکم سوم را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موضوع موجب می شود که استثناء فقط به اخیر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استفاده از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شود که نمی گذارد استثناء به ما قبل از آن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موضوع را تکرار نکند یعنی عقد الوضع را در ابتدا بگوید و بعد از آن از ضمائر استفاده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اطعمهم و سلم علیهم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استثناء به همه بر می گردد زیرا در وسط حائلی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عقد الوضع را در وسط تکرار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سلم الطلاب و اطعمهم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عقد الوضع سدی می شود که نمی گذارد استثناء به ما قبل از عقد الوضع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قسم اول کلام ایشان اشکال داریم و آن اینکه تکرار عقد الوضع نمی تواند مانع باشد زیرا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عقد الوضع اول است و چیز بیگانه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ضمیر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می توانیم یک قاعده ی کلیه ای را استنباط کنیم و آن اینکه اگر عقد الوضع واحد است و مباین نیست هر چند بار که تکرار شود اشکالی ایجاد نمی کند و استثناء به همه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عقد الوضع ها مباین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سلم علی الطلاب و اضفهم الا الفساق در اینجا عقد الوضع اول عبارت است از علماء و عقد الوضع دوم عبارت از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عقد الوضع دوم همانند سدی می شود که نمی گذارد استثناء به ما قبل راجع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بین مباین بودن و عدم و مباین بودن عقد الوضع ها تفصیل قائل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روایتی دارد که بیانگر این است که استثناء به همه بر می گردد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عَنِ الْحُسَيْنِ بْنِ سَعِيدٍ عَنِ النَّضْرِ بْنِ سُوَيْدٍ وَ حَمَّادٍ عَنِ الْقَاسِمِ بْنِ سُلَيْمَانَ قَالَ سَأَلْتُ أَبَا عَبْدِ اللَّهِ ع عَنِ الرَّجُلِ يَقْذِفُ الرَّجُلَ فَيُجْلَدُ حَدّاً ثُمَّ يَتُوبُ وَ لَا يُعْلَمُ مِنْهُ إِلَّا خَيْراً أَ تَجُوزُ شَهَادَتُهُ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 دهد که امام علیه السلام در آیه ی مزبور استثناء را به همه راجع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يُقَالُ عِنْدَكُمْ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راوی شیعه نبوده است که امام علیه السلام چنین سؤالی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يَقُولُونَ تَوْبَتُهُ فِيمَا بَيْنَهُ وَ بَيْنَ اللَّهِ وَ لَا تُقْبَلُ شَهَادَتُهُ أَبَداً فَقَالَ بِئْسَ مَا قَالُوا 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إِذَا تَابَ وَ لَمْ يُعْلَمْ مِنْهُ إِلَّا خَيْراً جَازَتْ شَهَادَتُهُ  </w:t>
      </w:r>
      <w:r>
        <w:rPr>
          <w:rStyle w:val="FootnoteAnchor"/>
          <w:rtl w:val="true"/>
        </w:rPr>
        <w:footnoteReference w:id="144"/>
      </w:r>
      <w:r>
        <w:rPr>
          <w:rFonts w:ascii="IRNazanin" w:hAnsi="IRNazanin" w:eastAsia="IRNazanin"/>
          <w:color w:val="111111"/>
          <w:sz w:val="28"/>
          <w:sz w:val="28"/>
          <w:szCs w:val="28"/>
          <w:rtl w:val="true"/>
          <w:lang w:bidi="fa-IR"/>
        </w:rPr>
        <w:t xml:space="preserve">  نکته ی آن هم روشن است زیرا وقتی فرد توبه کند و در نتیجه دیگر فاسق نباشد، شهادتش هم باید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روایت خاص داریم که اگر حد برای کسی با بینه ثابت شده باشد توبه کردن مسقط حد نیست ولی اگر با اقرار به جرم اعتراف کند و بعد توبه کند حد ساقط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این فصل را مطرح نکرده است کأنه مسأله نزد ایشان واضح بوده است و آن اینکه آیا می توان قرآن را با خبر واحد تخصیص زد؟</w:t>
      </w:r>
    </w:p>
    <w:p>
      <w:pPr>
        <w:pStyle w:val="BookText"/>
        <w:rPr/>
      </w:pPr>
      <w:r>
        <w:rPr>
          <w:rFonts w:ascii="IRNazanin" w:hAnsi="IRNazanin" w:eastAsia="IRNazanin"/>
          <w:color w:val="111111"/>
          <w:sz w:val="28"/>
          <w:sz w:val="28"/>
          <w:szCs w:val="28"/>
          <w:rtl w:val="true"/>
          <w:lang w:bidi="fa-IR"/>
        </w:rPr>
        <w:t>این مسأله در کتب قدماء معنون است و مرحوم مرتضی در کتاب الذریعه و شیخ طوی در عُدة الاصول و دیگران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حاوی چند مرحله است و حکم بعضی از این مراحل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می توان آیه ای را با آیه ی دیگر تخصیص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می توان با خبر متواتر تخصیص زد و در آن بحث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می توانیم با خبر محفوف به قرینه که مفید اطمینان بیشتر است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می توان قرآن را با خبر واحدی که محفوف به قرینه نیست تخصیص زد؟  در شق اخیر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 زیرا شأن قرآن بالاتر از آن است که آن را بتوان با خبر واحد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قبلا با یک دلیل قطعی تخصیص بخورد آن مجوز می شود که با خبر واحد هم تخصیص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دلیل قطعی عموم قرآن را شکست دیگر برای بار دوم این کار به راحتی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و نظر محقق خراسانی است که قائل به جواز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مجوزین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المحقق الخراسانی علی مذهبه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حجّت است و خبر واحد هم حجّت است و ما با تخصیص زدن در واقع به هر دو عمل کرده 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واحد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الزوج و الزوجه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نبوده که اصحاب غالبا با خبر واحد قرآن را تخصیص زده اند به سبب این بوده است که این روایات غالبا محفوف به قرینه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عصور اولیه بعد از زمان امام صادق و امام باقر علیهما السلام تا قرن چهارم، غالبا روایات با قرائن بوده است به این گونه که یا راویان معتبر بودند و یا کتبی که از آنها نقل حدیث شده معتبر بودند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دوران، متأسفانه این قرائن از بین رفت به همین دلیل قدماء هنگام تقسیم خبر آن را به دو قسم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معتبر و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از خبر صحیح، حسن، موثق و ضعیف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شیخ بهایی در کتاب مشرق الشمسین مشروحا این مسأله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چهارصد کتب اصلی را در کتب اربعه تقسیم کردند و آن قرائن از بین رفت ناقلین حدیث مجبور به تقسیم خبر به آن چهار قسم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اربعمائه از نظر کتاب و مؤلف موقعیت خاصی داشت ولی بعد که محمدون ثلاث آنها را در کتاب اربعه ی خود خلاصه کردند آن قرائن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با خبر واحد، قرآن را تخصیص زنیم دیگر باید خبر واحد را به تمامه کنار بگذاریم زیرا هیچ خبر واحدی نیست که با عموم قرآن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 لَكُمْ ما فِي الْأَرْضِ جَميعا</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واحد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مسکر، فقاع، گوشت ما لا یوکل لحمه و موارد بسیار دیگر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کرده است که این آیه فقط خوردن و نوشیدن را بیان می کند و حال آنکه تمامی کارها را شامل می شود مواردی اعم از پوشیدن، رفتن در مکانی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میته را هرچند نمی شود خورد ولی از پوست آن می توان در کشتی سازی و موارد دیگر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همه ی آنچه در روی زمین است می توان بهره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عذره در مواردی به کار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المانعین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قطعی الصدور است ولی خبر ظنی الصدور می باشد و نمی توان با دومی اولی را تخصیص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اگر مردی بمیرد و اولادی داشته باشد همسر او یک هشتم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واحد می گوید که زن از اعیان ارث می برد نه از زمین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معالم و قوانین از این استدلال جواب نامناسبی داده اند و آن اینکه قرآن هرچند قطعی الصدور است ولی ظنی الدلالة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این جواب اصالت قرآن را خراب کردند زیرا اگر قرآن معجزه ی خالده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کار معجزه بودن آن هم ظنی می شود زیرا نتیجه تابع اخص مقدمتین است</w:t>
      </w:r>
      <w:r>
        <w:rPr>
          <w:rFonts w:eastAsia="IRNazanin" w:cs="IRNazanin"/>
          <w:color w:val="111111"/>
          <w:sz w:val="28"/>
          <w:szCs w:val="28"/>
          <w:rtl w:val="true"/>
          <w:lang w:bidi="fa-IR"/>
        </w:rPr>
        <w:t>.</w:t>
      </w:r>
      <w:bookmarkStart w:id="331" w:name="pg4186_21389"/>
    </w:p>
    <w:p>
      <w:pPr>
        <w:pStyle w:val="BookText"/>
        <w:rPr/>
      </w:pPr>
      <w:bookmarkEnd w:id="331"/>
      <w:r>
        <w:rPr>
          <w:rFonts w:ascii="IRNazanin" w:hAnsi="IRNazanin" w:eastAsia="IRNazanin"/>
          <w:color w:val="111111"/>
          <w:sz w:val="28"/>
          <w:sz w:val="28"/>
          <w:szCs w:val="28"/>
          <w:rtl w:val="true"/>
          <w:lang w:bidi="fa-IR"/>
        </w:rPr>
        <w:t>حتی در معالم و مانند آن آمده است که خبر واحد هرچند ظنی الصدور است ولی قطعی الدلالة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مشکل را بیشتر می کند مضافا بر اینکه بسیاری از خبر واحد ظنی الدلالة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جواب محقق خراسانی می رویم</w:t>
      </w:r>
      <w:r>
        <w:rPr>
          <w:rFonts w:eastAsia="IRNazanin" w:cs="IRNazanin"/>
          <w:color w:val="111111"/>
          <w:sz w:val="28"/>
          <w:szCs w:val="28"/>
          <w:rtl w:val="true"/>
          <w:lang w:bidi="fa-IR"/>
        </w:rPr>
        <w:t>.</w:t>
      </w:r>
    </w:p>
    <w:p>
      <w:pPr>
        <w:pStyle w:val="Heading2"/>
        <w:numPr>
          <w:ilvl w:val="1"/>
          <w:numId w:val="1"/>
        </w:numPr>
        <w:rPr/>
      </w:pPr>
      <w:bookmarkStart w:id="332" w:name="__RefHeading___Toc3359008_2281741623"/>
      <w:bookmarkStart w:id="333" w:name="_Toc111"/>
      <w:bookmarkEnd w:id="332"/>
      <w:r>
        <w:rPr>
          <w:rtl w:val="true"/>
        </w:rPr>
        <w:t xml:space="preserve">تخصيص قرآن با خبر واحد </w:t>
      </w:r>
      <w:r>
        <w:rPr/>
        <w:t>92/01/19</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قرآن با خبر واحد</w:t>
      </w:r>
    </w:p>
    <w:p>
      <w:pPr>
        <w:pStyle w:val="BookText"/>
        <w:rPr/>
      </w:pPr>
      <w:r>
        <w:rPr>
          <w:rFonts w:ascii="IRNazanin" w:hAnsi="IRNazanin" w:eastAsia="IRNazanin"/>
          <w:color w:val="111111"/>
          <w:sz w:val="28"/>
          <w:sz w:val="28"/>
          <w:szCs w:val="28"/>
          <w:rtl w:val="true"/>
          <w:lang w:bidi="fa-IR"/>
        </w:rPr>
        <w:t>بحث در این بود که آیا عموم قرآن را می توان با خبر واحد تخصیص زد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می خوانیم اگر مردی بمیرد و اولادی داشته باشد همسر او یک هشتم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خبر واحد می گوید که زن از اعیان ارث می برد نه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ادله ی مجوزین را خواندیم و امروز به سراغ ادله ی مانعین می رویم یعنی کسانی که می گویند خبر واحد در این سطح نیست که قرآن را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قطعی السند است و یقینا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ولی خبر واحد چنین نیست بلکه ظنی السند می باشد و ناقل آن یک نفر است که با چند واسطه به ما رسیده است و احتمال اشتباهات متعددی در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تواند قرآن را تخصیص زند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استدلال جواب داده اند که قرآن هرچند قطعی السند است ولی ظنی الدلالة می باشد و از آن طرف خبر هرچند ظنی السند است ولی قطعی الدلالة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ظنی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صحیح نیست زیرا قرآن قطعی الدلالة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این بیان را در کتاب البسیط در بحث های جلد دوم ذکر کرده ایم و گفته ایم قرآن نسبت به معانی استعمالیه قطعی الدلالة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نسبت به مراد جدی قطعی الدلالة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جواب از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مناقشه ی خوبی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سندها نیست تا گفته شود قرآن قطعی و خبر ظنی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دلالت قرآن و دلالت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قرآن محکم و متقن است ولی در مقابل آن یک دلالت دیگری است که خبر واحدی که به برکت آیه ی نبأ حجّت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دو حجّت شرعی می باشند و حتی حجیت خبر واحد از خود قرآن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کنیم که اصالة العموم آیه ی قرآن هنگامی حجّت است که قرینه بر خلاف نباشد و در اینجا خبر واحد قرینه بر خلاف است و موجب می شود اصالة العموم دیگر کارساز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للمانعین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از باب اجماع و سیره حجّت است و اجماع هم در جایی است که در مقابل آن عموم قرآن نباشد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صرف ادعا است و ما هم در جواب او ادعا می کنیم که همان گونه که اجماع بر حجیت خبر واحد داریم، اجماع بر این داریم که خبر واحد می تواند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اسلام همواره با خبر واحد، قرآن را تخصیص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الْبَيْعَ وَ حَرَّمَ الرِّبا</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واحد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الزوج و الزوجه و یا لا ربا بین الوالد و الولد و یا لا ربا بین المسلم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 للمانعین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خبر واحد بتوانیم قرآن را تخصیص بزنیم باید بتوانیم با خبر واحد آیه ای را نسخ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 سنت می گویند این آیه منسوخ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ی خبر واحد مبنی بر نهی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خیبر از تمتع منسوخ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نسخ و بین تخصیص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آن است که حکم آیه را از ریشه بر می دارد و چیزی برای آیه باقی نمی ماند ولی تخصیص چنین نیست و فقط بخشی را از عموم آیه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 للمانعین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داریم که روایات مخالف قرآن حجّت نیست و هر کس با قرآن مخالفت کند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روایات در اصول در سه جا بحث می شود یکی در همین مکان است و جای دیگر در ذیل آیه ی نبأ است که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نیست به همین روایات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تعادل و ترجیح هم این بحث را مطرح می کنند که آنهایی که موافق قرآن هستند ترجیح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می گوید خبر واحد حجّت نیست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حجّت است که موافق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اضافه می کند که باید دو شاهد دیگر هم با آن باشد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أَيُّوبَ بْنِ رَاشِدٍ عَنْ أَبِي عَبْدِ اللَّهِ ع قَالَ مَا لَمْ يُوَافِقْ مِنَ الْحَدِيثِ الْقُرْآنَ فَهُوَ زُخْرُفٌ  </w:t>
      </w:r>
      <w:r>
        <w:rPr>
          <w:rStyle w:val="FootnoteAnchor"/>
          <w:rtl w:val="true"/>
        </w:rPr>
        <w:footnoteReference w:id="149"/>
      </w:r>
      <w:r>
        <w:rPr>
          <w:rFonts w:ascii="IRNazanin" w:hAnsi="IRNazanin" w:eastAsia="IRNazanin"/>
          <w:color w:val="111111"/>
          <w:sz w:val="28"/>
          <w:sz w:val="28"/>
          <w:szCs w:val="28"/>
          <w:rtl w:val="true"/>
          <w:lang w:bidi="fa-IR"/>
        </w:rPr>
        <w:t xml:space="preserve">  بر این اساس نه تنها مخالف نباید باشد بلکه باید موافق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تیمّم یک بار و دو بار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صفات قاضی روایت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روایات تمسک کنیم باید بگوییم خبر واحد از ریشه حجّت نیست و حال آنکه بحث در این است که مسلم فرض کرده ایم خبر واحد حجّت می باشد ولی بحث است که می تواند به حریم قرآن تجاوز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روایات فوق مربوط به احکام و فروع نیست بلکه مربوط به اصول و عقائد آن که عقائدی که مربوط به مقامات انبیاء و اولیاء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غلاتی مانند ابی زینب و مانند او روایاتی در مورد آنها جعل می کردند که انبیاء و اولیاء را تا مقام ربوبیت بالا می بردند آنها از طرف دستگاه عباسی مأمور بودند که این روایات را از زبان امام علیه السلام نقل کنند تا به ائمه آسیب بزنند و این کار را از باب محبت به اهل بیت انجام نمی دادند از این رو امام صادق علیه السلام در کلامی آنها را نفرین می کند و از آنها تبری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لزوم موافقت با کتاب در صدد نفی این گونه روایات غلوآمیز است و ارتباطی به احکام و فروعات شرعیه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داله بر اینکه خبر معارض با قرآن حجّت نیست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کافی از امام صادق علیه السلام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وَافَقَ كِتَابَ اللَّهِ فَخُذُوهُ وَ مَا خَالَفَ كِتَابَ اللَّهِ فَدَعُوهُ  </w:t>
      </w:r>
      <w:r>
        <w:rPr>
          <w:rStyle w:val="FootnoteAnchor"/>
          <w:rtl w:val="true"/>
        </w:rPr>
        <w:footnoteReference w:id="150"/>
      </w:r>
      <w:r>
        <w:rPr>
          <w:rFonts w:ascii="IRNazanin" w:hAnsi="IRNazanin" w:eastAsia="IRNazanin"/>
          <w:color w:val="111111"/>
          <w:sz w:val="28"/>
          <w:sz w:val="28"/>
          <w:szCs w:val="28"/>
          <w:rtl w:val="true"/>
          <w:lang w:bidi="fa-IR"/>
        </w:rPr>
        <w:t xml:space="preserve">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جایی است که دو خبر باشند که با هم متعارض باشند که در این حال ترجیح با خبری است که موافق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موردی مانند یک خبر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عقار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اینکه باید مخالف کتاب را رها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عُمَيْرٍ عَنْ بَعْضِ أَصْحَابِهِ قَالَ سَمِعْتُ أَبَا عَبْدِ اللَّهِ ع يَقُولُ مَنْ خَالَفَ كِتَابَ اللَّهِ وَ سُنَّةَ مُحَمَّدٍ ص فَقَدْ كَفَرَ  </w:t>
      </w:r>
      <w:r>
        <w:rPr>
          <w:rStyle w:val="FootnoteAnchor"/>
          <w:rtl w:val="true"/>
        </w:rPr>
        <w:footnoteReference w:id="151"/>
      </w:r>
      <w:r>
        <w:rPr>
          <w:rFonts w:ascii="Amiri" w:hAnsi="Amiri" w:eastAsia="Amiri" w:cs="Amiri"/>
          <w:color w:val="111111"/>
          <w:sz w:val="28"/>
          <w:sz w:val="28"/>
          <w:szCs w:val="28"/>
          <w:rtl w:val="true"/>
          <w:lang w:bidi="ar-SA"/>
        </w:rPr>
        <w:t xml:space="preserve">  النَّوْفَلِيِّ عَنِ السَّكُونِيِّ عَنْ أَبِي عَبْدِ اللَّهِ ع قَالَ قَالَ رَسُولُ اللَّهِ ص إِنَّ عَلَى كُلِّ حَقٍّ حَقِيقَةً وَ عَلَى كُلِّ صَوَابٍ نُوراً فَمَا وَافَقَ كِتَابَ اللَّهِ فَخُذُوهُ وَ مَا خَالَفَ كِتَابَ اللَّهِ فَدَعُوهُ  </w:t>
      </w:r>
      <w:r>
        <w:rPr>
          <w:rStyle w:val="FootnoteAnchor"/>
          <w:rtl w:val="true"/>
        </w:rPr>
        <w:footnoteReference w:id="152"/>
      </w:r>
      <w:r>
        <w:rPr>
          <w:rFonts w:ascii="IRNazanin" w:hAnsi="IRNazanin" w:eastAsia="IRNazanin"/>
          <w:color w:val="111111"/>
          <w:sz w:val="28"/>
          <w:sz w:val="28"/>
          <w:szCs w:val="28"/>
          <w:rtl w:val="true"/>
          <w:lang w:bidi="fa-IR"/>
        </w:rPr>
        <w:t xml:space="preserve">  روایات در این مضمون بسیار است و این احادیث حتی یک خبر که معارض با قرآن باشد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حدیثی که می گوید زن از عقار ارث نمی برد با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فَلَهُنَّ الثُّمُن‌</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روایات سه توجیح داریم که قبل از آن به جواب اجمالی اشاره می کنیم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اجمالی این است که اصلا خبر مخالف در محیط کوچه و بازار حتی به عام و خاص هم صدق می کند ولی در نظر قانونگذاری و در محیط تشریع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قانونگذار گاه عام را می گوید و بعد در قابل تبصره به خاص اشاره می کند و کسی نمی گوید این تبصره ها مخالق قانون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تمدن ها قانونگذاری وجود داشته است و قانونگذار هرگز همان اول به تمامی حدود و صغور آن اشاره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قانونگذارهای عادی اول یک قانون وضع می شود و بعد به کمبودها و اشکالات آن پی می برند و تبصره هایی را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نمی توان در مورد شارع بیان کرد زیرا خداوند از همان اول از عام و خاص آگاه است با این حال مصلحت در این است که گاه عام را بیان کند و بعد تدریجا آن را محدود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الَّذينَ كَفَرُوا لَوْ لا نُزِّلَ عَلَيْهِ الْقُرْآنُ جُمْلَةً واحِدَةً كَذلِكَ لِنُثَبِّتَ بِهِ فُؤادَكَ  </w:t>
      </w:r>
      <w:r>
        <w:rPr>
          <w:rStyle w:val="FootnoteAnchor"/>
          <w:rtl w:val="true"/>
        </w:rPr>
        <w:footnoteReference w:id="15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334" w:name="pg4186_21394"/>
    </w:p>
    <w:p>
      <w:pPr>
        <w:pStyle w:val="BookText"/>
        <w:rPr/>
      </w:pPr>
      <w:bookmarkEnd w:id="334"/>
      <w:r>
        <w:rPr>
          <w:rFonts w:ascii="IRNazanin" w:hAnsi="IRNazanin" w:eastAsia="IRNazanin"/>
          <w:color w:val="111111"/>
          <w:sz w:val="28"/>
          <w:sz w:val="28"/>
          <w:szCs w:val="28"/>
          <w:rtl w:val="true"/>
          <w:lang w:bidi="fa-IR"/>
        </w:rPr>
        <w:t>ان شاء الله در جلسه ی بعد به جواب تفصیلی که حاوی سه توجیح است اشاره می کنیم</w:t>
      </w:r>
      <w:r>
        <w:rPr>
          <w:rFonts w:eastAsia="IRNazanin" w:cs="IRNazanin"/>
          <w:color w:val="111111"/>
          <w:sz w:val="28"/>
          <w:szCs w:val="28"/>
          <w:rtl w:val="true"/>
          <w:lang w:bidi="fa-IR"/>
        </w:rPr>
        <w:t>.</w:t>
      </w:r>
    </w:p>
    <w:p>
      <w:pPr>
        <w:pStyle w:val="Heading2"/>
        <w:numPr>
          <w:ilvl w:val="1"/>
          <w:numId w:val="1"/>
        </w:numPr>
        <w:rPr/>
      </w:pPr>
      <w:bookmarkStart w:id="335" w:name="__RefHeading___Toc3359010_2281741623"/>
      <w:bookmarkStart w:id="336" w:name="_Toc112"/>
      <w:bookmarkEnd w:id="335"/>
      <w:r>
        <w:rPr>
          <w:rtl w:val="true"/>
        </w:rPr>
        <w:t xml:space="preserve">روايات مخالف کتاب و رابطه ي تخصيص با نسخ </w:t>
      </w:r>
      <w:r>
        <w:rPr/>
        <w:t>92/01/20</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مخالف کتاب و رابطه ی تخصیص با نسخ</w:t>
      </w:r>
    </w:p>
    <w:p>
      <w:pPr>
        <w:pStyle w:val="BookText"/>
        <w:rPr/>
      </w:pPr>
      <w:r>
        <w:rPr>
          <w:rFonts w:ascii="IRNazanin" w:hAnsi="IRNazanin" w:eastAsia="IRNazanin"/>
          <w:color w:val="111111"/>
          <w:sz w:val="28"/>
          <w:sz w:val="28"/>
          <w:szCs w:val="28"/>
          <w:rtl w:val="true"/>
          <w:lang w:bidi="fa-IR"/>
        </w:rPr>
        <w:t>بحث درباره ی ادله ی مخالفین بود که قائل بودند با خبر واحد نمی شود قرآن را تخصیص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استدلال ایشان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روایات بر سه و به معنایی به چهار گروه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روایاتی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حجّت است که موافق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اضافه می کند که باید دو شاهد دیگر هم به آن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یاتی شاهد او شاهدان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همه چیز موافق قرآن باشد دیگر با وجود قرآن چه نیازی به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این شدت عمل برای رد غلات است که روایاتی در مقامات اهل بیت جعل می کردند تا ایشان را نزد مردم بدنام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برای رد کردن این عمل از غلات مردم را به روایاتی ارجاع می دهد که موافق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روایات ارتباطی به باب احکام و فروع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روایاتی داله بر اینکه در میان دو خبر متعارض، خبر معارض با قرآن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ارتباطی به بحث ما ندارد زیرا بحث ما در یک روایت است نه دو روایت متعارض</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حجّت است که مخالف با قرآن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مستمسک خوبی است برای کسانی که قائل هستند که نباید به روایات مخالف قرآن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جوابی اجمالی از این روایات بیان کردیم و گفتیم در محیط قانونگذاری خاص مخالف عام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روش در محیط قانونگذاری بر این است که ابتدا حکم عام بیان می شود و بعد به شکل تبصره، قانون خاص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از همین روش استفاده کرده است برای اینکه مردم نمی توانند در یک لحظه تمامی قوانین اسلام را تحمل کنند و احکام می بایست به شکل تدریجی بر آنها نازل شود تا بتوانند آن را هضم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قلب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تدریجی بودن وحی تثبیت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مربوط به احکام است ولی معنای مخالف باید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مخالف است که در احکام، با قرآن مباینت صد در صد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که لازمه ی این آن است که عمومات را بر فرد نادر حمل کنیم زیرا در روایات بجز موارد اندکی مباینت صد در صد وجود ندارد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عصر ما غربال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وسیله ی نویسندگان جوامع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احمد بن محمد بن ابی نصر در کتاب الجامع و یا محمد بن احمد بن یحیی اشعری در نوارد الحکمه و یا حسین بن سعید اهوازی در کتاب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را غربال کرده و روایات مباین را حذف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برای دومین بار توسط نویسندگان جواع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 مباین از لیست روایات حذف شده است و الا این روایات بسیار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 دوم این است که این روایات را ناظر به عقائد و اصول و معارف بدانیم نه احکام و فروعات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روایات می توان به روایت غلات و مانند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 سوم این است این روایات مربوط به خبرین متعارضین است که یکی موافق و دیگری مخالف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فَلَهُنَّ الثُّمُن‌</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روایت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میراث فی العقار و روایت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للنساء میراث فی العقار در این حال آن خاصی که موافق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للنساء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دیگری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احتمالات، احتمال اخیر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خط وسط را انتخاب کرده ایم؛ نه مانند کسانی هستیم که می گویند با خبر واحد نمی شود قرآن را تخصیص زد و 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می توان با خبر واحد قرآن را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قرآن مقام شامخی دارد از این رو نمی شود مقام قرآن را با خبری مانند یک خبر از عمار ساباطی تخصیص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 خواهد قرآن را تخصیص می زند باید از وثاقت بالا و اطمینان بیشتری برخوردار باشد تا قلب انسان به تخصیص راضی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قرآن کریم حجّت است و هم خبر واحد و راه جمع این است که اگر قرآن که از حجیت والایی برخوردار است بخواهد تخصیص بخورد راهش این است که خبر واحد هم از حجیت بالایی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جزء مخالفین است و می گوید با خبر واحد نمی شود قرآن را تخصیص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 کنیم که نظر ایشان مخالف کلیه نیست بلکه مراد ایشان این است که هر خبری نمی تواند قرآن را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مسأله ی میراث عقار ما معتقد هستیم که خبر واحد قرآن را تخصیص می زند زیرا هیجده و یا بیست و یک روایت وارد شده است که زنان از عقار یعنی خانه ی مسکونی ارث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باغ و 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فلسفه ی آن این باشد که زن بعد از فوت همسر ممکن است ازدواج کند و اگر از خانه سهمی داشته باشد ممکن است برای فرزندان مشکلاتی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 النسخ</w:t>
      </w:r>
    </w:p>
    <w:p>
      <w:pPr>
        <w:pStyle w:val="BookText"/>
        <w:rPr/>
      </w:pPr>
      <w:r>
        <w:rPr>
          <w:rFonts w:ascii="IRNazanin" w:hAnsi="IRNazanin" w:eastAsia="IRNazanin"/>
          <w:color w:val="111111"/>
          <w:sz w:val="28"/>
          <w:sz w:val="28"/>
          <w:szCs w:val="28"/>
          <w:rtl w:val="true"/>
          <w:lang w:bidi="fa-IR"/>
        </w:rPr>
        <w:t>صاحب کفایه این فصل را به گونه ای مطرح کرده است که بخشی از آن بحث اصولی است و بخشی از آن بحث قرآنی و مربوط به نسخ است و بخش سومی از آن مربوط به بَداء است که بحثی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هر سه بحث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موجز است و آن اینکه اگر عام را با خاص بسنجیم شش صورت وجود دارد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مخصص به عام متصل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همه می گویند که این از باب تخصیص است نه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 بیان شود و مخصص شش ماه بعد ولی هنوز وقت عمل به عام فرا نرسیده باشد مثلا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فی السنة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سال بعد نیامده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اصطلاح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الخاص قبل حضور العمل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واضح است که باید قائل به تخصیص شویم زیرا شرط نسخ موجود نیست زیرا نسخ در جایی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عمل فرا رسد ولی در ما نحن فیه هنوز وقت عمل که سال بعد است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مدتی به عام عمل شود تا نسخ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اهل سنت قائل هستند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است زیرا مسلمانان مدتی به آن عمل کردند ولی 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خیبر 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را قبول داریم ولی شرط دوم را نه و این به سبب جریان ابراهیم است که در عالم رؤیا دید که باید فرزندش را ذبح کرد و اسماعیل هم به آن تن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بُنَيَّ إِنِّي أَرى‌ فِي الْمَنامِ أَنِّي أَذْبَحُكَ فَانْظُرْ ما ذا تَرى‌ قالَ يا أَبَتِ افْعَلْ ما تُؤْمَرُ</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ابراهیم چاقو را بر گردن اسماعیل نهاد آن امر منسوخ شد و حال آنکه هنوز ابراهیم به آن عمل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احکام جزئیه و احکام کلیه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ابراهیم یک جریان شخصی بود و در جریان شخصی عمل به حکم لازم نیست تا نسخ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جریان های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هنوز وقت عمل به عام فرا نرسیده است بنا بر این نسخ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که اول عام است و وقت عمل به آن هم فرا رسیده است و بعد خاص آمده است 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فی السنة الآتیة و سال بعد هم آمد و ما یک ماه علماء را اکرام کردیم و بعد خاص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خاص، هرچند حکم عام را بتمامه نسخ نکرده است ولی بخشی از آن را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اینجا وارد 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عمومات را بیان کرده است و بعد خاص در لسان امام صادق و امام باقر بیان شده است که آنها بعد از حضور وقت عمل به عام است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خاتمه یافته و دیگر امکان ندارد نسخی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خاص هم نمی تواند مخصص باشد زیرا مخصص باید قبل از عمل به عام باشد و الا یستلزم تأخیر البیان عن وقت الحاجة و نسخ هم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مخصصات چه جایگاهی دارند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این مسأله را در تعادل و ترجیح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در مقام بیان حکم ظاهریه است و مانعی ندارد در این نوع احکام، مخصص بعدا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در جایی نادرست است که آیه در مقام بیان حکم واقعی باشد نه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عموم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فَلَهُنَّ الثُّمُن‌</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است و عموم آن می تواند بعدا تخصیص بخورد و تأخیر بیان از مقام حاجت در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 حکم، واقعی است و آن هرگز نمی تواند تخصیص بخورد</w:t>
      </w:r>
      <w:r>
        <w:rPr>
          <w:rFonts w:eastAsia="IRNazanin" w:cs="IRNazanin"/>
          <w:color w:val="111111"/>
          <w:sz w:val="28"/>
          <w:szCs w:val="28"/>
          <w:rtl w:val="true"/>
          <w:lang w:bidi="fa-IR"/>
        </w:rPr>
        <w:t>.</w:t>
      </w:r>
      <w:bookmarkStart w:id="337" w:name="pg4186_21399"/>
    </w:p>
    <w:p>
      <w:pPr>
        <w:pStyle w:val="BookText"/>
        <w:rPr/>
      </w:pPr>
      <w:bookmarkEnd w:id="337"/>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قرآن بالاتر از آن است که حکم ظاهری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ظاهری جایی است که در حکم واقعی شک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داریم رؤیة الهلال موجب وجوب دعاء هست یا نه که اصل برائت در آن جاری می شود و حکم ظاهری آن عدم وجوب دعاء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آیات قرآن در مقام بیان شک در حکم واقعی باشد زیرا قرآن تبیان کل شیء است و بر اساس مبنای شک، احکام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جواب این اشکال را ذکر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تخصیص است و هم مشکل تأخیر بیان از مقام حاجت هم لازم نمی آید</w:t>
      </w:r>
      <w:r>
        <w:rPr>
          <w:rFonts w:eastAsia="IRNazanin" w:cs="IRNazanin"/>
          <w:color w:val="111111"/>
          <w:sz w:val="28"/>
          <w:szCs w:val="28"/>
          <w:rtl w:val="true"/>
          <w:lang w:bidi="fa-IR"/>
        </w:rPr>
        <w:t>.</w:t>
      </w:r>
    </w:p>
    <w:p>
      <w:pPr>
        <w:pStyle w:val="Heading2"/>
        <w:numPr>
          <w:ilvl w:val="1"/>
          <w:numId w:val="1"/>
        </w:numPr>
        <w:rPr/>
      </w:pPr>
      <w:bookmarkStart w:id="338" w:name="__RefHeading___Toc3359012_2281741623"/>
      <w:bookmarkStart w:id="339" w:name="_Toc113"/>
      <w:bookmarkEnd w:id="338"/>
      <w:r>
        <w:rPr>
          <w:rtl w:val="true"/>
        </w:rPr>
        <w:t xml:space="preserve">بحث خاص و نسخ </w:t>
      </w:r>
      <w:r>
        <w:rPr/>
        <w:t>92/01/21</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خاص و نسخ</w:t>
      </w:r>
    </w:p>
    <w:p>
      <w:pPr>
        <w:pStyle w:val="BookText"/>
        <w:rPr/>
      </w:pPr>
      <w:r>
        <w:rPr>
          <w:rFonts w:ascii="IRNazanin" w:hAnsi="IRNazanin" w:eastAsia="IRNazanin"/>
          <w:color w:val="111111"/>
          <w:sz w:val="28"/>
          <w:sz w:val="28"/>
          <w:szCs w:val="28"/>
          <w:rtl w:val="true"/>
          <w:lang w:bidi="fa-IR"/>
        </w:rPr>
        <w:t>محقق خراسانی بحثی را مطرح کرده است که در آن آمیزه ای مباحث اصولی، قرآنی و کلامی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اصولی سخن در این است که اگر بخواهیم عام و خاص را با هم بسنجیم شش صورت دارد در جلسه ی گذشته سه مورد را تا حدی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اگر خاص در کنار عام باشد شکی نیست که سخن از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عامی صادر شود و قبل از عمل به عام، خاص صادر شود در آن شکی نیست که این مورد از باب تخصیص است نه نسخ</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اگر عام صادر شده است و خاص بعد از عمل به عام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اگر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موردی مشاهده شود مشکلی ایجاد نمی شود زیرا خاص می تواند ناسخ بخشی از حکم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مشکل اینجاست که گاه اینگونه خاص ها که بعد از عمل به عام صادر شده اند در زبان ائمه ارائه شده اند و می دانیم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نمی تواند نسخ شود زیرا وحی بعد از ایشان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 ها نمی تواند مخصص هم باشد زیرا بعد از عمل به عام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از این اشکال پاسخ داده است و آن اینکه اگر عام در مقام بیان حکم واقعی باشد، خاص متأخر ناسخ است ولی اگر عموم آن عام در مقام بیان حکم ظاهری است، خاص می تواند مخصص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مصلحت در این بود که عام به شکل عام صادر شود و مانع ندارد که خاص آن را تخصیص بزند هرچند به آن عام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این جواب نسبت به قرآن مجید صحیح نیست زیرا اگر عام در لسان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 شد این جواب را قبول کرد زیرا گاه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و در مقام بیان حکم ظاهری است ولی در مورد قرآن چنین جوابی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در مکه مشغول جنگ و گریز با مشرکان بود و موفق نشد احکامی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صرفا آیاتی که مربوط به توحید و معاد و مانند آن است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مؤمن چندانی نبوده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احکام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سور مکی که حدود هشتاد و شش سوره است حتی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وجود ندارد بر خلاف سور مدنی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هرچند دولت تشکیل داد ولی همچنان با مشکلات عدیده ای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در مدینه بود و در این مدت بیست و هفت غزوه انجام داده است یعنی جنگ هایی که فرماندهی آن با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خلال این مدت پنجاه و هفت سریه دارد که جنگ هایی است که فرماندهی او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نیز یهودیانی بودند که علیه اسلام کارشکنی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مشکلات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کمتر از مکه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مجال برای بیان احکام نبود ولی در مدینه این مجال بود ولی موانع متعددی سر راه بیان آنها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می بینیم این مخصص ها در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نشده است به سبب قصور امت و شرایط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مصلحت در این بود که مردم مدت ها به آیات و عمومات عمل کنند مثلا به عموم حرمت ربا و امثال آن عمل کنند و بعد عمومات در لسان صادقین و امثال ایشان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می گویند تأخیر بین از وقت حاجت قبیح است باید دید قبح آن مانند ظلم ذاتی است یا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قبح آن ذاتی نیست و الا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بایست بیان مخصصات را به تأخیر می انداخت از این رو قبح آن اعتباری است مانند ضرب یتیم که برای ایذاء حرام است ولی برای تأدیب بلا اشکال می باشد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مخصصات را به اهل آن که اهل بیت بودند بیان کرده است نه برای عموم مردم زیرا مصلحت در تأخیر بیان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اهل بیت وصیت کرده است که بعد از او به قرآن و ایشان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اهل بیت محدَث هستند یعنی به آنها الهام می شود و آنها ما بقی احکام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تأخیر بیان موجب تفویت مصلحت می شود ولی مصلحت اقوی آن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 و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صورت چهارم در کفایه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سخن از این بود که اول عام می آمد و بعد خاص که گاه قبل از عمل به عام و گاه بعد از عمل به عام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قسم سخن در جایی است که اول خاص می آید و بعد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این شق فرض بر این است که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ایشان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صورتی که هنوز عمل به خاص آغاز نشده است که عام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در ماه جمادی الاولی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ماه می گذرد و در ماه رمضان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هم فاسق را شامل می شود و هم عادل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واضح است که خاص، مخصص عام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فرض چون واضح بوده است در کفایه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صورتی که عام بعد از عمل به خاص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 فوق با این فرق که مولی در نیمه ی ماه رمضان عام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خاص، نمی تواند مخصص عام باشد بلکه باید گفت عام ناسخ خاص بوده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اینکه کسی بگوید خاص، مخصص مقدم است و کما کان عام را تخصیص می زند زیرا دلالت خاص اقوی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محقق خراسانی این احتمال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جهل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کفایه این شق مربوط به دومی و سومی است نه صورت چهارم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و خاصی بیان شده است ولی از تقدم و تأخر آنها خبر نداریم یعنی احتمال می دهیم خاص قبل از عمل به عام آمده است که مخصص باشد و یا بعد از عمل به عام آمده باشد که ناسخ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که اگر خاص قبل از عمل به عام باشد و یا بعد از آن در هر حال باید مطابق خاص عمل شود از این رو این بحث ثمره ی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توان عبارت کفایه را به گونه ی دیگری تفسیر کرد و آن اینکه این صورت در کفایه ناظر به صورت چهارم و پنجم باشد یعنی نمی دانیم عام قبل از عمل به مخصص آمده است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قبل از عمل به خاص باشد خاصی که مقدم شده است آن را تخصیص می زند ولی اگر عام بعد از عمل به خاص باشد ناسخ عام می شود و دیگر باید به عام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ثمره ی عملی بر آن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بحث در سه صورت اخیر یک نوع فرضیه است و در روایات مثال عملی ندارد هر آنچه هست مخصوص سه صورت اول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محقق خراسانی به مسأله ی نسخ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یک بحث قرآنی است و آن اینکه تفاوت آن با تخصیص چیست؟ آیا در قرآن و روایات نسخ وجود دارد یا نه؟</w:t>
      </w:r>
    </w:p>
    <w:p>
      <w:pPr>
        <w:pStyle w:val="BookText"/>
        <w:rPr/>
      </w:pPr>
      <w:r>
        <w:rPr>
          <w:rFonts w:ascii="IRNazanin" w:hAnsi="IRNazanin" w:eastAsia="IRNazanin"/>
          <w:color w:val="111111"/>
          <w:sz w:val="28"/>
          <w:sz w:val="28"/>
          <w:szCs w:val="28"/>
          <w:rtl w:val="true"/>
          <w:lang w:bidi="fa-IR"/>
        </w:rPr>
        <w:t>این در بخشی از کتاب آیة الله خوئی به نام البیان فی نسخ القرآن و در قسمتی از کتاب مرحوم بلاغی به نام آلاء الرحمن و یا در مواردی در کتاب المیزان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تفسیر صافی قبل از اینکه به تفسیر سوره ی حمد برسد در علوم قرآن بحث کرده است و این مطلب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بحث نسخ از جمله بحث های علوم قرآنی است نه تفسیری و اکثر کتاب آلاء الرحمان مرحوم بلاغی در مورد علوم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معرفت هم در کتاب التمهید فی علوم القرآن مطالبی پیرامون علوم قرآنی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پیرامون حضرت 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حضرت زهراء سلام الله علیها انجام داد هیچ یک از اهل بیت موفق به انجام آن نشدند و آن اینکه تشیع را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صحابه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بعضی در تبعیت از خلفاء بود که در نتیجه همراه ایشان شدند، گروهی هم بودند که بی تفاوت باقی مانده بودند، گروه سومی هم دلسوز بودند ولی شرایط به آنها اجازه نمی داد حقائق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شهر مدینه همانند یک پادگان نظامی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قبیله ی اسلم که در کنار مدینه بودند را در مدینه آورند تا مستقر شوند مبادا کسی خلافت خلفاء را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الجمل مفصل این بحث را توضیح می کند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صدیقه ی طاهره که مقام والایی داشت با اعتراضش به خلفاء آنها را از رسمیت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یکن فی عنقه بیعة امام فقد ماتت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از دنیا رفت در حالی که بر گردنش بیعت آنها نبود زیرا از ایشان ناراضی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حکومت آنها واقعی نبود و الا می بایست حضرت زهرا نعوذ بالله دچار میته ی جاهلیت شده باشد</w:t>
      </w:r>
      <w:r>
        <w:rPr>
          <w:rFonts w:eastAsia="IRNazanin" w:cs="IRNazanin"/>
          <w:color w:val="111111"/>
          <w:sz w:val="28"/>
          <w:szCs w:val="28"/>
          <w:rtl w:val="true"/>
          <w:lang w:bidi="fa-IR"/>
        </w:rPr>
        <w:t>.</w:t>
      </w:r>
      <w:bookmarkStart w:id="340" w:name="pg4186_21405"/>
    </w:p>
    <w:p>
      <w:pPr>
        <w:pStyle w:val="Heading2"/>
        <w:numPr>
          <w:ilvl w:val="1"/>
          <w:numId w:val="1"/>
        </w:numPr>
        <w:rPr/>
      </w:pPr>
      <w:bookmarkStart w:id="341" w:name="__RefHeading___Toc3359014_2281741623"/>
      <w:bookmarkStart w:id="342" w:name="_Toc114"/>
      <w:bookmarkEnd w:id="340"/>
      <w:bookmarkEnd w:id="341"/>
      <w:r>
        <w:rPr>
          <w:rtl w:val="true"/>
        </w:rPr>
        <w:t xml:space="preserve">نسخ </w:t>
      </w:r>
      <w:r>
        <w:rPr/>
        <w:t>92/01/26</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محقق خراسانی در فصل دوازدهم سه مسأله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اول اصولی، مسأله ی دوم قرآنی و مسأله ی سوم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اول که در مورد نسبت عام و خاص بود را بیان کردیم و به این نتیجه رسیدیم که موردی که خاص ناسخ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المسئلة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مطلب، چند نکته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فی اللغة و الاصطلاح</w:t>
      </w:r>
    </w:p>
    <w:p>
      <w:pPr>
        <w:pStyle w:val="BookText"/>
        <w:rPr/>
      </w:pPr>
      <w:r>
        <w:rPr>
          <w:rFonts w:ascii="IRNazanin" w:hAnsi="IRNazanin" w:eastAsia="IRNazanin"/>
          <w:color w:val="111111"/>
          <w:sz w:val="28"/>
          <w:sz w:val="28"/>
          <w:szCs w:val="28"/>
          <w:rtl w:val="true"/>
          <w:lang w:bidi="fa-IR"/>
        </w:rPr>
        <w:t>اما نسخ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لغت به معنای ازالة شیء و اقامة شیء مقامه است یعنی چیزی را زائل کرد و خود به جای آن نشستن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آفتاب، سایه را نسخ کرد به این معنا که آن را زائل کرد و خود به جای آن نشست و یا اینکه در امثال عرب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الشیب الشباب یعنی پیری جوانی را زائل کرد و خود به جای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نسخ در ایجاد کردن نمونه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استنساخ کردن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برای چیزی به کار می رود که نایاب باشد که آن را نمونه برداری و شبیه سازی می کنند و یک نسخه از آن ارائه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که کسی به کسی نامه می نوشت، اگر کسی از روی آن رونوشت می کرد به آن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الکتاب</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در مسأله ی طبی و علمی که سخن از حیوان و انسان شبیه سازی است در زبان عرب کلمه ی استنساخ به کار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نسخ در اصطلاح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 شرعی بدلیل شرعی آخر علی وجه لولاه لکان باقیا</w:t>
      </w:r>
    </w:p>
    <w:p>
      <w:pPr>
        <w:pStyle w:val="BookText"/>
        <w:rPr/>
      </w:pPr>
      <w:r>
        <w:rPr>
          <w:rFonts w:ascii="IRNazanin" w:hAnsi="IRNazanin" w:eastAsia="IRNazanin"/>
          <w:color w:val="111111"/>
          <w:sz w:val="28"/>
          <w:sz w:val="28"/>
          <w:szCs w:val="28"/>
          <w:rtl w:val="true"/>
          <w:lang w:bidi="fa-IR"/>
        </w:rPr>
        <w:t>یعنی حکمی ابتدا به وسیله ی قرآن و سنت ثابت شود و بعد دلیل دیگری از قرآن و سنت ارائه شود که آن را رفع کند به گونه ای که اگر دلیل دوم نبود دلیل اول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ناسخ نبود، عمل کردن به منسوخ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مصبّ النسخ</w:t>
      </w:r>
    </w:p>
    <w:p>
      <w:pPr>
        <w:pStyle w:val="BookText"/>
        <w:rPr/>
      </w:pPr>
      <w:r>
        <w:rPr>
          <w:rFonts w:ascii="IRNazanin" w:hAnsi="IRNazanin" w:eastAsia="IRNazanin"/>
          <w:color w:val="111111"/>
          <w:sz w:val="28"/>
          <w:sz w:val="28"/>
          <w:szCs w:val="28"/>
          <w:rtl w:val="true"/>
          <w:lang w:bidi="fa-IR"/>
        </w:rPr>
        <w:t>سخن در این است که چه احکامی قابل نسخ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بعضی از احکام قابل نسخ است ولی بعضی قابل نسخ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که موافق فطرت و آفرینش انسان است قابل نسخ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ازدواج دختر و پسر یک نوع تقاضای فطرت و درخواست آفرینش است و هرگز قابل نسخ نیست و خداوند در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أَنْكِحُوا الْأَيامى‌ مِنْكُمْ وَ الصَّالِحينَ مِنْ عِبادِكُمْ وَ إِمائِكُمْ إِنْ يَكُونُوا فُقَراءَ يُغْنِهِمُ اللَّهُ مِنْ فَضْلِهِ وَ اللَّهُ واسِعٌ عَليمٌ</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هرگز قابل نسخ نیست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احکامی که حسن و یا قبح آنها ذاتی است که هرگز قابل نسخ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 وَ إيتاءِ ذِي الْقُرْبى‌ وَ يَنْهى‌ عَنِ الْفَحْشاءِ وَ الْمُنْكَرِ وَ الْبَغْيِ يَعِظُكُمْ لَعَلَّكُمْ تَذَكَّرُونَ</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شود که خداوند عدل را نسخ کند و یا فحشاء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احکام که از باب مستقلات عقلیه هستند قابل نسخ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احکامی که این دو جنبه در آنها وجود ندارد قابل نسخ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مسأله ی عده ی زن، اصل آن قابل نسخ نیست زیرا اگر زن بعد از طلاق یا فوت شوهر عده نگه ندارد اختلاط میاه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مقدار آن قابل کم و زیاد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عده ی وفات در جاهیت و مدتی در اوائل اسلام یکسان بود و بعد قرآن مجید آن را به چهار ماه و ده روز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مانند یهود که به نسخ اعتراض دارند و آن را قبول نمی کنند محل نزاع را اشتباه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فطری و احکام عملی عقلی نسخ راه ندارد ولی در غیر آن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النسخ او امتناعه</w:t>
      </w:r>
    </w:p>
    <w:p>
      <w:pPr>
        <w:pStyle w:val="BookText"/>
        <w:rPr/>
      </w:pPr>
      <w:r>
        <w:rPr>
          <w:rFonts w:ascii="IRNazanin" w:hAnsi="IRNazanin" w:eastAsia="IRNazanin"/>
          <w:color w:val="111111"/>
          <w:sz w:val="28"/>
          <w:sz w:val="28"/>
          <w:szCs w:val="28"/>
          <w:rtl w:val="true"/>
          <w:lang w:bidi="fa-IR"/>
        </w:rPr>
        <w:t>همه ی مسلمانان و علمای اسلام اصل نسخ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رسول خدا ناسخ شرایع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با علماء یهود بحث می کنیم که اصرار دارند نسخ را محال بدانند تا دین خود را ثابت بدانند و بتوانند در مقابل اسلام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دلیل آورده اند که یکی را فخر رازی و دیگری را آیت الله خوئی در البیان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از علمای یهود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که قرار است منسوخ شود از سه حالت خارج نیست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دلالت بر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مزبور تا روز قیامت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دلالت بر انقطاع دارد مثلا دلیل داشته باشیم که حکم مزبور صد سال اعتبار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مهمل است و متعرض هیچ یک از دو حالت گذشته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ناسخ بخواهد حکم اول را نسخ کند لازمه اش کذب و تعارض است زیرا شارع از یک 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تا روز قیامت ادامه دارد و بعد آن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دومی باشد، مشخص است که این احتیاج به نسخ ندارد زیرا موقت است و تاریخش به اتمام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هم قابل نسخ نیست زیرا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نسخ هیچ جایگاهی در ادله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مسأله در جلد دوم قوانین به نقل از یهود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نسخ نه اولی است که حکم دلالت بر دوام داشته باشد نه دومی که حکم از همان اول محدود و مقید باشد و نه سومی که حکم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نسخ مورد چهارم است و آن دلیلی است که ظهور در دوام دارد و مخاطب خیال می کند حکمش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نگفته است که حکم دائمی است ولی مخاطب چون از پشت پرده خبر ندارد دوام را تلقی کرده است ولی بعد می فهمد که تلقی او اشتباه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بعضی از ادله دلالت دارد که عده ی وفات یک سال است ولی بعد که آیه ی وَ الَّذينَ يُتَوَفَّوْنَ مِنْكُمْ وَ يَذَرُونَ أَزْواجاً يَتَرَبَّصْنَ بِأَنْفُسِهِنَّ أَرْبَعَةَ أَشْهُرٍ وَ عَشْراً  </w:t>
      </w:r>
      <w:r>
        <w:rPr>
          <w:rStyle w:val="FootnoteAnchor"/>
          <w:rtl w:val="true"/>
        </w:rPr>
        <w:footnoteReference w:id="160"/>
      </w:r>
      <w:r>
        <w:rPr>
          <w:rFonts w:ascii="IRNazanin" w:hAnsi="IRNazanin" w:eastAsia="IRNazanin"/>
          <w:color w:val="111111"/>
          <w:sz w:val="28"/>
          <w:sz w:val="28"/>
          <w:szCs w:val="28"/>
          <w:rtl w:val="true"/>
          <w:lang w:bidi="fa-IR"/>
        </w:rPr>
        <w:t xml:space="preserve">  نازل شد معلوم شد که حکم اول دوام نداشت و مخاطب به اشتباه تصور می کرد که آن حکم دائمی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نسخ به معنای دفع الحکم است نه رفع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به ظاهر رفع حکم است ولی در باطن دفع می باشد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آن است که مقتضی باقی است و کسی آن مقتضی را از بین می برد مثلا چراغی است که نفت دارد و می سوزد و کسی فتیله را پائین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این است که از همان ابتدا مقتضی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چراغی که نفت نداشته باشد که خودش خاموش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واقع دفع است یعنی خداوند از همان اول می دانست که این حکم اقتضای دوام ندارد و بعد از مدتی تمام می شود و فقط مردم از این موقتی بودن خبر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در تفسیر البیان به دلیل دوم یهود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جلد از تفسیر البیان را نوشت و دیگر منصرف شد و آن را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قائل هستند نسخ یکی از دو تالی فاسد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ضد حکمت است یا دلالت بر جهل ناسخ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حکمی را نسخ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حکیم نباشد یا باید جاهل باشد و هیچ یک شایسته ی پیامبر و یا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تا مصلحت در بقاء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ملزمه دارد نباید نسخ شود زیرا ضد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مصحلت ملزمه ندارد چرا از همان اول برای ابد جعل شده است پس شارع آن، جاهل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اول صحیح نیست زیرا از همان اول مصلحت در این بود که حکم آن موقت باشد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شق دوم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همان اول محدود بوده است و شارع هم به آن علم داشته است ولی مصلحت ایجاب می کرد مخاطب تصور کند حکم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مدت محدود آن با خبر بود ولی مصلحت در این نبود که به مردم هم محدود بودن آن حکم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در محیط خانه، والدین حکمی را به شکل موقت جعل کنند ولی به فرزندان نگویند که مدت این حکم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مصلحت بود که مسلمانان به سمت بیت المقدس نماز بخوانند و حتی هفده ماه بعد از آنکه رسول خدا به مدینه آمد این حکم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زعم مردم ابدی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 یهود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کردند که اگر دین تو ناسخ است چرا به سمت قبله ی ما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خداوند حکم،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ابتدا می دانست که این حکم موقتی است ولی در ابتدا مصلحت نبود که قریش و دشمنان اسلام باخبر شوند که این حکم موقتی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صورتی محقق می شود که مدتی به دلیل منسوخ عمل شود و بعد حکم ناسخ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هنوز کسی به منسوخ عمل نکرده باشد و بعد ناسخ بیاید این کار بر خلاف مصلحت است و معنای آن لغویت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مدتی مردم به سمت بیت المقدس نماز بخوانند و یا زنان مسلمان یک سال عده نگاه دارند و بعد این حکم نسخ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اشکال شده است که حضرت ابراهیم مأمور به ذبح اسماعیل بود و حال آنکه هنوز به این حکم عمل نکرده بود حکم توسط خداوند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نیست مدتی به منسوخ عمل شود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قبول نداریم حضرت ابراهیم مأمور به ذبح بود بلکه او مأمور به مقدمات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که او چاقو را بر گردن اسماعیل نهاد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الرُّؤْيا  </w:t>
      </w:r>
      <w:r>
        <w:rPr>
          <w:rStyle w:val="FootnoteAnchor"/>
          <w:rtl w:val="true"/>
        </w:rPr>
        <w:footnoteReference w:id="161"/>
      </w:r>
      <w:bookmarkStart w:id="343" w:name="pg4186_21411"/>
    </w:p>
    <w:p>
      <w:pPr>
        <w:pStyle w:val="BookText"/>
        <w:rPr/>
      </w:pPr>
      <w:bookmarkEnd w:id="343"/>
      <w:r>
        <w:rPr>
          <w:rFonts w:ascii="IRNazanin" w:hAnsi="IRNazanin" w:eastAsia="IRNazanin"/>
          <w:color w:val="111111"/>
          <w:sz w:val="28"/>
          <w:sz w:val="28"/>
          <w:szCs w:val="28"/>
          <w:rtl w:val="true"/>
          <w:lang w:bidi="fa-IR"/>
        </w:rPr>
        <w:t>اگر او مأمور به ذبح بود نمی بایست به محض نهادن چاقو بر گردن به او گفته شود که به رؤیایت تحقق بخشیدی بلکه می بایست می گفتند به مقدمات رؤیاتش جامه ی عمل پوشانیدی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هدفی که از این دستور انتظار می رفت با مقدمات هم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امتحان ابراهیم بود که با شروع در مقدمات عمل تأمین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احکام شخصیه و بین قوانین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شخصیه لازم نیست که فرد به حکم عمل کند و بعد ناسخ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احکام کلیه چنین کاری جایز نیست و حتما باید مدتی به منسوخ عمل شود</w:t>
      </w:r>
      <w:r>
        <w:rPr>
          <w:rFonts w:eastAsia="IRNazanin" w:cs="IRNazanin"/>
          <w:color w:val="111111"/>
          <w:sz w:val="28"/>
          <w:szCs w:val="28"/>
          <w:rtl w:val="true"/>
          <w:lang w:bidi="fa-IR"/>
        </w:rPr>
        <w:t>.</w:t>
      </w:r>
    </w:p>
    <w:p>
      <w:pPr>
        <w:pStyle w:val="Heading2"/>
        <w:numPr>
          <w:ilvl w:val="1"/>
          <w:numId w:val="1"/>
        </w:numPr>
        <w:rPr/>
      </w:pPr>
      <w:bookmarkStart w:id="344" w:name="__RefHeading___Toc3359016_2281741623"/>
      <w:bookmarkStart w:id="345" w:name="_Toc115"/>
      <w:bookmarkEnd w:id="344"/>
      <w:r>
        <w:rPr>
          <w:rtl w:val="true"/>
        </w:rPr>
        <w:t xml:space="preserve">نسخ </w:t>
      </w:r>
      <w:r>
        <w:rPr/>
        <w:t>92/01/27</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دیروز در بحث نسخ مقدماتی را بیان کردیم و به امر رابع رسیدیم و آن اینکه بین خطابات شخصیه و کلیه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شخصیه شاید بتوان گفت که ناسخ می تواند قبل از عمل به منسوخ بیاید ولی در قوانین کلیه حتما باید مدتی به منسوخ عمل شود و بعد ناسخ بیاید و الا اگر قبل از عمل، ناسخ بیاید تشریع منسوخ لغو خواهد بود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جریان حضرت ابراهیم که یک حکم شخصی بود می توان گفت که او به حکم عمل کرد و بعد حکم نسخ شده است زیرا او مأمور به مقدمات بوده است نه خود ذبح زیرا غرض از امر خداوند امتحان او بوده است و این کار با امر به مقدمات اتیان می شد و ابراهیم هم این مقدمات را اتیان کرد و چاقو را بر گردن اسماعیل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ابراهیم وارد عمل شد و بعد حکم،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 نوع قوانین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جدی و احکام امتحانی</w:t>
      </w:r>
    </w:p>
    <w:p>
      <w:pPr>
        <w:pStyle w:val="BookText"/>
        <w:rPr/>
      </w:pPr>
      <w:r>
        <w:rPr>
          <w:rFonts w:ascii="IRNazanin" w:hAnsi="IRNazanin" w:eastAsia="IRNazanin"/>
          <w:color w:val="111111"/>
          <w:sz w:val="28"/>
          <w:sz w:val="28"/>
          <w:szCs w:val="28"/>
          <w:rtl w:val="true"/>
          <w:lang w:bidi="fa-IR"/>
        </w:rPr>
        <w:t>در احکام امتحانی مصلحت در انشاء است و در مُنشَأ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رئیسی برای اینکه ثابت کند فلان فرد که تحت امر اوست از او اطاعت می کند به او دستور می دهد که برایش نوشیدنی بیاورد حالی که او تشنه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ممکن است بتوان گفت که در این نوع اوامر لازم نباشد کسی به آن عمل کند بلکه قبل از عمل هم بتوان آن را نسخ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در صورتی است که قبول کنیم در اسلام این نوع اوامر امتحانیه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خارج بین مولی و عبد چنین اوامری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نسخ</w:t>
      </w:r>
    </w:p>
    <w:p>
      <w:pPr>
        <w:pStyle w:val="BookText"/>
        <w:rPr/>
      </w:pPr>
      <w:r>
        <w:rPr>
          <w:rFonts w:ascii="IRNazanin" w:hAnsi="IRNazanin" w:eastAsia="IRNazanin"/>
          <w:color w:val="111111"/>
          <w:sz w:val="28"/>
          <w:sz w:val="28"/>
          <w:szCs w:val="28"/>
          <w:rtl w:val="true"/>
          <w:lang w:bidi="fa-IR"/>
        </w:rPr>
        <w:t>اهل سنت معتقد هستند نسخ در قرآن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التلاوة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تفسیر خود به این قسم اشاره می کند و آن اینکه در قرآن آیاتی بوده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 مردم خوانده است و جبرئیل هم آنها را آورده ولی بعد آنها نسخ شده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آن آیات را از قرآن حذف کرده است یعنی نه لفظش در اختیار ماست در نتیجه منسوخ التلاوه است و نه حکمش در اسلام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این مدعا دو مثال دارند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رضاع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رضعات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بچه ای از زنی ده بار شیر بخورد حرمت رضاع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خمس رضعات معلومات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آیه ی فوق را نسخ کرده است و اصل آیه نیز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مورد عایشه نوشته است که کسی که می خواست بر او محرم شود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 من پنج بار شیر بخورد و در نتیجه من خاله ی فرزند شده بر او محرم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قسم نسخ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 از اینکه عمل فوق از عایشه خود مشکلاتی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ما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که نمی تواند یک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ضمن یک آیه ی مفصل تر آمده است که این جزء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پرسیم چرا این آیه را از قران برداشتند؟</w:t>
      </w:r>
    </w:p>
    <w:p>
      <w:pPr>
        <w:pStyle w:val="BookText"/>
        <w:rPr/>
      </w:pPr>
      <w:r>
        <w:rPr>
          <w:rFonts w:ascii="IRNazanin" w:hAnsi="IRNazanin" w:eastAsia="IRNazanin"/>
          <w:color w:val="111111"/>
          <w:sz w:val="28"/>
          <w:sz w:val="28"/>
          <w:szCs w:val="28"/>
          <w:rtl w:val="true"/>
          <w:lang w:bidi="fa-IR"/>
        </w:rPr>
        <w:t>آیا اشکال در حکم آن وجود داشت یا در لفظ آن؟ اگر در حکم آن اشکال بود چه اشکالی داشت که لفظ آن باقی باشد ولی حکم آن منسوخ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در لفظ باشد آن هم قابل قبول نیست زیرا الفاظ قرآن در حد اعجاز است و امکان ندارد اشکالی در الفاظ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لابن آدم وادیان من مال لابتغى وادیاً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یک صحرای دیگر پر از مال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یملأ جوف ابن آدم إلاّ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فرزند آدم را بجز خاک چیزی پر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عبارت از آدمی است نه از قرآن لا اقل می تواند حدیث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این حاوی حکمی نیست که بخواهد منسوخ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همواره به دنبال مال است و هرگز سیر نمی شود مگر اینکه در قبر بپوسد حکمی نیست که سخن از نسخ آن باشد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التلاوة دون الحکم</w:t>
      </w:r>
    </w:p>
    <w:p>
      <w:pPr>
        <w:pStyle w:val="BookText"/>
        <w:rPr/>
      </w:pPr>
      <w:r>
        <w:rPr>
          <w:rFonts w:ascii="IRNazanin" w:hAnsi="IRNazanin" w:eastAsia="IRNazanin"/>
          <w:color w:val="111111"/>
          <w:sz w:val="28"/>
          <w:sz w:val="28"/>
          <w:szCs w:val="28"/>
          <w:rtl w:val="true"/>
          <w:lang w:bidi="fa-IR"/>
        </w:rPr>
        <w:t>یعنی خواندنش ممنوع است و در قرآن نوشته نمی شود ولی احکام آن در اسلام رسمیت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که به عقیده ی اهل سنت از اصح الکتب بعد القرآن است از عمر بن خطاب 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نقرأ آیة الرجم فی عصر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الشیخة اذا زنیا فارجموهما البتة نکالا من الله و 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رجم همچنان وجود دارد ولی این آیه از قرآن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روایات در صحیح بخاری و مسلم و سایر سنن وجود دارد که به یک سری آیات اشاره می کنند که منسوخ التلاوة هستند ولی حکمشان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 این است که کسانی که این روایات را درست کرده اند در صدد بوده اند که خود را از اتهام به تحریف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شیعه را متهم به تحریف می کنند و این در حالی است که همین تحریف در کتب خودشان وجود دارد و روایت فوق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ایشان برای رفع اتهام تحریف از خودشان فقط اسم آن را عوض کردند و گفته اند آنها از باب منسوخ التلاوة دون الحکم است نه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شیعه هم در بعضی از روایات غیر صحیح مواردی مانند آن صادر شده است چرا نام آن را منسوخ التلاوة دون الحکم نمی گذارند و شیعه را متهم به تحریف می کنند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چنین نسخی باطل است مضافا بر اینکه جمله ی مزبور بر گرفته از آیه 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الزَّانِيَةُ وَ الزَّاني‌ فَاجْلِدُوا كُلَّ واحِدٍ مِنْهُما مِائَةَ جَلْدَةٍ وَ لا تَأْخُذْكُمْ بِهِما رَأْفَةٌ في‌ دينِ اللَّهِ إِنْ كُنْتُمْ تُؤْمِنُونَ بِاللَّهِ وَ الْيَوْمِ الْآخِرِ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مضافا بر اینکه رجم مربوط به مطلق زانی و زانیه است و مخصوص شیخ و شیخه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همان قول به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الحکم دون التلاوة</w:t>
      </w:r>
    </w:p>
    <w:p>
      <w:pPr>
        <w:pStyle w:val="BookText"/>
        <w:rPr/>
      </w:pPr>
      <w:r>
        <w:rPr>
          <w:rFonts w:ascii="IRNazanin" w:hAnsi="IRNazanin" w:eastAsia="IRNazanin"/>
          <w:color w:val="111111"/>
          <w:sz w:val="28"/>
          <w:sz w:val="28"/>
          <w:szCs w:val="28"/>
          <w:rtl w:val="true"/>
          <w:lang w:bidi="fa-IR"/>
        </w:rPr>
        <w:t>این مورد بحث است و علماء اسلام هم آن را قبول کرده اند و آن اینکه آیه ای در قرآن همچنان وجود داشته باشد ولی حکم آن در اسلام منسوخ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تحت عنوان نسخ در قرآن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در قرآن نسخ هست و یا نه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نسخ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نحاص در کتاب الناسخ و المنسوخ به سی و شش آیه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بین تقیید و نسخ و بین تخصیص و نسخ فرق نگذاشته است و همه مخصص ها و مقید ها را جزء نسخ محسوب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الزوج و الزوجه را ناسخ آیه ی ربا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تقریبا نسخ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در البیان شاید به زحمت یک آیه را منسوخ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این است که آیات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سه و یا چهار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منسوخ است و خود قرآن در آیات دیگر آنها را نسخ کرده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این آیات چرا در قرآن ذکر شده و بعد نسخ شده است این است که احکام بر اساس مصالح و مفاسد است و با عوض شدن آنها حکم هم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بعضی از این آیات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النجوی</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شامخ الهی داشت و در نتیجه کسانیکه ثروتمند بودند وقت او را می گرفتند خداوند برای این کار دستور دارد کسانی که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می کنند باید قبلش یک درهم صدقه دهند و بعد با ایشان نجوا کنند و محرمانه سخن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إِذا ناجَيْتُمُ الرَّسُولَ فَقَدِّمُوا بَيْنَ يَدَيْ نَجْواكُمْ صَدَقَةً ذلِكَ خَيْرٌ لَكُمْ وَ 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ثواب دارد و هم قلوب شما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فقیر بودید اشکال ندارد ولی اغنیاء باید این صدقه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غَفُورٌ رَحيمٌ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قرآن هشتاد و یک سوره ی مکی است و در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ولی در سور مدنی دهها مورد این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ی مزبور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آیه نازل شد مجلس پیامبر خلوت شد و این در شأن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صحابه ی ایشان برای اینکه صدقه ی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نپردازند از نجوا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 کردند</w:t>
      </w:r>
    </w:p>
    <w:p>
      <w:pPr>
        <w:pStyle w:val="BookText"/>
        <w:rPr/>
      </w:pPr>
      <w:r>
        <w:rPr>
          <w:rFonts w:ascii="IRNazanin" w:hAnsi="IRNazanin" w:eastAsia="IRNazanin"/>
          <w:color w:val="111111"/>
          <w:sz w:val="28"/>
          <w:sz w:val="28"/>
          <w:szCs w:val="28"/>
          <w:rtl w:val="true"/>
          <w:lang w:bidi="fa-IR"/>
        </w:rPr>
        <w:t xml:space="preserve">فقط در روایت است که امیر مؤمنان علی دیناری داشت و آن را خورد کرد و ده درهم گرفت و در ده نجوا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صدقه دارد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آیه ی دیگر آمد و حکم موجود در آیه ی فوق را نسخ کرد و خداوند در آیه ی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أَشْفَقْتُمْ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تُقَدِّمُوا بَيْنَ يَدَيْ نَجْواكُمْ صَدَقاتٍ فَإِذْ لَمْ تَفْعَلُوا وَ تابَ اللَّهُ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رحمت به شما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فَأَقيمُوا الصَّلاةَ وَ آتُوا الزَّكاةَ وَ أَطيعُوا اللَّهَ وَ رَسُولَهُ وَ اللَّهُ خَبيرٌ بِما تَعْمَلُونَ</w:t>
      </w:r>
      <w:r>
        <w:rPr>
          <w:rFonts w:eastAsia="IRNazanin" w:cs="IRNazanin"/>
          <w:color w:val="111111"/>
          <w:sz w:val="28"/>
          <w:szCs w:val="28"/>
          <w:rtl w:val="true"/>
          <w:lang w:bidi="fa-IR"/>
        </w:rPr>
        <w:t xml:space="preserve">)  </w:t>
      </w:r>
      <w:r>
        <w:rPr>
          <w:rStyle w:val="FootnoteAnchor"/>
          <w:rtl w:val="true"/>
        </w:rPr>
        <w:footnoteReference w:id="164"/>
      </w:r>
      <w:bookmarkStart w:id="346" w:name="pg4186_21417"/>
    </w:p>
    <w:p>
      <w:pPr>
        <w:pStyle w:val="BookText"/>
        <w:rPr/>
      </w:pPr>
      <w:bookmarkEnd w:id="346"/>
      <w:r>
        <w:rPr>
          <w:rFonts w:ascii="IRNazanin" w:hAnsi="IRNazanin" w:eastAsia="IRNazanin"/>
          <w:color w:val="111111"/>
          <w:sz w:val="28"/>
          <w:sz w:val="28"/>
          <w:szCs w:val="28"/>
          <w:rtl w:val="true"/>
          <w:lang w:bidi="fa-IR"/>
        </w:rPr>
        <w:t>بین آیه ی اول و دوم ده روز فاصله شد و در این مدت امیر مؤمنان علیه السلام نیز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این نشان می دهد که نجوای صحابه به حدی بی ارزش بود که حتی حاضر نبودند برای آن یک درهم خرج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آن از این آیه میزان علاقه ی بسیاری از صحابه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ایشان واضح می شود زیرا اگر علاقه ی آنها به حضرت زیاد بود یک دینار برای آن چیز مهمی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بود که بعد سنی وهابی شد و وهابی ها به کتب او احساس علاقه ی فراوانی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 بها غیری حتی نسخت و ما کانت الا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آیة النجوی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از سوره ی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آیه 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دیگری در آیه ی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آن خواهیم پرداخت</w:t>
      </w:r>
      <w:r>
        <w:rPr>
          <w:rFonts w:eastAsia="IRNazanin" w:cs="IRNazanin"/>
          <w:color w:val="111111"/>
          <w:sz w:val="28"/>
          <w:szCs w:val="28"/>
          <w:rtl w:val="true"/>
          <w:lang w:bidi="fa-IR"/>
        </w:rPr>
        <w:t>.</w:t>
      </w:r>
    </w:p>
    <w:p>
      <w:pPr>
        <w:pStyle w:val="Heading2"/>
        <w:numPr>
          <w:ilvl w:val="1"/>
          <w:numId w:val="1"/>
        </w:numPr>
        <w:rPr/>
      </w:pPr>
      <w:bookmarkStart w:id="347" w:name="__RefHeading___Toc3359018_2281741623"/>
      <w:bookmarkStart w:id="348" w:name="_Toc116"/>
      <w:bookmarkEnd w:id="347"/>
      <w:r>
        <w:rPr>
          <w:rtl w:val="true"/>
        </w:rPr>
        <w:t xml:space="preserve">نسخ در قرآن </w:t>
      </w:r>
      <w:r>
        <w:rPr/>
        <w:t>92/01/28</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قرآن</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فصلی که در آن هستیم سخنانی پیرامون مسائل اصولی در مورد عام و خاص بیان کرده است و بحثی در مورد قرآن که آیا در قرآن نسخ هست یا نه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نسخ گفتیم که ما تعداد معدودی از آیات را می شناسیم که با آیات دیگر نسخ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اولین مورد که آیه ی نجوی بود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الوفاة</w:t>
      </w:r>
    </w:p>
    <w:p>
      <w:pPr>
        <w:pStyle w:val="BookText"/>
        <w:rPr/>
      </w:pPr>
      <w:r>
        <w:rPr>
          <w:rFonts w:ascii="IRNazanin" w:hAnsi="IRNazanin" w:eastAsia="IRNazanin"/>
          <w:color w:val="111111"/>
          <w:sz w:val="28"/>
          <w:sz w:val="28"/>
          <w:szCs w:val="28"/>
          <w:rtl w:val="true"/>
          <w:lang w:bidi="fa-IR"/>
        </w:rPr>
        <w:t xml:space="preserve">در سوره ی بقره دو آیه آمده است که عبارتند از آیه 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آیه ی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یوصین 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لِأَزْواجِهِمْ مَتاعاً إِلَى الْحَوْلِ غَيْرَ إِخْراجٍ فَإِنْ خَرَجْنَ فَلا جُناحَ عَلَيْكُمْ في‌ ما فَعَلْنَ في‌ أَنْفُسِهِنَّ مِنْ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ازدواج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عَزيزٌ حَكيمٌ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ی مجهول به معنای اخذ است نه به معنای مردن و مجازا به معنای مردن تفسیر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همین دلیل حضرت مسیح در قرآن به خداوند عرضه می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تَوَفَّيْتَني‌ كُنْتَ أَنْتَ الرَّقيبَ عَلَيْهِمْ  </w:t>
      </w:r>
      <w:r>
        <w:rPr>
          <w:rStyle w:val="FootnoteAnchor"/>
          <w:rtl w:val="true"/>
        </w:rPr>
        <w:footnoteReference w:id="166"/>
      </w:r>
      <w:r>
        <w:rPr>
          <w:rFonts w:ascii="IRNazanin" w:hAnsi="IRNazanin" w:eastAsia="IRNazanin"/>
          <w:color w:val="111111"/>
          <w:sz w:val="28"/>
          <w:sz w:val="28"/>
          <w:szCs w:val="28"/>
          <w:rtl w:val="true"/>
          <w:lang w:bidi="fa-IR"/>
        </w:rPr>
        <w:t xml:space="preserve">  یعنی هر وقت من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مسلمین معتقد هستند که حضرت مسیح همچنان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 سوادان اهل سنت قائل هستند که او هم از دنیا رفته است و به آیه ی فوق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آنها غفلت کرده اند و فعل مزبور به معنای مردن نیست بلکه به میان اخذ است یعنی از میان مردم من را اخذ کردی</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سوره ی بقره مجازا به معنای فوت است 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شوهرانی که از دنیا می روند قبل از فوت به نفع همسران خود به ورثه وصیت می کنند که آنها تا یک سال می توانند در خانه ی شوهر بمانند و نباید آنها را از خانه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آنها از خانه بیرون رفتند مشکلی بر شما نیست و آنها می توانند عمل معروف که همان ازدواج است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این آیه توسط آیه 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منسوخ باید اول بیاید ناسخ ولی در اینجا چنین نیست و آیه ی منسوخ 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این آیه عده ی وفات چهار ماه و ده روز ذکر شده است که گفته شده با حکم به یک سال عده در آیه ی اول منافات دارد و آن را نسخ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که عقیده دارد در قرآن نسخی صورت نگرفته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آیه تنافی نیست زیرا در آیه ی اول سخن از این است که شوهران وصیت کنند که اجازه دهند همسر آنها یک سال در خانه بمانند و این ارتباطی به عده ی وفات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معرفت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آیت الله خوئی گفتم اگر آیه ی فوق منسوخ نشده است آیا شما فتوا می دهید که اگر کسی می میرد حکم شرعی این است که ورثه، زوجه ی او را از خانه تا یک سال بیرون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جواب گفتند که آری من این فتوا را می دهم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ما ندیدیم ایشان و فرد دیگری به این حکم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ی فوق منسوخ نشده باشد بعید است که فقهاء هیچ کس به آن فتوا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اول چرا خداوند واژه ی حول را با الف و لام بیان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فرماید الی 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ناگزیریم تاریخ عصر جاهلیت و پیشینه ی تاریخی این آیه را بررسی کنیم زیرا بسیاری از آیات ناظر به عصر جاهلیت و رسومات آن زمان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در میان عرب جاهلی عده ی وفات زنانی که شوهرانشان از دنیا می رفت یک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یک سال که مرسوم بود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الف و لام نشان می دهد که مراد از یک سال صرف سکنی نیست بلکه به معنای عده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آیت الله خوئی به این نکته توجه می فرمود نتیجه ی کلام ایشان عوض می 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در تفسیر عیاشی که حاوی روایات مرسله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الحضرمي عن أبي عبد الله ع قال لما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يُتَوَفَّوْنَ مِنْكُمْ وَ يَذَرُونَ أَزْواجاً يَتَرَبَّصْنَ بِأَنْفُسِهِنَّ أَرْبَعَةَ أَشْهُرٍ وَ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 النساء يخاصمن رسول الله ص و قلن لا نصبر، فقال لهن رسول الله ص كانت إحداكن إذا مات زوجها أخذت بعرة فألقتها خلفها في دويرها في خدرها ثم قعدت، فإذا كان مثل ذلك اليوم من الحول أخذتها ففتتها ثم اكتحلت بها ثم تزوجت فوضع الله عنكن ثمانية أشهر یعنی بعد از نزول آیه 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زنان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همسران ما برای ما سخت است که چهار ماه و ده روز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اگر یکی از شما شوهرش را از دست می داد پشکل شتر را می گرفت و در خانه که نشسته بود آن را به پشت سر به حیاط پرت می کرد و تا یک سال صبر می کرد و بعد خارج می شد و پشکل را می شکافت و در واقع خود را آزاد کرده و ازدواج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چطور شما چهار ماه و ده روز را نمی توانید صبر کنید؟</w:t>
      </w:r>
    </w:p>
    <w:p>
      <w:pPr>
        <w:pStyle w:val="BookText"/>
        <w:rPr/>
      </w:pPr>
      <w:r>
        <w:rPr>
          <w:rFonts w:ascii="IRNazanin" w:hAnsi="IRNazanin" w:eastAsia="IRNazanin"/>
          <w:color w:val="111111"/>
          <w:sz w:val="28"/>
          <w:sz w:val="28"/>
          <w:szCs w:val="28"/>
          <w:rtl w:val="true"/>
          <w:lang w:bidi="fa-IR"/>
        </w:rPr>
        <w:t xml:space="preserve">این روایت اشاره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رسم سابق که در جاهلیت است بوده است که یک سال تمام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آیه 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آیه 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ناسخ اول و منسوخ در آیه ی بعد ذکر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آیات هرچند غالبا با امر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ما نمی دانیم که مورد فوق هم به امر ایشان بوده است یا نه یعنی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که آیه ی ناسخ قبل از منسوخ ذکر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تنظیم سور محل بحث است ولی تنظیم آیات بر اساس روایات کثیره ای به دستور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شد که هر وقت آیه ای نازل می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داد آن را در سوره ی فلان بعد از آیه ی فلان قرار دهید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ی اول ناظر به عده ی وفات باشد مشکلی پیش می آید و آن اینکه در همان آیه آمده است که آنها می توانند از خانه خارج شوند و ازدواج کنند زیرا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تفسیر کرده اند آیا می شود در ایام عده کسی ازدواج کند و خداوند هم اجازه دهد؟ بنا بر این آیه ی فوق فقط مربوط به سکنی است نه عده ی 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از فقهاء مانند محقق قمی و مفسرین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 که مراد این است که آن زنها می توانند بیرون روند و با کسانی قرار بگذارند که هر وقت عده ی ما تمام شد ما با شما ازدواج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 به شکل مشروع انجام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اتمام یک سال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محصنه</w:t>
      </w:r>
    </w:p>
    <w:p>
      <w:pPr>
        <w:pStyle w:val="BookText"/>
        <w:rPr/>
      </w:pPr>
      <w:r>
        <w:rPr>
          <w:rFonts w:ascii="IRNazanin" w:hAnsi="IRNazanin" w:eastAsia="IRNazanin"/>
          <w:color w:val="111111"/>
          <w:sz w:val="28"/>
          <w:sz w:val="28"/>
          <w:szCs w:val="28"/>
          <w:rtl w:val="true"/>
          <w:lang w:bidi="fa-IR"/>
        </w:rPr>
        <w:t xml:space="preserve">آیه ی اول در سوره ی نساء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آیه ی دوم در سوره ی نور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تغییر قبله هم از جزء آیات ناسخ و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ناسخ و منسوخ هر دو در قرآن باشد در مورد فوق منسوخ در قرآن است ولی ناسخ در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Style w:val="FootnoteAnchor"/>
          <w:rtl w:val="true"/>
        </w:rPr>
        <w:footnoteReference w:id="168"/>
      </w:r>
      <w:r>
        <w:rPr>
          <w:rFonts w:ascii="IRNazanin" w:hAnsi="IRNazanin" w:eastAsia="IRNazanin"/>
          <w:color w:val="111111"/>
          <w:sz w:val="28"/>
          <w:sz w:val="28"/>
          <w:szCs w:val="28"/>
          <w:rtl w:val="true"/>
          <w:lang w:bidi="fa-IR"/>
        </w:rPr>
        <w:t xml:space="preserve"> طلیعه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سوره ی مزبور مدنی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أمام و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نیست که هنگام راه رفتن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راه نروید زیرا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بیانگر یک حکم شرعی است یعنی در تقدس از خدا و رسول او جلوتر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است بیمار و روزه برای او ضرر دارد او نباید تقدس به خرج دهد و بعد از تشریع به افطار، با هر زحمتی که شده روزه را بگیرد</w:t>
      </w:r>
      <w:r>
        <w:rPr>
          <w:rFonts w:eastAsia="IRNazanin" w:cs="IRNazanin"/>
          <w:color w:val="111111"/>
          <w:sz w:val="28"/>
          <w:szCs w:val="28"/>
          <w:rtl w:val="true"/>
          <w:lang w:bidi="fa-IR"/>
        </w:rPr>
        <w:t>.</w:t>
      </w:r>
      <w:bookmarkStart w:id="349" w:name="pg4186_21423"/>
    </w:p>
    <w:p>
      <w:pPr>
        <w:pStyle w:val="BookText"/>
        <w:rPr/>
      </w:pPr>
      <w:bookmarkEnd w:id="349"/>
      <w:r>
        <w:rPr>
          <w:rFonts w:ascii="IRNazanin" w:hAnsi="IRNazanin" w:eastAsia="IRNazanin"/>
          <w:color w:val="111111"/>
          <w:sz w:val="28"/>
          <w:sz w:val="28"/>
          <w:szCs w:val="28"/>
          <w:rtl w:val="true"/>
          <w:lang w:bidi="fa-IR"/>
        </w:rPr>
        <w:t>این آیه اشاره به انضباط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جلوتر رفت و نه باید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حد وسط را رعایت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مورد انفاق نیز مردم را به حد وسط توصیه کرده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عبادت، مطالعه و هر چیز دیگر باید حد وسط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رفته بود و در وسط راه در ماه رمضان آب خواست و در بالای شتر آن را 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خدائی که به من دستور داده است در حضر روزه بگیرم در سفر دستور داده است که افطار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افطار کردند ولی جمعی از مقدس نماها گفتند جهاد با زبان روزه سخت تر و ثوابش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بعدها جزء خوارج شدند</w:t>
      </w:r>
      <w:r>
        <w:rPr>
          <w:rFonts w:eastAsia="IRNazanin" w:cs="IRNazanin"/>
          <w:color w:val="111111"/>
          <w:sz w:val="28"/>
          <w:szCs w:val="28"/>
          <w:rtl w:val="true"/>
          <w:lang w:bidi="fa-IR"/>
        </w:rPr>
        <w:t>.</w:t>
      </w:r>
    </w:p>
    <w:p>
      <w:pPr>
        <w:pStyle w:val="Heading2"/>
        <w:numPr>
          <w:ilvl w:val="1"/>
          <w:numId w:val="1"/>
        </w:numPr>
        <w:rPr/>
      </w:pPr>
      <w:bookmarkStart w:id="350" w:name="__RefHeading___Toc3359020_2281741623"/>
      <w:bookmarkStart w:id="351" w:name="_Toc117"/>
      <w:bookmarkEnd w:id="350"/>
      <w:r>
        <w:rPr>
          <w:rtl w:val="true"/>
        </w:rPr>
        <w:t xml:space="preserve">نسخ در قرآن و مسئله ي بداء </w:t>
      </w:r>
      <w:r>
        <w:rPr/>
        <w:t>92/01/31</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قرآن و مسئله ی بداء</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فصل دوازدهم است و محقق خراسانی در این فصل ابحاثی را مطرح کرده است بحث اصولی آن را مطرح کردیم و وارد بحث دوم شده ایم که بحثی قرآنی است و در مورد نسخ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حدود سه آیه را می توانیم پیدا کنیم که منسوخ شده اند ولی جمعی بیشتر از آن را ادعا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نسخ آیه ی قرآن با آیه ی قرآن است نه نسخ آیه ی قرآن با سنت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خواندن به سوی بیت المقدس در سنت نبوی بوده است و بعد آیه ی قرآن آن را نسخ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را مطرح کردیم و اکنون به سراغ آیه ی سوم می 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ی مبارکه ی نساء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مطابق این آیه، اگر زنان مرتکب زنا شوند و چهار نفر هم علیه آنها شهادت دهند حد آنها این است که آنها را در خانه باید زندانی کرد تا بمیرند یا اینکه خداوند برای خلاصی آنها راهی را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 شده است که این آیه به وسیله ی آیه ای که در سوره ی نور است نسخ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این آیه در مورد زنان مجرد است که فقط صد تازیانه در مورد آنها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از امام صادق و امام باقر علیهما السلام هم حکم به نسخ را تائید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که موضع خاصی در نسخ دارد و تقریبا در صدد آن است که بگوید آیه ی منسوخی در قرآن نیست راجع به ناسخ بودن آیه ی دوم، سه اشکال را مطرح می کند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به آن عمل بسیار زشت اطلاق می شود و چیزی است که قبحش در حد اعلا باشد و این خود سه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با ذکر که لواط است، زن با زن که مساحقه است و زن با مرد که زنا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آیه را منحصر به زنا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نمی بایست الذکر مع الذکر را در اینجا ذکر می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زنان است یعنی بالاخره پای زن هم در 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مجید، از زنا به فاحشه تعبیر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جمعی از مردم ثقیف آوردند و عرض کردند ما اسلام می آوریم ولی با سه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بت خانه ی ما تا یک سال سرپا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ی زنان ما خودفروشی است و این کار بر ما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ما مبنی بر ربا است و این ربا بر ما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ایشان را خواند و همین که به مورد زنان رسید آیه ی سوره ی اسراء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 به سبب این قرائن فاحشه را به زنا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آیه ی اول منسوخ است که زندانی کردن آن به عنوان حد زنا محسوب شود این امر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زندانی کردن آنها این باشد که آنها بیرون نروند تا بار دیگر مرتکب این عمل زشت شوند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بودن مترتب بر این نیست که حبس، حدی برای زنان زناکار باشد بلکه مترتب بر این است که این واجبی بود که شوهران آنها می بایست به آن عمل می کردند چه حد بوده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وجوب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 ی سور نور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حبس کنید تا یا بمیرند یا خدا برای استخلاص آنها راهی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شلاق زدن و رجم کردن استخلاصی برای آنها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رجمی در کار نیست بلکه سخن از جلد و تازیانه است زیرا آیه ی دوم فقط سخن از شلاق به میان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سخن از شلاق است واضح است که اگر زنی سی سال در خانه زندانی باشد آسان تر است تا اینکه صد تازیانه بخورد که اثرش چند روز باقی می ماند و بعد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المسئلة الثانیة اعنی النسخ</w:t>
      </w:r>
    </w:p>
    <w:p>
      <w:pPr>
        <w:pStyle w:val="BookText"/>
        <w:rPr/>
      </w:pPr>
      <w:r>
        <w:rPr>
          <w:rFonts w:ascii="IRNazanin" w:hAnsi="IRNazanin" w:eastAsia="IRNazanin"/>
          <w:color w:val="111111"/>
          <w:sz w:val="28"/>
          <w:sz w:val="28"/>
          <w:szCs w:val="28"/>
          <w:rtl w:val="true"/>
          <w:lang w:bidi="fa-IR"/>
        </w:rPr>
        <w:t>سپس محقق خراسانی به سراغ بحثی کلامی می رود که مربوط به بداء است که امروز از آن مسائل شائکة تعبیر می کنند که از شوک به معنای خار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مسئله خاردار است و برای درک آن باید رنج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 مسئله ای است که اگر انسان آن را متوجه شود مسلما به آن معتقد می شود ولی اگر ظاهر لفظ را نگاه کند از آن تبری می جوید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آنی که سبب شده است مسئله ی بداء از نقاط ضعف شیعه شمرده شود ظاهر این مسئله است زیرا بداء به جایی گفته می شود که فرد جاهل باشد و بعد واقع بر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سَيِّئاتُ ما كَسَبُوا  </w:t>
      </w:r>
      <w:r>
        <w:rPr>
          <w:rStyle w:val="FootnoteAnchor"/>
          <w:rtl w:val="true"/>
        </w:rPr>
        <w:footnoteReference w:id="173"/>
      </w:r>
      <w:r>
        <w:rPr>
          <w:rFonts w:ascii="IRNazanin" w:hAnsi="IRNazanin" w:eastAsia="IRNazanin"/>
          <w:color w:val="111111"/>
          <w:sz w:val="28"/>
          <w:sz w:val="28"/>
          <w:szCs w:val="28"/>
          <w:rtl w:val="true"/>
          <w:lang w:bidi="fa-IR"/>
        </w:rPr>
        <w:t xml:space="preserve">  یعنی بدی گناهان آنها بر آنها واضح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خداوند نیز این کلمه را به معنای اصلی خودش حمل کنیم به معنای کفر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روایت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فی اسماعیل باید به این معنا باشد که اول خداوند امر کرد و بعد پشیمان شد و حکم را مرتفع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ی حدید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آنکه این مصیبت را خلق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عَلَى اللَّهِ يَسيرٌ  </w:t>
      </w:r>
      <w:r>
        <w:rPr>
          <w:rStyle w:val="FootnoteAnchor"/>
          <w:rtl w:val="true"/>
        </w:rPr>
        <w:footnoteReference w:id="174"/>
      </w:r>
      <w:r>
        <w:rPr>
          <w:rFonts w:ascii="IRNazanin" w:hAnsi="IRNazanin" w:eastAsia="IRNazanin"/>
          <w:color w:val="111111"/>
          <w:sz w:val="28"/>
          <w:sz w:val="28"/>
          <w:szCs w:val="28"/>
          <w:rtl w:val="true"/>
          <w:lang w:bidi="fa-IR"/>
        </w:rPr>
        <w:t xml:space="preserve">  خداوند از همان اول از هرچیز قبل از تحقق پذیرفتن آنها با خبر بود و بداء به معنای فوق در مورد خداوند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کلمه ی بداء لله استعمال شده است و بعدا به آن اشاره می کنیم که برای خداوند در مورد سه نفر که آدم کور، مبتلا به برص و فرد دیگر باشند برای خداوند بداء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با مسأله ی بداء شیعه را متهم کنند این حدیث در خود کتاب صحیح بخاری که از اهل سنت است ذکر شده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قرآن مملو از کنایات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 اند که در قرآن مجاز و کنایه نیست در نتیجه بداء به معنای اصلی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آیات مکر خداوند را چگونه معنا می کنند آنجا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مَكَرُوا وَ مَكَرَ اللَّهُ وَ اللَّهُ خَيْرُ الْماكِرينَ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روایت است که مکر کردن حرفه ی عاجز است پس معنای مکر در مورد خداوند نباید به معنای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از باب مشاکله است یعنی فرد کلمه ای را به کار می برد و دیگری هم طبق سخن او همان کلمه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فوق هم چون آنها به مکر تعبیر می کنند خداوند هم از همان کلمه استفاده کرده است و حال آنکه کار خداوند ابطال مکر ماکرین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مطول در این مورد شعری ذکر شده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اقترح شیئا نجد لک طعمه</w:t>
      </w:r>
    </w:p>
    <w:p>
      <w:pPr>
        <w:pStyle w:val="BookText"/>
        <w:rPr/>
      </w:pPr>
      <w:r>
        <w:rPr>
          <w:rFonts w:ascii="IRNazanin" w:hAnsi="IRNazanin" w:eastAsia="IRNazanin"/>
          <w:color w:val="111111"/>
          <w:sz w:val="28"/>
          <w:sz w:val="28"/>
          <w:szCs w:val="28"/>
          <w:rtl w:val="true"/>
          <w:lang w:bidi="fa-IR"/>
        </w:rPr>
        <w:t>قلت اطبخوا لی جبة و قمیصا</w:t>
      </w:r>
    </w:p>
    <w:p>
      <w:pPr>
        <w:pStyle w:val="BookText"/>
        <w:rPr/>
      </w:pPr>
      <w:r>
        <w:rPr>
          <w:rFonts w:ascii="IRNazanin" w:hAnsi="IRNazanin" w:eastAsia="IRNazanin"/>
          <w:color w:val="111111"/>
          <w:sz w:val="28"/>
          <w:sz w:val="28"/>
          <w:szCs w:val="28"/>
          <w:rtl w:val="true"/>
          <w:lang w:bidi="fa-IR"/>
        </w:rPr>
        <w:t>یعنی گفتند به منزل ما بیا غذایی که طعمش را دوست داری برای تو طبخ کنیم و فرد هم از باب مشاکله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لباسی طبخ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بداء هم همین نکته جاری است یعنی وقتی بشر برایش بداء حاصل می شود این کار را مجازا در مورد خداوند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خداوند وعده داده بود که طائفه ی یونس را عذاب کند ولی بعد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گویند برای خداوند بداء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 هم چنین می کردیم و در اثناء کار منصرف می شدیم از آن به بداء تعبیر می کردیم همین تعبیر را در مورد خداوند به کار می بریم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تفسیر التبیان که ده جلد است در جلد اول که به آیه ای که به مناسبت بداء نازل شده است می رسد از بلخی که از علماء معتزله است نقل می کند که او در کتاب خود نوشته است که جمعی هستند که قابل توجه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امت رسول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دو چیز قبیح قائل هستند یکی اینکه قائل هستند ائمه ی آنها می توانند آیات قرآن را نسخ کنند و دیگر اینکه اگر خداوند آیه ای را نسخ کند این از قبیح بداء است که به معنای پشیمان شدن خداوند است</w:t>
      </w:r>
      <w:r>
        <w:rPr>
          <w:rFonts w:eastAsia="IRNazanin" w:cs="IRNazanin"/>
          <w:color w:val="111111"/>
          <w:sz w:val="28"/>
          <w:szCs w:val="28"/>
          <w:rtl w:val="true"/>
          <w:lang w:bidi="fa-IR"/>
        </w:rPr>
        <w:t>.</w:t>
      </w:r>
      <w:bookmarkStart w:id="352" w:name="pg4186_21429"/>
    </w:p>
    <w:p>
      <w:pPr>
        <w:pStyle w:val="BookText"/>
        <w:rPr/>
      </w:pPr>
      <w:bookmarkEnd w:id="352"/>
      <w:r>
        <w:rPr>
          <w:rFonts w:ascii="IRNazanin" w:hAnsi="IRNazanin" w:eastAsia="IRNazanin"/>
          <w:color w:val="111111"/>
          <w:sz w:val="28"/>
          <w:sz w:val="28"/>
          <w:szCs w:val="28"/>
          <w:rtl w:val="true"/>
          <w:lang w:bidi="fa-IR"/>
        </w:rPr>
        <w:t>این در حالی است که کلام او صرف افتراء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لسان ائمه آمده است از باب تخصیص است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هرگز نمی توانند آیه ای را نسخ کنند زیرا بعد از رحلت پیامبر دیگر نسخی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مخصص هایی بود که رسول خدا موفق به بیان آن نشد و بیان آنها به عترت او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بداء به آن معنایی که او می گوید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بداء به معنای لغوی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حقیقت بداء باید در دو مقام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فی مقام الثبوت و البداء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کسانی که مسأله ی بداء را مطرح می کنند به مقام اثبات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 آیات و روایاتی است که در مورد بداء وارد شده است و مقام ثبوت خبرهایی و وعده هایی است که داده شده ولی عملی نشده است</w:t>
      </w:r>
      <w:r>
        <w:rPr>
          <w:rFonts w:eastAsia="IRNazanin" w:cs="IRNazanin"/>
          <w:color w:val="111111"/>
          <w:sz w:val="28"/>
          <w:szCs w:val="28"/>
          <w:rtl w:val="true"/>
          <w:lang w:bidi="fa-IR"/>
        </w:rPr>
        <w:t>.</w:t>
      </w:r>
    </w:p>
    <w:p>
      <w:pPr>
        <w:pStyle w:val="Heading2"/>
        <w:numPr>
          <w:ilvl w:val="1"/>
          <w:numId w:val="1"/>
        </w:numPr>
        <w:rPr/>
      </w:pPr>
      <w:bookmarkStart w:id="353" w:name="__RefHeading___Toc3359022_2281741623"/>
      <w:bookmarkStart w:id="354" w:name="_Toc118"/>
      <w:bookmarkEnd w:id="353"/>
      <w:r>
        <w:rPr>
          <w:rtl w:val="true"/>
        </w:rPr>
        <w:t xml:space="preserve">مسئله ي بداء </w:t>
      </w:r>
      <w:r>
        <w:rPr/>
        <w:t>92/02/01</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بداء</w:t>
      </w:r>
    </w:p>
    <w:p>
      <w:pPr>
        <w:pStyle w:val="BookText"/>
        <w:rPr/>
      </w:pPr>
      <w:r>
        <w:rPr>
          <w:rFonts w:ascii="IRNazanin" w:hAnsi="IRNazanin" w:eastAsia="IRNazanin"/>
          <w:color w:val="111111"/>
          <w:sz w:val="28"/>
          <w:sz w:val="28"/>
          <w:szCs w:val="28"/>
          <w:rtl w:val="true"/>
          <w:lang w:bidi="fa-IR"/>
        </w:rPr>
        <w:t>بداء در مسئله ی ثبوت و بیان تاریخچه ی مسئله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اینکه ائمه بر مسئله ی بداء اصرار دارند و حتی در روایت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مِثْلِ الْبَدَاءِ  </w:t>
      </w:r>
      <w:r>
        <w:rPr>
          <w:rStyle w:val="FootnoteAnchor"/>
          <w:rtl w:val="true"/>
        </w:rPr>
        <w:footnoteReference w:id="176"/>
      </w:r>
      <w:r>
        <w:rPr>
          <w:rFonts w:ascii="IRNazanin" w:hAnsi="IRNazanin" w:eastAsia="IRNazanin"/>
          <w:color w:val="111111"/>
          <w:sz w:val="28"/>
          <w:sz w:val="28"/>
          <w:szCs w:val="28"/>
          <w:rtl w:val="true"/>
          <w:lang w:bidi="fa-IR"/>
        </w:rPr>
        <w:t xml:space="preserve">  به چه سبب است در حالی که مطرح کرد بداء خود ایجاد مشکل و شبهه می کند؟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برای رد عقیده ی یهود است که معتقد هستند آنچه خداوند در قضاء و قدر تثبیت کند دیگر قابل عوض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قضاء و قدر ایجاب کند کسی فقیر باشد او دیگر هرگز غنی نخواهد شد و هکذا</w:t>
      </w:r>
    </w:p>
    <w:p>
      <w:pPr>
        <w:pStyle w:val="BookText"/>
        <w:rPr/>
      </w:pPr>
      <w:r>
        <w:rPr>
          <w:rFonts w:ascii="IRNazanin" w:hAnsi="IRNazanin" w:eastAsia="IRNazanin"/>
          <w:color w:val="111111"/>
          <w:sz w:val="28"/>
          <w:sz w:val="28"/>
          <w:szCs w:val="28"/>
          <w:rtl w:val="true"/>
          <w:lang w:bidi="fa-IR"/>
        </w:rPr>
        <w:t>همین اندیشه در کلام اهل سنت هم وجود دارد زیرا بعضی از یهودیان یا نصرانی ها که به ظاهر مسلمان شده بودند عقیده ی خود را در میان مسلمانان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کتب اهل سنت به قضاء و قدر اهمیت فوق العاده ای داده می شود و حتی آن را یکی از پایه های بسیار مهم ایمان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ریشه در قضاء و قدر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برای عقائد اسلامی جدولی ترسیم می کند و در آن قضاء و قدر را جزء پایه های اصول اسلام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که امام اشعری از اعتزال برگشت و اشعری شد او هم قضاء و قدر را جزء پایه های دین بر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ما نیز به قضاء و قدر معتقد هستیم زیرا 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آنکه این مصیبت را خلق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عَلَى اللَّهِ يَسيرٌ  </w:t>
      </w:r>
      <w:r>
        <w:rPr>
          <w:rStyle w:val="FootnoteAnchor"/>
          <w:rtl w:val="true"/>
        </w:rPr>
        <w:footnoteReference w:id="177"/>
      </w:r>
      <w:r>
        <w:rPr>
          <w:rFonts w:ascii="IRNazanin" w:hAnsi="IRNazanin" w:eastAsia="IRNazanin"/>
          <w:color w:val="111111"/>
          <w:sz w:val="28"/>
          <w:sz w:val="28"/>
          <w:szCs w:val="28"/>
          <w:rtl w:val="true"/>
          <w:lang w:bidi="fa-IR"/>
        </w:rPr>
        <w:t xml:space="preserve">  اما ما به گونه ای این مسأله را قبول داریم و آنها به گونه 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رد عقیده ی یهود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 وَ لَيَزيدَنَّ كَثيراً مِنْهُمْ ما أُنْزِلَ إِلَيْكَ مِنْ رَبِّكَ طُغْياناً وَ كُفْراً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در واقع هرگز قائل نیستند که خداوند از اول دستش بسته بود بلکه منظورشان این است که اگر در مورد کسی تصمیم به عدم انفاق بگیرد دیگر نظرش عوض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جواب اول ایشان را نفرین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قضاء و قدر باز است و هر جور بخواهد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قدر اصلی از اصول اسلام است و آیه ی سوره ی حدید هم بر آن دلالت دارد ولی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قدر الهی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از آنها هرگز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است که هرگز قابل تغییر نیست و بعد از ایشان هرگز پیامبری مبعوث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خروج مهدی سلام الله علیه از قضایای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اصول اسلام مانند إِنَّ اللَّهَ يَأْمُرُ بِالْعَدْلِ وَ الْإِحْسانِ وَ إيتاءِ ذِي الْقُرْبى‌ وَ يَنْهى‌ عَنِ الْفَحْشاءِ وَ الْمُنْكَرِ وَ الْبَغْيِ يَعِظُكُمْ لَعَلَّكُمْ تَذَكَّرُونَ</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کنار این قضایا، یکسری قضایای جزئیه هم وجود دارد که با شرایطی می تواند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که عاق والدین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بعدا وضعش را عوض کند سرنوشت او هم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کسی قرار باشد عمر کوتاهی داشته باشد چه بسا با صله ی رحم عمرش طولانی می شود و یا کسانی هستند که محکوم به فقر هستند ولی با انجام اعمالی، رزقشان وسیع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ها گاه از باب مقتضی است و گاه به عنوان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بداء در عالم ثبوت یک امید و وعده و یا وعیدی است که خداوند به افراد می دهد که خیال نکنند سرنوشت اول ایشان قابل عوض شدن نیست بر این اساس خداوند به عنوان بشارت به بندگان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عِبادِيَ الَّذينَ أَسْرَفُوا عَلى‌ أَنْفُسِهِمْ لا تَقْنَطُوا مِنْ رَحْمَةِ اللَّهِ إِنَّ اللَّهَ يَغْفِرُ الذُّنُوبَ جَميعاً إِنَّهُ هُوَ الْغَفُورُ الرَّحيمُ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بنا بر این اگر کسی جهنمی بود می توان آن را تغییر دهد و بهشتی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از تقدیر اول که مشروط است آگاه است و هم از تقدیر دوم آگاه است و می داند که شرط تغییر حاصل می شود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اواخر سوره 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نشان میدهد که خداوند دو نوع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 الکتاب است که قابل تغییر و تبدیل نیست ولی یک لوح دیگری هم دارد به نام محو و اثبات که در آن چیزی نوشته می شود و بعد با شرایطی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 المنثور که در تفسیر قرآن نوشته است وقتی به آیه ی مزبور می رسد روایات متعددی به همین معنا نقل می کند از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علیه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ی فوق را پرسید و 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لاقرّن عینیک و لاقرّن امتی بعدی بتفسیرها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علی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الوالدین و اصطناع المعروف یحول الشقاء سعادة و یزید فی العمر و یقی مصارع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دادن برای رفع شر و بدی که همه به آن اعتقاد دارند از همین باب است یعنی شری در کمین است که با دادن صدقه رفع می شود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همان طور که شفاعت، استغفار و توبه یک نوع ایجاد امید و رجاء است، قول به بداء هم یک نوع امیدی مانند آن به حساب می 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همین اساس 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همه ی اینها از باب ایجاد یک نوع امید و رفع ناامیدی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ی نوح می خوانیم که ایشان به امت خودش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 يُرْسِلِ السَّماءَ عَلَيْكُم مِدْراراً 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استغفار وضع شما را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آیاتی و روایاتی که در مورد فزونی عمر انسان یا کم شدن عمر او است همه از باب مسأله ی بداء در مقام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بداء در مقام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عبارات علماء و همچنین عبارات صاحب کفایه مربوط به مقام اثبات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انبیاء و اولیاء بر اثر نفس پاکی که دارند با لوح محو و اثبات ارتباط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لوح محفوظ چیزی است که کسی به آن راه ندارد و از خصائص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لوح محو و اثبات به چه کیفیتی است و چگونه مقادیر بر آن ثبت و محو می شود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گاه انبیاء و اولیاء با ارتباط با آن لوح، سرنوشت افراد را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نیز بعد از مخالفت قوم با او از این لوح با خبر شد و به قومش خبر داد که گرفتار عذاب الهی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عذابی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در خبر خود صادق بود ولی او فقط مقتضی را دیده بود ولی چون شرطش در لوح محو و اثبات نبود آن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بود که قوم او استغفار نکنند که اگر کنند سرنوشتشان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یونس صحیح بود زیرا آثار عذاب در آسمان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به دنبال پیری رفتند و از او تقاضای کمک کردند و او هم به آنها دستور انابه داد و گفت که فرزندان را از مادرها جدا کنید و گریه کنید شاید عذاب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ی یونس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لم تکن است هر چند مفسرین در تعریف آن وجوه مختلفی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حضرت موسی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واعَدْنا مُوسى‌ ثَلاثينَ لَيْلَةً وَ أَتْمَمْناها بِعَشْرٍ فَتَمَّ ميقاتُ رَبِّهِ أَرْبَعينَ لَيْلَةً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اول قرار بود که حضرت موسی سی روز بماند و بعد این حکم عوض شد و به چهل روز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مفسرین نقل کرده اند که حضرت مسیح از خانه ای عبور می کرد و دید جمعی عروسی دارند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اینجا عروسی است و فردا عزا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که از آنجا رد می شدند دیدند عروسی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کردند دیدند زن، چند قرص نان داشت و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مسیح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تحت تشک است و مأمور به گزیدن او بود ولی صدقه دادن موجب شد که سرنوشت او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در سه مورد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خداوند در این مورد بداء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نسخ و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احکام شرعیه است و بداء در احکام تکوینیه می باشد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 است که اهل سنت نسخ را قبول دارند ولی بداء را نمی پذیرند</w:t>
      </w:r>
      <w:r>
        <w:rPr>
          <w:rFonts w:eastAsia="IRNazanin" w:cs="IRNazanin"/>
          <w:color w:val="111111"/>
          <w:sz w:val="28"/>
          <w:szCs w:val="28"/>
          <w:rtl w:val="true"/>
          <w:lang w:bidi="fa-IR"/>
        </w:rPr>
        <w:t>.</w:t>
      </w:r>
      <w:bookmarkStart w:id="355" w:name="pg4186_21435"/>
    </w:p>
    <w:p>
      <w:pPr>
        <w:pStyle w:val="Heading2"/>
        <w:numPr>
          <w:ilvl w:val="1"/>
          <w:numId w:val="1"/>
        </w:numPr>
        <w:rPr/>
      </w:pPr>
      <w:bookmarkStart w:id="356" w:name="__RefHeading___Toc3359024_2281741623"/>
      <w:bookmarkStart w:id="357" w:name="_Toc119"/>
      <w:bookmarkEnd w:id="355"/>
      <w:bookmarkEnd w:id="356"/>
      <w:r>
        <w:rPr>
          <w:rtl w:val="true"/>
        </w:rPr>
        <w:t xml:space="preserve">بداء و بحث مطلق و مقيد </w:t>
      </w:r>
      <w:r>
        <w:rPr/>
        <w:t>92/02/02</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و بحث مطلق و مقید</w:t>
      </w:r>
    </w:p>
    <w:p>
      <w:pPr>
        <w:pStyle w:val="BookText"/>
        <w:rPr/>
      </w:pPr>
      <w:r>
        <w:rPr>
          <w:rFonts w:ascii="IRNazanin" w:hAnsi="IRNazanin" w:eastAsia="IRNazanin"/>
          <w:color w:val="111111"/>
          <w:sz w:val="28"/>
          <w:sz w:val="28"/>
          <w:szCs w:val="28"/>
          <w:rtl w:val="true"/>
          <w:lang w:bidi="fa-IR"/>
        </w:rPr>
        <w:t>بحث در مسئله ی بداء است و گفتیم که نزاع در این مورد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مسأله ی بداء را در دو مقام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برداری از این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در مقام اثبات است و آن اینکه گاه ائمه و علماء از بداء بهره می گرفتند به این گونه که گاه گزارشی می دادند و بعد محقق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هم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کسانی مانند رازی و غیره ادعا دارند که این موارد بسیار رخ داده است و 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گزارشات اهل بیت صحیح در نمی آمد به تمسک به بداء آن را توجیه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 در قرآن در مورد جریان حضرت یونس و حضرت موسی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ذبح اسماعیل از باب نسخ در احکام است نه از باب بداء که در تکوین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روایات هم جریان حضرت مسیح و عروس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دیگر</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یهودی ای بر حضرت گذشت و به جای سلام از لفظ سامّ علیکم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مرض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فرد به وسیله ی ماری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هم در بیابان مقداری هیزم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را بر زمین بگذار و در آن 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امروز چه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داشتم یکی را خودم خوردم و دیگری را به مسکین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عملت نبود این مار مأمور به گزیدن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نمی شود مبانی اسلام را بدون مسأله ی بداء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قضای قطعی امید داشته باشد به گونه ای که هیچ چیز قابل تغییر نباشد دیگر صدقه دادن ها، دعاها، استغفارها و امثال آن باید لغو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چیزی است که صحیح بخاری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بنی اسرائیل ابرص و اقرع و اعمی بدا لله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یعنی از خدا در مورد سه نفر بداء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بیماری برص، فردی که سرش مو ندارد و فرد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دنبال درمان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برای هر سه نفر فرستاد تا آنها را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اول به امر خدایی پوست بدن اولی را عوض کرد و از او پرسید باز چه می خواهد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شتری به او داد که زاد و ولد کرد و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هم می خواست بر سرش مو بروید و از اموال گاو می خواست و آن ملک آن موارد را به او اعطاء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هم می خواست بینا شود و از مال دنیا گوسفند می خواست که به او اعطاء 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خداوند ملک را دوباره به سوی آنها فرستاد تا آنها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صورت بشری فقیر بر آنها وارد شد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ابرص و اقرع کمکی نکردند در نتیجه آن دو به حالت اولشان برگشتند ولی سومی کمک کرد و وضع جدید او تغییر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بدا لله این است که خداوند نعمتی به آنها داده بود و بعد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این مسأله در صحیح بخاری ذکر شده است یعنی آنها به بداء اعتقاد دارند در نتیجه چرا شیعه را برای اعتقاد به بداء سرزنش می کنند؟ واقعیت این است که آنها هم به بداء اعتقاد دارند منتها نزاع بین ما و ایشان لفظی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بعدی جریان اسماعیل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زُرَارَةَ عَنْ أَبِي عَبْدِ اللَّهِ ع قَالَ مَا بَدَا لِلَّهِ بَدَاءٌ أَعْظَمُ مِنْ بَدَاءٍ بَدَا لَهُ فِي إِسْمَاعِيلَ ابْنِي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این حدیث را مرحوم صدوق در کتاب توحید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اسماعیلی مذهب هستند این حدیث را غلط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فرزندان بزرگ ائمه بعد از امام قبلی امام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امام صادق علیه السلام علی القاعده می بایست امامت روی اسماعیل می رفت و حال آنکه امام کاظم علیه السلام لایق امام بود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مسأله ی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اسماعیل را از دنیا برد تا مردم به اشتباه نیفتند زیرا بعد از او، امام کاظم علیه السلام فرزند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صادق علیه السلام بعد از فوت اسماعیل کار عجیبی انجام داد و آن اینکه فرماندار مدینه را خواست بیاید و فوت اسماعیل را مشاهده کند در نتیجه او را غسل دادند و کفن کرده 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شواهد را برای این احضار کرد تا بعد شیعه به اشتباه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اینجا به این معنا است که ظاهر قضیه حکایت می کرد که فرزند بزرگتر امام است ولی خداوند با میراندن اسماعیل، واقع در اذهان مردم را عوض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در مورد اسماعیل روایتی در اصل زید النَرسی است که حاوی خبر کذب است و آن اینکه 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نَاجَيْتُ اللَّهَ وَ نَازَلْتُهُ فِي إِسْمَاعِيلَ ابْنِي أَنْ يَكُونَ مِنْ بَعْدِي فَأَبَى رَبِّي إِلَّا أَنْ يَكُونَ مُوسَى ابْنِي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اولا اصل زید النَرسی چیز مجهولی است و ثانیا گفته شده است که اصل او مال او نیست بلکه مال موسی الهمدانی است که به زبان زید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ندارد که امام صادق علیه السلام با خدا مناجات کند که امام بعد از او اسماعیل باشد زیرا ائمه از همان اول می دانستند که امام بعد کیست و اسامی آنها در لوح حضرت زهراء سلام الله علیها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حمیق از اوتاد است و امام حسین علیه السلام در نامه ای که به معاویه نوشته است از او به مرد عابد و زاهدی که تنش در عبادت آب شد تعبیر می کند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بعد از اینکه ضربت خورده بود من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السبعین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هجرت وقتی به سنه ی هفتاد می رسید به بلاء مبتلا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خودش در اربعین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حالت کماء رفت و وقتی به هوش آمد عمرو از او پرسید آیا گشایشی هم بعد از آن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یمحو الله ما یشاء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گفتم مقتضی است ولی ممکن است قضاء و قدر خداوند تغییر کند</w:t>
      </w:r>
      <w:r>
        <w:rPr>
          <w:rFonts w:eastAsia="IRNazanin" w:cs="IRNazanin"/>
          <w:color w:val="111111"/>
          <w:sz w:val="28"/>
          <w:szCs w:val="28"/>
          <w:rtl w:val="true"/>
          <w:lang w:bidi="fa-IR"/>
        </w:rPr>
        <w:t>.</w:t>
      </w:r>
      <w:bookmarkStart w:id="358" w:name="pg4186_21439"/>
    </w:p>
    <w:p>
      <w:pPr>
        <w:pStyle w:val="BookText"/>
        <w:rPr/>
      </w:pPr>
      <w:bookmarkEnd w:id="358"/>
      <w:r>
        <w:rPr>
          <w:rFonts w:ascii="IRNazanin" w:hAnsi="IRNazanin" w:eastAsia="IRNazanin"/>
          <w:color w:val="111111"/>
          <w:sz w:val="28"/>
          <w:sz w:val="28"/>
          <w:szCs w:val="28"/>
          <w:rtl w:val="true"/>
          <w:lang w:bidi="fa-IR"/>
        </w:rPr>
        <w:t>بعد از سبعین هم که زمان عبد الملک بن مروان بود زندگی بر مردم سخت شد و فرزندان او که چهار نفر بودند خونریزی های بسیاری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مازاد بر مواردی که ذکر کردیم چیز دیگری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می توان به البداء فی الکتاب و السنة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بحث را در الهیات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 المقید و المجمل و المبین</w:t>
      </w:r>
    </w:p>
    <w:p>
      <w:pPr>
        <w:pStyle w:val="BookText"/>
        <w:rPr/>
      </w:pPr>
      <w:r>
        <w:rPr>
          <w:rFonts w:ascii="IRNazanin" w:hAnsi="IRNazanin" w:eastAsia="IRNazanin"/>
          <w:color w:val="111111"/>
          <w:sz w:val="28"/>
          <w:sz w:val="28"/>
          <w:szCs w:val="28"/>
          <w:rtl w:val="true"/>
          <w:lang w:bidi="fa-IR"/>
        </w:rPr>
        <w:t>صاحب منظومة قائل است که ماهیت بر سه قسم تقسم می شود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مخلوطة، مجردة مطلقه لدی اعتبارات علیها موردة</w:t>
      </w:r>
    </w:p>
    <w:p>
      <w:pPr>
        <w:pStyle w:val="BookText"/>
        <w:rPr/>
      </w:pPr>
      <w:r>
        <w:rPr>
          <w:rFonts w:ascii="IRNazanin" w:hAnsi="IRNazanin" w:eastAsia="IRNazanin"/>
          <w:color w:val="111111"/>
          <w:sz w:val="28"/>
          <w:sz w:val="28"/>
          <w:szCs w:val="28"/>
          <w:rtl w:val="true"/>
          <w:lang w:bidi="fa-IR"/>
        </w:rPr>
        <w:t>محقق خراسانی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 بشرط مقسمی داریم که سه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شیء، لا بشرط و بشرط لا و قائل است مقسم آنها الماهیة المهملة المجرده من کل شیء حتی لحاظ نفسه است یعنی به گونه ای که حتی لحاظ خودش هم در آن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حکیم سبزواری قائل است که مقسم آنها ماهیت مهمله نیست بلکه ماهیت ملحوظه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هم قائل بود لحاظ الماهیة مقسم است نه خود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بعد پیگیری می کنیم و اختلافی ما مرحوم مظفر داریم که بیان می کنیم</w:t>
      </w:r>
      <w:r>
        <w:rPr>
          <w:rFonts w:eastAsia="IRNazanin" w:cs="IRNazanin"/>
          <w:color w:val="111111"/>
          <w:sz w:val="28"/>
          <w:szCs w:val="28"/>
          <w:rtl w:val="true"/>
          <w:lang w:bidi="fa-IR"/>
        </w:rPr>
        <w:t>.</w:t>
      </w:r>
    </w:p>
    <w:p>
      <w:pPr>
        <w:pStyle w:val="Heading2"/>
        <w:numPr>
          <w:ilvl w:val="1"/>
          <w:numId w:val="1"/>
        </w:numPr>
        <w:rPr/>
      </w:pPr>
      <w:bookmarkStart w:id="359" w:name="__RefHeading___Toc3359026_2281741623"/>
      <w:bookmarkStart w:id="360" w:name="_Toc120"/>
      <w:bookmarkEnd w:id="359"/>
      <w:r>
        <w:rPr>
          <w:rtl w:val="true"/>
        </w:rPr>
        <w:t xml:space="preserve">تقسيمات ماهيت </w:t>
      </w:r>
      <w:r>
        <w:rPr/>
        <w:t>92/02/03</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ماهیت</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فصل پنجم است که مربوط به مطلق و مقید و مجمل و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اصل بحث، نکاتی را به عنوان مقدمه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ها غالبا اطلاق و تقیید را از اوصاف موضوع می دانند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گاهی مطلق است و گاهی مقید و به تعبیر دیگر مطلق و مقید را از آثار لفظ می دانند به این معنا که اگر لفظ معنای وسیع داشته باشد مطلق و اگر معنای مضیقی داشته باشد مقید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معالم و قوانین، مطلق چنین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ما دل علی معنی شایع فی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محقق خراسانی برای تعریف مطلق به مواردی چن اسم الجنس، علم الجنس، نکره و مانند آن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اینها شایع در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مطلق و مقید از اوصاف الفاظ نیست بلکه از اوصاف موضوع است به این شرط که متعلق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حکم مفرد است این هم مطلق می شود ولی اگر متعلق حکم مفرد نیست و دو چیز می باشد آن هم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اکرم زیدا مطلق است زیرا زید در مقام موضوعیت تک است ولی اگر تک نباشد مانند اکرم زیدا اذا تکلم در این حال مقید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کرارا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ما وقع تحت دائرة الحکم مفردا و المقید ما وقع تحت دائرة الحکم مرکبا</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بروجردی همین عبارت را به تعبیر دیگری بیان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هو ما واقع تحت دائرة الطلب تمام الموضوع و المقید هو ما واقع تحت دائرة الطلب بعض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معقول ماهیت را به اقسام سه گانه تقسیم کرده اند یعنی اگر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خصوصیات و عوارض بسنجیم یکی از موارد سه گانه 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لا بشرطماهیت بشرط شیءماهیت بشرط لا  البته باید دقت داشته که تقسیم فوق هنگامی است که ماهیت با خصوصیات و عواض سنجیده شود نه با ذات و ذاتیاتش مثلا انسان نسبت به حیوان ناطق مشمول تقسیم فوق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مقسم در تقسیم سه گانه ی فوق چیست؟ محقق خراسانی قائل است که ماهیت مبهمه ی مهمله مقسم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چنین ماهیتی قابل تصور نیست و در خارج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برای کلام فوق باید چیزی باشد که یا در ذهن و یا در خارج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گفت که ماهیت ملحوظه در ذهن به یکی از آن اقسام ثلاثه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سبزواری در منظومه هم همین استفاده می شود که مقسم ماهیت ملحوظه است نه ماهیت مهمله زیرا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مخلوطة مطلقة مجردة لدی اعتبارات علیها موردة</w:t>
      </w:r>
    </w:p>
    <w:p>
      <w:pPr>
        <w:pStyle w:val="BookText"/>
        <w:rPr/>
      </w:pPr>
      <w:r>
        <w:rPr>
          <w:rFonts w:ascii="IRNazanin" w:hAnsi="IRNazanin" w:eastAsia="IRNazanin"/>
          <w:color w:val="111111"/>
          <w:sz w:val="28"/>
          <w:sz w:val="28"/>
          <w:szCs w:val="28"/>
          <w:rtl w:val="true"/>
          <w:lang w:bidi="fa-IR"/>
        </w:rPr>
        <w:t>مخوطه همان بشرط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مطلقه، لا بشرط است</w:t>
      </w:r>
    </w:p>
    <w:p>
      <w:pPr>
        <w:pStyle w:val="BookText"/>
        <w:rPr/>
      </w:pPr>
      <w:r>
        <w:rPr>
          <w:rFonts w:ascii="IRNazanin" w:hAnsi="IRNazanin" w:eastAsia="IRNazanin"/>
          <w:color w:val="111111"/>
          <w:sz w:val="28"/>
          <w:sz w:val="28"/>
          <w:szCs w:val="28"/>
          <w:rtl w:val="true"/>
          <w:lang w:bidi="fa-IR"/>
        </w:rPr>
        <w:t>مجرده نیز بشرط 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اعتبارات یعنی هنگام لحاظ کردن به آن سه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لا بشرط قسمی و لا بشرط مقسمی چیست؟</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تقسیمات سه گانه ی فوق لا بشرط است که به آن لا بشرط قسمی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لا بشرط باید یک مقسمی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صدد این هستیم که فرق بین این سه قسم که یکی از آنها لا بشرط قسمی است با لا بشرط مقسمی که به این سه قسم تقسیم می شود چیست؟</w:t>
      </w:r>
    </w:p>
    <w:p>
      <w:pPr>
        <w:pStyle w:val="BookText"/>
        <w:rPr/>
      </w:pPr>
      <w:r>
        <w:rPr>
          <w:rFonts w:ascii="IRNazanin" w:hAnsi="IRNazanin" w:eastAsia="IRNazanin"/>
          <w:color w:val="111111"/>
          <w:sz w:val="28"/>
          <w:sz w:val="28"/>
          <w:szCs w:val="28"/>
          <w:rtl w:val="true"/>
          <w:lang w:bidi="fa-IR"/>
        </w:rPr>
        <w:t>از عبارت کفایه استفاده می شود که در لا بشرط مقسمی اطلاق، قید نیست ولی در لا بشرط قسمی اطلاق،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مطلق المفعول و مفعول المطلق چیست؟</w:t>
      </w:r>
    </w:p>
    <w:p>
      <w:pPr>
        <w:pStyle w:val="BookText"/>
        <w:rPr/>
      </w:pPr>
      <w:r>
        <w:rPr>
          <w:rFonts w:ascii="IRNazanin" w:hAnsi="IRNazanin" w:eastAsia="IRNazanin"/>
          <w:color w:val="111111"/>
          <w:sz w:val="28"/>
          <w:sz w:val="28"/>
          <w:szCs w:val="28"/>
          <w:rtl w:val="true"/>
          <w:lang w:bidi="fa-IR"/>
        </w:rPr>
        <w:t>در مطلق المفعول، اطلاق قید نیست از این رو مفعول به، مفعول له، مفعول معه، مفعول مطلق و غیره همه را شامل می شود ولی در مفعول المطلق، اطلاق قید است یعنی مفعولی به این قید که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همین مطلب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انسان، گاهی بما هو هو و بدون قید لحاظ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ذات انسان را لحاظ می کنیم و بما هو هو در آن 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هم انسان را با چیزهای دیگر می سنجیم مثلا انسان را با وجود می سنجنیم و می بینیم گاه نسبت به وجود لا بشرط است مانند نسبت انسان به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نسبت به وجود بشرط شیء است مانند الانسان الموجود، موجود بالضرورة، گاه بشرط لا است مانند شریک الباریء که موجودی است و ممتنع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مثال را در وجود پیاده نمی کند بلکه در شیوع و عدم شیوع پیاده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فلاسفه کاری باید مطلق و مقید ندارند بلکه دایره ی وجود را مطالعه می کنند ولی محقق خراسانی که در مقام مطلق و مقید است از این رو مسأله را در شیوع و عدم آن مطالعه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را دو گونه می توان مطالعه کرد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ماهیت به قید شمول است که همه را در بر می گیرد این همان ماهیت بشرط شیء است</w:t>
      </w:r>
      <w:r>
        <w:rPr>
          <w:rFonts w:eastAsia="IRNazanin" w:cs="IRNazanin"/>
          <w:color w:val="111111"/>
          <w:sz w:val="28"/>
          <w:szCs w:val="28"/>
          <w:rtl w:val="true"/>
          <w:lang w:bidi="fa-IR"/>
        </w:rPr>
        <w:t>.</w:t>
      </w:r>
      <w:bookmarkStart w:id="361" w:name="pg4186_21443"/>
    </w:p>
    <w:p>
      <w:pPr>
        <w:pStyle w:val="BookText"/>
        <w:rPr/>
      </w:pPr>
      <w:bookmarkEnd w:id="361"/>
      <w:r>
        <w:rPr>
          <w:rFonts w:ascii="IRNazanin" w:hAnsi="IRNazanin" w:eastAsia="IRNazanin"/>
          <w:color w:val="111111"/>
          <w:sz w:val="28"/>
          <w:sz w:val="28"/>
          <w:szCs w:val="28"/>
          <w:rtl w:val="true"/>
          <w:lang w:bidi="fa-IR"/>
        </w:rPr>
        <w:t xml:space="preserve">دیگری ماهیت به قید اطلاق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چیزی همراه او نباشد یعنی حتی اطلاق هم قید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اسماء اجناس نه بر اولی وضع شده است نه بر دومی زیرا اگر بر اولی وضع شده باشد دیگر قابل انطباق بر فرد نیست 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زیرا در زید شیوعی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 گفت که اسم جنس بر لا بشرط قسمی وضع شده است که اطلاق شرط آن باشد زیرا در این حال قابل انطباق بر خارج نیست زیرا اطلاق قید ذهنی است و چیزی که در ذهن است نمی تواند بر خارج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برای بشرط شیء و برای بشرط قسمی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 هم در اینجا مطرح نمی باشد از این رو چیزی باقی نمی ماند مگر لا بشرط 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ماهیت بر سه قسم تقسیم نمی شود بلکه همه یک قسم است و آن بشرط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حتی بشرط لا هم خود، قید است یعنی ماهیت به این قید که بشرط 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لابشرط خود یک نوع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مبسوطا در ارشاد و کتب دیگر ما ذکر شده است</w:t>
      </w:r>
      <w:r>
        <w:rPr>
          <w:rFonts w:eastAsia="IRNazanin" w:cs="IRNazanin"/>
          <w:color w:val="111111"/>
          <w:sz w:val="28"/>
          <w:szCs w:val="28"/>
          <w:rtl w:val="true"/>
          <w:lang w:bidi="fa-IR"/>
        </w:rPr>
        <w:t>.</w:t>
      </w:r>
    </w:p>
    <w:p>
      <w:pPr>
        <w:pStyle w:val="Heading2"/>
        <w:numPr>
          <w:ilvl w:val="1"/>
          <w:numId w:val="1"/>
        </w:numPr>
        <w:rPr/>
      </w:pPr>
      <w:bookmarkStart w:id="362" w:name="__RefHeading___Toc3359028_2281741623"/>
      <w:bookmarkStart w:id="363" w:name="_Toc121"/>
      <w:bookmarkEnd w:id="362"/>
      <w:r>
        <w:rPr>
          <w:rtl w:val="true"/>
        </w:rPr>
        <w:t xml:space="preserve">تقسيمات ماهيت </w:t>
      </w:r>
      <w:r>
        <w:rPr/>
        <w:t>92/02/04</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ماهیت</w:t>
      </w:r>
    </w:p>
    <w:p>
      <w:pPr>
        <w:pStyle w:val="BookText"/>
        <w:rPr/>
      </w:pPr>
      <w:r>
        <w:rPr>
          <w:rFonts w:ascii="IRNazanin" w:hAnsi="IRNazanin" w:eastAsia="IRNazanin"/>
          <w:color w:val="111111"/>
          <w:sz w:val="28"/>
          <w:sz w:val="28"/>
          <w:szCs w:val="28"/>
          <w:rtl w:val="true"/>
          <w:lang w:bidi="fa-IR"/>
        </w:rPr>
        <w:t>یکی از آفات اصول ما این است که مطالب فلسفی را به صورت ناقص وارد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تطبیقات فقهی آن کم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اجمالا به مطالب کفایه اشاره کردیم و حاصل کلام ایشان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است اسماء اجناس بر ماهیت مهمله وضع شده است نه بر ماهیت منتشره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دیگر قابل تطبیق بر زید نخواهد بود زیرا در زید انتشار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لا بشرط قسمی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است که در آن عدم لحاظ و بی قیدی قید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چون این امری است ذهنی و قابل انطباق بر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ماهیت بر لا بشرط، بشرط شیء و بشرط لا از باب بحث در ماهیت و عوارض ماهیت است نه بحث در ماهیت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ماهیت که خارج از ماهیت و محمول بر ماهیت هستند عبارت است از وجود، وحدت، ضرورت، امکان، امتناع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میان این عوارض وجود را انتخاب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انسان نسبت به وجود به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لا بشرط است که می شود ممکن</w:t>
      </w:r>
    </w:p>
    <w:p>
      <w:pPr>
        <w:pStyle w:val="BookText"/>
        <w:rPr/>
      </w:pPr>
      <w:r>
        <w:rPr>
          <w:rFonts w:ascii="IRNazanin" w:hAnsi="IRNazanin" w:eastAsia="IRNazanin"/>
          <w:color w:val="111111"/>
          <w:sz w:val="28"/>
          <w:sz w:val="28"/>
          <w:szCs w:val="28"/>
          <w:rtl w:val="true"/>
          <w:lang w:bidi="fa-IR"/>
        </w:rPr>
        <w:t>گاه بشرط شیء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الموجود، موجود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این حال جزء الموضوع نیست بلکه جزء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بشرط لا است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المقید بالعدم غیر موجود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بحث در ماهیت بما هی ماهیت است و آنی که ملحوظ است عوارض الماهیة است نه عوارض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مشخص می شود که چه فرقی بین لا بشرط قسمی و لا بشرط مقسمی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بشرط مقسمی چیزی است که نسبت به آن سه مورد لا بشرط است و مقید به هیچ یک از آن 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بشرط قسمی چیزی است که نسبت به عارض، مانند وجود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ماهیت انسان نسبت به وجود که لا بشرط است یعنی انسان نه مقید به وجود است و نه مقید به عدم و از این رو از باب ممکن می باشد بر خلاف وجود وجود باری تعالی که مقید به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 بشرط قسمی نسبت به محمولش که وجود است لا 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نکته مشخص می شود که کلی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در خارج موجود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مقسمی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همانند انسان لا بشرط مقسمی است و سه قسم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بشرط شیء و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لا بشرط قسمی و بشرط شیء وجود دارند ولی ماهیتی که مقید به عدم وجود است دیگر در خارج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 بشرط مقسمی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همه ی اقسام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مقسم در خارج وجود دارد چرا بعضی از اقسام در خارج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اگر لا بشرط در خارج نیست این تقصیر طبیعت نیست بلکه تقصیر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بشرط لا بودن موجب می شود که در خارج موجود نشود و الا خودش می توانست در خارج موجود شود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وقتی به این بحث وارد شد این بحث را نوعی بازیگری با الفاظ دانست و فرمود هرگز بحث ما در ماهیت بما هی هی نیست تا بعد بحث شود که نسبت به عوارضش سه حالت مزبور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ماهیتی که موجود نشده است نمی تواند دارای سه 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قائل بود که اگر بخواهیم بحث را به شکل واقعی مطرح کنیم باید بگوییم که بحث در ماهیت موجوده است یعنی ماهیتی که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بود ماهیت موجوده نسبت به عوارضش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بشرط شیء است مثلا الانسان الموجود متحیز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جسم دارد و در خارج حتما فضا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 بشرط است مانند سنجیدن انسان موجود به بیاض که گاه ممکن است ابیض باشد و گاه اسود و مانند آنگاه هم بشرط لا است مانند جسم نسبت به تجرد که هرگز چیزی که جسم دارد نمی تواند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ایشان مطابق مبنای ایشان که قائل به اصالة الوجود و اعتباریة الماهیة هستند صحیح است ولی مطابق مبانی کسانی که هرچند اصالة الماهوی نیستند ولی برای ماهیت فصل وسیعی باز می کنند صحیح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ماهیت موجوده بحث نمی کنند بلکه در ماهیت بما هی هی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یشهد علی ذلک بحث فلاسفه در مورد جنس و فصل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ماهیات این بحث است که چرا مفهوم حیوان گاهی جنس است و گاه نوع و گاه ماده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 را به عنوان جسم نامی متحرک بالاراده که دارای یک رشته فصول است مطالعه کنیم، حیوان مزبور جنس می شود زیرا دارای قدر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اگر ناطق باشد انسان می شود و اگر صاهق و یا ناعق باشد چیزهای دیگری می شود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حیوان را بشرط اقتران به ناطق مطالعه کنیم نوع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حیوانی است که در ناطق هضم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حیوان را به عنوان جسم نامی متحرک بالاراده فقط تصور کنیم یک ماده ی ذهنی می شود که در خارج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قرآن ما را به اعتدال دعوت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تُقَدِّمُوا بَيْنَ يَدَيِ اللَّهِ وَ رَسُولِهِ وَ اتَّقُوا اللَّه‌  </w:t>
      </w:r>
      <w:r>
        <w:rPr>
          <w:rStyle w:val="FootnoteAnchor"/>
          <w:rtl w:val="true"/>
        </w:rPr>
        <w:footnoteReference w:id="189"/>
      </w:r>
      <w:r>
        <w:rPr>
          <w:rFonts w:ascii="IRNazanin" w:hAnsi="IRNazanin" w:eastAsia="IRNazanin"/>
          <w:color w:val="111111"/>
          <w:sz w:val="28"/>
          <w:sz w:val="28"/>
          <w:szCs w:val="28"/>
          <w:rtl w:val="true"/>
          <w:lang w:bidi="fa-IR"/>
        </w:rPr>
        <w:t xml:space="preserve">  یعنی نباید بر خدا و رسول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مظعون که از صحابه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همسری داشت که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صبح ها روزه است و شب ها را به عبادت می پردازد و به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را احضار کرد و گفت که من گاه روزه می گیرم و گاه نمی گیرم و بخشی از شب را می خوابم و بخشی را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بر خلاف عدل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w:t>
      </w:r>
      <w:r>
        <w:rPr>
          <w:rStyle w:val="FootnoteAnchor"/>
          <w:rtl w:val="true"/>
        </w:rPr>
        <w:footnoteReference w:id="190"/>
      </w:r>
      <w:r>
        <w:rPr>
          <w:rFonts w:ascii="IRNazanin" w:hAnsi="IRNazanin" w:eastAsia="IRNazanin"/>
          <w:color w:val="111111"/>
          <w:sz w:val="28"/>
          <w:sz w:val="28"/>
          <w:szCs w:val="28"/>
          <w:rtl w:val="true"/>
          <w:lang w:bidi="fa-IR"/>
        </w:rPr>
        <w:t xml:space="preserve">  یعنی امت اسلام بین مادی گرائی یهود و رهبانیت گرایی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دنیا علاقه داشت و در نتیجه خداوند در مورد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يَتَمَنَّوْنَهُ أَبَداً بِما قَدَّمَتْ أَيْديهِمْ وَ اللَّهُ عَليمٌ بِالظَّالِمينَ  </w:t>
      </w:r>
      <w:r>
        <w:rPr>
          <w:rStyle w:val="FootnoteAnchor"/>
          <w:rtl w:val="true"/>
        </w:rPr>
        <w:footnoteReference w:id="191"/>
      </w:r>
      <w:r>
        <w:rPr>
          <w:rFonts w:ascii="IRNazanin" w:hAnsi="IRNazanin" w:eastAsia="IRNazanin"/>
          <w:color w:val="111111"/>
          <w:sz w:val="28"/>
          <w:sz w:val="28"/>
          <w:szCs w:val="28"/>
          <w:rtl w:val="true"/>
          <w:lang w:bidi="fa-IR"/>
        </w:rPr>
        <w:t xml:space="preserve">  یعنی آنها به همین سبب هرگز آرزوی مرگ نمی کنند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نصارای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دیر نشین و صحرا نشین بودند و برای خود نوعی تصوف داشتند</w:t>
      </w:r>
      <w:r>
        <w:rPr>
          <w:rFonts w:eastAsia="IRNazanin" w:cs="IRNazanin"/>
          <w:color w:val="111111"/>
          <w:sz w:val="28"/>
          <w:szCs w:val="28"/>
          <w:rtl w:val="true"/>
          <w:lang w:bidi="fa-IR"/>
        </w:rPr>
        <w:t>.</w:t>
      </w:r>
      <w:bookmarkStart w:id="364" w:name="pg4186_21448"/>
    </w:p>
    <w:p>
      <w:pPr>
        <w:pStyle w:val="BookText"/>
        <w:rPr/>
      </w:pPr>
      <w:bookmarkEnd w:id="364"/>
      <w:r>
        <w:rPr>
          <w:rFonts w:ascii="IRNazanin" w:hAnsi="IRNazanin" w:eastAsia="IRNazanin"/>
          <w:color w:val="111111"/>
          <w:sz w:val="28"/>
          <w:sz w:val="28"/>
          <w:szCs w:val="28"/>
          <w:rtl w:val="true"/>
          <w:lang w:bidi="fa-IR"/>
        </w:rPr>
        <w:t>انسان باید در خواب، مذاکرات علمی، عبادات و غیره حد وسط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حد وسط را رعایت نکند در بخش هایی از زندگی دچار شذوذ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 الشِّمَالُ مَضَلَّةٌ وَ الطَّرِيقُ الْوُسْطَى هِيَ الْجَادَّة  </w:t>
      </w:r>
      <w:r>
        <w:rPr>
          <w:rStyle w:val="FootnoteAnchor"/>
          <w:rtl w:val="true"/>
        </w:rPr>
        <w:footnoteReference w:id="192"/>
      </w:r>
    </w:p>
    <w:p>
      <w:pPr>
        <w:pStyle w:val="Heading2"/>
        <w:numPr>
          <w:ilvl w:val="1"/>
          <w:numId w:val="1"/>
        </w:numPr>
        <w:rPr/>
      </w:pPr>
      <w:bookmarkStart w:id="365" w:name="__RefHeading___Toc3359030_2281741623"/>
      <w:bookmarkStart w:id="366" w:name="_Toc122"/>
      <w:bookmarkEnd w:id="365"/>
      <w:r>
        <w:rPr>
          <w:rtl w:val="true"/>
        </w:rPr>
        <w:t xml:space="preserve">الفاظ مطلق </w:t>
      </w:r>
      <w:r>
        <w:rPr/>
        <w:t>92/02/07</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مطلق</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الفاظ المطلق</w:t>
      </w:r>
    </w:p>
    <w:p>
      <w:pPr>
        <w:pStyle w:val="BookText"/>
        <w:rPr/>
      </w:pPr>
      <w:r>
        <w:rPr>
          <w:rFonts w:ascii="IRNazanin" w:hAnsi="IRNazanin" w:eastAsia="IRNazanin"/>
          <w:color w:val="111111"/>
          <w:sz w:val="28"/>
          <w:sz w:val="28"/>
          <w:szCs w:val="28"/>
          <w:rtl w:val="true"/>
          <w:lang w:bidi="fa-IR"/>
        </w:rPr>
        <w:t>گفتیم در مورد مطلق، دو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مبنا این است که مطلق ناظر به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لفظ شیوع و گستردگی باشد به آن مطلق می گویند و الا به آن مقید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قدماء در معنای مطلق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ما دل علی معنی شایع فی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مبنا فصل مزبور گشوده شده است که در آن در مورد پنج لفظ بحث می کنند که عبارتند از</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جنسعلم الجنسمفرد محلی باللامجمع محلی باللامنکره  ولی مطابق مبنای ما اطلاق و تقیید مربوط به موضوع هست ولی به شرط اینکه در دائره ی حکم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موضوع حکم مطلق است، مطلق می شود و الا مقید و به عبارت دیگر اگر ما وقع تحت دائرة الحکم تمام الموضوع باشد مطلق است و الا مقید می باشد و دیگر لازم نیست در آن شیوع و ضیق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عَلَمی مانند زید مطلق باشد به این گونه که اطلاق افرادی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بخواهد اطلاق افرادی داشته باشد باید غیر از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مطابق مبنای ما نباید در آن پنج مورد فوق بحث شود ولی به سبب مطابقت با صاحب کفایه آن پنج لفظ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p>
    <w:p>
      <w:pPr>
        <w:pStyle w:val="BookText"/>
        <w:rPr/>
      </w:pPr>
      <w:r>
        <w:rPr>
          <w:rFonts w:ascii="IRNazanin" w:hAnsi="IRNazanin" w:eastAsia="IRNazanin"/>
          <w:color w:val="111111"/>
          <w:sz w:val="28"/>
          <w:sz w:val="28"/>
          <w:szCs w:val="28"/>
          <w:rtl w:val="true"/>
          <w:lang w:bidi="fa-IR"/>
        </w:rPr>
        <w:t>محقق خراسانی قائل است اسم الجنس برای ماهیت مجرده از هر چیز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واضع حیوان مفترسی را که فاقد هر نوع قید و شرط است در نظر گرفته است مانند حیوان مفترس بدون اینکه سفید یا رنگ دیگری داشته باشد و یا در آسیا و یا منطقه ی دیگری باشد و لفظ اسد را برای آن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اصولیین هم پذیرفته اند که اسماء اجناس مانند انسان و اسد بر ماهیت مبهمه من جمیع الجهات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تصور می کنند که واضع هم فیلسوف است و از این دقت ها خبر دارد و اول ماهیت مجرده را مطالعه می کند و بعد برای آن لفظی را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فیلسوف است ولی واضع که یک نفر یا دو نفر نیست بلکه واضعین متعددی در طول زمان بر اساس نیاز، الفاظی را برای معانی وضع می کنند و غالبا هم افرادی عادی هستند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از اول خاص و موضوع له آن هم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بدوی برای اولین بار حیوانی را می بیند که درنده است و در نتیجه لفظ اسد را بر خصوص آن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مشابه آن را در جایی دیگر می بیند به تدریج لفظ از آن معنای خاص بیرون می آید و شکل عام به خودش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هم مخترع یک صنعت مانند تلویزیون ابتدا لفظی را در خصوص آن وضع می کند و بعد که مشابه آن ایجاد می شود آن لفظ از معنای خاص در می آید و معنای عموم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وضع خاص و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فردی که اولین بار شیر را می بیند از همان اول لفظ شیر را بر آن و آنچه شبیه آن است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جامع خیالی را تصور می کند و لفظ را بر آن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ملحوظ، خاص است زیرا ملحوظ همانی است که او در آن روز دیده است ولی موضوع له عام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ما در رد کسانی که گفتند وضع خاص، موضوع له عام محال است گفتیم زیرا این قسم اگر به معنای انتقال باشد محال نیست هرچند به معنای مرآئیت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هر چیز به چیز دیگری منتقل شود بر این اساس جزئی نمی تواند مرآت برای عام باشد ولی می تواند سبب منتقل شدن به معنای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علم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علم الجنس به شیئی گفته می شود که دو اسم دارد که یکی اسم الجنس و دیگری علم الجنس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روباره، را ثعلب می گویند که اسم الجنس آن است و علم الجنس آن ثعالب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فجور اسم جنس است و فجار علم الجنس می باشد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الجنس با اسم جنس از نظر معنا فرقی ندارد ولی از نظر احوال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چون نکره است نمی تواند مبتدا واقع شود و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مقبل ولی علم الجنس می تواند مبتداء واقع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مقبلة</w:t>
      </w:r>
    </w:p>
    <w:p>
      <w:pPr>
        <w:pStyle w:val="BookText"/>
        <w:rPr/>
      </w:pPr>
      <w:r>
        <w:rPr>
          <w:rFonts w:ascii="IRNazanin" w:hAnsi="IRNazanin" w:eastAsia="IRNazanin"/>
          <w:color w:val="111111"/>
          <w:sz w:val="28"/>
          <w:sz w:val="28"/>
          <w:szCs w:val="28"/>
          <w:rtl w:val="true"/>
          <w:lang w:bidi="fa-IR"/>
        </w:rPr>
        <w:t>اسم جنس ذو الحال واقع نمی شود ولی علم الجنس ذو الحال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فرق علم الجنس و اسم الجنس نسبتی به علماء عرب می دهد ولی ما در کتب عرب چنین چیزی را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یافتیم عبارتی است که مرحوم رضی 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دو کتاب دارد یکی شرح بر کافیه و یکی شرح بر شافیه که یکی مربوط به صرف است و یکی مربوط 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همچنان مرجع مصری ها و ادبای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بعد از رضی آمدند همه عیال او هستند و مطالب را از او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قائل است که اسم جنس و علم الجنس با هم فرقی ندارند و تفاوت آنها در مؤنث حقیقی و مؤنث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مجازی مؤنث نیست ولی آثار مؤنث را دارد از این رو وصف آن مؤنث می آید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با اسم الجنس معامله ی نکره می شود ولی با علم الجنس معامله ی معرفه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الجنس معرفه نیست ولی فقط معامله ی معرفه با آن می شود و در نتیجه مبتدا واقع می شود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محقق خراسانی و دیگران از طرف خود تفاوتی بین این دو قائل شدند و این را به علماء عرب نسبت می دهد و آن اینکه علم الجنس وضع شده است بر ماهیتی که در ذهن انسان یک نوع تعینی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برای حیوان مفترص وضع شده است ولی اسامه بر حیوان مفترسی که تعین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تعین چیزی بر واقعیت اضافه نمی کند بلکه صرف یک تعین ذهنی است</w:t>
      </w:r>
      <w:r>
        <w:rPr>
          <w:rFonts w:eastAsia="IRNazanin" w:cs="IRNazanin"/>
          <w:color w:val="111111"/>
          <w:sz w:val="28"/>
          <w:szCs w:val="28"/>
          <w:rtl w:val="true"/>
          <w:lang w:bidi="fa-IR"/>
        </w:rPr>
        <w:t>.</w:t>
      </w:r>
      <w:bookmarkStart w:id="367" w:name="pg4186_21452"/>
    </w:p>
    <w:p>
      <w:pPr>
        <w:pStyle w:val="BookText"/>
        <w:rPr/>
      </w:pPr>
      <w:bookmarkEnd w:id="367"/>
      <w:r>
        <w:rPr>
          <w:rFonts w:ascii="IRNazanin" w:hAnsi="IRNazanin" w:eastAsia="IRNazanin"/>
          <w:color w:val="111111"/>
          <w:sz w:val="28"/>
          <w:sz w:val="28"/>
          <w:szCs w:val="28"/>
          <w:rtl w:val="true"/>
          <w:lang w:bidi="fa-IR"/>
        </w:rPr>
        <w:t>بعد دو اشکال به آن بار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دیگر علم الجنس قابل انطباق بر خارج نیست زیرا جزئی از آن که حیوان مفترس است در خارج است ولی جزء دیگر آن که تعین است در ذهن است و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تواند کند هذه ثعالة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می توان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و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قابل انطباق بر خارج نیست تعین اسمی است ولی اگر تعین به معنای حرفی و طریقی باشد قابل تعین بر خارج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گفته اند که معانی ذهنیه بر دو قسم است قسمی از آنها جنبه ی استقلالی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قابل انطباق بر خارج نیست ولی معنای ذهنیه ای که جنبه ی طریقی دارد چه بسا بتواند قابل انطباق بر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لغو می باشد زیرا اگر بخواهیم آن را بر خارج منطبق کنیم باید آن معنای ذهنی را از آن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چرا لفظی را بر معنایی وضع کرده ایم که هنگام استعمال مجبور شویم بخشی از آن را حذف کنیم</w:t>
      </w:r>
      <w:r>
        <w:rPr>
          <w:rFonts w:eastAsia="IRNazanin" w:cs="IRNazanin"/>
          <w:color w:val="111111"/>
          <w:sz w:val="28"/>
          <w:szCs w:val="28"/>
          <w:rtl w:val="true"/>
          <w:lang w:bidi="fa-IR"/>
        </w:rPr>
        <w:t>.</w:t>
      </w:r>
    </w:p>
    <w:p>
      <w:pPr>
        <w:pStyle w:val="Heading2"/>
        <w:numPr>
          <w:ilvl w:val="1"/>
          <w:numId w:val="1"/>
        </w:numPr>
        <w:rPr/>
      </w:pPr>
      <w:bookmarkStart w:id="368" w:name="__RefHeading___Toc3359032_2281741623"/>
      <w:bookmarkStart w:id="369" w:name="_Toc123"/>
      <w:bookmarkEnd w:id="368"/>
      <w:r>
        <w:rPr>
          <w:rtl w:val="true"/>
        </w:rPr>
        <w:t xml:space="preserve">الفاظ مطلق </w:t>
      </w:r>
      <w:r>
        <w:rPr/>
        <w:t>92/02/08</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مطلق</w:t>
      </w:r>
    </w:p>
    <w:p>
      <w:pPr>
        <w:pStyle w:val="BookText"/>
        <w:rPr/>
      </w:pPr>
      <w:r>
        <w:rPr>
          <w:rFonts w:ascii="IRNazanin" w:hAnsi="IRNazanin" w:eastAsia="IRNazanin"/>
          <w:color w:val="111111"/>
          <w:sz w:val="28"/>
          <w:sz w:val="28"/>
          <w:szCs w:val="28"/>
          <w:rtl w:val="true"/>
          <w:lang w:bidi="fa-IR"/>
        </w:rPr>
        <w:t>بحث در تفاوت بین علم الجنس و اسم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ها ادبی است و ارتباط چندانی با اصول و فقه ندارد ولی از آنجا که محقق خراسانی متعرض اینها شده است ما هم آنها را بحث می کنیم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فرقی را که رضی ذکر کرده بود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دیگری هم ذکر شده است از جمله صاحب کفایه نقل می کند و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عبارت است از اینکه علم الجنس برای مفهومی وضع شده است که در ذهن تعین دارد مثلا اسامه وضع شده است برای حیوان مفترسی که تعین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این تفاوت را نپذیرفت و دو اشکال بر آن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اگر تعین ذهنی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تعین ذهنی جزء المعنی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قابل تطبیق بر خارج نیست 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اسامة مقبلة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ناچاریم در مقام استعمال، معنای ذهنی را حذف کنیم و این موجب لغویت می شود زیرا در مقام وضع آن را بر معنایی وضع کرده ایم که هنگام استعمال ناچاریم آن را نادیده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در محاضرات با الهام گرفتن از فرمایش استادش آغا ضیاء عراقی نظر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نظریه ی ایشان می گوییم که هر عالمی در علم خودش ابزاری دارد که از آن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محقق نائینی غالبا از طریق قضایای حقیقیه و قضایای خارجیه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ضیاء عراقی هم بر قضیه ی مشروطه و قضیه ی حینیه است و بسیاری از مشکلات را از این طریق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حائری نیز بنا بر آنچه امام قدس سره نقل می کند بر اطلاق ماده تکیه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 ضیاء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قضایا مطلقه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الاصابع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مشروطه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الاصابع ما دام 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دو یک قضیه ای است که حینیه نام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الاصابع حین هو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نه مطلق است کاملا و نه مشروط و مقید است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چون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هو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 مطلق نیست و چون قید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نمی تواند بتمامه مشروطه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گاه در بیان قضیه ی حینیه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را با عبا و عمامه ببینید در این حال با عبا و عمامه بودن قید نیست ولی با این حال یک نوع قیدی هم برای زید ایجاد می کند زیرا زید بدون عبا و عمامه نبود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از این قاعده استفاده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که علم الجنس است برای طبیعت وضع شده است ولی در حال 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تفاوت دوم که قائل بود که وضع شده است برای تعین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تفسیر، ذهن معنای اسمیه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هر چند تعین ضیق ایجاد می کند ولی قید نیست با این بیان دو اشکال محقق خراسانی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ایشان این بود که چنین چیزی دیگر نمی تواند در خارج موجود شود زیرا بخشی از آن در ذهن است دیگر اینکه باید هنگام استعمال این معنا را از آن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اشکال دفع می شود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تعین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اسمیه نیست بلکه جنبه ی حرفی دارد به این معنا که جنبه ی موضوعی ندارد تا ایجاد مشکل کند بلکه جنبه ی طریقی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 مانع از انطباق بر خارج است و نه در مقام استعمال لازم است معنای حینیه را از آن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گفتیم که قضیه ی حینیه اصلا قابل تحقق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متحرک الاصابع حین هو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حینیه بودن یا قید هست یا نیست اگر نیست که همان قضیه ی مطلقه می باشد و اگر هست همان قضیه ی مشروطه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طریق قضیه ی حینیه نمی توان از دو اشکال محقق خراسانی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 اگر کلام آیت الله خوئی هم صحیح باشد و بتوانیم قضیه ی حینیه را تصور کنیم آیا واضع چنین تعقلی داشت که بتواند بین قضیه ی مطلقه و مشروطه چیزی به نام حینیه را تعقل کند و سپس علم الجنس را برای چنین حالی وضع کرده باشد؟ واضح است که واضع چنین قدرتی ندارد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دارای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ذات و مرتبه ی دون الذات</w:t>
      </w:r>
    </w:p>
    <w:p>
      <w:pPr>
        <w:pStyle w:val="BookText"/>
        <w:rPr/>
      </w:pPr>
      <w:r>
        <w:rPr>
          <w:rFonts w:ascii="IRNazanin" w:hAnsi="IRNazanin" w:eastAsia="IRNazanin"/>
          <w:color w:val="111111"/>
          <w:sz w:val="28"/>
          <w:sz w:val="28"/>
          <w:szCs w:val="28"/>
          <w:rtl w:val="true"/>
          <w:lang w:bidi="fa-IR"/>
        </w:rPr>
        <w:t>در مرتبه ی ذات غیر از حیوان مفترس چیز دیگری وجود ندارد و نه نکره بودن وجود دارد و نه معرفه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هست حیوان است و مفترس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ذات نکره بود دیگر معرفه بودنش محال می شد و هکذا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مرتبه ی ذون الذات، ماهیت یک نوع تعینی برای خود دارد که ذاتی است و نه اکتسابی به این معنا که حیوان مفترس، بالذات یک نوع تمیزی دارد که موجب می شود با سایر مفاهیم مخلوط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 خلاف دو قول قبل است که قائل بودند تعین، لحاظی و اکتسابی است یعنی واضع این نوع تعین را ملاحظه می کند و این ملاحظه شدن گاه به صورت تعین ذهنی است که در تفاوت دوم بیان شد و گاه به شکل تعین حینی است که در تفاوت سوم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که اسم جنس است بر مرحله ی اول وضع شده است اما اسامه که علم الجنس است بر مرتبه ی دوم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فرق بین اسم الجنس و علم الجنس از درون این دو می جوشد و از خارج بر آنها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 کنیم که امام قدس سره مشاهده کرده است که عرفاء برای خالق متعال، دو مقام به نام مقام احدیت و مقام واحدیت قائل هستند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دو مقام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بسیط خداوند متعال هنگامی که هیچ نوع تعینی ندارد حتی تعین به وسیله ی اسماء و صفات پیدا نکند یعنی خود ذات به تنهایی ملاحظه شود به آن مقام احدیت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ذات خداوند همراه با صفات و اسماء مطالعه شود در این حال خداوند، عالم و قادر و مانند آن می شود در این حال دارای مقام واحدیت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احدیت هرگز قابل درک نیست و حتی انبیاء و اولیاء هم آن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مرحله ی پائین تر که به وسیله ی اسماء و صفات نوعی تعین پیدا می کند قابل شناخت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ابتدا عرفاء بیان کرده اند و بعد فلاسفه این تفصیل را از آنها اخذ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 کنیم که امام قدس سره به این نکته عنایت داشت و این موجب شد که به فرق مزبور در میان اسم الجنس و علم الجنس منتقل شود و اسم الجنس را ناظر به مرحله ی مبهمه بداند و علم الجنس را ناظر به مرحله ای بداند که ماهیت یک نوع تعین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 کنیم که این فرق هر چند مطلب علمی زیبایی است در حد اسم الجنس و علم الجنس نیست زیرا واضع لغت عارف و فیلسوف نبوده که تا این موشکافی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حق همان تفاوت اول است که مرحوم رضی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الامر الاول</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المحلی باللام</w:t>
      </w:r>
    </w:p>
    <w:p>
      <w:pPr>
        <w:pStyle w:val="BookText"/>
        <w:rPr/>
      </w:pPr>
      <w:r>
        <w:rPr>
          <w:rFonts w:ascii="IRNazanin" w:hAnsi="IRNazanin" w:eastAsia="IRNazanin"/>
          <w:color w:val="111111"/>
          <w:sz w:val="28"/>
          <w:sz w:val="28"/>
          <w:szCs w:val="28"/>
          <w:rtl w:val="true"/>
          <w:lang w:bidi="fa-IR"/>
        </w:rPr>
        <w:t>الف و لام آنگونه که از کتب ادبی استفاده می شود بر شش قسم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 و لام جنسالف و لام استغراقالف و لام عهد  اما الف و لام جنس یک قسم بیشتر نیست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Style w:val="FootnoteAnchor"/>
          <w:rtl w:val="true"/>
        </w:rPr>
        <w:footnoteReference w:id="193"/>
      </w:r>
      <w:r>
        <w:rPr>
          <w:rFonts w:ascii="IRNazanin" w:hAnsi="IRNazanin" w:eastAsia="IRNazanin"/>
          <w:color w:val="111111"/>
          <w:sz w:val="28"/>
          <w:sz w:val="28"/>
          <w:szCs w:val="28"/>
          <w:rtl w:val="true"/>
          <w:lang w:bidi="fa-IR"/>
        </w:rPr>
        <w:t xml:space="preserve">  جنس انسان همواره در حال خسران و زیان کردن است زیرا سرمایه ای دارد به نام عمر که از دست می دهد و چیزی به دست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سرمایه را بدهند و آخرت را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 و جنس استغراق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استغراق افراد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الامیر الصاغة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زرگرها را برای ضرب سکه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استغراق خصائص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الشجاع یعنی تمامی صفاتی که در انسان شجاع است در زید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 و لام عهد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صمدیه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امّر علی اللئیم یَسُبُّنی فمررت فثم قلت لا یعنینی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اللئیم همان لئیمی است که بین متکلم و مخاطب معهود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مرد 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أَرْسَلْنا إِلى‌ فِرْعَوْنَ رَسُولًا فَعَصى‌ فِرْعَوْنُ الرَّسُول مزمل،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رسول که قبلا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راوی خدمت امام علیه السلام می رسد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شُقَّتی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راهم دور است کسی را معرفی کند که از او مطالب دینی را فرا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محمد بن مسلم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مجموع این اقسام به شش قسم بالغ می شود هرچند محقق خراسانی فقط تقسیمات سه گانه ی اول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این معانی را که در این شش قسم وجود دارد آیا از الف متوجه می شویم یا از لام و یا از مجموع این دو و یا از مدخول این دو و یا از قرائن دیگر متوجه می شویم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الظاهر اینها را از قرائن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ی سوره ی عصر می بینیم که خداوند می خواهد بشر را ادب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مادامی که تحت تربیت انبیآء واقع نشوی همواره در خسران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که خداوند ناظر به جنس انسان باشد</w:t>
      </w:r>
      <w:r>
        <w:rPr>
          <w:rFonts w:eastAsia="IRNazanin" w:cs="IRNazanin"/>
          <w:color w:val="111111"/>
          <w:sz w:val="28"/>
          <w:szCs w:val="28"/>
          <w:rtl w:val="true"/>
          <w:lang w:bidi="fa-IR"/>
        </w:rPr>
        <w:t>.</w:t>
      </w:r>
      <w:bookmarkStart w:id="370" w:name="pg4186_21458"/>
    </w:p>
    <w:p>
      <w:pPr>
        <w:pStyle w:val="BookText"/>
        <w:rPr/>
      </w:pPr>
      <w:bookmarkEnd w:id="370"/>
      <w:r>
        <w:rPr>
          <w:rFonts w:ascii="IRNazanin" w:hAnsi="IRNazanin" w:eastAsia="IRNazanin"/>
          <w:color w:val="111111"/>
          <w:sz w:val="28"/>
          <w:sz w:val="28"/>
          <w:szCs w:val="28"/>
          <w:rtl w:val="true"/>
          <w:lang w:bidi="fa-IR"/>
        </w:rPr>
        <w:t>گاه در استغراق می بینیم که امیر برای ضرب سکه باید همه ی زرگرها را جمع کند و برای طرح سکه با آنها مشورت کند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بیان می کنیم که چگونه از مفرد محلی به الف و لام ، اطلاق استفاده می شود</w:t>
      </w:r>
      <w:r>
        <w:rPr>
          <w:rFonts w:eastAsia="IRNazanin" w:cs="IRNazanin"/>
          <w:color w:val="111111"/>
          <w:sz w:val="28"/>
          <w:szCs w:val="28"/>
          <w:rtl w:val="true"/>
          <w:lang w:bidi="fa-IR"/>
        </w:rPr>
        <w:t>.</w:t>
      </w:r>
    </w:p>
    <w:p>
      <w:pPr>
        <w:pStyle w:val="Heading2"/>
        <w:numPr>
          <w:ilvl w:val="1"/>
          <w:numId w:val="1"/>
        </w:numPr>
        <w:rPr/>
      </w:pPr>
      <w:bookmarkStart w:id="371" w:name="__RefHeading___Toc3359034_2281741623"/>
      <w:bookmarkStart w:id="372" w:name="_Toc124"/>
      <w:bookmarkEnd w:id="371"/>
      <w:r>
        <w:rPr>
          <w:rtl w:val="true"/>
        </w:rPr>
        <w:t xml:space="preserve">الفاظ مطلق </w:t>
      </w:r>
      <w:r>
        <w:rPr/>
        <w:t>92/02/09</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مطلق</w:t>
      </w:r>
    </w:p>
    <w:p>
      <w:pPr>
        <w:pStyle w:val="BookText"/>
        <w:rPr/>
      </w:pPr>
      <w:r>
        <w:rPr>
          <w:rFonts w:ascii="IRNazanin" w:hAnsi="IRNazanin" w:eastAsia="IRNazanin"/>
          <w:color w:val="111111"/>
          <w:sz w:val="28"/>
          <w:sz w:val="28"/>
          <w:szCs w:val="28"/>
          <w:rtl w:val="true"/>
          <w:lang w:bidi="fa-IR"/>
        </w:rPr>
        <w:t>سخن به اینجا رسید که یکی از الفاظ مطلق، مفرد محلی به الف و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الف و لام تعریف است که در جلسه ی قبل گفتیم که به شش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الف و لام موصول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اینجا رسید که الف و لام در کلمه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بر چه چیزی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برای تعریف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مالک در الفیه این قول را انتخاب کرده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 حرف تعریف او اللام فقط فنمط عرفت قل فیه النمط</w:t>
      </w:r>
    </w:p>
    <w:p>
      <w:pPr>
        <w:pStyle w:val="BookText"/>
        <w:rPr/>
      </w:pPr>
      <w:r>
        <w:rPr>
          <w:rFonts w:ascii="IRNazanin" w:hAnsi="IRNazanin" w:eastAsia="IRNazanin"/>
          <w:color w:val="111111"/>
          <w:sz w:val="28"/>
          <w:sz w:val="28"/>
          <w:szCs w:val="28"/>
          <w:rtl w:val="true"/>
          <w:lang w:bidi="fa-IR"/>
        </w:rPr>
        <w:t>ایشان این مسأله را مسلم گرفته است که ال برای تعریف است حال چه الف و لام به تنهایی یا لام فقط</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کفایه به ایشان اشکال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باید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که اسم یک نفر است و تعریف آن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الف و لام که بر سر جسم وارد می شود چه تعریفی از آن ارائه می کند؟ زیرا الانسان با انسان هیچ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بود و نبود آن یکسان است و بین انسان ضعیف و بین الانسان ضعیف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 هرچند در اینجا وارد است ولی کلیت ندارد زیرا در بعضی موارد تعریف الف و لام حقیقی است مانند الف و لام عهد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أَرْسَلْنا إِلى‌ فِرْعَوْنَ رَسُولًا فَعَصى‌ فِرْعَوْنُ الرَّسُول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رسول که قبلا ذکر شد و این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شفاف تر الف و لامی است که برای عهد حضوری به کار می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راوی از امام علیه السلام می خواهد کسی معرفی کند که از او مطالب دینی را فرا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محمد بن مسلم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برای زینت است و هیچ کاری ندارد مگر اینکه مدخول خودش را مزین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مختار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الحسن و الحسین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 این گونه موارد نمی تواند برای تعریف باشد زیرا مدخول آنها علم و معرفه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الاعلام علیه دخلا للمح ما قد کان عنه نقلا</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لام همه جا نمی تواند زینت باشد بلکه فقط در مورد اعلام می تواند برای زینت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بعید است که محقق خراسانی در همه جا قائل به این باشد که الف و لام برای زینت است زیرا در آیه ی کما أَرْسَلْنا إِلى‌ فِرْعَوْنَ رَسُولًا فَعَصى‌ فِرْعَوْنُ الرَّسُول  </w:t>
      </w:r>
      <w:r>
        <w:rPr>
          <w:rStyle w:val="FootnoteAnchor"/>
          <w:rtl w:val="true"/>
        </w:rPr>
        <w:footnoteReference w:id="195"/>
      </w:r>
      <w:r>
        <w:rPr>
          <w:rFonts w:ascii="IRNazanin" w:hAnsi="IRNazanin" w:eastAsia="IRNazanin"/>
          <w:color w:val="111111"/>
          <w:sz w:val="28"/>
          <w:sz w:val="28"/>
          <w:szCs w:val="28"/>
          <w:rtl w:val="true"/>
          <w:lang w:bidi="fa-IR"/>
        </w:rPr>
        <w:t xml:space="preserve">  بعید است که بین رسولا و الرسول هیچ فرقی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برای تعریف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مختار محقق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بود که همان گونه که ما مؤنث حقیقی داریم و مؤنث مجازی، تعریف هم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بعضی چیزی حقیقة معرفه هستند مانند زید که علم است و گاه چیزی مجازا معرفه هستند مانند الف و لام تعریف در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ایشان تبادر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صرفا به مدخول خود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مختار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الف و لام جانشین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اشاره به جنس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التمرة خیر من 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فرد اشاره می کند مانند فَعَصى‌ فِرْعَوْنُ الرَّسُول و 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به جمعی اشاره می کند مانند 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ی این موارد الف و لام از باب اشاره به مدخول است که گاه مفرد است و گاه جنس و گاه جمع</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اشکال محقق خراسانی را رفع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به معنای اشاره باشد، اشاره امری است ذهنی و لازم می آید که موضوع له امری ذهنی باشد که در این صورت دو اشکال وارد می شود اولا چنین چیزی قابل انطباق در خارج نیست زیرا موضوع له در ذهن است و دوم اینکه موجب لغویت می شود زیرا هنگامی بر خارج قابل تطبیق است که این معنای ذهنی را حذف کنیم پس چرا باید لفظی را بر معنایی وضع کنیم که هنگام استعمال ناچار باشیم آن را حذف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بین اشاره ی ذهنی و اشاره ی خارجی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اشاره ی خارجی سخن می گوییم یعنی الف و لام همان معنای هذا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به معنای هذا رجل است که در خارج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معتقدند جمع محلی بالف و لام دلالت بر عموم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که محقق خراسانی چند صفحه قبل، جمع محلی باللام را از الفاظ عموم دانست ولی در اینجا آن را از الفاظ مطلق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الفاظ عموم بر عموم بالوضع است ولی دلالت الفاظ مطلق بر عموم به سبب مقدمات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فرض را بر این می گذاریم که این لفظ از الفاظ مطلق است و بحث می کنیم که عموم در این مورد از کجا فهمیده می شود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که الف و لام در اینجا اشاره به جمع معینی می کند و از مراتب جمع بالاترین مرحله مورد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تمامی افراد عقود مد نظر می باشد و باید به همه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دلالت العقود بر عموم لفظی نیست بلکه به سبب اطلاق است زیرا الف و لام دلالت بر مرحله ی علیا می کند و اگر قرار باشد متکلم آن را در مرحله ی پائین تر استعمال کند باید قید بیاورد و این عدم قید دلالت بر این دارد که همان مرحله ی علیا مد نظرش بوده است بنا بر این عموم از مقدمات حکمت فهمیده می شود نه از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 عقد که بالاترین درجه است و در آن تردیدی وجود ندارد متیقن است ولی نود و نه دیگر مردد است زیرا یک عدد کم شده است و معلوم نیست که آن یک، کدام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به این کلام اشکال کرده است و فرموده است همان طور که مرحله ی علیا متیقن است پائین ترین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متیقن می باشد از این رو دلالت الف و لام بر عموم از باب اطلاق نیست بلکه از باب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پائین هرچند از نظر مفهوم متیقن است ولی از نظر مصداق مردد است یعنی معلوم نیست کدام سه تا مد نظر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نکره برای چه چیزی وضع شده است سه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برای فرد مردد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مردود است زیرا در خارج هر چه وجود دارد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مخصوص ذهن است نه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این احتمال صحیح باشد اصلا نباید بتوان نکره را در خارج استعمال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خارج همان وجود است و وجود مساوی با تعین و تشخّص است و محال در خارج وجودی باشد ولی تعین و تشخّص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مدار الوحدة است نه مدار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برای فرد منتشر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ایشان از فرد منتشر همان احتمال سوم است و الا فرد منتشر معنای دقیقی و قابل فهمی ندارد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برای فردی از طبیعت وضع شده است که معلوم نیست آن فرد کدام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یعنی فردی از رجل که در خارج هست ولی نزد ما متعین نیست و ما او را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نکره تحت انشاء باشد دلالت بر اطلاق می کند مانند اکرم رجلا</w:t>
      </w:r>
    </w:p>
    <w:p>
      <w:pPr>
        <w:pStyle w:val="BookText"/>
        <w:rPr/>
      </w:pPr>
      <w:r>
        <w:rPr>
          <w:rFonts w:ascii="IRNazanin" w:hAnsi="IRNazanin" w:eastAsia="IRNazanin"/>
          <w:color w:val="111111"/>
          <w:sz w:val="28"/>
          <w:sz w:val="28"/>
          <w:szCs w:val="28"/>
          <w:rtl w:val="true"/>
          <w:lang w:bidi="fa-IR"/>
        </w:rPr>
        <w:t xml:space="preserve">ولی اگر تحت خبر واقع شود دیگر مطلق نیست مانند وَ جاءَ رَجُلٌ مِنْ أَقْصَى الْمَدينَةِ يَسْعى‌  </w:t>
      </w:r>
      <w:r>
        <w:rPr>
          <w:rStyle w:val="FootnoteAnchor"/>
          <w:rtl w:val="true"/>
        </w:rPr>
        <w:footnoteReference w:id="196"/>
      </w:r>
      <w:r>
        <w:rPr>
          <w:rFonts w:ascii="IRNazanin" w:hAnsi="IRNazanin" w:eastAsia="IRNazanin"/>
          <w:color w:val="111111"/>
          <w:sz w:val="28"/>
          <w:sz w:val="28"/>
          <w:szCs w:val="28"/>
          <w:rtl w:val="true"/>
          <w:lang w:bidi="fa-IR"/>
        </w:rPr>
        <w:t xml:space="preserve">  رجل در این آیه یک فرد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بین تعین واقعی و بین تعین استعمالی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فوق، رجل، تعین واقعی دارد یعنی او یک فرد بود که مورد خبر قرار گرفت که از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استعمال کما کان فرد منتشر و مردد است یعنی نمی دانیم او چه کسی بوده است و هر فردی می تواند مصداق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مطول است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الیوم برجل سلم علیّ امس، این عبارت کلی است و حال آنکه در خارج تعین دارد و فقط یک نفر را شامل می شود با این حال قابل انطباق بر همه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نکره چه تحت انشاء باشد یا اخبار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جنس برای ماهیت مطلق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الجنس همان اسم جنس است و فرقی از این لحاظ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 محلی باللام، الف و لام اشاره به مدخول دارد که گاه مدخول آن مفرد است و گاه جنس و گاه جمعی از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فقط برای یک فرد از طبیعت وضع شده است که در خارج معین است ولی نزد ما غیر معین است</w:t>
      </w:r>
      <w:r>
        <w:rPr>
          <w:rFonts w:eastAsia="IRNazanin" w:cs="IRNazanin"/>
          <w:color w:val="111111"/>
          <w:sz w:val="28"/>
          <w:szCs w:val="28"/>
          <w:rtl w:val="true"/>
          <w:lang w:bidi="fa-IR"/>
        </w:rPr>
        <w:t>.</w:t>
      </w:r>
      <w:bookmarkStart w:id="373" w:name="pg4186_21464"/>
    </w:p>
    <w:p>
      <w:pPr>
        <w:pStyle w:val="BookText"/>
        <w:rPr/>
      </w:pPr>
      <w:bookmarkEnd w:id="373"/>
      <w:r>
        <w:rPr>
          <w:rFonts w:ascii="IRNazanin" w:hAnsi="IRNazanin" w:eastAsia="IRNazanin"/>
          <w:color w:val="111111"/>
          <w:sz w:val="28"/>
          <w:sz w:val="28"/>
          <w:szCs w:val="28"/>
          <w:rtl w:val="true"/>
          <w:lang w:bidi="fa-IR"/>
        </w:rPr>
        <w:t>ان شاء الله در جلسه ی بعد وارد فصل دوم می شویم که عبارت است از ان تقیید المطلق لا یوجب المجازیة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را در مبحث عام هم ذکر کردیم در آنجا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تخصیص العام لا یوجب المجازیة</w:t>
      </w:r>
      <w:r>
        <w:rPr>
          <w:rFonts w:eastAsia="IRNazanin" w:cs="IRNazanin"/>
          <w:color w:val="111111"/>
          <w:sz w:val="28"/>
          <w:szCs w:val="28"/>
          <w:rtl w:val="true"/>
          <w:lang w:bidi="fa-IR"/>
        </w:rPr>
        <w:t>.)</w:t>
      </w:r>
    </w:p>
    <w:p>
      <w:pPr>
        <w:pStyle w:val="Heading2"/>
        <w:numPr>
          <w:ilvl w:val="1"/>
          <w:numId w:val="1"/>
        </w:numPr>
        <w:rPr/>
      </w:pPr>
      <w:bookmarkStart w:id="374" w:name="__RefHeading___Toc3359036_2281741623"/>
      <w:bookmarkStart w:id="375" w:name="_Toc125"/>
      <w:bookmarkEnd w:id="374"/>
      <w:r>
        <w:rPr>
          <w:rtl w:val="true"/>
        </w:rPr>
        <w:t xml:space="preserve">معناي مطلق و مقيد و بيان مقدمات حکمت </w:t>
      </w:r>
      <w:r>
        <w:rPr/>
        <w:t>92/02/10</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مطلق و مقید و بیان مقدمات حکمت</w:t>
      </w:r>
    </w:p>
    <w:p>
      <w:pPr>
        <w:pStyle w:val="BookText"/>
        <w:rPr/>
      </w:pPr>
      <w:r>
        <w:rPr>
          <w:rFonts w:ascii="IRNazanin" w:hAnsi="IRNazanin" w:eastAsia="IRNazanin"/>
          <w:color w:val="111111"/>
          <w:sz w:val="28"/>
          <w:sz w:val="28"/>
          <w:szCs w:val="28"/>
          <w:rtl w:val="true"/>
          <w:lang w:bidi="fa-IR"/>
        </w:rPr>
        <w:t>بحث در مطلق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اصفهان بزرگترین عالم منطقه بود نظریه ی خود را در مورد مطلق و مقید بیان کند، علماء معتقد بودند که در مطلق، سریان و شیوع، ماخوذ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لفظ مطلق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بر رقبه ای که تمام افراد خود را در بر می گیرد و در افراد خود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کتب قدماء، در معنای مطلق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ما دل علی معنی شایع فی جنسه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نظریه ی قدماء سه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شیوع و سریان در مطلق اخذ شده باشد لازم می آید که اگر مقید شود این از باب استعمال مطلق فی غیر ما وضع له باشد زیرا با آمدن قید، شیوع و سریان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اسم الجنس و علم الجنس را شامل نمی شود زیرا این سریان در این دو وجود ندارد و این دو برای ماهیت مبهمه وضع شده اند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عمومات در این تعریف 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سلطان العلماء انقلابی در امر مطلق ایجاد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قدماء برای مطلق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وضع شده است برای ماهیت مبهمه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 نه سریان است و نه شیوع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سه اشکال رفع می شود اما اشکال اول رفع می شود زیرا مجازیت در صورتی پیش می آمد که مطلق برای شیوع و سریان وضع شده باشد و حال آنکه در ماهیت مبهمه چنین شیوعی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مطلق برای ماهیت مبهمه وضع شده باشد اسم الجنس و علم الجنس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هم وارد نیست زیرا مطلق ماهیت مبهمه است ولی در عام گستردگی و شیوع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قائل بودند که مطلق برای لا بشرط قسمی وضع شده است ولی سلطان العلماء قائل بود که مطلق برای لا بشرط مقسمی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صورتی درست است که در تعریف لا بشرط قسمی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سریان و شیوع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لا بشرط مقسمی همان ماهیت مبهمه ی من جمیع الجهات است که لا یجد الا ذاتها او ذاتیاتها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هرچند با این تعریف هر سه اشکال را رفع کرده است 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بر تعریف قدماء وارد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اشکال دوم و سوم وارد است و جواب سلطان العلماء هم این دو اشکال را رد کرده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اول این بود که چون در مطلق، سریان و شیوع وجود دارد در نتیجه اگر مقید شود این کار موجب مجازیت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بر تعریف قدماء وارد نیست و می توانیم بگوییم در تعریف مطلق، سریان هست و اطلاق از باب قید می باشد ولی با این حال هنگام مقید شدن مجازی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عام و خاص گفتیم که تخصیص عام موجب مجازیت نمی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از باب تعدد دال و مدلول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عام و خاص در کنار هم باشند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 که در این حال هر لفظی در معنای خودش به کار رفته است؛ علماء در معنای علماء و فساق در معنای 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از باب اختلاف اراده ی استعمالیة با اراده ی جدیه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مخصص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شش ماه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علماء در عبارت اول در همه ی علماء استعمال شده است ولی با آمدن خاص، اراده ی جدیه ی مولی مشخص می شود که مراد جدیه ی او چیز دیگری بود هرچند اراده ی استعمالیه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خاص نشان می دهد که اراده ی استعمالیه ی مولی مطابق با اراده ی جدیه ی او نبوده است و ملاک در حقیقت و مجاز تغییر در ارادهی استعمالیه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که محقق خراسانی در عام و خاص بیان کرد بعنیه در مطلق و مقید جاری می شود در نتیجه همان گونه که خاص موجب مجازیت عام نمی شد در اینجا هم مقید موجب مجازیت مطلق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مرحوم سلطان العلماء نظریه ی جدید خود را بیان کرد و قائل شد که شیوع و سریان در موضوع له مطلق اخذ نشده است در مقام این بر می آید که با استفاده از مقدمات حکمت شیوع و سریان را در مطلق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تناقضی در کلام ایشان نیست زیرا در مقام اول در صدد بیان موضوع له مطلق بود ولی اکنون در مقام نظر به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مولی لفظ رقبه را استعمال کرد در مقام بیان بود و شرط و شروطی برای آن بیان نکرد و ساکت شد از آن استفاده می شود که او هر رقبه ای را قبول دارد و این همان شیوع و سریان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که ایشان این تتمه را ذکر نمی کرد و شیوع و سریان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مطلق هیچ گونه سریان و شیوعی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ما در مورد مطلق این است که مطلق به معنای تمام الموضوع است یعنی ما وقع تحت دائرة الحکم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هم هنگامی است که ما وقع تحت دائرة الحکم جزء الموضوع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کلام او مطلق است ولی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ان سلم، این از باب مقید می باشد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سریان را نفی نمی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سریان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گاه نیست مانند اکرم زیدا، ولی سریان بودن شرط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عین حال که بر اساس مبنای خودمان که شیوع را نفی کرده ایم به مقدمات حکمت احتیاج داریم زیرا با این کار می توانیم ثابت کنیم که ما وقع تحت دائرة الطلب تمام الموضوع است یا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العلماء و ما هر دو به مقدمات حکمت احتیاج داریم، سلطان العلماء به مقدمات حکمت احتیاج داشت تا شیوع را ثابت کند و ما برای اینکه تمام الموضوع بودن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چیست؟</w:t>
      </w:r>
    </w:p>
    <w:p>
      <w:pPr>
        <w:pStyle w:val="BookText"/>
        <w:rPr/>
      </w:pPr>
      <w:r>
        <w:rPr>
          <w:rFonts w:ascii="IRNazanin" w:hAnsi="IRNazanin" w:eastAsia="IRNazanin"/>
          <w:color w:val="111111"/>
          <w:sz w:val="28"/>
          <w:sz w:val="28"/>
          <w:szCs w:val="28"/>
          <w:rtl w:val="true"/>
          <w:lang w:bidi="fa-IR"/>
        </w:rPr>
        <w:t>مقدمات حکمت دو پایه ی مسلم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متکلم باید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است لاغر اندام و ضعیف و نحیف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او را در بازار می بیند و به او می گوید که باید دارو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نمی تواند به اطلاق کلام پزشک تمسک کند و هر دارویی را که یافت بخورد زیرا پزشک در مقام بیان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مریض به مطب رود و دکتر برایش دارویی تجویز کند در این حال می تواند به اطلاق کلام او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پزشک برای او پنیسیلین تجویز کند او می تواند هر نوع پنیسیلین چه ساخت داخل باشد یا خارج را استعمال کند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مثلا 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Style w:val="FootnoteAnchor"/>
          <w:rtl w:val="true"/>
        </w:rPr>
        <w:footnoteReference w:id="197"/>
      </w:r>
      <w:r>
        <w:rPr>
          <w:rFonts w:ascii="IRNazanin" w:hAnsi="IRNazanin" w:eastAsia="IRNazanin"/>
          <w:color w:val="111111"/>
          <w:sz w:val="28"/>
          <w:sz w:val="28"/>
          <w:szCs w:val="28"/>
          <w:rtl w:val="true"/>
          <w:lang w:bidi="fa-IR"/>
        </w:rPr>
        <w:t xml:space="preserve">  در این حال نمی شود به اطلاق آن عمل کرد و حتی انعام، مغصوب، موطوء، جلال و غیره را هم حلال دانست زیرا آیه ی مزبور در مقام اصل تشریع است نه در مقام بیان کل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قرینه ای باشد این دلیل بر آن است که متکلم یا در مقام بیان نبوده است یا در مقام بیان بوده و کلام را مقید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ی فوق قرینه بر خلاف است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يُتْلى‌ عَلَيْكُمْ و این عبارت علامت آن است که یک سری استثناء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احتمال قرینیت مضر نیست یعنی اگر احتمال دهیم قرینه ای بر خلاف هست یا نه این احتمال ضرر نمی رساند زیرا با اصل عدم قرینه این احتمال را رد می کنیم ولی احتمال قرینیت موجود مضر می باشد یعنی چیزی هست که نمی دانیم از باب قرینه بر خلاف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مقام تخاطب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تخاطب، بین مخاطب و متکلم قدر متیقنی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در روایت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وبر و شعر ما لا یوکل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یقینا شیر، پلنگ و ثعلب را شامل می شود ولی انسان را با اینکه لا یوکل لحمه است شامل نمی شود از این رو اگر موی سر و ریش بر بدن و لباس کسی باشد مانع صلات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انسان ما لا یوکل لحمه نمی گوید و قدر متیقن از آن غیر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این قسم به قسم دوم بر می گردد زیرا عدم وجود قدر متیقن همان عدم وجود قید است زیرا وجود قدر متیقین قرینه بر خلاف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الانصراف</w:t>
      </w:r>
    </w:p>
    <w:p>
      <w:pPr>
        <w:pStyle w:val="BookText"/>
        <w:rPr/>
      </w:pPr>
      <w:r>
        <w:rPr>
          <w:rFonts w:ascii="IRNazanin" w:hAnsi="IRNazanin" w:eastAsia="IRNazanin"/>
          <w:color w:val="111111"/>
          <w:sz w:val="28"/>
          <w:sz w:val="28"/>
          <w:szCs w:val="28"/>
          <w:rtl w:val="true"/>
          <w:lang w:bidi="fa-IR"/>
        </w:rPr>
        <w:t>مثالی که در قسم سوم زدیم بر این قسم هم قابل تطبیق است به این بیان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مأکول اللحم منصرف به غیر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این قسم به همان شرط دوم بر می گردد و انصراف، از باب قرینه بر خلاف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اخلاقی به مناسبت میلاد با سعادت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میلاد با سعادت ایشان نباید به مجالس جشن و سرور بسنده کرد بلکه باید در زندگی ایشان مطالعه کرد</w:t>
      </w:r>
      <w:r>
        <w:rPr>
          <w:rFonts w:eastAsia="IRNazanin" w:cs="IRNazanin"/>
          <w:color w:val="111111"/>
          <w:sz w:val="28"/>
          <w:szCs w:val="28"/>
          <w:rtl w:val="true"/>
          <w:lang w:bidi="fa-IR"/>
        </w:rPr>
        <w:t>.</w:t>
      </w:r>
      <w:bookmarkStart w:id="376" w:name="pg4186_21470"/>
    </w:p>
    <w:p>
      <w:pPr>
        <w:pStyle w:val="BookText"/>
        <w:rPr/>
      </w:pPr>
      <w:bookmarkEnd w:id="376"/>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یکن فی عنقه بیعة امام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نیز از دنیا رفت در حالی که بر گردن او بیعت ابی بکر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ایشان به موت جاهلیت از دنیا رفته است یا اینکه بیعت ابو بکر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که به صحت حدیث فوق اعتقاد دارند هم به عصمت حضرت زهرا سلام الله علیها و هم به صحت امامت ابو بکر نمی توانند بین این سه چیز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اعتقاد داریم که حضرت زهرا سلام الله علیها از دنیا رفت در حالی که در گردن بیعت امیر مؤمنان علی علیه السلام وجود داشت</w:t>
      </w:r>
      <w:r>
        <w:rPr>
          <w:rFonts w:eastAsia="IRNazanin" w:cs="IRNazanin"/>
          <w:color w:val="111111"/>
          <w:sz w:val="28"/>
          <w:szCs w:val="28"/>
          <w:rtl w:val="true"/>
          <w:lang w:bidi="fa-IR"/>
        </w:rPr>
        <w:t>.</w:t>
      </w:r>
    </w:p>
    <w:p>
      <w:pPr>
        <w:pStyle w:val="Heading2"/>
        <w:numPr>
          <w:ilvl w:val="1"/>
          <w:numId w:val="1"/>
        </w:numPr>
        <w:rPr/>
      </w:pPr>
      <w:bookmarkStart w:id="377" w:name="__RefHeading___Toc3359038_2281741623"/>
      <w:bookmarkStart w:id="378" w:name="_Toc126"/>
      <w:bookmarkEnd w:id="377"/>
      <w:r>
        <w:rPr>
          <w:rtl w:val="true"/>
        </w:rPr>
        <w:t xml:space="preserve">معناي مطلق و مقدمات حکمت </w:t>
      </w:r>
      <w:r>
        <w:rPr/>
        <w:t>92/02/15</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مطلق و مقدمات حکمت</w:t>
      </w:r>
    </w:p>
    <w:p>
      <w:pPr>
        <w:pStyle w:val="BookText"/>
        <w:rPr/>
      </w:pPr>
      <w:r>
        <w:rPr>
          <w:rFonts w:ascii="IRNazanin" w:hAnsi="IRNazanin" w:eastAsia="IRNazanin"/>
          <w:color w:val="111111"/>
          <w:sz w:val="28"/>
          <w:sz w:val="28"/>
          <w:szCs w:val="28"/>
          <w:rtl w:val="true"/>
          <w:lang w:bidi="fa-IR"/>
        </w:rPr>
        <w:t>گفتیم مرحوم سلطان العلماء در معنای مطلق انقلابی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ایشان می گفتند که مطلق برای شایع وضع شده است و از باب لا بشرط قسمی بوده و یک نوع سریانی در معنای آن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قائل شد که مطلق بر لا بشرط مقسمی که همان ماهیت من حیث هی هی است وضع شده است با این حال هر چند سریان در موضوع ماخوذ نیست ولی به وسیله ی مقدمات حکمت، سریان و موضوع را در تمامی افراد ثابت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افراد سریان دارد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سریان نیست بلکه کافی است که رقبه تمام الموضوع باشد و قید نداشته باشد و همین مقدار در مطلق بودن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اطلاق عبارت است از رفض القیود نه 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احتیاجی به سریان و شیوع نداریم و همین مقدار که شیء تمام الموضوع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مقدمات حکمت احتیاج داریم ولی نه برای شیوع برای اثبات اینکه ما وقع تحت دائرة الحکم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مقدمات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متکلم در مقام بیان باشد و الا نمی توان گفت که آنچه تحت دائرة الحکم واقع شده است تمام الموضوع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در جلسه ی قبل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حلال، که در مقام بیان حکم طبیعت غنم است و دلالت ندارد که غنم حتی اگر غصبی و یا موطوء باشد همچنان حلال است زیرا ایشان در مقام بیان خصوصیات و جزئیات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الاصل فی المتکلم ان یکون فی مقام البیان او لا؟ اگر متکلم سخنی گفته باشد و ندانیم که در مقام بیان بوده است یا نه آیا اصلی وجود دارد که ثابت کنیم او در مقام بیان بوده است؟</w:t>
      </w:r>
    </w:p>
    <w:p>
      <w:pPr>
        <w:pStyle w:val="BookText"/>
        <w:rPr/>
      </w:pPr>
      <w:r>
        <w:rPr>
          <w:rFonts w:ascii="IRNazanin" w:hAnsi="IRNazanin" w:eastAsia="IRNazanin"/>
          <w:color w:val="111111"/>
          <w:sz w:val="28"/>
          <w:sz w:val="28"/>
          <w:szCs w:val="28"/>
          <w:rtl w:val="true"/>
          <w:lang w:bidi="fa-IR"/>
        </w:rPr>
        <w:t>اصل این است که متکلم که سخن می گوید در مقام بیان باشد نه در مقام اهمال 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تکلم وضع شده است که فرد، ما فی الضمیر را بیان کند و عقلای عالم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قرینه ای وجود داشته باشد که متکلم در مقام بیان خصوصیات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حلال که واضح است که در مقام بیان خصوصیات نیست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متکلم از جهتی در مقام بیان است ولی از جهت دیگری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احکام شکار این است که اگر شکار کننده برای تأمین غذا و نه برای تفریح حیوان را پرنده ای را شکار کند و سگ شکاری را رها کند که آن را بگیرد و هم زمان بسم الله را هم بگوید در این حال حال وقتی به شکار می رسد اگر زنده بود سر حیوان را می برد و اگر حیوان مرده بود باز هم مذکی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فَكُلُوا مِمَّا أَمْسَكْنَ عَلَيْكُمْ وَ اذْكُرُوا اسْمَ اللَّهِ عَلَيْهِ  </w:t>
      </w:r>
      <w:r>
        <w:rPr>
          <w:rStyle w:val="FootnoteAnchor"/>
          <w:rtl w:val="true"/>
        </w:rPr>
        <w:footnoteReference w:id="198"/>
      </w:r>
      <w:r>
        <w:rPr>
          <w:rFonts w:ascii="IRNazanin" w:hAnsi="IRNazanin" w:eastAsia="IRNazanin"/>
          <w:color w:val="111111"/>
          <w:sz w:val="28"/>
          <w:sz w:val="28"/>
          <w:szCs w:val="28"/>
          <w:rtl w:val="true"/>
          <w:lang w:bidi="fa-IR"/>
        </w:rPr>
        <w:t xml:space="preserve">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سگ که نجس است و بر گردن حیوان فرو رفته است موجب نمی شود که مکان گاز گرفتن نجس شود و لازم نیست آن را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در مقام بیان بوده است و اطلاق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بخورد و دیگر سخنی از آب کشیدن به میان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کلام ایشان صحیح نیست زیرا آیه در مقام بیان این است که سگ جانشین تذکیه می شود اما اینکه هنگام خوردن هم باید موضع گاز گرفتن آب کشیده شود یا نه چیزی نیست که آیه در مقام بیان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جای دندان سگ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العصور علی المقید لیس دلیلا علی بطلان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مطلقی را استعمال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الله البیع  </w:t>
      </w:r>
      <w:r>
        <w:rPr>
          <w:rStyle w:val="FootnoteAnchor"/>
          <w:rtl w:val="true"/>
        </w:rPr>
        <w:footnoteReference w:id="199"/>
      </w:r>
      <w:r>
        <w:rPr>
          <w:rFonts w:ascii="IRNazanin" w:hAnsi="IRNazanin" w:eastAsia="IRNazanin"/>
          <w:color w:val="111111"/>
          <w:sz w:val="28"/>
          <w:sz w:val="28"/>
          <w:szCs w:val="28"/>
          <w:rtl w:val="true"/>
          <w:lang w:bidi="fa-IR"/>
        </w:rPr>
        <w:t xml:space="preserve">  بعد مقیدی یافت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الولد و الوالد و یا لا ربا بین 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مقید منفصل دست یافتیم دلیل نمی شود که اطلاقی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قید متکلم در مقام بودن را در دو جا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اینجا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بیان حکم موضوع باشد قانونا و قاعدتا در مقابل اینکه متکلم در مقام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جایی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در جایی باید نماز بخوانم و مولی باید همین حال که من حاجت دارد قید را بیان کند که اگر نکند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مورد اول اراده شده است نه دومی یعنی متکلم قانونا و قاعدتا در مقام بیان حکم موضوع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عام هم گفتیم که گاه متکلم قاعدتا و قانونا حکم عام را بیان می کند و بعد به مخصص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متکلم ابتدا حکم عام را قانونا بیان می کند به این سبب است که بتوان در مقام شک به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متکلم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شش ماه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ابتدا عام را بیان می کند این است که اگر روزی شک کردیم که آیا مثلا در عالم سید بودن هم شرط است یا نه در این حال می توانیم به عموم عام تمسک کنیم و بگوییم سید بودن در اکرام عالم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وقتی مطلق به شکل قانونی بیان شده باشد و بعد مقیدی بیاید این قید موجب بطلان اطلاق نیست زیرا اگر چه مولی حکم را مطلق بیان کرده است ولی از طرف دیگر گفته است که عمل به مطلق مشروط به فحص از مقید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مولی حکم را مطلق بیان کرده باشد ممکن است اراده ی استعمالیه ی او با اراده ی جدیه اش متفاوت باشد مخصوصا که خودش گفته است که در مواردی که کلامش مطلق است باید از مقید فحص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قبل از فحص از مخصص، اطلاق در مطلق ظهور دارد چون مولی در مقام بیان قانون است ولی حجیت ندارد زیرا قبل از فحص است و باید فحص کنیم و ببینم مقید و مخصصی هم آمده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قرینه بر خلاف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گاه متصل است و گاه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متصل باشد از همان اول نمی گذارد که اطلاق منعقد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قرینه منفصله باشد در این حال این قرینه مزاحم با ظهور اطلاق نیست بلکه با حجیت اطلاق مزاحمت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بعضی گفته اند که علاوه بر اینکه قرینه بر خلاف نباشد حتی نباید مطلق به موردی انصراف داشته باشد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انصراف ما غیر مستقر است و بعد از اندکی فکر کردن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صائم است نه می خورد و نه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این اکل و شرب به نان و پنیر و آبگوشت و مانند آن منصرف است بنا بر این از برگ جنگل مثلا انصراف دارد و اینکه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 اشْرَبُوا حَتَّى يَتَبَيَّنَ لَكُمُ الْخَيْطُ الْأَبْيَضُ مِنَ الْخَيْطِ الْأَسْوَدِ مِنَ الْفَجْرِ ثُمَّ أَتِمُّوا الصِّيامَ إِلَى اللَّيْلِ  </w:t>
      </w:r>
      <w:r>
        <w:rPr>
          <w:rStyle w:val="FootnoteAnchor"/>
          <w:rtl w:val="true"/>
        </w:rPr>
        <w:footnoteReference w:id="200"/>
      </w:r>
      <w:r>
        <w:rPr>
          <w:rFonts w:ascii="IRNazanin" w:hAnsi="IRNazanin" w:eastAsia="IRNazanin"/>
          <w:color w:val="111111"/>
          <w:sz w:val="28"/>
          <w:sz w:val="28"/>
          <w:szCs w:val="28"/>
          <w:rtl w:val="true"/>
          <w:lang w:bidi="fa-IR"/>
        </w:rPr>
        <w:t xml:space="preserve">  یعنی از اکل و شرب عادی پرهیز کنید نه از چیزهایی مانند برگ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برگ درخت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انصراف بدوی است یعنی غیر مستقر و لغزنده است و با کمی فکر کردن زائل می شود و آن اینکه خوردن برگ به سبب رفع گرسنگی است و الا کسی قربة الی الله برگ نمی خورد و این بر خلاف مقصد صوم است که فرد تا افطار گرسنه باشد و به یاد گرسنگان و تشنگان و یا به یاد گرسنگی روز قیامت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چنین انصرافی مانع از انعقاد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انصراف ما پابرجا و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فِي وَبَرِ كُلِّ شَيْ‌ءٍ حَرَامٍ أَكْلُهُ فَالصَّلَاةُ فِي وَبَرِهِ وَ شَعْرِهِ وَ جِلْدِهِ وَ بَوْلِهِ وَ رَوْثِهِ وَ أَلْبَانِهِ وَ كُلِّ شَيْ‌ءٍ مِنْهُ فَاسِدَةٌ  </w:t>
      </w:r>
      <w:r>
        <w:rPr>
          <w:rStyle w:val="FootnoteAnchor"/>
          <w:rtl w:val="true"/>
        </w:rPr>
        <w:footnoteReference w:id="201"/>
      </w:r>
      <w:r>
        <w:rPr>
          <w:rFonts w:ascii="IRNazanin" w:hAnsi="IRNazanin" w:eastAsia="IRNazanin"/>
          <w:color w:val="111111"/>
          <w:sz w:val="28"/>
          <w:sz w:val="28"/>
          <w:szCs w:val="28"/>
          <w:rtl w:val="true"/>
          <w:lang w:bidi="fa-IR"/>
        </w:rPr>
        <w:t xml:space="preserve">  یعنی نماز در وَبَر و شعر غیر مأکول اللحم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از انسان انصراف دارد و انسان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آب دهن کسی روی لباس کسی باشد و یا مو و ریش او بر روی لباس کسی باشد موجب بطلان نماز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چیزی نیست که عرفا قابل اکل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انصراف را بر خلاف ما که دو قسم کردیم به سه قسم تقسیم کرده است و گفته است اگر لفظ به چیزی منصرف است این به جهت یکی از چهار مورد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باب علم به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الکتاب که به کتاب سیبویه انصراف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مجاز مشهور است و آن جایی است که معنای حقیقی تا حدی متروک شده است البته به معنای دیگر نقل نشده است ولی به حدی معنای مجازی زیاد شده است که معنای حقیقی تحت الشعاع قرار گرفته است و بدون قرینه به معنای مجازی حمل می شود مانند کالاوامر الواردة فی اخبارنا که اهل بیت به حدی اوامر را در مستحبات به کار برده اند که بدون قرینه هم این کار در موارد بسیاری اتفاف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مجاز راجح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بر خلاف قسم قبلی که موجب از بین رفتن ظهور می شود، موجب نمی شود که ظهور از بین رود ولی با این حال استعمال مشهور در آن زیاد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دابة که وضع شده است برای هر جنبنده ای که خلق شده است ولی مشهور در اسب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 که با حقیقت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دو قسم اول مانع از اطلاق است بر خلاف دو قسم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بیان ما قانونی تر است زیرا بیان محقق خراسانی صرفا روی الفاظ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 من المقدمات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القدر المتیقن فی مقام التخاطب</w:t>
      </w:r>
    </w:p>
    <w:p>
      <w:pPr>
        <w:pStyle w:val="BookText"/>
        <w:rPr/>
      </w:pPr>
      <w:r>
        <w:rPr>
          <w:rFonts w:ascii="IRNazanin" w:hAnsi="IRNazanin" w:eastAsia="IRNazanin"/>
          <w:color w:val="111111"/>
          <w:sz w:val="28"/>
          <w:sz w:val="28"/>
          <w:szCs w:val="28"/>
          <w:rtl w:val="true"/>
          <w:lang w:bidi="fa-IR"/>
        </w:rPr>
        <w:t>یعنی در مقام تخاطب نباید قدر متیقنی وجود داشته باشد یعنی وقتی دو نفر با هم سخن می گویند بین آنها قدر متیقنی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 متیقن خارج از مقام تخاطب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فرق بین مقام تخاطب و غیر آن این است که اگر قرار باشد که خارج از مقام تخاطب هم قدر متیقن مضر باشد دیگر هرگز مطلقی در دنیا وجود نخواهد داشت زیرا هر مطلقی یک قدر متیقنی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آینده ادامه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الَّذينَ ضَلَّ سَعْيُهُمْ فِي الْحَياةِ الدُّنْيا وَ هُمْ يَحْسَبُونَ أَنَّهُمْ يُحْسِنُونَ صُنْعا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این آیه ی شریفه دقیقا منطبق بر عمل ناصبی هایی است که کافر هستند و قبر حُجر بن عَدیّ صحابه ی جلیل القدر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هتک کرده اند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همه ی صحابه را محترم می شمارند چرا به ایشان جسارت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جهان تشیع جز اندکی از اهل سنت این جنایت را محکوم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محکوم نشود دشمنان و صیهونیست ها می گویند که شما که بر مقدسات خودتان احترام نمی گذارید ما هم مسجد الاقصی که یکی از مقدسات شما است را خراب می کنیم</w:t>
      </w:r>
      <w:r>
        <w:rPr>
          <w:rFonts w:eastAsia="IRNazanin" w:cs="IRNazanin"/>
          <w:color w:val="111111"/>
          <w:sz w:val="28"/>
          <w:szCs w:val="28"/>
          <w:rtl w:val="true"/>
          <w:lang w:bidi="fa-IR"/>
        </w:rPr>
        <w:t>.</w:t>
      </w:r>
      <w:bookmarkStart w:id="379" w:name="pg4186_21476"/>
    </w:p>
    <w:p>
      <w:pPr>
        <w:pStyle w:val="BookText"/>
        <w:rPr/>
      </w:pPr>
      <w:bookmarkEnd w:id="379"/>
      <w:r>
        <w:rPr>
          <w:rFonts w:ascii="IRNazanin" w:hAnsi="IRNazanin" w:eastAsia="IRNazanin"/>
          <w:color w:val="111111"/>
          <w:sz w:val="28"/>
          <w:sz w:val="28"/>
          <w:szCs w:val="28"/>
          <w:rtl w:val="true"/>
          <w:lang w:bidi="fa-IR"/>
        </w:rPr>
        <w:t xml:space="preserve">حُجر بن عَدیّ کسی بود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در جنگ قادسیه شرکت کرد و هرگز از ولای علی در جنگ جمل، صفین و نهروان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پرونده ای بر علیه او ساخت و از چند نفر امضاء گرفت و حتی شریح قاضی اعتراف کرد که امضاء نکرده بود و امضای او جعلی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کار موجب شد که او و یارانش در مرج عذراء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جلالت او این است که پیکرش بعد از گذشت قرن ها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وهابی های تکفیری از افراد ساکن در جنگل هم وحشی تر اند زیرا آنها نیز قبور مردگان خود را هتک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نام توحید، سربازان توحید را هتک حرمت می کنند</w:t>
      </w:r>
      <w:r>
        <w:rPr>
          <w:rFonts w:eastAsia="IRNazanin" w:cs="IRNazanin"/>
          <w:color w:val="111111"/>
          <w:sz w:val="28"/>
          <w:szCs w:val="28"/>
          <w:rtl w:val="true"/>
          <w:lang w:bidi="fa-IR"/>
        </w:rPr>
        <w:t>.</w:t>
      </w:r>
    </w:p>
    <w:p>
      <w:pPr>
        <w:pStyle w:val="Heading2"/>
        <w:numPr>
          <w:ilvl w:val="1"/>
          <w:numId w:val="1"/>
        </w:numPr>
        <w:rPr/>
      </w:pPr>
      <w:bookmarkStart w:id="380" w:name="__RefHeading___Toc3359040_2281741623"/>
      <w:bookmarkStart w:id="381" w:name="_Toc127"/>
      <w:bookmarkEnd w:id="380"/>
      <w:r>
        <w:rPr>
          <w:rtl w:val="true"/>
        </w:rPr>
        <w:t xml:space="preserve">مقدمات حکمت </w:t>
      </w:r>
      <w:r>
        <w:rPr/>
        <w:t>92/02/16</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w:t>
      </w:r>
    </w:p>
    <w:p>
      <w:pPr>
        <w:pStyle w:val="BookText"/>
        <w:rPr/>
      </w:pPr>
      <w:r>
        <w:rPr>
          <w:rFonts w:ascii="IRNazanin" w:hAnsi="IRNazanin" w:eastAsia="IRNazanin"/>
          <w:color w:val="111111"/>
          <w:sz w:val="28"/>
          <w:sz w:val="28"/>
          <w:szCs w:val="28"/>
          <w:rtl w:val="true"/>
          <w:lang w:bidi="fa-IR"/>
        </w:rPr>
        <w:t>سخن درباره ی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حکیم بودن مولی سبب می شود که بگوییم مطلق،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مقدمات این بود که مولی در مقام بیان باشد و قید نیاورد، دیگر اینکه قرینه بر خلاف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القدر المتیقن فی مقام التخاطب</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متکلم در مقام تخاطب فردی در ذهن متکلم و مخاطب متقین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الله البیع  </w:t>
      </w:r>
      <w:r>
        <w:rPr>
          <w:rStyle w:val="FootnoteAnchor"/>
          <w:rtl w:val="true"/>
        </w:rPr>
        <w:footnoteReference w:id="203"/>
      </w:r>
      <w:r>
        <w:rPr>
          <w:rFonts w:ascii="IRNazanin" w:hAnsi="IRNazanin" w:eastAsia="IRNazanin"/>
          <w:color w:val="111111"/>
          <w:sz w:val="28"/>
          <w:sz w:val="28"/>
          <w:szCs w:val="28"/>
          <w:rtl w:val="true"/>
          <w:lang w:bidi="fa-IR"/>
        </w:rPr>
        <w:t xml:space="preserve">  و فرد متیقن این است که ایجاب قبل از قبول باشد این به اطلاق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متکلم حکیم است و چنین فردی اگر در مقام بیان است باید تمام مراد را بگوید او هم تمام مراد را در قالب همان فرد متیقن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ما فی الباب او تصریح نکرده است که قدر متیقن تمام المراد من بوده است بلکه به صرف اینکه هم او و هم مخاطب می دانستند که منظورشان چیست به همان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متکلم، تمام المراد را بالحمل الشایع گفته است اما تمام مراد را به حمل اولی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کافی است این است که به حمل شایع تمام المراد را بیان کرده باشد که او هم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ما ذکره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متکلم حکیم است و باید تمام المراد را بگوید آیا باید خودش بفهمد که تمام المراد را گفته است یا اینکه مخاطب هم باید بفهمد که آنچه او گفته است تمام المراد است؟ واضح است که مخاطب هم باید این را بفهمد در حالی که او فقط دانست که قدر متیقن یقینا مراد متکلم بوده است ولی اینکه آیا ما زاد بر آن فرد هم مراد متکلم بوده است یا نه را دیگر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مخاطب می تواند به اطلاق تمسک کند و حال آنکه اطلاق مراد متکلم نبوده است بنا بر این متکلم به غرض اخلال کرده است و در مقام بیان بوده و حال آنکه به مخاطب نگفته است که منظور من فقط قدر متیقن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حتی اگر متکلم در مقام بیان تمام المراد باشد ولی باید این را به مخاطب هم منتقل کند و الا مخاطب به اطلاق عمل می کند و متکلم که به مخاطب نگفته است به غرض اخلال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بر گرفته از عبارت آیت الله حائری در کتاب درر الاصول می باشد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فرقی بین قدر متیقن در مقام تخاطب و قدر متقین در خارج از مقام تخاطب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تمام المراد را گفته باشد و به کسی منتقل نکند دیگر فرقی نیست که در مقام تخاطب باشد و این را به مخاطب منتقل نکند یا در غیر مقام تخاطب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غیر مقام تخاطب این است که هنگام سخن گفتن قدر متیقنی در کار نبوده است ولی بعد از آنکه متکلم و مخاطب از هم جدا شدند در ذهن مخاطب قدر متیقنی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قدر متقین در مقام تخاطب مضر باشد باید قدر متیقن در غیر مقام تخاطب هم مضر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اگر قدر متیقن در خارج از مقام تخاطب مضر باشد دیگر نمی شود به هیچ اطلاقی تمسک کرد زیرا هیچ اطلاقی وجود ندارد مگر اینکه بعد از آن یک قدر متیقنی در خارج از مقام تخاطب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محقق خراسانی هم می داند که قدر متیقن در خارج از مقام تخاطب بی اثر است و الا نمی شود به هیچ اطلاقی تمسک کرد ما به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و شما هم این را قبول دارید چرا قائل به تفصیل بین مقام تخاطب و غیر مقام تخاطب شدید همین اشکال در غیر مقام تخاطب در مقام تخاطب هم راه دارد زیرا اگر متکلم تمام المراد را گفته باشد که همان قدر متیقن است و به کسی منتقل نکند دیگر در این حال بین مقام تخاطب و غیر آن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اینکه مراد از قدر متیقن انصراف باشد یعنی قدر متیقن به حدی قوی باشد که لفظ به همان فرد منصرف شود و انصراف هم بدوی نباشد بلکه مستقر و مستمر باشد مثلا دابه هر چند به هر جنبنده ای حتی مورچه اطلاق می شود ولی به دواب اربع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مقید متصل باشد دیگر جای بحث نیست و باید مطلق را بر مقید حمل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مقید منفصل باشد مثلا مولی امروز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شش ماه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حال که باید مطلق را بر مقید حمل کرد آیا مقید بر مطلق حاکم است یا وارد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حاکم و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تقدم یک دلیل بر دلیل دیگر از باب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احد الدلیلین موضوع الدلیل الآخر تکوینا بعنایة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اصول عملیه مانند اصل برائت عقلیة موضوعش عدم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خبری از طرف شارع برسد مثلا زراره از امام نقل کند که دعاء عند رؤیة الهلال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قبیل بیان می باشد و موجب می شود که هرگز اصل برائت در این مورد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بعنایة التشریع به این معنا است که اگر شارع خبر واحد را حجّت نکرده بود دیگر خبر زراره بی اثر بود و نمی توانست به عنوان بیان به کار بیاید و موضوع اصل عقلی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دلیل مزبور خبر واحد نباشد بلکه مانند خبر متواتر باشد دیگر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بعنایة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مطلق بر مقید از قبیل ورود است زیرا موضوع مطلق عبارت است از عدم بیان از مولی این در حالی است که مقید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هستم در نتیجه موضوع مطلق را تکوینا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بعنایة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شارع خبر واحد را حجّت کرد و مقید هم در قالب خبر واحد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قائل است که تقدیم مقید بر مطلق از قبیل حکومت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کلام ایشان اول باید حکومت را تعریف کنیم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احد الدلیلین موضوع الدلیل الآخر تعبدا بعنایة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عادی شک کند باید بنا را بر اکثر بگذارد و نماز احتیاط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کثیر الشک شد شارع تعبدا می گوید که او نباید به شک خود اعتنا کند</w:t>
      </w:r>
      <w:r>
        <w:rPr>
          <w:rFonts w:eastAsia="IRNazanin" w:cs="IRNazanin"/>
          <w:color w:val="111111"/>
          <w:sz w:val="28"/>
          <w:szCs w:val="28"/>
          <w:rtl w:val="true"/>
          <w:lang w:bidi="fa-IR"/>
        </w:rPr>
        <w:t>.</w:t>
      </w:r>
      <w:bookmarkStart w:id="382" w:name="pg4186_21480"/>
    </w:p>
    <w:p>
      <w:pPr>
        <w:pStyle w:val="BookText"/>
        <w:rPr/>
      </w:pPr>
      <w:bookmarkEnd w:id="382"/>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ما را به مقید متعبد می کند لازمه اش این است که از مطلق رفع ید کنیم و به مقید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تعبد به مقید و رفع ید از مطلق ملازمه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کثیر الشک تعبد وجود دارد یعنی شارع تعبدا می گوید کثیر الشک اصلا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 مطلق و مقید چنین نیست زیرا موضوع مطلق عدم البیان است و تا بیانی نیاید مطلق حجّت است ولی وقتی خبر واحد آمد و مقید را بیان کرد این بیانی از طرف مولی است که می گوید از اطلاق مطلق رفع ید کن این دیگر نمی تواند از باب تعبد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این معنا است که هرچند سر تا پا شک هستی و کثیر الشک شدی ولی چشمت را ببند و بگو که این شک من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چه از باب حکومت باشد یا ورود ثمره ی عملیه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اقسام مطلق و مقید می رویم</w:t>
      </w:r>
      <w:r>
        <w:rPr>
          <w:rFonts w:eastAsia="IRNazanin" w:cs="IRNazanin"/>
          <w:color w:val="111111"/>
          <w:sz w:val="28"/>
          <w:szCs w:val="28"/>
          <w:rtl w:val="true"/>
          <w:lang w:bidi="fa-IR"/>
        </w:rPr>
        <w:t>.</w:t>
      </w:r>
    </w:p>
    <w:p>
      <w:pPr>
        <w:pStyle w:val="Heading2"/>
        <w:numPr>
          <w:ilvl w:val="1"/>
          <w:numId w:val="1"/>
        </w:numPr>
        <w:rPr/>
      </w:pPr>
      <w:bookmarkStart w:id="383" w:name="__RefHeading___Toc3359042_2281741623"/>
      <w:bookmarkStart w:id="384" w:name="_Toc128"/>
      <w:bookmarkEnd w:id="383"/>
      <w:r>
        <w:rPr>
          <w:rtl w:val="true"/>
        </w:rPr>
        <w:t xml:space="preserve">حمل مطلق بر مقيد </w:t>
      </w:r>
      <w:r>
        <w:rPr/>
        <w:t>92/02/17</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فصل رابع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چهار مقدمه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مقدمه ی اول و دوم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 این بود که بحث در مطلق و مقید در جایی است که مقید منفصل باشد و الا اگر مقید متصل باشد جای بحث نیست و در آن حتما مطلق بر مقید حمل می شود و به عبارت دیگر اصلا مطلقی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بود که تقدیم مطلق بر مقید از باب ورود است یا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تعادل و ترجیح چهار اصطلاح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ورود، تخصص و خروج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ورود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احد الدلیلین موضوع الدلیل الآخر تکوینا بعنایة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قوام مطلق به این است که قیدی در کار نباشد از این رو اگر قید بعدا بیاید در این حال عدم البیان منقلب به بیان می شود و مطلق از اطلاق می افتد و دلیل مقید، دلیل مطلق را کنار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در کلام ما تناقض است زیرا یکی از مقدمات حکمت این است که متکلم در مقام بیان باشد و از این طرف می گویید که مطلق هنگامی در اطلاق دلالت دارد که بیانی وارد نشده باشد و اطلاق مطلق مشروط به عدم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بیان با آن بیان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بیان این دو بیان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بیان است قانونا ولی این قانون هنگامی برای ما حجّت است که قید در آینده بیان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اطلاق مختلف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آنچه از مقدمات حکمت فهمیده می شود چیزی به نام عموم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اعتق رقبة که در این حال حتی اگر یک رقبه را آزاد کنیم کافی است زیرا طبیعت با وجود یک فرد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نتیجه ی آن عموم استغراقی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الله البیع بقره، آیه 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تشریع است و تمام داد و ستدها را تجویز کرده است و معنا ندارد در مقام تشریع و قانون گذاری یک سری تجویز شود و یک سری تجویز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هم نتیجه ی آن این است که ما حصل، واجب تعیینی است نه تخییری، نفسی است نه غیری و عینی است و کفائی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من نمی دانم عتق رقبه واجب نفسی است یا مقدمه برای واجب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مقدمات حکمت می گوید واجب مزبور نفسی است زیرا اطلاق صیغه ایجاب می کند که واجب مزبور نفسی، تعینی و عینی باشد زیرا این سه احتیاج به قید ندارد ولی اگر غیری، تخییری و کفایی باشد احتیاج به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وجب للغیر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وجب اما هذا او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وجب ان لم یقم احد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کلام مولی قید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کاری به این سه قسم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بیشتر از مقدمات حکمت نشئت نمی گیرد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تحت دائرة الحکم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رقبه تمام الموضوع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مورد فوق مربوط به خصوصیات و لوازم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یک مورد اطلاق بدلی است مثلا وقتی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معنی ندارد که همه ی رقبه ها را آزاد کرد بلکه طبیعت این امر با یک رقبه علی البدل حاصل می شود و هکذا دو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محقق خراسانی بین لوازم مورد و خود این موارد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را در جایی به کار می برند که حکم واحد باشد و موضوع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حکم مختلف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مطلق و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بر شش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سبب ذکر می شود 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افطرت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سبب ذکر نمی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مورد فوق خود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مطلق و مقید هر دو مثبت هستند مانند اعتق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هر دو منفی هستند مانند لا تعتقگاهی یکی مثبت و دیگری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اذا لم یذکر السبب و کانا مثبتین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مومنة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مطلق را بر مقید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به مطلق داشت و باید مقید را حمل بر استحباب یا افضل الافراد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قول اول دو دلیل می آورند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مطلق را بر مقید حمل کرد زیرا حمل مطلق بر مقید حملی بر خلاف ظاهر نیست و این کار تصرف در اطلاق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مقید خیال می کردیم که مطلق به اطلاق خود باقی است ولی متوجه شدیم که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خلاف حمل مقید بر امر استحبابی است زیرا در این حال واجب تعیینی را بر واجب تخییری حمل کرده ایم زیرا معنایش این می شود که فرد بین رقبه ی مؤمنه و مطلق رقبه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ظاهر عبارت است زیرا ظاهر اعتق رقبة مؤمنة این است که واجب مزبور تعیینی است نه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 مطلق بر مقید نیز خلاف ظاهری مرتکب شده ایم و آن این که این کار بر خلاف اصالت تطابق اراده ی استعمالیه با اراده ی جدیه 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این دو اراده با هم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را بر مقید حمل کنیم علامت آن است که اراده ی استعمالیه با جدیه تطبیق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 حمل کردن مطلق بر مقید به یک خلاف اصل منجر می شود و هم حمل نکردن مطلق بر مقید و حمل مقید بر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دوم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امر در تعیین اقوی از ظهور مطلق در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 دو ظهور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ظهورش در اینکه واجب تعیینی باشد نه تخییری یعنی فقط باید رقبه ی مؤمنه عتق شود و مطلق رقبه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مطلق بر اطلاق یعنی عتق هر رقبه ای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 که ظهور اولی از دومی اقوی است در نتیجه باید مطلق حمل بر مقید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اطلاق در اولی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گفته است اعتق رقبة مؤمنه و این ظهور در تعیین دارد و الا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و اما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اطلاق در دومی هم اطلاق است یعنی وقتی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یعنی هر رقبه ای را که عتق کنی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هر دو مورد نتیجه، به اقتضای اطلاق است و اطلاق در یکی از اطلاق در دیگری اقوی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هر دو دلیل قول اول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از اقسام شش گانه که سبب ذکر نشده است و مطلق و مقید هر دو مثبت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وحدة الحکم یعنی احراز می کنیم که یک واجب و یک حکم بیشتر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احراز وحدة الحکم یعنی احتمال می دهیم که دو واجب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تقدیم یکی بر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مقید را حمل بر استحباب کرد و هم می توان مطلق را حمل بر مقید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حمل مطلق بر مقید وجاهت قانونی دارد و با قانون گذاری تطبیق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عالم اول مطلق ذکر می شود و بعد مقید ذکر می شود زیرا عقل بشر به تمامی مصالح و مفاسد احاطه ندارد از این رو اول مطلق را می گویند و بعد به حدود و صغور آن پی می برند و مقید را در قالب تبصره بیان می کنند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خداوند هم این سبک وجود دارد که اول مطلق و بعد مقید ذکر شود ولی نه به سبب عدم احاطه ی خداوند به مسائل بلکه برای اینکه مصلحت در این است که شریعت به شک تدریج بیان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w:t>
      </w:r>
      <w:r>
        <w:rPr>
          <w:rStyle w:val="FootnoteAnchor"/>
          <w:rtl w:val="true"/>
        </w:rPr>
        <w:footnoteReference w:id="204"/>
      </w:r>
      <w:r>
        <w:rPr>
          <w:rFonts w:ascii="IRNazanin" w:hAnsi="IRNazanin" w:eastAsia="IRNazanin"/>
          <w:color w:val="111111"/>
          <w:sz w:val="28"/>
          <w:sz w:val="28"/>
          <w:szCs w:val="28"/>
          <w:rtl w:val="true"/>
          <w:lang w:bidi="fa-IR"/>
        </w:rPr>
        <w:t xml:space="preserve"> بنا بر این ترجیح با حمل مطلق بر مقید است نه با حمل مقید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همه ی احکام را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 معظمه بجز نماز که در سال دهم تشریع شد حکم دیگری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احکام در مدینه و آن هم به شکل تدریجی تشریع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 سایر احکام را تدریجا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اقتضا می کند که مخصصات و مقیدات هم تدریجا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مطلق بیان شده است برای این است که هنگام شک بتوانیم به اطلاق مطلق تمسک کنیم</w:t>
      </w:r>
      <w:r>
        <w:rPr>
          <w:rFonts w:eastAsia="IRNazanin" w:cs="IRNazanin"/>
          <w:color w:val="111111"/>
          <w:sz w:val="28"/>
          <w:szCs w:val="28"/>
          <w:rtl w:val="true"/>
          <w:lang w:bidi="fa-IR"/>
        </w:rPr>
        <w:t>.</w:t>
      </w:r>
      <w:bookmarkStart w:id="385" w:name="pg4186_21485"/>
    </w:p>
    <w:p>
      <w:pPr>
        <w:pStyle w:val="BookText"/>
        <w:rPr/>
      </w:pPr>
      <w:bookmarkEnd w:id="385"/>
      <w:r>
        <w:rPr>
          <w:rFonts w:ascii="IRNazanin" w:hAnsi="IRNazanin" w:eastAsia="IRNazanin"/>
          <w:color w:val="111111"/>
          <w:sz w:val="28"/>
          <w:sz w:val="28"/>
          <w:szCs w:val="28"/>
          <w:rtl w:val="true"/>
          <w:lang w:bidi="fa-IR"/>
        </w:rPr>
        <w:t>خلاصه اینکه ما دو دلیل قائلین به قول اول که مطلق را بر مقید حمل می کردند قبول نکردیم ولی در نتیجه با آنها همراه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جایی می رویم که وحدت حکم احراز نشده باشد</w:t>
      </w:r>
      <w:r>
        <w:rPr>
          <w:rFonts w:eastAsia="IRNazanin" w:cs="IRNazanin"/>
          <w:color w:val="111111"/>
          <w:sz w:val="28"/>
          <w:szCs w:val="28"/>
          <w:rtl w:val="true"/>
          <w:lang w:bidi="fa-IR"/>
        </w:rPr>
        <w:t>.</w:t>
      </w:r>
    </w:p>
    <w:p>
      <w:pPr>
        <w:pStyle w:val="Heading2"/>
        <w:numPr>
          <w:ilvl w:val="1"/>
          <w:numId w:val="1"/>
        </w:numPr>
        <w:rPr/>
      </w:pPr>
      <w:bookmarkStart w:id="386" w:name="__RefHeading___Toc3359044_2281741623"/>
      <w:bookmarkStart w:id="387" w:name="_Toc129"/>
      <w:bookmarkEnd w:id="386"/>
      <w:r>
        <w:rPr>
          <w:rtl w:val="true"/>
        </w:rPr>
        <w:t xml:space="preserve">اقسام ارتباط مطلق با مقيد </w:t>
      </w:r>
      <w:r>
        <w:rPr/>
        <w:t>92/02/18</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ارتباط مطلق با مقید</w:t>
      </w:r>
    </w:p>
    <w:p>
      <w:pPr>
        <w:pStyle w:val="BookText"/>
        <w:rPr/>
      </w:pPr>
      <w:r>
        <w:rPr>
          <w:rFonts w:ascii="IRNazanin" w:hAnsi="IRNazanin" w:eastAsia="IRNazanin"/>
          <w:color w:val="111111"/>
          <w:sz w:val="28"/>
          <w:sz w:val="28"/>
          <w:szCs w:val="28"/>
          <w:rtl w:val="true"/>
          <w:lang w:bidi="fa-IR"/>
        </w:rPr>
        <w:t>بحث در فصل چهارم از احکام مطلق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فروع بر شش قسم است و سخن در قسم اول است که سبب در مطلق و مقید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مثبت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خود بر دو قسم بود و آن اینکه گاه احراز می کنیم حکم واحد می باشد یعنی می دانیم یک تکلیف بیشتر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جلسه ی قبل بیان کردیم و گفتیم گاه مطلق را حمل بر مطلق می کنند و گاه مقید را حمل بر افضل افراد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نظر ما هر دو خلاف ظاهر است ولی شیوع بر این است که مطلق را حمل بر مقید کنند زیرا در عالم قانونگذاری غالبا ابتدا مطلق را ذکر می کنند و بعد مقید را</w:t>
      </w:r>
    </w:p>
    <w:p>
      <w:pPr>
        <w:pStyle w:val="BookText"/>
        <w:rPr/>
      </w:pPr>
      <w:r>
        <w:rPr>
          <w:rFonts w:ascii="IRNazanin" w:hAnsi="IRNazanin" w:eastAsia="IRNazanin"/>
          <w:color w:val="111111"/>
          <w:sz w:val="28"/>
          <w:sz w:val="28"/>
          <w:szCs w:val="28"/>
          <w:rtl w:val="true"/>
          <w:lang w:bidi="fa-IR"/>
        </w:rPr>
        <w:t>اشکال نشود که اگر مولی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بعد بگوید، صل مع الجماعة در اینجا هرگز مطلق را بر مقید حمل نمی کنند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اینجا قرینه بر این است که نماز جماعت مستحب می باشد و اگر این قرینه نبود در این مثال هم مطلق را بر مقید حمل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 از همین قسم موردی است که وحدت حکم احراز نمی شود و احتمال می دهیم مولی دو تکلیف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تکلیف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که اگر کافر را هم عتق کنیم اشکال ندارد و تکلیف دومی هم دارد تحت عنوان اعتق رقبة مؤمنه که در اینجا فقط باید مؤمنه را عتق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سه طریق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مطلق بر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قسم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مقید بر افضل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قسم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المحافظة علی التکلیفین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یک بار مطلق رقبه را آزاد کن و هم یک رقبه ی مؤمنه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قبلی چون وحدت حکم احراز شده بود دیگر نمی شد قسم سوم را اضافه کرد و از این رو فقط دو طریق اول در آن قابل اجرا بود ولی در این قسم چون وحدت حکم احراز نشده است قسم سومی هم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حتما باید قسم سوم را انتخاب کنیم زیرا این قسم از باب امتثال و از باب شک در سقوط تکلیف است و در آن قائل به اشتغال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فقط یک رقبه را آزاد کنیم شک می کنیم که از عهده ی تکلیف بیرون آمدیم یا نه</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دیگر چون دو خطاب وجود دارد و من نمی دانم آیا دو تکلیف بر گردن من است یا یک تکلیف در این حال با امتثال یک تکلیف نمی توانم مطمئن شوم که از عهده ی اطاعت مولی بیرون آمده ام در نتیجه باید هر دو خطاب را امتثال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که هنگام شک در اقل و اکثر ارتباطی برائت جاری می شود یعنی نمی دانم نماز بدون قنوت واجب است یا اینکه باید نماز را با قنوت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برائت عقلی و شرعی و یا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ندانم جلسه ی استراحت بعد از سجدتین واجب است یا نه در اینجا هم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نمی دانم آیا یک تکلیف بر گردن من است یا دو تکلیف بنا بر این یک رقبه ی مؤمنه را آزاد می کنم و نسبت به تکلیف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مطلق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نماز، علم به وحدت تکلیف داریم و به عبارت دیگر اقل و اکثر مربوط به اصل تکلیف نیست زیرا تکلیفی مانند نماز ظهر قطعا یکی است و اقل و اکثر فقط در متعلق تکلیف است یعنی همان یک نماز را آیا باید با قنوت بخوانم یا لازم نیست با قنوت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اجمالی منحل می شود به علم تفصیلی که نماز بدون قنوت است و شک بدوی که نماز با قنوت است که با برائت آن را کنار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شک در خود تکلیف است و نمی دانیم دو خطابی که از مولی صادر شده است یک تکلیف است یا دو تکلیف</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فی القسم الاول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 و المقید اذا کانا مثبتین فان احرز وحدة التکلیف یحمل المطلق علی المقید و الا فیعمل بکلا التکلیفین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در این مقام قائل است که اصلا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ذکر نشود و مثبتین باشند و وحدت تکلیف محرز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 ی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مطلق را حیازت می کند یا نه؟ اگر حیازت می کند کما هو الظاهر که وقتی کسی به مقید عمل می کند درواقع به مطلق هم عمل کرده است دیگر در این حال عمل به مطلق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حیازت نمی کند باید معنای کلام مولی این باشد که تو مخیر هستی که یا از ابتدا به مقید عمل کنی و رقبه ی مؤمنه را آزاد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حال به مطلق هم عمل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اول به مطلق عمل کنی و بعد به مقید عمل نمایی تا دو خطاب را بتوانی امتثال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اول مقید را عمل کنی دیگر به مطلق هم عمل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خلاف ظاهر است زیرا تخییری بودن خطاب آن هم به این گونه بر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مولی دو ملاک داشته باشد که یکی قائم به مقید باشد و یکی قائم به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بالماء و بعد بگوید جئنی بالماء البارد و من احتمال میدهیم که او دو آب می خواهد یکی آب مطلق برای وضو گرفتن و یکی آب خنک برای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فقط به مقید عمل کنیم دیگر به ملاک مطلق عمل نکرده ایم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هم شق دوم را انتخاب می کنیم و می گوییم عمل به مقید تأمین کننده ی غرض مطلق نیست ولی با این حال لازم نیست که مولی بگوید اول به مطلق عمل کن و بعد به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مورد از باب شک در سقوط است و باید بر اساس قاعده ی اشتغال عمل کنیم و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مثبتین، میزان در حمل مطلق بر مقید احراز وحدت حکم و عدم آن است که در احراز وحدت مطلق به مقید عمل می شود ولی در صورت عدم احراز به هر دو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یکونا منفیین و سبب هم در آنها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مطلق را مقید حمل کرد و گفت مراد از مسکر همان خمر است و در غیر خمر اگر هم مسکر باشد شرب آن اشکال ندارد؟</w:t>
      </w:r>
    </w:p>
    <w:p>
      <w:pPr>
        <w:pStyle w:val="BookText"/>
        <w:rPr/>
      </w:pPr>
      <w:r>
        <w:rPr>
          <w:rFonts w:ascii="IRNazanin" w:hAnsi="IRNazanin" w:eastAsia="IRNazanin"/>
          <w:color w:val="111111"/>
          <w:sz w:val="28"/>
          <w:sz w:val="28"/>
          <w:szCs w:val="28"/>
          <w:rtl w:val="true"/>
          <w:lang w:bidi="fa-IR"/>
        </w:rPr>
        <w:t>در اینجا نباید از وحدت و عدم وحدت تکلیف سخن بگوییم بلکه باید از وجود و عدم تنافی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چون تنافی ای بین حرمت مسکر و حرمت خمر نیست مطلق را بر مقید حمل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ذکر نشود و یکی منفی و دیگری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منفی مطلق و مثبت مقید است و گاهی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سراغ وحدت و عدم وحدت حکم نمی رویم بلکه به سراغ تنافی و عدم تنافی می رویم و از آنجا که اگر مطلق را بر مقید حمل نکنیم موجب تنافی می شود مطلق را حمل بر مقید می کنیم زیرا نمی شود عتق مطلق رقبه حرام باشد ولی عتق رقبه ی مؤمنه واجب باشد</w:t>
      </w:r>
      <w:r>
        <w:rPr>
          <w:rFonts w:eastAsia="IRNazanin" w:cs="IRNazanin"/>
          <w:color w:val="111111"/>
          <w:sz w:val="28"/>
          <w:szCs w:val="28"/>
          <w:rtl w:val="true"/>
          <w:lang w:bidi="fa-IR"/>
        </w:rPr>
        <w:t>.</w:t>
      </w:r>
      <w:bookmarkStart w:id="388" w:name="pg4186_21490"/>
    </w:p>
    <w:p>
      <w:pPr>
        <w:pStyle w:val="BookText"/>
        <w:rPr/>
      </w:pPr>
      <w:bookmarkEnd w:id="388"/>
      <w:r>
        <w:rPr>
          <w:rFonts w:ascii="IRNazanin" w:hAnsi="IRNazanin" w:eastAsia="IRNazanin"/>
          <w:color w:val="111111"/>
          <w:sz w:val="28"/>
          <w:sz w:val="28"/>
          <w:szCs w:val="28"/>
          <w:rtl w:val="true"/>
          <w:lang w:bidi="fa-IR"/>
        </w:rPr>
        <w:t>ان شاء الله در جلسه ی بعد صورت ثانیه را بحث می کنیم که مطلق مثبت و مقید منفی باشد</w:t>
      </w:r>
      <w:r>
        <w:rPr>
          <w:rFonts w:eastAsia="IRNazanin" w:cs="IRNazanin"/>
          <w:color w:val="111111"/>
          <w:sz w:val="28"/>
          <w:szCs w:val="28"/>
          <w:rtl w:val="true"/>
          <w:lang w:bidi="fa-IR"/>
        </w:rPr>
        <w:t>.</w:t>
      </w:r>
    </w:p>
    <w:p>
      <w:pPr>
        <w:pStyle w:val="Heading2"/>
        <w:numPr>
          <w:ilvl w:val="1"/>
          <w:numId w:val="1"/>
        </w:numPr>
        <w:rPr/>
      </w:pPr>
      <w:bookmarkStart w:id="389" w:name="__RefHeading___Toc3359046_2281741623"/>
      <w:bookmarkStart w:id="390" w:name="_Toc130"/>
      <w:bookmarkEnd w:id="389"/>
      <w:r>
        <w:rPr>
          <w:rtl w:val="true"/>
        </w:rPr>
        <w:t xml:space="preserve">حمل مطلق بر مقيد </w:t>
      </w:r>
      <w:r>
        <w:rPr/>
        <w:t>92/02/21</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w:t>
      </w:r>
    </w:p>
    <w:p>
      <w:pPr>
        <w:pStyle w:val="BookText"/>
        <w:rPr/>
      </w:pPr>
      <w:r>
        <w:rPr>
          <w:rFonts w:ascii="IRNazanin" w:hAnsi="IRNazanin" w:eastAsia="IRNazanin"/>
          <w:color w:val="111111"/>
          <w:sz w:val="28"/>
          <w:sz w:val="28"/>
          <w:szCs w:val="28"/>
          <w:rtl w:val="true"/>
          <w:lang w:bidi="fa-IR"/>
        </w:rPr>
        <w:t>بحث در مطلق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سبب ذکر نشده باشد و هر دو مثبتین باشند و ما وحدت حکم را احراز کنیم در این حال باید مطلق را بر مقید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مثبتین باشند ولی وحدت حکم را احراز نکنیم در این حال سه احتمال هست و آنچه ما انتخاب کردیم این بود که هم باید به مطلق عمل کرد و هم به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 دو دلیل منفی باشند دیگر سخنی از وحدت و عدم وحدت حکم به میان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سخن از تنافی و عدم تنافی است به این معنا که اگر بین این دو تنافی نباشد مطلق را بر مقید حمل نمی کنیم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کل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تنافی ندارند و علت اینکه خمر را نام برده است به سبب این است که حرمت در آن اشد می باشد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یکی مثبت و دیگری نافی باشد در این حال اگر مطلق نافی باشد و مقید مثبت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نیز معیار تنافی و عدم تنافی است و در مثال فوق چون بین این دو تنافی است زیرا حرمت عتق مطلقا با وجود عتق مؤمن سازگار نیست در این حال مطلق را بر مقید حمل می کنند و می گویند که مراد از مطلق خصوص رقبه یکافره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عکس آن یعنی جایی که مطلق مثبت و مقید نافی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در مقید که نافی است سه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حرمتش تحریمی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چون بین این دو تنافی وجود دارد زیرا وجوب عتق کل رقبه با حرمت عتق رقبه یکافره منافات دارد باید مطلق را بر مقید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حرمتش تنزیهی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معنا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صاحب کفایه را قبول کنیم که نهی تنزیهی را به معنای اقل ثوابا می داند در این حال چون عدم تنافی بین این دو نیست لازم نیست مطلق را بر مقید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می توان در غیر حمام نماز خواند و هم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نماز خواندن در حمام ثواب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نهی تنزیهی را به معنای دیگر بگیریم یعنی این عمل چنان ناچیز و بی ارزش است که قابل تقدیم به پیشگاه خداوند نباشد در این حال به سبب وجود تنافی باید مطلق را بر مقید 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حرمتش مردد بین دو مورد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به سراغ غلبه رویم و آن این است که غلبه در نواهی حرمت است بنا بر این نهی را بر تحریمی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بحث در احکام تکلیفیه بود و اما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اگر مثبتین باشند یا نافین به همان قواعدی که مذکور شد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کمی احکام وضعیه را بحی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دو حکم وضعی یکی مطلق نافی و دیگری مقید و مثبت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اجزاء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جلد السنجاب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سبب وجود تنافی باید مطلق را بر مقید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 دو نافیین باشند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اجزاء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وبر ما لا یوکل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چون تنافی بین آنها نیست مطلق بر مقید حمل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و مقید در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شده است که در مستحبات، مطلق بر مقید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الامام الطاهر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الامام الطاهر یوم العاشور تحت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در این مثال مطلق بر مقید حمل نمی شود و برای آن سه علت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للمستحبات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علیه السلام مستحب است، زیارت با وضو، با غسل، زیر آسمان و زیر سقف همه مستحب است و بعضی بالاتر و بعضی دارای ثواب کمتر است از این رو قیود در این موارد بر افضل مراتب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چیست؟ آیا دلیل آن انصراف است یعنی قیود در مستحبات به اختلاف در درجات منصرف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انصراف یکی از دو وجه زیر باشد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وجود و کثرت استعمال</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کثرت وجودی به کار نمی آید زیرا اصولیین اتفاق دارند که کثرت وجود سبب انصراف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وسائل اگر صد مستحب باشد و در نود مورد مربوط به درجات مختلف باشد این کثرت قرینه نمی شود که متکلم همان کثیر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امر کرد که نان بخر و در بازار نان سنگک زیاد باشد این دلیل نمی شود که بگوییم مراد مولی نان سنگک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منشأ انصراف کثرت استعمال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سبب انصراف می باشد مانند دابه که به اسب و چهارپا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ثابت نمی شود که ائمه علیهم السلام قیود مستحبات را در درجات به کار برده باشند و به اصطلاح، قید در مستحبات قید ماهیت نباشد بلکه قید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 ادله یسنن</w:t>
      </w:r>
    </w:p>
    <w:p>
      <w:pPr>
        <w:pStyle w:val="BookText"/>
        <w:rPr/>
      </w:pPr>
      <w:r>
        <w:rPr>
          <w:rFonts w:ascii="Amiri" w:hAnsi="Amiri" w:eastAsia="Amiri" w:cs="Amiri"/>
          <w:color w:val="111111"/>
          <w:sz w:val="28"/>
          <w:sz w:val="28"/>
          <w:szCs w:val="28"/>
          <w:rtl w:val="true"/>
          <w:lang w:bidi="ar-SA"/>
        </w:rPr>
        <w:t>این بحث در جلد دوم کفایه در مبحث برائت مطرح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راوی از امام صادق علیه السلام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شَيْ‌ءٌ مِنَ الثَّوَابِ عَلَى شَيْ‌ءٍ مِنَ الْخَيْرِ فَعَمِلَهُ كَانَ لَهُ أَجْرُ ذَلِكَ وَ إِنْ كَانَ رَسُولُ اللَّهِ ص لَمْ يَقُلْهُ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مثلا اگر در روایتی باشد که اگر محاسنش را شانه بزند فلان ثواب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معتبر نیست ولی مطابق حدیث من بلغ اگر کسی به حدیث شانه زدن محاسن عمل کند حتی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را نفرموده باشد او ثواب مذکور در حدیث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مثال مطلق و مقید مزبور اگر کسی امام علیه السلام را زیر آسمان زیارت نکند و بر اساس اطلاق دلیل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الامام الطاهر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سقف زیارت کند ثواب را می برد حتی اگر می بایست زیر آسمان زیارت کند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یتسامح در جایی است که قیدی در کار نباشد ولی در حدیث زیارت امام علیه السلام تحت السماء حکم و قید با هم در یک کلام منفصل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قید در کلام منفصل بود حق با مستدل بود</w:t>
      </w:r>
      <w:r>
        <w:rPr>
          <w:rFonts w:eastAsia="IRNazanin" w:cs="IRNazanin"/>
          <w:color w:val="111111"/>
          <w:sz w:val="28"/>
          <w:szCs w:val="28"/>
          <w:rtl w:val="true"/>
          <w:lang w:bidi="fa-IR"/>
        </w:rPr>
        <w:t>.</w:t>
      </w:r>
      <w:bookmarkStart w:id="391" w:name="pg4186_21494"/>
    </w:p>
    <w:p>
      <w:pPr>
        <w:pStyle w:val="BookText"/>
        <w:rPr/>
      </w:pPr>
      <w:bookmarkEnd w:id="391"/>
      <w:r>
        <w:rPr>
          <w:rFonts w:ascii="IRNazanin" w:hAnsi="IRNazanin" w:eastAsia="IRNazanin"/>
          <w:color w:val="111111"/>
          <w:sz w:val="28"/>
          <w:sz w:val="28"/>
          <w:szCs w:val="28"/>
          <w:rtl w:val="true"/>
          <w:lang w:bidi="fa-IR"/>
        </w:rPr>
        <w:t>ان شاء الله در جلسه یآینده به سراغ کلام محقق نائینی در این مورد می رویم</w:t>
      </w:r>
      <w:r>
        <w:rPr>
          <w:rFonts w:eastAsia="IRNazanin" w:cs="IRNazanin"/>
          <w:color w:val="111111"/>
          <w:sz w:val="28"/>
          <w:szCs w:val="28"/>
          <w:rtl w:val="true"/>
          <w:lang w:bidi="fa-IR"/>
        </w:rPr>
        <w:t>.</w:t>
      </w:r>
    </w:p>
    <w:p>
      <w:pPr>
        <w:pStyle w:val="Heading2"/>
        <w:numPr>
          <w:ilvl w:val="1"/>
          <w:numId w:val="1"/>
        </w:numPr>
        <w:rPr/>
      </w:pPr>
      <w:bookmarkStart w:id="392" w:name="__RefHeading___Toc3359048_2281741623"/>
      <w:bookmarkStart w:id="393" w:name="_Toc131"/>
      <w:bookmarkEnd w:id="392"/>
      <w:r>
        <w:rPr>
          <w:rtl w:val="true"/>
        </w:rPr>
        <w:t xml:space="preserve">مطلق و مقيد و مجمل و مبين </w:t>
      </w:r>
      <w:r>
        <w:rPr/>
        <w:t>92/02/22</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و مجمل و مبین</w:t>
      </w:r>
    </w:p>
    <w:p>
      <w:pPr>
        <w:pStyle w:val="BookText"/>
        <w:rPr/>
      </w:pPr>
      <w:r>
        <w:rPr>
          <w:rFonts w:ascii="IRNazanin" w:hAnsi="IRNazanin" w:eastAsia="IRNazanin"/>
          <w:color w:val="111111"/>
          <w:sz w:val="28"/>
          <w:sz w:val="28"/>
          <w:szCs w:val="28"/>
          <w:rtl w:val="true"/>
          <w:lang w:bidi="fa-IR"/>
        </w:rPr>
        <w:t>سخن در این است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قیودی که در مستحبات است قید برای افضلیت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الامام الحسین علیه السلام تحت السماء،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زیارت نیست بلکه صرفا برای این است که اگر زیر آسمان باشد ثوابش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زیر سقف هم باشد اشکال ندارد منتها ثوابش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ادعا سه دلیل آورده شده است که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در جلسه یقبل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مربوط به تسامح در ادله یسنن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وهابی ها به این اعتراض دارند و می گویند این تسامح موجب می شود که کذاب و دروغگو در جامعه زیاد شود زیرا ممکن است کسی بگوید من یک ثواب را جعل می کنم و مردم هم به آن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اشکال را مطرح می کند حقیقت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در ادله یسنن در واقع یک نوع تشویق به عمل است که روایات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ضعف سند به فراموشی سپرده نشود و الا اگر بدانیم ناقل یک حدیث کذاب است دیگر به آن عمل نمی کنیم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اهل سنت هم همانند ما قائل به تسامح هستند ولی تحت عنوانی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دلیل دوم می گوید که قیود موجوده در مستحبات قید مشروعیت نیست و الزام آور نمی باشد بلکه قید تفاضل و درجات است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شَيْ‌ءٌ مِنَ الثَّوَابِ عَلَى شَيْ‌ءٍ مِنَ الْخَيْرِ فَعَمِلَهُ كَانَ لَهُ أَجْرُ ذَلِكَ وَ إِنْ كَانَ رَسُولُ اللَّهِ ص لَمْ يَقُلْهُ</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بنا بر این اگر کسی قید مذکور را اتیان نکند می توان به مطلق عمل کند و ثواب هم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نارسا است زیرا قیدی که در روایت است یا متصل است یا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متصل می باشد دیگر نمی توان به اصل روایت عمل کرد و قید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الامام الحسین علیه السلام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به زیارت تحت السماء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قید، منفصل باشد مثلا یک روایت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الامام الحسین علیه السلام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الامام الحسین علیه السلام یوم العاشور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هر دو هم صحیح باشد ادله یتسامح آن را شامل نمی شود زیرا ادله یسنن ضعف سند را جبران می کند نه ضعف دلالت را</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این دلیل را مطرح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قیود در مستحبات قید مشروعیت نیست بلکه قید تفاضل می باشد زیرا روایتی که مقید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الامام الحسین علیه السلام یوم العاشور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زیارت مستحب است چه رسد به زیر آسمان بودنش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قید قابل لغو است و می توان به اطلاق روایت اول تمسک کرد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الامام الحسین علیه السلام یوم العاشور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عمل به مقید واجب بود دیگر نمی شد به اطلاق روایت اولی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بودن و نبودن محور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قید مزبور برای مشروعیت است یا برای افضلیت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الزامی نباشد ولی قید مشروعیت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شب الزامی نیست ولی نمی شود آن را بدون وضو خواند و گفت وقتی اصل نماز شب واجب نباشد وضوی آن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دلیلی از خارج اقامه نشد باید مستحب را تمام و کمال آورد و قید را هم اتیان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القسم الاول که سبب در مطلق و مقید ذکر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سبب در آن ذکر شده است و این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سبب در هر دو یکی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افطرت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فاعتق رقبة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چون هر دو مثبتین هستند باید به دنبال وحدت و عدم وحدت تکلیف رویم و چون سبب واحد است در می یابیم که حکم واحد است در نتیجه باید مطلق بر مقید حمل شود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سبب ها متغایر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افطرت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مثبتین هستند و حکم و تکلیف متعدد است باید به هر دو جداگانه عمل شود و مطلق بر مقید حمل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یکی سبب دارد ولی دیگری بی سبب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افطرت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چون احتمال تعدد تکلیف می دهیم به دلیل اینکه دو خطاب وجود دارد باید به هر دو تکلیف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خطاب یقینا متعدد است ولی نمی دانیم تکلیف هم متعدد است یا نه از این رو بر اساس قاعده یاشتغال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متقین است و دیگری مشکوک از این رو علم اجمالی ما به علم قطعی و شک بدوی منحل می شود بنا بر این به متقین عمل می کنیم و در مشکوک برائتجاری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یقین داریم تکلیف یکی است ولی اختلاف در متعلق است در این موارد چون از باب شک در تکلیف است قید زائد را برائت حذف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یقین نداریم تکلیف یکی باشد زیرا خطاب دوتا است در این مورد عقل می گوید شاید مولی از تو دو تکلیف خواسته باشد از این رو اشتغال یقینی به دو خطاب برائت یقینیه می خواهد و باید دو تکلیف را امتثال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المجمل و المبین</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اصولیین بعد از بحث از مطلق و مقید این بحث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جای آنها بودیم بحث محکم و متشابه را نیز در اینجا مطرح می کردیم ولی اصولیین فقط مجمل و مبین را بحث می کنند زیرا آیاتی که مربوط به احکام است در آنها متشابه وجود ندارد هرچند اجمال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مربوط به بحث عقائد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در لغت به چیزی گفته می شود که در آن فشردگی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كَفَرُوا لَوْ لا نُزِّلَ عَلَيْهِ الْقُرْآنُ جُمْلَةً واحِدَةً  </w:t>
      </w:r>
      <w:r>
        <w:rPr>
          <w:rStyle w:val="FootnoteAnchor"/>
          <w:rtl w:val="true"/>
        </w:rPr>
        <w:footnoteReference w:id="207"/>
      </w:r>
      <w:r>
        <w:rPr>
          <w:rFonts w:ascii="IRNazanin" w:hAnsi="IRNazanin" w:eastAsia="IRNazanin"/>
          <w:color w:val="111111"/>
          <w:sz w:val="28"/>
          <w:sz w:val="28"/>
          <w:szCs w:val="28"/>
          <w:rtl w:val="true"/>
          <w:lang w:bidi="fa-IR"/>
        </w:rPr>
        <w:t xml:space="preserve">  یعنی کافران می گویند که قرآن یک جا و فشرده مانند تورات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لِنُثَبِّتَ بِهِ فُؤادَكَ وَ رَتَّلْناهُ تَرْتيلا یعنی این تفکیک در ارسال برای این بود که قلب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متصل باشد و آرامش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اجمال به معنای فشردگی است که گاه منجر به ابهام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مبین به چیزی گفته می شود که مبسوط است و دارای ابهام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فافهم که مبین عبارت از کلامی است که نسبت به معنای خودش قالب باشد یعنی نه کم باشد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مجمل چنین نیست به این معنا که عبارت کمتر از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و مجمل از امور اضافیه و نسبیه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عبارتی نسبت به کسی مبین باشد ولی نسبت به فرد دیگری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زبان عرب آگاه است عبارت را مبین می بیند ولی کسی که این آگاهی را ندارد و یا آگاهی او کم است عبارت در نظر او مجمل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ممکن است کسی از قرینه با خبر باشد و عبارت برای او مبین باشد ولی فرد دیگری که از قرینه خبر ندارد عبارت را مجمل ببیند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 هستیم که این دو از امور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قالب معنا باشد به آن مبین و الا مجمل می گویند و تعریف محقق خراسانی خلاف اصطلاح است</w:t>
      </w:r>
      <w:r>
        <w:rPr>
          <w:rFonts w:eastAsia="IRNazanin" w:cs="IRNazanin"/>
          <w:color w:val="111111"/>
          <w:sz w:val="28"/>
          <w:szCs w:val="28"/>
          <w:rtl w:val="true"/>
          <w:lang w:bidi="fa-IR"/>
        </w:rPr>
        <w:t>.</w:t>
      </w:r>
      <w:bookmarkStart w:id="394" w:name="pg4186_21499"/>
    </w:p>
    <w:p>
      <w:pPr>
        <w:pStyle w:val="Heading2"/>
        <w:numPr>
          <w:ilvl w:val="1"/>
          <w:numId w:val="1"/>
        </w:numPr>
        <w:rPr/>
      </w:pPr>
      <w:bookmarkStart w:id="395" w:name="__RefHeading___Toc3359050_2281741623"/>
      <w:bookmarkStart w:id="396" w:name="_Toc132"/>
      <w:bookmarkEnd w:id="394"/>
      <w:bookmarkEnd w:id="395"/>
      <w:r>
        <w:rPr>
          <w:rtl w:val="true"/>
        </w:rPr>
        <w:t xml:space="preserve">آيات مجمل </w:t>
      </w:r>
      <w:r>
        <w:rPr/>
        <w:t>92/02/23</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مجمل</w:t>
      </w:r>
    </w:p>
    <w:p>
      <w:pPr>
        <w:pStyle w:val="BookText"/>
        <w:rPr/>
      </w:pPr>
      <w:r>
        <w:rPr>
          <w:rFonts w:ascii="IRNazanin" w:hAnsi="IRNazanin" w:eastAsia="IRNazanin"/>
          <w:color w:val="111111"/>
          <w:sz w:val="28"/>
          <w:sz w:val="28"/>
          <w:szCs w:val="28"/>
          <w:rtl w:val="true"/>
          <w:lang w:bidi="fa-IR"/>
        </w:rPr>
        <w:t>بحث در مجمل و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بحث سه آیه را مجمل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این آیه از یک نظر اجمال دارد و آن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از ید صرف اصابع اراده می شود، گاهی کف که در زبان عربی از مچ به پائین را می گویند، گاهی از آن تا آرنج و گاه کل دست تا کتف را اراده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مرحوم خراسانی است و از این رو در زمان امام جواد علیه السلام اختلاف پیش آمد که دست را باید از کجا قطع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ثانیه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w:t>
      </w:r>
      <w:r>
        <w:rPr>
          <w:rStyle w:val="FootnoteAnchor"/>
          <w:rtl w:val="true"/>
        </w:rPr>
        <w:footnoteReference w:id="209"/>
      </w:r>
      <w:r>
        <w:rPr>
          <w:rFonts w:ascii="IRNazanin" w:hAnsi="IRNazanin" w:eastAsia="IRNazanin"/>
          <w:color w:val="111111"/>
          <w:sz w:val="28"/>
          <w:sz w:val="28"/>
          <w:szCs w:val="28"/>
          <w:rtl w:val="true"/>
          <w:lang w:bidi="fa-IR"/>
        </w:rPr>
        <w:t xml:space="preserve">  حرمت همواره به فعل نسبت داده می شود نه به جوهر و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به اجسام نسبت داده شد چیزی باید در تقدیر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حرم علیکم الخمر، شرب الخمر 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خراسانی معتقد است که این آیه مجمل است و معلوم نیست که چه چیزی در تحریم امهات و سایر موارد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حرام است یا نکاح، ملامسه و یا سایر موارد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یلاحظ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آیات قرینه است که مراد نکاح می باشد زیرا در آیه ی قبل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w:t>
      </w:r>
      <w:r>
        <w:rPr>
          <w:rStyle w:val="FootnoteAnchor"/>
          <w:rtl w:val="true"/>
        </w:rPr>
        <w:footnoteReference w:id="210"/>
      </w:r>
      <w:r>
        <w:rPr>
          <w:rFonts w:ascii="IRNazanin" w:hAnsi="IRNazanin" w:eastAsia="IRNazanin"/>
          <w:color w:val="111111"/>
          <w:sz w:val="28"/>
          <w:sz w:val="28"/>
          <w:szCs w:val="28"/>
          <w:rtl w:val="true"/>
          <w:lang w:bidi="fa-IR"/>
        </w:rPr>
        <w:t xml:space="preserve"> همچنین در وسط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تَجْمَعُوا بَيْنَ الْأُخْتَيْنِ از آن سو ضرورت هم وجود دارد و آن اینکه هیچ کس قائل نیست که نگاه و یا دست دادن به مادر و خواهر 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إِلاَّ ما يُتْلى‌ عَلَيْكُم‌  </w:t>
      </w:r>
      <w:r>
        <w:rPr>
          <w:rStyle w:val="FootnoteAnchor"/>
          <w:rtl w:val="true"/>
        </w:rPr>
        <w:footnoteReference w:id="211"/>
      </w:r>
      <w:r>
        <w:rPr>
          <w:rFonts w:ascii="IRNazanin" w:hAnsi="IRNazanin" w:eastAsia="IRNazanin"/>
          <w:color w:val="111111"/>
          <w:sz w:val="28"/>
          <w:sz w:val="28"/>
          <w:szCs w:val="28"/>
          <w:rtl w:val="true"/>
          <w:lang w:bidi="fa-IR"/>
        </w:rPr>
        <w:t xml:space="preserve"> یعنی انعام و چهارپایان برای شما حرام است مگر آنچه بعدا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مجمل است و معلوم نیست که چه چیزی از انعام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یلاحظ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ما این آیه نیز مجمل نیست زیرا در آیات بعدی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مراد آیه اکل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خوب بود محقق خراسانی به چند آیه که محل اختلاف است می پرداخت؛ آیاتی که در اجمال و یا تبیین آنها بحث است و این سبب اختلاف در فتوا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به برخی از این آیات اشاره می کنیم که مبنای اختلاف احکام بین مذاهب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وضو</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هم در سوره ی نساء آمده است و هم در آیه ی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آیه ی سوره ی مائده می پردازیم که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چهار فقره ذکر شده است که گفته اند برخی از آنها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اولین اجمال در این فقره از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إِذا قُمْتُمْ إِلَى الصَّلاةِ فَاغْسِلُوا وُجُوهَكُمْ وَ 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نماز وضو داشت و نماز را با وضو خواند نه اینکه هنگامی که برای نماز برخاستیم و می خواهیم تکبیرة الاحرام را بگوییم وضو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اجمال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باید از انگشت ها تا مرافق شست کما اینکه اهل سنت قائل هستند یا از مرافق به سمت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الی المرافق را قید اغسلوا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مورد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 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أَرْجُلَكُمْ منصوب است و عطف به وجوهکم است از این رو پا را هم باید شست و نباید به مسح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اجمال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بحث است آیا به هر چهار مورد قبلی بر می گردد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سفر، قضای حاجت و 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فقط به دو مورد اخیر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قائل است که به دو مورد اخیر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اولین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باید وضو بگیریم نباید هنگام قیام برای نماز و هنگامی که می خواهیم الله اکبر را بگوییم وضو بگیریم بلکه باید از قبل وضو بگیرم و هنگام اقامه ی نماز با وضو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مراد از قیام به نماز کنایه از اراده ی خواندن نماز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ما آیات دیگری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گاه قیام گفته می شود و از آن اراده قصد می شود و گاه اراده گفته می شود از آن فعل اراده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مورد اول که قیام گفته می شود و از آن اراده قصد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كُنْتَ فيهِمْ فَأَقَمْتَ لَهُمُ الصَّلاةَ فَلْتَقُمْ طائِفَةٌ مِنْهُمْ مَعَكَ وَ لْيَأْخُذُوا أَسْلِحَتَهُم‌  </w:t>
      </w:r>
      <w:r>
        <w:rPr>
          <w:rStyle w:val="FootnoteAnchor"/>
          <w:rtl w:val="true"/>
        </w:rPr>
        <w:footnoteReference w:id="214"/>
      </w:r>
      <w:r>
        <w:rPr>
          <w:rFonts w:ascii="IRNazanin" w:hAnsi="IRNazanin" w:eastAsia="IRNazanin"/>
          <w:color w:val="111111"/>
          <w:sz w:val="28"/>
          <w:sz w:val="28"/>
          <w:szCs w:val="28"/>
          <w:rtl w:val="true"/>
          <w:lang w:bidi="fa-IR"/>
        </w:rPr>
        <w:t xml:space="preserve">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وقتی نماز خوف می خوانی باید یک عده مسلح با شما باشند و جمعی هم مسلح باشند ولی رو به دشمن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فَأَقَمْتَ لَهُمُ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اراده ی خواندن نماز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 آرائی و طرز ایستادن مردم مقدمه ی خواندن نماز است و به معنای شروع در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دوم که گاه از اراده خود فعل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أَرَدْتُمُ اسْتِبْدالَ زَوْجٍ مَكانَ زَوْجٍ وَ آتَيْتُمْ إِحْداهُنَّ قِنْطاراً فَلا تَأْخُذُوا مِنْهُ شَيْئا  </w:t>
      </w:r>
      <w:r>
        <w:rPr>
          <w:rStyle w:val="FootnoteAnchor"/>
          <w:rtl w:val="true"/>
        </w:rPr>
        <w:footnoteReference w:id="215"/>
      </w:r>
      <w:r>
        <w:rPr>
          <w:rFonts w:ascii="IRNazanin" w:hAnsi="IRNazanin" w:eastAsia="IRNazanin"/>
          <w:color w:val="111111"/>
          <w:sz w:val="28"/>
          <w:sz w:val="28"/>
          <w:szCs w:val="28"/>
          <w:rtl w:val="true"/>
          <w:lang w:bidi="fa-IR"/>
        </w:rPr>
        <w:t xml:space="preserve"> مراد از اردتم یعنی اذا طلقتم المرأة الاولی و تزوجتم بالمرأة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16"/>
      </w:r>
      <w:r>
        <w:rPr>
          <w:rFonts w:ascii="IRNazanin" w:hAnsi="IRNazanin" w:eastAsia="IRNazanin"/>
          <w:color w:val="111111"/>
          <w:sz w:val="28"/>
          <w:sz w:val="28"/>
          <w:szCs w:val="28"/>
          <w:rtl w:val="true"/>
          <w:lang w:bidi="fa-IR"/>
        </w:rPr>
        <w:t xml:space="preserve">  قائل است که در اینجا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یعنی 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قمتم من النوم الی الصلاة</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تقدیر، مشکل حل می شود زیرا قیام به سوی نماز نیست بلکه قیام از نوم است که فرد از خواب بیدار می شود و محدث است و باید وضو بگیرد و بعد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صاحب جواهر این وجه را انتخاب کرده است این است که فرد هنگامی باید برای نماز وضو بگیرد که محدث باشد و الا اگر وضو داشته باشد و بخواهد نماز بخواند دیگر نباید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تقدیر نوم، محدث بودن هم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بکیر همین تقدیر ذکر شده است ولی به نظر ما نیازی به این تقدیر نیست و ما هم ان شاء الله حدیث مزبور را تفسیر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تقدیر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اول را حل کردیم و گفتیم مراد از اقامه ی نماز اراده ی نماز است و معنای آن این نیست که به محض گفتن تکبیره الاحرام باید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محدث بودن است این است که در خود آیه قرینه است که فرد مزبور محدث است زیرا در همان آیه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محدث به حدث اکبر هستید وضو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است که در سابق سخن از حدث اصغر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محدثا بالحدث الاصغر 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کنتم محدثا بالحدث الاکبر فاطهروا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در مقام تشریع وضو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مسلمانان قبل از این آیه وضو نداشتند و همه محدث بودند و ما نیازی نداریم با تقدیر گرفتن نوم، محدث بودن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 وَ 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آن 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در نتیجه می گویند باید از سر انگشت تا مرافق را غسل کرد ولی شیعیان قائل هستند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مقدار شستن دست از مرفق به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می کنیم که خداوند با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اجمالی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این اجمال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ید بر چهار چیز اطلاق می شود که عبارتند از اصابع، کف، آرنج به پائین و کتف به پائین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به اصطلاح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مغسول است نه قید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کیفیت غَسل نیست بلکه آن را به خود مردم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مردم گاهی از بالا به پائین بشویند و گاهی از پائین به بالا زیرا اصل شستن دارای اجمال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از پائین تا بالا سنگ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از پائین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بگویند که از پائین تا یک متر را رنگ کن ممکن است رنگ را از بالا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 است و قیدی که بتواند به اقرب راجع باشد نباید به ابعد رجوع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اجمال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دو عامل وجود دارد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أَرْجُلَكُمْ منصوب است و عامل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پا را هم باید شست و نباید به مسح اکتفا کرد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بر اساس قواعد عرب، باید اقرب را گرفت و ابعد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عامل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تشریع وضو است و باید واضح باشد و نباید عطف به ابعد شود که مردم به راحتی آن را متوجه نشوند</w:t>
      </w:r>
      <w:r>
        <w:rPr>
          <w:rFonts w:eastAsia="IRNazanin" w:cs="IRNazanin"/>
          <w:color w:val="111111"/>
          <w:sz w:val="28"/>
          <w:szCs w:val="28"/>
          <w:rtl w:val="true"/>
          <w:lang w:bidi="fa-IR"/>
        </w:rPr>
        <w:t>.</w:t>
      </w:r>
      <w:bookmarkStart w:id="397" w:name="pg4186_21505"/>
    </w:p>
    <w:p>
      <w:pPr>
        <w:pStyle w:val="BookText"/>
        <w:rPr/>
      </w:pPr>
      <w:bookmarkEnd w:id="397"/>
      <w:r>
        <w:rPr>
          <w:rFonts w:ascii="IRNazanin" w:hAnsi="IRNazanin" w:eastAsia="IRNazanin"/>
          <w:color w:val="111111"/>
          <w:sz w:val="28"/>
          <w:sz w:val="28"/>
          <w:szCs w:val="28"/>
          <w:rtl w:val="true"/>
          <w:lang w:bidi="fa-IR"/>
        </w:rPr>
        <w:t xml:space="preserve">ان شاء الله فردا توضیح می دهیم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و همین موجب شده است که اهل سنت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عطف به محل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آیه ی سوم سوره ی توبه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إِلَى النَّاسِ يَوْمَ الْحَجِّ الْأَكْبَرِ أَنَّ اللَّهَ بَري‌ءٌ مِنَ الْمُشْرِكينَ وَ رَسُولُه‌</w:t>
      </w:r>
      <w:r>
        <w:rPr>
          <w:rFonts w:eastAsia="IRNazanin" w:cs="IRNazanin"/>
          <w:color w:val="111111"/>
          <w:sz w:val="28"/>
          <w:szCs w:val="28"/>
          <w:rtl w:val="true"/>
          <w:lang w:bidi="fa-IR"/>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 تواند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عطف به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3359052_2281741623"/>
      <w:bookmarkStart w:id="399" w:name="_Toc133"/>
      <w:bookmarkEnd w:id="398"/>
      <w:r>
        <w:rPr>
          <w:rtl w:val="true"/>
        </w:rPr>
        <w:t xml:space="preserve">رفع اجمال از آيه ي وضو </w:t>
      </w:r>
      <w:r>
        <w:rPr/>
        <w:t>92/02/25</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اجمال از آیه ی وضو</w:t>
      </w:r>
    </w:p>
    <w:p>
      <w:pPr>
        <w:pStyle w:val="BookText"/>
        <w:rPr/>
      </w:pPr>
      <w:r>
        <w:rPr>
          <w:rFonts w:ascii="IRNazanin" w:hAnsi="IRNazanin" w:eastAsia="IRNazanin"/>
          <w:color w:val="111111"/>
          <w:sz w:val="28"/>
          <w:sz w:val="28"/>
          <w:szCs w:val="28"/>
          <w:rtl w:val="true"/>
          <w:lang w:bidi="fa-IR"/>
        </w:rPr>
        <w:t>محقق خراسانی در بحث مجمل و مبین مثال هایی از آیات قرآن را مطرح می کند که به نظر ما مناسب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به سراغ آیات دیگری رفته ایم که وجود اجمال در آنها بحث هایی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 آیه ی وضو است، آیه ی دوم آیه ی صوم است و آیه ی سوم آیه ی شهادت بر طلاق است اهل سنت قائل هستند که در طلاق شهادت لازم نیست ولی در طلاق رجعی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معتقد به عکس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چهارم نیز آیه ی متعه می باشد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آیه ی اول است که آیه ی وضو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جنبه هایی از بحث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دو موردی که ادعا شده است مجمل است را بحث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اجمال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دو فعل وجود دارد که می تواند عامل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این جمله را به عربی که خالی الذهن باشد بدهیم می گوید که 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این فعل در کنار آن قرار گرفته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با مثال های بر جسته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وجه زید و راسَه و مسحت بکتفِه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به این معنا که عامل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زیدا و عمروا و مررت بخالد 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است نه 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و عمروا و اضرب بکرا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در آیه ی مزبور هم مشخص می شود که عامل همان است که در کنار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باقی می ماند این است که در قرآن هفت قرائت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بالجر خوانده اند که در این حال شکی نیست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عامل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دیگر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عاصم است که از او دو قرائت نقل شده است بالجر و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مابقی هم آن را بالنصب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محل آن منصوب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آیه ی سوم سوره ی توبه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إِلَى النَّاسِ يَوْمَ الْحَجِّ الْأَكْبَرِ أَنَّ اللَّهَ بَري‌ءٌ مِنَ الْمُشْرِكينَ وَ رَسُولُه‌</w:t>
      </w:r>
      <w:r>
        <w:rPr>
          <w:rFonts w:eastAsia="IRNazanin" w:cs="IRNazanin"/>
          <w:color w:val="111111"/>
          <w:sz w:val="28"/>
          <w:szCs w:val="28"/>
          <w:rtl w:val="true"/>
          <w:lang w:bidi="fa-IR"/>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 تواند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عطف به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که محلش به سبب مبتدا بودن مرفوع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 مؤمنان علیه السلام دید که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جر می خواند و این سبب شد که ایشان قواعد نحو را پایه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فقهای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منصوب است عطف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اگر مجرور است از باب جر بالجوار است یعنی چیزی چون در کنار مجرور قرار گرفته است از آن کسره را کسب می کند در این حال نباید مجرور می شد ولی به خاطر مجاورت با مکسور، کسره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هر حال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بالجوار قانون شاذی است و هرگز نمی توان قرآن را با این لغت شاذ معنا کرد و در لغت عرب فقط یک مثال برای این قانون یافت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بالجوار در جایی جایز است که مایه ی اشتباه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این جر مایه ی اشتباه می شود و موجب می شود که پا را به جای مسح بشویند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مغنی آمده است که جر بالجوار در جایی است که بین دو کلمه واو فاصله نباشد و حال آنکه در آیه ی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بِرُؤُسِكُمْ وَ أَرْجُلَكُمْ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تشریع است و نباید به گونه ای باشد که مجمل باشد و مایه ی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چهارمین اجمال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بحث است آیا به هر چهار مورد قبلی بر می گردد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سفر، قضای حاجت و 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كُنْتُمْ مَرْضى‌ أَوْ عَلى‌ سَفَرٍ أَوْ جاءَ أَحَدٌ مِنْكُمْ مِنَ الْغائِطِ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گودالی که برای قضای حاجب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فقط به دو مورد اخیر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قائل است که به دو مورد اخیر راجع است و در دلیل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در دسترس نباشد فرد چه مریض باشد و چه سالم باید تیمّم کند و اگر هم در دسترس باشد مریض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نداشتید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در مورد مسافر، فرد اگر آب نداشته باشد چه در مسافرت باشد و یا نباشد در هر حال باید تیمّم کند و اگر آب داشته باشد ولی در مسافرت باشد باید در هر حال تیمّم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مسافر و مریض حتی اگر آب داشته باشند و ضرر هم نداشته باشد باید تیمّم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مسافر و غیر مسافر و مریض و غیر مریض یکسان هستند از این رو نشان می دهد که مسافرت و مریض بودن خودشان موضوع برای تیمّم کردن هستند و تیمّم کردن در آنها مقید به عدم وجدان آب نیست و الا اگر قید در این دو به عدم وجدان آب بر می گشت، لغویت لازم می آمد زیرا مسافر و غیر مسافر و مریض و غیر مریض حکمشان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عبده فتوا داده است که مریض و مسافر حتی آگر آب داشته باشند باید تیمم کنند و الا لازم می آمد که خداوند که به مریض بودن و مسافر بودن اشاره کرده است کلام لغوی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قید عدم وجدان آب مخصوص به قضای حاجت و آمیزش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و پنج تفسیر مراجعه کردم ولی مشکل من را نتوانستند حل کنند ولی من با مطالعه ی این آیه مشکلم را حل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علاوه بر اینکه بر خلاف فقهای شیعه و اسلام است بر خلاف قرآن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بیان چند مقدمه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 سفر دو حالت استثنائی هستند و این گونه نیست که همواره در انسان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فقدان آب در این دو حالت غالبی است یعنی غالبا مسافرها فاقد ماء هستند و آب برای مریض ها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مسافرها در زمان اخیر که بر روی مرکب به مسافرت می رفتند و روزها و ماه ها در سفر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دو حالت دوم یعنی قضاء حاجت و آمیزش جنسی غالبی هستند ولی بر عکس قبلی فقدان ماء در این دو نادر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چهار مورد راجع باشد باید آن را در مورد مرض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عدم وجدان آب در حالت مسافرت، قضای حاجت و آمیزش جنسی همان انسان قبلی است که آب داشت ولی در مورد مریض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مرض و بعد از آن متفاوت شده است و بعد از مرض حالت خاصی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مرض یک نوع خصوصیت دارد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مریض به معنای عدم وجدان آب مفید است یعنی یا آب نداشته باشد و یا اینکه اگر آب داشته باشد برای او مضر باشد مانند کسی که مبتلا به آبله شده است که هرگز نباشد آب را پوست او برسانند</w:t>
      </w:r>
      <w:r>
        <w:rPr>
          <w:rFonts w:eastAsia="IRNazanin" w:cs="IRNazanin"/>
          <w:color w:val="111111"/>
          <w:sz w:val="28"/>
          <w:szCs w:val="28"/>
          <w:rtl w:val="true"/>
          <w:lang w:bidi="fa-IR"/>
        </w:rPr>
        <w:t>.</w:t>
      </w:r>
      <w:bookmarkStart w:id="400" w:name="pg4186_21510"/>
    </w:p>
    <w:p>
      <w:pPr>
        <w:pStyle w:val="BookText"/>
        <w:rPr/>
      </w:pPr>
      <w:bookmarkEnd w:id="400"/>
      <w:r>
        <w:rPr>
          <w:rFonts w:ascii="IRNazanin" w:hAnsi="IRNazanin" w:eastAsia="IRNazanin"/>
          <w:color w:val="111111"/>
          <w:sz w:val="28"/>
          <w:sz w:val="28"/>
          <w:szCs w:val="28"/>
          <w:rtl w:val="true"/>
          <w:lang w:bidi="fa-IR"/>
        </w:rPr>
        <w:t>بنا بر این به مناسبت حکم و موضوع باید در مورد مریض تفسیر فوق را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چهار مورد بر می گردد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عبده بگوید که فقط به دو مورد اخیر بر می گردد او قید را بر فرد نادر حمل کرده است زیرا وقتی انسان در خانه ی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قرار شد مریض نباشد و در مسافرت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آب دسترسی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ذکر سفر و مریض به سبب این است که غالبا سفر همراه با فقدان ماء است و آدمی که مریض است هم غالبا نمی تواند از آب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غالبی موجب شده است که عدم وجدان ماء در مورد آنها ذکر شود و الا ما هم می دانیم که مسافر و غیر مسافر و مریض و غیر مریض در این حکم یکی هستند</w:t>
      </w:r>
      <w:r>
        <w:rPr>
          <w:rFonts w:eastAsia="IRNazanin" w:cs="IRNazanin"/>
          <w:color w:val="111111"/>
          <w:sz w:val="28"/>
          <w:szCs w:val="28"/>
          <w:rtl w:val="true"/>
          <w:lang w:bidi="fa-IR"/>
        </w:rPr>
        <w:t>.</w:t>
      </w:r>
    </w:p>
    <w:p>
      <w:pPr>
        <w:pStyle w:val="Heading2"/>
        <w:numPr>
          <w:ilvl w:val="1"/>
          <w:numId w:val="1"/>
        </w:numPr>
        <w:rPr/>
      </w:pPr>
      <w:bookmarkStart w:id="401" w:name="__RefHeading___Toc3359054_2281741623"/>
      <w:bookmarkStart w:id="402" w:name="_Toc134"/>
      <w:bookmarkEnd w:id="401"/>
      <w:r>
        <w:rPr>
          <w:rtl w:val="true"/>
        </w:rPr>
        <w:t xml:space="preserve">آيات مجمل </w:t>
      </w:r>
      <w:r>
        <w:rPr/>
        <w:t>92/02/28</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مجمل</w:t>
      </w:r>
    </w:p>
    <w:p>
      <w:pPr>
        <w:pStyle w:val="BookText"/>
        <w:rPr/>
      </w:pPr>
      <w:r>
        <w:rPr>
          <w:rFonts w:ascii="IRNazanin" w:hAnsi="IRNazanin" w:eastAsia="IRNazanin"/>
          <w:color w:val="111111"/>
          <w:sz w:val="28"/>
          <w:sz w:val="28"/>
          <w:szCs w:val="28"/>
          <w:rtl w:val="true"/>
          <w:lang w:bidi="fa-IR"/>
        </w:rPr>
        <w:t>بحث در مجمل و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تبیین مجمل به سراغ آیه ی وضو رفتیم و ابهاماتی که در آن بود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موجود در آیه موجب شده است که بین ما و اهل سنت در امر وضو اختلاف پیش آید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اگر آیه ی مزبور نص در وضویی است که شیعیان و اهل بیت می گرفتند این امر چگونه با این مسأله سازگار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و یا اقل ده سال در مدینه با مردم وضو گرفته است از این رو چرا بین شیعه و سنی این اختلاف در وضو گرفتن پیش آمده است؟ بنا بر این منشأ این اختلاف چیست؟ چرا اهل سنت پا را می شویند و شیعیان آن را مسح می کنند و چرا آنها از انگشتان به بالا می شویند و شیعیان از مرفق به پائین؟</w:t>
      </w:r>
    </w:p>
    <w:p>
      <w:pPr>
        <w:pStyle w:val="BookText"/>
        <w:rPr/>
      </w:pPr>
      <w:r>
        <w:rPr>
          <w:rFonts w:ascii="IRNazanin" w:hAnsi="IRNazanin" w:eastAsia="IRNazanin"/>
          <w:color w:val="111111"/>
          <w:sz w:val="28"/>
          <w:sz w:val="28"/>
          <w:szCs w:val="28"/>
          <w:rtl w:val="true"/>
          <w:lang w:bidi="fa-IR"/>
        </w:rPr>
        <w:t>در جواب چند توجیه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قرائات موجب این اختلاف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ارجلکم را با جر و بعضی با نصب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به اطراف منتشر شد اجتهاد افراد به کار گرفته شد و هر کس تفسیر خود را بر قرآن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صحابه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شدند هر کس قرآنی در اختیار داشت و با قرائت خاصی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متن قرآن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به مغرب، گروهی به شام، عراق و سایر جاها رفتند و اختلاف قرائات موجب پدیدار شدن این اختلاف در وضو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آیه ی مزبور که در سوره ی مائده است پاهای خود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بعثت واجب شد و ایشان از آن زمان تا نزول این آیه که سه تا پنج سال به طول انجامید پاهای خود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آیه ی مزبور مسح را ایجاب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سابق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بعضی کماکان پای خود را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توجیه روایتی است که انس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بالمسح و السنة بالغسل</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سنت همان سنت قبل از نزول آیه ی مائده بوده است زیرا محال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آیه به آن عمل نکند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بالمسح و ابی الناس الا الغَسل</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توجیه مشکلات بسیاری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غزوات روی جوراب یا کفشش مسح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مسأله باقی ماند و از امیر مؤمنان علیه السلام سؤال کردند که آیا الآن هم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آیه ی مائده آن را نسخ کرده است زیرا در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امْسَحُوا بِرُؤُسِكُمْ وَ أَرْجُلَكُم‌  </w:t>
      </w:r>
      <w:r>
        <w:rPr>
          <w:rStyle w:val="FootnoteAnchor"/>
          <w:rtl w:val="true"/>
        </w:rPr>
        <w:footnoteReference w:id="222"/>
      </w:r>
      <w:r>
        <w:rPr>
          <w:rFonts w:ascii="IRNazanin" w:hAnsi="IRNazanin" w:eastAsia="IRNazanin"/>
          <w:color w:val="111111"/>
          <w:sz w:val="28"/>
          <w:sz w:val="28"/>
          <w:szCs w:val="28"/>
          <w:rtl w:val="true"/>
          <w:lang w:bidi="fa-IR"/>
        </w:rPr>
        <w:t xml:space="preserve">  نه بر اخفافکم</w:t>
      </w:r>
    </w:p>
    <w:p>
      <w:pPr>
        <w:pStyle w:val="BookText"/>
        <w:rPr/>
      </w:pPr>
      <w:r>
        <w:rPr>
          <w:rFonts w:ascii="IRNazanin" w:hAnsi="IRNazanin" w:eastAsia="IRNazanin"/>
          <w:color w:val="111111"/>
          <w:sz w:val="28"/>
          <w:sz w:val="28"/>
          <w:szCs w:val="28"/>
          <w:rtl w:val="true"/>
          <w:lang w:bidi="fa-IR"/>
        </w:rPr>
        <w:t xml:space="preserve">این برای آن است که سوره ی مائده در اواخر 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مردم را وادار به غَسل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زمان حفات و پا برهنه بودند و وقتی به مسجد می آمدند این کار موجب آلودگی مسجد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از باب اجتهاد و رفع آلودگی غسل را لازم کردند و گفتند که در خلال غسل، مسح هم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روایتی از اهل سنت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الحجاج خطبنا بالأهواز و نحن معه و ذكر الطهور،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وجوهكم و أيديكم و امسحوا برؤوسكم و أرجلكم، و انّه ليس شي‌ء من ابن آدم أقرب من خبثه من قدميه، فاغسلوا بطونهما و ظهورهما و عراقيبهما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قوزک پا</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او قبول کرده است که آیه دلالت بر مسح دارد ولی با این حال حکم به غسل کرده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بسنده عن أبي مالك الأشعري انّه 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أصلّي بكم صلاة رسول اللَّه صلّى اللَّه عليه و آله و سلّم فلمّا اجتمعوا،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أحد غيركم؟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ابن أخت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بچه های پسر را از خودشان می دانستند و بچه های دختر را 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 القوم منهم، فدعا بجفنة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ماء، فتوضّأ و مضمض و استنشق و غسل وجهه ثلاثا و ذراعيه ثلاثا و مسح برأسه و ظهر قدميه، ثمّ صلّ</w:t>
      </w:r>
      <w:r>
        <w:rPr>
          <w:rFonts w:eastAsia="IRNazanin" w:cs="IRNazanin"/>
          <w:color w:val="111111"/>
          <w:sz w:val="28"/>
          <w:szCs w:val="28"/>
          <w:rtl w:val="true"/>
          <w:lang w:bidi="fa-IR"/>
        </w:rPr>
        <w:t xml:space="preserve">.  </w:t>
      </w:r>
      <w:r>
        <w:rPr>
          <w:rStyle w:val="FootnoteAnchor"/>
          <w:rtl w:val="true"/>
        </w:rPr>
        <w:footnoteReference w:id="224"/>
      </w:r>
      <w:r>
        <w:rPr>
          <w:rStyle w:val="FootnoteAnchor"/>
          <w:rtl w:val="true"/>
        </w:rPr>
        <w:footnoteReference w:id="225"/>
      </w:r>
      <w:bookmarkStart w:id="403" w:name="pg4186_21513"/>
    </w:p>
    <w:p>
      <w:pPr>
        <w:pStyle w:val="BookText"/>
        <w:rPr/>
      </w:pPr>
      <w:bookmarkEnd w:id="403"/>
      <w:r>
        <w:rPr>
          <w:rFonts w:ascii="IRNazanin" w:hAnsi="IRNazanin" w:eastAsia="IRNazanin"/>
          <w:color w:val="111111"/>
          <w:sz w:val="28"/>
          <w:sz w:val="28"/>
          <w:szCs w:val="28"/>
          <w:rtl w:val="true"/>
          <w:lang w:bidi="fa-IR"/>
        </w:rPr>
        <w:t>از بس حجاج اصرار داشت که باید پا را بشویند، بنا بر این افراد غالبا هنگامی که مخفیانه نماز می خواندند پا را مسح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دومی که ادعا شده است مجمل است آیه ی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أَيَّاماً مَعْدُوداتٍ فَمَنْ كانَ مِنْكُمْ مَريضاً أَوْ عَلى‌ سَفَرٍ فَعِدَّةٌ مِنْ أَيَّامٍ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 هستیم که روزه بر مریض و مسافر حرام است ولی اهل سنت می گویند که روزه بر آنها جایز است ولی می توانند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 حنیفه می گوید که استحباب روزه گرفتن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الَّذينَ يُطيقُونَهُ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ی اطاق یطیق که به عملی گفته می شود که با زحمت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فِدْيَةٌ طَعامُ مِسْكينٍ فَمَنْ تَطَوَّعَ خَيْراً فَهُوَ خَيْرٌ لَهُ وَ أَنْ تَصُومُوا خَيْرٌ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بخش به مریض و مسافر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تَعْلَمُونَ‌</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ان شاء الله در جلسه ی بعد آین آیات را بررسی می کنیم</w:t>
      </w:r>
      <w:r>
        <w:rPr>
          <w:rFonts w:eastAsia="IRNazanin" w:cs="IRNazanin"/>
          <w:color w:val="111111"/>
          <w:sz w:val="28"/>
          <w:szCs w:val="28"/>
          <w:rtl w:val="true"/>
          <w:lang w:bidi="fa-IR"/>
        </w:rPr>
        <w:t>.</w:t>
      </w:r>
    </w:p>
    <w:p>
      <w:pPr>
        <w:pStyle w:val="Heading2"/>
        <w:numPr>
          <w:ilvl w:val="1"/>
          <w:numId w:val="1"/>
        </w:numPr>
        <w:rPr/>
      </w:pPr>
      <w:bookmarkStart w:id="404" w:name="__RefHeading___Toc3359056_2281741623"/>
      <w:bookmarkStart w:id="405" w:name="_Toc135"/>
      <w:bookmarkEnd w:id="404"/>
      <w:r>
        <w:rPr>
          <w:rtl w:val="true"/>
        </w:rPr>
        <w:t xml:space="preserve">آيات مجمل </w:t>
      </w:r>
      <w:r>
        <w:rPr/>
        <w:t>92/02/29</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مجمل</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مجمل و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به آیاتی که تصور شده است در آنها اجمالی وجود دارد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آیه ی وضو را بحث کردیم و امروز به سراغ آیه ی صوم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بسیاری از صحابه و تابعین قائل هستند که روزه در حال مرض و در حال سفر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ائمه ی مذاهب اربعه قائل هستند که افطار در این حال رخصت است و می توان روزه گرفت و حتی ابی حنیفه قائل است که روزه گرفتن از افطار افضل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مقام روایات را بررسی نمی کنیم و فقط آیات قرآن را مطالعه می کنیم تا ببینیم از آن چه چیزی استفاده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بحث ما در آیات مجمل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دلالت بر وجوب می کند و خداوند هر جا که می خواهد مسأله را اجباری بیان کند از آن به کُتِبَ تعبیر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عَلَى الَّذينَ مِنْ قَبْلِكُمْ لَعَلَّكُمْ تَتَّقُونَ   </w:t>
      </w:r>
      <w:r>
        <w:rPr>
          <w:rStyle w:val="FootnoteAnchor"/>
          <w:rtl w:val="true"/>
        </w:rPr>
        <w:footnoteReference w:id="228"/>
      </w:r>
      <w:r>
        <w:rPr>
          <w:rFonts w:ascii="IRNazanin" w:hAnsi="IRNazanin" w:eastAsia="IRNazanin"/>
          <w:color w:val="111111"/>
          <w:sz w:val="28"/>
          <w:sz w:val="28"/>
          <w:szCs w:val="28"/>
          <w:rtl w:val="true"/>
          <w:lang w:bidi="fa-IR"/>
        </w:rPr>
        <w:t xml:space="preserve">  أَيَّاماً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 که باید روزه گرفته چند روزی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مِنْكُمْ مَريضاً أَوْ عَلى‌ سَفَرٍ فَعِدَّةٌ مِنْ أَيَّامٍ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عبارت در آیه 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الَّذينَ يُطيقُونَهُ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ی اطاق یطیق که به عملی گفته می شود که با زحمت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فِدْيَةٌ طَعامُ مِسْكينٍ فَمَنْ تَطَوَّعَ خَيْراً فَهُوَ خَيْرٌ لَهُ وَ أَنْ تَصُومُوا خَيْرٌ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بخش به مریض و مسافر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تَعْلَمُونَ‌</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دو آیه ی اخیر چهار گروه ذکر شده اند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شَهِدَ مِنْكُمُ الشَّهْرَوَ مَنْ كانَ مَريضاًأَوْ عَلى‌ سَفَرٍوَ عَلَى الَّذينَ يُطيقُونَهُ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در آیه ی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w:t>
      </w:r>
    </w:p>
    <w:p>
      <w:pPr>
        <w:pStyle w:val="BookText"/>
        <w:rPr/>
      </w:pPr>
      <w:r>
        <w:rPr>
          <w:rFonts w:ascii="IRNazanin" w:hAnsi="IRNazanin" w:eastAsia="IRNazanin"/>
          <w:color w:val="111111"/>
          <w:sz w:val="28"/>
          <w:sz w:val="28"/>
          <w:szCs w:val="28"/>
          <w:rtl w:val="true"/>
          <w:lang w:bidi="fa-IR"/>
        </w:rPr>
        <w:t>در مورد این عبارت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مراد کسی است که هلال ماه رمضان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که بهتر است این است که مراد کسی است که در این ماه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مسافر است که حاضر نیست و در حال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ماه، کنایه از عدم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مِنْكُمُ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 قید بعد به معنای کسی است که هم مسافر نباشد و هم مریض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بخش بحث مهمی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مورد دوم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مَريضاً أَوْ عَلى‌ سَفَرٍ</w:t>
      </w:r>
    </w:p>
    <w:p>
      <w:pPr>
        <w:pStyle w:val="BookText"/>
        <w:rPr/>
      </w:pPr>
      <w:r>
        <w:rPr>
          <w:rFonts w:ascii="Amiri" w:hAnsi="Amiri" w:eastAsia="Amiri" w:cs="Amiri"/>
          <w:color w:val="111111"/>
          <w:sz w:val="28"/>
          <w:sz w:val="28"/>
          <w:szCs w:val="28"/>
          <w:rtl w:val="true"/>
          <w:lang w:bidi="ar-SA"/>
        </w:rPr>
        <w:t xml:space="preserve">این عبارت با تغییری اندک در آیه ی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این آیه دلالت بر این دارد که افطار عزیمت است یا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باشد به این معنا است که اختیار در دست مکلف است و او می تواند روزه بگیرد این همان چیزی است که اهل سنت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عزیمت به این معنا است که اختیار در دست خدا است یعنی باید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شیعه به آن اعتقاد دارد و برای آن به چهار نکته که در آیه موجود است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الترتیب</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فیجب صیام 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اینجا برای ترتیب است یعنی اگر مریض بودی یا در مسافرت بودی مترتب بر آن این است که باید چند روزی را که روزه نگرفتی در ایام دیگر روزه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این تفسیر تردید نکرده است و حتی طبری و ابن کثیر هم همین گونه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تفسیر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صوم عدّة الأيام التي أفطرها في مرضه أو في سفره من أيام أخر، يعني من أيّام أخر غير أيّام مرضه أو سفر</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ابن کثیر که شاگرد ابن تیمیه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المريض و المسافر لا يصومان في حال المرض و السفر، لما في ذلك من المشقة عليهما، بل يفطران و يقضيان بعدة ذلك من أيام أخر</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خلاصه اینکه اگر قضای آنها لازم است این دلیل بر آن است که افطار بر آنها باید واجب باشد و الا اگر روزه برای آنها صحیح باشد لازم می آید که هم در حال مرض و مسافرت روزه بگیرند و هم واجب باشد که آن را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با حرمت روزه بر مریض و مسافر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روزه گرفتن بر آنها نمی تواند مستحب و یا مکروه باشد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وجوب شیء در همه حال دلالت بر حرمت شیء دیگر ندارد ولی در اینجا چون قرینه داریم که روزه ی ماه رمضان فقط یک بار واجب است این دلیل می شود که وجوب قضاء بر حرمت روزه در مورد مریض و مسافر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التقابل بین الجملتین</w:t>
      </w:r>
    </w:p>
    <w:p>
      <w:pPr>
        <w:pStyle w:val="BookText"/>
        <w:rPr/>
      </w:pPr>
      <w:r>
        <w:rPr>
          <w:rFonts w:ascii="IRNazanin" w:hAnsi="IRNazanin" w:eastAsia="IRNazanin"/>
          <w:color w:val="111111"/>
          <w:sz w:val="28"/>
          <w:sz w:val="28"/>
          <w:szCs w:val="28"/>
          <w:rtl w:val="true"/>
          <w:lang w:bidi="fa-IR"/>
        </w:rPr>
        <w:t>این استدلال از امام صادق علیه السلام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دوم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مِنْكُمُ الشَّهْرَ فَلْيَصُمْهُ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كانَ مَريضاً أَوْ عَلى‌ سَفَرٍ فَعِدَّةٌ مِنْ أَيَّامٍ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بین این دو جمله علامت آن که روزه بر طائفه ی اولی واجب است و در نتیجه باید بر طائفه ی دوم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زُرَارَةَ قَالَ قُلْتُ لِأَبِي عَبْدِ اللَّهِ ع قَوْلُ اللَّهِ عَزَّ وَ جَلَّ فَمَنْ شَهِدَ مِنْكُمُ الشَّهْرَ فَلْيَصُمْهُ قَالَ مَا أَبْيَنَهَا مَنْ شَهِدَ فَلْيَصُمْهُ وَ مَنْ سَافَرَ فَلَا يَصُمْهُ</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و المسافر فی سیاق واحد</w:t>
      </w:r>
    </w:p>
    <w:p>
      <w:pPr>
        <w:pStyle w:val="BookText"/>
        <w:rPr/>
      </w:pPr>
      <w:r>
        <w:rPr>
          <w:rFonts w:ascii="IRNazanin" w:hAnsi="IRNazanin" w:eastAsia="IRNazanin"/>
          <w:color w:val="111111"/>
          <w:sz w:val="28"/>
          <w:sz w:val="28"/>
          <w:szCs w:val="28"/>
          <w:rtl w:val="true"/>
          <w:lang w:bidi="fa-IR"/>
        </w:rPr>
        <w:t>خداوند مریض و مسافر را در کنار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مذاهب اربع نمی توانند بگویند که مریضی که روزه بر او ضرر دارد می تواند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شک نیست که مراد مرضی است که موجب می شود روزه بر فرد ضرر داشته باشد کما اینکه در آیه ی وضو هم گفتیم که مراد مریضی است که آب برای او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حال مرض چنین است مسافر هم که در کنار او قرار دارد مشابه همان است یعنی مسافر هم نباید روزه بگیرد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در لوح محفوظ روزه بر غیر مریض و مسافر واجب بود ولی بر مریض و مسافر از همان اول ایام دیگر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خداوند روزه را بر دو قسم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وجوب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بدلی نیست بلکه وجوب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صوم در ایام اخر واجب اصلی باشد دیگر فرد نمی تواند بین افطار و صوم مخیر باشد بلکه واجب است همان ایام اخر را روزه بگیرد</w:t>
      </w:r>
      <w:r>
        <w:rPr>
          <w:rFonts w:eastAsia="IRNazanin" w:cs="IRNazanin"/>
          <w:color w:val="111111"/>
          <w:sz w:val="28"/>
          <w:szCs w:val="28"/>
          <w:rtl w:val="true"/>
          <w:lang w:bidi="fa-IR"/>
        </w:rPr>
        <w:t>.</w:t>
      </w:r>
      <w:bookmarkStart w:id="406" w:name="pg4186_21518"/>
    </w:p>
    <w:p>
      <w:pPr>
        <w:pStyle w:val="BookText"/>
        <w:rPr/>
      </w:pPr>
      <w:bookmarkEnd w:id="406"/>
      <w:r>
        <w:rPr>
          <w:rFonts w:ascii="IRNazanin" w:hAnsi="IRNazanin" w:eastAsia="IRNazanin"/>
          <w:color w:val="111111"/>
          <w:sz w:val="28"/>
          <w:sz w:val="28"/>
          <w:szCs w:val="28"/>
          <w:rtl w:val="true"/>
          <w:lang w:bidi="fa-IR"/>
        </w:rPr>
        <w:t>اما دلیل مذاهب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تبعیت از ائمه ی اربعه ی خود در تفسیر آیه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مَريضاً أَوْ عَلى‌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فَعِدَّةٌ مِنْ أَيَّامٍ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قید فافطر برای این است که آنها قائل هستند که اگر مریض و مسافر روزه نگرفتند باید ایام دیگری را روزه بگیرند و الا اگر روزه گرفتند از آنها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آیه نیست چرا آن را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نویسنده ی المنار رد این مقام تعجب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مفسر روشنفکری است که در بسیاری موارد با مفسرین اهل سنت مخالفت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آنها مهم است رساله های عملیه است نه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فتوای اهل سنت به سه طلاق در یک مجلس که در حکم سه طلاق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دلالت بر این دارد که هر سه یک طلاق محسوب می شوند ولی اهل سنت چنین نمی گویند و برای آنها قرآن مطرح نیست بلکه رساله های عملیه و کتب فتوای ائمه ی اربعه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او هم در آیه ی مزبور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عبد این بحث را پی می گیریم</w:t>
      </w:r>
      <w:r>
        <w:rPr>
          <w:rFonts w:eastAsia="IRNazanin" w:cs="IRNazanin"/>
          <w:color w:val="111111"/>
          <w:sz w:val="28"/>
          <w:szCs w:val="28"/>
          <w:rtl w:val="true"/>
          <w:lang w:bidi="fa-IR"/>
        </w:rPr>
        <w:t>.</w:t>
      </w:r>
    </w:p>
    <w:p>
      <w:pPr>
        <w:pStyle w:val="Heading2"/>
        <w:numPr>
          <w:ilvl w:val="1"/>
          <w:numId w:val="1"/>
        </w:numPr>
        <w:rPr/>
      </w:pPr>
      <w:bookmarkStart w:id="407" w:name="__RefHeading___Toc3359058_2281741623"/>
      <w:bookmarkStart w:id="408" w:name="_Toc136"/>
      <w:bookmarkEnd w:id="407"/>
      <w:r>
        <w:rPr>
          <w:rtl w:val="true"/>
        </w:rPr>
        <w:t xml:space="preserve">آيه ي صوم </w:t>
      </w:r>
      <w:r>
        <w:rPr/>
        <w:t>92/02/30</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صوم</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درباره ی صوم مسافر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p>
    <w:p>
      <w:pPr>
        <w:pStyle w:val="BookText"/>
        <w:rPr/>
      </w:pPr>
      <w:r>
        <w:rPr>
          <w:rFonts w:ascii="IRNazanin" w:hAnsi="IRNazanin" w:eastAsia="IRNazanin"/>
          <w:color w:val="111111"/>
          <w:sz w:val="28"/>
          <w:sz w:val="28"/>
          <w:szCs w:val="28"/>
          <w:rtl w:val="true"/>
          <w:lang w:bidi="fa-IR"/>
        </w:rPr>
        <w:t xml:space="preserve">أَيَّاماً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 که باید روزه گرفته چند روزی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مِنْكُمْ مَريضاً أَوْ عَلى‌ سَفَرٍ فَعِدَّةٌ مِنْ أَيَّامٍ أُخَرَ وَ عَلَى الَّذينَ يُطيقُونَهُ فِدْيَةٌ طَعامُ مِسْكينٍ فَمَنْ تَطَوَّعَ خَيْراً فَهُوَ خَيْرٌ لَهُ وَ أَنْ تَصُومُوا خَيْرٌ لَكُمْ إِنْ كُنْتُمْ 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ائمه ی اهل بیت فرموده اند که صوم بر مسافر عزیمت است ولی اهل سنت قائل هستند صوم برای مسافر رخصت است و مسافرین مخیر هستند که روزه بگیرند و می توانند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حکم اهل بیت برای ما حجّت است ولی گفتیم که منهای روایات، اگر آیه را مطالعه کنیم قرائن چهارگانه ای وجود دارد مبنی بر اینکه صوم بر این سه گروه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اگر روزه بر مسافر واجب نیست پس چرا وقتی در روزهای دیگر روزه می گیرد از آن تعبیر به قضای روزه ی ماه رمضان می شود؟ روزه بر آنها واجب نبوده که قضای آن واجب باشد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این به اعتبار مقتضی است یعنی مقتضی بوده است که مسافر روزه بگیرد ولی خداوند از باب لطف، روزه را از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شرایط به حسب اولیه اقتضاء می کرد که او روزه بگیرد و بر این اساس از روزه ای که در غیر ماه رمضان می گیرد به قضاء تعبیر می شود و الا او در غیر ماه رمضان روزه ی اداء می گیرد نه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این مطلب رسیدیم که اهل سنت در مقام تأویل آیه بر آمده اند و آن اینکه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مقدر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سیوطی و سایر کتب اهل سنت چنین تأویلی در آیه به کار برده شده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مَريضاً أَوْ عَلى‌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فَعِدَّةٌ مِنْ أَيَّامٍ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آنها قائل هستند که اگر مریض و مسافر روزه نگرفتند باید ایام دیگری را روزه بگیرند و الا اگر روزه گرفتند از آنها قبول می شود و قضاء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باب تأویل است و در عین حال تأویل صحیحی می باشد و روزه در مورد این سه طائفه از باب رخصت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چهارم از کسانی که نمی توانند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الَّذينَ يُطيقُونَهُ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مطیق هرچند از باب افعال است و باید متعدی باشد ولی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مطیق به کسی می گویند که آخرین قدرت خود را به کار می برد تا بتواند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نوع روزه گرفتن مبتلا شدن به حرج شدید و به مشقت کثیر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باید فدیه بدهد و نباید روزه بگیرد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روزه نگرفتن برای مطیق از باب عزیمت است و او نمی 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این حال حکم را از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حرج و لا ضرر تحدید کننده ی احکام اولیه اند و حد و حدود آنها را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اولیه تا جایی امتداد دارد که ضرر و حرج نباشد و وقتی به ضرر و حرج رسید دیگر حکم اولیه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مطیق نباید روزه بگیرد و فقط باید فدیه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بین فقهای شیعه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همین نظری دارد که ما ذکر کردیم ولی صاحب حدائق قائل است که مطیق مخیر بین صوم و فدیه است ولی ظاهر آیه این است که مطیق عطف بر مریض و 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رساله های عملیه از شیخ و شیخه سخن به میان آمده است ولی واضح است که این دو مصداق بارز است و الا هر کس که مطیق باشد نباید روزه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اجمال دوم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خَيْراً فَهُوَ خَيْرٌ لَهُ</w:t>
      </w:r>
    </w:p>
    <w:p>
      <w:pPr>
        <w:pStyle w:val="BookText"/>
        <w:rPr/>
      </w:pPr>
      <w:r>
        <w:rPr>
          <w:rFonts w:ascii="IRNazanin" w:hAnsi="IRNazanin" w:eastAsia="IRNazanin"/>
          <w:color w:val="111111"/>
          <w:sz w:val="28"/>
          <w:sz w:val="28"/>
          <w:szCs w:val="28"/>
          <w:rtl w:val="true"/>
          <w:lang w:bidi="fa-IR"/>
        </w:rPr>
        <w:t>یعنی هر کس بیشتر انجام دهد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می گویند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ولی به نظر ما اختلافی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الَّذينَ يُطيقُونَهُ فِدْيَةٌ طَعامُ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کسانی که نمی توانند روزه بگیرند یک مد طعام فدیه بدهند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تَطَوَّعَ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اگر کسی توانست از یک مد بیشتر فدیه دهد بهتر است و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مسکین را طعام دهد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اجمال در این بخش به راحتی قابل حل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اجمال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تَصُومُوا خَيْرٌ لَكُمْ إِنْ كُنْتُمْ تَعْلَمُونَ‌</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قائل به این هستند که روزه بر آن سه طائفه رخصت است به این بخش از آیه تمسک می کنند و می گویند اگر این سه طائفه روزه بگیرند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می بینند که مریض و مطیق خوب نیست روزه بگیرند از این رو این بخش را بیشتر به مسافر ناظر می دانند و به راحتی می گویند که اگر مسافر روزه بگیرد بهتر است و درنتیجه حکم به افطار در حق او رخصت است نه عزیمت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حاضر است ولی در سه مورد قبلی به زمان غائب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الَّذينَ يُطيقُونَهُ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كانَ مَريضاً أَوْ عَلى‌ سَفَرٍ فَعِدَّةٌ مِنْ أَيَّامٍ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آیه ی اول بر می گردد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كُتِبَ عَلَيْكُمُ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بخش در واقع تأکید است یعنی ای کسانی که ایمان آوردید باید روزه بگیرد که البته چند روز بیشتر نیست و ایام معدودات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بگیرید برای خود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این بخش ناظر به مسافر باشد می بایست به زمان غائب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یصوم المسافر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 است که این به اول آیه تا آخر بر می گردد و آن بدین گونه است که ای مسلمانان اگر به همان نحوی که گفتیم روزه بگیرید برای شما بهتر است به این گونه که فردی که مسافر نیست و در شهر است روزه بگیرد، مریض و مسافر در خارج از ماه روزه بگیرد و مطیق هم معفو است و باید فدیه دهد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گفتیم بر اساس مطالعه ی خود قرآن بود هرچند روایات متعددی بر تفسیر ما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در روایات اهل سنت هم ادله ی ای وجود دارد مبنی بر اینکه افطار بر این افراد عزیمت است نه رخصت بدین منظور به روایتی از صحیح مسلم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مسلم عن جابر بن عبد اللَّه انّ رسول اللَّه صلى اللَّه عليه و آله و سلّم خرج عام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في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هشتم رمضان از مکه بیرون آمد و در هجدهم رمضان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فصام حتى بلغ كراع الغميم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قبل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فصام الناس ثمّ دعا بقدح من ماء فرفعه حتّى نظر الناس إليه ثمّ شرب فقيل له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الناس قد 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 افضل الاعمال احمزها و با زبان روزه به حج رویم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العصاة، أولئك العصاة</w:t>
      </w:r>
      <w:r>
        <w:rPr>
          <w:rFonts w:eastAsia="IRNazanin" w:cs="IRNazanin"/>
          <w:color w:val="111111"/>
          <w:sz w:val="28"/>
          <w:szCs w:val="28"/>
          <w:rtl w:val="true"/>
          <w:lang w:bidi="fa-IR"/>
        </w:rPr>
        <w:t xml:space="preserve">.  </w:t>
      </w:r>
      <w:r>
        <w:rPr>
          <w:rStyle w:val="FootnoteAnchor"/>
          <w:rtl w:val="true"/>
        </w:rPr>
        <w:footnoteReference w:id="235"/>
      </w:r>
      <w:bookmarkStart w:id="409" w:name="pg4186_21523"/>
    </w:p>
    <w:p>
      <w:pPr>
        <w:pStyle w:val="BookText"/>
        <w:rPr/>
      </w:pPr>
      <w:bookmarkEnd w:id="409"/>
      <w:r>
        <w:rPr>
          <w:rFonts w:ascii="IRNazanin" w:hAnsi="IRNazanin" w:eastAsia="IRNazanin"/>
          <w:color w:val="111111"/>
          <w:sz w:val="28"/>
          <w:sz w:val="28"/>
          <w:szCs w:val="28"/>
          <w:rtl w:val="true"/>
          <w:lang w:bidi="fa-IR"/>
        </w:rPr>
        <w:t>این روایت در وسائل الشیعه از امام صادق یا زین العابدین علیهما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ابن ماجة عن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شورای شش نفره ی عمر بود و علی را کنار گذاشت و عثمان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 رمضان في السفر كالمفطر في الحضر</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این روایت از سنن ابن ماجه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آیه ی سوم می رویم که ادعا شده است مجمل است و موجب اختلاف فتوا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سوم عبارت از آیه ی سوره ی طلاق است و آن اینکه آیا حضور عدلین در طلاق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هستند که در طلاق لازم نیست عدلین حاضر باشند بلکه در رجوع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بر خلاف آنها قائل است و حضور عدلین را در طلاق لازم می داند تا شرایط طلاق سخت شود و طلاق به این راحتی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رجوع باید سهل گرفت تا عمل طلاق که یکی از ابغض ترین اعمال است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 آیه ی متعه است که اهل سنت می گویند مربوط به نکاح دائم است ولی ما قائل هستیم که مربوط به نکاح منقطع می باشد</w:t>
      </w:r>
      <w:r>
        <w:rPr>
          <w:rFonts w:eastAsia="IRNazanin" w:cs="IRNazanin"/>
          <w:color w:val="111111"/>
          <w:sz w:val="28"/>
          <w:szCs w:val="28"/>
          <w:rtl w:val="true"/>
          <w:lang w:bidi="fa-IR"/>
        </w:rPr>
        <w:t>.</w:t>
      </w:r>
    </w:p>
    <w:p>
      <w:pPr>
        <w:pStyle w:val="Heading2"/>
        <w:numPr>
          <w:ilvl w:val="1"/>
          <w:numId w:val="1"/>
        </w:numPr>
        <w:rPr/>
      </w:pPr>
      <w:bookmarkStart w:id="410" w:name="__RefHeading___Toc3359060_2281741623"/>
      <w:bookmarkStart w:id="411" w:name="_Toc137"/>
      <w:bookmarkEnd w:id="410"/>
      <w:r>
        <w:rPr>
          <w:rtl w:val="true"/>
        </w:rPr>
        <w:t xml:space="preserve">شهادت بر طلاق </w:t>
      </w:r>
      <w:r>
        <w:rPr/>
        <w:t>92/02/31</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طلاق</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آیاتی که است که به نظر می آید مجمل باشند و این سبب اختلاف فتوا شده بین امامیه و غیر امامیه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آیه اشاره کردیم و اکنون به سراغ آیه ی سوم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خراسانی در این مبحث آیاتی را ذکر کرده است که به نظر ما مجمل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به سراغ آیات دیگر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اشهاد در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در طلاق شهادت عدلین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اتفاق دارند که هر طلاقی که در آن دو عدل حاضر نباشد باطل است اما در رجوع شهادت او عدل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اهل سنت قائل هستند که طلاق بدون اشهاد عدلین صحیح است ولی در رجوع باید دو عدل شاهد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هر دو قول آیه 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این نکته شرح داده شده است که چرا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آیه است نه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طَلَّقْتُمُ النِّساءَ فَطَلِّقُوهُنَّ لِعِدَّتِهِنَّ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عدتهنّ او لغایة 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أَحْصُوا الْعِدَّةَ وَ اتَّقُوا اللَّهَ رَبَّكُمْ لا تُخْرِجُوهُنَّ مِنْ بُيُوتِهِنَّ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رجعی را از خانه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يَخْرُجْنَ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هم از خانه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يَأْتينَ بِفاحِشَةٍ مُبَيِّنَةٍ وَ تِلْكَ حُدُودُ اللَّهِ وَ مَنْ يَتَعَدَّ حُدُودَ اللَّهِ فَقَدْ ظَلَمَ نَفْسَهُ لا تَدْري لَعَلَّ اللَّهَ يُحْدِثُ بَعْدَ ذلِكَ أَمْراً</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این آیه چهار حکم بیان شده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فَطَلِّقُوهُنَّ لِعِدَّتِهِنَّوَ أَحْصُوا الْعِدَّةَلا تُخْرِجُوهُنَّ مِنْ بُيُوتِهِنَّوَ لا يَخْرُجْنَ  در آیه ی بعد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بَلَغْنَ أَجَلَهُنَّ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مدت عده ی آنها در حال تمام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فَأَمْسِكُوهُنَّ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با قانون معروف امساک کنید یعنی به آنها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فارِقُوهُنَّ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أَشْهِدُوا ذَوَيْ عَدْلٍ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است که به امسکوهن بر می گردد یا به فارقوهنّ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هستند که به امساک و رجوع بر می گردد و الا جدا شدن که خودش دارد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قائل هستیم این بخش به محور اصلی یعنی طلاق دادن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أَقيمُوا الشَّهادَةَ لِلَّهِ ذلِكُمْ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اشاره به ما قبل است که همان اشهاد می باشد و کم خطاب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يُوعَظُ بِهِ مَنْ كانَ يُؤْمِنُ بِاللَّهِ وَ الْيَوْمِ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آوردن در واقع نصیحت کردنی از طرف خدا برای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آیه ی بعد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اللاَّئي‌ يَئِسْنَ مِنَ الْمَحيضِ مِنْ نِسائِكُمْ إِنِ ارْتَبْتُمْ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است که طلاق داده شده است و خون نمی بیند و نمی دانیم یائسه شده است یعنی سنش از پنجاه گذشتهاست و یا اینکه مشکلی در درون دارد که مانع از حائض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مضطربه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فَعِدَّتُهُنَّ ثَلاثَةُ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زنی عده اش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اللاَّئي‌ لَمْ يَحِضْنَ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دخترانی که خون نمی بینند ولی در سن کسانی هستند که خون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آیه عبارت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فی سن من یحضن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هم باید سه ماه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أُولاتُ الْأَحْمالِ أَجَلُهُنَّ أَنْ يَضَعْنَ حَمْلَهُنَّ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ی زنان باردار با وضع حملشان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مِنْ أَمْرِهِ يُسْراً</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در میان این سه آیه بحث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ذَوَيْ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از سه مورد ذیل بر می گردد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فَطَلِّقُوهُنَّ لِعِدَّتِهِنَّ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اول سوره 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طلاق باید دو شاهد عادل حضور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فَأَمْسِكُوهُنَّ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دوم سوره 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طلاق رجعی باید دو شاهد عادل حاضر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فارِقُوهُنَّ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دوم سوره 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رجوع باید دو شاهد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را به راحتی کنار می گذاریم زیرا کسی قائل به آن نشده است زیرا اگر عده تمام شود و شوهر هم رجوع نکند احتیاجی به شاهد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احتمال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هستند که قید مزبور به مورد دوم بر می گردد و امامیه قائل هستند که به مورد اول راجع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نظر قاعده قید باید به آنی که نزدیک به آن است که همان احتمال دوم است بر گردد ولی ما می گوییم که به محور اصلی بر می گردد و آن اینکه در این سوره، بحث رجوع جنبه ی تبعی دارد و محور اصلی در آن همان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هشت حکم درباره ی طلاق ذکر شده است و رجوع یکی از احکام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حکم مزبور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یکون الطلاق لعدتهنّ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تُخْرِجُوهُنَّ مِنْ بُيُوتِهِنَّ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حق ندارد مطلقه ی رجعیه را از خانه بیرون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يَخْرُجْنَ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 نباید در این مورد از خانه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بَلَغْنَ أَجَلَهُنَّ فَأَمْسِكُوهُنَّ بِمَعْرُوفٍ أَوْ فارِقُوهُنَّ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حاکی از اختیار زوج در رجوع و عدم رجوع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أَشْهِدُوا ذَوَيْ عَدْلٍ مِنْكُمْ وَ اللاَّئي‌ يَئِسْنَ مِنَ الْمَحيضِ مِنْ نِسائِكُمْ إِنِ ارْتَبْتُمْ فَعِدَّتُهُنَّ ثَلاثَةُ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ی زنان مضطربه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اللاَّئي‌ لَمْ يَحِضْنَ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ی زنانی که در سن حیض هستند و خون نمی بینند که باید سه ماه صبر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أُولاتُ الْأَحْمالِ أَجَلُهُنَّ أَنْ يَضَعْنَ حَمْلَهُنَّ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ی زنان 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نام سوره، سوره ی طلاق است بنا بر این قید مزبور به طلاق بر می گردد نه به رجوع بنا بر این خداوند در مقام بیان طلاق زن است نه رجوع به زن مطلقه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حکمت نیز اقتضاء می کند که برای طلاق دادن دو شاهد لازم باشد نه برای رجوع زیرا طلاق مبغوض ترین حلال ها است زیرا با طلاق، بچه ها رها می شوند و زن مشکلاتی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آن این است که در انجام این کار سخت گیری شود و آن هنگامی محقق می شود که شرایط طلاق سخت شود تا کسی به صرف عصبانی شدن زن را نتواند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مانند آنچه اهل سنت می گویند طلاق گرفتن به آسانی انجام شود ولی برعکس برگشت و رجوع را سخت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اسلام در طلاق سختگیری کرده است و مضافا بر قید مزبور فرموده است که زن حائض نباشد همچنین طلاق در طهر مواقعه نباشد یعنی اگر هم طاهر باشد شوهر در آن طهر با او مواقعه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خلاف رجوع است که اسلام تا آنجا که می توانست شرایط آن را 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محض بوسیدن و مانند آن رجوع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آن، ابو زهره که از علماء مصر است و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منصفی بوده و در مورد امام صادق علیه السلام کتاب بسیار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مورد ابو حنیفه و شافعی و مالک نیز کتابی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الاحواط الشخصیة قائل است که حق با امامیه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مصر حکم با من بود قائل می شدم که اشهاد برای طلاق است نه برای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برای کلام خود دلیل دیگری ارائه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يُوعَظُ بِهِ مَنْ كانَ يُؤْمِنُ بِاللَّهِ وَ الْيَوْمِ الْآخِرِ یعنی این اشهاد گرفتن برای شما مؤمنین نوعی موعظه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شاهد بر این است که دو شاهد، مرد را نصیحت کنند تا طلاق انجام نشود آن دو شاهد ببینند که آیا طلاق آخرین راه حل است یا نه و مرد را نصیحت کنند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ها موجب شده است که قانون مصر عوض شود و قائل شوند که برای طلاق باید دو عادل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در رجوع هم قائل به شهادت دو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محمد شاکر القاضی از فقهاء اهل سنت است و گفته است که قید مزبور به هر دو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امامیه می گوید که چرا بین طلاق و رجوع فرق گذاشته اند و حال آنکه آیه هر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رجوع را شامل می شود زیرا رجوع در کنار قید است و طلاق را شامل می شود زیرا بحث آیه در مورد طلاق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حسین کاشف الغطاء کتابی دارد به نام اصل الشیعه و اصولها که در آن معارف و احکام شیعه را اجمالا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مذکور این کتاب را دیده است و اشکال مزبور را به او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در جواب همان نکته ای را نوشته است که ما ذکر کردیم و آن اینکه محور اصلی در این سوره طلاق است و رجوع یکی از فروعات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حکمت اقتضاء می کند که برای طلاق شاهد گرفته شود نه برای رجوع</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اهل سنت اخیرا سراغ مباحث جدیدی را تحت عنوان فقه المقاصد الشرعیه آغاز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مباحث دیگر از شیخ اشعری تبعیت نکرده اند که می گوید احکام شرع تابع مصالح و مفاسد نیست و احکام الله معلل به اغراض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کتب متعددی در این مورد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شرعیه فوق قیاس، استحسان و سایر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طریق مقاصد الشرعیه بسیاری از مشکلات را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شیعه که مشکلات بسیاری را از طریق ولایت فقیه حل می کند</w:t>
      </w:r>
      <w:r>
        <w:rPr>
          <w:rFonts w:eastAsia="IRNazanin" w:cs="IRNazanin"/>
          <w:color w:val="111111"/>
          <w:sz w:val="28"/>
          <w:szCs w:val="28"/>
          <w:rtl w:val="true"/>
          <w:lang w:bidi="fa-IR"/>
        </w:rPr>
        <w:t>.</w:t>
      </w:r>
      <w:bookmarkStart w:id="412" w:name="pg4186_21529"/>
    </w:p>
    <w:p>
      <w:pPr>
        <w:pStyle w:val="BookText"/>
        <w:rPr/>
      </w:pPr>
      <w:bookmarkEnd w:id="412"/>
      <w:r>
        <w:rPr>
          <w:rFonts w:ascii="IRNazanin" w:hAnsi="IRNazanin" w:eastAsia="IRNazanin"/>
          <w:color w:val="111111"/>
          <w:sz w:val="28"/>
          <w:sz w:val="28"/>
          <w:szCs w:val="28"/>
          <w:rtl w:val="true"/>
          <w:lang w:bidi="fa-IR"/>
        </w:rPr>
        <w:t>دو نکته ی دیگر در آیه ی اول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إِذا طَلَّقْتُمُ النِّساءَ فَطَلِّقُوهُنَّ لِعِدَّتِهِنَّ وَ أَحْصُوا الْعِدَّةاول اینکه طلاق باید در طهر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اهل سنت که قائل هستند که طلاق حائض هم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قائل هستند که جایز است وضعا ولی خلاف شرع می باشد و حرام تکلیفی است و جزء عده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که مطابق فَطَلِّقُوهُنَّ لِعِدَّتِهِنَّ طلاق برای عده است و زن حائض نمی تواند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طلاق باید عده باشد ولی ایام حیض مطابق اهل سنت عده نیست زیرا آنها ایام حیض را جزء عده حساب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آنها قائل هستند که طلاق در طهر مواقعه وضعا و تکلیفا جایز است ولی جزء عده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 گوییم که بر اساس فَطَلِّقُوهُنَّ لِعِدَّتِهِنَّ وقتی طهر مواقعه بر اساس نظر اهل سنت جزء عده نیست از این رو طلاق در آن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آیه ی بعدی می رویم</w:t>
      </w:r>
      <w:r>
        <w:rPr>
          <w:rFonts w:eastAsia="IRNazanin" w:cs="IRNazanin"/>
          <w:color w:val="111111"/>
          <w:sz w:val="28"/>
          <w:szCs w:val="28"/>
          <w:rtl w:val="true"/>
          <w:lang w:bidi="fa-IR"/>
        </w:rPr>
        <w:t>.</w:t>
      </w:r>
    </w:p>
    <w:p>
      <w:pPr>
        <w:pStyle w:val="Heading2"/>
        <w:numPr>
          <w:ilvl w:val="1"/>
          <w:numId w:val="1"/>
        </w:numPr>
        <w:rPr/>
      </w:pPr>
      <w:bookmarkStart w:id="413" w:name="__RefHeading___Toc3359062_2281741623"/>
      <w:bookmarkStart w:id="414" w:name="_Toc138"/>
      <w:bookmarkEnd w:id="413"/>
      <w:r>
        <w:rPr>
          <w:rtl w:val="true"/>
        </w:rPr>
        <w:t xml:space="preserve">آيات مجمل </w:t>
      </w:r>
      <w:r>
        <w:rPr>
          <w:rtl w:val="true"/>
        </w:rPr>
        <w:t>(</w:t>
      </w:r>
      <w:r>
        <w:rPr>
          <w:rtl w:val="true"/>
        </w:rPr>
        <w:t>آيه ي ازدواج موقت</w:t>
      </w:r>
      <w:r>
        <w:rPr>
          <w:rtl w:val="true"/>
        </w:rPr>
        <w:t xml:space="preserve">) </w:t>
      </w:r>
      <w:r>
        <w:rPr/>
        <w:t>92/03/01</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ازدواج موقت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مجمل و مبین است</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در این رابطه به آیاتی اشاره   </w:t>
      </w:r>
      <w:r>
        <w:rPr>
          <w:rStyle w:val="FootnoteAnchor"/>
          <w:rtl w:val="true"/>
        </w:rPr>
        <w:footnoteReference w:id="241"/>
      </w:r>
      <w:r>
        <w:rPr>
          <w:rFonts w:ascii="IRNazanin" w:hAnsi="IRNazanin" w:eastAsia="IRNazanin"/>
          <w:color w:val="111111"/>
          <w:sz w:val="28"/>
          <w:sz w:val="28"/>
          <w:szCs w:val="28"/>
          <w:rtl w:val="true"/>
          <w:lang w:bidi="fa-IR"/>
        </w:rPr>
        <w:t xml:space="preserve">  کرده است که به نظر ما مجمل نیست</w:t>
      </w:r>
      <w:r>
        <w:rPr>
          <w:rFonts w:eastAsia="IRNazanin" w:cs="IRNazanin"/>
          <w:color w:val="111111"/>
          <w:sz w:val="28"/>
          <w:szCs w:val="28"/>
          <w:rtl w:val="true"/>
          <w:lang w:bidi="fa-IR"/>
        </w:rPr>
        <w:t xml:space="preserve">.   </w:t>
      </w:r>
      <w:r>
        <w:rPr>
          <w:rStyle w:val="FootnoteAnchor"/>
          <w:rtl w:val="true"/>
        </w:rPr>
        <w:footnoteReference w:id="242"/>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مبحث به آیات دیگری اشاره می کنیم که محل بحث است و تصور شده است که در آنها اجمال وجود دارد و موجب اختلاف بین شیعه و سنی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آیه اشاره کردیم و اکنون به آیه ی چهارم می پردازیم که مربوط به ازدواج موقت است که در فارسی به آن صیغه و یا متعه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عربی آن را با همزه تلفظ کرده و به آن الزواج المؤقت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دید که مراد از ازدواج موقت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با سفاح و زنا متفاوت است و به این معنا است که زن و مردی هستند که با هم محرم نیستند و ازدواج آنها با هم حرام نیست و بین آنها عوامل محرم مانند اینکه زن شوهر دار باشد و امثال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قرار می گذارند که در زمان و اجل معین و با اجرت معینه ای به عقد هم 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عقد نود و نه ساله به نظر ما در حکم ازدواج دائم است زیرا ازدواج موقت عرفی است و چیزی مانند یک سال، و یا حتی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زمان و مهر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هنگام عقد، زمان را مشخص نکنند عقد آنها تبدیل به عقد دائم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عقد موقت وقتی زمان تمام شود، عقد باطل می شود و احتیاج به طلاق نیست منتها زن باید عده نگه دارد و عده ی آن عده ی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حیض نمی بیند ولی در سن کسی است که حیض می بیند او باید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باردار باشد عده ی آن با وضع حملش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موقت چیزی است که رسول خدا آن را تجویز کرده است و هرگز نمی تواند فحشاء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بر این امر اتفاق دارند منتها اهل سنت قائل هستند که حکم ازدواج موقت منسوخ شده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ازدواج موقت داخل در آیه ی سوره ی مومنون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244"/>
      </w:r>
      <w:r>
        <w:rPr>
          <w:rFonts w:ascii="Amiri" w:hAnsi="Amiri" w:eastAsia="Amiri" w:cs="Amiri"/>
          <w:color w:val="111111"/>
          <w:sz w:val="28"/>
          <w:sz w:val="28"/>
          <w:szCs w:val="28"/>
          <w:rtl w:val="true"/>
          <w:lang w:bidi="ar-SA"/>
        </w:rPr>
        <w:t xml:space="preserve">  الَّذِينَ هُمْ فِي صَلاتِهِمْ خاشِعُون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عَلى‌ أَزْواجِهِمْ أَوْ ما مَلَكَتْ أَيْمانُهُم‌  </w:t>
      </w:r>
      <w:r>
        <w:rPr>
          <w:rStyle w:val="FootnoteAnchor"/>
          <w:rtl w:val="true"/>
        </w:rPr>
        <w:footnoteReference w:id="246"/>
      </w:r>
      <w:r>
        <w:rPr>
          <w:rFonts w:ascii="IRNazanin" w:hAnsi="IRNazanin" w:eastAsia="IRNazanin"/>
          <w:color w:val="111111"/>
          <w:sz w:val="28"/>
          <w:sz w:val="28"/>
          <w:szCs w:val="28"/>
          <w:rtl w:val="true"/>
          <w:lang w:bidi="fa-IR"/>
        </w:rPr>
        <w:t xml:space="preserve"> ازواج هم زوجیت دائم را شامل می شود و هم زوجیت موقت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ازدواج موقت فرزندی متولد شد باید آن را در اداره ی ثبت احوال ثبت کنند و او از پدر و مادر خود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زن دائم از شوهر ارث می برد و نفقه می خواهد ولی زن موقت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اسلام ازدواج موقت را برای مواقع ضروری تجویز کرده است و برای مواردی است که امکان نکاح دائم برای فرد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 ارث را شرط کند می تواند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نفقه نداشتن با زوجیت منافات ندارد مثلا در زوجیت دائمه دختری که غیر مدخوله است و در خانه ی پدرش است نفقه ندارد یا در خانه ی شوهر است ولی ناشزه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حتی می تواند زوجه باشد ولی زوج نبرد و این در جایی است که قاتل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آیه ی مورد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رضاعی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أَخَواتُكُمْ مِنَ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 رضاعی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زن قبلی که با زن وارد خانه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في‌ حُجُورِكُمْ مِنْ نِسائِكُمُ اللاَّتي‌ دَخَلْتُمْ بِهِنَّ فَإِنْ لَمْ تَكُونُوا دَخَلْتُمْ بِهِنَّ فَلا جُناحَ عَلَيْكُمْ وَ حَلائِلُ أَبْنائِكُمُ الَّذينَ مِنْ أَصْلابِكُمْ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تَجْمَعُوا بَيْنَ الْأُخْتَيْنِ إِلاَّ ما قَدْ سَلَفَ إِنَّ اللَّهَ كانَ غَفُوراً رَحيماً  </w:t>
      </w:r>
      <w:r>
        <w:rPr>
          <w:rStyle w:val="FootnoteAnchor"/>
          <w:rtl w:val="true"/>
        </w:rPr>
        <w:footnoteReference w:id="247"/>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سیزده زن بر انسان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بعد نیز به محصنات که همان زن شوهر دار است اشاره شده است که جمع آنها چهارده مورد می شود در آیه ی بعد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الْمُحْصَناتُ مِنَ النِّساءِ إِلاَّ ما مَلَكَتْ أَيْمانُكُمْ كِتابَ اللَّهِ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هذا مکتوب من الله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آیه ی اخیر مواردی برای بحث وجود دارد که ما به چهار فقره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 وَراءَ ذلِكُمْ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 آیه اشاره به نساء است یعنی زنانی غیر از این چهارده مورد 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مرکب از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زن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ایها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بحث مطرح است که چرا به نساء ضمیر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تفسیر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تَبْتَغُوا بِأَمْوالِكُمْ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یا عطف 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 و فعل ما بعد را تاویل به مصدر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لکم ما وراء ما ذکر من النساء الابتغاء باموالکم للنکاح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وراء آن چهارده مورد، حلال است که پول بدهید و نکاح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قوام ازدواج با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فقره از آیه یعنی جواز نکاح را با اموال، سه مصداق ابتدایی دارد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 را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فاحشه پول دهد و زنا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دائم و موقت را با هم شامل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را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پول دهد و کنیز بخرد که می تواند مالک او شود و از او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همه را بیرون می کند و فقط آن را منحصر به ازدواج موقت می کند</w:t>
      </w:r>
      <w:r>
        <w:rPr>
          <w:rFonts w:eastAsia="IRNazanin" w:cs="IRNazanin"/>
          <w:color w:val="111111"/>
          <w:sz w:val="28"/>
          <w:szCs w:val="28"/>
          <w:rtl w:val="true"/>
          <w:lang w:bidi="fa-IR"/>
        </w:rPr>
        <w:t>.</w:t>
      </w:r>
      <w:bookmarkStart w:id="415" w:name="pg4186_21533"/>
    </w:p>
    <w:p>
      <w:pPr>
        <w:pStyle w:val="BookText"/>
        <w:rPr/>
      </w:pPr>
      <w:bookmarkEnd w:id="415"/>
      <w:r>
        <w:rPr>
          <w:rFonts w:ascii="IRNazanin" w:hAnsi="IRNazanin" w:eastAsia="IRNazanin"/>
          <w:color w:val="111111"/>
          <w:sz w:val="28"/>
          <w:sz w:val="28"/>
          <w:szCs w:val="28"/>
          <w:rtl w:val="true"/>
          <w:lang w:bidi="fa-IR"/>
        </w:rPr>
        <w:t>اما اولین مورد که زنا است با این عبارت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عفت را پیشه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مُسافِحينَ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یقینا کنیز را شامل نمی شود زیرا امه بعدا در آیه ی بعد ذکر می شود آنجا که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w:t>
      </w:r>
      <w:r>
        <w:rPr>
          <w:rStyle w:val="FootnoteAnchor"/>
          <w:rtl w:val="true"/>
        </w:rPr>
        <w:footnoteReference w:id="249"/>
      </w:r>
      <w:r>
        <w:rPr>
          <w:rFonts w:ascii="IRNazanin" w:hAnsi="IRNazanin" w:eastAsia="IRNazanin"/>
          <w:color w:val="111111"/>
          <w:sz w:val="28"/>
          <w:sz w:val="28"/>
          <w:szCs w:val="28"/>
          <w:rtl w:val="true"/>
          <w:lang w:bidi="fa-IR"/>
        </w:rPr>
        <w:t xml:space="preserve">  بنابراین فقط ازدواج دائم یا موقت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هستیم بگوییم که این فقره مربوط به ازدواج موقت است نه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اهل سنت که بسیاری از آنها قائل هستند که این فقره مربوط به ازدواج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مدعای خود به سه قرینه که در آیه است تمسک می کنیم و ان شاء الله در جلسه ی بعد آنها را ذکر می کنیم</w:t>
      </w:r>
      <w:r>
        <w:rPr>
          <w:rFonts w:eastAsia="IRNazanin" w:cs="IRNazanin"/>
          <w:color w:val="111111"/>
          <w:sz w:val="28"/>
          <w:szCs w:val="28"/>
          <w:rtl w:val="true"/>
          <w:lang w:bidi="fa-IR"/>
        </w:rPr>
        <w:t>.</w:t>
      </w:r>
    </w:p>
    <w:p>
      <w:pPr>
        <w:pStyle w:val="Heading2"/>
        <w:numPr>
          <w:ilvl w:val="1"/>
          <w:numId w:val="1"/>
        </w:numPr>
        <w:rPr/>
      </w:pPr>
      <w:bookmarkStart w:id="416" w:name="__RefHeading___Toc3359064_2281741623"/>
      <w:bookmarkStart w:id="417" w:name="_Toc139"/>
      <w:bookmarkEnd w:id="416"/>
      <w:r>
        <w:rPr>
          <w:rtl w:val="true"/>
        </w:rPr>
        <w:t xml:space="preserve">آيه ي استمتاع </w:t>
      </w:r>
      <w:r>
        <w:rPr/>
        <w:t>92/03/06</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استمتاع</w:t>
      </w:r>
    </w:p>
    <w:p>
      <w:pPr>
        <w:pStyle w:val="BookText"/>
        <w:rPr/>
      </w:pPr>
      <w:r>
        <w:rPr>
          <w:rFonts w:ascii="Amiri" w:hAnsi="Amiri" w:eastAsia="Amiri" w:cs="Amiri"/>
          <w:color w:val="111111"/>
          <w:sz w:val="28"/>
          <w:sz w:val="28"/>
          <w:szCs w:val="28"/>
          <w:rtl w:val="true"/>
          <w:lang w:bidi="ar-SA"/>
        </w:rPr>
        <w:t>سخن در مورد آیه ی استمتاع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 وَ مَنْ لَمْ يَسْتَطِعْ مِنْكُمْ طَوْلاً أَنْ يَنْكِحَ الْمُحْصَناتِ الْمُؤْمِناتِ فَمِنْ ما مَلَكَتْ أَيْمانُكُمْ مِنْ فَتَياتِكُمُ الْمُؤْمِناتِ</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مقدماتی را در جلسه ی قبل مطرح کردیم و گفتیم که خداوند در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زن را ممنوعة النکاح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 بابا ذکر شده است و آن اینکه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تَنْكِحُوا ما نَكَحَ آباؤُكُمْ مِنَ النِّساء</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می شود و البته دلیل نداریم که زن های حرام در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منحصر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بيان كننده ی جواز نکاح است در بدو نظر می تواند سه مصداق احتمالی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را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نعوذ بالله به فاحشه پول دهد و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قطعا منتفی است زیرا خداوند در همین آیه به صراحت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عفت را پیشه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مُسافِحينَ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را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پول دهد و کنیز بخرد که می تواند مالک او شود و از او بهره ببرد هرچند اگر شوهر داشته باشد ولی چون شوهرش کافر است اعتباری به آن نیست البته باید رحم زن با نگه داشتن عده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کنار گذاشته می شود زیرا امه بعدا در آیه ی بعد ذکر می شود آنجا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يَسْتَطِعْ مِنْكُمْ طَوْلاً أَنْ يَنْكِحَ الْمُحْصَناتِ الْمُؤْمِناتِ فَمِنْ ما مَلَكَتْ أَيْمانُكُمْ مِنْ فَتَياتِكُمُ الْمُؤْمِناتِ نساء،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دائم و موقت را با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ببینیم که در احتمال سوم آیا نکاح دائم مراد است یا نکاح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هستیم بگوییم که این فقره مربوط به ازدواج موقت است نه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اهل سنت که بسیاری از آنها قائل هستند که این فقره مربوط به ازدواج دائم است و قرينه هايي براي خود ارائه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القرینة الاولی لفظ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استمتاع در لغت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عمل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خربزه یا هندوانه ای را می خورد به آن استمتاع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اسْتَمْتَعَ بَعْضُنا بِبَعْضٍ</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ولی در اینجا مراد عمل نیست بلکه مراد عقد الاستمتاع می 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متی عقدتم عقد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است که هر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استمتاع کردید اجرت و مَهر آنها را بدهید و می دانیم مَهر به مجرد عقد بر شوهر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اول شوهر استمتاع عملی را انجام دهد تا بعد مَهر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مراد از استمتاع باید عقد باشد نه استمتاع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زن حق دارد مادامی که مهر را نگرفته است تمکین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شوهر قبل از دخول زن را طلاق دهد باید نصف مهر را به زن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اضافه می کنیم که عقد الاستمتاع اصطلاح در عقد موقت است نه عقد دائم و هرگز به نکاح دائم عبارت عقد الاستمتاع اطلاق نمی شود و در صحیح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نستمتع بالقبضة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التمر و الدقيق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الأيام على عهد رسول اللَّه و أبي بكر حتّى ثمة نهى عنه عمر</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البته ما در این بخش به کلمه ی اجر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 نمی کنیم زیرا اجر در در قرآن در مورد مهریه ی عقد دائم هم ذکر شده است</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 نمی گوییم که استمتاع به معنای عقد متعه است زیرا آن در مورد عقد دائم هم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آن لازمه ای که ذکر کردیم تمسک می کنیم تا قانع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النکاح الدائم یسلتزم التکرار</w:t>
      </w:r>
    </w:p>
    <w:p>
      <w:pPr>
        <w:pStyle w:val="BookText"/>
        <w:rPr/>
      </w:pP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عقد دائم باشد می پرسیم آیا خداوند در اینجا اصل نکاح دائم را متذکر می شود یا مهریه 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نکاح دائم مد نظر باشد، می گوییم این حکم در اوائل سوره ی نساء بیان شد آنجا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أَلاَّ تُقْسِطُوا فِي الْيَتامى‌ فَانْكِحُوا ما طابَ لَكُمْ مِنَ النِّساءِ مَثْنى‌ وَ ثُلاثَ وَ رُباع‌</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 رو لزومی ندارد که این حکم دوباره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مراد بیان مهریه ی نکاح دائم باشد آن هم تکرار شده است زیرا خداوند در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يَحِلُّ لَكُمْ أَنْ تَرِثُوا النِّساءَ كَرْهاً وَ لا تَعْضُلُوهُنَّ لِتَذْهَبُوا بِبَعْضِ ما آتَيْتُمُوهُنَّ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فشار نگذارید تا بخشی از مهریه ی خود را ببخشند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أَرَدْتُمُ اسْتِبْدالَ زَوْجٍ مَكانَ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خواهید زوجه ای را طلاق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آتَيْتُمْ إِحْداهُنَّ قِنْطاراً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عظیمی از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تَأْخُذُوا مِنْهُ شَيْئاً أَ تَأْخُذُونَهُ بُهْتاناً وَ إِثْماً مُبيناً</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القرینة الثالثة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المقدمتان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تَبْتَغُوا بِأَمْوالِكُمْ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عقد موقت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مسمی و اجرة مسماة اما در نکاح دائم ذکر مهریه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زنی را عقد کند و اصلا به مقدار مهر اشاره نکند در آن حال به مهر المثل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وقتی مال در آیه ی مزبور ذکر می شود علامت آن است که مراد نکاح موقت است که مال در 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عقد موقت مقدار مَهر را ذکر نکند نکاح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اجل را ذکر نکند عقد موقت تبدیل به عقد دائم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نکاح دائم استعمال نمی شود بلکه در نکاح امه  </w:t>
      </w:r>
      <w:r>
        <w:rPr>
          <w:rStyle w:val="FootnoteAnchor"/>
          <w:rtl w:val="true"/>
        </w:rPr>
        <w:footnoteReference w:id="258"/>
      </w:r>
      <w:r>
        <w:rPr>
          <w:rFonts w:ascii="IRNazanin" w:hAnsi="IRNazanin" w:eastAsia="IRNazanin"/>
          <w:color w:val="111111"/>
          <w:sz w:val="28"/>
          <w:sz w:val="28"/>
          <w:szCs w:val="28"/>
          <w:rtl w:val="true"/>
          <w:lang w:bidi="fa-IR"/>
        </w:rPr>
        <w:t xml:space="preserve">  و عقد موقت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زمینه ی اندیشه ی زنا در این دو مورد وجود دارد زیرا یک پولی می دهد و یک کاری می کند و بعد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صحیح نیست و در عقد موقت و نکاح امه حتما باید تعفف باشد و قصد زنا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زیرا فاء دلالت بر ترتیب دارد یعنی باید قبلا چیزی گفته شود که بعد با فاء امر دیگری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این آیه دلالت بر عقد موقت دارد آیا ما قبل از آن سخنی از عقد موقت به میان آمده است که آیه بر آن مترتب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را عبده در المنار ذکر می کند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احکام نکاحی است که در زمان جاهلیت بین مردم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در آن زمان هم نکاح دائم بوده و هم نکاح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اول حکم نکاح دائم را بیان کرده و بعد با فاء ترتیب می گوید و اما حکم نکاح موقت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علت آوردن فاء وجود آن نکاح در مجتمع بوده است</w:t>
      </w:r>
      <w:r>
        <w:rPr>
          <w:rFonts w:eastAsia="IRNazanin" w:cs="IRNazanin"/>
          <w:color w:val="111111"/>
          <w:sz w:val="28"/>
          <w:szCs w:val="28"/>
          <w:rtl w:val="true"/>
          <w:lang w:bidi="fa-IR"/>
        </w:rPr>
        <w:t>.</w:t>
      </w:r>
      <w:bookmarkStart w:id="418" w:name="pg4186_21538"/>
    </w:p>
    <w:p>
      <w:pPr>
        <w:pStyle w:val="BookText"/>
        <w:rPr/>
      </w:pPr>
      <w:bookmarkEnd w:id="41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در آیه ی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مُحْصِنينَ غَيْرَ مُسافِحينَ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برای نکاح موقت است زیرا همان گونه که گفتیم این عبارت در مورد نکاح موقت استعمال می شود زیرا در نکاح موقت است که مظنه ی سفاح ممکن است در ذهن افراد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المنار و دیگران ده اشکال بر این آیه بار می کنند که به خواست متذکر آنها می شویم</w:t>
      </w:r>
      <w:r>
        <w:rPr>
          <w:rFonts w:eastAsia="IRNazanin" w:cs="IRNazanin"/>
          <w:color w:val="111111"/>
          <w:sz w:val="28"/>
          <w:szCs w:val="28"/>
          <w:rtl w:val="true"/>
          <w:lang w:bidi="fa-IR"/>
        </w:rPr>
        <w:t>.</w:t>
      </w:r>
    </w:p>
    <w:p>
      <w:pPr>
        <w:pStyle w:val="Heading2"/>
        <w:numPr>
          <w:ilvl w:val="1"/>
          <w:numId w:val="1"/>
        </w:numPr>
        <w:rPr/>
      </w:pPr>
      <w:bookmarkStart w:id="419" w:name="__RefHeading___Toc3359066_2281741623"/>
      <w:bookmarkStart w:id="420" w:name="_Toc140"/>
      <w:bookmarkEnd w:id="419"/>
      <w:r>
        <w:rPr>
          <w:rtl w:val="true"/>
        </w:rPr>
        <w:t xml:space="preserve">شبهات وارده به عقد موقت </w:t>
      </w:r>
      <w:r>
        <w:rPr/>
        <w:t>92/03/07</w:t>
      </w:r>
      <w:bookmarkEnd w:id="4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وارده به عقد موقت</w:t>
      </w:r>
    </w:p>
    <w:p>
      <w:pPr>
        <w:pStyle w:val="BookText"/>
        <w:rPr/>
      </w:pPr>
      <w:r>
        <w:rPr>
          <w:rFonts w:ascii="IRNazanin" w:hAnsi="IRNazanin" w:eastAsia="IRNazanin"/>
          <w:color w:val="111111"/>
          <w:sz w:val="28"/>
          <w:sz w:val="28"/>
          <w:szCs w:val="28"/>
          <w:rtl w:val="true"/>
          <w:lang w:bidi="fa-IR"/>
        </w:rPr>
        <w:t>شبهات و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آیه ای که در مورد عقد موقت آمده بود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علماء اهل سنت که عقد موقت را منکر هستند جدای از اختلافی که در معنای آیه با ما دارند ده شبهه به آیه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این ده مورد را به عنوان دلیل بر صحت مدعای خود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لیبی چاپ شده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الحلیة و المتعة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کتاب شبهاتی را که وارد کرده است از تفسیر المنار اخذ کرده است و صاحب المنار هم این شبهات را از کتاب روح المعانی، تألیف آلوسی   </w:t>
      </w:r>
      <w:r>
        <w:rPr>
          <w:rStyle w:val="FootnoteAnchor"/>
          <w:rtl w:val="true"/>
        </w:rPr>
        <w:footnoteReference w:id="2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 این کتاب این اشتباه وجود دارد و آن اینکه صاحب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اشیاء حلیت است و من هم این را قبول دارم و قاعدتا باید متعه حلال باشد ولی در عین حال متعه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حلیت در غیر نساء است و ما معتقد هستیم که اصل در نساء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اصل در لحوم نیز حرمت است و در این موارد حلیت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در شبهه ی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نکاح تشکیل خانواده و داشتن اولاد است   </w:t>
      </w:r>
      <w:r>
        <w:rPr>
          <w:rStyle w:val="FootnoteAnchor"/>
          <w:rtl w:val="true"/>
        </w:rPr>
        <w:footnoteReference w:id="260"/>
      </w:r>
      <w:r>
        <w:rPr>
          <w:rFonts w:ascii="IRNazanin" w:hAnsi="IRNazanin" w:eastAsia="IRNazanin"/>
          <w:color w:val="111111"/>
          <w:sz w:val="28"/>
          <w:sz w:val="28"/>
          <w:szCs w:val="28"/>
          <w:rtl w:val="true"/>
          <w:lang w:bidi="fa-IR"/>
        </w:rPr>
        <w:t xml:space="preserve">  تا به وسیله ی این اولاد جامعه ی اسلامی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در متعه وجود ندارد زیرا غرض در متعه این است که مبلغی پرداخت شود و عطش شهوتی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اهداف نکاح سازگار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علت و حکمت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گاه چیزی به عنوان علل الاحکام داریم و گاه چیزی به نام حکم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این است که اگر چیزی علت شود حکم همواره دائر مدار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خمر مسکر باشد حرام است ولی اگر سرکه شود حلال می باشد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بر خلاف آن است و در آن گاه حکم اعم از حکمت است مثلا می تواند حکمت نباشد ولی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الْمُطَلَّقاتُ يَتَرَبَّصْنَ بِأَنْفُسِهِنَّ ثَلاثَةَ قُرُوءٍ وَ لا يَحِلُّ لَهُنَّ أَنْ يَكْتُمْنَ ما خَلَقَ اللَّهُ في‌ أَرْحامِهِنَّ  </w:t>
      </w:r>
      <w:r>
        <w:rPr>
          <w:rStyle w:val="FootnoteAnchor"/>
          <w:rtl w:val="true"/>
        </w:rPr>
        <w:footnoteReference w:id="261"/>
      </w:r>
      <w:r>
        <w:rPr>
          <w:rFonts w:ascii="IRNazanin" w:hAnsi="IRNazanin" w:eastAsia="IRNazanin"/>
          <w:color w:val="111111"/>
          <w:sz w:val="28"/>
          <w:sz w:val="28"/>
          <w:szCs w:val="28"/>
          <w:rtl w:val="true"/>
          <w:lang w:bidi="fa-IR"/>
        </w:rPr>
        <w:t xml:space="preserve">  زن مطلقه باید سه طهر یا سه حیض عده نگه دارد زیرا احتمال است که در بطن او بچه ای باشد و ملحق به شوهر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حکمت است زیرا در مواردی عده واجب است ولی یقین داریم در رحم زن فرزندی نیست مانند جایی که مرد عقیم است و یا زن نازا بوده و یا مرد یک سال است زن را ندیده است و یا زنی است که بعد از طلاق از طریق آزمایش مشخص شده است که اثری از فرزند در رحم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نیز زن باید عده نگه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تشکیل خانواده و ایجاد اولاد از قبیل حکمت نکاح است و الا فلسفه ی نکاح همان حفظ تعفف است و الا ازدواج دائم در موارد زیر هم باید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عقیم با زنی که قابلیت بچه دار شدن را دارد ازدواج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ولود با زن عقیم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صغیره که صاحب فرزند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یائسه که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ازدواج می کنند ولی هرگز تصمیم به بچه دار 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نکاح برای عفت است همان گونه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لْيَسْتَعْفِفِ الَّذينَ لا يَجِدُونَ نِكاحاً حَتَّى يُغْنِيَهُمُ اللَّهُ مِنْ فَضْلِه‌  </w:t>
      </w:r>
      <w:r>
        <w:rPr>
          <w:rStyle w:val="FootnoteAnchor"/>
          <w:rtl w:val="true"/>
        </w:rPr>
        <w:footnoteReference w:id="262"/>
      </w:r>
      <w:r>
        <w:rPr>
          <w:rFonts w:ascii="IRNazanin" w:hAnsi="IRNazanin" w:eastAsia="IRNazanin"/>
          <w:color w:val="111111"/>
          <w:sz w:val="28"/>
          <w:sz w:val="28"/>
          <w:szCs w:val="28"/>
          <w:rtl w:val="true"/>
          <w:lang w:bidi="fa-IR"/>
        </w:rPr>
        <w:t xml:space="preserve"> یعنی کسانی که نمی توانند ازدواج کنند عفت پیشه کنند تا خداوند مشکلشان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جوان غالبا هنگام ازدواج به فکر جاذبه های جنسی هستند و فکر اولاد را آن موقع در سر ندارند و اینکه صاحب فرزند شده آنها را به مدارس علمیه و دانشگاه بفرستند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بودن عقد متعه از مستثنی</w:t>
      </w:r>
    </w:p>
    <w:p>
      <w:pPr>
        <w:pStyle w:val="BookText"/>
        <w:rPr/>
      </w:pPr>
      <w:r>
        <w:rPr>
          <w:rFonts w:ascii="Amiri" w:hAnsi="Amiri" w:eastAsia="Amiri" w:cs="Amiri"/>
          <w:color w:val="111111"/>
          <w:sz w:val="28"/>
          <w:sz w:val="28"/>
          <w:szCs w:val="28"/>
          <w:rtl w:val="true"/>
          <w:lang w:bidi="ar-SA"/>
        </w:rPr>
        <w:t>خداوند در سوره ی مؤمنون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إِلَّا عَلى‌ أَزْواجِهِمْ أَوْ ما مَلَكَتْ أَيْمانُهُمْ فَإِنَّهُمْ غَيْرُ مَلُومِين‌  </w:t>
      </w:r>
      <w:r>
        <w:rPr>
          <w:rStyle w:val="FootnoteAnchor"/>
          <w:rtl w:val="true"/>
        </w:rPr>
        <w:footnoteReference w:id="263"/>
      </w:r>
      <w:r>
        <w:rPr>
          <w:rFonts w:ascii="IRNazanin" w:hAnsi="IRNazanin" w:eastAsia="IRNazanin"/>
          <w:color w:val="111111"/>
          <w:sz w:val="28"/>
          <w:sz w:val="28"/>
          <w:szCs w:val="28"/>
          <w:rtl w:val="true"/>
          <w:lang w:bidi="fa-IR"/>
        </w:rPr>
        <w:t xml:space="preserve">  خداوند دو چیز را حلال کرده است که عبارت است از زوجه 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متعه داخل در این دو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یوسف قرضاوی کتابی دارد به نام الحلال و الحرام و در آنجا قائل به حلیت استمناء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نامه ای به او گفتیم که چگونه این کار حلال است و حال آنکه خداوند لذت جنسی را منحصر در دو چیز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امیر مؤمنان علیه السلام چهل شلاق بر دست کسی   </w:t>
      </w:r>
      <w:r>
        <w:rPr>
          <w:rStyle w:val="FootnoteAnchor"/>
          <w:rtl w:val="true"/>
        </w:rPr>
        <w:footnoteReference w:id="264"/>
      </w:r>
      <w:r>
        <w:rPr>
          <w:rFonts w:ascii="IRNazanin" w:hAnsi="IRNazanin" w:eastAsia="IRNazanin"/>
          <w:color w:val="111111"/>
          <w:sz w:val="28"/>
          <w:sz w:val="28"/>
          <w:szCs w:val="28"/>
          <w:rtl w:val="true"/>
          <w:lang w:bidi="fa-IR"/>
        </w:rPr>
        <w:t xml:space="preserve">  که استمناء کرده بود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داخل در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 فرض کرده اند که متعه داخل زوجیت نیست و بعد این اشکال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متعه با زنا آن است که در متعه زن و مردی که با هم ملاک حرمت نسبی و سببی و رضاعی ندارند با خواندن عقد و تعیین مهر و زمان بر هم حلال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عقد هم زن باید عده نگه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آنها مشروع است و باید در اسناد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 هیچ یک از این موارد وجود ندارد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تقریب به ذهن بر جواز متعه مثالی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پسری هستند که تصمیم دارند با هم ازدواج دائم کنند ولی در نیتشان این امر وجود دارد که بعد از یک سال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که این ازدواج جایز است و بعد با طلاق هم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فرق این مورد با ازدواج موقت چیست حتی این امر در ازدواج موقت شفاف تر است زیرا در ازدواج موقت از همان اول می گویند که بعد از یک سال از هم جدا می شوند ولی در عقد دائم نوعی تدلیس وجود دارد زیرا ظاهر عقد دائم است ولی آنها تصمیم دارند که همان سال بیشتر به این عقد پایبند نباشند و بعد با طلاق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نوع عقد جایز است چرا عقد موقت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المنار به این مثال توجه کرده است و خودش را ملامت می کند و اشکال مزبور را بر خود وارد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نفقه ندارد، طلاق و ارث هم ندارد پس این چه نوع ازدواجی که آنها زن و شوهر هستند ولی این سه امر مهم در آن وجود ندارد</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نفی آثار به نفی موضوع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بین مقوّمات و آثار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مقوّم نباشند موضوع هم نیست مانند آبگوشتی که گوشت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نکاح هم اگر مقوّم نباشد که همان زوجیت است نکاح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آثار ممکن است نباشد ولی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نقض آثار فوق را در عقد دائم بررسی می کنیم</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 دائم نیز گاه نفقه نیست و آن زوجه ای است که ناشزه است و بدون اذن شوهر از منزل خارج می شود و از شوهر اطاعت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در آنجا ثابت است ولی نفقه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صغیره نیز زوجیت ثابت است ولی نفقه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ارث هم زن قاتله که شوهر را می کشد از او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زن مسلمان از شوهر کافر در فقه اهل سنت ارث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قائل به ارث بردن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در اینجا هست ولی ارث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عدم طلاق نیز در نکاح دائم در پنج مورد وجود دارد و آن جایی است که زن عیوب الروضة البهية في شرح اللمعة الدمشقية، شهيد ثانی،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گانه را دارد مثلا مجنون است، رتقاء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جنسی با او ممکن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برص و جذام دارد که در این موارد مرد حق فسخ الروضة البهية في شرح اللمعة الدمشقية، شهيد ثانی،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لازم نیست حتما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 اشکال دارد که انقضاء مدت در عقد موقت جانشین فسخ باشد</w:t>
      </w:r>
      <w:r>
        <w:rPr>
          <w:rFonts w:eastAsia="IRNazanin" w:cs="IRNazanin"/>
          <w:color w:val="111111"/>
          <w:sz w:val="28"/>
          <w:szCs w:val="28"/>
          <w:rtl w:val="true"/>
          <w:lang w:bidi="fa-IR"/>
        </w:rPr>
        <w:t>.</w:t>
      </w:r>
      <w:bookmarkStart w:id="421" w:name="pg4186_21543"/>
    </w:p>
    <w:p>
      <w:pPr>
        <w:pStyle w:val="BookText"/>
        <w:rPr/>
      </w:pPr>
      <w:bookmarkEnd w:id="421"/>
      <w:r>
        <w:rPr>
          <w:rFonts w:ascii="IRNazanin" w:hAnsi="IRNazanin" w:eastAsia="IRNazanin"/>
          <w:color w:val="111111"/>
          <w:sz w:val="28"/>
          <w:sz w:val="28"/>
          <w:szCs w:val="28"/>
          <w:rtl w:val="true"/>
          <w:lang w:bidi="fa-IR"/>
        </w:rPr>
        <w:t>اخیرا اهل سنت با یک مشکل روبرو هستند و آن اینکه متعه را تجویز کرده اند ولی اسمش را عوض کرده اند و آن اینکه زنانی هستند که سنشان بالا است و در خانه مانده اند و کسی با آنها ازدواج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تجویز کرده اند که کسی با آنها ازدواج کند ولی نفقه ندهد و ارث هم نبرد و فقط لذت جنسی آنها را تأمین کند ولی منتهی باید آنها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اسم این نکاح را نکاح میسور یا مسیار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نه تشکیل اسره معیار است نه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نکاح متعه است که اسلام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دانست که یک زمانی پیش می آید که نکاح دائم برای افراد عملی نیست و در نتیجه متعه را برای این موارد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بیان بقیه ی شبهات می پردازیم</w:t>
      </w:r>
      <w:r>
        <w:rPr>
          <w:rFonts w:eastAsia="IRNazanin" w:cs="IRNazanin"/>
          <w:color w:val="111111"/>
          <w:sz w:val="28"/>
          <w:szCs w:val="28"/>
          <w:rtl w:val="true"/>
          <w:lang w:bidi="fa-IR"/>
        </w:rPr>
        <w:t>.</w:t>
      </w:r>
    </w:p>
    <w:p>
      <w:pPr>
        <w:pStyle w:val="Heading2"/>
        <w:numPr>
          <w:ilvl w:val="1"/>
          <w:numId w:val="1"/>
        </w:numPr>
        <w:rPr/>
      </w:pPr>
      <w:bookmarkStart w:id="422" w:name="__RefHeading___Toc3359068_2281741623"/>
      <w:bookmarkStart w:id="423" w:name="_Toc141"/>
      <w:bookmarkEnd w:id="422"/>
      <w:r>
        <w:rPr>
          <w:rtl w:val="true"/>
        </w:rPr>
        <w:t xml:space="preserve">شبهات مربوط به ازدواج موقت </w:t>
      </w:r>
      <w:r>
        <w:rPr/>
        <w:t>92/03/08</w:t>
      </w:r>
      <w:bookmarkEnd w:id="4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مربوط به ازدواج موقت</w:t>
      </w:r>
    </w:p>
    <w:p>
      <w:pPr>
        <w:pStyle w:val="BookText"/>
        <w:rPr/>
      </w:pPr>
      <w:r>
        <w:rPr>
          <w:rFonts w:ascii="IRNazanin" w:hAnsi="IRNazanin" w:eastAsia="IRNazanin"/>
          <w:color w:val="111111"/>
          <w:sz w:val="28"/>
          <w:sz w:val="28"/>
          <w:szCs w:val="28"/>
          <w:rtl w:val="true"/>
          <w:lang w:bidi="fa-IR"/>
        </w:rPr>
        <w:t>مسأله ی ازدواج موقت در میان اهل سنت دارای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از اصل منکر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در این مورد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اقلیت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قائل به تشریعی هستند ولی می گویند که تشریع آن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که ما از اهل سنت در مورد ازدواج موقت مطرح می کنیم گاه مربوط به گروه دوم است و گاه هر دو گروه آن را مطرح کرده اند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تا به حال سه شبهه را مطرح کردیم و اکنون به سراغ ما بقی شبهات دیگر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مندرجة فی السفاح</w:t>
      </w:r>
    </w:p>
    <w:p>
      <w:pPr>
        <w:pStyle w:val="BookText"/>
        <w:rPr/>
      </w:pPr>
      <w:r>
        <w:rPr>
          <w:rFonts w:ascii="IRNazanin" w:hAnsi="IRNazanin" w:eastAsia="IRNazanin"/>
          <w:color w:val="111111"/>
          <w:sz w:val="28"/>
          <w:sz w:val="28"/>
          <w:szCs w:val="28"/>
          <w:rtl w:val="true"/>
          <w:lang w:bidi="fa-IR"/>
        </w:rPr>
        <w:t>یعنی از نظر آیات قرآنی، متعه داخل در زنا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لْيَسْتَعْفِفِ الَّذينَ لا يَجِدُونَ نِكاحاً حَتَّى يُغْنِيَهُمُ اللَّهُ مِنْ فَضْلِهِ  </w:t>
      </w:r>
      <w:r>
        <w:rPr>
          <w:rStyle w:val="FootnoteAnchor"/>
          <w:rtl w:val="true"/>
        </w:rPr>
        <w:footnoteReference w:id="266"/>
      </w:r>
      <w:r>
        <w:rPr>
          <w:rFonts w:ascii="IRNazanin" w:hAnsi="IRNazanin" w:eastAsia="IRNazanin"/>
          <w:color w:val="111111"/>
          <w:sz w:val="28"/>
          <w:sz w:val="28"/>
          <w:szCs w:val="28"/>
          <w:rtl w:val="true"/>
          <w:lang w:bidi="fa-IR"/>
        </w:rPr>
        <w:t xml:space="preserve">  یعنی کسانی که قدرت مالی دارند و نمی توانند ازدواج کنند عفت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او به این گونه است که اگر متعه جایز باشد دیگر مصداقی برای این آیه باقی نمی ماند زیرا هر جوانی می تواند با دادن مبلغ ناچیزی متعه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پول را بدهد و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آیه ی مزبور دستور به عفت می دهد متوجه می شویم که زمانی هست که جوان توان ازدواج ندارد پس متعه مشروع نیست چرا که اگر مشروع بود غالبا همه به آن دسترسی داشتند و موردی برای عفت پیشه کردن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ی مزبور مخصوص ازدواج دائم است و ازدواج موقت را شامل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بر اساس این آیه کسانی که نمی توانند با زنان آزاد ازدواج کنند می توانند به سراغ کنیزهای مؤمن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متعه جایز باشد هرگز نوبت به کنیز نمی رسد زیرا متعه با مبلغ اندکی قابل دسترسی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معنای متعه را متوجه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متعه را با فحشاء یکی حساب کرده است و تصور کرده است که متعه آن است که جوانی به سراغ زنان آلوده رود و با مبلغی اندک به خواسته ی خود برسد و بعد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تفسیر درست بود حق با او بود ولی چنین نیست و متعه با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بین زن و مردی است که هیچ نوع رابطه ی محرمیت بین آنها نیست، عقد خوانده می شود و اجرت و اجلی در آن مشخص می شود و زن باید عده نگاه دارد و فرزندی اگر متولد شود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باکره تن به این کارها نمی دهند و اجازه ی ولی در آنها لازم است زنان غیر باکره هم اگر اهل خوانده هستند به این کار تن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کمی می مانند که به سراغ این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شبهات سخیف به سبب این است که عثمانی ها بیش از پانصد سال بر عراق، سوریه، مصر و کشورهای اسلامی حکومت کردند و تبلیغات سوء آنها که بر علیه شیعه انجام می دادند بر طرز فکر علمای اهل سنت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با شبهه ی قبلی یکی است ولی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ی قبلی به دو آیه تمسک شده بود ولی در این شبهه سخن در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رغّب فی النکاح و نهی عن السفاح؛ یعنی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نکاح امر کرده است و از سفاح و زنا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نیز بر نکاح امر کرده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فَانْكِحُوا ما طابَ لَكُمْ مِنَ النِّساءِ مَثْنى‌ وَ ثُلاثَ وَ رُباع‌  </w:t>
      </w:r>
      <w:r>
        <w:rPr>
          <w:rStyle w:val="FootnoteAnchor"/>
          <w:rtl w:val="true"/>
        </w:rPr>
        <w:footnoteReference w:id="268"/>
      </w:r>
      <w:r>
        <w:rPr>
          <w:rFonts w:ascii="Amiri" w:hAnsi="Amiri" w:eastAsia="Amiri" w:cs="Amiri"/>
          <w:color w:val="111111"/>
          <w:sz w:val="28"/>
          <w:sz w:val="28"/>
          <w:szCs w:val="28"/>
          <w:rtl w:val="true"/>
          <w:lang w:bidi="ar-SA"/>
        </w:rPr>
        <w:t xml:space="preserve">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هم در احادیث مختلفی به نکاح امر کرده است مثلا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سُنَّتِي فَمَنْ رَغِبَ عَنْ سُنَّتِي فَلَيْسَ مِنِّي  </w:t>
      </w:r>
      <w:r>
        <w:rPr>
          <w:rStyle w:val="FootnoteAnchor"/>
          <w:rtl w:val="true"/>
        </w:rPr>
        <w:footnoteReference w:id="269"/>
      </w:r>
      <w:r>
        <w:rPr>
          <w:rFonts w:ascii="Amiri" w:hAnsi="Amiri" w:eastAsia="Amiri" w:cs="Amiri"/>
          <w:color w:val="111111"/>
          <w:sz w:val="28"/>
          <w:sz w:val="28"/>
          <w:szCs w:val="28"/>
          <w:rtl w:val="true"/>
          <w:lang w:bidi="ar-SA"/>
        </w:rPr>
        <w:t xml:space="preserve">  و یا مَنْ تَزَوَّجَ أَحْرَزَ نِصْفَ دِينِهِ فَلْيَتَّقِ اللَّهَ فِي النِّصْفِ الْآخَر  </w:t>
      </w:r>
      <w:r>
        <w:rPr>
          <w:rStyle w:val="FootnoteAnchor"/>
          <w:rtl w:val="true"/>
        </w:rPr>
        <w:footnoteReference w:id="270"/>
      </w:r>
      <w:r>
        <w:rPr>
          <w:rFonts w:ascii="IRNazanin" w:hAnsi="IRNazanin" w:eastAsia="IRNazanin"/>
          <w:color w:val="111111"/>
          <w:sz w:val="28"/>
          <w:sz w:val="28"/>
          <w:szCs w:val="28"/>
          <w:rtl w:val="true"/>
          <w:lang w:bidi="fa-IR"/>
        </w:rPr>
        <w:t xml:space="preserve">  و احادیث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امر به نکاح و نهی از سفاح دیگر چیزی به نام متعه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متعه جزء نکاح نیست پس کجا می تواند باشد بجز اینکه مصداقی از مصادیق سفاح باشد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نکاح و نهی از سفاح امر صحیحی است ولی با این حال می گوییم که موضع متعه در اولی است و ملحق به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صاحب این شبهه از همان اول نرخ تعیین کرده و می گوید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نکاح دائم امر کرده و از زنا نهی کرده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نگویید زیرا روایات و آیات فوق دلالت بر خصوص نکاح دائم ندارد بلکه متعه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معتقد هستیم که اسلام دین خاتم است و تمام نیازهای فردی و اجتماعی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اسلام برای مشکل جوانی که در خارج درس می خواند و دختری هم در آنجا مشغول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ی جنسی آنها در حال فوران است و خصوصا که رسانه های خارجی با فیلم های مخصوص خود به این مشکل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نکاح دائم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عملی نیست زیرا نه پول کافی برای این کار دارند نه تصمیم دارند که با دو فرهنگ متفاوت با هم تا آخر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کنیز روند، در این حال هرگز کنیزی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زنا روند که آن هم برای کرامتی که جوان مسلمان دارد هماهنگ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نکاح موقت روند و این همان است که اهل سنت آن را تحت عنوان نکاح مسیار تجویز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از رشید رضا در کتاب المنار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 تحقیقات شیخ عبده است که به هرزگی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زیادات مربوط به مقرر است که رشید رضا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بازی در قدیم بود که توپی را در قدم می گذاشتند و افراد با چوب به آن می زدند و به سمت دیگر روانه می کردند و رقیبان نیز در صدد تصرف توپ بودند تا آن را به سمتی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شکل قدیمی فوتبال امروزی بوده است و شاعر عرب در این مورد می گوید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كرة حذفت بصوالجة فتلقفها رجل رجل‌بعد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متعه مثل توپ فوتبال است که هر مردی آن را به دیگری پاس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قدیمی است و در زمان ابن عباس هم این اشکال مطرح شده بود و ابن عباس که طرفدار متعه بوده است و بنی امیه علیه او اقدام کرده بودند این شعر را طرح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متعه به معنای متعه ی دوریه است که همه ی علمای شیعه آن را ممنوع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بعد از اتمام عقل و عمل جنسی حق ازدواج کردن ندارد بلکه باید عده نگه دارد که به مقدار دو حیض یا دو دو طهر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 عده 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زن حیض نمی بیند باید چهل و پنج روز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کسی مانند یائسه عده ندارد زیرا او در دائمه هم عده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الانجاب</w:t>
      </w:r>
    </w:p>
    <w:p>
      <w:pPr>
        <w:pStyle w:val="BookText"/>
        <w:rPr/>
      </w:pPr>
      <w:r>
        <w:rPr>
          <w:rFonts w:ascii="IRNazanin" w:hAnsi="IRNazanin" w:eastAsia="IRNazanin"/>
          <w:color w:val="111111"/>
          <w:sz w:val="28"/>
          <w:sz w:val="28"/>
          <w:szCs w:val="28"/>
          <w:rtl w:val="true"/>
          <w:lang w:bidi="fa-IR"/>
        </w:rPr>
        <w:t>اگر متعه را تجویز کنیم نسل مختلط می شود زیرا کسی با فردی ازدواج موقت می کند و صاحب فرزند می شود و بعد هم که جدا می شود و به سراغ کار خود می رود، از فرزند خود بی خبر می شود و چه بسا همان فرزند با دختر یا پسر همان مرد ازدواج کنند در حالی که خواهر و برادر آنها هستند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مشکل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نفر با هم عقد می بندند مستحب دو شاهد عاقل حضور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نکاح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برای این کار عقد محضری انجام می دهند و گاه در شناسنامه قید می کنند و آدرس ها را جای مناسب ثبت می کنند</w:t>
      </w:r>
      <w:r>
        <w:rPr>
          <w:rFonts w:eastAsia="IRNazanin" w:cs="IRNazanin"/>
          <w:color w:val="111111"/>
          <w:sz w:val="28"/>
          <w:szCs w:val="28"/>
          <w:rtl w:val="true"/>
          <w:lang w:bidi="fa-IR"/>
        </w:rPr>
        <w:t>.</w:t>
      </w:r>
      <w:bookmarkStart w:id="424" w:name="pg4186_21548"/>
    </w:p>
    <w:p>
      <w:pPr>
        <w:pStyle w:val="BookText"/>
        <w:rPr/>
      </w:pPr>
      <w:bookmarkEnd w:id="424"/>
      <w:r>
        <w:rPr>
          <w:rFonts w:ascii="IRNazanin" w:hAnsi="IRNazanin" w:eastAsia="IRNazanin"/>
          <w:color w:val="111111"/>
          <w:sz w:val="28"/>
          <w:sz w:val="28"/>
          <w:szCs w:val="28"/>
          <w:rtl w:val="true"/>
          <w:lang w:bidi="fa-IR"/>
        </w:rPr>
        <w:t>ازدواج موقت گاه تا ده سال و بیشتر طول می کشد و مانند سفاح نیست که یک شب و دو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افرادی که زن دائم آنها بچه دار نمی شود و یا مریض است و یا مرد گاه به مدت طولانی از زن دور است و به سبب نیاز به سراغ ازدواج موقت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اندیشه ی باطل مخالفین به سراغ یک مصداق نادر می رود و اصل حکم ازدواج موقت را زیر سؤال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هشتم که مهم است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تشریع شده بود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کرده است و آن را در خیبر، یا جنگ طائف یا هوازن آن را نسخ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انسان های منصف تری هستند زیرا اصل آن را قبول دارند ولی قائل به نسخ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شبهه را در جلسه ی بعد متذکر می شویم</w:t>
      </w:r>
      <w:r>
        <w:rPr>
          <w:rFonts w:eastAsia="IRNazanin" w:cs="IRNazanin"/>
          <w:color w:val="111111"/>
          <w:sz w:val="28"/>
          <w:szCs w:val="28"/>
          <w:rtl w:val="true"/>
          <w:lang w:bidi="fa-IR"/>
        </w:rPr>
        <w:t>.</w:t>
      </w:r>
    </w:p>
    <w:p>
      <w:pPr>
        <w:pStyle w:val="Heading2"/>
        <w:numPr>
          <w:ilvl w:val="1"/>
          <w:numId w:val="1"/>
        </w:numPr>
        <w:rPr/>
      </w:pPr>
      <w:bookmarkStart w:id="425" w:name="__RefHeading___Toc3359070_2281741623"/>
      <w:bookmarkStart w:id="426" w:name="_Toc142"/>
      <w:bookmarkEnd w:id="425"/>
      <w:r>
        <w:rPr>
          <w:rtl w:val="true"/>
        </w:rPr>
        <w:t xml:space="preserve">شبهات مربوط به عقد موقت </w:t>
      </w:r>
      <w:r>
        <w:rPr/>
        <w:t>92/03/11</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مربوط به عقد موقت</w:t>
      </w:r>
    </w:p>
    <w:p>
      <w:pPr>
        <w:pStyle w:val="BookText"/>
        <w:rPr/>
      </w:pPr>
      <w:r>
        <w:rPr>
          <w:rFonts w:ascii="IRNazanin" w:hAnsi="IRNazanin" w:eastAsia="IRNazanin"/>
          <w:color w:val="111111"/>
          <w:sz w:val="28"/>
          <w:sz w:val="28"/>
          <w:szCs w:val="28"/>
          <w:rtl w:val="true"/>
          <w:lang w:bidi="fa-IR"/>
        </w:rPr>
        <w:t>بحث در شبهاتی که در مورد عقد متعه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شبهات را مطرح کردیم و اکنون به بیان سایر موارد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متعه چیز حلالی بود چرا ائمه ی اهل بیت به این کار اقدام نمی کردند و زنان آنها همواره دائم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بنی هاشم و منتسبین به بنی هاشم به این کار روی نمی آوردند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بیت و منتسبین آنها چنین نمی کردند برای این بود که راه دیگری برای آنها باز بود و آن عقد دائم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نگرفتن دلیل بر تحریم نمی باشد بلکه دلیل بر عدم احتیاج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اهل بیت غالبا بیش از یک همسر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وجود دارد که چیزهایی حلال بوده است ولی خیلی ها آن را انجام نداده اند مثلا اهل بیت بجز امام حسن علیه السلام همسر خود را طلاق نداده اند و حال آنکه طلاق دادن حلال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جریان امام حسن علیه السلام هم به این سبب بوده است که افرادی می خواستند که عروس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به عقد ایشان در می آمدند و بعد او آنها را طلاق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مهم است و آن اینکه آنها می گویند که ما قبول داریم که آیه ی استمتاع در مورد متعه است ولی جزء آیات منسوخه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روایات بسیاری است دال بر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هیچ حدیثی نمی بینیم که آنها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باشند بلکه فقط مضمون آن را نقل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عن 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نیست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و در ضمن کدام خطبه و در چه مقامی از متعه نهی کرده است و بر این اساس این روایات با هم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در باب نکاح المتعة از کتاب نکاح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رسول اللَّه صلى اللَّه عليه و آله و سلّم عام أوطاس في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اوطاس سال هشتم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و بعد متوجه طائف و هوازن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ثمّ نهى عنها</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عن سبرة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بالمتعة فانطلقت أنا و رجل إلى امرأة من بني عامر كأنّها بكرة عيطاء فعرضنا عليها أنفسنا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تعطي؟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ردائي و قال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ردائي، و كان رداء صاحبي أجود من ردائي، و كنت أشبّ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 او از من بهتر بود ولی من از او جوان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نظرت إلى رداء صاحبي أعجبها و إذا نظرت إليّ أعجبتها،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رداؤك يكفيني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عبای تو مهر متعه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فمكثت معها ثلاثا، 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عنده شي‌ء من هذه النساء التي يتمتع فليخلّ سبيلها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باید کناره گیری کند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متعه نهی کرد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همچنین در روایت است که عبد الله بن مسعود، ابو ذر، ابن عباس و امیر مؤمنان علیه السلام از متعه نهی کردند که البته واضح است که این روایات مکذوب است زیرا شهرت آن سه نفر و امام علیه السلام در این بود که آنها طرفدار متعه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کتاب های فقهی آمده است که عبد الله بن مسعود و ابن عباس و جابر بن عبد الله طرفدار متعه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الدر المنثور از ابن مسعود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منسوخة نسخها الطلاق و الصدقة و العدة و الميراث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البته او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نمی کند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طلاق و آیه ی صدقه که همان مهر است و آیه ی عده و میراث متعه را نسخ کرده است زیرا این موارد در متعه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صحیح باشد اولا استنباط ابن مسعود است و ثانیا استنباط غلطی است زیرا عده و مهر در متعه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گویا دلالت دارد که او متعه را با زنا یکی دانسته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امیر مؤمنان علی علیه السلام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مسلم عن يحيى بن يحيى بسند يتصل إلى عبد اللَّه و الحسن ابني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أبيهما، عن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صلى اللَّه عليه و آله و سلّم نهى عن متعة النساء يوم خيبر و عن أكل لحوم الحمر الإنسية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حمار غیر وحشی</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قبلی آمده بود که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اوطاس بود که اواخر سال هشتم بود، روایت مزبور از علیه السلام اگر صحیح باشد مربوط به خیبر است که اوائل سال هفتم است از این رو در این روایات از لحاظ زمان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روایت منسوب به عمر است که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البيهقي عن عمر انّه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رجال ينكحون هذه المتعة و قد نهى رسول اللَّه صلى اللَّه عليه و آله و سلّم عنها، لا أوتى بأحد نكحها إلّا رجمته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این روایت نیز اشتباه است زیرا رجم مربوط به زنای محصنه است و اگر کسی که زن و یا شوهر ندارم به سراغ متعه رود نهایت اینکه حد زنای غیر محصنه بر او وارد شود نه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هیچ روایت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او در نهی ذکر نشده است و فقط ذکر می کنند که ایشان از متعه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مجوزه هم از ایشان نقل شده است که به نمونه هایی از آن اشاره می شود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مسلم عن أبي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نستمتع بالقبضة من التمر و الدقيق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مهر به اندازه ی یک مشت خرما و آرد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الأيام على عهد رسول اللَّه صلى اللَّه عليه و آله و سلّم و أبي بكر حتّى نهى عنه عمر في شأن عمرو بن حريث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صحابه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فرماندار مدینه بود و در زمان عمر در مدینه متعه کرده بود و خبر به عمر رسید و او را تهدید کرد که دیگر نباید این کار را مرتکب شود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بر اساس این روایت این حکم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نشده بود زیرا بعد از ایشان در زمان ابو بکر و مقداری از زمان عمر نیز این حکم اجرا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عبد الله بن مسعود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نغزو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ایشان به جهاد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معنا نساؤنا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نستخصي؟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توانیم خودمان را اخته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فنهانا عن ذلك و رخّص لنا أن نتزوج المرأة بالثوب إلى أجل، ثمّ قرأ عبد اللَّه يا أَيُّهَا الَّذِينَ آمَنُوا لا تُحَرِّمُوا طَيِّباتِ ما أَحَلَّ اللَّهُ لَكُمْ</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این روایت که از عبد الله بن مسعود است همان که روایت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متعه را از او هم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عبد الله بن عمر فرزند عمر بن خطاب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أهل الشام سأل ابن عمر عن متعة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قد نهى عنها،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 إن كان أبي قد نهى عنها و قد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عمر نهی کرده است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 نترك السنة و نتبع قول أبي؟</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ابن عباس نقل شده است که او طرفدار متعه بوده است و حتی با عبد الله بن زبیر دعوا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مادرت سؤال کن و او می گوید که حقیقت وجود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مادرش پرسید و معلوم شد که ابن زبیر از متعه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اگر روایات ناهیه نیز صحیح باشد هرچند ما اعتقاد داریم که افتراء و دروغ است ولی با این حال ترجیح با روایات مجوزه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کتاب الله عرضه کنیم می بینیم که روایات مجوزه مطابق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هم قبول دارند که هنگام تعارض یکی از طرق ترجیح عرضه بر کتاب الله است و رازی در تفسیر خود در تفسیر بسم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روایت متعارض وارد شود آنی که موافق قرآن است را اخذ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مخالف با تعارض و مخالفت مواجه است و گاهی مربوط به اواخر سال هشتم و در هوازن و در اوطاس که جبلی در آنجا است نهی کرده است و گاه می گویند که در فتح مکه و در عمرة القضاء  </w:t>
      </w:r>
      <w:r>
        <w:rPr>
          <w:rStyle w:val="FootnoteAnchor"/>
          <w:rtl w:val="true"/>
        </w:rPr>
        <w:footnoteReference w:id="279"/>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href="#ref-footnote2-page696" id="footnote2-page696" style="display:inline-block"&gt;&lt;sup&gt;(2)&lt;/sup&gt;&lt;/a&gt;&lt;p class="footnote"&gt;&lt;a href="#footnote2-page696" style="color:#3b82f6;" id="ref-footnote2-page696"&gt; 2) &lt;/a&gt;(10)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في رواية أخرى عنه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أمرنا رسول اللَّه بالمتعة عام الفتح حين دخلنا مكة ثمّ لم نخرج منها حتّى نهانا عنها</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 xml:space="preserve">صحیح مسلم، ج </w:t>
      </w:r>
      <w:r>
        <w:rPr>
          <w:rFonts w:eastAsia="Consolas" w:cs="Consolas" w:ascii="Consolas" w:hAnsi="Consolas"/>
          <w:color w:val="1F2937"/>
          <w:sz w:val="20"/>
          <w:szCs w:val="20"/>
          <w:lang w:val="en-US"/>
        </w:rPr>
        <w:t>4</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133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باب نکاح المتعة</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و گاه مربوط به اوائل سال هفتم و در خیبر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بین هوازن و فتح خیبر حدود بیست ماه فاصله است</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 xml:space="preserve">معنا ندارد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مورد نهی کند زیرا معنایش آن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جایی نهی کرد و بعد حلال کرد و بعد دوباره نهی کرد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این بحث را مفصلا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مسائل دام فیها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این است که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این امر را حرام کند می بایست آن را در مجمع و محلی که احکام را می خواند حرام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 گویند در خیبر نهی کرده است صحیح نیست زیرا اولا ایشان در خیبر خطابه ای نخوانده است و ثانیا در خیبر تمام زنان یهودی بودند و همه ی آنها ملک یمین شدند و زنی نبود که بتوان او را 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جمعی غلبه کند اموالی که به دست می آورد همه ملک یمین می شوند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می گویند ایشان در مکه نهی کرده است صحیح نیست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مکه نیز در دو مورد خطبه خوانده است که یکی در عرفات بوده است که ایشان در ضمن خطبه ای حلال و حرام را مطرح کرده است و دیگری در غدیر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خطبه زنان را سفارش کرده است نه اینکه آنها را تحریم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ایشان در خطبه ی حجة الفراش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أيّها الناس فان لكم على نسائكم حقا و لهن عليكم حقّا، لكم عليهنّ أن لا يوطئن فرشكم أحدا تكرهونه، و عليهن أن لا يأتين بفاحشة مبينة، فإن فعلن فان اللَّه قد أذن لكم أن تهجروهن في المضاجع و تضربوهن ضربا غير مبرح، فإن انتهين فلهن رزقهن و كسوتهن بالمعروف، و استوصوا بالنساء خيرا فإنّهن عندكم عوان لا يملكن لأنفسهن شيئا، و إنّكم إنما أخذتموهن بأمانة اللَّه و استحللتم فروجهن بكلمات اللَّه، فاعقلوا أيّها الناس قولي فإنّي قد بلغت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البته بحث است که این خطبه در روز عرفات بوده است یا در روز عید ولی بالاخره ایشان فقط به زنان سفارش کرده است و اگر قرار بود نهی کند می بایست در چنین موضعی نهی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خطبه ای که در غدیر خوانده است نکته ای که مربوط به متعه باشد وجود نداشته است و همه در مورد ولایت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بحث هایی که اهل سنت مطرح می کنند برای این است که عمر بن خطاب از متعه نهی کرده است و دیده اند که این نهی بر خلاف قرآن است در نتیجه به سراغ این گونه توجیه ها روی آورده اند و الا این توجیهات هرگز فقهی و علمی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 الغطاء در اینجا بیانی دارد و آن اینکه خلیفه ی ثانی در مورد متعه حکمی حکومتی صادر کرد یعنی مصلحت دید که این مسأله محکوم و ممنوع باشد نه اینکه حکمی الهی باشد که قابل تغییر و تبدیل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حکم میرزای شیرازی بر تحریم تنباکو برای مدتی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وقتی ملاک مزبور از بین رفته باشد حکم او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است که اهل سنت را می توان از این طریق راضی کرد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بالاترین دلیل بر اینکه حکمی مبنی بر تحریم متعه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 کلامی است که از عمر نقل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 على عهد رسول اللَّه حلالًا، وأنا أُحرِّمُهُما، وأُعاقب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متعة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والأُخرى متعة الحج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مراد از متعة الحج همان حج تمتع است و عمر معتقد بود که اول باید حج را انجام داد و عمره را برای ماه رمضان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بود که در زمان جاهلیت رسم بود زیرا می گفتند مردم مکه مردمی فقیر هستند و اگر یک بار به حج رویم فقر از آنها زدوده نمی شود از این رو در اشهر حج به حج می رفتند و در ماه رجب برای عمره اقدام می کردند و عمر هم همین امر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تحریم متعة النساء جا افتاد ولی تحریم متعة الحج بین اهل سنت جا نیفتاد و اهل سنت هم حج را به جا می آورد و همراه آن عمره را نیز انجام می دهند اما به صورت حج قران نه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آنی که مردم را به متعه بدبین کرده است این است که تصور می کنند که متعه مانند غذای روزمره است و حال آنکه متعه به عنوان دارو باید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متعه به عنوان یک عمل کاملا در دسترس تجویز نمی کند بلکه مخصوص کسانی است که دسترسی به نکاح دائم ندارند و به علتی دچار محذور شده اند مثلا زنان دائمشان مریض و یا عقیم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تشریع متعه می خواسته که مشکلی که در اجتماع رخ می دهد را حل کند نه اینکه راهی برای اطفاء شهوت همگان پیش بینی کند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به سراغ آیه ی دیگری می رویم که مربوط به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هستند که مرد می تواند زن خود را در یک جلسه سه بار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را قبول ندارد و آن را مخالف قرآن می داند</w:t>
      </w:r>
      <w:r>
        <w:rPr>
          <w:rFonts w:eastAsia="IRNazanin" w:cs="IRNazanin"/>
          <w:color w:val="111111"/>
          <w:sz w:val="28"/>
          <w:szCs w:val="28"/>
          <w:rtl w:val="true"/>
          <w:lang w:bidi="fa-IR"/>
        </w:rPr>
        <w:t>.</w:t>
      </w:r>
      <w:bookmarkStart w:id="427" w:name="pg4186_21557"/>
    </w:p>
    <w:p>
      <w:pPr>
        <w:pStyle w:val="Heading2"/>
        <w:numPr>
          <w:ilvl w:val="1"/>
          <w:numId w:val="1"/>
        </w:numPr>
        <w:rPr/>
      </w:pPr>
      <w:bookmarkStart w:id="428" w:name="__RefHeading___Toc3359072_2281741623"/>
      <w:bookmarkStart w:id="429" w:name="_Toc143"/>
      <w:bookmarkEnd w:id="427"/>
      <w:bookmarkEnd w:id="428"/>
      <w:r>
        <w:rPr>
          <w:rtl w:val="true"/>
        </w:rPr>
        <w:t xml:space="preserve">بررسي آيه ي طلاق </w:t>
      </w:r>
      <w:r>
        <w:rPr/>
        <w:t>92/03/12</w:t>
      </w:r>
      <w:bookmarkEnd w:id="4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آیه ی طلاق</w:t>
      </w:r>
    </w:p>
    <w:p>
      <w:pPr>
        <w:pStyle w:val="BookText"/>
        <w:rPr/>
      </w:pPr>
      <w:r>
        <w:rPr>
          <w:rFonts w:ascii="IRNazanin" w:hAnsi="IRNazanin" w:eastAsia="IRNazanin"/>
          <w:color w:val="111111"/>
          <w:sz w:val="28"/>
          <w:sz w:val="28"/>
          <w:szCs w:val="28"/>
          <w:rtl w:val="true"/>
          <w:lang w:bidi="fa-IR"/>
        </w:rPr>
        <w:t>بحث در آیات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آیاتی اشاره می کند که به نظر ما جزء آیات مجمل نیست ما برای تنقیح مسأله به آیاتی که محل اختلاف بین شیعه و سنی است اشاره می کنیم که یکی از آنها مسأله ی سه طلاق در مجلس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 جامعه ی اهل سنت گرفتار آن است مسأله ی سه طلاقه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اسلام چنین چیزی وجود دارد و اگر مردی همسرش را سه بار با شرایط مخصوصی که در فقه بیان شده است طلاق دهد او دیگر نمی تواند برای بار چهارم به او رجوع کند مگر اینکه زن مزبور با مرد دیگری ازدواج کند، دخول صورت بگیرد و به تعبیر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تَذُوقَ عُسَيْلَتَهُ وَ يَذُوقَ عُسَيْلَتَهَا  </w:t>
      </w:r>
      <w:r>
        <w:rPr>
          <w:rStyle w:val="FootnoteAnchor"/>
          <w:rtl w:val="true"/>
        </w:rPr>
        <w:footnoteReference w:id="282"/>
      </w:r>
      <w:r>
        <w:rPr>
          <w:rFonts w:ascii="IRNazanin" w:hAnsi="IRNazanin" w:eastAsia="IRNazanin"/>
          <w:color w:val="111111"/>
          <w:sz w:val="28"/>
          <w:sz w:val="28"/>
          <w:szCs w:val="28"/>
          <w:rtl w:val="true"/>
          <w:lang w:bidi="fa-IR"/>
        </w:rPr>
        <w:t xml:space="preserve">  و بعد او را طلاق دهد و شوهر اول بتواند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محلل خود فلسفه ای دارد و آن اینکه سبب می شود که شوهر زوجه ی خود را سه بار طلاق ندهد و به سبب غیرتی که دارد زن را سه بار طلاق ندهد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جاهلیت طلاق حد و حصری نداشت و مردم طلاق را وسیله ای برای اذیت زن قرار می دادند به این گونه که او را طلاق می دادند و بعد او بلا تکلیف می ماند و سپس رجوع می کردند و هکذا ولی اسلام با تشریع محلل جلوی این گونه بازی ها را گرفت تا زن، مورد اذیت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اینکه سه طلاق در اسلام وجود دارد بحثی نیست ولی سخن در این است که آیا این سه طلاق می تواند در مجلس واحد انجام شود یا اینکه نه باید طلاق داده شود بعد رجوع کند تا مرتبه ی دوم فرا رسد؟</w:t>
      </w:r>
    </w:p>
    <w:p>
      <w:pPr>
        <w:pStyle w:val="BookText"/>
        <w:rPr/>
      </w:pPr>
      <w:r>
        <w:rPr>
          <w:rFonts w:ascii="IRNazanin" w:hAnsi="IRNazanin" w:eastAsia="IRNazanin"/>
          <w:color w:val="111111"/>
          <w:sz w:val="28"/>
          <w:sz w:val="28"/>
          <w:szCs w:val="28"/>
          <w:rtl w:val="true"/>
          <w:lang w:bidi="fa-IR"/>
        </w:rPr>
        <w:t>تا زمان خلیفه ی دوم قانون اسلام این بود که بین طلاق ها باید فاصله باشد و اگر کسی زن را در یک مجلس سه بار طلاق دهد فقط یک بار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ی دوم تصور کرد که مصلحت عکس است و گفت که طلاق در میان مردم زیاد شده است و برای اینکه جلوی آن گرفته شود باید عکس آن عمل کرد و بر این اساس اگر کسی در یک مجلس زنش را سه بار طلاق دهد هر سه بار صحیح است و برای رجوع احتیاج به محلّل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مشکلی را در میان اهل سنت به 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حکم اخیرا در مصر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گاهی مرد عصبانی است و تصور می کند که دیگر نمی تواند با همسرش ادامه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 ثلاثة یا سه بار عبارت انت طالق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اعصابش آرام می شود متوجه می شود که چه اشتباهی کرده است و از آن طرف هم غیرتش اجازه نمی دهد که زن او همسر دیگری شود و چه بسا شوهر جدید دیگر زنش را بعد از ازدواج طلاق ندهد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این است که گاهی فرد برای برائت ذمه ی خود قسم می خورد که اگر گناه او اثبات شود زنش سه طلاقه باشد بعد گناه او به هر شکلی اثبات می شود و همسر او هم از دستش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مشکلات موجب شده است که در زمان آیت الله بروجردی که بحث دار التقریب در مصر تشکیل شد، حقوقدانان مصری فقه شیعه را مطالعه کردند و نظرشان عوض شد و قائل شدند که باید بین طلاق ها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مسأله را بر قرآن عرضه می کنیم تا ببینیم خداوند 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دو آیه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دو بار است و بعد از دو بار باید مواظب بود که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فَإِمْساكٌ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زن ادامه بدهد و دیگر او را طلاق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تَسْريحٌ بِإِحْسانٍ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را طلاق دهد و او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يَحِلُّ لَكُمْ أَنْ تَأْخُذُوا مِمَّا آتَيْتُمُوهُنَّ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ی ای که برای آنها در نظر گرفتید را نباید پس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يَخافا أَلاَّ يُقيما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بترسند که اگر به هم بذل و بخشش نکنند حدود خداوند بر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أَلاَّ يُقيما حُدُودَ اللَّهِ فَلا جُناحَ عَلَيْهِما فيمَا افْتَدَتْ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مقداری از مهریه را به شوهر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بستگی به شرایط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حُدُودُ اللَّهِ فَلا تَعْتَدُوها وَ مَنْ يَتَعَدَّ حُدُودَ اللَّهِ فَأُولئِكَ هُمُ الظَّالِمُونَ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این آیه آنچه که مهم است همان بخش اول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بحث ندارد با این حال مضمون آیه چنین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تسریح به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تَحِلُّ لَهُ مِنْ بَعْدُ حَتَّى تَنْكِحَ زَوْجاً غَيْرَهُ فَإِنْ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دوم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عَلَيْهِما أَنْ يَتَراجَعا إِنْ ظَنَّا أَنْ يُقيما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داشته باشند که می توانند با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حُدُودُ اللَّهِ يُبَيِّنُها لِقَوْمٍ يَعْلَمُونَ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در آیه ی بعد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طَلَّقْتُمُ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مطلق طلاق است و ارتباطی به طلاق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فَبَلَغْنَ أَجَلَهُنَّ فَأَمْسِكُوهُنَّ بِمَعْرُوفٍ أَوْ سَرِّحُوهُنَّ بِمَعْرُوفٍ وَ لا تُمْسِكُوهُنَّ ضِراراً لِتَعْتَدُوا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فشار نیاورید و مترتبا طلاق ندهید و رجوع نکنید که آنها از حقوق خود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يَفْعَلْ ذلِكَ فَقَدْ ظَلَمَ نَفْسَهُ</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به هر حال آیه 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سه طلاق را بیان کرد و آیه 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طلاق سوم بود و آیه 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اصل حکم طلاق است حتی طلاق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آیه ی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w:t>
      </w:r>
    </w:p>
    <w:p>
      <w:pPr>
        <w:pStyle w:val="BookText"/>
        <w:rPr/>
      </w:pPr>
      <w:r>
        <w:rPr>
          <w:rFonts w:ascii="IRNazanin" w:hAnsi="IRNazanin" w:eastAsia="IRNazanin"/>
          <w:color w:val="111111"/>
          <w:sz w:val="28"/>
          <w:sz w:val="28"/>
          <w:szCs w:val="28"/>
          <w:rtl w:val="true"/>
          <w:lang w:bidi="fa-IR"/>
        </w:rPr>
        <w:t>یعنی طلاق مرة بعد مرة است و سه طلاق دادن در یک مجلس مرة بعد مرة محسوب نمی شود بلکه هر سه در یک مرة اتفاق می افتد برای تقریب به ذهن مثال هایی را ذکر می کنیم</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زن و شوهر بخواهند لعان کنند باید زن و شوهر چهار بار لفظ مخصوص لعان را تکرار کنند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شود یکی یک بار آن را بخواند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اذان باید الله اکبر را چهار بار تکرار کنند و نمی توان گفت الله اکبر اربع مرات و 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قسامه یعنی جایی که اتهامی در کار است و مردی متهم است که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ولی مقتول اگر بینه ندارند ولی آثار قتل را می بینند باید ولی یا اولیاء مقتول پنجاه بار قسم بخورد که مرد قاتل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خمسین مرة بلکه باید جدا از هم قسم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رمی جمرات کسی نمی تواند هفت سنگ را بگیرد و بر شیطان پرت کند بلکه باید هفت بار مرة بعد مرة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هفت سنگ را با هم پرت کند یک بار حساب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مستحب است هنگام نماز خواندن هفت تکبیره گفت که شش تای اول مستحب و آخری تکبیرة الاحرام است 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اگر کسی به فردی در یک مجلس دو درهم قرض دهد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اعطیته درهما و اعطیته درهما بلکه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اعطیته درهمین زیرا هر دو درهم در یک مرة قرض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جایی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 ثلاثا ولی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 ثلاثا و بعد از مکثی این عبارت را برای بار دوم و سپس سوم تکرار کند در این حال سه مرة بر آن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دوم در صورتی است که زوجه باشد ولی او با اجرای اولین صیغه ی طلاق دیگر زوجه نیست از این رو دیگر معنا ندارد که طلاق دوم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رجوع شود و بعد دومی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مرة دیگر مرتان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 وَ مَنْ يَفْعَلْ ذلِكَ فَقَدْ ظَلَمَ نَفْسَهُ</w:t>
      </w:r>
    </w:p>
    <w:p>
      <w:pPr>
        <w:pStyle w:val="BookText"/>
        <w:rPr/>
      </w:pPr>
      <w:r>
        <w:rPr>
          <w:rFonts w:ascii="IRNazanin" w:hAnsi="IRNazanin" w:eastAsia="IRNazanin"/>
          <w:color w:val="111111"/>
          <w:sz w:val="28"/>
          <w:sz w:val="28"/>
          <w:szCs w:val="28"/>
          <w:rtl w:val="true"/>
          <w:lang w:bidi="fa-IR"/>
        </w:rPr>
        <w:t>اگر این آیه به طلاق سوم بر گردد دیگر شاهد مدعای ما نیست ولی با این حا بعید نیست که به مطلق طلاق بر گردد و آن اینکه اگر زنها را طلاق دادید و اجل آنها به سر آمد در هر طلاق که باشد یا به آنها بر گردید یا آنها را کاملا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استدلال به این گونه است که در طبیعت هر طلاق باید امساک و یا تسریح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فرض در صورتی محقق می شود که طلاق ها از هم جدا باشند و بعد از هر طلاق امساک و یا تسریح وجود داشته باشد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گفته شود که این مربوط به طلاق سوم است باز هم می تواند شاهد شود و آن اینکه انسان الغاء خصوصیت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طلاق باید این یکی از این دو امر وجود داشته باشد و زوج فکر کند که اگر مصلحتش در امساک است زن را نگه دارد و الا او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سوره ی مبارکه ی طلاق است</w:t>
      </w:r>
    </w:p>
    <w:p>
      <w:pPr>
        <w:pStyle w:val="BookText"/>
        <w:rPr/>
      </w:pPr>
      <w:r>
        <w:rPr>
          <w:rFonts w:ascii="IRNazanin" w:hAnsi="IRNazanin" w:eastAsia="IRNazanin"/>
          <w:color w:val="111111"/>
          <w:sz w:val="28"/>
          <w:sz w:val="28"/>
          <w:szCs w:val="28"/>
          <w:rtl w:val="true"/>
          <w:lang w:bidi="fa-IR"/>
        </w:rPr>
        <w:t xml:space="preserve">يا أَيُّهَا النَّبِيُّ إِذا طَلَّقْتُمُ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عبارت طلقتم جمع است یعنی برای مسلمانان این حکم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فَطَلِّقُوهُنَّ لِعِدَّتِهِنَّ وَ أَحْصُوا الْعِدَّةَ</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فَطَلِّقُوهُنَّ لِعِدَّتِهِنَّ برای غایت است یعنی لغایة الاعتداد و بر این اساس گفتیم که طلاق در ایام حیض و حتی در طهر مواقعه صحیح نیست زیرا در این حال عده نگه داشتن محقق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حکم زن یائسه متفاوت است و او چون حیض نمی بیند لازم نیست که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سنت می گویند که طلاق در طهر مواقعه صحیح است ولی آن طهر به حساب نمی آید به هر حال غایت از طلاق عده نگه داری است که در سه طلاق در یک مجلس محقق نمی شود بلکه هر یک از سه طلاق باید این غایت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هست که لام برای اشراف باشد یعنی فطلقوهن مشرفا لعدتهن که باز همان بحث قبلی در اینجا هم مطرح می شود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است که در روایت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الْجَمَّالِ عَنْ أَبِي عَبْدِ اللَّهِ ع أَنَّ رَجُلًا قَالَ لَهُ إِنِّي طَلَّقْتُ امْرَأَتِي ثَلَاثاً فِي مَجْلِسٍ قَالَ لَيْسَ بِشَيْ‌ءٍ ثُمَّ قَالَ أَ مَا تَقْرَأُ كِتَابَ اللَّهِ يا أَيُّهَا النَّبِيُّ إِذا طَلَّقْتُمُ النِّساءَ فَطَلِّقُوهُنَّ لِعِدَّتِهِنَّ إِلَى قَوْلِهِ لَعَلَّ اللَّهَ يُحْدِثُ بَعْدَ ذلِكَ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شاید که قلب زن و مرد با هم همراه شود و به زندگی خود بر گردند این فلسفه در طلاق سه بار در یک مجلس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كُلُّ مَا خَالَفَ كِتَابَ اللَّهِ وَ السُّنَّةَ فَهُوَ يُرَدُّ إِلَى كِتَابِ اللَّهِ وَ السُّنَّةِ  </w:t>
      </w:r>
      <w:r>
        <w:rPr>
          <w:rStyle w:val="FootnoteAnchor"/>
          <w:rtl w:val="true"/>
        </w:rPr>
        <w:footnoteReference w:id="287"/>
      </w:r>
      <w:bookmarkStart w:id="430" w:name="pg4186_21563"/>
    </w:p>
    <w:p>
      <w:pPr>
        <w:pStyle w:val="Heading2"/>
        <w:numPr>
          <w:ilvl w:val="1"/>
          <w:numId w:val="1"/>
        </w:numPr>
        <w:rPr/>
      </w:pPr>
      <w:bookmarkStart w:id="431" w:name="__RefHeading___Toc3359074_2281741623"/>
      <w:bookmarkStart w:id="432" w:name="_Toc144"/>
      <w:bookmarkEnd w:id="430"/>
      <w:bookmarkEnd w:id="431"/>
      <w:r>
        <w:rPr>
          <w:rtl w:val="true"/>
        </w:rPr>
        <w:t xml:space="preserve">آيه اي که ادعا شده مجمل است </w:t>
      </w:r>
      <w:r>
        <w:rPr/>
        <w:t>92/03/13</w:t>
      </w:r>
      <w:bookmarkEnd w:id="4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ادعا شده مجمل است</w:t>
      </w:r>
    </w:p>
    <w:p>
      <w:pPr>
        <w:pStyle w:val="BookText"/>
        <w:rPr/>
      </w:pPr>
      <w:r>
        <w:rPr>
          <w:rFonts w:ascii="IRNazanin" w:hAnsi="IRNazanin" w:eastAsia="IRNazanin"/>
          <w:color w:val="111111"/>
          <w:sz w:val="28"/>
          <w:sz w:val="28"/>
          <w:szCs w:val="28"/>
          <w:rtl w:val="true"/>
          <w:lang w:bidi="fa-IR"/>
        </w:rPr>
        <w:t>محقق خراسانی به سبب بحث مجمل و مبین به آیاتی اشاره کرده که مجمل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اجمالی در آن آیات نبود و بر این اساس ما به آیاتی دیگر اشاره کردیم که هم متضمن احکام فقهیه است و هم ادعا شده است که مجمل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این قبیل را مطرح کردیم و اکنون به آخرین آیه می رسیم که عبارت از آیه ی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طَلَّقْتُمُوهُنَّ مِنْ قَبْلِ أَنْ تَمَسُّوهُنَّ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فَرَضْتُمْ لَهُنَّ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او را معین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فَنِصْفُ ما فَرَضْتُمْ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آن مهر را به آن زن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يَعْفُونَ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خود زن از مهر خود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يَعْفُوَا الَّذي بِيَدِهِ عُقْدَةُ النِّكاحِ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کس که گره نکاح دست اوست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تَعْفُوا أَقْرَبُ لِلتَّقْوى‌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کرامت عفو کننده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تَنْسَوُا الْفَضْلَ بَيْنَكُمْ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و فضیلت غافل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بِما تَعْمَلُونَ بَصيرٌ  </w:t>
      </w:r>
      <w:r>
        <w:rPr>
          <w:rStyle w:val="FootnoteAnchor"/>
          <w:rtl w:val="true"/>
        </w:rPr>
        <w:footnoteReference w:id="288"/>
      </w:r>
      <w:r>
        <w:rPr>
          <w:rFonts w:ascii="IRNazanin" w:hAnsi="IRNazanin" w:eastAsia="IRNazanin"/>
          <w:color w:val="111111"/>
          <w:sz w:val="28"/>
          <w:sz w:val="28"/>
          <w:szCs w:val="28"/>
          <w:rtl w:val="true"/>
          <w:lang w:bidi="fa-IR"/>
        </w:rPr>
        <w:t xml:space="preserve">  این آیه در مورد زنی است که او را طلاق می دهند و مهریه را هم برایش معین کرده اند ولی طلاق قبل از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دارند که شوهر باید در این حال نصف مهر را به زن پرداخت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این است که مراد از أَوْ يَعْفُوَا الَّذي بِيَدِهِ عُقْدَةُ النِّكاحِ کیست</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ولی زن است که یا پدر اوست و یا جد او یعنی نصف مهر را هم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شوهر است یعنی شوهر تمام مهر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شوهر در همان اول کل مهر را داده باشد و بعد از طلاق که دخول هم نکرده است دیگر نصف دیگر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 آمده است که مراد از آن پدر یا جد زن است ولی فقهای اهل سنت و مفسرین آنها قائل هستند که مراد شوهر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می توان از خود قرآن استفاده کرد و اجمال را برطرف کرد؟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تبیان برای هر چیزی است و چنین قرآنی که کلید همه چیز است چگونه تبیان خودش نباشد؟</w:t>
      </w:r>
    </w:p>
    <w:p>
      <w:pPr>
        <w:pStyle w:val="BookText"/>
        <w:rPr/>
      </w:pPr>
      <w:r>
        <w:rPr>
          <w:rFonts w:ascii="IRNazanin" w:hAnsi="IRNazanin" w:eastAsia="IRNazanin"/>
          <w:color w:val="111111"/>
          <w:sz w:val="28"/>
          <w:sz w:val="28"/>
          <w:szCs w:val="28"/>
          <w:rtl w:val="true"/>
          <w:lang w:bidi="fa-IR"/>
        </w:rPr>
        <w:t>همان گونه که گفتیم عفو کردن زن به این است که نصف خود را هم نگیرد و عفو شوهر به این است که همه ی مهر با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سخن سر نصف مهر است که زن عفو کند و آن نصف را هم نگیرد و شوهر همان نصف مهر را هم پرداخت کند یعنی کل مهر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آیه توجه کنیم می بینیم که در این آیه شش خطاب وجود دارد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طَلَّقْتُمُوهُنَّ تَمَسُّوهُنَّ و قد فَرَضْتُمْ لهنفنصف ما فَرَضْتُمْأَنْ تَعْفُوالا تَنْسَوُا  حال اگر مراد از أَوْ يَعْفُوَا الَّذي بِيَدِهِ عُقْدَةُ النِّكاحِ شوهر باشد این سؤال پیش می آید که شش عبارت قبل از باب خطاب بود ولی در این عبارت به زبان غائب سخن گفته است بنا بر این نباید شوهر مورد 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است که مراد از آن شوهر نیست و الا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عدول از خطاب به غیبت و بر عکس یکی از علامت های فصاحت و بلاغت است زیرا می گوییم این کار در جایی جایز است که در مقام فصاحت و بلاغت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سوره ی حمد که از غائب شروع می شود تا بنده آمده شود و بعد در ایاک نعبد به خطاب تبدیل می شود کأنه کسی که غائب بود الآن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چنین نکته ی بلاغتی وجود ندارد و از طرفی ظواهر آیات برای ما حجّت است و ما بر اساس آن حکم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شخص دیگر کیست؟</w:t>
      </w:r>
    </w:p>
    <w:p>
      <w:pPr>
        <w:pStyle w:val="BookText"/>
        <w:rPr/>
      </w:pP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است یا شوهر یا ولی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زن مراد نیست زیرا خداوند عفو زن را سابقا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 قطعا مراد نیست زیرا گفتیم که عبارت فوق از باب خطاب نیست و به صیغه ی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پدر یا جد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گره نکاح به دست شوهر است ولی می گوییم که گره به طرفین قائم است و یک طرف شوهر است و طرف دیگر زن ولی چون زن ولی دارد در اینجا همان ولی او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يَعْفُوَا الَّذي بِيَدِهِ حَلُّ عُقْدَةُ النِّكاحِ که اگر چنین بود مراد شوهر می شد زیرا الطلاق بید من اخذ بالساق</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اولا از خطابات شش گانه غافل هستند و ثانیا آیه را به معنای حَلُّ عُقْدَةُ النِّكاحِ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شیخ به حسین که مؤلف کتاب است در مشیخه که در آخر تهذیب است 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شیخ و حسین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فاصله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 قَالَ الَّذِي بِيَدِهِ عُقْدَةُ النِّكَاحِ هُوَ وَلِيُّ أَمْرِهَا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ایوب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عَبْدِ اللَّهِ ع عَنِ الَّذِي بِيَدِهِ عُقْدَةُ النِّكَاحِ فَقَالَ الْوَلِيُّ الَّذِي يَأْخُذُ بَعْضاً وَ يَتْرُكُ بَعْضاً وَ لَيْسَ لَهُ أَنْ يَدَعَ كُلَّهُ  </w:t>
      </w:r>
      <w:r>
        <w:rPr>
          <w:rStyle w:val="FootnoteAnchor"/>
          <w:rtl w:val="true"/>
        </w:rPr>
        <w:footnoteReference w:id="291"/>
      </w:r>
      <w:r>
        <w:rPr>
          <w:rFonts w:ascii="IRNazanin" w:hAnsi="IRNazanin" w:eastAsia="IRNazanin"/>
          <w:color w:val="111111"/>
          <w:sz w:val="28"/>
          <w:sz w:val="28"/>
          <w:szCs w:val="28"/>
          <w:rtl w:val="true"/>
          <w:lang w:bidi="fa-IR"/>
        </w:rPr>
        <w:t xml:space="preserve">  البته انتهای روایت ناظر به جایی است که بخشیدن همه مفسده داشته باشد و الا ولی می تواند همه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بحث هست که ولی چقدر اقتدار دارد که بعضی می گویند حتما باید مصلحتی در بخشیدن باشد ولی فقهای عظام می گویند همین مقدار که مفسده نداشته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نبخشد قرینه بر این است که بخشیدن همه مفسده دارد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که پدر احمد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 احمد بن محمد نیست زیر او معاصر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یحیی 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ع قَالَ سَأَلْتُهُ عَنِ الَّذِي بِيَدِهِ عُقْدَةُ النِّكَاحِ قَالَ هُوَ الْأَبُ وَ الْأَخُ وَ الرَّجُلُ يُوصَى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می می میرد و وصی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يَجُوزُ أَمْرُهُ فِي مَالِ الْمَرْأَةِ فَيَبْتَاعُ لَهَا وَ يَشْتَرِي فَأَيُّ هَؤُلَاءِ عَفَا فَقَدْ جَازَ</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متذکر می شویم که باید رشته ای در حوزه به نام آیات الاحکام هم در حوزه تدوین شود و به مباحث تفسیری بسنده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بسیار خوبی در مورد آیات الاحکام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آیات بررسی شوند و هم روایات آن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فقهی اول باید آیات قرآن بررسی شود و بعد به سراغ روایت رفت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200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اعداد الفرائض،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من یصح منه الصوم،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201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الصوم المندوب،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جمعه،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نکاح عبید و اماء</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في الحكم والآداب،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عسر</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ماء المطلق،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الخیار،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جنابت،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الجمعه،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کفاية الاصول، آخوند خراساني،ج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کفاية الاصول، آخوند خراساني،ج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کفاية الاصول، آخوند خراساني،ج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کفاية الاصول، آخوند خراساني،ج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کفاية الاصول، آخوند خراساني،ج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کفاية الاصول، آخوند خراساني،ج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کفاية الاصول، آخوند خراساني،ج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کفاية الاصول، آخوند خراساني،ج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التقريرات، محقق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التقريرات، محقق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التقريرات، محقق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التقريرات، محقق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التقريرات، محقق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آیه 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التقريرات، محقق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المواقیت،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الصوم الواجب،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المواقیت،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المواقیت،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المواقیت،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ی </w:t>
      </w:r>
      <w:r>
        <w:rPr>
          <w:rFonts w:eastAsia="IRNazanin" w:cs="IRNazanin"/>
          <w:b w:val="false"/>
          <w:bCs w:val="false"/>
          <w:i w:val="false"/>
          <w:iCs w:val="false"/>
          <w:color w:val="333333"/>
          <w:sz w:val="20"/>
          <w:szCs w:val="20"/>
        </w:rPr>
        <w:t>90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ی </w:t>
      </w:r>
      <w:r>
        <w:rPr>
          <w:rFonts w:eastAsia="IRNazanin" w:cs="IRNazanin"/>
          <w:b w:val="false"/>
          <w:bCs w:val="false"/>
          <w:i w:val="false"/>
          <w:iCs w:val="false"/>
          <w:color w:val="333333"/>
          <w:sz w:val="20"/>
          <w:szCs w:val="20"/>
        </w:rPr>
        <w:t>105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مقدمة العبادات،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مقدمة العبادات،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آیه ی</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بالماثور، سيوطی،ج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بالماثور، سيوطی،ج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ابن كثير،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على ضوء الكتاب و السنة، شيخ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 شاکر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الوسیط في اصول الفقه،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الوسیط في اصول الفقه،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نساء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لَمْ يَسْتَطِعْ مِنْكُمْ طَوْلاً أَنْ يَنْكِحَ الْمُحْصَناتِ الْمُؤْمِناتِ فَمِنْ ما مَلَكَتْ أَيْمانُكُمْ مِنْ فَتَياتِكُمُ الْمُؤْمِناتِ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آتُوهُنَّ أُجُورَهُنَّ بِالْمَعْرُوفِ مُحْصَناتٍ غَيْرَ مُسافِحات‌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الالوسي روح المعاني، شهاب الدين آلوسی،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الالوسي روح المعاني، شهاب الدين آلوسی،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228</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أبواب النكاح المحرم،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الالوسي روح المعاني، شهاب الدين آلوسی،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جلال الدین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جلال الدین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جلال الدین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مسلم عن سبرة انّه غزا مع رسول اللَّه صلى اللَّه عليه و آله و سلّم فتح مكة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فأقمنا بها خمس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ثلاثين بين ليلة و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لنا رسول اللَّه في متعة النساء فخرجت أنا و رجل من قومي و لي عليه فضل في الجمال و هو قريب من الدمامة،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كنّا بأسفل مكة أو بأعلاها فتلقتنا فتاة مثل البكرة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استمتعت منها فلم أخرج حتّى حرمها رسول اللَّه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ابواب اقسام الطلاق،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28171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ابواب مقدمات الطلاق،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28046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ابواب عقد النکاح،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25632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ابواب عقد النکاح،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25633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ابواب عقد النکاح،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25634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image" Target="media/image2.jpeg"/><Relationship Id="rId717" Type="http://schemas.openxmlformats.org/officeDocument/2006/relationships/image" Target="media/image2.jpeg"/><Relationship Id="rId718" Type="http://schemas.openxmlformats.org/officeDocument/2006/relationships/footer" Target="footer711.xml"/><Relationship Id="rId719" Type="http://schemas.openxmlformats.org/officeDocument/2006/relationships/footnotes" Target="footnotes.xml"/><Relationship Id="rId720" Type="http://schemas.openxmlformats.org/officeDocument/2006/relationships/numbering" Target="numbering.xml"/><Relationship Id="rId721" Type="http://schemas.openxmlformats.org/officeDocument/2006/relationships/fontTable" Target="fontTable.xml"/><Relationship Id="rId722" Type="http://schemas.openxmlformats.org/officeDocument/2006/relationships/settings" Target="settings.xml"/><Relationship Id="rId7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716</Pages>
  <Words>189843</Words>
  <Characters>665020</Characters>
  <CharactersWithSpaces>850578</CharactersWithSpaces>
  <Paragraphs>4832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2026-08-18T10:25:05Z</dcterms:created>
  <dc:creator>ghaemiyeh.com</dc:creator>
  <dc:description/>
  <dc:language>en-US</dc:language>
  <cp:lastModifiedBy/>
  <dcterms:modified xsi:type="dcterms:W3CDTF">2026-08-18T13:55:18Z</dcterms:modified>
  <cp:revision>1</cp:revision>
  <dc:subject/>
  <dc:title>آرشیو دروس خارج اصول آیت الله سبحانی 92-91</dc:title>
</cp:coreProperties>
</file>

<file path=docProps/custom.xml><?xml version="1.0" encoding="utf-8"?>
<Properties xmlns="http://schemas.openxmlformats.org/officeDocument/2006/custom-properties" xmlns:vt="http://schemas.openxmlformats.org/officeDocument/2006/docPropsVTypes"/>
</file>