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کارمند صالح ویژه روز کارمند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5096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75098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175100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175102_2281741623">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3175104_2281741623">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3175106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3175108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175110_2281741623">
            <w:r>
              <w:rPr>
                <w:webHidden/>
                <w:rStyle w:val="IndexLink"/>
                <w:rtl w:val="true"/>
              </w:rPr>
              <w:t>مفهوم کارمند و کارگزار</w:t>
            </w:r>
            <w:r>
              <w:rPr>
                <w:rStyle w:val="IndexLink"/>
                <w:rtl w:val="true"/>
              </w:rPr>
              <w:tab/>
            </w:r>
            <w:r>
              <w:rPr>
                <w:rStyle w:val="IndexLink"/>
              </w:rPr>
              <w:t>20</w:t>
            </w:r>
          </w:hyperlink>
        </w:p>
        <w:p>
          <w:pPr>
            <w:pStyle w:val="Contents3"/>
            <w:tabs>
              <w:tab w:val="clear" w:pos="8459"/>
              <w:tab w:val="right" w:pos="9026" w:leader="dot"/>
            </w:tabs>
            <w:rPr/>
          </w:pPr>
          <w:hyperlink w:anchor="__RefHeading___Toc3175112_2281741623">
            <w:r>
              <w:rPr>
                <w:webHidden/>
                <w:rStyle w:val="IndexLink"/>
                <w:rtl w:val="true"/>
              </w:rPr>
              <w:t>پیشینه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3175114_2281741623">
            <w:r>
              <w:rPr>
                <w:webHidden/>
                <w:rStyle w:val="IndexLink"/>
                <w:rtl w:val="true"/>
              </w:rPr>
              <w:t>جایگاه کارمند و کارگزار در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3175116_2281741623">
            <w:r>
              <w:rPr>
                <w:webHidden/>
                <w:rStyle w:val="IndexLink"/>
                <w:rtl w:val="true"/>
              </w:rPr>
              <w:t>ضرورت بحث</w:t>
            </w:r>
            <w:r>
              <w:rPr>
                <w:rStyle w:val="IndexLink"/>
                <w:rtl w:val="true"/>
              </w:rPr>
              <w:tab/>
            </w:r>
            <w:r>
              <w:rPr>
                <w:rStyle w:val="IndexLink"/>
              </w:rPr>
              <w:t>24</w:t>
            </w:r>
          </w:hyperlink>
        </w:p>
        <w:p>
          <w:pPr>
            <w:pStyle w:val="Contents2"/>
            <w:tabs>
              <w:tab w:val="clear" w:pos="8743"/>
              <w:tab w:val="right" w:pos="9026" w:leader="dot"/>
            </w:tabs>
            <w:rPr/>
          </w:pPr>
          <w:hyperlink w:anchor="__RefHeading___Toc3175118_2281741623">
            <w:r>
              <w:rPr>
                <w:webHidden/>
                <w:rStyle w:val="IndexLink"/>
                <w:rtl w:val="true"/>
              </w:rPr>
              <w:t>فصل دوم</w:t>
            </w:r>
            <w:r>
              <w:rPr>
                <w:rStyle w:val="IndexLink"/>
                <w:rtl w:val="true"/>
              </w:rPr>
              <w:t xml:space="preserve">: </w:t>
            </w:r>
            <w:r>
              <w:rPr>
                <w:rStyle w:val="IndexLink"/>
                <w:rtl w:val="true"/>
              </w:rPr>
              <w:t>ویژگی های لازم برای گزینش کارمندان و کارگزاران</w:t>
            </w:r>
            <w:r>
              <w:rPr>
                <w:rStyle w:val="IndexLink"/>
                <w:rtl w:val="true"/>
              </w:rPr>
              <w:tab/>
            </w:r>
            <w:r>
              <w:rPr>
                <w:rStyle w:val="IndexLink"/>
              </w:rPr>
              <w:t>27</w:t>
            </w:r>
          </w:hyperlink>
        </w:p>
        <w:p>
          <w:pPr>
            <w:pStyle w:val="Contents3"/>
            <w:tabs>
              <w:tab w:val="clear" w:pos="8459"/>
              <w:tab w:val="right" w:pos="9026" w:leader="dot"/>
            </w:tabs>
            <w:rPr/>
          </w:pPr>
          <w:hyperlink w:anchor="__RefHeading___Toc3175120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175122_2281741623">
            <w:r>
              <w:rPr>
                <w:webHidden/>
                <w:rStyle w:val="IndexLink"/>
              </w:rPr>
              <w:t>1</w:t>
            </w:r>
            <w:r>
              <w:rPr>
                <w:rStyle w:val="IndexLink"/>
                <w:rtl w:val="true"/>
              </w:rPr>
              <w:t xml:space="preserve">. </w:t>
            </w:r>
            <w:r>
              <w:rPr>
                <w:rStyle w:val="IndexLink"/>
                <w:rtl w:val="true"/>
              </w:rPr>
              <w:t>تقوا</w:t>
            </w:r>
            <w:r>
              <w:rPr>
                <w:rStyle w:val="IndexLink"/>
                <w:rtl w:val="true"/>
              </w:rPr>
              <w:tab/>
            </w:r>
            <w:r>
              <w:rPr>
                <w:rStyle w:val="IndexLink"/>
              </w:rPr>
              <w:t>29</w:t>
            </w:r>
          </w:hyperlink>
        </w:p>
        <w:p>
          <w:pPr>
            <w:pStyle w:val="Contents3"/>
            <w:tabs>
              <w:tab w:val="clear" w:pos="8459"/>
              <w:tab w:val="right" w:pos="9026" w:leader="dot"/>
            </w:tabs>
            <w:rPr/>
          </w:pPr>
          <w:hyperlink w:anchor="__RefHeading___Toc3175124_2281741623">
            <w:r>
              <w:rPr>
                <w:webHidden/>
                <w:rStyle w:val="IndexLink"/>
              </w:rPr>
              <w:t>2</w:t>
            </w:r>
            <w:r>
              <w:rPr>
                <w:rStyle w:val="IndexLink"/>
                <w:rtl w:val="true"/>
              </w:rPr>
              <w:t xml:space="preserve">. </w:t>
            </w:r>
            <w:r>
              <w:rPr>
                <w:rStyle w:val="IndexLink"/>
                <w:rtl w:val="true"/>
              </w:rPr>
              <w:t>خیرخواهی نسبت به مردم</w:t>
            </w:r>
            <w:r>
              <w:rPr>
                <w:rStyle w:val="IndexLink"/>
                <w:rtl w:val="true"/>
              </w:rPr>
              <w:tab/>
            </w:r>
            <w:r>
              <w:rPr>
                <w:rStyle w:val="IndexLink"/>
              </w:rPr>
              <w:t>30</w:t>
            </w:r>
          </w:hyperlink>
        </w:p>
        <w:p>
          <w:pPr>
            <w:pStyle w:val="Contents3"/>
            <w:tabs>
              <w:tab w:val="clear" w:pos="8459"/>
              <w:tab w:val="right" w:pos="9026" w:leader="dot"/>
            </w:tabs>
            <w:rPr/>
          </w:pPr>
          <w:hyperlink w:anchor="__RefHeading___Toc3175126_2281741623">
            <w:r>
              <w:rPr>
                <w:webHidden/>
                <w:rStyle w:val="IndexLink"/>
              </w:rPr>
              <w:t>3</w:t>
            </w:r>
            <w:r>
              <w:rPr>
                <w:rStyle w:val="IndexLink"/>
                <w:rtl w:val="true"/>
              </w:rPr>
              <w:t xml:space="preserve">. </w:t>
            </w:r>
            <w:r>
              <w:rPr>
                <w:rStyle w:val="IndexLink"/>
                <w:rtl w:val="true"/>
              </w:rPr>
              <w:t>خلوص</w:t>
            </w:r>
            <w:r>
              <w:rPr>
                <w:rStyle w:val="IndexLink"/>
                <w:rtl w:val="true"/>
              </w:rPr>
              <w:tab/>
            </w:r>
            <w:r>
              <w:rPr>
                <w:rStyle w:val="IndexLink"/>
              </w:rPr>
              <w:t>33</w:t>
            </w:r>
          </w:hyperlink>
        </w:p>
        <w:p>
          <w:pPr>
            <w:pStyle w:val="Contents3"/>
            <w:tabs>
              <w:tab w:val="clear" w:pos="8459"/>
              <w:tab w:val="right" w:pos="9026" w:leader="dot"/>
            </w:tabs>
            <w:rPr/>
          </w:pPr>
          <w:hyperlink w:anchor="__RefHeading___Toc3175128_2281741623">
            <w:r>
              <w:rPr>
                <w:webHidden/>
                <w:rStyle w:val="IndexLink"/>
              </w:rPr>
              <w:t>4</w:t>
            </w:r>
            <w:r>
              <w:rPr>
                <w:rStyle w:val="IndexLink"/>
                <w:rtl w:val="true"/>
              </w:rPr>
              <w:t xml:space="preserve">. </w:t>
            </w:r>
            <w:r>
              <w:rPr>
                <w:rStyle w:val="IndexLink"/>
                <w:rtl w:val="true"/>
              </w:rPr>
              <w:t>اصالت خانوادگی</w:t>
            </w:r>
            <w:r>
              <w:rPr>
                <w:rStyle w:val="IndexLink"/>
                <w:rtl w:val="true"/>
              </w:rPr>
              <w:tab/>
            </w:r>
            <w:r>
              <w:rPr>
                <w:rStyle w:val="IndexLink"/>
              </w:rPr>
              <w:t>35</w:t>
            </w:r>
          </w:hyperlink>
        </w:p>
        <w:p>
          <w:pPr>
            <w:pStyle w:val="Contents3"/>
            <w:tabs>
              <w:tab w:val="clear" w:pos="8459"/>
              <w:tab w:val="right" w:pos="9026" w:leader="dot"/>
            </w:tabs>
            <w:rPr/>
          </w:pPr>
          <w:hyperlink w:anchor="__RefHeading___Toc3175130_2281741623">
            <w:r>
              <w:rPr>
                <w:webHidden/>
                <w:rStyle w:val="IndexLink"/>
              </w:rPr>
              <w:t>5</w:t>
            </w:r>
            <w:r>
              <w:rPr>
                <w:rStyle w:val="IndexLink"/>
                <w:rtl w:val="true"/>
              </w:rPr>
              <w:t xml:space="preserve">. </w:t>
            </w:r>
            <w:r>
              <w:rPr>
                <w:rStyle w:val="IndexLink"/>
                <w:rtl w:val="true"/>
              </w:rPr>
              <w:t>بردباری</w:t>
            </w:r>
            <w:r>
              <w:rPr>
                <w:rStyle w:val="IndexLink"/>
                <w:rtl w:val="true"/>
              </w:rPr>
              <w:tab/>
            </w:r>
            <w:r>
              <w:rPr>
                <w:rStyle w:val="IndexLink"/>
              </w:rPr>
              <w:t>36</w:t>
            </w:r>
          </w:hyperlink>
        </w:p>
        <w:p>
          <w:pPr>
            <w:pStyle w:val="Contents3"/>
            <w:tabs>
              <w:tab w:val="clear" w:pos="8459"/>
              <w:tab w:val="right" w:pos="9026" w:leader="dot"/>
            </w:tabs>
            <w:rPr/>
          </w:pPr>
          <w:hyperlink w:anchor="__RefHeading___Toc3175132_2281741623">
            <w:r>
              <w:rPr>
                <w:webHidden/>
                <w:rStyle w:val="IndexLink"/>
              </w:rPr>
              <w:t>6</w:t>
            </w:r>
            <w:r>
              <w:rPr>
                <w:rStyle w:val="IndexLink"/>
                <w:rtl w:val="true"/>
              </w:rPr>
              <w:t xml:space="preserve">. </w:t>
            </w:r>
            <w:r>
              <w:rPr>
                <w:rStyle w:val="IndexLink"/>
                <w:rtl w:val="true"/>
              </w:rPr>
              <w:t>توانایی</w:t>
            </w:r>
            <w:r>
              <w:rPr>
                <w:rStyle w:val="IndexLink"/>
                <w:rtl w:val="true"/>
              </w:rPr>
              <w:tab/>
            </w:r>
            <w:r>
              <w:rPr>
                <w:rStyle w:val="IndexLink"/>
              </w:rPr>
              <w:t>38</w:t>
            </w:r>
          </w:hyperlink>
        </w:p>
        <w:p>
          <w:pPr>
            <w:pStyle w:val="Contents3"/>
            <w:tabs>
              <w:tab w:val="clear" w:pos="8459"/>
              <w:tab w:val="right" w:pos="9026" w:leader="dot"/>
            </w:tabs>
            <w:rPr/>
          </w:pPr>
          <w:hyperlink w:anchor="__RefHeading___Toc3175134_2281741623">
            <w:r>
              <w:rPr>
                <w:webHidden/>
                <w:rStyle w:val="IndexLink"/>
              </w:rPr>
              <w:t>7</w:t>
            </w:r>
            <w:r>
              <w:rPr>
                <w:rStyle w:val="IndexLink"/>
                <w:rtl w:val="true"/>
              </w:rPr>
              <w:t xml:space="preserve">. </w:t>
            </w:r>
            <w:r>
              <w:rPr>
                <w:rStyle w:val="IndexLink"/>
                <w:rtl w:val="true"/>
              </w:rPr>
              <w:t>قاطعیت</w:t>
            </w:r>
            <w:r>
              <w:rPr>
                <w:rStyle w:val="IndexLink"/>
                <w:rtl w:val="true"/>
              </w:rPr>
              <w:tab/>
            </w:r>
            <w:r>
              <w:rPr>
                <w:rStyle w:val="IndexLink"/>
              </w:rPr>
              <w:t>39</w:t>
            </w:r>
          </w:hyperlink>
        </w:p>
        <w:p>
          <w:pPr>
            <w:pStyle w:val="Contents3"/>
            <w:tabs>
              <w:tab w:val="clear" w:pos="8459"/>
              <w:tab w:val="right" w:pos="9026" w:leader="dot"/>
            </w:tabs>
            <w:rPr/>
          </w:pPr>
          <w:hyperlink w:anchor="__RefHeading___Toc3175136_2281741623">
            <w:r>
              <w:rPr>
                <w:webHidden/>
                <w:rStyle w:val="IndexLink"/>
              </w:rPr>
              <w:t>8</w:t>
            </w:r>
            <w:r>
              <w:rPr>
                <w:rStyle w:val="IndexLink"/>
                <w:rtl w:val="true"/>
              </w:rPr>
              <w:t xml:space="preserve">. </w:t>
            </w:r>
            <w:r>
              <w:rPr>
                <w:rStyle w:val="IndexLink"/>
                <w:rtl w:val="true"/>
              </w:rPr>
              <w:t>اطاعت پذیری از مافوق</w:t>
            </w:r>
            <w:r>
              <w:rPr>
                <w:rStyle w:val="IndexLink"/>
                <w:rtl w:val="true"/>
              </w:rPr>
              <w:tab/>
            </w:r>
            <w:r>
              <w:rPr>
                <w:rStyle w:val="IndexLink"/>
              </w:rPr>
              <w:t>40</w:t>
            </w:r>
          </w:hyperlink>
        </w:p>
        <w:p>
          <w:pPr>
            <w:pStyle w:val="Contents3"/>
            <w:tabs>
              <w:tab w:val="clear" w:pos="8459"/>
              <w:tab w:val="right" w:pos="9026" w:leader="dot"/>
            </w:tabs>
            <w:rPr/>
          </w:pPr>
          <w:hyperlink w:anchor="__RefHeading___Toc3175138_2281741623">
            <w:r>
              <w:rPr>
                <w:webHidden/>
                <w:rStyle w:val="IndexLink"/>
              </w:rPr>
              <w:t>9</w:t>
            </w:r>
            <w:r>
              <w:rPr>
                <w:rStyle w:val="IndexLink"/>
                <w:rtl w:val="true"/>
              </w:rPr>
              <w:t xml:space="preserve">. </w:t>
            </w:r>
            <w:r>
              <w:rPr>
                <w:rStyle w:val="IndexLink"/>
                <w:rtl w:val="true"/>
              </w:rPr>
              <w:t>کاردانی</w:t>
            </w:r>
            <w:r>
              <w:rPr>
                <w:rStyle w:val="IndexLink"/>
                <w:rtl w:val="true"/>
              </w:rPr>
              <w:tab/>
            </w:r>
            <w:r>
              <w:rPr>
                <w:rStyle w:val="IndexLink"/>
              </w:rPr>
              <w:t>41</w:t>
            </w:r>
          </w:hyperlink>
        </w:p>
        <w:p>
          <w:pPr>
            <w:pStyle w:val="Contents3"/>
            <w:tabs>
              <w:tab w:val="clear" w:pos="8459"/>
              <w:tab w:val="right" w:pos="9026" w:leader="dot"/>
            </w:tabs>
            <w:rPr/>
          </w:pPr>
          <w:hyperlink w:anchor="__RefHeading___Toc3175140_2281741623">
            <w:r>
              <w:rPr>
                <w:webHidden/>
                <w:rStyle w:val="IndexLink"/>
              </w:rPr>
              <w:t>10</w:t>
            </w:r>
            <w:r>
              <w:rPr>
                <w:rStyle w:val="IndexLink"/>
                <w:rtl w:val="true"/>
              </w:rPr>
              <w:t xml:space="preserve">. </w:t>
            </w:r>
            <w:r>
              <w:rPr>
                <w:rStyle w:val="IndexLink"/>
                <w:rtl w:val="true"/>
              </w:rPr>
              <w:t>مسئولیت پذیری</w:t>
            </w:r>
            <w:r>
              <w:rPr>
                <w:rStyle w:val="IndexLink"/>
                <w:rtl w:val="true"/>
              </w:rPr>
              <w:tab/>
            </w:r>
            <w:r>
              <w:rPr>
                <w:rStyle w:val="IndexLink"/>
              </w:rPr>
              <w:t>46</w:t>
            </w:r>
          </w:hyperlink>
        </w:p>
        <w:p>
          <w:pPr>
            <w:pStyle w:val="Contents3"/>
            <w:tabs>
              <w:tab w:val="clear" w:pos="8459"/>
              <w:tab w:val="right" w:pos="9026" w:leader="dot"/>
            </w:tabs>
            <w:rPr/>
          </w:pPr>
          <w:hyperlink w:anchor="__RefHeading___Toc3175142_2281741623">
            <w:r>
              <w:rPr>
                <w:webHidden/>
                <w:rStyle w:val="IndexLink"/>
              </w:rPr>
              <w:t>11</w:t>
            </w:r>
            <w:r>
              <w:rPr>
                <w:rStyle w:val="IndexLink"/>
                <w:rtl w:val="true"/>
              </w:rPr>
              <w:t xml:space="preserve">. </w:t>
            </w:r>
            <w:r>
              <w:rPr>
                <w:rStyle w:val="IndexLink"/>
                <w:rtl w:val="true"/>
              </w:rPr>
              <w:t>نگهداری از اموال</w:t>
            </w:r>
            <w:r>
              <w:rPr>
                <w:rStyle w:val="IndexLink"/>
                <w:rtl w:val="true"/>
              </w:rPr>
              <w:tab/>
            </w:r>
            <w:r>
              <w:rPr>
                <w:rStyle w:val="IndexLink"/>
              </w:rPr>
              <w:t>47</w:t>
            </w:r>
          </w:hyperlink>
        </w:p>
        <w:p>
          <w:pPr>
            <w:pStyle w:val="Contents3"/>
            <w:tabs>
              <w:tab w:val="clear" w:pos="8459"/>
              <w:tab w:val="right" w:pos="9026" w:leader="dot"/>
            </w:tabs>
            <w:rPr/>
          </w:pPr>
          <w:hyperlink w:anchor="__RefHeading___Toc3175144_2281741623">
            <w:r>
              <w:rPr>
                <w:webHidden/>
                <w:rStyle w:val="IndexLink"/>
              </w:rPr>
              <w:t>12</w:t>
            </w:r>
            <w:r>
              <w:rPr>
                <w:rStyle w:val="IndexLink"/>
                <w:rtl w:val="true"/>
              </w:rPr>
              <w:t xml:space="preserve">. </w:t>
            </w:r>
            <w:r>
              <w:rPr>
                <w:rStyle w:val="IndexLink"/>
                <w:rtl w:val="true"/>
              </w:rPr>
              <w:t>عزت نفس</w:t>
            </w:r>
            <w:r>
              <w:rPr>
                <w:rStyle w:val="IndexLink"/>
                <w:rtl w:val="true"/>
              </w:rPr>
              <w:tab/>
            </w:r>
            <w:r>
              <w:rPr>
                <w:rStyle w:val="IndexLink"/>
              </w:rPr>
              <w:t>49</w:t>
            </w:r>
          </w:hyperlink>
        </w:p>
        <w:p>
          <w:pPr>
            <w:pStyle w:val="Contents3"/>
            <w:tabs>
              <w:tab w:val="clear" w:pos="8459"/>
              <w:tab w:val="right" w:pos="9026" w:leader="dot"/>
            </w:tabs>
            <w:rPr/>
          </w:pPr>
          <w:hyperlink w:anchor="__RefHeading___Toc3175146_2281741623">
            <w:r>
              <w:rPr>
                <w:webHidden/>
                <w:rStyle w:val="IndexLink"/>
              </w:rPr>
              <w:t>13</w:t>
            </w:r>
            <w:r>
              <w:rPr>
                <w:rStyle w:val="IndexLink"/>
                <w:rtl w:val="true"/>
              </w:rPr>
              <w:t xml:space="preserve">. </w:t>
            </w:r>
            <w:r>
              <w:rPr>
                <w:rStyle w:val="IndexLink"/>
                <w:rtl w:val="true"/>
              </w:rPr>
              <w:t>پرهیز از تشریفات</w:t>
            </w:r>
            <w:r>
              <w:rPr>
                <w:rStyle w:val="IndexLink"/>
                <w:rtl w:val="true"/>
              </w:rPr>
              <w:tab/>
            </w:r>
            <w:r>
              <w:rPr>
                <w:rStyle w:val="IndexLink"/>
              </w:rPr>
              <w:t>51</w:t>
            </w:r>
          </w:hyperlink>
        </w:p>
        <w:p>
          <w:pPr>
            <w:pStyle w:val="Contents2"/>
            <w:tabs>
              <w:tab w:val="clear" w:pos="8743"/>
              <w:tab w:val="right" w:pos="9026" w:leader="dot"/>
            </w:tabs>
            <w:rPr/>
          </w:pPr>
          <w:hyperlink w:anchor="__RefHeading___Toc3175148_2281741623">
            <w:r>
              <w:rPr>
                <w:webHidden/>
                <w:rStyle w:val="IndexLink"/>
                <w:rtl w:val="true"/>
              </w:rPr>
              <w:t>فصل سوم</w:t>
            </w:r>
            <w:r>
              <w:rPr>
                <w:rStyle w:val="IndexLink"/>
                <w:rtl w:val="true"/>
              </w:rPr>
              <w:t xml:space="preserve">: </w:t>
            </w:r>
            <w:r>
              <w:rPr>
                <w:rStyle w:val="IndexLink"/>
                <w:rtl w:val="true"/>
              </w:rPr>
              <w:t>وظایف کارمندان</w:t>
            </w:r>
            <w:r>
              <w:rPr>
                <w:rStyle w:val="IndexLink"/>
                <w:rtl w:val="true"/>
              </w:rPr>
              <w:tab/>
            </w:r>
            <w:r>
              <w:rPr>
                <w:rStyle w:val="IndexLink"/>
              </w:rPr>
              <w:t>54</w:t>
            </w:r>
          </w:hyperlink>
        </w:p>
        <w:p>
          <w:pPr>
            <w:pStyle w:val="Contents3"/>
            <w:tabs>
              <w:tab w:val="clear" w:pos="8459"/>
              <w:tab w:val="right" w:pos="9026" w:leader="dot"/>
            </w:tabs>
            <w:rPr/>
          </w:pPr>
          <w:hyperlink w:anchor="__RefHeading___Toc3175150_228174162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175152_2281741623">
            <w:r>
              <w:rPr>
                <w:webHidden/>
                <w:rStyle w:val="IndexLink"/>
              </w:rPr>
              <w:t>1</w:t>
            </w:r>
            <w:r>
              <w:rPr>
                <w:rStyle w:val="IndexLink"/>
                <w:rtl w:val="true"/>
              </w:rPr>
              <w:t xml:space="preserve">. </w:t>
            </w:r>
            <w:r>
              <w:rPr>
                <w:rStyle w:val="IndexLink"/>
                <w:rtl w:val="true"/>
              </w:rPr>
              <w:t>وظایف کارمند در برابر همکاران</w:t>
            </w:r>
            <w:r>
              <w:rPr>
                <w:rStyle w:val="IndexLink"/>
                <w:rtl w:val="true"/>
              </w:rPr>
              <w:tab/>
            </w:r>
            <w:r>
              <w:rPr>
                <w:rStyle w:val="IndexLink"/>
              </w:rPr>
              <w:t>55</w:t>
            </w:r>
          </w:hyperlink>
        </w:p>
        <w:p>
          <w:pPr>
            <w:pStyle w:val="Contents4"/>
            <w:tabs>
              <w:tab w:val="clear" w:pos="8176"/>
              <w:tab w:val="right" w:pos="9026" w:leader="dot"/>
            </w:tabs>
            <w:rPr/>
          </w:pPr>
          <w:hyperlink w:anchor="__RefHeading___Toc3175154_228174162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175156_2281741623">
            <w:r>
              <w:rPr>
                <w:webHidden/>
                <w:rStyle w:val="IndexLink"/>
                <w:rtl w:val="true"/>
              </w:rPr>
              <w:t>الف</w:t>
            </w:r>
            <w:r>
              <w:rPr>
                <w:rStyle w:val="IndexLink"/>
                <w:rtl w:val="true"/>
              </w:rPr>
              <w:t xml:space="preserve">) </w:t>
            </w:r>
            <w:r>
              <w:rPr>
                <w:rStyle w:val="IndexLink"/>
                <w:rtl w:val="true"/>
              </w:rPr>
              <w:t>صمیمیت</w:t>
            </w:r>
            <w:r>
              <w:rPr>
                <w:rStyle w:val="IndexLink"/>
                <w:rtl w:val="true"/>
              </w:rPr>
              <w:tab/>
            </w:r>
            <w:r>
              <w:rPr>
                <w:rStyle w:val="IndexLink"/>
              </w:rPr>
              <w:t>55</w:t>
            </w:r>
          </w:hyperlink>
        </w:p>
        <w:p>
          <w:pPr>
            <w:pStyle w:val="Contents4"/>
            <w:tabs>
              <w:tab w:val="clear" w:pos="8176"/>
              <w:tab w:val="right" w:pos="9026" w:leader="dot"/>
            </w:tabs>
            <w:rPr/>
          </w:pPr>
          <w:hyperlink w:anchor="__RefHeading___Toc3175158_2281741623">
            <w:r>
              <w:rPr>
                <w:webHidden/>
                <w:rStyle w:val="IndexLink"/>
                <w:rtl w:val="true"/>
              </w:rPr>
              <w:t>ب</w:t>
            </w:r>
            <w:r>
              <w:rPr>
                <w:rStyle w:val="IndexLink"/>
                <w:rtl w:val="true"/>
              </w:rPr>
              <w:t xml:space="preserve">) </w:t>
            </w:r>
            <w:r>
              <w:rPr>
                <w:rStyle w:val="IndexLink"/>
                <w:rtl w:val="true"/>
              </w:rPr>
              <w:t>مشورت</w:t>
            </w:r>
            <w:r>
              <w:rPr>
                <w:rStyle w:val="IndexLink"/>
                <w:rtl w:val="true"/>
              </w:rPr>
              <w:tab/>
            </w:r>
            <w:r>
              <w:rPr>
                <w:rStyle w:val="IndexLink"/>
              </w:rPr>
              <w:t>57</w:t>
            </w:r>
          </w:hyperlink>
        </w:p>
        <w:p>
          <w:pPr>
            <w:pStyle w:val="Contents4"/>
            <w:tabs>
              <w:tab w:val="clear" w:pos="8176"/>
              <w:tab w:val="right" w:pos="9026" w:leader="dot"/>
            </w:tabs>
            <w:rPr/>
          </w:pPr>
          <w:hyperlink w:anchor="__RefHeading___Toc3175160_2281741623">
            <w:r>
              <w:rPr>
                <w:webHidden/>
                <w:rStyle w:val="IndexLink"/>
                <w:rtl w:val="true"/>
              </w:rPr>
              <w:t>ج</w:t>
            </w:r>
            <w:r>
              <w:rPr>
                <w:rStyle w:val="IndexLink"/>
                <w:rtl w:val="true"/>
              </w:rPr>
              <w:t xml:space="preserve">) </w:t>
            </w:r>
            <w:r>
              <w:rPr>
                <w:rStyle w:val="IndexLink"/>
                <w:rtl w:val="true"/>
              </w:rPr>
              <w:t>احساس تعهد</w:t>
            </w:r>
            <w:r>
              <w:rPr>
                <w:rStyle w:val="IndexLink"/>
                <w:rtl w:val="true"/>
              </w:rPr>
              <w:tab/>
            </w:r>
            <w:r>
              <w:rPr>
                <w:rStyle w:val="IndexLink"/>
              </w:rPr>
              <w:t>58</w:t>
            </w:r>
          </w:hyperlink>
        </w:p>
        <w:p>
          <w:pPr>
            <w:pStyle w:val="Contents4"/>
            <w:tabs>
              <w:tab w:val="clear" w:pos="8176"/>
              <w:tab w:val="right" w:pos="9026" w:leader="dot"/>
            </w:tabs>
            <w:rPr/>
          </w:pPr>
          <w:hyperlink w:anchor="__RefHeading___Toc3175162_2281741623">
            <w:r>
              <w:rPr>
                <w:webHidden/>
                <w:rStyle w:val="IndexLink"/>
                <w:rtl w:val="true"/>
              </w:rPr>
              <w:t>د</w:t>
            </w:r>
            <w:r>
              <w:rPr>
                <w:rStyle w:val="IndexLink"/>
                <w:rtl w:val="true"/>
              </w:rPr>
              <w:t xml:space="preserve">) </w:t>
            </w:r>
            <w:r>
              <w:rPr>
                <w:rStyle w:val="IndexLink"/>
                <w:rtl w:val="true"/>
              </w:rPr>
              <w:t>پرهیز از حسادت</w:t>
            </w:r>
            <w:r>
              <w:rPr>
                <w:rStyle w:val="IndexLink"/>
                <w:rtl w:val="true"/>
              </w:rPr>
              <w:tab/>
            </w:r>
            <w:r>
              <w:rPr>
                <w:rStyle w:val="IndexLink"/>
              </w:rPr>
              <w:t>60</w:t>
            </w:r>
          </w:hyperlink>
        </w:p>
        <w:p>
          <w:pPr>
            <w:pStyle w:val="Contents4"/>
            <w:tabs>
              <w:tab w:val="clear" w:pos="8176"/>
              <w:tab w:val="right" w:pos="9026" w:leader="dot"/>
            </w:tabs>
            <w:rPr/>
          </w:pPr>
          <w:hyperlink w:anchor="__RefHeading___Toc3175164_2281741623">
            <w:r>
              <w:rPr>
                <w:webHidden/>
                <w:rStyle w:val="IndexLink"/>
                <w:rtl w:val="true"/>
              </w:rPr>
              <w:t>ه</w:t>
            </w:r>
            <w:r>
              <w:rPr>
                <w:rStyle w:val="IndexLink"/>
                <w:rtl w:val="true"/>
              </w:rPr>
              <w:t xml:space="preserve">) </w:t>
            </w:r>
            <w:r>
              <w:rPr>
                <w:rStyle w:val="IndexLink"/>
                <w:rtl w:val="true"/>
              </w:rPr>
              <w:t>یکدلی و یکرنگی</w:t>
            </w:r>
            <w:r>
              <w:rPr>
                <w:rStyle w:val="IndexLink"/>
                <w:rtl w:val="true"/>
              </w:rPr>
              <w:tab/>
            </w:r>
            <w:r>
              <w:rPr>
                <w:rStyle w:val="IndexLink"/>
              </w:rPr>
              <w:t>62</w:t>
            </w:r>
          </w:hyperlink>
        </w:p>
        <w:p>
          <w:pPr>
            <w:pStyle w:val="Contents3"/>
            <w:tabs>
              <w:tab w:val="clear" w:pos="8459"/>
              <w:tab w:val="right" w:pos="9026" w:leader="dot"/>
            </w:tabs>
            <w:rPr/>
          </w:pPr>
          <w:hyperlink w:anchor="__RefHeading___Toc3175166_2281741623">
            <w:r>
              <w:rPr>
                <w:webHidden/>
                <w:rStyle w:val="IndexLink"/>
              </w:rPr>
              <w:t>2</w:t>
            </w:r>
            <w:r>
              <w:rPr>
                <w:rStyle w:val="IndexLink"/>
                <w:rtl w:val="true"/>
              </w:rPr>
              <w:t xml:space="preserve">. </w:t>
            </w:r>
            <w:r>
              <w:rPr>
                <w:rStyle w:val="IndexLink"/>
                <w:rtl w:val="true"/>
              </w:rPr>
              <w:t>وظایف کارمند نسبت به افراد زیر دست</w:t>
            </w:r>
            <w:r>
              <w:rPr>
                <w:rStyle w:val="IndexLink"/>
                <w:rtl w:val="true"/>
              </w:rPr>
              <w:tab/>
            </w:r>
            <w:r>
              <w:rPr>
                <w:rStyle w:val="IndexLink"/>
              </w:rPr>
              <w:t>63</w:t>
            </w:r>
          </w:hyperlink>
        </w:p>
        <w:p>
          <w:pPr>
            <w:pStyle w:val="Contents4"/>
            <w:tabs>
              <w:tab w:val="clear" w:pos="8176"/>
              <w:tab w:val="right" w:pos="9026" w:leader="dot"/>
            </w:tabs>
            <w:rPr/>
          </w:pPr>
          <w:hyperlink w:anchor="__RefHeading___Toc3175168_228174162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175170_2281741623">
            <w:r>
              <w:rPr>
                <w:webHidden/>
                <w:rStyle w:val="IndexLink"/>
                <w:rtl w:val="true"/>
              </w:rPr>
              <w:t>الف</w:t>
            </w:r>
            <w:r>
              <w:rPr>
                <w:rStyle w:val="IndexLink"/>
                <w:rtl w:val="true"/>
              </w:rPr>
              <w:t xml:space="preserve">) </w:t>
            </w:r>
            <w:r>
              <w:rPr>
                <w:rStyle w:val="IndexLink"/>
                <w:rtl w:val="true"/>
              </w:rPr>
              <w:t>الگو بودن</w:t>
            </w:r>
            <w:r>
              <w:rPr>
                <w:rStyle w:val="IndexLink"/>
                <w:rtl w:val="true"/>
              </w:rPr>
              <w:tab/>
            </w:r>
            <w:r>
              <w:rPr>
                <w:rStyle w:val="IndexLink"/>
              </w:rPr>
              <w:t>63</w:t>
            </w:r>
          </w:hyperlink>
        </w:p>
        <w:p>
          <w:pPr>
            <w:pStyle w:val="Contents4"/>
            <w:tabs>
              <w:tab w:val="clear" w:pos="8176"/>
              <w:tab w:val="right" w:pos="9026" w:leader="dot"/>
            </w:tabs>
            <w:rPr/>
          </w:pPr>
          <w:hyperlink w:anchor="__RefHeading___Toc3175172_2281741623">
            <w:r>
              <w:rPr>
                <w:webHidden/>
                <w:rStyle w:val="IndexLink"/>
                <w:rtl w:val="true"/>
              </w:rPr>
              <w:t>ب</w:t>
            </w:r>
            <w:r>
              <w:rPr>
                <w:rStyle w:val="IndexLink"/>
                <w:rtl w:val="true"/>
              </w:rPr>
              <w:t xml:space="preserve">) </w:t>
            </w:r>
            <w:r>
              <w:rPr>
                <w:rStyle w:val="IndexLink"/>
                <w:rtl w:val="true"/>
              </w:rPr>
              <w:t>تقسیم کار مناسب</w:t>
            </w:r>
            <w:r>
              <w:rPr>
                <w:rStyle w:val="IndexLink"/>
                <w:rtl w:val="true"/>
              </w:rPr>
              <w:tab/>
            </w:r>
            <w:r>
              <w:rPr>
                <w:rStyle w:val="IndexLink"/>
              </w:rPr>
              <w:t>65</w:t>
            </w:r>
          </w:hyperlink>
        </w:p>
        <w:p>
          <w:pPr>
            <w:pStyle w:val="Contents4"/>
            <w:tabs>
              <w:tab w:val="clear" w:pos="8176"/>
              <w:tab w:val="right" w:pos="9026" w:leader="dot"/>
            </w:tabs>
            <w:rPr/>
          </w:pPr>
          <w:hyperlink w:anchor="__RefHeading___Toc3175174_2281741623">
            <w:r>
              <w:rPr>
                <w:webHidden/>
                <w:rStyle w:val="IndexLink"/>
                <w:rtl w:val="true"/>
              </w:rPr>
              <w:t>ج</w:t>
            </w:r>
            <w:r>
              <w:rPr>
                <w:rStyle w:val="IndexLink"/>
                <w:rtl w:val="true"/>
              </w:rPr>
              <w:t xml:space="preserve">) </w:t>
            </w:r>
            <w:r>
              <w:rPr>
                <w:rStyle w:val="IndexLink"/>
                <w:rtl w:val="true"/>
              </w:rPr>
              <w:t>انتقاد پذیری</w:t>
            </w:r>
            <w:r>
              <w:rPr>
                <w:rStyle w:val="IndexLink"/>
                <w:rtl w:val="true"/>
              </w:rPr>
              <w:tab/>
            </w:r>
            <w:r>
              <w:rPr>
                <w:rStyle w:val="IndexLink"/>
              </w:rPr>
              <w:t>66</w:t>
            </w:r>
          </w:hyperlink>
        </w:p>
        <w:p>
          <w:pPr>
            <w:pStyle w:val="Contents4"/>
            <w:tabs>
              <w:tab w:val="clear" w:pos="8176"/>
              <w:tab w:val="right" w:pos="9026" w:leader="dot"/>
            </w:tabs>
            <w:rPr/>
          </w:pPr>
          <w:hyperlink w:anchor="__RefHeading___Toc3175176_2281741623">
            <w:r>
              <w:rPr>
                <w:webHidden/>
                <w:rStyle w:val="IndexLink"/>
                <w:rtl w:val="true"/>
              </w:rPr>
              <w:t>د</w:t>
            </w:r>
            <w:r>
              <w:rPr>
                <w:rStyle w:val="IndexLink"/>
                <w:rtl w:val="true"/>
              </w:rPr>
              <w:t xml:space="preserve">) </w:t>
            </w:r>
            <w:r>
              <w:rPr>
                <w:rStyle w:val="IndexLink"/>
                <w:rtl w:val="true"/>
              </w:rPr>
              <w:t>پرهیز از تبعیض</w:t>
            </w:r>
            <w:r>
              <w:rPr>
                <w:rStyle w:val="IndexLink"/>
                <w:rtl w:val="true"/>
              </w:rPr>
              <w:tab/>
            </w:r>
            <w:r>
              <w:rPr>
                <w:rStyle w:val="IndexLink"/>
              </w:rPr>
              <w:t>68</w:t>
            </w:r>
          </w:hyperlink>
        </w:p>
        <w:p>
          <w:pPr>
            <w:pStyle w:val="Contents4"/>
            <w:tabs>
              <w:tab w:val="clear" w:pos="8176"/>
              <w:tab w:val="right" w:pos="9026" w:leader="dot"/>
            </w:tabs>
            <w:rPr/>
          </w:pPr>
          <w:hyperlink w:anchor="__RefHeading___Toc3175178_2281741623">
            <w:r>
              <w:rPr>
                <w:webHidden/>
                <w:rStyle w:val="IndexLink"/>
                <w:rtl w:val="true"/>
              </w:rPr>
              <w:t>هـ</w:t>
            </w:r>
            <w:r>
              <w:rPr>
                <w:rStyle w:val="IndexLink"/>
                <w:rtl w:val="true"/>
              </w:rPr>
              <w:t xml:space="preserve">) </w:t>
            </w:r>
            <w:r>
              <w:rPr>
                <w:rStyle w:val="IndexLink"/>
                <w:rtl w:val="true"/>
              </w:rPr>
              <w:t>دلجویی از زیردست</w:t>
            </w:r>
            <w:r>
              <w:rPr>
                <w:rStyle w:val="IndexLink"/>
                <w:rtl w:val="true"/>
              </w:rPr>
              <w:tab/>
            </w:r>
            <w:r>
              <w:rPr>
                <w:rStyle w:val="IndexLink"/>
              </w:rPr>
              <w:t>69</w:t>
            </w:r>
          </w:hyperlink>
        </w:p>
        <w:p>
          <w:pPr>
            <w:pStyle w:val="Contents4"/>
            <w:tabs>
              <w:tab w:val="clear" w:pos="8176"/>
              <w:tab w:val="right" w:pos="9026" w:leader="dot"/>
            </w:tabs>
            <w:rPr/>
          </w:pPr>
          <w:hyperlink w:anchor="__RefHeading___Toc3175180_2281741623">
            <w:r>
              <w:rPr>
                <w:webHidden/>
                <w:rStyle w:val="IndexLink"/>
                <w:rtl w:val="true"/>
              </w:rPr>
              <w:t>و</w:t>
            </w:r>
            <w:r>
              <w:rPr>
                <w:rStyle w:val="IndexLink"/>
                <w:rtl w:val="true"/>
              </w:rPr>
              <w:t xml:space="preserve">) </w:t>
            </w:r>
            <w:r>
              <w:rPr>
                <w:rStyle w:val="IndexLink"/>
                <w:rtl w:val="true"/>
              </w:rPr>
              <w:t>تغافل</w:t>
            </w:r>
            <w:r>
              <w:rPr>
                <w:rStyle w:val="IndexLink"/>
                <w:rtl w:val="true"/>
              </w:rPr>
              <w:tab/>
            </w:r>
            <w:r>
              <w:rPr>
                <w:rStyle w:val="IndexLink"/>
              </w:rPr>
              <w:t>70</w:t>
            </w:r>
          </w:hyperlink>
        </w:p>
        <w:p>
          <w:pPr>
            <w:pStyle w:val="Contents4"/>
            <w:tabs>
              <w:tab w:val="clear" w:pos="8176"/>
              <w:tab w:val="right" w:pos="9026" w:leader="dot"/>
            </w:tabs>
            <w:rPr/>
          </w:pPr>
          <w:hyperlink w:anchor="__RefHeading___Toc3175182_2281741623">
            <w:r>
              <w:rPr>
                <w:webHidden/>
                <w:rStyle w:val="IndexLink"/>
                <w:rtl w:val="true"/>
              </w:rPr>
              <w:t>ز</w:t>
            </w:r>
            <w:r>
              <w:rPr>
                <w:rStyle w:val="IndexLink"/>
                <w:rtl w:val="true"/>
              </w:rPr>
              <w:t xml:space="preserve">) </w:t>
            </w:r>
            <w:r>
              <w:rPr>
                <w:rStyle w:val="IndexLink"/>
                <w:rtl w:val="true"/>
              </w:rPr>
              <w:t>ایجاد نظم</w:t>
            </w:r>
            <w:r>
              <w:rPr>
                <w:rStyle w:val="IndexLink"/>
                <w:rtl w:val="true"/>
              </w:rPr>
              <w:tab/>
            </w:r>
            <w:r>
              <w:rPr>
                <w:rStyle w:val="IndexLink"/>
              </w:rPr>
              <w:t>70</w:t>
            </w:r>
          </w:hyperlink>
        </w:p>
        <w:p>
          <w:pPr>
            <w:pStyle w:val="Contents4"/>
            <w:tabs>
              <w:tab w:val="clear" w:pos="8176"/>
              <w:tab w:val="right" w:pos="9026" w:leader="dot"/>
            </w:tabs>
            <w:rPr/>
          </w:pPr>
          <w:hyperlink w:anchor="__RefHeading___Toc3175184_2281741623">
            <w:r>
              <w:rPr>
                <w:webHidden/>
                <w:rStyle w:val="IndexLink"/>
                <w:rtl w:val="true"/>
              </w:rPr>
              <w:t>ح</w:t>
            </w:r>
            <w:r>
              <w:rPr>
                <w:rStyle w:val="IndexLink"/>
                <w:rtl w:val="true"/>
              </w:rPr>
              <w:t xml:space="preserve">) </w:t>
            </w:r>
            <w:r>
              <w:rPr>
                <w:rStyle w:val="IndexLink"/>
                <w:rtl w:val="true"/>
              </w:rPr>
              <w:t>ارتقای سطح علمی و تجربی</w:t>
            </w:r>
            <w:r>
              <w:rPr>
                <w:rStyle w:val="IndexLink"/>
                <w:rtl w:val="true"/>
              </w:rPr>
              <w:tab/>
            </w:r>
            <w:r>
              <w:rPr>
                <w:rStyle w:val="IndexLink"/>
              </w:rPr>
              <w:t>72</w:t>
            </w:r>
          </w:hyperlink>
        </w:p>
        <w:p>
          <w:pPr>
            <w:pStyle w:val="Contents4"/>
            <w:tabs>
              <w:tab w:val="clear" w:pos="8176"/>
              <w:tab w:val="right" w:pos="9026" w:leader="dot"/>
            </w:tabs>
            <w:rPr/>
          </w:pPr>
          <w:hyperlink w:anchor="__RefHeading___Toc3175186_2281741623">
            <w:r>
              <w:rPr>
                <w:webHidden/>
                <w:rStyle w:val="IndexLink"/>
                <w:rtl w:val="true"/>
              </w:rPr>
              <w:t>ط</w:t>
            </w:r>
            <w:r>
              <w:rPr>
                <w:rStyle w:val="IndexLink"/>
                <w:rtl w:val="true"/>
              </w:rPr>
              <w:t xml:space="preserve">) </w:t>
            </w:r>
            <w:r>
              <w:rPr>
                <w:rStyle w:val="IndexLink"/>
                <w:rtl w:val="true"/>
              </w:rPr>
              <w:t>پرهیز از نیرنگ و رفتارهای ظاهر فریبانه</w:t>
            </w:r>
            <w:r>
              <w:rPr>
                <w:rStyle w:val="IndexLink"/>
                <w:rtl w:val="true"/>
              </w:rPr>
              <w:tab/>
            </w:r>
            <w:r>
              <w:rPr>
                <w:rStyle w:val="IndexLink"/>
              </w:rPr>
              <w:t>73</w:t>
            </w:r>
          </w:hyperlink>
        </w:p>
        <w:p>
          <w:pPr>
            <w:pStyle w:val="Contents3"/>
            <w:tabs>
              <w:tab w:val="clear" w:pos="8459"/>
              <w:tab w:val="right" w:pos="9026" w:leader="dot"/>
            </w:tabs>
            <w:rPr/>
          </w:pPr>
          <w:hyperlink w:anchor="__RefHeading___Toc3175188_2281741623">
            <w:r>
              <w:rPr>
                <w:webHidden/>
                <w:rStyle w:val="IndexLink"/>
              </w:rPr>
              <w:t>3</w:t>
            </w:r>
            <w:r>
              <w:rPr>
                <w:rStyle w:val="IndexLink"/>
                <w:rtl w:val="true"/>
              </w:rPr>
              <w:t xml:space="preserve">. </w:t>
            </w:r>
            <w:r>
              <w:rPr>
                <w:rStyle w:val="IndexLink"/>
                <w:rtl w:val="true"/>
              </w:rPr>
              <w:t>وظایف کارمندان در برابر مردم</w:t>
            </w:r>
            <w:r>
              <w:rPr>
                <w:rStyle w:val="IndexLink"/>
                <w:rtl w:val="true"/>
              </w:rPr>
              <w:tab/>
            </w:r>
            <w:r>
              <w:rPr>
                <w:rStyle w:val="IndexLink"/>
              </w:rPr>
              <w:t>74</w:t>
            </w:r>
          </w:hyperlink>
        </w:p>
        <w:p>
          <w:pPr>
            <w:pStyle w:val="Contents4"/>
            <w:tabs>
              <w:tab w:val="clear" w:pos="8176"/>
              <w:tab w:val="right" w:pos="9026" w:leader="dot"/>
            </w:tabs>
            <w:rPr/>
          </w:pPr>
          <w:hyperlink w:anchor="__RefHeading___Toc3175190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175192_2281741623">
            <w:r>
              <w:rPr>
                <w:webHidden/>
                <w:rStyle w:val="IndexLink"/>
                <w:rtl w:val="true"/>
              </w:rPr>
              <w:t>الف</w:t>
            </w:r>
            <w:r>
              <w:rPr>
                <w:rStyle w:val="IndexLink"/>
                <w:rtl w:val="true"/>
              </w:rPr>
              <w:t xml:space="preserve">) </w:t>
            </w:r>
            <w:r>
              <w:rPr>
                <w:rStyle w:val="IndexLink"/>
                <w:rtl w:val="true"/>
              </w:rPr>
              <w:t>برخورد کریمانه</w:t>
            </w:r>
            <w:r>
              <w:rPr>
                <w:rStyle w:val="IndexLink"/>
                <w:rtl w:val="true"/>
              </w:rPr>
              <w:tab/>
            </w:r>
            <w:r>
              <w:rPr>
                <w:rStyle w:val="IndexLink"/>
              </w:rPr>
              <w:t>74</w:t>
            </w:r>
          </w:hyperlink>
        </w:p>
        <w:p>
          <w:pPr>
            <w:pStyle w:val="Contents4"/>
            <w:tabs>
              <w:tab w:val="clear" w:pos="8176"/>
              <w:tab w:val="right" w:pos="9026" w:leader="dot"/>
            </w:tabs>
            <w:rPr/>
          </w:pPr>
          <w:hyperlink w:anchor="__RefHeading___Toc3175194_2281741623">
            <w:r>
              <w:rPr>
                <w:webHidden/>
                <w:rStyle w:val="IndexLink"/>
                <w:rtl w:val="true"/>
              </w:rPr>
              <w:t>ب</w:t>
            </w:r>
            <w:r>
              <w:rPr>
                <w:rStyle w:val="IndexLink"/>
                <w:rtl w:val="true"/>
              </w:rPr>
              <w:t xml:space="preserve">) </w:t>
            </w:r>
            <w:r>
              <w:rPr>
                <w:rStyle w:val="IndexLink"/>
                <w:rtl w:val="true"/>
              </w:rPr>
              <w:t>فروتنی</w:t>
            </w:r>
            <w:r>
              <w:rPr>
                <w:rStyle w:val="IndexLink"/>
                <w:rtl w:val="true"/>
              </w:rPr>
              <w:tab/>
            </w:r>
            <w:r>
              <w:rPr>
                <w:rStyle w:val="IndexLink"/>
              </w:rPr>
              <w:t>75</w:t>
            </w:r>
          </w:hyperlink>
        </w:p>
        <w:p>
          <w:pPr>
            <w:pStyle w:val="Contents4"/>
            <w:tabs>
              <w:tab w:val="clear" w:pos="8176"/>
              <w:tab w:val="right" w:pos="9026" w:leader="dot"/>
            </w:tabs>
            <w:rPr/>
          </w:pPr>
          <w:hyperlink w:anchor="__RefHeading___Toc3175196_2281741623">
            <w:r>
              <w:rPr>
                <w:webHidden/>
                <w:rStyle w:val="IndexLink"/>
                <w:rtl w:val="true"/>
              </w:rPr>
              <w:t>ج</w:t>
            </w:r>
            <w:r>
              <w:rPr>
                <w:rStyle w:val="IndexLink"/>
                <w:rtl w:val="true"/>
              </w:rPr>
              <w:t xml:space="preserve">) </w:t>
            </w:r>
            <w:r>
              <w:rPr>
                <w:rStyle w:val="IndexLink"/>
                <w:rtl w:val="true"/>
              </w:rPr>
              <w:t>رعایت انصاف</w:t>
            </w:r>
            <w:r>
              <w:rPr>
                <w:rStyle w:val="IndexLink"/>
                <w:rtl w:val="true"/>
              </w:rPr>
              <w:tab/>
            </w:r>
            <w:r>
              <w:rPr>
                <w:rStyle w:val="IndexLink"/>
              </w:rPr>
              <w:t>77</w:t>
            </w:r>
          </w:hyperlink>
        </w:p>
        <w:p>
          <w:pPr>
            <w:pStyle w:val="Contents4"/>
            <w:tabs>
              <w:tab w:val="clear" w:pos="8176"/>
              <w:tab w:val="right" w:pos="9026" w:leader="dot"/>
            </w:tabs>
            <w:rPr/>
          </w:pPr>
          <w:hyperlink w:anchor="__RefHeading___Toc3175198_2281741623">
            <w:r>
              <w:rPr>
                <w:webHidden/>
                <w:rStyle w:val="IndexLink"/>
                <w:rtl w:val="true"/>
              </w:rPr>
              <w:t>د</w:t>
            </w:r>
            <w:r>
              <w:rPr>
                <w:rStyle w:val="IndexLink"/>
                <w:rtl w:val="true"/>
              </w:rPr>
              <w:t xml:space="preserve">) </w:t>
            </w:r>
            <w:r>
              <w:rPr>
                <w:rStyle w:val="IndexLink"/>
                <w:rtl w:val="true"/>
              </w:rPr>
              <w:t>گره گشایی</w:t>
            </w:r>
            <w:r>
              <w:rPr>
                <w:rStyle w:val="IndexLink"/>
                <w:rtl w:val="true"/>
              </w:rPr>
              <w:tab/>
            </w:r>
            <w:r>
              <w:rPr>
                <w:rStyle w:val="IndexLink"/>
              </w:rPr>
              <w:t>79</w:t>
            </w:r>
          </w:hyperlink>
        </w:p>
        <w:p>
          <w:pPr>
            <w:pStyle w:val="Contents4"/>
            <w:tabs>
              <w:tab w:val="clear" w:pos="8176"/>
              <w:tab w:val="right" w:pos="9026" w:leader="dot"/>
            </w:tabs>
            <w:rPr/>
          </w:pPr>
          <w:hyperlink w:anchor="__RefHeading___Toc3175200_2281741623">
            <w:r>
              <w:rPr>
                <w:webHidden/>
                <w:rStyle w:val="IndexLink"/>
                <w:rtl w:val="true"/>
              </w:rPr>
              <w:t>ه</w:t>
            </w:r>
            <w:r>
              <w:rPr>
                <w:rStyle w:val="IndexLink"/>
                <w:rtl w:val="true"/>
              </w:rPr>
              <w:t xml:space="preserve">) </w:t>
            </w:r>
            <w:r>
              <w:rPr>
                <w:rStyle w:val="IndexLink"/>
                <w:rtl w:val="true"/>
              </w:rPr>
              <w:t>مدارا</w:t>
            </w:r>
            <w:r>
              <w:rPr>
                <w:rStyle w:val="IndexLink"/>
                <w:rtl w:val="true"/>
              </w:rPr>
              <w:tab/>
            </w:r>
            <w:r>
              <w:rPr>
                <w:rStyle w:val="IndexLink"/>
              </w:rPr>
              <w:t>80</w:t>
            </w:r>
          </w:hyperlink>
        </w:p>
        <w:p>
          <w:pPr>
            <w:pStyle w:val="Contents3"/>
            <w:tabs>
              <w:tab w:val="clear" w:pos="8459"/>
              <w:tab w:val="right" w:pos="9026" w:leader="dot"/>
            </w:tabs>
            <w:rPr/>
          </w:pPr>
          <w:hyperlink w:anchor="__RefHeading___Toc3175202_2281741623">
            <w:r>
              <w:rPr>
                <w:webHidden/>
                <w:rStyle w:val="IndexLink"/>
              </w:rPr>
              <w:t>4</w:t>
            </w:r>
            <w:r>
              <w:rPr>
                <w:rStyle w:val="IndexLink"/>
                <w:rtl w:val="true"/>
              </w:rPr>
              <w:t xml:space="preserve">. </w:t>
            </w:r>
            <w:r>
              <w:rPr>
                <w:rStyle w:val="IndexLink"/>
                <w:rtl w:val="true"/>
              </w:rPr>
              <w:t xml:space="preserve">وظیفه کارمند نسبت به خود </w:t>
            </w:r>
            <w:r>
              <w:rPr>
                <w:rStyle w:val="IndexLink"/>
                <w:rtl w:val="true"/>
              </w:rPr>
              <w:t>(</w:t>
            </w:r>
            <w:r>
              <w:rPr>
                <w:rStyle w:val="IndexLink"/>
                <w:rtl w:val="true"/>
              </w:rPr>
              <w:t>مراقبت از نفس</w:t>
            </w:r>
            <w:r>
              <w:rPr>
                <w:rStyle w:val="IndexLink"/>
                <w:rtl w:val="true"/>
              </w:rPr>
              <w:t>)</w:t>
              <w:tab/>
            </w:r>
            <w:r>
              <w:rPr>
                <w:rStyle w:val="IndexLink"/>
              </w:rPr>
              <w:t>82</w:t>
            </w:r>
          </w:hyperlink>
        </w:p>
        <w:p>
          <w:pPr>
            <w:pStyle w:val="Contents2"/>
            <w:tabs>
              <w:tab w:val="clear" w:pos="8743"/>
              <w:tab w:val="right" w:pos="9026" w:leader="dot"/>
            </w:tabs>
            <w:rPr/>
          </w:pPr>
          <w:hyperlink w:anchor="__RefHeading___Toc3175204_2281741623">
            <w:r>
              <w:rPr>
                <w:webHidden/>
                <w:rStyle w:val="IndexLink"/>
                <w:rtl w:val="true"/>
              </w:rPr>
              <w:t>فصل چهارم</w:t>
            </w:r>
            <w:r>
              <w:rPr>
                <w:rStyle w:val="IndexLink"/>
                <w:rtl w:val="true"/>
              </w:rPr>
              <w:t xml:space="preserve">: </w:t>
            </w:r>
            <w:r>
              <w:rPr>
                <w:rStyle w:val="IndexLink"/>
                <w:rtl w:val="true"/>
              </w:rPr>
              <w:t>آسیب های شغل کارمندی</w:t>
            </w:r>
            <w:r>
              <w:rPr>
                <w:rStyle w:val="IndexLink"/>
                <w:rtl w:val="true"/>
              </w:rPr>
              <w:tab/>
            </w:r>
            <w:r>
              <w:rPr>
                <w:rStyle w:val="IndexLink"/>
              </w:rPr>
              <w:t>85</w:t>
            </w:r>
          </w:hyperlink>
        </w:p>
        <w:p>
          <w:pPr>
            <w:pStyle w:val="Contents3"/>
            <w:tabs>
              <w:tab w:val="clear" w:pos="8459"/>
              <w:tab w:val="right" w:pos="9026" w:leader="dot"/>
            </w:tabs>
            <w:rPr/>
          </w:pPr>
          <w:hyperlink w:anchor="__RefHeading___Toc3175206_228174162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175208_2281741623">
            <w:r>
              <w:rPr>
                <w:webHidden/>
                <w:rStyle w:val="IndexLink"/>
              </w:rPr>
              <w:t>1</w:t>
            </w:r>
            <w:r>
              <w:rPr>
                <w:rStyle w:val="IndexLink"/>
                <w:rtl w:val="true"/>
              </w:rPr>
              <w:t xml:space="preserve">. </w:t>
            </w:r>
            <w:r>
              <w:rPr>
                <w:rStyle w:val="IndexLink"/>
                <w:rtl w:val="true"/>
              </w:rPr>
              <w:t>آسیب های اخلاقی</w:t>
            </w:r>
            <w:r>
              <w:rPr>
                <w:rStyle w:val="IndexLink"/>
                <w:rtl w:val="true"/>
              </w:rPr>
              <w:tab/>
            </w:r>
            <w:r>
              <w:rPr>
                <w:rStyle w:val="IndexLink"/>
              </w:rPr>
              <w:t>86</w:t>
            </w:r>
          </w:hyperlink>
        </w:p>
        <w:p>
          <w:pPr>
            <w:pStyle w:val="Contents4"/>
            <w:tabs>
              <w:tab w:val="clear" w:pos="8176"/>
              <w:tab w:val="right" w:pos="9026" w:leader="dot"/>
            </w:tabs>
            <w:rPr/>
          </w:pPr>
          <w:hyperlink w:anchor="__RefHeading___Toc3175210_228174162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175212_2281741623">
            <w:r>
              <w:rPr>
                <w:webHidden/>
                <w:rStyle w:val="IndexLink"/>
                <w:rtl w:val="true"/>
              </w:rPr>
              <w:t>الف</w:t>
            </w:r>
            <w:r>
              <w:rPr>
                <w:rStyle w:val="IndexLink"/>
                <w:rtl w:val="true"/>
              </w:rPr>
              <w:t xml:space="preserve">) </w:t>
            </w:r>
            <w:r>
              <w:rPr>
                <w:rStyle w:val="IndexLink"/>
                <w:rtl w:val="true"/>
              </w:rPr>
              <w:t>اهانت و تحقیر</w:t>
            </w:r>
            <w:r>
              <w:rPr>
                <w:rStyle w:val="IndexLink"/>
                <w:rtl w:val="true"/>
              </w:rPr>
              <w:tab/>
            </w:r>
            <w:r>
              <w:rPr>
                <w:rStyle w:val="IndexLink"/>
              </w:rPr>
              <w:t>87</w:t>
            </w:r>
          </w:hyperlink>
        </w:p>
        <w:p>
          <w:pPr>
            <w:pStyle w:val="Contents4"/>
            <w:tabs>
              <w:tab w:val="clear" w:pos="8176"/>
              <w:tab w:val="right" w:pos="9026" w:leader="dot"/>
            </w:tabs>
            <w:rPr/>
          </w:pPr>
          <w:hyperlink w:anchor="__RefHeading___Toc3175214_2281741623">
            <w:r>
              <w:rPr>
                <w:webHidden/>
                <w:rStyle w:val="IndexLink"/>
                <w:rtl w:val="true"/>
              </w:rPr>
              <w:t>ب</w:t>
            </w:r>
            <w:r>
              <w:rPr>
                <w:rStyle w:val="IndexLink"/>
                <w:rtl w:val="true"/>
              </w:rPr>
              <w:t xml:space="preserve">) </w:t>
            </w:r>
            <w:r>
              <w:rPr>
                <w:rStyle w:val="IndexLink"/>
                <w:rtl w:val="true"/>
              </w:rPr>
              <w:t>منّت گذاری</w:t>
            </w:r>
            <w:r>
              <w:rPr>
                <w:rStyle w:val="IndexLink"/>
                <w:rtl w:val="true"/>
              </w:rPr>
              <w:tab/>
            </w:r>
            <w:r>
              <w:rPr>
                <w:rStyle w:val="IndexLink"/>
              </w:rPr>
              <w:t>88</w:t>
            </w:r>
          </w:hyperlink>
        </w:p>
        <w:p>
          <w:pPr>
            <w:pStyle w:val="Contents4"/>
            <w:tabs>
              <w:tab w:val="clear" w:pos="8176"/>
              <w:tab w:val="right" w:pos="9026" w:leader="dot"/>
            </w:tabs>
            <w:rPr/>
          </w:pPr>
          <w:hyperlink w:anchor="__RefHeading___Toc3175216_2281741623">
            <w:r>
              <w:rPr>
                <w:webHidden/>
                <w:rStyle w:val="IndexLink"/>
                <w:rtl w:val="true"/>
              </w:rPr>
              <w:t>ج</w:t>
            </w:r>
            <w:r>
              <w:rPr>
                <w:rStyle w:val="IndexLink"/>
                <w:rtl w:val="true"/>
              </w:rPr>
              <w:t xml:space="preserve">) </w:t>
            </w:r>
            <w:r>
              <w:rPr>
                <w:rStyle w:val="IndexLink"/>
                <w:rtl w:val="true"/>
              </w:rPr>
              <w:t>تبعیض</w:t>
            </w:r>
            <w:r>
              <w:rPr>
                <w:rStyle w:val="IndexLink"/>
                <w:rtl w:val="true"/>
              </w:rPr>
              <w:tab/>
            </w:r>
            <w:r>
              <w:rPr>
                <w:rStyle w:val="IndexLink"/>
              </w:rPr>
              <w:t>90</w:t>
            </w:r>
          </w:hyperlink>
        </w:p>
        <w:p>
          <w:pPr>
            <w:pStyle w:val="Contents4"/>
            <w:tabs>
              <w:tab w:val="clear" w:pos="8176"/>
              <w:tab w:val="right" w:pos="9026" w:leader="dot"/>
            </w:tabs>
            <w:rPr/>
          </w:pPr>
          <w:hyperlink w:anchor="__RefHeading___Toc3175218_2281741623">
            <w:r>
              <w:rPr>
                <w:webHidden/>
                <w:rStyle w:val="IndexLink"/>
                <w:rtl w:val="true"/>
              </w:rPr>
              <w:t>د</w:t>
            </w:r>
            <w:r>
              <w:rPr>
                <w:rStyle w:val="IndexLink"/>
                <w:rtl w:val="true"/>
              </w:rPr>
              <w:t xml:space="preserve">) </w:t>
            </w:r>
            <w:r>
              <w:rPr>
                <w:rStyle w:val="IndexLink"/>
                <w:rtl w:val="true"/>
              </w:rPr>
              <w:t>خُلف وَعده</w:t>
            </w:r>
            <w:r>
              <w:rPr>
                <w:rStyle w:val="IndexLink"/>
                <w:rtl w:val="true"/>
              </w:rPr>
              <w:tab/>
            </w:r>
            <w:r>
              <w:rPr>
                <w:rStyle w:val="IndexLink"/>
              </w:rPr>
              <w:t>91</w:t>
            </w:r>
          </w:hyperlink>
        </w:p>
        <w:p>
          <w:pPr>
            <w:pStyle w:val="Contents4"/>
            <w:tabs>
              <w:tab w:val="clear" w:pos="8176"/>
              <w:tab w:val="right" w:pos="9026" w:leader="dot"/>
            </w:tabs>
            <w:rPr/>
          </w:pPr>
          <w:hyperlink w:anchor="__RefHeading___Toc3175220_2281741623">
            <w:r>
              <w:rPr>
                <w:webHidden/>
                <w:rStyle w:val="IndexLink"/>
                <w:rtl w:val="true"/>
              </w:rPr>
              <w:t>ه</w:t>
            </w:r>
            <w:r>
              <w:rPr>
                <w:rStyle w:val="IndexLink"/>
                <w:rtl w:val="true"/>
              </w:rPr>
              <w:t xml:space="preserve">) </w:t>
            </w:r>
            <w:r>
              <w:rPr>
                <w:rStyle w:val="IndexLink"/>
                <w:rtl w:val="true"/>
              </w:rPr>
              <w:t>روحیه تجمل گرایی</w:t>
            </w:r>
            <w:r>
              <w:rPr>
                <w:rStyle w:val="IndexLink"/>
                <w:rtl w:val="true"/>
              </w:rPr>
              <w:tab/>
            </w:r>
            <w:r>
              <w:rPr>
                <w:rStyle w:val="IndexLink"/>
              </w:rPr>
              <w:t>92</w:t>
            </w:r>
          </w:hyperlink>
        </w:p>
        <w:p>
          <w:pPr>
            <w:pStyle w:val="Contents4"/>
            <w:tabs>
              <w:tab w:val="clear" w:pos="8176"/>
              <w:tab w:val="right" w:pos="9026" w:leader="dot"/>
            </w:tabs>
            <w:rPr/>
          </w:pPr>
          <w:hyperlink w:anchor="__RefHeading___Toc3175222_2281741623">
            <w:r>
              <w:rPr>
                <w:webHidden/>
                <w:rStyle w:val="IndexLink"/>
                <w:rtl w:val="true"/>
              </w:rPr>
              <w:t>و</w:t>
            </w:r>
            <w:r>
              <w:rPr>
                <w:rStyle w:val="IndexLink"/>
                <w:rtl w:val="true"/>
              </w:rPr>
              <w:t xml:space="preserve">) </w:t>
            </w:r>
            <w:r>
              <w:rPr>
                <w:rStyle w:val="IndexLink"/>
                <w:rtl w:val="true"/>
              </w:rPr>
              <w:t>تفسیر ضوابط و مقررات به سود خود</w:t>
            </w:r>
            <w:r>
              <w:rPr>
                <w:rStyle w:val="IndexLink"/>
                <w:rtl w:val="true"/>
              </w:rPr>
              <w:tab/>
            </w:r>
            <w:r>
              <w:rPr>
                <w:rStyle w:val="IndexLink"/>
              </w:rPr>
              <w:t>93</w:t>
            </w:r>
          </w:hyperlink>
        </w:p>
        <w:p>
          <w:pPr>
            <w:pStyle w:val="Contents4"/>
            <w:tabs>
              <w:tab w:val="clear" w:pos="8176"/>
              <w:tab w:val="right" w:pos="9026" w:leader="dot"/>
            </w:tabs>
            <w:rPr/>
          </w:pPr>
          <w:hyperlink w:anchor="__RefHeading___Toc3175224_2281741623">
            <w:r>
              <w:rPr>
                <w:webHidden/>
                <w:rStyle w:val="IndexLink"/>
                <w:rtl w:val="true"/>
              </w:rPr>
              <w:t>ز</w:t>
            </w:r>
            <w:r>
              <w:rPr>
                <w:rStyle w:val="IndexLink"/>
                <w:rtl w:val="true"/>
              </w:rPr>
              <w:t xml:space="preserve">) </w:t>
            </w:r>
            <w:r>
              <w:rPr>
                <w:rStyle w:val="IndexLink"/>
                <w:rtl w:val="true"/>
              </w:rPr>
              <w:t>کم کاری در انجام وظیفه</w:t>
            </w:r>
            <w:r>
              <w:rPr>
                <w:rStyle w:val="IndexLink"/>
                <w:rtl w:val="true"/>
              </w:rPr>
              <w:tab/>
            </w:r>
            <w:r>
              <w:rPr>
                <w:rStyle w:val="IndexLink"/>
              </w:rPr>
              <w:t>94</w:t>
            </w:r>
          </w:hyperlink>
        </w:p>
        <w:p>
          <w:pPr>
            <w:pStyle w:val="Contents4"/>
            <w:tabs>
              <w:tab w:val="clear" w:pos="8176"/>
              <w:tab w:val="right" w:pos="9026" w:leader="dot"/>
            </w:tabs>
            <w:rPr/>
          </w:pPr>
          <w:hyperlink w:anchor="__RefHeading___Toc3175226_2281741623">
            <w:r>
              <w:rPr>
                <w:webHidden/>
                <w:rStyle w:val="IndexLink"/>
                <w:rtl w:val="true"/>
              </w:rPr>
              <w:t>ح</w:t>
            </w:r>
            <w:r>
              <w:rPr>
                <w:rStyle w:val="IndexLink"/>
                <w:rtl w:val="true"/>
              </w:rPr>
              <w:t xml:space="preserve">) </w:t>
            </w:r>
            <w:r>
              <w:rPr>
                <w:rStyle w:val="IndexLink"/>
                <w:rtl w:val="true"/>
              </w:rPr>
              <w:t>دوری از مردم</w:t>
            </w:r>
            <w:r>
              <w:rPr>
                <w:rStyle w:val="IndexLink"/>
                <w:rtl w:val="true"/>
              </w:rPr>
              <w:tab/>
            </w:r>
            <w:r>
              <w:rPr>
                <w:rStyle w:val="IndexLink"/>
              </w:rPr>
              <w:t>95</w:t>
            </w:r>
          </w:hyperlink>
        </w:p>
        <w:p>
          <w:pPr>
            <w:pStyle w:val="Contents4"/>
            <w:tabs>
              <w:tab w:val="clear" w:pos="8176"/>
              <w:tab w:val="right" w:pos="9026" w:leader="dot"/>
            </w:tabs>
            <w:rPr/>
          </w:pPr>
          <w:hyperlink w:anchor="__RefHeading___Toc3175228_2281741623">
            <w:r>
              <w:rPr>
                <w:webHidden/>
                <w:rStyle w:val="IndexLink"/>
                <w:rtl w:val="true"/>
              </w:rPr>
              <w:t>ط</w:t>
            </w:r>
            <w:r>
              <w:rPr>
                <w:rStyle w:val="IndexLink"/>
                <w:rtl w:val="true"/>
              </w:rPr>
              <w:t xml:space="preserve">) </w:t>
            </w:r>
            <w:r>
              <w:rPr>
                <w:rStyle w:val="IndexLink"/>
                <w:rtl w:val="true"/>
              </w:rPr>
              <w:t>ارتشا</w:t>
            </w:r>
            <w:r>
              <w:rPr>
                <w:rStyle w:val="IndexLink"/>
                <w:rtl w:val="true"/>
              </w:rPr>
              <w:tab/>
            </w:r>
            <w:r>
              <w:rPr>
                <w:rStyle w:val="IndexLink"/>
              </w:rPr>
              <w:t>96</w:t>
            </w:r>
          </w:hyperlink>
        </w:p>
        <w:p>
          <w:pPr>
            <w:pStyle w:val="Contents4"/>
            <w:tabs>
              <w:tab w:val="clear" w:pos="8176"/>
              <w:tab w:val="right" w:pos="9026" w:leader="dot"/>
            </w:tabs>
            <w:rPr/>
          </w:pPr>
          <w:hyperlink w:anchor="__RefHeading___Toc3175230_2281741623">
            <w:r>
              <w:rPr>
                <w:webHidden/>
                <w:rStyle w:val="IndexLink"/>
                <w:rtl w:val="true"/>
              </w:rPr>
              <w:t>ی</w:t>
            </w:r>
            <w:r>
              <w:rPr>
                <w:rStyle w:val="IndexLink"/>
                <w:rtl w:val="true"/>
              </w:rPr>
              <w:t xml:space="preserve">) </w:t>
            </w:r>
            <w:r>
              <w:rPr>
                <w:rStyle w:val="IndexLink"/>
                <w:rtl w:val="true"/>
              </w:rPr>
              <w:t>سوء استفاده از اموال عمومی و اختلاس</w:t>
            </w:r>
            <w:r>
              <w:rPr>
                <w:rStyle w:val="IndexLink"/>
                <w:rtl w:val="true"/>
              </w:rPr>
              <w:tab/>
            </w:r>
            <w:r>
              <w:rPr>
                <w:rStyle w:val="IndexLink"/>
              </w:rPr>
              <w:t>99</w:t>
            </w:r>
          </w:hyperlink>
        </w:p>
        <w:p>
          <w:pPr>
            <w:pStyle w:val="Contents3"/>
            <w:tabs>
              <w:tab w:val="clear" w:pos="8459"/>
              <w:tab w:val="right" w:pos="9026" w:leader="dot"/>
            </w:tabs>
            <w:rPr/>
          </w:pPr>
          <w:hyperlink w:anchor="__RefHeading___Toc3175232_2281741623">
            <w:r>
              <w:rPr>
                <w:webHidden/>
                <w:rStyle w:val="IndexLink"/>
              </w:rPr>
              <w:t>2</w:t>
            </w:r>
            <w:r>
              <w:rPr>
                <w:rStyle w:val="IndexLink"/>
                <w:rtl w:val="true"/>
              </w:rPr>
              <w:t xml:space="preserve">. </w:t>
            </w:r>
            <w:r>
              <w:rPr>
                <w:rStyle w:val="IndexLink"/>
                <w:rtl w:val="true"/>
              </w:rPr>
              <w:t>مشکلات اقتصادی</w:t>
            </w:r>
            <w:r>
              <w:rPr>
                <w:rStyle w:val="IndexLink"/>
                <w:rtl w:val="true"/>
              </w:rPr>
              <w:tab/>
            </w:r>
            <w:r>
              <w:rPr>
                <w:rStyle w:val="IndexLink"/>
              </w:rPr>
              <w:t>101</w:t>
            </w:r>
          </w:hyperlink>
        </w:p>
        <w:p>
          <w:pPr>
            <w:pStyle w:val="Contents3"/>
            <w:tabs>
              <w:tab w:val="clear" w:pos="8459"/>
              <w:tab w:val="right" w:pos="9026" w:leader="dot"/>
            </w:tabs>
            <w:rPr/>
          </w:pPr>
          <w:hyperlink w:anchor="__RefHeading___Toc3175234_2281741623">
            <w:r>
              <w:rPr>
                <w:webHidden/>
                <w:rStyle w:val="IndexLink"/>
              </w:rPr>
              <w:t>3</w:t>
            </w:r>
            <w:r>
              <w:rPr>
                <w:rStyle w:val="IndexLink"/>
                <w:rtl w:val="true"/>
              </w:rPr>
              <w:t xml:space="preserve">. </w:t>
            </w:r>
            <w:r>
              <w:rPr>
                <w:rStyle w:val="IndexLink"/>
                <w:rtl w:val="true"/>
              </w:rPr>
              <w:t>باورهای غلط فرهنگی</w:t>
            </w:r>
            <w:r>
              <w:rPr>
                <w:rStyle w:val="IndexLink"/>
                <w:rtl w:val="true"/>
              </w:rPr>
              <w:tab/>
            </w:r>
            <w:r>
              <w:rPr>
                <w:rStyle w:val="IndexLink"/>
              </w:rPr>
              <w:t>103</w:t>
            </w:r>
          </w:hyperlink>
        </w:p>
        <w:p>
          <w:pPr>
            <w:pStyle w:val="Contents3"/>
            <w:tabs>
              <w:tab w:val="clear" w:pos="8459"/>
              <w:tab w:val="right" w:pos="9026" w:leader="dot"/>
            </w:tabs>
            <w:rPr/>
          </w:pPr>
          <w:hyperlink w:anchor="__RefHeading___Toc3175236_2281741623">
            <w:r>
              <w:rPr>
                <w:webHidden/>
                <w:rStyle w:val="IndexLink"/>
              </w:rPr>
              <w:t>4</w:t>
            </w:r>
            <w:r>
              <w:rPr>
                <w:rStyle w:val="IndexLink"/>
                <w:rtl w:val="true"/>
              </w:rPr>
              <w:t xml:space="preserve">. </w:t>
            </w:r>
            <w:r>
              <w:rPr>
                <w:rStyle w:val="IndexLink"/>
                <w:rtl w:val="true"/>
              </w:rPr>
              <w:t>کارآمد نبودن ساختار اداری</w:t>
            </w:r>
            <w:r>
              <w:rPr>
                <w:rStyle w:val="IndexLink"/>
                <w:rtl w:val="true"/>
              </w:rPr>
              <w:tab/>
            </w:r>
            <w:r>
              <w:rPr>
                <w:rStyle w:val="IndexLink"/>
              </w:rPr>
              <w:t>104</w:t>
            </w:r>
          </w:hyperlink>
        </w:p>
        <w:p>
          <w:pPr>
            <w:pStyle w:val="Contents4"/>
            <w:tabs>
              <w:tab w:val="clear" w:pos="8176"/>
              <w:tab w:val="right" w:pos="9026" w:leader="dot"/>
            </w:tabs>
            <w:rPr/>
          </w:pPr>
          <w:hyperlink w:anchor="__RefHeading___Toc3175238_228174162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175240_2281741623">
            <w:r>
              <w:rPr>
                <w:webHidden/>
                <w:rStyle w:val="IndexLink"/>
                <w:rtl w:val="true"/>
              </w:rPr>
              <w:t>الف</w:t>
            </w:r>
            <w:r>
              <w:rPr>
                <w:rStyle w:val="IndexLink"/>
                <w:rtl w:val="true"/>
              </w:rPr>
              <w:t xml:space="preserve">) </w:t>
            </w:r>
            <w:r>
              <w:rPr>
                <w:rStyle w:val="IndexLink"/>
                <w:rtl w:val="true"/>
              </w:rPr>
              <w:t>مقررات و قوانین دست و پاگیر</w:t>
            </w:r>
            <w:r>
              <w:rPr>
                <w:rStyle w:val="IndexLink"/>
                <w:rtl w:val="true"/>
              </w:rPr>
              <w:tab/>
            </w:r>
            <w:r>
              <w:rPr>
                <w:rStyle w:val="IndexLink"/>
              </w:rPr>
              <w:t>104</w:t>
            </w:r>
          </w:hyperlink>
        </w:p>
        <w:p>
          <w:pPr>
            <w:pStyle w:val="Contents4"/>
            <w:tabs>
              <w:tab w:val="clear" w:pos="8176"/>
              <w:tab w:val="right" w:pos="9026" w:leader="dot"/>
            </w:tabs>
            <w:rPr/>
          </w:pPr>
          <w:hyperlink w:anchor="__RefHeading___Toc3175242_2281741623">
            <w:r>
              <w:rPr>
                <w:webHidden/>
                <w:rStyle w:val="IndexLink"/>
                <w:rtl w:val="true"/>
              </w:rPr>
              <w:t>ب</w:t>
            </w:r>
            <w:r>
              <w:rPr>
                <w:rStyle w:val="IndexLink"/>
                <w:rtl w:val="true"/>
              </w:rPr>
              <w:t xml:space="preserve">) </w:t>
            </w:r>
            <w:r>
              <w:rPr>
                <w:rStyle w:val="IndexLink"/>
                <w:rtl w:val="true"/>
              </w:rPr>
              <w:t>ناتوانی کارمندان</w:t>
            </w:r>
            <w:r>
              <w:rPr>
                <w:rStyle w:val="IndexLink"/>
                <w:rtl w:val="true"/>
              </w:rPr>
              <w:tab/>
            </w:r>
            <w:r>
              <w:rPr>
                <w:rStyle w:val="IndexLink"/>
              </w:rPr>
              <w:t>105</w:t>
            </w:r>
          </w:hyperlink>
        </w:p>
        <w:p>
          <w:pPr>
            <w:pStyle w:val="Contents4"/>
            <w:tabs>
              <w:tab w:val="clear" w:pos="8176"/>
              <w:tab w:val="right" w:pos="9026" w:leader="dot"/>
            </w:tabs>
            <w:rPr/>
          </w:pPr>
          <w:hyperlink w:anchor="__RefHeading___Toc3175244_2281741623">
            <w:r>
              <w:rPr>
                <w:webHidden/>
                <w:rStyle w:val="IndexLink"/>
                <w:rtl w:val="true"/>
              </w:rPr>
              <w:t>ج</w:t>
            </w:r>
            <w:r>
              <w:rPr>
                <w:rStyle w:val="IndexLink"/>
                <w:rtl w:val="true"/>
              </w:rPr>
              <w:t xml:space="preserve">) </w:t>
            </w:r>
            <w:r>
              <w:rPr>
                <w:rStyle w:val="IndexLink"/>
                <w:rtl w:val="true"/>
              </w:rPr>
              <w:t>اهمیت ندادن به فعالیت های کارمند</w:t>
            </w:r>
            <w:r>
              <w:rPr>
                <w:rStyle w:val="IndexLink"/>
                <w:rtl w:val="true"/>
              </w:rPr>
              <w:tab/>
            </w:r>
            <w:r>
              <w:rPr>
                <w:rStyle w:val="IndexLink"/>
              </w:rPr>
              <w:t>107</w:t>
            </w:r>
          </w:hyperlink>
        </w:p>
        <w:p>
          <w:pPr>
            <w:pStyle w:val="Contents4"/>
            <w:tabs>
              <w:tab w:val="clear" w:pos="8176"/>
              <w:tab w:val="right" w:pos="9026" w:leader="dot"/>
            </w:tabs>
            <w:rPr/>
          </w:pPr>
          <w:hyperlink w:anchor="__RefHeading___Toc3175246_2281741623">
            <w:r>
              <w:rPr>
                <w:webHidden/>
                <w:rStyle w:val="IndexLink"/>
                <w:rtl w:val="true"/>
              </w:rPr>
              <w:t>د</w:t>
            </w:r>
            <w:r>
              <w:rPr>
                <w:rStyle w:val="IndexLink"/>
                <w:rtl w:val="true"/>
              </w:rPr>
              <w:t xml:space="preserve">) </w:t>
            </w:r>
            <w:r>
              <w:rPr>
                <w:rStyle w:val="IndexLink"/>
                <w:rtl w:val="true"/>
              </w:rPr>
              <w:t>کیفیت تقسیم کار</w:t>
            </w:r>
            <w:r>
              <w:rPr>
                <w:rStyle w:val="IndexLink"/>
                <w:rtl w:val="true"/>
              </w:rPr>
              <w:tab/>
            </w:r>
            <w:r>
              <w:rPr>
                <w:rStyle w:val="IndexLink"/>
              </w:rPr>
              <w:t>108</w:t>
            </w:r>
          </w:hyperlink>
        </w:p>
        <w:p>
          <w:pPr>
            <w:pStyle w:val="Contents3"/>
            <w:tabs>
              <w:tab w:val="clear" w:pos="8459"/>
              <w:tab w:val="right" w:pos="9026" w:leader="dot"/>
            </w:tabs>
            <w:rPr/>
          </w:pPr>
          <w:hyperlink w:anchor="__RefHeading___Toc3175248_2281741623">
            <w:r>
              <w:rPr>
                <w:webHidden/>
                <w:rStyle w:val="IndexLink"/>
              </w:rPr>
              <w:t>5</w:t>
            </w:r>
            <w:r>
              <w:rPr>
                <w:rStyle w:val="IndexLink"/>
                <w:rtl w:val="true"/>
              </w:rPr>
              <w:t xml:space="preserve">. </w:t>
            </w:r>
            <w:r>
              <w:rPr>
                <w:rStyle w:val="IndexLink"/>
                <w:rtl w:val="true"/>
              </w:rPr>
              <w:t>آسیب های رسانه ای</w:t>
            </w:r>
            <w:r>
              <w:rPr>
                <w:rStyle w:val="IndexLink"/>
                <w:rtl w:val="true"/>
              </w:rPr>
              <w:tab/>
            </w:r>
            <w:r>
              <w:rPr>
                <w:rStyle w:val="IndexLink"/>
              </w:rPr>
              <w:t>108</w:t>
            </w:r>
          </w:hyperlink>
        </w:p>
        <w:p>
          <w:pPr>
            <w:pStyle w:val="Contents2"/>
            <w:tabs>
              <w:tab w:val="clear" w:pos="8743"/>
              <w:tab w:val="right" w:pos="9026" w:leader="dot"/>
            </w:tabs>
            <w:rPr/>
          </w:pPr>
          <w:hyperlink w:anchor="__RefHeading___Toc3175250_2281741623">
            <w:r>
              <w:rPr>
                <w:webHidden/>
                <w:rStyle w:val="IndexLink"/>
                <w:rtl w:val="true"/>
              </w:rPr>
              <w:t>فصل پنجم</w:t>
            </w:r>
            <w:r>
              <w:rPr>
                <w:rStyle w:val="IndexLink"/>
                <w:rtl w:val="true"/>
              </w:rPr>
              <w:t xml:space="preserve">: </w:t>
            </w:r>
            <w:r>
              <w:rPr>
                <w:rStyle w:val="IndexLink"/>
                <w:rtl w:val="true"/>
              </w:rPr>
              <w:t>راهکارهای اصلاحی</w:t>
            </w:r>
            <w:r>
              <w:rPr>
                <w:rStyle w:val="IndexLink"/>
                <w:rtl w:val="true"/>
              </w:rPr>
              <w:tab/>
            </w:r>
            <w:r>
              <w:rPr>
                <w:rStyle w:val="IndexLink"/>
              </w:rPr>
              <w:t>112</w:t>
            </w:r>
          </w:hyperlink>
        </w:p>
        <w:p>
          <w:pPr>
            <w:pStyle w:val="Contents3"/>
            <w:tabs>
              <w:tab w:val="clear" w:pos="8459"/>
              <w:tab w:val="right" w:pos="9026" w:leader="dot"/>
            </w:tabs>
            <w:rPr/>
          </w:pPr>
          <w:hyperlink w:anchor="__RefHeading___Toc3175252_228174162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175254_2281741623">
            <w:r>
              <w:rPr>
                <w:webHidden/>
                <w:rStyle w:val="IndexLink"/>
              </w:rPr>
              <w:t>1</w:t>
            </w:r>
            <w:r>
              <w:rPr>
                <w:rStyle w:val="IndexLink"/>
                <w:rtl w:val="true"/>
              </w:rPr>
              <w:t xml:space="preserve">. </w:t>
            </w:r>
            <w:r>
              <w:rPr>
                <w:rStyle w:val="IndexLink"/>
                <w:rtl w:val="true"/>
              </w:rPr>
              <w:t>آزمون پیش از گزینش</w:t>
            </w:r>
            <w:r>
              <w:rPr>
                <w:rStyle w:val="IndexLink"/>
                <w:rtl w:val="true"/>
              </w:rPr>
              <w:tab/>
            </w:r>
            <w:r>
              <w:rPr>
                <w:rStyle w:val="IndexLink"/>
              </w:rPr>
              <w:t>113</w:t>
            </w:r>
          </w:hyperlink>
        </w:p>
        <w:p>
          <w:pPr>
            <w:pStyle w:val="Contents3"/>
            <w:tabs>
              <w:tab w:val="clear" w:pos="8459"/>
              <w:tab w:val="right" w:pos="9026" w:leader="dot"/>
            </w:tabs>
            <w:rPr/>
          </w:pPr>
          <w:hyperlink w:anchor="__RefHeading___Toc3175256_2281741623">
            <w:r>
              <w:rPr>
                <w:webHidden/>
                <w:rStyle w:val="IndexLink"/>
              </w:rPr>
              <w:t>2</w:t>
            </w:r>
            <w:r>
              <w:rPr>
                <w:rStyle w:val="IndexLink"/>
                <w:rtl w:val="true"/>
              </w:rPr>
              <w:t xml:space="preserve">. </w:t>
            </w:r>
            <w:r>
              <w:rPr>
                <w:rStyle w:val="IndexLink"/>
                <w:rtl w:val="true"/>
              </w:rPr>
              <w:t>تقویت و احیای اخلاق اسلامی</w:t>
            </w:r>
            <w:r>
              <w:rPr>
                <w:rStyle w:val="IndexLink"/>
                <w:rtl w:val="true"/>
              </w:rPr>
              <w:tab/>
            </w:r>
            <w:r>
              <w:rPr>
                <w:rStyle w:val="IndexLink"/>
              </w:rPr>
              <w:t>114</w:t>
            </w:r>
          </w:hyperlink>
        </w:p>
        <w:p>
          <w:pPr>
            <w:pStyle w:val="Contents4"/>
            <w:tabs>
              <w:tab w:val="clear" w:pos="8176"/>
              <w:tab w:val="right" w:pos="9026" w:leader="dot"/>
            </w:tabs>
            <w:rPr/>
          </w:pPr>
          <w:hyperlink w:anchor="__RefHeading___Toc3175258_228174162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175260_2281741623">
            <w:r>
              <w:rPr>
                <w:webHidden/>
                <w:rStyle w:val="IndexLink"/>
                <w:rtl w:val="true"/>
              </w:rPr>
              <w:t>الف</w:t>
            </w:r>
            <w:r>
              <w:rPr>
                <w:rStyle w:val="IndexLink"/>
                <w:rtl w:val="true"/>
              </w:rPr>
              <w:t xml:space="preserve">) </w:t>
            </w:r>
            <w:r>
              <w:rPr>
                <w:rStyle w:val="IndexLink"/>
                <w:rtl w:val="true"/>
              </w:rPr>
              <w:t>روش پند و اندرز</w:t>
            </w:r>
            <w:r>
              <w:rPr>
                <w:rStyle w:val="IndexLink"/>
                <w:rtl w:val="true"/>
              </w:rPr>
              <w:tab/>
            </w:r>
            <w:r>
              <w:rPr>
                <w:rStyle w:val="IndexLink"/>
              </w:rPr>
              <w:t>115</w:t>
            </w:r>
          </w:hyperlink>
        </w:p>
        <w:p>
          <w:pPr>
            <w:pStyle w:val="Contents4"/>
            <w:tabs>
              <w:tab w:val="clear" w:pos="8176"/>
              <w:tab w:val="right" w:pos="9026" w:leader="dot"/>
            </w:tabs>
            <w:rPr/>
          </w:pPr>
          <w:hyperlink w:anchor="__RefHeading___Toc3175262_2281741623">
            <w:r>
              <w:rPr>
                <w:webHidden/>
                <w:rStyle w:val="IndexLink"/>
                <w:rtl w:val="true"/>
              </w:rPr>
              <w:t>ب</w:t>
            </w:r>
            <w:r>
              <w:rPr>
                <w:rStyle w:val="IndexLink"/>
                <w:rtl w:val="true"/>
              </w:rPr>
              <w:t xml:space="preserve">) </w:t>
            </w:r>
            <w:r>
              <w:rPr>
                <w:rStyle w:val="IndexLink"/>
                <w:rtl w:val="true"/>
              </w:rPr>
              <w:t>روش الگویی</w:t>
            </w:r>
            <w:r>
              <w:rPr>
                <w:rStyle w:val="IndexLink"/>
                <w:rtl w:val="true"/>
              </w:rPr>
              <w:tab/>
            </w:r>
            <w:r>
              <w:rPr>
                <w:rStyle w:val="IndexLink"/>
              </w:rPr>
              <w:t>119</w:t>
            </w:r>
          </w:hyperlink>
        </w:p>
        <w:p>
          <w:pPr>
            <w:pStyle w:val="Contents4"/>
            <w:tabs>
              <w:tab w:val="clear" w:pos="8176"/>
              <w:tab w:val="right" w:pos="9026" w:leader="dot"/>
            </w:tabs>
            <w:rPr/>
          </w:pPr>
          <w:hyperlink w:anchor="__RefHeading___Toc3175264_2281741623">
            <w:r>
              <w:rPr>
                <w:webHidden/>
                <w:rStyle w:val="IndexLink"/>
                <w:rtl w:val="true"/>
              </w:rPr>
              <w:t>ج</w:t>
            </w:r>
            <w:r>
              <w:rPr>
                <w:rStyle w:val="IndexLink"/>
                <w:rtl w:val="true"/>
              </w:rPr>
              <w:t xml:space="preserve">) </w:t>
            </w:r>
            <w:r>
              <w:rPr>
                <w:rStyle w:val="IndexLink"/>
                <w:rtl w:val="true"/>
              </w:rPr>
              <w:t>عبرت گیری از تاریخ</w:t>
            </w:r>
            <w:r>
              <w:rPr>
                <w:rStyle w:val="IndexLink"/>
                <w:rtl w:val="true"/>
              </w:rPr>
              <w:tab/>
            </w:r>
            <w:r>
              <w:rPr>
                <w:rStyle w:val="IndexLink"/>
              </w:rPr>
              <w:t>121</w:t>
            </w:r>
          </w:hyperlink>
        </w:p>
        <w:p>
          <w:pPr>
            <w:pStyle w:val="Contents3"/>
            <w:tabs>
              <w:tab w:val="clear" w:pos="8459"/>
              <w:tab w:val="right" w:pos="9026" w:leader="dot"/>
            </w:tabs>
            <w:rPr/>
          </w:pPr>
          <w:hyperlink w:anchor="__RefHeading___Toc3175266_2281741623">
            <w:r>
              <w:rPr>
                <w:webHidden/>
                <w:rStyle w:val="IndexLink"/>
              </w:rPr>
              <w:t>3</w:t>
            </w:r>
            <w:r>
              <w:rPr>
                <w:rStyle w:val="IndexLink"/>
                <w:rtl w:val="true"/>
              </w:rPr>
              <w:t xml:space="preserve">. </w:t>
            </w:r>
            <w:r>
              <w:rPr>
                <w:rStyle w:val="IndexLink"/>
                <w:rtl w:val="true"/>
              </w:rPr>
              <w:t>تأمین نیازهای اساسی کارمندان</w:t>
            </w:r>
            <w:r>
              <w:rPr>
                <w:rStyle w:val="IndexLink"/>
                <w:rtl w:val="true"/>
              </w:rPr>
              <w:tab/>
            </w:r>
            <w:r>
              <w:rPr>
                <w:rStyle w:val="IndexLink"/>
              </w:rPr>
              <w:t>123</w:t>
            </w:r>
          </w:hyperlink>
        </w:p>
        <w:p>
          <w:pPr>
            <w:pStyle w:val="Contents4"/>
            <w:tabs>
              <w:tab w:val="clear" w:pos="8176"/>
              <w:tab w:val="right" w:pos="9026" w:leader="dot"/>
            </w:tabs>
            <w:rPr/>
          </w:pPr>
          <w:hyperlink w:anchor="__RefHeading___Toc3175268_228174162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175270_2281741623">
            <w:r>
              <w:rPr>
                <w:webHidden/>
                <w:rStyle w:val="IndexLink"/>
                <w:rtl w:val="true"/>
              </w:rPr>
              <w:t>الف</w:t>
            </w:r>
            <w:r>
              <w:rPr>
                <w:rStyle w:val="IndexLink"/>
                <w:rtl w:val="true"/>
              </w:rPr>
              <w:t xml:space="preserve">) </w:t>
            </w:r>
            <w:r>
              <w:rPr>
                <w:rStyle w:val="IndexLink"/>
                <w:rtl w:val="true"/>
              </w:rPr>
              <w:t>تأمین نیازهای اقتصادی</w:t>
            </w:r>
            <w:r>
              <w:rPr>
                <w:rStyle w:val="IndexLink"/>
                <w:rtl w:val="true"/>
              </w:rPr>
              <w:tab/>
            </w:r>
            <w:r>
              <w:rPr>
                <w:rStyle w:val="IndexLink"/>
              </w:rPr>
              <w:t>124</w:t>
            </w:r>
          </w:hyperlink>
        </w:p>
        <w:p>
          <w:pPr>
            <w:pStyle w:val="Contents5"/>
            <w:tabs>
              <w:tab w:val="clear" w:pos="7892"/>
              <w:tab w:val="right" w:pos="9026" w:leader="dot"/>
            </w:tabs>
            <w:rPr/>
          </w:pPr>
          <w:hyperlink w:anchor="__RefHeading___Toc3175272_228174162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3175274_2281741623">
            <w:r>
              <w:rPr>
                <w:webHidden/>
                <w:rStyle w:val="IndexLink"/>
                <w:rtl w:val="true"/>
              </w:rPr>
              <w:t>یک ـ برقراری تعادل میان شاخص هزینه زندگی و سطوح پرداخت</w:t>
            </w:r>
            <w:r>
              <w:rPr>
                <w:rStyle w:val="IndexLink"/>
                <w:rtl w:val="true"/>
              </w:rPr>
              <w:tab/>
            </w:r>
            <w:r>
              <w:rPr>
                <w:rStyle w:val="IndexLink"/>
              </w:rPr>
              <w:t>124</w:t>
            </w:r>
          </w:hyperlink>
        </w:p>
        <w:p>
          <w:pPr>
            <w:pStyle w:val="Contents5"/>
            <w:tabs>
              <w:tab w:val="clear" w:pos="7892"/>
              <w:tab w:val="right" w:pos="9026" w:leader="dot"/>
            </w:tabs>
            <w:rPr/>
          </w:pPr>
          <w:hyperlink w:anchor="__RefHeading___Toc3175276_2281741623">
            <w:r>
              <w:rPr>
                <w:webHidden/>
                <w:rStyle w:val="IndexLink"/>
                <w:rtl w:val="true"/>
              </w:rPr>
              <w:t>دو ـ فراهم کردن تسهیلات ویژه برای کارمندان</w:t>
            </w:r>
            <w:r>
              <w:rPr>
                <w:rStyle w:val="IndexLink"/>
                <w:rtl w:val="true"/>
              </w:rPr>
              <w:tab/>
            </w:r>
            <w:r>
              <w:rPr>
                <w:rStyle w:val="IndexLink"/>
              </w:rPr>
              <w:t>125</w:t>
            </w:r>
          </w:hyperlink>
        </w:p>
        <w:p>
          <w:pPr>
            <w:pStyle w:val="Contents4"/>
            <w:tabs>
              <w:tab w:val="clear" w:pos="8176"/>
              <w:tab w:val="right" w:pos="9026" w:leader="dot"/>
            </w:tabs>
            <w:rPr/>
          </w:pPr>
          <w:hyperlink w:anchor="__RefHeading___Toc3175278_2281741623">
            <w:r>
              <w:rPr>
                <w:webHidden/>
                <w:rStyle w:val="IndexLink"/>
                <w:rtl w:val="true"/>
              </w:rPr>
              <w:t>ب</w:t>
            </w:r>
            <w:r>
              <w:rPr>
                <w:rStyle w:val="IndexLink"/>
                <w:rtl w:val="true"/>
              </w:rPr>
              <w:t xml:space="preserve">) </w:t>
            </w:r>
            <w:r>
              <w:rPr>
                <w:rStyle w:val="IndexLink"/>
                <w:rtl w:val="true"/>
              </w:rPr>
              <w:t>تأمین نیازهای روحی و روانی</w:t>
            </w:r>
            <w:r>
              <w:rPr>
                <w:rStyle w:val="IndexLink"/>
                <w:rtl w:val="true"/>
              </w:rPr>
              <w:tab/>
            </w:r>
            <w:r>
              <w:rPr>
                <w:rStyle w:val="IndexLink"/>
              </w:rPr>
              <w:t>125</w:t>
            </w:r>
          </w:hyperlink>
        </w:p>
        <w:p>
          <w:pPr>
            <w:pStyle w:val="Contents3"/>
            <w:tabs>
              <w:tab w:val="clear" w:pos="8459"/>
              <w:tab w:val="right" w:pos="9026" w:leader="dot"/>
            </w:tabs>
            <w:rPr/>
          </w:pPr>
          <w:hyperlink w:anchor="__RefHeading___Toc3175280_2281741623">
            <w:r>
              <w:rPr>
                <w:webHidden/>
                <w:rStyle w:val="IndexLink"/>
              </w:rPr>
              <w:t>4</w:t>
            </w:r>
            <w:r>
              <w:rPr>
                <w:rStyle w:val="IndexLink"/>
                <w:rtl w:val="true"/>
              </w:rPr>
              <w:t xml:space="preserve">. </w:t>
            </w:r>
            <w:r>
              <w:rPr>
                <w:rStyle w:val="IndexLink"/>
                <w:rtl w:val="true"/>
              </w:rPr>
              <w:t>نظارت</w:t>
            </w:r>
            <w:r>
              <w:rPr>
                <w:rStyle w:val="IndexLink"/>
                <w:rtl w:val="true"/>
              </w:rPr>
              <w:tab/>
            </w:r>
            <w:r>
              <w:rPr>
                <w:rStyle w:val="IndexLink"/>
              </w:rPr>
              <w:t>129</w:t>
            </w:r>
          </w:hyperlink>
        </w:p>
        <w:p>
          <w:pPr>
            <w:pStyle w:val="Contents4"/>
            <w:tabs>
              <w:tab w:val="clear" w:pos="8176"/>
              <w:tab w:val="right" w:pos="9026" w:leader="dot"/>
            </w:tabs>
            <w:rPr/>
          </w:pPr>
          <w:hyperlink w:anchor="__RefHeading___Toc3175282_228174162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175284_2281741623">
            <w:r>
              <w:rPr>
                <w:webHidden/>
                <w:rStyle w:val="IndexLink"/>
                <w:rtl w:val="true"/>
              </w:rPr>
              <w:t>الف</w:t>
            </w:r>
            <w:r>
              <w:rPr>
                <w:rStyle w:val="IndexLink"/>
                <w:rtl w:val="true"/>
              </w:rPr>
              <w:t xml:space="preserve">) </w:t>
            </w:r>
            <w:r>
              <w:rPr>
                <w:rStyle w:val="IndexLink"/>
                <w:rtl w:val="true"/>
              </w:rPr>
              <w:t>نظارت آشکار</w:t>
            </w:r>
            <w:r>
              <w:rPr>
                <w:rStyle w:val="IndexLink"/>
                <w:rtl w:val="true"/>
              </w:rPr>
              <w:tab/>
            </w:r>
            <w:r>
              <w:rPr>
                <w:rStyle w:val="IndexLink"/>
              </w:rPr>
              <w:t>131</w:t>
            </w:r>
          </w:hyperlink>
        </w:p>
        <w:p>
          <w:pPr>
            <w:pStyle w:val="Contents4"/>
            <w:tabs>
              <w:tab w:val="clear" w:pos="8176"/>
              <w:tab w:val="right" w:pos="9026" w:leader="dot"/>
            </w:tabs>
            <w:rPr/>
          </w:pPr>
          <w:hyperlink w:anchor="__RefHeading___Toc3175286_2281741623">
            <w:r>
              <w:rPr>
                <w:webHidden/>
                <w:rStyle w:val="IndexLink"/>
                <w:rtl w:val="true"/>
              </w:rPr>
              <w:t>ب</w:t>
            </w:r>
            <w:r>
              <w:rPr>
                <w:rStyle w:val="IndexLink"/>
                <w:rtl w:val="true"/>
              </w:rPr>
              <w:t xml:space="preserve">) </w:t>
            </w:r>
            <w:r>
              <w:rPr>
                <w:rStyle w:val="IndexLink"/>
                <w:rtl w:val="true"/>
              </w:rPr>
              <w:t>نظارت پنهان</w:t>
            </w:r>
            <w:r>
              <w:rPr>
                <w:rStyle w:val="IndexLink"/>
                <w:rtl w:val="true"/>
              </w:rPr>
              <w:tab/>
            </w:r>
            <w:r>
              <w:rPr>
                <w:rStyle w:val="IndexLink"/>
              </w:rPr>
              <w:t>132</w:t>
            </w:r>
          </w:hyperlink>
        </w:p>
        <w:p>
          <w:pPr>
            <w:pStyle w:val="Contents4"/>
            <w:tabs>
              <w:tab w:val="clear" w:pos="8176"/>
              <w:tab w:val="right" w:pos="9026" w:leader="dot"/>
            </w:tabs>
            <w:rPr/>
          </w:pPr>
          <w:hyperlink w:anchor="__RefHeading___Toc3175288_2281741623">
            <w:r>
              <w:rPr>
                <w:webHidden/>
                <w:rStyle w:val="IndexLink"/>
                <w:rtl w:val="true"/>
              </w:rPr>
              <w:t>ج</w:t>
            </w:r>
            <w:r>
              <w:rPr>
                <w:rStyle w:val="IndexLink"/>
                <w:rtl w:val="true"/>
              </w:rPr>
              <w:t xml:space="preserve">) </w:t>
            </w:r>
            <w:r>
              <w:rPr>
                <w:rStyle w:val="IndexLink"/>
                <w:rtl w:val="true"/>
              </w:rPr>
              <w:t>نظارت همگانی</w:t>
            </w:r>
            <w:r>
              <w:rPr>
                <w:rStyle w:val="IndexLink"/>
                <w:rtl w:val="true"/>
              </w:rPr>
              <w:tab/>
            </w:r>
            <w:r>
              <w:rPr>
                <w:rStyle w:val="IndexLink"/>
              </w:rPr>
              <w:t>133</w:t>
            </w:r>
          </w:hyperlink>
        </w:p>
        <w:p>
          <w:pPr>
            <w:pStyle w:val="Contents3"/>
            <w:tabs>
              <w:tab w:val="clear" w:pos="8459"/>
              <w:tab w:val="right" w:pos="9026" w:leader="dot"/>
            </w:tabs>
            <w:rPr/>
          </w:pPr>
          <w:hyperlink w:anchor="__RefHeading___Toc3175290_2281741623">
            <w:r>
              <w:rPr>
                <w:webHidden/>
                <w:rStyle w:val="IndexLink"/>
              </w:rPr>
              <w:t>5</w:t>
            </w:r>
            <w:r>
              <w:rPr>
                <w:rStyle w:val="IndexLink"/>
                <w:rtl w:val="true"/>
              </w:rPr>
              <w:t xml:space="preserve">. </w:t>
            </w:r>
            <w:r>
              <w:rPr>
                <w:rStyle w:val="IndexLink"/>
                <w:rtl w:val="true"/>
              </w:rPr>
              <w:t>بهره گیری از ابزارهای بازدارنده</w:t>
            </w:r>
            <w:r>
              <w:rPr>
                <w:rStyle w:val="IndexLink"/>
                <w:rtl w:val="true"/>
              </w:rPr>
              <w:tab/>
            </w:r>
            <w:r>
              <w:rPr>
                <w:rStyle w:val="IndexLink"/>
              </w:rPr>
              <w:t>134</w:t>
            </w:r>
          </w:hyperlink>
        </w:p>
        <w:p>
          <w:pPr>
            <w:pStyle w:val="Contents3"/>
            <w:tabs>
              <w:tab w:val="clear" w:pos="8459"/>
              <w:tab w:val="right" w:pos="9026" w:leader="dot"/>
            </w:tabs>
            <w:rPr/>
          </w:pPr>
          <w:hyperlink w:anchor="__RefHeading___Toc3175292_2281741623">
            <w:r>
              <w:rPr>
                <w:webHidden/>
                <w:rStyle w:val="IndexLink"/>
              </w:rPr>
              <w:t>6</w:t>
            </w:r>
            <w:r>
              <w:rPr>
                <w:rStyle w:val="IndexLink"/>
                <w:rtl w:val="true"/>
              </w:rPr>
              <w:t xml:space="preserve">. </w:t>
            </w:r>
            <w:r>
              <w:rPr>
                <w:rStyle w:val="IndexLink"/>
                <w:rtl w:val="true"/>
              </w:rPr>
              <w:t>شفاف سازی افکار عمومی</w:t>
            </w:r>
            <w:r>
              <w:rPr>
                <w:rStyle w:val="IndexLink"/>
                <w:rtl w:val="true"/>
              </w:rPr>
              <w:tab/>
            </w:r>
            <w:r>
              <w:rPr>
                <w:rStyle w:val="IndexLink"/>
              </w:rPr>
              <w:t>136</w:t>
            </w:r>
          </w:hyperlink>
        </w:p>
        <w:p>
          <w:pPr>
            <w:pStyle w:val="Contents3"/>
            <w:tabs>
              <w:tab w:val="clear" w:pos="8459"/>
              <w:tab w:val="right" w:pos="9026" w:leader="dot"/>
            </w:tabs>
            <w:rPr/>
          </w:pPr>
          <w:hyperlink w:anchor="__RefHeading___Toc3175294_2281741623">
            <w:r>
              <w:rPr>
                <w:webHidden/>
                <w:rStyle w:val="IndexLink"/>
              </w:rPr>
              <w:t>7</w:t>
            </w:r>
            <w:r>
              <w:rPr>
                <w:rStyle w:val="IndexLink"/>
                <w:rtl w:val="true"/>
              </w:rPr>
              <w:t xml:space="preserve">. </w:t>
            </w:r>
            <w:r>
              <w:rPr>
                <w:rStyle w:val="IndexLink"/>
                <w:rtl w:val="true"/>
              </w:rPr>
              <w:t>اصلاح ساختار اداری</w:t>
            </w:r>
            <w:r>
              <w:rPr>
                <w:rStyle w:val="IndexLink"/>
                <w:rtl w:val="true"/>
              </w:rPr>
              <w:tab/>
            </w:r>
            <w:r>
              <w:rPr>
                <w:rStyle w:val="IndexLink"/>
              </w:rPr>
              <w:t>137</w:t>
            </w:r>
          </w:hyperlink>
        </w:p>
        <w:p>
          <w:pPr>
            <w:pStyle w:val="Contents4"/>
            <w:tabs>
              <w:tab w:val="clear" w:pos="8176"/>
              <w:tab w:val="right" w:pos="9026" w:leader="dot"/>
            </w:tabs>
            <w:rPr/>
          </w:pPr>
          <w:hyperlink w:anchor="__RefHeading___Toc3175296_228174162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3175298_2281741623">
            <w:r>
              <w:rPr>
                <w:webHidden/>
                <w:rStyle w:val="IndexLink"/>
                <w:rtl w:val="true"/>
              </w:rPr>
              <w:t>الف</w:t>
            </w:r>
            <w:r>
              <w:rPr>
                <w:rStyle w:val="IndexLink"/>
                <w:rtl w:val="true"/>
              </w:rPr>
              <w:t xml:space="preserve">) </w:t>
            </w:r>
            <w:r>
              <w:rPr>
                <w:rStyle w:val="IndexLink"/>
                <w:rtl w:val="true"/>
              </w:rPr>
              <w:t>کاهش تشریفات زاید اداری</w:t>
            </w:r>
            <w:r>
              <w:rPr>
                <w:rStyle w:val="IndexLink"/>
                <w:rtl w:val="true"/>
              </w:rPr>
              <w:tab/>
            </w:r>
            <w:r>
              <w:rPr>
                <w:rStyle w:val="IndexLink"/>
              </w:rPr>
              <w:t>137</w:t>
            </w:r>
          </w:hyperlink>
        </w:p>
        <w:p>
          <w:pPr>
            <w:pStyle w:val="Contents4"/>
            <w:tabs>
              <w:tab w:val="clear" w:pos="8176"/>
              <w:tab w:val="right" w:pos="9026" w:leader="dot"/>
            </w:tabs>
            <w:rPr/>
          </w:pPr>
          <w:hyperlink w:anchor="__RefHeading___Toc3175300_2281741623">
            <w:r>
              <w:rPr>
                <w:webHidden/>
                <w:rStyle w:val="IndexLink"/>
                <w:rtl w:val="true"/>
              </w:rPr>
              <w:t>ب</w:t>
            </w:r>
            <w:r>
              <w:rPr>
                <w:rStyle w:val="IndexLink"/>
                <w:rtl w:val="true"/>
              </w:rPr>
              <w:t xml:space="preserve">) </w:t>
            </w:r>
            <w:r>
              <w:rPr>
                <w:rStyle w:val="IndexLink"/>
                <w:rtl w:val="true"/>
              </w:rPr>
              <w:t>توان مند کردن کارمندان</w:t>
            </w:r>
            <w:r>
              <w:rPr>
                <w:rStyle w:val="IndexLink"/>
                <w:rtl w:val="true"/>
              </w:rPr>
              <w:tab/>
            </w:r>
            <w:r>
              <w:rPr>
                <w:rStyle w:val="IndexLink"/>
              </w:rPr>
              <w:t>137</w:t>
            </w:r>
          </w:hyperlink>
        </w:p>
        <w:p>
          <w:pPr>
            <w:pStyle w:val="Contents4"/>
            <w:tabs>
              <w:tab w:val="clear" w:pos="8176"/>
              <w:tab w:val="right" w:pos="9026" w:leader="dot"/>
            </w:tabs>
            <w:rPr/>
          </w:pPr>
          <w:hyperlink w:anchor="__RefHeading___Toc3175302_2281741623">
            <w:r>
              <w:rPr>
                <w:webHidden/>
                <w:rStyle w:val="IndexLink"/>
                <w:rtl w:val="true"/>
              </w:rPr>
              <w:t>ج</w:t>
            </w:r>
            <w:r>
              <w:rPr>
                <w:rStyle w:val="IndexLink"/>
                <w:rtl w:val="true"/>
              </w:rPr>
              <w:t xml:space="preserve">) </w:t>
            </w:r>
            <w:r>
              <w:rPr>
                <w:rStyle w:val="IndexLink"/>
                <w:rtl w:val="true"/>
              </w:rPr>
              <w:t>کاهش ارتباط مستقیم مردم با اداره ها</w:t>
            </w:r>
            <w:r>
              <w:rPr>
                <w:rStyle w:val="IndexLink"/>
                <w:rtl w:val="true"/>
              </w:rPr>
              <w:tab/>
            </w:r>
            <w:r>
              <w:rPr>
                <w:rStyle w:val="IndexLink"/>
              </w:rPr>
              <w:t>139</w:t>
            </w:r>
          </w:hyperlink>
        </w:p>
        <w:p>
          <w:pPr>
            <w:pStyle w:val="Contents4"/>
            <w:tabs>
              <w:tab w:val="clear" w:pos="8176"/>
              <w:tab w:val="right" w:pos="9026" w:leader="dot"/>
            </w:tabs>
            <w:rPr/>
          </w:pPr>
          <w:hyperlink w:anchor="__RefHeading___Toc3175304_2281741623">
            <w:r>
              <w:rPr>
                <w:webHidden/>
                <w:rStyle w:val="IndexLink"/>
                <w:rtl w:val="true"/>
              </w:rPr>
              <w:t>د</w:t>
            </w:r>
            <w:r>
              <w:rPr>
                <w:rStyle w:val="IndexLink"/>
                <w:rtl w:val="true"/>
              </w:rPr>
              <w:t xml:space="preserve">) </w:t>
            </w:r>
            <w:r>
              <w:rPr>
                <w:rStyle w:val="IndexLink"/>
                <w:rtl w:val="true"/>
              </w:rPr>
              <w:t>بهره گیری از شیوه چرخشی محل خدمت</w:t>
            </w:r>
            <w:r>
              <w:rPr>
                <w:rStyle w:val="IndexLink"/>
                <w:rtl w:val="true"/>
              </w:rPr>
              <w:tab/>
            </w:r>
            <w:r>
              <w:rPr>
                <w:rStyle w:val="IndexLink"/>
              </w:rPr>
              <w:t>139</w:t>
            </w:r>
          </w:hyperlink>
        </w:p>
        <w:p>
          <w:pPr>
            <w:pStyle w:val="Contents2"/>
            <w:tabs>
              <w:tab w:val="clear" w:pos="8743"/>
              <w:tab w:val="right" w:pos="9026" w:leader="dot"/>
            </w:tabs>
            <w:rPr/>
          </w:pPr>
          <w:hyperlink w:anchor="__RefHeading___Toc3175306_2281741623">
            <w:r>
              <w:rPr>
                <w:webHidden/>
                <w:rStyle w:val="IndexLink"/>
                <w:rtl w:val="true"/>
              </w:rPr>
              <w:t>فصل ششم</w:t>
            </w:r>
            <w:r>
              <w:rPr>
                <w:rStyle w:val="IndexLink"/>
                <w:rtl w:val="true"/>
              </w:rPr>
              <w:t xml:space="preserve">: </w:t>
            </w:r>
            <w:r>
              <w:rPr>
                <w:rStyle w:val="IndexLink"/>
                <w:rtl w:val="true"/>
              </w:rPr>
              <w:t>کارمند در ادب پارسی</w:t>
            </w:r>
            <w:r>
              <w:rPr>
                <w:rStyle w:val="IndexLink"/>
                <w:rtl w:val="true"/>
              </w:rPr>
              <w:tab/>
            </w:r>
            <w:r>
              <w:rPr>
                <w:rStyle w:val="IndexLink"/>
              </w:rPr>
              <w:t>140</w:t>
            </w:r>
          </w:hyperlink>
        </w:p>
        <w:p>
          <w:pPr>
            <w:pStyle w:val="Contents3"/>
            <w:tabs>
              <w:tab w:val="clear" w:pos="8459"/>
              <w:tab w:val="right" w:pos="9026" w:leader="dot"/>
            </w:tabs>
            <w:rPr/>
          </w:pPr>
          <w:hyperlink w:anchor="__RefHeading___Toc3175308_228174162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3175310_2281741623">
            <w:r>
              <w:rPr>
                <w:webHidden/>
                <w:rStyle w:val="IndexLink"/>
                <w:rtl w:val="true"/>
              </w:rPr>
              <w:t>کارمند خدمتگزار</w:t>
            </w:r>
            <w:r>
              <w:rPr>
                <w:rStyle w:val="IndexLink"/>
                <w:rtl w:val="true"/>
              </w:rPr>
              <w:tab/>
            </w:r>
            <w:r>
              <w:rPr>
                <w:rStyle w:val="IndexLink"/>
              </w:rPr>
              <w:t>141</w:t>
            </w:r>
          </w:hyperlink>
        </w:p>
        <w:p>
          <w:pPr>
            <w:pStyle w:val="Contents3"/>
            <w:tabs>
              <w:tab w:val="clear" w:pos="8459"/>
              <w:tab w:val="right" w:pos="9026" w:leader="dot"/>
            </w:tabs>
            <w:rPr/>
          </w:pPr>
          <w:hyperlink w:anchor="__RefHeading___Toc3175312_2281741623">
            <w:r>
              <w:rPr>
                <w:webHidden/>
                <w:rStyle w:val="IndexLink"/>
                <w:rtl w:val="true"/>
              </w:rPr>
              <w:t>کارمند نادرست</w:t>
            </w:r>
            <w:r>
              <w:rPr>
                <w:rStyle w:val="IndexLink"/>
                <w:rtl w:val="true"/>
              </w:rPr>
              <w:tab/>
            </w:r>
            <w:r>
              <w:rPr>
                <w:rStyle w:val="IndexLink"/>
              </w:rPr>
              <w:t>141</w:t>
            </w:r>
          </w:hyperlink>
        </w:p>
        <w:p>
          <w:pPr>
            <w:pStyle w:val="Contents3"/>
            <w:tabs>
              <w:tab w:val="clear" w:pos="8459"/>
              <w:tab w:val="right" w:pos="9026" w:leader="dot"/>
            </w:tabs>
            <w:rPr/>
          </w:pPr>
          <w:hyperlink w:anchor="__RefHeading___Toc3175314_2281741623">
            <w:r>
              <w:rPr>
                <w:webHidden/>
                <w:rStyle w:val="IndexLink"/>
                <w:rtl w:val="true"/>
              </w:rPr>
              <w:t>خشنودی دل ها</w:t>
            </w:r>
            <w:r>
              <w:rPr>
                <w:rStyle w:val="IndexLink"/>
                <w:rtl w:val="true"/>
              </w:rPr>
              <w:tab/>
            </w:r>
            <w:r>
              <w:rPr>
                <w:rStyle w:val="IndexLink"/>
              </w:rPr>
              <w:t>142</w:t>
            </w:r>
          </w:hyperlink>
        </w:p>
        <w:p>
          <w:pPr>
            <w:pStyle w:val="Contents3"/>
            <w:tabs>
              <w:tab w:val="clear" w:pos="8459"/>
              <w:tab w:val="right" w:pos="9026" w:leader="dot"/>
            </w:tabs>
            <w:rPr/>
          </w:pPr>
          <w:hyperlink w:anchor="__RefHeading___Toc3175316_2281741623">
            <w:r>
              <w:rPr>
                <w:webHidden/>
                <w:rStyle w:val="IndexLink"/>
                <w:rtl w:val="true"/>
              </w:rPr>
              <w:t>متون ادبی</w:t>
            </w:r>
            <w:r>
              <w:rPr>
                <w:rStyle w:val="IndexLink"/>
                <w:rtl w:val="true"/>
              </w:rPr>
              <w:tab/>
            </w:r>
            <w:r>
              <w:rPr>
                <w:rStyle w:val="IndexLink"/>
              </w:rPr>
              <w:t>142</w:t>
            </w:r>
          </w:hyperlink>
        </w:p>
        <w:p>
          <w:pPr>
            <w:pStyle w:val="Contents4"/>
            <w:tabs>
              <w:tab w:val="clear" w:pos="8176"/>
              <w:tab w:val="right" w:pos="9026" w:leader="dot"/>
            </w:tabs>
            <w:rPr/>
          </w:pPr>
          <w:hyperlink w:anchor="__RefHeading___Toc3175318_228174162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3175320_2281741623">
            <w:r>
              <w:rPr>
                <w:webHidden/>
                <w:rStyle w:val="IndexLink"/>
                <w:rtl w:val="true"/>
              </w:rPr>
              <w:t>کارنامه کارمند</w:t>
            </w:r>
            <w:r>
              <w:rPr>
                <w:rStyle w:val="IndexLink"/>
                <w:rtl w:val="true"/>
              </w:rPr>
              <w:tab/>
            </w:r>
            <w:r>
              <w:rPr>
                <w:rStyle w:val="IndexLink"/>
              </w:rPr>
              <w:t>142</w:t>
            </w:r>
          </w:hyperlink>
        </w:p>
        <w:p>
          <w:pPr>
            <w:pStyle w:val="Contents4"/>
            <w:tabs>
              <w:tab w:val="clear" w:pos="8176"/>
              <w:tab w:val="right" w:pos="9026" w:leader="dot"/>
            </w:tabs>
            <w:rPr/>
          </w:pPr>
          <w:hyperlink w:anchor="__RefHeading___Toc3175322_2281741623">
            <w:r>
              <w:rPr>
                <w:webHidden/>
                <w:rStyle w:val="IndexLink"/>
                <w:rtl w:val="true"/>
              </w:rPr>
              <w:t>کارمندان الهی</w:t>
            </w:r>
            <w:r>
              <w:rPr>
                <w:rStyle w:val="IndexLink"/>
                <w:rtl w:val="true"/>
              </w:rPr>
              <w:tab/>
            </w:r>
            <w:r>
              <w:rPr>
                <w:rStyle w:val="IndexLink"/>
              </w:rPr>
              <w:t>143</w:t>
            </w:r>
          </w:hyperlink>
        </w:p>
        <w:p>
          <w:pPr>
            <w:pStyle w:val="Contents3"/>
            <w:tabs>
              <w:tab w:val="clear" w:pos="8459"/>
              <w:tab w:val="right" w:pos="9026" w:leader="dot"/>
            </w:tabs>
            <w:rPr/>
          </w:pPr>
          <w:hyperlink w:anchor="__RefHeading___Toc3175324_2281741623">
            <w:r>
              <w:rPr>
                <w:webHidden/>
                <w:rStyle w:val="IndexLink"/>
                <w:rtl w:val="true"/>
              </w:rPr>
              <w:t>سخنان بزرگان</w:t>
            </w:r>
            <w:r>
              <w:rPr>
                <w:rStyle w:val="IndexLink"/>
                <w:rtl w:val="true"/>
              </w:rPr>
              <w:tab/>
            </w:r>
            <w:r>
              <w:rPr>
                <w:rStyle w:val="IndexLink"/>
              </w:rPr>
              <w:t>143</w:t>
            </w:r>
          </w:hyperlink>
        </w:p>
        <w:p>
          <w:pPr>
            <w:pStyle w:val="Contents4"/>
            <w:tabs>
              <w:tab w:val="clear" w:pos="8176"/>
              <w:tab w:val="right" w:pos="9026" w:leader="dot"/>
            </w:tabs>
            <w:rPr/>
          </w:pPr>
          <w:hyperlink w:anchor="__RefHeading___Toc3175326_228174162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175328_2281741623">
            <w:r>
              <w:rPr>
                <w:webHidden/>
                <w:rStyle w:val="IndexLink"/>
                <w:rtl w:val="true"/>
              </w:rPr>
              <w:t>سخنان امام خمینی رحمه الله</w:t>
            </w:r>
            <w:r>
              <w:rPr>
                <w:rStyle w:val="IndexLink"/>
                <w:rtl w:val="true"/>
              </w:rPr>
              <w:tab/>
            </w:r>
            <w:r>
              <w:rPr>
                <w:rStyle w:val="IndexLink"/>
              </w:rPr>
              <w:t>143</w:t>
            </w:r>
          </w:hyperlink>
        </w:p>
        <w:p>
          <w:pPr>
            <w:pStyle w:val="Contents4"/>
            <w:tabs>
              <w:tab w:val="clear" w:pos="8176"/>
              <w:tab w:val="right" w:pos="9026" w:leader="dot"/>
            </w:tabs>
            <w:rPr/>
          </w:pPr>
          <w:hyperlink w:anchor="__RefHeading___Toc3175330_2281741623">
            <w:r>
              <w:rPr>
                <w:webHidden/>
                <w:rStyle w:val="IndexLink"/>
                <w:rtl w:val="true"/>
              </w:rPr>
              <w:t>سخنان آیت اللّه مظاهری</w:t>
            </w:r>
            <w:r>
              <w:rPr>
                <w:rStyle w:val="IndexLink"/>
                <w:rtl w:val="true"/>
              </w:rPr>
              <w:tab/>
            </w:r>
            <w:r>
              <w:rPr>
                <w:rStyle w:val="IndexLink"/>
              </w:rPr>
              <w:t>145</w:t>
            </w:r>
          </w:hyperlink>
        </w:p>
        <w:p>
          <w:pPr>
            <w:pStyle w:val="Contents4"/>
            <w:tabs>
              <w:tab w:val="clear" w:pos="8176"/>
              <w:tab w:val="right" w:pos="9026" w:leader="dot"/>
            </w:tabs>
            <w:rPr/>
          </w:pPr>
          <w:hyperlink w:anchor="__RefHeading___Toc3175332_2281741623">
            <w:r>
              <w:rPr>
                <w:webHidden/>
                <w:rStyle w:val="IndexLink"/>
                <w:rtl w:val="true"/>
              </w:rPr>
              <w:t>سخنان آیت الله جوادی آملی</w:t>
            </w:r>
            <w:r>
              <w:rPr>
                <w:rStyle w:val="IndexLink"/>
                <w:rtl w:val="true"/>
              </w:rPr>
              <w:tab/>
            </w:r>
            <w:r>
              <w:rPr>
                <w:rStyle w:val="IndexLink"/>
              </w:rPr>
              <w:t>145</w:t>
            </w:r>
          </w:hyperlink>
        </w:p>
        <w:p>
          <w:pPr>
            <w:pStyle w:val="Contents4"/>
            <w:tabs>
              <w:tab w:val="clear" w:pos="8176"/>
              <w:tab w:val="right" w:pos="9026" w:leader="dot"/>
            </w:tabs>
            <w:rPr/>
          </w:pPr>
          <w:hyperlink w:anchor="__RefHeading___Toc3175334_2281741623">
            <w:r>
              <w:rPr>
                <w:webHidden/>
                <w:rStyle w:val="IndexLink"/>
                <w:rtl w:val="true"/>
              </w:rPr>
              <w:t>سخنان دانشمندان غربی</w:t>
            </w:r>
            <w:r>
              <w:rPr>
                <w:rStyle w:val="IndexLink"/>
                <w:rtl w:val="true"/>
              </w:rPr>
              <w:tab/>
            </w:r>
            <w:r>
              <w:rPr>
                <w:rStyle w:val="IndexLink"/>
              </w:rPr>
              <w:t>146</w:t>
            </w:r>
          </w:hyperlink>
        </w:p>
        <w:p>
          <w:pPr>
            <w:pStyle w:val="Contents2"/>
            <w:tabs>
              <w:tab w:val="clear" w:pos="8743"/>
              <w:tab w:val="right" w:pos="9026" w:leader="dot"/>
            </w:tabs>
            <w:rPr/>
          </w:pPr>
          <w:hyperlink w:anchor="__RefHeading___Toc3175336_2281741623">
            <w:r>
              <w:rPr>
                <w:webHidden/>
                <w:rStyle w:val="IndexLink"/>
                <w:rtl w:val="true"/>
              </w:rPr>
              <w:t>فصل هفتم</w:t>
            </w:r>
            <w:r>
              <w:rPr>
                <w:rStyle w:val="IndexLink"/>
                <w:rtl w:val="true"/>
              </w:rPr>
              <w:t xml:space="preserve">: </w:t>
            </w:r>
            <w:r>
              <w:rPr>
                <w:rStyle w:val="IndexLink"/>
                <w:rtl w:val="true"/>
              </w:rPr>
              <w:t>همراه با برنامه سازان</w:t>
            </w:r>
            <w:r>
              <w:rPr>
                <w:rStyle w:val="IndexLink"/>
                <w:rtl w:val="true"/>
              </w:rPr>
              <w:tab/>
            </w:r>
            <w:r>
              <w:rPr>
                <w:rStyle w:val="IndexLink"/>
              </w:rPr>
              <w:t>148</w:t>
            </w:r>
          </w:hyperlink>
        </w:p>
        <w:p>
          <w:pPr>
            <w:pStyle w:val="Contents3"/>
            <w:tabs>
              <w:tab w:val="clear" w:pos="8459"/>
              <w:tab w:val="right" w:pos="9026" w:leader="dot"/>
            </w:tabs>
            <w:rPr/>
          </w:pPr>
          <w:hyperlink w:anchor="__RefHeading___Toc3175338_228174162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3175340_2281741623">
            <w:r>
              <w:rPr>
                <w:webHidden/>
                <w:rStyle w:val="IndexLink"/>
                <w:rtl w:val="true"/>
              </w:rPr>
              <w:t>پیشنهادهای کلی</w:t>
            </w:r>
            <w:r>
              <w:rPr>
                <w:rStyle w:val="IndexLink"/>
                <w:rtl w:val="true"/>
              </w:rPr>
              <w:tab/>
            </w:r>
            <w:r>
              <w:rPr>
                <w:rStyle w:val="IndexLink"/>
              </w:rPr>
              <w:t>149</w:t>
            </w:r>
          </w:hyperlink>
        </w:p>
        <w:p>
          <w:pPr>
            <w:pStyle w:val="Contents4"/>
            <w:tabs>
              <w:tab w:val="clear" w:pos="8176"/>
              <w:tab w:val="right" w:pos="9026" w:leader="dot"/>
            </w:tabs>
            <w:rPr/>
          </w:pPr>
          <w:hyperlink w:anchor="__RefHeading___Toc3175342_228174162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175344_2281741623">
            <w:r>
              <w:rPr>
                <w:webHidden/>
                <w:rStyle w:val="IndexLink"/>
              </w:rPr>
              <w:t>1</w:t>
            </w:r>
            <w:r>
              <w:rPr>
                <w:rStyle w:val="IndexLink"/>
                <w:rtl w:val="true"/>
              </w:rPr>
              <w:t xml:space="preserve">. </w:t>
            </w:r>
            <w:r>
              <w:rPr>
                <w:rStyle w:val="IndexLink"/>
                <w:rtl w:val="true"/>
              </w:rPr>
              <w:t>اهتمام برای حاکم کردن ارزش های اسلامی در محیط اداری</w:t>
            </w:r>
            <w:r>
              <w:rPr>
                <w:rStyle w:val="IndexLink"/>
                <w:rtl w:val="true"/>
              </w:rPr>
              <w:tab/>
            </w:r>
            <w:r>
              <w:rPr>
                <w:rStyle w:val="IndexLink"/>
              </w:rPr>
              <w:t>149</w:t>
            </w:r>
          </w:hyperlink>
        </w:p>
        <w:p>
          <w:pPr>
            <w:pStyle w:val="Contents4"/>
            <w:tabs>
              <w:tab w:val="clear" w:pos="8176"/>
              <w:tab w:val="right" w:pos="9026" w:leader="dot"/>
            </w:tabs>
            <w:rPr/>
          </w:pPr>
          <w:hyperlink w:anchor="__RefHeading___Toc3175346_2281741623">
            <w:r>
              <w:rPr>
                <w:webHidden/>
                <w:rStyle w:val="IndexLink"/>
              </w:rPr>
              <w:t>2</w:t>
            </w:r>
            <w:r>
              <w:rPr>
                <w:rStyle w:val="IndexLink"/>
                <w:rtl w:val="true"/>
              </w:rPr>
              <w:t xml:space="preserve">. </w:t>
            </w:r>
            <w:r>
              <w:rPr>
                <w:rStyle w:val="IndexLink"/>
                <w:rtl w:val="true"/>
              </w:rPr>
              <w:t>انعکاس دادن تخلف های اداری</w:t>
            </w:r>
            <w:r>
              <w:rPr>
                <w:rStyle w:val="IndexLink"/>
                <w:rtl w:val="true"/>
              </w:rPr>
              <w:tab/>
            </w:r>
            <w:r>
              <w:rPr>
                <w:rStyle w:val="IndexLink"/>
              </w:rPr>
              <w:t>149</w:t>
            </w:r>
          </w:hyperlink>
        </w:p>
        <w:p>
          <w:pPr>
            <w:pStyle w:val="Contents4"/>
            <w:tabs>
              <w:tab w:val="clear" w:pos="8176"/>
              <w:tab w:val="right" w:pos="9026" w:leader="dot"/>
            </w:tabs>
            <w:rPr/>
          </w:pPr>
          <w:hyperlink w:anchor="__RefHeading___Toc3175348_2281741623">
            <w:r>
              <w:rPr>
                <w:webHidden/>
                <w:rStyle w:val="IndexLink"/>
              </w:rPr>
              <w:t>3</w:t>
            </w:r>
            <w:r>
              <w:rPr>
                <w:rStyle w:val="IndexLink"/>
                <w:rtl w:val="true"/>
              </w:rPr>
              <w:t xml:space="preserve">. </w:t>
            </w:r>
            <w:r>
              <w:rPr>
                <w:rStyle w:val="IndexLink"/>
                <w:rtl w:val="true"/>
              </w:rPr>
              <w:t>گرایش به اصل واقع گرایی</w:t>
            </w:r>
            <w:r>
              <w:rPr>
                <w:rStyle w:val="IndexLink"/>
                <w:rtl w:val="true"/>
              </w:rPr>
              <w:tab/>
            </w:r>
            <w:r>
              <w:rPr>
                <w:rStyle w:val="IndexLink"/>
              </w:rPr>
              <w:t>150</w:t>
            </w:r>
          </w:hyperlink>
        </w:p>
        <w:p>
          <w:pPr>
            <w:pStyle w:val="Contents4"/>
            <w:tabs>
              <w:tab w:val="clear" w:pos="8176"/>
              <w:tab w:val="right" w:pos="9026" w:leader="dot"/>
            </w:tabs>
            <w:rPr/>
          </w:pPr>
          <w:hyperlink w:anchor="__RefHeading___Toc3175350_2281741623">
            <w:r>
              <w:rPr>
                <w:webHidden/>
                <w:rStyle w:val="IndexLink"/>
              </w:rPr>
              <w:t>4</w:t>
            </w:r>
            <w:r>
              <w:rPr>
                <w:rStyle w:val="IndexLink"/>
                <w:rtl w:val="true"/>
              </w:rPr>
              <w:t xml:space="preserve">. </w:t>
            </w:r>
            <w:r>
              <w:rPr>
                <w:rStyle w:val="IndexLink"/>
                <w:rtl w:val="true"/>
              </w:rPr>
              <w:t>انتقال مشکلات کارمندان به مسئولان</w:t>
            </w:r>
            <w:r>
              <w:rPr>
                <w:rStyle w:val="IndexLink"/>
                <w:rtl w:val="true"/>
              </w:rPr>
              <w:tab/>
            </w:r>
            <w:r>
              <w:rPr>
                <w:rStyle w:val="IndexLink"/>
              </w:rPr>
              <w:t>151</w:t>
            </w:r>
          </w:hyperlink>
        </w:p>
        <w:p>
          <w:pPr>
            <w:pStyle w:val="Contents4"/>
            <w:tabs>
              <w:tab w:val="clear" w:pos="8176"/>
              <w:tab w:val="right" w:pos="9026" w:leader="dot"/>
            </w:tabs>
            <w:rPr/>
          </w:pPr>
          <w:hyperlink w:anchor="__RefHeading___Toc3175352_2281741623">
            <w:r>
              <w:rPr>
                <w:webHidden/>
                <w:rStyle w:val="IndexLink"/>
              </w:rPr>
              <w:t>5</w:t>
            </w:r>
            <w:r>
              <w:rPr>
                <w:rStyle w:val="IndexLink"/>
                <w:rtl w:val="true"/>
              </w:rPr>
              <w:t xml:space="preserve">. </w:t>
            </w:r>
            <w:r>
              <w:rPr>
                <w:rStyle w:val="IndexLink"/>
                <w:rtl w:val="true"/>
              </w:rPr>
              <w:t>ارائه چهره مناسبی از کارمند</w:t>
            </w:r>
            <w:r>
              <w:rPr>
                <w:rStyle w:val="IndexLink"/>
                <w:rtl w:val="true"/>
              </w:rPr>
              <w:tab/>
            </w:r>
            <w:r>
              <w:rPr>
                <w:rStyle w:val="IndexLink"/>
              </w:rPr>
              <w:t>151</w:t>
            </w:r>
          </w:hyperlink>
        </w:p>
        <w:p>
          <w:pPr>
            <w:pStyle w:val="Contents3"/>
            <w:tabs>
              <w:tab w:val="clear" w:pos="8459"/>
              <w:tab w:val="right" w:pos="9026" w:leader="dot"/>
            </w:tabs>
            <w:rPr/>
          </w:pPr>
          <w:hyperlink w:anchor="__RefHeading___Toc3175354_2281741623">
            <w:r>
              <w:rPr>
                <w:webHidden/>
                <w:rStyle w:val="IndexLink"/>
                <w:rtl w:val="true"/>
              </w:rPr>
              <w:t>موضوع های برنامه سازی</w:t>
            </w:r>
            <w:r>
              <w:rPr>
                <w:rStyle w:val="IndexLink"/>
                <w:rtl w:val="true"/>
              </w:rPr>
              <w:tab/>
            </w:r>
            <w:r>
              <w:rPr>
                <w:rStyle w:val="IndexLink"/>
              </w:rPr>
              <w:t>152</w:t>
            </w:r>
          </w:hyperlink>
        </w:p>
        <w:p>
          <w:pPr>
            <w:pStyle w:val="Contents4"/>
            <w:tabs>
              <w:tab w:val="clear" w:pos="8176"/>
              <w:tab w:val="right" w:pos="9026" w:leader="dot"/>
            </w:tabs>
            <w:rPr/>
          </w:pPr>
          <w:hyperlink w:anchor="__RefHeading___Toc3175356_228174162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175358_2281741623">
            <w:r>
              <w:rPr>
                <w:webHidden/>
                <w:rStyle w:val="IndexLink"/>
              </w:rPr>
              <w:t>1</w:t>
            </w:r>
            <w:r>
              <w:rPr>
                <w:rStyle w:val="IndexLink"/>
                <w:rtl w:val="true"/>
              </w:rPr>
              <w:t xml:space="preserve">. </w:t>
            </w:r>
            <w:r>
              <w:rPr>
                <w:rStyle w:val="IndexLink"/>
                <w:rtl w:val="true"/>
              </w:rPr>
              <w:t>تهیه برنامه کارمند</w:t>
            </w:r>
            <w:r>
              <w:rPr>
                <w:rStyle w:val="IndexLink"/>
                <w:rtl w:val="true"/>
              </w:rPr>
              <w:tab/>
            </w:r>
            <w:r>
              <w:rPr>
                <w:rStyle w:val="IndexLink"/>
              </w:rPr>
              <w:t>152</w:t>
            </w:r>
          </w:hyperlink>
        </w:p>
        <w:p>
          <w:pPr>
            <w:pStyle w:val="Contents4"/>
            <w:tabs>
              <w:tab w:val="clear" w:pos="8176"/>
              <w:tab w:val="right" w:pos="9026" w:leader="dot"/>
            </w:tabs>
            <w:rPr/>
          </w:pPr>
          <w:hyperlink w:anchor="__RefHeading___Toc3175360_2281741623">
            <w:r>
              <w:rPr>
                <w:webHidden/>
                <w:rStyle w:val="IndexLink"/>
              </w:rPr>
              <w:t>2</w:t>
            </w:r>
            <w:r>
              <w:rPr>
                <w:rStyle w:val="IndexLink"/>
                <w:rtl w:val="true"/>
              </w:rPr>
              <w:t xml:space="preserve">. </w:t>
            </w:r>
            <w:r>
              <w:rPr>
                <w:rStyle w:val="IndexLink"/>
                <w:rtl w:val="true"/>
              </w:rPr>
              <w:t>ساخت مجموعه تلویزیونی</w:t>
            </w:r>
            <w:r>
              <w:rPr>
                <w:rStyle w:val="IndexLink"/>
                <w:rtl w:val="true"/>
              </w:rPr>
              <w:tab/>
            </w:r>
            <w:r>
              <w:rPr>
                <w:rStyle w:val="IndexLink"/>
              </w:rPr>
              <w:t>152</w:t>
            </w:r>
          </w:hyperlink>
        </w:p>
        <w:p>
          <w:pPr>
            <w:pStyle w:val="Contents4"/>
            <w:tabs>
              <w:tab w:val="clear" w:pos="8176"/>
              <w:tab w:val="right" w:pos="9026" w:leader="dot"/>
            </w:tabs>
            <w:rPr/>
          </w:pPr>
          <w:hyperlink w:anchor="__RefHeading___Toc3175362_2281741623">
            <w:r>
              <w:rPr>
                <w:webHidden/>
                <w:rStyle w:val="IndexLink"/>
              </w:rPr>
              <w:t>3</w:t>
            </w:r>
            <w:r>
              <w:rPr>
                <w:rStyle w:val="IndexLink"/>
                <w:rtl w:val="true"/>
              </w:rPr>
              <w:t xml:space="preserve">. </w:t>
            </w:r>
            <w:r>
              <w:rPr>
                <w:rStyle w:val="IndexLink"/>
                <w:rtl w:val="true"/>
              </w:rPr>
              <w:t>زیرنویس</w:t>
            </w:r>
            <w:r>
              <w:rPr>
                <w:rStyle w:val="IndexLink"/>
                <w:rtl w:val="true"/>
              </w:rPr>
              <w:tab/>
            </w:r>
            <w:r>
              <w:rPr>
                <w:rStyle w:val="IndexLink"/>
              </w:rPr>
              <w:t>153</w:t>
            </w:r>
          </w:hyperlink>
        </w:p>
        <w:p>
          <w:pPr>
            <w:pStyle w:val="Contents4"/>
            <w:tabs>
              <w:tab w:val="clear" w:pos="8176"/>
              <w:tab w:val="right" w:pos="9026" w:leader="dot"/>
            </w:tabs>
            <w:rPr/>
          </w:pPr>
          <w:hyperlink w:anchor="__RefHeading___Toc3175364_2281741623">
            <w:r>
              <w:rPr>
                <w:webHidden/>
                <w:rStyle w:val="IndexLink"/>
              </w:rPr>
              <w:t>4</w:t>
            </w:r>
            <w:r>
              <w:rPr>
                <w:rStyle w:val="IndexLink"/>
                <w:rtl w:val="true"/>
              </w:rPr>
              <w:t xml:space="preserve">. </w:t>
            </w:r>
            <w:r>
              <w:rPr>
                <w:rStyle w:val="IndexLink"/>
                <w:rtl w:val="true"/>
              </w:rPr>
              <w:t>شناسایی و معرفی الگوهای کارمندی</w:t>
            </w:r>
            <w:r>
              <w:rPr>
                <w:rStyle w:val="IndexLink"/>
                <w:rtl w:val="true"/>
              </w:rPr>
              <w:tab/>
            </w:r>
            <w:r>
              <w:rPr>
                <w:rStyle w:val="IndexLink"/>
              </w:rPr>
              <w:t>153</w:t>
            </w:r>
          </w:hyperlink>
        </w:p>
        <w:p>
          <w:pPr>
            <w:pStyle w:val="Contents4"/>
            <w:tabs>
              <w:tab w:val="clear" w:pos="8176"/>
              <w:tab w:val="right" w:pos="9026" w:leader="dot"/>
            </w:tabs>
            <w:rPr/>
          </w:pPr>
          <w:hyperlink w:anchor="__RefHeading___Toc3175366_2281741623">
            <w:r>
              <w:rPr>
                <w:webHidden/>
                <w:rStyle w:val="IndexLink"/>
              </w:rPr>
              <w:t>5</w:t>
            </w:r>
            <w:r>
              <w:rPr>
                <w:rStyle w:val="IndexLink"/>
                <w:rtl w:val="true"/>
              </w:rPr>
              <w:t xml:space="preserve">. </w:t>
            </w:r>
            <w:r>
              <w:rPr>
                <w:rStyle w:val="IndexLink"/>
                <w:rtl w:val="true"/>
              </w:rPr>
              <w:t>تهیه گزارش</w:t>
            </w:r>
            <w:r>
              <w:rPr>
                <w:rStyle w:val="IndexLink"/>
                <w:rtl w:val="true"/>
              </w:rPr>
              <w:tab/>
            </w:r>
            <w:r>
              <w:rPr>
                <w:rStyle w:val="IndexLink"/>
              </w:rPr>
              <w:t>154</w:t>
            </w:r>
          </w:hyperlink>
        </w:p>
        <w:p>
          <w:pPr>
            <w:pStyle w:val="Contents4"/>
            <w:tabs>
              <w:tab w:val="clear" w:pos="8176"/>
              <w:tab w:val="right" w:pos="9026" w:leader="dot"/>
            </w:tabs>
            <w:rPr/>
          </w:pPr>
          <w:hyperlink w:anchor="__RefHeading___Toc3175368_2281741623">
            <w:r>
              <w:rPr>
                <w:webHidden/>
                <w:rStyle w:val="IndexLink"/>
              </w:rPr>
              <w:t>6</w:t>
            </w:r>
            <w:r>
              <w:rPr>
                <w:rStyle w:val="IndexLink"/>
                <w:rtl w:val="true"/>
              </w:rPr>
              <w:t xml:space="preserve">. </w:t>
            </w:r>
            <w:r>
              <w:rPr>
                <w:rStyle w:val="IndexLink"/>
                <w:rtl w:val="true"/>
              </w:rPr>
              <w:t>تقویت گفت وگوی ویژه خبری</w:t>
            </w:r>
            <w:r>
              <w:rPr>
                <w:rStyle w:val="IndexLink"/>
                <w:rtl w:val="true"/>
              </w:rPr>
              <w:tab/>
            </w:r>
            <w:r>
              <w:rPr>
                <w:rStyle w:val="IndexLink"/>
              </w:rPr>
              <w:t>154</w:t>
            </w:r>
          </w:hyperlink>
        </w:p>
        <w:p>
          <w:pPr>
            <w:pStyle w:val="Contents3"/>
            <w:tabs>
              <w:tab w:val="clear" w:pos="8459"/>
              <w:tab w:val="right" w:pos="9026" w:leader="dot"/>
            </w:tabs>
            <w:rPr/>
          </w:pPr>
          <w:hyperlink w:anchor="__RefHeading___Toc3175370_2281741623">
            <w:r>
              <w:rPr>
                <w:webHidden/>
                <w:rStyle w:val="IndexLink"/>
                <w:rtl w:val="true"/>
              </w:rPr>
              <w:t>پرسش های مردمی</w:t>
            </w:r>
            <w:r>
              <w:rPr>
                <w:rStyle w:val="IndexLink"/>
                <w:rtl w:val="true"/>
              </w:rPr>
              <w:tab/>
            </w:r>
            <w:r>
              <w:rPr>
                <w:rStyle w:val="IndexLink"/>
              </w:rPr>
              <w:t>155</w:t>
            </w:r>
          </w:hyperlink>
        </w:p>
        <w:p>
          <w:pPr>
            <w:pStyle w:val="Contents3"/>
            <w:tabs>
              <w:tab w:val="clear" w:pos="8459"/>
              <w:tab w:val="right" w:pos="9026" w:leader="dot"/>
            </w:tabs>
            <w:rPr/>
          </w:pPr>
          <w:hyperlink w:anchor="__RefHeading___Toc3175372_2281741623">
            <w:r>
              <w:rPr>
                <w:webHidden/>
                <w:rStyle w:val="IndexLink"/>
                <w:rtl w:val="true"/>
              </w:rPr>
              <w:t>پرسش های مسابقه ای</w:t>
            </w:r>
            <w:r>
              <w:rPr>
                <w:rStyle w:val="IndexLink"/>
                <w:rtl w:val="true"/>
              </w:rPr>
              <w:tab/>
            </w:r>
            <w:r>
              <w:rPr>
                <w:rStyle w:val="IndexLink"/>
              </w:rPr>
              <w:t>155</w:t>
            </w:r>
          </w:hyperlink>
        </w:p>
        <w:p>
          <w:pPr>
            <w:pStyle w:val="Contents3"/>
            <w:tabs>
              <w:tab w:val="clear" w:pos="8459"/>
              <w:tab w:val="right" w:pos="9026" w:leader="dot"/>
            </w:tabs>
            <w:rPr/>
          </w:pPr>
          <w:hyperlink w:anchor="__RefHeading___Toc3175374_2281741623">
            <w:r>
              <w:rPr>
                <w:webHidden/>
                <w:rStyle w:val="IndexLink"/>
                <w:rtl w:val="true"/>
              </w:rPr>
              <w:t>پرسش های کارشناسی</w:t>
            </w:r>
            <w:r>
              <w:rPr>
                <w:rStyle w:val="IndexLink"/>
                <w:rtl w:val="true"/>
              </w:rPr>
              <w:tab/>
            </w:r>
            <w:r>
              <w:rPr>
                <w:rStyle w:val="IndexLink"/>
              </w:rPr>
              <w:t>158</w:t>
            </w:r>
          </w:hyperlink>
        </w:p>
        <w:p>
          <w:pPr>
            <w:pStyle w:val="Contents3"/>
            <w:tabs>
              <w:tab w:val="clear" w:pos="8459"/>
              <w:tab w:val="right" w:pos="9026" w:leader="dot"/>
            </w:tabs>
            <w:rPr/>
          </w:pPr>
          <w:hyperlink w:anchor="__RefHeading___Toc3175376_2281741623">
            <w:r>
              <w:rPr>
                <w:webHidden/>
                <w:rStyle w:val="IndexLink"/>
                <w:rtl w:val="true"/>
              </w:rPr>
              <w:t>پیام های مجری یا زیرنویس</w:t>
            </w:r>
            <w:r>
              <w:rPr>
                <w:rStyle w:val="IndexLink"/>
                <w:rtl w:val="true"/>
              </w:rPr>
              <w:tab/>
            </w:r>
            <w:r>
              <w:rPr>
                <w:rStyle w:val="IndexLink"/>
              </w:rPr>
              <w:t>159</w:t>
            </w:r>
          </w:hyperlink>
        </w:p>
        <w:p>
          <w:pPr>
            <w:pStyle w:val="Contents3"/>
            <w:tabs>
              <w:tab w:val="clear" w:pos="8459"/>
              <w:tab w:val="right" w:pos="9026" w:leader="dot"/>
            </w:tabs>
            <w:rPr/>
          </w:pPr>
          <w:hyperlink w:anchor="__RefHeading___Toc3175378_2281741623">
            <w:r>
              <w:rPr>
                <w:webHidden/>
                <w:rStyle w:val="IndexLink"/>
                <w:rtl w:val="true"/>
              </w:rPr>
              <w:t>معرفی منابع برای مطالعه بیشتر</w:t>
            </w:r>
            <w:r>
              <w:rPr>
                <w:rStyle w:val="IndexLink"/>
                <w:rtl w:val="true"/>
              </w:rPr>
              <w:tab/>
            </w:r>
            <w:r>
              <w:rPr>
                <w:rStyle w:val="IndexLink"/>
              </w:rPr>
              <w:t>162</w:t>
            </w:r>
          </w:hyperlink>
        </w:p>
        <w:p>
          <w:pPr>
            <w:pStyle w:val="Contents2"/>
            <w:tabs>
              <w:tab w:val="clear" w:pos="8743"/>
              <w:tab w:val="right" w:pos="9026" w:leader="dot"/>
            </w:tabs>
            <w:rPr/>
          </w:pPr>
          <w:hyperlink w:anchor="__RefHeading___Toc3175380_2281741623">
            <w:r>
              <w:rPr>
                <w:webHidden/>
                <w:rStyle w:val="IndexLink"/>
                <w:rtl w:val="true"/>
              </w:rPr>
              <w:t>کتاب نامه</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64_41486"/>
      <w:bookmarkStart w:id="1" w:name="pg4164_41486"/>
      <w:bookmarkEnd w:id="1"/>
    </w:p>
    <w:p>
      <w:pPr>
        <w:pStyle w:val="Heading2"/>
        <w:numPr>
          <w:ilvl w:val="1"/>
          <w:numId w:val="1"/>
        </w:numPr>
        <w:rPr/>
      </w:pPr>
      <w:bookmarkStart w:id="2" w:name="pg4164_41486"/>
      <w:bookmarkStart w:id="3" w:name="__RefHeading___Toc317509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بافکار، 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کارمند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964-8606-96-X</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کارمندان ـ اخلاق حرفه‌ای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 ـ جنبه‌های مذهبی 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Times New Roman" w:cs="Times New Roman" w:ascii="Times New Roman" w:hAnsi="Times New Roman"/>
          <w:color w:val="111111"/>
          <w:sz w:val="28"/>
          <w:szCs w:val="28"/>
          <w:lang w:val="en-US" w:bidi="en-US"/>
        </w:rPr>
        <w:t>PB65 / 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509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کارمند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 روز کارمند</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بافکار</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X-96-8606-964ISBN: 964-8606-96-X</w:t>
      </w:r>
      <w:r>
        <w:rPr>
          <w:rFonts w:eastAsia="Times New Roman" w:cs="Times New Roman" w:ascii="Times New Roman" w:hAnsi="Times New Roman"/>
          <w:color w:val="111111"/>
          <w:sz w:val="28"/>
          <w:szCs w:val="28"/>
          <w:rtl w:val="true"/>
          <w:lang w:val="en-US" w:bidi="en-US"/>
        </w:rPr>
        <w:t xml:space="preserve"> </w:t>
      </w:r>
      <w:bookmarkStart w:id="7" w:name="pg4164_41489"/>
    </w:p>
    <w:p>
      <w:pPr>
        <w:pStyle w:val="Heading2"/>
        <w:numPr>
          <w:ilvl w:val="1"/>
          <w:numId w:val="1"/>
        </w:numPr>
        <w:rPr/>
      </w:pPr>
      <w:bookmarkStart w:id="8" w:name="__RefHeading___Toc317510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مفهوم کارمند و کارگزار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جایگاه کارمند و کارگزار در اسلام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ضرورت بحث</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بودن نظام</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منظر آزمایش بودن نظام اسلامی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لازم برای گزینش کارمندان و کارگزاران</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خیرخواهی نسبت به مردم</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پذیری از مافوق</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کاردانی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از اموال</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تشریفات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کارمندان</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کارمند در برابر همکاران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تعهد</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حسادت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یکدلی و یکرنگی</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کارمند نسبت به افراد زیر دست</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مناسب</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پذیری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تبعیض</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از زیردست</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علمی و تجربی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نیرنگ و رفتارهای ظاهر فریبانه</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کارمندان در برابر مردم</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کریمانه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گره‌گشایی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کارمند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نفس</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شغل کارمندی</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اخلاقی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و تحقیر</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وَعده</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تجمل گرایی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ضوابط و مقررات به سود خود</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کم‌کاری در انجام وظیفه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مردم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ارتشا</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اموال عمومی و اختلاس</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اقتصادی</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غلط فرهنگی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کارآمد نبودن ساختار اداری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قوانین دست و پاگیر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کارمندان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ندادن به فعالیت‌های کارمند</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تقسیم کار</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رسانه‌ای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اصلاحی</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پیش از گزینش</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احیای اخلاق اسلامی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پند و اندرز</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منشور اخلاقی امام علی علیه‌السلام برای کارمندان و کارگزاران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الگویی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عبرت‌گیری از تاریخ</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اساسی کارمندان</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اقتصادی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یک ـ برقراری تعادل میان شاخص هزینه زندگی و سطوح پرداخت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دو ـ فراهم کردن تسهیلات ویژه برای کارمندان</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روحی و روانی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تشویق و قدردانی</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آشکار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پنهان</w:t>
      </w:r>
      <w:r>
        <w:rPr>
          <w:rFonts w:eastAsia="IRNazanin" w:cs="IRNazanin"/>
          <w:color w:val="111111"/>
          <w:sz w:val="28"/>
          <w:szCs w:val="28"/>
          <w:lang w:bidi="fa-IR"/>
        </w:rPr>
        <w:t>127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همگانی</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ابزارهای بازدارنده</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 سازی افکار عمومی</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 اداری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تشریفات زاید اداری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کردن کارمندان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ارتباط مستقیم مردم با اداره‌ها</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شیوه چرخشی محل خدمت</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در ادب پارسی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کارمند خدمتگزار</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کارمند نادرست</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خشنودی دل‌ها</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متون ادبی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کارنامه کارمند</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کارمندان الهی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سخنان بزرگان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سخنان امام خمینی رحمه‌الله</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سخنان آیت‌اللّه مظاهری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سخنان آیت الله جوادی آملی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سخنان دانشمندان غربی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برای حاکم کردن ارزش‌های اسلامی در محیط اداری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دادن تخلف‌های اداری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اصل واقع گرایی</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مشکلات کارمندان به مسئولان</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چهره مناسبی از کارمند</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موضوع‌های برنامه سازی</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 کارمند</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مجموعه تلویزیونی</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معرفی الگوهای کارمندی</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گفت‌وگوی ویژه خبری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پیام‌های مجری یا زیرنویس</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معرفی منابع برای مطالعه بیشتر</w:t>
      </w:r>
      <w:r>
        <w:rPr>
          <w:rFonts w:eastAsia="IRNazanin" w:cs="IRNazanin"/>
          <w:color w:val="111111"/>
          <w:sz w:val="28"/>
          <w:szCs w:val="28"/>
          <w:lang w:bidi="fa-IR"/>
        </w:rPr>
        <w:t>157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0" w:name="pg4164_41495"/>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3175102_2281741623"/>
      <w:bookmarkStart w:id="12" w:name="_Toc4"/>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در نظام اسلامی، فلسفه وجودی سازمان ها و نهادها و نیز به کارگیری کارمندان و کارگزاران اجرایی، خدمت رسانی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در این نگاه، امانتی الهی برای خدمتگزاری به مردم و هموارسازی زمینه های سعادت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در این نظام، از جایگاه ویژه ای برخوردارند و درستی بسیاری از کارها به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به دست کارمندان راست و درست می شوند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ازاین رو، باید آموزه های دینی بر جان و دل کارگزاران و کارمندان فرمان روایی کند و این باور را در آنان تقویت کند که اداره، جایگاه خدمت و مراجعه کنندگان، سفیران الهی برای امتحانشان هستند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آموزه های دینی مربوط به کارمندان و حاکم کردن اخلاق اسلامی در محیط های اداری، نیازمند کار فرهنگی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برخورداری از محیطی سرشار از نظم و تقوا و با شور و نشاط، ما را بر آن داشت تا با انجام پژوهشی در این زمینه، گامی هرچند کوتاه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تلاش اندکی </w:t>
      </w:r>
    </w:p>
    <w:p>
      <w:pPr>
        <w:pStyle w:val="BookText"/>
        <w:rPr/>
      </w:pPr>
      <w:r>
        <w:rPr>
          <w:rFonts w:ascii="IRNazanin" w:hAnsi="IRNazanin" w:eastAsia="IRNazanin"/>
          <w:color w:val="111111"/>
          <w:sz w:val="28"/>
          <w:sz w:val="28"/>
          <w:szCs w:val="28"/>
          <w:rtl w:val="true"/>
          <w:lang w:bidi="fa-IR"/>
        </w:rPr>
        <w:t>برای دست یابی به این هدف است که به منظور فراهم ساختن توشه ای برای همه فرهنگ سازان جامعه اسلامی، به ویژه برنامه سازان پرتلاش صدا و سیما تهیه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فراوان از تلاش پژوهشگر ارجمند جناب آقای حسین بافکار که با نگارش این اثر ما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همه خدمت گزاران دلسوز را از ایزد منّان خواهانیم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4164_41497"/>
    </w:p>
    <w:p>
      <w:pPr>
        <w:pStyle w:val="Heading2"/>
        <w:numPr>
          <w:ilvl w:val="1"/>
          <w:numId w:val="1"/>
        </w:numPr>
        <w:rPr/>
      </w:pPr>
      <w:bookmarkStart w:id="14" w:name="__RefHeading___Toc3175104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کارمندان و کارگزاران، گروه بزرگی از افراد جامعه هستند که خانواده بزرگ دولت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بازوان پرتوان دولت، در سازمان ها و وزارت خانه ها و در حوزه های گوناگون اجتماع، دولت خدمت گزار را در وظایف خود یاری می رسانند و در پیشرفت کشور، نقشی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کارمندان دولت انتظار می رود به وظایف خود، آشنا بوده، به مسئولیت هایشان متعهد باشند؛ با مهارت و دقت به انجام امور بپردازند، در استفاده از قدرت، جانب عدالت را رعایت کنند، نسبت به سرنوشت همکاران و زیردستان، حساس بوده و با آنان رفتار محترمانه داشته باشند و در حفظ بیت المال نیز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آلودگی به وسوسه های دنیایی بپرهیزند و در همه شرایط، به گونه ای رفتار کنند که سبب تقویت اعتبار و شهرت نظام توحیدی اسلام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این انتظار، ایدئال، ولی یک سویه است؛ زیرا کارمندان نیز به عنوان قشر تحصیل کرده و آگاه جامعه، در مقابل خدمات شایسته خود انتظار دارند که با آنان رفتاری محترمانه و متناسب با شأن انسانی و اجتماعی شان داشته باشیم و به ایشان تنها به عنوان خدمت گزار عادی نگاه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تحقق این اهداف و چشم داشت های متقابل و ضروری، در پرتو آموزه های انسان ساز اسلام، امکان پذیر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کارمند، فرصت مناسبی است که با رویکردی تازه به آموزه های دینی، این موضوع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شایسته است در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ممکن، پیشنهادها و راهکارهایی مناسب برای بهتر شدن وضعیت موجود ارائه کنیم تا بستر لازم برای حاکم شدن ارزش های اسلامی در نظام اداری کشور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گامی هرچند کوچک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در معرفی سیمای کارمند مسلمان به جامعه و تقویت روحیه خدمت گذاری، مؤثر و مفید باشد و هر کارمند مسلمان بتواند در هر رده و مقامی از آن توشه ای برگیرد</w:t>
      </w:r>
      <w:r>
        <w:rPr>
          <w:rFonts w:eastAsia="IRNazanin" w:cs="IRNazanin"/>
          <w:color w:val="111111"/>
          <w:sz w:val="28"/>
          <w:szCs w:val="28"/>
          <w:rtl w:val="true"/>
          <w:lang w:bidi="fa-IR"/>
        </w:rPr>
        <w:t xml:space="preserve">. </w:t>
      </w:r>
      <w:bookmarkStart w:id="16" w:name="pg4164_41499"/>
    </w:p>
    <w:p>
      <w:pPr>
        <w:pStyle w:val="Heading2"/>
        <w:numPr>
          <w:ilvl w:val="1"/>
          <w:numId w:val="1"/>
        </w:numPr>
        <w:rPr/>
      </w:pPr>
      <w:bookmarkStart w:id="17" w:name="__RefHeading___Toc3175106_2281741623"/>
      <w:bookmarkStart w:id="18" w:name="_Toc6"/>
      <w:bookmarkEnd w:id="16"/>
      <w:bookmarkEnd w:id="17"/>
      <w:r>
        <w:rPr>
          <w:rtl w:val="true"/>
        </w:rPr>
        <w:t>فصل اول</w:t>
      </w:r>
      <w:r>
        <w:rPr>
          <w:rtl w:val="true"/>
        </w:rPr>
        <w:t xml:space="preserve">: </w:t>
      </w:r>
      <w:r>
        <w:rPr>
          <w:rtl w:val="true"/>
        </w:rPr>
        <w:t>کلیات</w:t>
      </w:r>
      <w:bookmarkEnd w:id="18"/>
    </w:p>
    <w:p>
      <w:pPr>
        <w:pStyle w:val="Heading3"/>
        <w:numPr>
          <w:ilvl w:val="2"/>
          <w:numId w:val="1"/>
        </w:numPr>
        <w:rPr/>
      </w:pPr>
      <w:bookmarkStart w:id="19" w:name="__RefHeading___Toc3175108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21" w:name="pg4164_41500"/>
    </w:p>
    <w:p>
      <w:pPr>
        <w:pStyle w:val="BookText"/>
        <w:rPr/>
      </w:pPr>
      <w:bookmarkEnd w:id="21"/>
      <w:r>
        <w:rPr>
          <w:rFonts w:ascii="IRNazanin" w:hAnsi="IRNazanin" w:eastAsia="IRNazanin"/>
          <w:color w:val="111111"/>
          <w:sz w:val="28"/>
          <w:sz w:val="28"/>
          <w:szCs w:val="28"/>
          <w:rtl w:val="true"/>
          <w:lang w:bidi="fa-IR"/>
        </w:rPr>
        <w:t>مفهوم کارمند و کارگزار</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جایگاه کارمند و کارگزار در اسلام</w:t>
      </w:r>
    </w:p>
    <w:p>
      <w:pPr>
        <w:pStyle w:val="BookText"/>
        <w:rPr/>
      </w:pPr>
      <w:r>
        <w:rPr>
          <w:rFonts w:ascii="IRNazanin" w:hAnsi="IRNazanin" w:eastAsia="IRNazanin"/>
          <w:color w:val="111111"/>
          <w:sz w:val="28"/>
          <w:sz w:val="28"/>
          <w:szCs w:val="28"/>
          <w:rtl w:val="true"/>
          <w:lang w:bidi="fa-IR"/>
        </w:rPr>
        <w:t>ضرورت بحث</w:t>
      </w:r>
    </w:p>
    <w:p>
      <w:pPr>
        <w:pStyle w:val="Heading3"/>
        <w:numPr>
          <w:ilvl w:val="2"/>
          <w:numId w:val="1"/>
        </w:numPr>
        <w:rPr/>
      </w:pPr>
      <w:bookmarkStart w:id="22" w:name="__RefHeading___Toc3175110_2281741623"/>
      <w:bookmarkStart w:id="23" w:name="_Toc8"/>
      <w:bookmarkEnd w:id="22"/>
      <w:r>
        <w:rPr>
          <w:rtl w:val="true"/>
        </w:rPr>
        <w:t>مفهوم کارمند و کارگزار</w:t>
      </w:r>
      <w:bookmarkEnd w:id="23"/>
    </w:p>
    <w:p>
      <w:pPr>
        <w:pStyle w:val="BookText"/>
        <w:rPr/>
      </w:pPr>
      <w:r>
        <w:rPr>
          <w:rFonts w:ascii="IRNazanin" w:hAnsi="IRNazanin" w:eastAsia="IRNazanin"/>
          <w:color w:val="111111"/>
          <w:sz w:val="28"/>
          <w:sz w:val="28"/>
          <w:szCs w:val="28"/>
          <w:rtl w:val="true"/>
          <w:lang w:bidi="fa-IR"/>
        </w:rPr>
        <w:t>مفهوم کارمند و کارگزار</w:t>
      </w:r>
    </w:p>
    <w:p>
      <w:pPr>
        <w:pStyle w:val="BookText"/>
        <w:rPr/>
      </w:pPr>
      <w:r>
        <w:rPr>
          <w:rFonts w:ascii="IRNazanin" w:hAnsi="IRNazanin" w:eastAsia="IRNazanin"/>
          <w:color w:val="111111"/>
          <w:sz w:val="28"/>
          <w:sz w:val="28"/>
          <w:szCs w:val="28"/>
          <w:rtl w:val="true"/>
          <w:lang w:bidi="fa-IR"/>
        </w:rPr>
        <w:t>واژه کارمند در لغت</w:t>
      </w:r>
      <w:r>
        <w:rPr>
          <w:rStyle w:val="FootnoteAnchor"/>
          <w:rtl w:val="true"/>
        </w:rPr>
        <w:footnoteReference w:id="3"/>
      </w:r>
      <w:r>
        <w:rPr>
          <w:rFonts w:ascii="IRNazanin" w:hAnsi="IRNazanin" w:eastAsia="IRNazanin"/>
          <w:color w:val="111111"/>
          <w:sz w:val="28"/>
          <w:sz w:val="28"/>
          <w:szCs w:val="28"/>
          <w:rtl w:val="true"/>
          <w:lang w:bidi="fa-IR"/>
        </w:rPr>
        <w:t>فارسی، به معنای دارنده کار و کاردار دفتری است و به کسی گفته می شود که شغلی در دستگاهی دارد یا در خدمت اداره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که معادل عربی آن عامل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امورشخصی را در مال، ملک و کارهای او بر دوش گیرد و متولی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به مسئول دریافت زکات، عامل گفته 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فرهنگ لغات و اصطلاحات فقهی، کسی را کارمند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حرفه و شغلی، با گرفتن مزد، به حساب دیگری کار کند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تعریف هایی که از کارگزار ارائه شد، به نظر می رسد که در گذشته، به مأموری گفته می شد که از سوی حاکم مسئولیتی در امور اجتماعی، سیاسی و اقتصادی و نظامی بر دوش داشته است که شامل استانداران، فرمانداران، نمایندگان آنها، گردآورندگان زکات و خراج و همچنین دیگر نمایندگان حاکم </w:t>
      </w:r>
      <w:bookmarkStart w:id="24" w:name="pg4164_41501"/>
    </w:p>
    <w:p>
      <w:pPr>
        <w:pStyle w:val="BookText"/>
        <w:rPr/>
      </w:pPr>
      <w:bookmarkEnd w:id="24"/>
      <w:r>
        <w:rPr>
          <w:rFonts w:ascii="IRNazanin" w:hAnsi="IRNazanin" w:eastAsia="IRNazanin"/>
          <w:color w:val="111111"/>
          <w:sz w:val="28"/>
          <w:sz w:val="28"/>
          <w:szCs w:val="28"/>
          <w:rtl w:val="true"/>
          <w:lang w:bidi="fa-IR"/>
        </w:rPr>
        <w:t>می شده است، ولی امروزه، در مفهوم عام، افزون بر مأموران یاد شده، کارمند کسی است که به نیابت از دولت به ارائه خدمات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در این معنا همه کارکنان دستگاه های دولتی</w:t>
      </w:r>
      <w:r>
        <w:rPr>
          <w:rStyle w:val="FootnoteAnchor"/>
          <w:rtl w:val="true"/>
        </w:rPr>
        <w:footnoteReference w:id="6"/>
      </w:r>
      <w:r>
        <w:rPr>
          <w:rFonts w:ascii="IRNazanin" w:hAnsi="IRNazanin" w:eastAsia="IRNazanin"/>
          <w:color w:val="111111"/>
          <w:sz w:val="28"/>
          <w:sz w:val="28"/>
          <w:szCs w:val="28"/>
          <w:rtl w:val="true"/>
          <w:lang w:bidi="fa-IR"/>
        </w:rPr>
        <w:t xml:space="preserve">از مسئولان رده بالای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کارکنان سطح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 طیف گسترده ای از افراد جامعه را شامل می شوند که به شیوه های گوناگون استخدامی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قراردادی، پیمانی، روزمزد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ادارات، سازمان ها و دستگاه های دولتی قرار می گیرند و در حوزه های گوناگون اجتماع به ویژه آموزش، بهداشت، امنیت، قضا، رفاه، تهیه و توزیع کالا، خدمات شهری و روستایی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وظیفه می کنند و در قبال آن، از دولت حقوق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شغلی آنان نیز براساس معیارهای شایستگی، سنوات خدمت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5" w:name="__RefHeading___Toc3175112_2281741623"/>
      <w:bookmarkStart w:id="26" w:name="_Toc9"/>
      <w:bookmarkEnd w:id="25"/>
      <w:r>
        <w:rPr>
          <w:rtl w:val="true"/>
        </w:rPr>
        <w:t>پیشینه پژوهش</w:t>
      </w:r>
      <w:bookmarkEnd w:id="26"/>
    </w:p>
    <w:p>
      <w:pPr>
        <w:pStyle w:val="BookText"/>
        <w:rPr/>
      </w:pPr>
      <w:r>
        <w:rPr>
          <w:rFonts w:ascii="IRNazanin" w:hAnsi="IRNazanin" w:eastAsia="IRNazanin"/>
          <w:color w:val="111111"/>
          <w:sz w:val="28"/>
          <w:sz w:val="28"/>
          <w:szCs w:val="28"/>
          <w:rtl w:val="true"/>
          <w:lang w:bidi="fa-IR"/>
        </w:rPr>
        <w:t>پیشینه پژوهش</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درباره گروه های گوناگون کارمندی از جمله فرهنگیان، پرستاران و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فساد اداری، پژوهش های گوناگونی انجام پذیرفته، ولی درباره کلمه عام کارمند کمتر تحقیقی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انجام پذیرفته هم تنها به ویژگی و معیارهای اخلاقی کارگزاران و کارگزاران امام علی علیه السلام و شیوه های مدیریتی ایشان در زمینه کارگزاران محدود می شود که در پژوهش حاضر از مطالب برخی از آنها بهره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شرح کوتاهی از این پژوهش ها را می آوریم</w:t>
      </w:r>
      <w:r>
        <w:rPr>
          <w:rFonts w:eastAsia="IRNazanin" w:cs="IRNazanin"/>
          <w:color w:val="111111"/>
          <w:sz w:val="28"/>
          <w:szCs w:val="28"/>
          <w:rtl w:val="true"/>
          <w:lang w:bidi="fa-IR"/>
        </w:rPr>
        <w:t xml:space="preserve">: </w:t>
      </w:r>
      <w:bookmarkStart w:id="27" w:name="pg4164_41502"/>
    </w:p>
    <w:p>
      <w:pPr>
        <w:pStyle w:val="BookText"/>
        <w:rPr/>
      </w:pPr>
      <w:bookmarkEnd w:id="2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کارگزاران امام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قلم آقای حجت الاسلام علی اکبر ذاکری نگاشته شده و از سوی دفتر تبلیغات اسلامی حوزه علمیه قم در دو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محترم بر آن است تا سیمای کارگزاران امام علی علیه السلام را با توجه به اسناد و مدارک موجود، به جامعه اسلامی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کارگزاران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به وسیله آقای محمدرضا تاج الدینی از سوی سازمان تبلیغات اسلامی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پژوهشگر ارجمند به ویژگی های اخلاقی لازم برای کارگزاران اسلامی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وسیله آقای محمدرضا امین زاده از سوی مؤسسه در راه حق منتشر شده است و مانند پژوهش گذشته، ویژگی های اخلاقی لازم برای کارگزاران اسلامی را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علوی و 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نیز به دست گروهی از نویسندگان نگاشته شده و از سوی دبیرخانه مجلس خبرگان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تلاش شده شیوه های تربیت سیاسی، معیارهای انتخابی، مدیریتی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کارگزاران حکومت بررسی شود</w:t>
      </w:r>
      <w:r>
        <w:rPr>
          <w:rFonts w:eastAsia="IRNazanin" w:cs="IRNazanin"/>
          <w:color w:val="111111"/>
          <w:sz w:val="28"/>
          <w:szCs w:val="28"/>
          <w:rtl w:val="true"/>
          <w:lang w:bidi="fa-IR"/>
        </w:rPr>
        <w:t>.</w:t>
      </w:r>
    </w:p>
    <w:p>
      <w:pPr>
        <w:pStyle w:val="Heading3"/>
        <w:numPr>
          <w:ilvl w:val="2"/>
          <w:numId w:val="1"/>
        </w:numPr>
        <w:rPr/>
      </w:pPr>
      <w:bookmarkStart w:id="28" w:name="__RefHeading___Toc3175114_2281741623"/>
      <w:bookmarkStart w:id="29" w:name="_Toc10"/>
      <w:bookmarkEnd w:id="28"/>
      <w:r>
        <w:rPr>
          <w:rtl w:val="true"/>
        </w:rPr>
        <w:t>جایگاه کارمند و کارگزار در اسلام</w:t>
      </w:r>
      <w:bookmarkEnd w:id="29"/>
    </w:p>
    <w:p>
      <w:pPr>
        <w:pStyle w:val="BookText"/>
        <w:rPr/>
      </w:pPr>
      <w:r>
        <w:rPr>
          <w:rFonts w:ascii="IRNazanin" w:hAnsi="IRNazanin" w:eastAsia="IRNazanin"/>
          <w:color w:val="111111"/>
          <w:sz w:val="28"/>
          <w:sz w:val="28"/>
          <w:szCs w:val="28"/>
          <w:rtl w:val="true"/>
          <w:lang w:bidi="fa-IR"/>
        </w:rPr>
        <w:t>جایگاه کارمند و کارگزار در اسلام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انسان ساز اسلام، موقعیت های کارمندی یا کارگزاری به خودی خود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اسلام مانند مکتب های مادی،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ابزارهایی همچون سرمایه و تکنولوژی قرار نمی گیرد تا ارزش </w:t>
      </w:r>
    </w:p>
    <w:p>
      <w:pPr>
        <w:pStyle w:val="BookText"/>
        <w:rPr/>
      </w:pPr>
      <w:r>
        <w:rPr>
          <w:rFonts w:ascii="IRNazanin" w:hAnsi="IRNazanin" w:eastAsia="IRNazanin"/>
          <w:color w:val="111111"/>
          <w:sz w:val="28"/>
          <w:sz w:val="28"/>
          <w:szCs w:val="28"/>
          <w:rtl w:val="true"/>
          <w:lang w:bidi="fa-IR"/>
        </w:rPr>
        <w:t>آن در سطح خادمانی صرف یا اشیا تنزل یابد، بلکه سمت های کارمندی، اموری قراردادی هستند که برای برقراری نظم ایجاد شده اند و صاحبان آن زمانی می توانند به خود ببالند که برای اصلاح امور مسلمین و خدمت به آنها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 علیه السلام در حدیثی دلنشین، کارمندان را اصلاحگران امور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الاعمالُ تستقیم بالعُمّال؛ کارها به وسیله کارمندان راست و درست می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براساس این روایت زیبا، اعمال می تواند همان قوانین و ارزش های اسلامی باشد که اجرای آن بر دوش کارمندان و کارگزاران شایسته نهاده شده است و بی شک اجرای درست آنها رضایت خلق و در ادامه رضایت خدا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سمت ها و منصب ها همانند سرابی خواهند بود که هرگز تشنه مقام و نیازمند کمال را سیراب نخواهد کرد، بلکه بنا به فرمایش مولا علی علیه السلام خواستار آن را به سوی پرتگاه هلاکت خواهند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الریاسةُ عطب؛ ریاست و سرکردگی، هلاکت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در اسلام منزلت های اجتماعی، به عنوان موهبت و امانتی الهی در اختیار کارمندان و کارگزاران قرار می گیرند که برای رفع محرومیت ها و گرفتاری ها از امور جامعه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به یکی از کارگزاران خود چنین می گوید</w:t>
      </w:r>
      <w:r>
        <w:rPr>
          <w:rFonts w:eastAsia="IRNazanin" w:cs="IRNazanin"/>
          <w:color w:val="111111"/>
          <w:sz w:val="28"/>
          <w:szCs w:val="28"/>
          <w:rtl w:val="true"/>
          <w:lang w:bidi="fa-IR"/>
        </w:rPr>
        <w:t xml:space="preserve">: </w:t>
      </w:r>
      <w:bookmarkStart w:id="30" w:name="pg4164_41504"/>
    </w:p>
    <w:p>
      <w:pPr>
        <w:pStyle w:val="BookText"/>
        <w:rPr/>
      </w:pPr>
      <w:bookmarkEnd w:id="30"/>
      <w:r>
        <w:rPr>
          <w:rFonts w:ascii="IRNazanin" w:hAnsi="IRNazanin" w:eastAsia="IRNazanin"/>
          <w:color w:val="111111"/>
          <w:sz w:val="28"/>
          <w:sz w:val="28"/>
          <w:szCs w:val="28"/>
          <w:rtl w:val="true"/>
          <w:lang w:bidi="fa-IR"/>
        </w:rPr>
        <w:t>کاری که به عهده توست، طعمه نیست، امانتی است که بر گردنت نهاده 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بنابراین، اگر کارمندان و کارگزاران نظام اسلامی با انگیزه های الهی و امانت داری و خدمت رسانی به مردم در جایگاه خود قرار گرفته اند، باید شکرگزار پروردگار بزرگ باشند که در جایگاهی قرار دارند که می توانند خاطری را شاد کنند، غمی را بزدایند، بی پناهی را پناه دهند و مظلومی را یاور باشند و این گونه زمینه رشد و تعالی خود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برای بنده ای نیکی خواهد، حاجت مردم را در دست او قرار دهد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ازاین رو، بر کارمندان و کارگزاران شریف نظام جمهوری اسلامی ایران است که جایگاه والای خود را بشناسند و برای به نتیجه رسیدن اهداف بلند اسلام گام بردارند</w:t>
      </w:r>
      <w:r>
        <w:rPr>
          <w:rFonts w:eastAsia="IRNazanin" w:cs="IRNazanin"/>
          <w:color w:val="111111"/>
          <w:sz w:val="28"/>
          <w:szCs w:val="28"/>
          <w:rtl w:val="true"/>
          <w:lang w:bidi="fa-IR"/>
        </w:rPr>
        <w:t>.</w:t>
      </w:r>
    </w:p>
    <w:p>
      <w:pPr>
        <w:pStyle w:val="Heading3"/>
        <w:numPr>
          <w:ilvl w:val="2"/>
          <w:numId w:val="1"/>
        </w:numPr>
        <w:rPr/>
      </w:pPr>
      <w:bookmarkStart w:id="31" w:name="__RefHeading___Toc3175116_2281741623"/>
      <w:bookmarkStart w:id="32" w:name="_Toc11"/>
      <w:bookmarkEnd w:id="31"/>
      <w:r>
        <w:rPr>
          <w:rtl w:val="true"/>
        </w:rPr>
        <w:t>ضرورت بحث</w:t>
      </w:r>
      <w:bookmarkEnd w:id="32"/>
    </w:p>
    <w:p>
      <w:pPr>
        <w:pStyle w:val="BookText"/>
        <w:rPr/>
      </w:pPr>
      <w:r>
        <w:rPr>
          <w:rFonts w:ascii="IRNazanin" w:hAnsi="IRNazanin" w:eastAsia="IRNazanin"/>
          <w:color w:val="111111"/>
          <w:sz w:val="28"/>
          <w:sz w:val="28"/>
          <w:szCs w:val="28"/>
          <w:rtl w:val="true"/>
          <w:lang w:bidi="fa-IR"/>
        </w:rPr>
        <w:t>ضرورت بحث</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 همگان روشن است که سعادت هر جامعه، در مرحله نخست، در گرو داشتن قانون مناسب است؛ قانونی که با نیازها و ساختمان روح و جسم انسان همخوان باشد و کمتر بتوان از آن سوء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جنبه عملی آن هم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قانون، پیش از اجرا فقط کلمات و واژگانی بیش نیست که بر صفحه کاغذ نقش می بندد و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w:t>
      </w:r>
    </w:p>
    <w:p>
      <w:pPr>
        <w:pStyle w:val="BookText"/>
        <w:rPr/>
      </w:pPr>
      <w:r>
        <w:rPr>
          <w:rFonts w:ascii="IRNazanin" w:hAnsi="IRNazanin" w:eastAsia="IRNazanin"/>
          <w:color w:val="111111"/>
          <w:sz w:val="28"/>
          <w:sz w:val="28"/>
          <w:szCs w:val="28"/>
          <w:rtl w:val="true"/>
          <w:lang w:bidi="fa-IR"/>
        </w:rPr>
        <w:t>به قانون جان می دهد و روح می بخشد،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اجرای عادلانه و بدون تبعیض قانون، نیازمند کارمندان و کارگزارانی صالح و شایسته است، ولی به دلایلی که به شرح آن می پردازیم، این موضوع حساسیت ویژه ای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بودن نظام</w:t>
      </w:r>
    </w:p>
    <w:p>
      <w:pPr>
        <w:pStyle w:val="BookText"/>
        <w:rPr/>
      </w:pPr>
      <w:r>
        <w:rPr>
          <w:rFonts w:ascii="IRNazanin" w:hAnsi="IRNazanin" w:eastAsia="IRNazanin"/>
          <w:color w:val="111111"/>
          <w:sz w:val="28"/>
          <w:sz w:val="28"/>
          <w:szCs w:val="28"/>
          <w:rtl w:val="true"/>
          <w:lang w:bidi="fa-IR"/>
        </w:rPr>
        <w:t>در نظام اسلامی، فلسفه وجودی نظام اداری و به خدمت گیری کارمندان و کارگزاران در همه مراتب، خدمت رسانی به مردم است؛ زیرا سازمان و دستگاه های اداری، در حقیقت با بهره گیری از سرمایه و امکانات مردم پدید می آیند و هدف آنها، ارائه خدمات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شکوهمند انقلاب اسلامی و روی کارآمدن دولت انقلابی در ایران و دگرگونی های اساسی در ارزش ها و فرهنگ حاکم بر جامعه که با اخراج کارمندان ناسالم ادارات و به خدمت گرفتن کارمندان به ظاهر متعهد و انقلابی و تدوین مقررات جدید اداری همراه بود، می بایست از پیچ و خم کارهای اداری کاسته شود و خدمت رسانی به مردم بهتر صورت گیرد، ولی متأسفانه به دلایل گوناگون، بسیاری از این ساختارها به مرور از اهداف اولیه و ارزشی خود که همان خدمت رسانی خالصانه و بی منت است، دور شدند؛ به گونه ای که گاه احساس می شود دستگاه های اداری از حالت خدمت گذاری خارج شده اند و وضعیت طلب کارانه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نیازمند رویکرد دیگری به نظام اداری اسلام هستیم تا ارزش های اسلامی و انسانی را در نظام اداری کشور حاکم سازیم، به گونه ای که هم حق کارمند و هم حق اجتماع برآورده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منظر آزمایش بودن نظام اسلامی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از بزرگان دینی و حکومتی شنیده ایم که تنها دین می تواند جهان خالی از معنویت امروز را درست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نمونه برجسته ای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حکومت دینی الهی است که جهانیان می توانند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به معنی قرار گرفتن نظام نوپای اسلامی در آزمایش داخلی و خارجی است و بی شک، اعتبار این نظام به چگونگی رفتار کارمندان و کارگزاران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افزون بر اینکه مسئولیت اجرای اهداف مقدس اسلام در متن جامعه را بر عهده دارند، می توانند با رفتار و کردار سنجیده با مراجعه کنندگان، معرف نظام اسلامی باشند و در استحکام پایه های حکومت و ماندگاری آن نقش اساسی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بی توجهی به این مهم، پی آمدهای زیان باری درپی خواهد داشت که نتیجه آن، اتهام ناکارآمدی به نظام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پیش گیری از این گونه اتهام های نابه جا و توانا کردن کارمندان و کارگزاران نظام اسلامی در انجام تکالیف و وظایف شان، شایسته است افزون بر معیارهای سازمانی و قانونی، مجموعه ای از رهنمودهای اخلاقی و ارزشی اسلام تهیه شود تا آنان را در رفتار اداری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بتوانیم نوعی هماهنگی و وحدت رویه در حرکت به سوی نظام اداری مطلوب و افزایش روح خدمتگزاری در کارمندان را شاهد باشیم</w:t>
      </w:r>
      <w:r>
        <w:rPr>
          <w:rFonts w:eastAsia="IRNazanin" w:cs="IRNazanin"/>
          <w:color w:val="111111"/>
          <w:sz w:val="28"/>
          <w:szCs w:val="28"/>
          <w:rtl w:val="true"/>
          <w:lang w:bidi="fa-IR"/>
        </w:rPr>
        <w:t xml:space="preserve">. </w:t>
      </w:r>
      <w:bookmarkStart w:id="33" w:name="pg4164_41507"/>
    </w:p>
    <w:p>
      <w:pPr>
        <w:pStyle w:val="Heading2"/>
        <w:numPr>
          <w:ilvl w:val="1"/>
          <w:numId w:val="1"/>
        </w:numPr>
        <w:rPr/>
      </w:pPr>
      <w:bookmarkStart w:id="34" w:name="__RefHeading___Toc3175118_2281741623"/>
      <w:bookmarkStart w:id="35" w:name="_Toc12"/>
      <w:bookmarkEnd w:id="33"/>
      <w:bookmarkEnd w:id="34"/>
      <w:r>
        <w:rPr>
          <w:rtl w:val="true"/>
        </w:rPr>
        <w:t>فصل دوم</w:t>
      </w:r>
      <w:r>
        <w:rPr>
          <w:rtl w:val="true"/>
        </w:rPr>
        <w:t xml:space="preserve">: </w:t>
      </w:r>
      <w:r>
        <w:rPr>
          <w:rtl w:val="true"/>
        </w:rPr>
        <w:t>ویژگی های لازم برای گزینش کارمندان و کارگزاران</w:t>
      </w:r>
      <w:bookmarkEnd w:id="35"/>
    </w:p>
    <w:p>
      <w:pPr>
        <w:pStyle w:val="Heading3"/>
        <w:numPr>
          <w:ilvl w:val="2"/>
          <w:numId w:val="1"/>
        </w:numPr>
        <w:rPr/>
      </w:pPr>
      <w:bookmarkStart w:id="36" w:name="__RefHeading___Toc3175120_2281741623"/>
      <w:bookmarkStart w:id="37" w:name="_Toc13"/>
      <w:bookmarkEnd w:id="36"/>
      <w:r>
        <w:rPr>
          <w:rtl w:val="true"/>
        </w:rPr>
        <w:t>اشاره</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لازم برای گزینش کارمندان و کارگزاران </w:t>
      </w:r>
    </w:p>
    <w:p>
      <w:pPr>
        <w:pStyle w:val="BookText"/>
        <w:rPr/>
      </w:pPr>
      <w:r>
        <w:rPr>
          <w:rFonts w:ascii="IRNazanin" w:hAnsi="IRNazanin" w:eastAsia="IRNazanin"/>
          <w:color w:val="111111"/>
          <w:sz w:val="28"/>
          <w:sz w:val="28"/>
          <w:szCs w:val="28"/>
          <w:rtl w:val="true"/>
          <w:lang w:bidi="fa-IR"/>
        </w:rPr>
        <w:t>استقرار و دوام حکومت به ویژه با شاخصه های دین داری و عدالت، بدون گزینش و به کارگیری کارمندان و کارگزاران شایسته، عملی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مقوله های مهم و مورد توجه زمامداران اسلامی، گزینش و به کارگیری کارمندان و کارگزارانی است که صلاحیت های اخلاقی و تخصصی لازم را داشته باشند؛ زیرا اگر چنین نباشد، بی تردید در ترویج پاکی ها بی تفاوت خواهند بود و چه بسا با عملکرد ضدارزشی، جامعه را به فساد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رشته خود تخصص کافی نداشته باشند، حوزه کاری خود را دچار هرج و مرج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گفتاری دلنشین به این دو ملاک لازم برای انتخاب کارگزاران و کارمندان توجه داشته و آن را چنین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استخدام کارمندان و فرمان روایان شفاعت و وساطت کسی را مپذیر؛ مگر شفاعت شایستگی و امین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این حدیث زیبا، امانت داری و درستکاری با شایستگی همراه شده است؛ یعنی اداره امور جامعه، امانتی است که در اختیار کارمندان و کارگزاران نظام اسلامی قرار می گیرد و اگر شایستگی امانت داری را نداشته باشند، پی آمدهای ناگواری را به بار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نه تنها در انتخاب کارمندان و کارگزاران، بلکه در ارتقای شغلی آنان نیز اهمیت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هر اندازه این انتخاب ها براساس شایستگی های اخلاقی و تخصصی افراد صورت گیرد، سبب افزایش اعتماد به نفس و کارایی آنها خواهد </w:t>
      </w:r>
      <w:bookmarkStart w:id="38" w:name="pg4164_41509"/>
    </w:p>
    <w:p>
      <w:pPr>
        <w:pStyle w:val="BookText"/>
        <w:rPr/>
      </w:pPr>
      <w:bookmarkEnd w:id="38"/>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هر اندازه ملاک های بالا در نظر گرفته نشود و به جای آنها روابط، منافع شخصی و وابستگی، شایستگی ها را تعریف کند، رنجش خاطر خدمت گزاران درستکار و درنهایت نارضایتی مردم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ویژگی که می تواند بیانگر صلاحیت های اخلاقی و تخصصی کارمندان و کارگزاران نظام اسلامی باشد، اشاره می کنیم</w:t>
      </w:r>
      <w:r>
        <w:rPr>
          <w:rFonts w:eastAsia="IRNazanin" w:cs="IRNazanin"/>
          <w:color w:val="111111"/>
          <w:sz w:val="28"/>
          <w:szCs w:val="28"/>
          <w:rtl w:val="true"/>
          <w:lang w:bidi="fa-IR"/>
        </w:rPr>
        <w:t>:</w:t>
      </w:r>
    </w:p>
    <w:p>
      <w:pPr>
        <w:pStyle w:val="Heading3"/>
        <w:numPr>
          <w:ilvl w:val="2"/>
          <w:numId w:val="1"/>
        </w:numPr>
        <w:rPr/>
      </w:pPr>
      <w:bookmarkStart w:id="39" w:name="__RefHeading___Toc3175122_2281741623"/>
      <w:bookmarkStart w:id="40" w:name="_Toc14"/>
      <w:bookmarkEnd w:id="39"/>
      <w:r>
        <w:rPr/>
        <w:t>1</w:t>
      </w:r>
      <w:r>
        <w:rPr>
          <w:rtl w:val="true"/>
        </w:rPr>
        <w:t xml:space="preserve">. </w:t>
      </w:r>
      <w:r>
        <w:rPr>
          <w:rtl w:val="true"/>
        </w:rPr>
        <w:t>تقوا</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نظام اسلامی همواره نیازمند کارمندان و کارگزارانی است که در مقابل زرق و برق های دنیا نلغزند و در دام آلودگی ها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تنها قدرتی که چنین نیروی بازدارنده ای را ایجاد می کند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بسیار تقوا در اسلام، پیشوایان معصوم علیهم السلام آن را عامل مهمی در گزینش کارمندان دانسته اند و همواره به این صفت اخلاقی پسندیده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وقتی رسول خدا صلی الله علیه و آله مَعاذ بن جَبَل را به سوی یمن گسیل می داشت،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اُوصیکَ 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می کنم تو را به پرهیزکاری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همینطور امام علی علیه السلام در عهدنامه مالک اشتر در آغاز سخن و پیش از هر سفارشی، مالک را به تقوا و پیروی از خدا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ترس از خدا فرمان می دهد و اینکه اطاعت خدا را بر دیگر کارها مقدم دارد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 تاریخ، کارمندان و کارگزارانی موفق شده اند خود را به این صفت </w:t>
      </w:r>
      <w:bookmarkStart w:id="41" w:name="pg4164_41510"/>
    </w:p>
    <w:p>
      <w:pPr>
        <w:pStyle w:val="BookText"/>
        <w:rPr/>
      </w:pPr>
      <w:bookmarkEnd w:id="41"/>
      <w:r>
        <w:rPr>
          <w:rFonts w:ascii="IRNazanin" w:hAnsi="IRNazanin" w:eastAsia="IRNazanin"/>
          <w:color w:val="111111"/>
          <w:sz w:val="28"/>
          <w:sz w:val="28"/>
          <w:szCs w:val="28"/>
          <w:rtl w:val="true"/>
          <w:lang w:bidi="fa-IR"/>
        </w:rPr>
        <w:t>اخلاقی زیبا، بیارایند و به درجه والای اخلاق، دست یابند؛ به گونه ای که عملکرد آنان می تواند به عنوان یک الگو، سرمشق کارمندان و کارگزاران نظام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یکی از این الگوهاست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مأمور بود از اهالی خیبر مالیات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رفت، یهود خیبر به رسم همیشگی از پی تطمیع او برآمدند و رشوه ای از جواهرات زنانشان عرضه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ما بستان و در برابر، به هنگام ارزیابی محصول، چشم از مقداری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بی درنگ رشوه را پس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شما اهالی خیبر پیش من از هرکس منفورترید، ولی این باعث نمی شود که در کار اخذ مالیات بر شما ستم یا اجحاف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هرگز حقوق مردم را به خاطر رشوه ای پایمال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ای که پیش کش کرده اید، حرام است و گرفتنش حرام خوارگی و ما حرام خوار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که از رفتار عادلانه و بی مانند او شگفت زده بود، از سرشیفتگی و شادمانی فریاد برآوردند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شالوده استواری آسمان و زمین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2" w:name="__RefHeading___Toc3175124_2281741623"/>
      <w:bookmarkStart w:id="43" w:name="_Toc15"/>
      <w:bookmarkEnd w:id="42"/>
      <w:r>
        <w:rPr/>
        <w:t>2</w:t>
      </w:r>
      <w:r>
        <w:rPr>
          <w:rtl w:val="true"/>
        </w:rPr>
        <w:t xml:space="preserve">. </w:t>
      </w:r>
      <w:r>
        <w:rPr>
          <w:rtl w:val="true"/>
        </w:rPr>
        <w:t>خیرخواهی نسبت به مردم</w:t>
      </w:r>
      <w:bookmarkEnd w:id="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نسبت به مردم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خیرخواهی می تواند یکی دیگر از ملاک های اساسی انتخاب کارمندان و کارگزاران نظام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به مردم مصر یکی از دلایل انتخاب مالک اشتر رحمه الله به زمامداری مصر را خیرخواهی او معرفی می کند و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مصر، من شما را بر خود برگزیدم او را برای شما فرستادم؛ زیرا او را خیرخواه شما دیدم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اهمیت خیرخواهی از آن روست که کارمند و کارگزار خیرخواه، همواره در پی صَلاح و عزت افراد جامعه هستند و ذلت و حقارت آنها را تحمل نخواهند کرد؛ زیرا نگاه آنان به هم نوع به گونه ای است که از سربلندیشان خرسند و از خواری آنها اندوهگین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 سر خیرخواهی، از هر نوع فداکاری برای تأمین رفاه و سعادت جامعه دریغ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میرزا تقی خان امیرکبیر که از بزرگان تاریخ ماست چنین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وی اطلاع دادند که در شهر تهران چند بیمار مبتلا به آبله پیدا شده که معالجات در مورد آنها مؤثر واقع نشده و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شنیدن این خبر به شدت نگران شد و فورا دستور داد که در تمام شهر تهران و ولایات نزدیک، برنامه آبله کوبی اجرا شود تا بیماری گسترش نیابد و مردم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تزریق واکسن آبله و بیماری های دیگر مرسوم نبود و مردم راضی نبودند که واکسن پیش گیری این بیماری به آنها تزریق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دعانویس های شهر از نا آگاهی مردم سوءاستفاده کرده و شایع کرده بودند که تزریق واکسن موجب نفوذ جنیان در خون می شود و ممکن است که شخص به غش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از زدن واکسن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دستور داد که هرکس حاضر نشود آبله بکوبد باید پنج تومان به صندوق دولت جریمه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 کرد که با این فرمان همه مردم آبله می کوبند، ولی شایعات دعانویس ها و جهالت مردم بیش از آن بود که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متمولین حاضر شدند که جریمه را بپردازند، ولی از تزریق واکسن معاف شوند و عده ای دیگر هنگام مراجعه مأمورین در آب انبارها پنهان </w:t>
      </w:r>
    </w:p>
    <w:p>
      <w:pPr>
        <w:pStyle w:val="BookText"/>
        <w:rPr/>
      </w:pPr>
      <w:r>
        <w:rPr>
          <w:rFonts w:ascii="IRNazanin" w:hAnsi="IRNazanin" w:eastAsia="IRNazanin"/>
          <w:color w:val="111111"/>
          <w:sz w:val="28"/>
          <w:sz w:val="28"/>
          <w:szCs w:val="28"/>
          <w:rtl w:val="true"/>
          <w:lang w:bidi="fa-IR"/>
        </w:rPr>
        <w:t>و یا به خارج شهر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بیست و هشتم ربیع الاول به امیر اطلاع دادند که در تمام شهر تهران و ولایات فقط سیصد و سی نفر آبله کوبیده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سخت نگران شد و در همین روز، پاره دوزی را که طفلش در اثر بیماری آبله مرده بود،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جسد طفل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برای نجات بچه هایتان آبله کوب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من گفته بودند که اگر بچه را آبله بکوبم، جن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جهل و نادانی، حال گذشته از اینکه فرزندت را از دست داده ای، باید پنج تومان هم جریمه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التماس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که هیچ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دست در جیب کرد و پنج تومان به او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تومان را به صندوق دولت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پسر بچه بقالی را آوردند که او نیز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دیگر نتوانست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نشست و با حالی زار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میرزا آقاخان وارد شد و پس از جویا شدن احوال، امیر را ملامت کرد که گریستن برای دو بچه شیرخوار بقال و چقال در شأن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سر برداشت و با خشم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تا موقعی که ما سرپرست این ملت هستیم، مسئول مرگشان نیز ما هستیم، مسئول جهلشان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هر روستا و کوچه و خیابان مدرسه بسازیم و کتاب خانه ایجاد کنیم، دعانویس ها بساطشان را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ایرانی ها اولاد حقیقی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جهالت این مردم می گریم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نباشد از آن هیچ بیننده تر</w:t>
      </w:r>
    </w:p>
    <w:p>
      <w:pPr>
        <w:pStyle w:val="BookText"/>
        <w:rPr/>
      </w:pPr>
      <w:r>
        <w:rPr>
          <w:rFonts w:ascii="IRNazanin" w:hAnsi="IRNazanin" w:eastAsia="IRNazanin"/>
          <w:color w:val="111111"/>
          <w:sz w:val="28"/>
          <w:sz w:val="28"/>
          <w:szCs w:val="28"/>
          <w:rtl w:val="true"/>
          <w:lang w:bidi="fa-IR"/>
        </w:rPr>
        <w:t>نه از دیدنش هیچ زیبنده تر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باشد نگاهش به دنبال خیر </w:t>
      </w:r>
      <w:bookmarkStart w:id="44" w:name="pg4164_41513"/>
    </w:p>
    <w:p>
      <w:pPr>
        <w:pStyle w:val="BookText"/>
        <w:rPr/>
      </w:pPr>
      <w:bookmarkEnd w:id="44"/>
      <w:r>
        <w:rPr>
          <w:rFonts w:ascii="IRNazanin" w:hAnsi="IRNazanin" w:eastAsia="IRNazanin"/>
          <w:color w:val="111111"/>
          <w:sz w:val="28"/>
          <w:sz w:val="28"/>
          <w:szCs w:val="28"/>
          <w:rtl w:val="true"/>
          <w:lang w:bidi="fa-IR"/>
        </w:rPr>
        <w:t>کند در ره خدمت خلق سیر</w:t>
      </w:r>
      <w:r>
        <w:rPr>
          <w:rStyle w:val="FootnoteAnchor"/>
          <w:rtl w:val="true"/>
        </w:rPr>
        <w:footnoteReference w:id="17"/>
      </w:r>
    </w:p>
    <w:p>
      <w:pPr>
        <w:pStyle w:val="Heading3"/>
        <w:numPr>
          <w:ilvl w:val="2"/>
          <w:numId w:val="1"/>
        </w:numPr>
        <w:rPr/>
      </w:pPr>
      <w:bookmarkStart w:id="45" w:name="__RefHeading___Toc3175126_2281741623"/>
      <w:bookmarkStart w:id="46" w:name="_Toc16"/>
      <w:bookmarkEnd w:id="45"/>
      <w:r>
        <w:rPr/>
        <w:t>3</w:t>
      </w:r>
      <w:r>
        <w:rPr>
          <w:rtl w:val="true"/>
        </w:rPr>
        <w:t xml:space="preserve">. </w:t>
      </w:r>
      <w:r>
        <w:rPr>
          <w:rtl w:val="true"/>
        </w:rPr>
        <w:t>خلوص</w:t>
      </w:r>
      <w:bookmarkEnd w:id="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w:t>
      </w:r>
    </w:p>
    <w:p>
      <w:pPr>
        <w:pStyle w:val="BookText"/>
        <w:rPr/>
      </w:pPr>
      <w:r>
        <w:rPr>
          <w:rFonts w:ascii="IRNazanin" w:hAnsi="IRNazanin" w:eastAsia="IRNazanin"/>
          <w:color w:val="111111"/>
          <w:sz w:val="28"/>
          <w:sz w:val="28"/>
          <w:szCs w:val="28"/>
          <w:rtl w:val="true"/>
          <w:lang w:bidi="fa-IR"/>
        </w:rPr>
        <w:t>خلوص به معنای خالص کردن کار برای خدا همراه با بی علاقگی به ستایش خود، دوری از ریا، تظاهر و منّت گذاری است که از ویژگی های لازم برای هر کارمند و کارگزار مسلمان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اهمیت این ویژگی را به مالک اشتر رحمه الله چنین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خدمت هایی که انجام دادی به مردم منّت گذاری یا آنچه را انجام داده ای بزرگ شماری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پاداش نیکوکاری را از میان می برد و کاری را بزرگ شمردن نور حق را خاموش می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باید گفت اگر کارمند و کارگزار مسلمانی، طالب امنیت و تعالی باشد، شایسته است خود را به صفت خلوص بیاراید و از هرگونه ظاهرسازی و عوام فریبی بپرهیزد تا خداوند آثار و برکات خلوص را بر وی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به حقیقت اخلاص نمی رسد، مگر زمانی که دوست نداشته باشد او را برای کارهای خدایی اش ستایش کنند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تعبیری می توان گفت کارمند و کارگزار مسلمان باید به عمل خود رنگ توحیدی بزند، به گونه ای که بود و نبود یا مدح و ثنای کسی خللی در عمل او، </w:t>
      </w:r>
    </w:p>
    <w:p>
      <w:pPr>
        <w:pStyle w:val="BookText"/>
        <w:rPr/>
      </w:pPr>
      <w:r>
        <w:rPr>
          <w:rFonts w:ascii="IRNazanin" w:hAnsi="IRNazanin" w:eastAsia="IRNazanin"/>
          <w:color w:val="111111"/>
          <w:sz w:val="28"/>
          <w:sz w:val="28"/>
          <w:szCs w:val="28"/>
          <w:rtl w:val="true"/>
          <w:lang w:bidi="fa-IR"/>
        </w:rPr>
        <w:t>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رجایی رحمه الله از جمله خدمت گزارانی بود که خالصانه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نخست وزیری به مناسبتی خطاب به یکی از یاران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می خواهید به من خدمت کنید، به جای خوش خدمتی یا گفتار و رفتار دل پسندانه اغواگرایانه، گاه یادم بیاورید که من همان محمد علی رجایی، فرزند عبدالصمد اهل قزوینم که قبلاً دوره گردی می کردم و در آغاز نوجوانی، قابلمه و بادیه فروش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که در من تغییر خود فراموشی حاصل شده است، همان مشخصات زندگی گذشته ام را در کنار گوشم زمزمه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این تذکرات و سخن تلخ، ولی صادقانه، برای من، شیرین و از گفتار شیرین ولی شیطانی، ارزنده تر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 او بود که به هنگام تنفیذ ریاست جمهوری از سوی امام خمینی رحمه الله و دریافت حکم از دست مبارک ایشان، در کمال اعتقاد و اخلاص از خدایش چنین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نعمت هایی که من لایق آن نبودم و آن نعمت ها را تو به من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ستایش ها که مردم از من کردند و من هرگز در خور آن ستایش نبودم و اینک خود را درمقابل لطف و رحمت تو آن چنان ناچیز قرار داده و آن چنان در اختیار قرار می دهم که مبادا، لحظه ای مرا به حال خودم وابگذاری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در مقابل لغزشگاه هایی که در مقابل هرکس که به قدرت رسیده وجود دارد، مرا حفظ کن</w:t>
      </w:r>
      <w:r>
        <w:rPr>
          <w:rFonts w:eastAsia="IRNazanin" w:cs="IRNazanin"/>
          <w:color w:val="111111"/>
          <w:sz w:val="28"/>
          <w:szCs w:val="28"/>
          <w:rtl w:val="true"/>
          <w:lang w:bidi="fa-IR"/>
        </w:rPr>
        <w:t>.</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تا توانی به اخلاص کوش </w:t>
      </w:r>
      <w:bookmarkStart w:id="47" w:name="pg4164_41515"/>
    </w:p>
    <w:p>
      <w:pPr>
        <w:pStyle w:val="BookText"/>
        <w:rPr/>
      </w:pPr>
      <w:bookmarkEnd w:id="47"/>
      <w:r>
        <w:rPr>
          <w:rFonts w:ascii="IRNazanin" w:hAnsi="IRNazanin" w:eastAsia="IRNazanin"/>
          <w:color w:val="111111"/>
          <w:sz w:val="28"/>
          <w:sz w:val="28"/>
          <w:szCs w:val="28"/>
          <w:rtl w:val="true"/>
          <w:lang w:bidi="fa-IR"/>
        </w:rPr>
        <w:t>به وسواس شیطان مکن هیچ گوش</w:t>
      </w:r>
    </w:p>
    <w:p>
      <w:pPr>
        <w:pStyle w:val="BookText"/>
        <w:rPr/>
      </w:pPr>
      <w:r>
        <w:rPr>
          <w:rFonts w:ascii="IRNazanin" w:hAnsi="IRNazanin" w:eastAsia="IRNazanin"/>
          <w:color w:val="111111"/>
          <w:sz w:val="28"/>
          <w:sz w:val="28"/>
          <w:szCs w:val="28"/>
          <w:rtl w:val="true"/>
          <w:lang w:bidi="fa-IR"/>
        </w:rPr>
        <w:t>بدان قدر طاعت شود آشکار</w:t>
      </w:r>
    </w:p>
    <w:p>
      <w:pPr>
        <w:pStyle w:val="BookText"/>
        <w:rPr/>
      </w:pPr>
      <w:r>
        <w:rPr>
          <w:rFonts w:ascii="IRNazanin" w:hAnsi="IRNazanin" w:eastAsia="IRNazanin"/>
          <w:color w:val="111111"/>
          <w:sz w:val="28"/>
          <w:sz w:val="28"/>
          <w:szCs w:val="28"/>
          <w:rtl w:val="true"/>
          <w:lang w:bidi="fa-IR"/>
        </w:rPr>
        <w:t>عمل را پذیرد بدو کردگار</w:t>
      </w:r>
      <w:r>
        <w:rPr>
          <w:rStyle w:val="FootnoteAnchor"/>
          <w:rtl w:val="true"/>
        </w:rPr>
        <w:footnoteReference w:id="22"/>
      </w:r>
    </w:p>
    <w:p>
      <w:pPr>
        <w:pStyle w:val="Heading3"/>
        <w:numPr>
          <w:ilvl w:val="2"/>
          <w:numId w:val="1"/>
        </w:numPr>
        <w:rPr/>
      </w:pPr>
      <w:bookmarkStart w:id="48" w:name="__RefHeading___Toc3175128_2281741623"/>
      <w:bookmarkStart w:id="49" w:name="_Toc17"/>
      <w:bookmarkEnd w:id="48"/>
      <w:r>
        <w:rPr/>
        <w:t>4</w:t>
      </w:r>
      <w:r>
        <w:rPr>
          <w:rtl w:val="true"/>
        </w:rPr>
        <w:t xml:space="preserve">. </w:t>
      </w:r>
      <w:r>
        <w:rPr>
          <w:rtl w:val="true"/>
        </w:rPr>
        <w:t>اصالت خانوادگی</w:t>
      </w:r>
      <w:bookmarkEnd w:id="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p>
    <w:p>
      <w:pPr>
        <w:pStyle w:val="BookText"/>
        <w:rPr/>
      </w:pPr>
      <w:r>
        <w:rPr>
          <w:rFonts w:ascii="IRNazanin" w:hAnsi="IRNazanin" w:eastAsia="IRNazanin"/>
          <w:color w:val="111111"/>
          <w:sz w:val="28"/>
          <w:sz w:val="28"/>
          <w:szCs w:val="28"/>
          <w:rtl w:val="true"/>
          <w:lang w:bidi="fa-IR"/>
        </w:rPr>
        <w:t>خوش نامی و سابقه درخشان خانوادگی در خدمت به اسلام و مسلمین، یکی دیگر از اصول گزینش کارمندان و کارگزاران در نظام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عهدنامه مالک اشتر این موضوع را چنین یادآور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کارمندان دولتی را از میان مردم با تجربه و با حیا، از خاندان های پاکیزه و باتقوا که در مسلمانی سابقه درخشانی دارند انتخاب کن؛ زیرا اخلاق آنان گرامی تر و آبرویشان محفوظ تر و طمع و روزیشان کمتر و آینده نگری آنان بیشتر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حضرت نیز در انتخاب کارگزاران حکومتی به این مسئله توجه داشته است، چنانکه وقتی آگاه می شود یکی از کارگزارانش به نام منذر بن جارود عبدی خیانتی کرده، پاکی و اصالت خانوادگی او را چنین یادآور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شایستگی پدرت مرا نسبت به تو خوش بین کرد و گمان کردم همانند پدرت هستی و راه او را می روی، ناگهان به من خبر دادند که در هواپرستی چیزی فروگذار نکرده و توشه ای برای آخرت خود باقی نگذاشته ای</w:t>
      </w:r>
      <w:r>
        <w:rPr>
          <w:rFonts w:eastAsia="IRNazanin" w:cs="IRNazanin"/>
          <w:color w:val="111111"/>
          <w:sz w:val="28"/>
          <w:szCs w:val="28"/>
          <w:rtl w:val="true"/>
          <w:lang w:bidi="fa-IR"/>
        </w:rPr>
        <w:t>...».</w:t>
      </w:r>
      <w:r>
        <w:rPr>
          <w:rStyle w:val="FootnoteAnchor"/>
          <w:rtl w:val="true"/>
        </w:rPr>
        <w:footnoteReference w:id="24"/>
      </w:r>
      <w:bookmarkStart w:id="50" w:name="pg4164_41516"/>
    </w:p>
    <w:p>
      <w:pPr>
        <w:pStyle w:val="BookText"/>
        <w:rPr/>
      </w:pPr>
      <w:bookmarkEnd w:id="50"/>
      <w:r>
        <w:rPr>
          <w:rFonts w:ascii="IRNazanin" w:hAnsi="IRNazanin" w:eastAsia="IRNazanin"/>
          <w:color w:val="111111"/>
          <w:sz w:val="28"/>
          <w:sz w:val="28"/>
          <w:szCs w:val="28"/>
          <w:rtl w:val="true"/>
          <w:lang w:bidi="fa-IR"/>
        </w:rPr>
        <w:t>هرچند که امکان خطا و لغزش در میان این گروه نیز وجود دارد، ولی به سبب اخلاق نیکوی نیاکان خود، بیشتر با نیکی ها و زندگی باعزت خو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احتمال خطا و لغزش در میان فرزندان خانواده های با اصالت و پاک،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بنمای در هر خانواده</w:t>
      </w:r>
    </w:p>
    <w:p>
      <w:pPr>
        <w:pStyle w:val="BookText"/>
        <w:rPr/>
      </w:pPr>
      <w:r>
        <w:rPr>
          <w:rFonts w:ascii="IRNazanin" w:hAnsi="IRNazanin" w:eastAsia="IRNazanin"/>
          <w:color w:val="111111"/>
          <w:sz w:val="28"/>
          <w:sz w:val="28"/>
          <w:szCs w:val="28"/>
          <w:rtl w:val="true"/>
          <w:lang w:bidi="fa-IR"/>
        </w:rPr>
        <w:t>که نیکو امتحان برخلق داده</w:t>
      </w:r>
    </w:p>
    <w:p>
      <w:pPr>
        <w:pStyle w:val="BookText"/>
        <w:rPr/>
      </w:pPr>
      <w:r>
        <w:rPr>
          <w:rFonts w:ascii="IRNazanin" w:hAnsi="IRNazanin" w:eastAsia="IRNazanin"/>
          <w:color w:val="111111"/>
          <w:sz w:val="28"/>
          <w:sz w:val="28"/>
          <w:szCs w:val="28"/>
          <w:rtl w:val="true"/>
          <w:lang w:bidi="fa-IR"/>
        </w:rPr>
        <w:t>بُود تاریخشان چون خور درخشان</w:t>
      </w:r>
    </w:p>
    <w:p>
      <w:pPr>
        <w:pStyle w:val="BookText"/>
        <w:rPr/>
      </w:pPr>
      <w:r>
        <w:rPr>
          <w:rFonts w:ascii="IRNazanin" w:hAnsi="IRNazanin" w:eastAsia="IRNazanin"/>
          <w:color w:val="111111"/>
          <w:sz w:val="28"/>
          <w:sz w:val="28"/>
          <w:szCs w:val="28"/>
          <w:rtl w:val="true"/>
          <w:lang w:bidi="fa-IR"/>
        </w:rPr>
        <w:t>به هر لوحی از آنان نام و عنوان</w:t>
      </w:r>
    </w:p>
    <w:p>
      <w:pPr>
        <w:pStyle w:val="BookText"/>
        <w:rPr/>
      </w:pPr>
      <w:r>
        <w:rPr>
          <w:rFonts w:ascii="IRNazanin" w:hAnsi="IRNazanin" w:eastAsia="IRNazanin"/>
          <w:color w:val="111111"/>
          <w:sz w:val="28"/>
          <w:sz w:val="28"/>
          <w:szCs w:val="28"/>
          <w:rtl w:val="true"/>
          <w:lang w:bidi="fa-IR"/>
        </w:rPr>
        <w:t>همه دارای جاه و آبرویند</w:t>
      </w:r>
    </w:p>
    <w:p>
      <w:pPr>
        <w:pStyle w:val="BookText"/>
        <w:rPr/>
      </w:pPr>
      <w:r>
        <w:rPr>
          <w:rFonts w:ascii="IRNazanin" w:hAnsi="IRNazanin" w:eastAsia="IRNazanin"/>
          <w:color w:val="111111"/>
          <w:sz w:val="28"/>
          <w:sz w:val="28"/>
          <w:szCs w:val="28"/>
          <w:rtl w:val="true"/>
          <w:lang w:bidi="fa-IR"/>
        </w:rPr>
        <w:t>نجیب اند و شریف و نیکخویند</w:t>
      </w:r>
      <w:r>
        <w:rPr>
          <w:rStyle w:val="FootnoteAnchor"/>
          <w:rtl w:val="true"/>
        </w:rPr>
        <w:footnoteReference w:id="25"/>
      </w:r>
    </w:p>
    <w:p>
      <w:pPr>
        <w:pStyle w:val="Heading3"/>
        <w:numPr>
          <w:ilvl w:val="2"/>
          <w:numId w:val="1"/>
        </w:numPr>
        <w:rPr/>
      </w:pPr>
      <w:bookmarkStart w:id="51" w:name="__RefHeading___Toc3175130_2281741623"/>
      <w:bookmarkStart w:id="52" w:name="_Toc18"/>
      <w:bookmarkEnd w:id="51"/>
      <w:r>
        <w:rPr/>
        <w:t>5</w:t>
      </w:r>
      <w:r>
        <w:rPr>
          <w:rtl w:val="true"/>
        </w:rPr>
        <w:t xml:space="preserve">. </w:t>
      </w:r>
      <w:r>
        <w:rPr>
          <w:rtl w:val="true"/>
        </w:rPr>
        <w:t>بردباری</w:t>
      </w:r>
      <w:bookmarkEnd w:id="5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مقام و مسئولیت چه از نوع الهی و چه از نوع بشری، نیازمند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 ابزار سرپرستی، بردباری و تحمل سختی هاست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کارمند و کارگزار مسلمان با بردباری، می تواند در رویارویی با گفتار و کردارهای نامناسب افراد بی منطق، ناآگاه، بی نزاکت و بیمار، در محیط اداری رفتار شایسته ای از خود به نمایش گذارد و با به کارگیری سیاست مدار به مشکلات و نیازهای مردم بهتر رسیدگی کند امام علی علیه السلام در این زمینه </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السیاسةِ استعمالُ الرِّفق؛ اساس اداره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مداراست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البته سیاست مدارا، در صورتی به عنوان یک اصل در اداره امور پذیرفته خواهد شد که مورد سوءاستفاده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بهره گیری از بردباری، داستان کارگزار قرآنی حضرت یوسف علیه السلام 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وقتی حضرت یوسف علیه السلام با طرح نقشه ای خواست بنیامین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با حضرت یوسف علیه السلام از یک پدر و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نگهدارد، برادران دیگر یوسف غافل از طرح نقشه، عجولانه به بنیامین و حضرت یوسف علیه السلام تهمت سرقت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یوسف علیه السلام به عنوان یک کارگزار نمونه الهی با تسلط بر اعصاب خود و با بردباری تمام، توهین برادران خود را تحمل کرد و بدون آنکه از سخن برادران ناراحت شود، رنج و افسوس خود را در درون خویش فرو ریخت، در حالی که در کمال قدرت بود، می توانست محدودیت های فراوانی برای آنان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پنهان داشت و آن را برایشان آشکار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شما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آنچه وصف می کنید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بردباری اگر پیشه ات</w:t>
      </w:r>
    </w:p>
    <w:p>
      <w:pPr>
        <w:pStyle w:val="BookText"/>
        <w:rPr/>
      </w:pPr>
      <w:r>
        <w:rPr>
          <w:rFonts w:ascii="IRNazanin" w:hAnsi="IRNazanin" w:eastAsia="IRNazanin"/>
          <w:color w:val="111111"/>
          <w:sz w:val="28"/>
          <w:sz w:val="28"/>
          <w:szCs w:val="28"/>
          <w:rtl w:val="true"/>
          <w:lang w:bidi="fa-IR"/>
        </w:rPr>
        <w:t>نباشد شتاب اندر اندیشه 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گرامی شوی نزد خلق خدا </w:t>
      </w:r>
      <w:bookmarkStart w:id="53" w:name="pg4164_41518"/>
    </w:p>
    <w:p>
      <w:pPr>
        <w:pStyle w:val="BookText"/>
        <w:rPr/>
      </w:pPr>
      <w:bookmarkEnd w:id="53"/>
      <w:r>
        <w:rPr>
          <w:rFonts w:ascii="IRNazanin" w:hAnsi="IRNazanin" w:eastAsia="IRNazanin"/>
          <w:color w:val="111111"/>
          <w:sz w:val="28"/>
          <w:sz w:val="28"/>
          <w:szCs w:val="28"/>
          <w:rtl w:val="true"/>
          <w:lang w:bidi="fa-IR"/>
        </w:rPr>
        <w:t>چنین است کردار اهل رضا</w:t>
      </w:r>
    </w:p>
    <w:p>
      <w:pPr>
        <w:pStyle w:val="Heading3"/>
        <w:numPr>
          <w:ilvl w:val="2"/>
          <w:numId w:val="1"/>
        </w:numPr>
        <w:rPr/>
      </w:pPr>
      <w:bookmarkStart w:id="54" w:name="__RefHeading___Toc3175132_2281741623"/>
      <w:bookmarkStart w:id="55" w:name="_Toc19"/>
      <w:bookmarkEnd w:id="54"/>
      <w:r>
        <w:rPr/>
        <w:t>6</w:t>
      </w:r>
      <w:r>
        <w:rPr>
          <w:rtl w:val="true"/>
        </w:rPr>
        <w:t xml:space="preserve">. </w:t>
      </w:r>
      <w:r>
        <w:rPr>
          <w:rtl w:val="true"/>
        </w:rPr>
        <w:t>توانایی</w:t>
      </w:r>
      <w:bookmarkEnd w:id="5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w:t>
      </w:r>
    </w:p>
    <w:p>
      <w:pPr>
        <w:pStyle w:val="BookText"/>
        <w:rPr/>
      </w:pPr>
      <w:r>
        <w:rPr>
          <w:rFonts w:ascii="IRNazanin" w:hAnsi="IRNazanin" w:eastAsia="IRNazanin"/>
          <w:color w:val="111111"/>
          <w:sz w:val="28"/>
          <w:sz w:val="28"/>
          <w:szCs w:val="28"/>
          <w:rtl w:val="true"/>
          <w:lang w:bidi="fa-IR"/>
        </w:rPr>
        <w:t>در اسلام توانایی یکی دیگر از ویژگی های لازم برای پذیرش مسئولیت و اداره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می تواند در جنبه های فکری، جسمی و تخصصی توانایی های خود را نشان دهد و اگر به هر دلیلی از توانایی های بالا بی بهره باشد، نه تنها در خدمت گذاری موفق نخواهد بود، بلکه مشکلات فراوانی را نیز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مؤمن خود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چگونه خودش را خوار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کاری که از او ساخته نیست قرار دهد</w:t>
      </w:r>
      <w:r>
        <w:rPr>
          <w:rFonts w:eastAsia="IRNazanin" w:cs="IRNazanin"/>
          <w:color w:val="111111"/>
          <w:sz w:val="28"/>
          <w:szCs w:val="28"/>
          <w:rtl w:val="true"/>
          <w:lang w:bidi="fa-IR"/>
        </w:rPr>
        <w:t>».</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در قرآن می بینیم وقتی حضرت یوسف علیه السلام درخواست می کند که خزانه دار مصر شود، خود را نگهبانی علیم، یعنی آگاه و توانا در امور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اجْعَلْنی عَلی خَزائنِ الاَْرضِ اِنّی حَفیظٌ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زیرا در آن مقطع زمانی، کشور مصر با پیش بینی حضرت یوسف علیه السلام می بایست از یک مرحله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که برای گذر از این مرحله، نیاز به کارگزاری اندیشمند و توانا بود که با تدبیر و اندیشه راهبردی بتواند کشور را به سلامتی از مرحله بحران عبور دهد، حضرت یوسف علیه السلام در آن مرحله توانایی خود را در مدیریت بحران اعلام کرد و در عمل نیز آن را به خوبی نشان داد</w:t>
      </w:r>
      <w:r>
        <w:rPr>
          <w:rFonts w:eastAsia="IRNazanin" w:cs="IRNazanin"/>
          <w:color w:val="111111"/>
          <w:sz w:val="28"/>
          <w:szCs w:val="28"/>
          <w:rtl w:val="true"/>
          <w:lang w:bidi="fa-IR"/>
        </w:rPr>
        <w:t xml:space="preserve">. </w:t>
      </w:r>
      <w:bookmarkStart w:id="56" w:name="pg4164_41519"/>
    </w:p>
    <w:p>
      <w:pPr>
        <w:pStyle w:val="Heading3"/>
        <w:numPr>
          <w:ilvl w:val="2"/>
          <w:numId w:val="1"/>
        </w:numPr>
        <w:rPr/>
      </w:pPr>
      <w:bookmarkStart w:id="57" w:name="__RefHeading___Toc3175134_2281741623"/>
      <w:bookmarkStart w:id="58" w:name="_Toc20"/>
      <w:bookmarkEnd w:id="56"/>
      <w:bookmarkEnd w:id="57"/>
      <w:r>
        <w:rPr/>
        <w:t>7</w:t>
      </w:r>
      <w:r>
        <w:rPr>
          <w:rtl w:val="true"/>
        </w:rPr>
        <w:t xml:space="preserve">. </w:t>
      </w:r>
      <w:r>
        <w:rPr>
          <w:rtl w:val="true"/>
        </w:rPr>
        <w:t>قاطعیت</w:t>
      </w:r>
      <w:bookmarkEnd w:id="5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w:t>
      </w:r>
    </w:p>
    <w:p>
      <w:pPr>
        <w:pStyle w:val="BookText"/>
        <w:rPr/>
      </w:pPr>
      <w:r>
        <w:rPr>
          <w:rFonts w:ascii="IRNazanin" w:hAnsi="IRNazanin" w:eastAsia="IRNazanin"/>
          <w:color w:val="111111"/>
          <w:sz w:val="28"/>
          <w:sz w:val="28"/>
          <w:szCs w:val="28"/>
          <w:rtl w:val="true"/>
          <w:lang w:bidi="fa-IR"/>
        </w:rPr>
        <w:t>یک کارمند و کارگزار مسلمان زمانی می تواند از عهده انجام وظایف محوله به شکل شایسته برآید که در تصمیم گیری و اجرای امور به ویژه امور مهم قاطعیت داشته باشد؛ یعنی بدون هرگونه ملاحظه کاری، گرفتار تردید نشود و با تصمیم گیری های مناسب گره کار مردم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حضرت علی علیه السلام در مقابله با دسیسه های معاویه و عمرو عاص در مصر مصداق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کارگزاران خود را در مقابل توطئه ها ناتوان دید با فرستادن مالک اشتر رحمه الله به مصر بر آن شد تا با آنها قاطعانه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نامه ای به فرماندار معزول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دلجویی، دلیل گزینش مالک را قاطعیت او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مردی را فرماندار مصر قرار دادم که نسبت به ما خیرخواه و به دشمنان ما سخت گیر و درهم کوبنده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واقع، سرسختی مالک اشتر رحمه الله در برابر دشمنان اسلام نشانه قاطعیت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و کاردان و با کیاست</w:t>
      </w:r>
    </w:p>
    <w:p>
      <w:pPr>
        <w:pStyle w:val="BookText"/>
        <w:rPr/>
      </w:pPr>
      <w:r>
        <w:rPr>
          <w:rFonts w:ascii="IRNazanin" w:hAnsi="IRNazanin" w:eastAsia="IRNazanin"/>
          <w:color w:val="111111"/>
          <w:sz w:val="28"/>
          <w:sz w:val="28"/>
          <w:szCs w:val="28"/>
          <w:rtl w:val="true"/>
          <w:lang w:bidi="fa-IR"/>
        </w:rPr>
        <w:t>امیر و تیغ دار و با سیاست</w:t>
      </w:r>
    </w:p>
    <w:p>
      <w:pPr>
        <w:pStyle w:val="BookText"/>
        <w:rPr/>
      </w:pPr>
      <w:r>
        <w:rPr>
          <w:rFonts w:ascii="IRNazanin" w:hAnsi="IRNazanin" w:eastAsia="IRNazanin"/>
          <w:color w:val="111111"/>
          <w:sz w:val="28"/>
          <w:sz w:val="28"/>
          <w:szCs w:val="28"/>
          <w:rtl w:val="true"/>
          <w:lang w:bidi="fa-IR"/>
        </w:rPr>
        <w:t>به گاه نطق، منطق آتشین داشت</w:t>
      </w:r>
    </w:p>
    <w:p>
      <w:pPr>
        <w:pStyle w:val="BookText"/>
        <w:rPr/>
      </w:pPr>
      <w:r>
        <w:rPr>
          <w:rFonts w:ascii="IRNazanin" w:hAnsi="IRNazanin" w:eastAsia="IRNazanin"/>
          <w:color w:val="111111"/>
          <w:sz w:val="28"/>
          <w:sz w:val="28"/>
          <w:szCs w:val="28"/>
          <w:rtl w:val="true"/>
          <w:lang w:bidi="fa-IR"/>
        </w:rPr>
        <w:t>به وقت جنگ دشمن بر زمین داشت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او در بیشه دین می خروشید </w:t>
      </w:r>
      <w:bookmarkStart w:id="59" w:name="pg4164_41520"/>
    </w:p>
    <w:p>
      <w:pPr>
        <w:pStyle w:val="BookText"/>
        <w:rPr/>
      </w:pPr>
      <w:bookmarkEnd w:id="59"/>
      <w:r>
        <w:rPr>
          <w:rFonts w:ascii="IRNazanin" w:hAnsi="IRNazanin" w:eastAsia="IRNazanin"/>
          <w:color w:val="111111"/>
          <w:sz w:val="28"/>
          <w:sz w:val="28"/>
          <w:szCs w:val="28"/>
          <w:rtl w:val="true"/>
          <w:lang w:bidi="fa-IR"/>
        </w:rPr>
        <w:t>چونی در جسم دشمن خون بجوشید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کارمندان و کارگزارانی که در اجرای دستورالعمل های اداری بسیار جدی و محکم هستند و در موارد لازم مانند مراجعه آشنایان و در خواست های خلاف مقررات، از گفتن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ندارند، از جمله کسانی هستند که از این صفت اخلاقی ارزشمند بهره مندند</w:t>
      </w:r>
      <w:r>
        <w:rPr>
          <w:rFonts w:eastAsia="IRNazanin" w:cs="IRNazanin"/>
          <w:color w:val="111111"/>
          <w:sz w:val="28"/>
          <w:szCs w:val="28"/>
          <w:rtl w:val="true"/>
          <w:lang w:bidi="fa-IR"/>
        </w:rPr>
        <w:t>.</w:t>
      </w:r>
    </w:p>
    <w:p>
      <w:pPr>
        <w:pStyle w:val="Heading3"/>
        <w:numPr>
          <w:ilvl w:val="2"/>
          <w:numId w:val="1"/>
        </w:numPr>
        <w:rPr/>
      </w:pPr>
      <w:bookmarkStart w:id="60" w:name="__RefHeading___Toc3175136_2281741623"/>
      <w:bookmarkStart w:id="61" w:name="_Toc21"/>
      <w:bookmarkEnd w:id="60"/>
      <w:r>
        <w:rPr/>
        <w:t>8</w:t>
      </w:r>
      <w:r>
        <w:rPr>
          <w:rtl w:val="true"/>
        </w:rPr>
        <w:t xml:space="preserve">. </w:t>
      </w:r>
      <w:r>
        <w:rPr>
          <w:rtl w:val="true"/>
        </w:rPr>
        <w:t>اطاعت پذیری از مافوق</w:t>
      </w:r>
      <w:bookmarkEnd w:id="6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پذیری از مافوق</w:t>
      </w:r>
    </w:p>
    <w:p>
      <w:pPr>
        <w:pStyle w:val="BookText"/>
        <w:rPr/>
      </w:pPr>
      <w:r>
        <w:rPr>
          <w:rFonts w:ascii="IRNazanin" w:hAnsi="IRNazanin" w:eastAsia="IRNazanin"/>
          <w:color w:val="111111"/>
          <w:sz w:val="28"/>
          <w:sz w:val="28"/>
          <w:szCs w:val="28"/>
          <w:rtl w:val="true"/>
          <w:lang w:bidi="fa-IR"/>
        </w:rPr>
        <w:t>از ویژگی های اساسی برای گزینش کارمندان و کارگزاران، داشتن روحیه اطاعت از مافوق و رعایت سلسله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مافوق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به دست او صورت می گیرد که باعث برانگیخته شدن انسان به سوی کار و همینطور باعث بازداشته شدن از آن می شود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نتیجه، نظم حاکم و از هرج و مرج در سازمان و محیط اداری جلوگیری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پذیری در محیط اداری سبب می شود حلقه های خدمتگزاری به مردم، بدون کوتاهی به جریان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مافوق بر افراد زیر دست خود، امور رونق بهتری می گیرد و کارمندان در برابر عملکردهای خود پاسخگو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اطاعت از مافوق در کلام پیشوایان معصوم علیهم السلام بارها مورد تأکید قرار گرفته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اَطِعْ مَنْ فَوقَک یُطِعْکَ مَنْ دُونک؛ بالاتر از </w:t>
      </w:r>
      <w:bookmarkStart w:id="62" w:name="pg4164_41521"/>
    </w:p>
    <w:p>
      <w:pPr>
        <w:pStyle w:val="BookText"/>
        <w:rPr/>
      </w:pPr>
      <w:bookmarkEnd w:id="62"/>
      <w:r>
        <w:rPr>
          <w:rFonts w:ascii="IRNazanin" w:hAnsi="IRNazanin" w:eastAsia="IRNazanin"/>
          <w:color w:val="111111"/>
          <w:sz w:val="28"/>
          <w:sz w:val="28"/>
          <w:szCs w:val="28"/>
          <w:rtl w:val="true"/>
          <w:lang w:bidi="fa-IR"/>
        </w:rPr>
        <w:t>خود را فرمان ببر، تا پایین تر از تو فرمانبردارت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وقتی امام علی علیه السلام مردم مصر را به پیروی از فرامین مالک اشتر رحمه الله فرا می خواند، او را کسی معرفی می کند که از فرمان امام سرپیچی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 حق است، سخن او را بشنوید و از او اطاعت کنید، او شمشیری از شمشیرهای خداست که نه تیزی آن کند می شود و نه ضربت آن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فرمان کوچ داد، کوچ کنید و اگر گفت بایستید، بایستید، که او در پیش روی و عقب نشینی و حمله، بدون فرمان من اقدام نمی 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البته باید دانست که اطاعت از مافوق تا آنجا لازم است و از ویژگی های لازم برای هر کارمند و هر فرد مسلمان به شمار می آید که معصیت خدا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لاطاعَةَ لِمَخْلوقٍ فی مَعصیَةِ الْخالقِ؛ هیچ اطاعتی از مخلوق در نافرمانی پروردگار، روا نیست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همچنین اطاعت و احترام به مافوق، باید برای رضایت خدا باشد و حفظ و شأن مافوق به دلایل شخصی و از نوع چاپلوسی نباشد</w:t>
      </w:r>
      <w:r>
        <w:rPr>
          <w:rFonts w:eastAsia="IRNazanin" w:cs="IRNazanin"/>
          <w:color w:val="111111"/>
          <w:sz w:val="28"/>
          <w:szCs w:val="28"/>
          <w:rtl w:val="true"/>
          <w:lang w:bidi="fa-IR"/>
        </w:rPr>
        <w:t>.</w:t>
      </w:r>
    </w:p>
    <w:p>
      <w:pPr>
        <w:pStyle w:val="Heading3"/>
        <w:numPr>
          <w:ilvl w:val="2"/>
          <w:numId w:val="1"/>
        </w:numPr>
        <w:rPr/>
      </w:pPr>
      <w:bookmarkStart w:id="63" w:name="__RefHeading___Toc3175138_2281741623"/>
      <w:bookmarkStart w:id="64" w:name="_Toc22"/>
      <w:bookmarkEnd w:id="63"/>
      <w:r>
        <w:rPr/>
        <w:t>9</w:t>
      </w:r>
      <w:r>
        <w:rPr>
          <w:rtl w:val="true"/>
        </w:rPr>
        <w:t xml:space="preserve">. </w:t>
      </w:r>
      <w:r>
        <w:rPr>
          <w:rtl w:val="true"/>
        </w:rPr>
        <w:t>کاردانی</w:t>
      </w:r>
      <w:bookmarkEnd w:id="6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کاردانی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به مسئولیت های اداری و مقررات، از جمله ویژگی هایی است که در گزینش کارمندان و کارگزاران باید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نیز به این مسئله </w:t>
      </w:r>
    </w:p>
    <w:p>
      <w:pPr>
        <w:pStyle w:val="BookText"/>
        <w:rPr/>
      </w:pPr>
      <w:r>
        <w:rPr>
          <w:rFonts w:ascii="IRNazanin" w:hAnsi="IRNazanin" w:eastAsia="IRNazanin"/>
          <w:color w:val="111111"/>
          <w:sz w:val="28"/>
          <w:sz w:val="28"/>
          <w:szCs w:val="28"/>
          <w:rtl w:val="true"/>
          <w:lang w:bidi="fa-IR"/>
        </w:rPr>
        <w:t>توجه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الاعمال بالخبره؛ کارها با آگاهی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المحترف الامین؛ همانا خداوند انسان فنی و کاردان امین را دوست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بی شک کارمندان و کارگزاران در نظام اسلامی می بایست به سطحی از کاردانی برسند و دانش و تجربه لازم را فرا گیرند تا هنگام رویارویی با مشکل، به آسانی بتوانند چاره جویی و از هدر رفتن نیرو و امکانات پیش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برای خود، سازمان و همه کسانی که به او مراجعه می کنند، مشکل ساز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رسول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مردی را بر ده تن ریاست دهد و بداند که میان آنها کسی هست که از او برتر است، به خدا و پیغمبر صلی الله علیه و آله و گروه مسلمانان تقلب کرده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نسبت به دیگران کاردان تر است، باید سرپرستی را به عهده گیرد و کسانی که شایستگی آن را ندارند، از این پست باید چشم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کتاب ارزشمند مثنوی معنوی حکایت زیبایی درباره اطاعت پذیری از مافوق بیان می کند که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تمام ارکان دولت در محضر سلطان محمود غزنوی بودند، شاه، گوهر گرانقدری از جیب بیرون آورد و بر کف دستِ یک یک درباریان نهاد و از آنان خواست که پس از قیمت گذاری، </w:t>
      </w:r>
    </w:p>
    <w:p>
      <w:pPr>
        <w:pStyle w:val="BookText"/>
        <w:rPr/>
      </w:pPr>
      <w:r>
        <w:rPr>
          <w:rFonts w:ascii="IRNazanin" w:hAnsi="IRNazanin" w:eastAsia="IRNazanin"/>
          <w:color w:val="111111"/>
          <w:sz w:val="28"/>
          <w:sz w:val="28"/>
          <w:szCs w:val="28"/>
          <w:rtl w:val="true"/>
          <w:lang w:bidi="fa-IR"/>
        </w:rPr>
        <w:t>آن را بشکنند، ولی هر کدام به جهت گران بها بودن از شکستن آن طفره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گوهر را به دست ایاز که به جهت کیاست و کاردانی مقرب درگاهش بود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ایاز این گوهر چقدر ارزش دارد؟ ایاز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این گوهر زیادتر از آن است که بتوانم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 به 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این گوهر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با شتاب گوهر را با سنگ شکست و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ایاز آن گوهر ناب را شکست، از امیران و وزیران صدا به فغان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ایاز، این چه بی باکی است؟ به خدا سوگند، هر کس این گوهر پر نور را خرد کرد، کافر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به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نامور، امر شاه در قیمت بیشتر است یا گوهر؟ ای کوته نظران، نظر شما بر گوهر است، نه بر شاه، ولی من نظرم را از شاه بر نمی گردانم و چون مشرک، به سنگ روی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سنگ را بر امر شاه ترجیح دهد،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نظرتان بر گهُر بر شاه نَه</w:t>
      </w:r>
    </w:p>
    <w:p>
      <w:pPr>
        <w:pStyle w:val="BookText"/>
        <w:rPr/>
      </w:pPr>
      <w:r>
        <w:rPr>
          <w:rFonts w:ascii="IRNazanin" w:hAnsi="IRNazanin" w:eastAsia="IRNazanin"/>
          <w:color w:val="111111"/>
          <w:sz w:val="28"/>
          <w:sz w:val="28"/>
          <w:szCs w:val="28"/>
          <w:rtl w:val="true"/>
          <w:lang w:bidi="fa-IR"/>
        </w:rPr>
        <w:t>قبله تان غول است و جاده راه نَه</w:t>
      </w:r>
    </w:p>
    <w:p>
      <w:pPr>
        <w:pStyle w:val="BookText"/>
        <w:rPr/>
      </w:pPr>
      <w:r>
        <w:rPr>
          <w:rFonts w:ascii="IRNazanin" w:hAnsi="IRNazanin" w:eastAsia="IRNazanin"/>
          <w:color w:val="111111"/>
          <w:sz w:val="28"/>
          <w:sz w:val="28"/>
          <w:szCs w:val="28"/>
          <w:rtl w:val="true"/>
          <w:lang w:bidi="fa-IR"/>
        </w:rPr>
        <w:t>من ز شَه بر می نگردانم نظر</w:t>
      </w:r>
    </w:p>
    <w:p>
      <w:pPr>
        <w:pStyle w:val="BookText"/>
        <w:rPr/>
      </w:pPr>
      <w:r>
        <w:rPr>
          <w:rFonts w:ascii="IRNazanin" w:hAnsi="IRNazanin" w:eastAsia="IRNazanin"/>
          <w:color w:val="111111"/>
          <w:sz w:val="28"/>
          <w:sz w:val="28"/>
          <w:szCs w:val="28"/>
          <w:rtl w:val="true"/>
          <w:lang w:bidi="fa-IR"/>
        </w:rPr>
        <w:t>من چو مشرک روی نآرم بر حجر</w:t>
      </w:r>
    </w:p>
    <w:p>
      <w:pPr>
        <w:pStyle w:val="BookText"/>
        <w:rPr/>
      </w:pPr>
      <w:r>
        <w:rPr>
          <w:rFonts w:ascii="IRNazanin" w:hAnsi="IRNazanin" w:eastAsia="IRNazanin"/>
          <w:color w:val="111111"/>
          <w:sz w:val="28"/>
          <w:sz w:val="28"/>
          <w:szCs w:val="28"/>
          <w:rtl w:val="true"/>
          <w:lang w:bidi="fa-IR"/>
        </w:rPr>
        <w:t>بی گهر جانی که رنگین سنگ را</w:t>
      </w:r>
    </w:p>
    <w:p>
      <w:pPr>
        <w:pStyle w:val="BookText"/>
        <w:rPr/>
      </w:pPr>
      <w:r>
        <w:rPr>
          <w:rFonts w:ascii="IRNazanin" w:hAnsi="IRNazanin" w:eastAsia="IRNazanin"/>
          <w:color w:val="111111"/>
          <w:sz w:val="28"/>
          <w:sz w:val="28"/>
          <w:szCs w:val="28"/>
          <w:rtl w:val="true"/>
          <w:lang w:bidi="fa-IR"/>
        </w:rPr>
        <w:t>برگزیند، پس نهد شاه مرا</w:t>
      </w:r>
    </w:p>
    <w:p>
      <w:pPr>
        <w:pStyle w:val="BookText"/>
        <w:rPr/>
      </w:pPr>
      <w:r>
        <w:rPr>
          <w:rFonts w:ascii="IRNazanin" w:hAnsi="IRNazanin" w:eastAsia="IRNazanin"/>
          <w:color w:val="111111"/>
          <w:sz w:val="28"/>
          <w:sz w:val="28"/>
          <w:szCs w:val="28"/>
          <w:rtl w:val="true"/>
          <w:lang w:bidi="fa-IR"/>
        </w:rPr>
        <w:t>پشت سوی لعبت گلرنگ کن</w:t>
      </w:r>
    </w:p>
    <w:p>
      <w:pPr>
        <w:pStyle w:val="BookText"/>
        <w:rPr/>
      </w:pPr>
      <w:r>
        <w:rPr>
          <w:rFonts w:ascii="IRNazanin" w:hAnsi="IRNazanin" w:eastAsia="IRNazanin"/>
          <w:color w:val="111111"/>
          <w:sz w:val="28"/>
          <w:sz w:val="28"/>
          <w:szCs w:val="28"/>
          <w:rtl w:val="true"/>
          <w:lang w:bidi="fa-IR"/>
        </w:rPr>
        <w:t>عقل در رنگ آورنده کن</w:t>
      </w:r>
    </w:p>
    <w:p>
      <w:pPr>
        <w:pStyle w:val="BookText"/>
        <w:rPr/>
      </w:pPr>
      <w:r>
        <w:rPr>
          <w:rFonts w:ascii="IRNazanin" w:hAnsi="IRNazanin" w:eastAsia="IRNazanin"/>
          <w:color w:val="111111"/>
          <w:sz w:val="28"/>
          <w:sz w:val="28"/>
          <w:szCs w:val="28"/>
          <w:rtl w:val="true"/>
          <w:lang w:bidi="fa-IR"/>
        </w:rPr>
        <w:t>اندرآ در جو سبو بر سنگ زن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اندر سبو و اندر رنگ زن </w:t>
      </w:r>
    </w:p>
    <w:p>
      <w:pPr>
        <w:pStyle w:val="BookText"/>
        <w:rPr/>
      </w:pPr>
      <w:r>
        <w:rPr>
          <w:rFonts w:ascii="IRNazanin" w:hAnsi="IRNazanin" w:eastAsia="IRNazanin"/>
          <w:color w:val="111111"/>
          <w:sz w:val="28"/>
          <w:sz w:val="28"/>
          <w:szCs w:val="28"/>
          <w:rtl w:val="true"/>
          <w:lang w:bidi="fa-IR"/>
        </w:rPr>
        <w:t>گرنه ای در راه دین از رهزنان</w:t>
      </w:r>
    </w:p>
    <w:p>
      <w:pPr>
        <w:pStyle w:val="BookText"/>
        <w:rPr/>
      </w:pPr>
      <w:r>
        <w:rPr>
          <w:rFonts w:ascii="IRNazanin" w:hAnsi="IRNazanin" w:eastAsia="IRNazanin"/>
          <w:color w:val="111111"/>
          <w:sz w:val="28"/>
          <w:sz w:val="28"/>
          <w:szCs w:val="28"/>
          <w:rtl w:val="true"/>
          <w:lang w:bidi="fa-IR"/>
        </w:rPr>
        <w:t>رنگ و بو مَپرست مانند زنان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مولانا در این حکایت، گرچه مقام تسلیم و انقیاد ایاز در مقابل شاه را مطرح می کند، ولی این ارائه طریقی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آفریدگار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سالک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و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انسان های سطحی نگر و منفعت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گران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نفس منفعت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گوهرپرستان به بهانه اینکه گوهر وجود انسان متصل به شاه وجود است، حاضرند برای حفظ نفس خویش و منافع آن، دستورات حضرت حق را نادیده بگیرند و امر خدا را بشکنند، ولی خود را هرگز، اما سالکان ایاز خو و طالبان حقیقت جو چنین نیستند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کاردانی و کیاست و تعقل، به بزرگی سن و پیری نیست، بلکه رفتار و عملکرد گذشته و حال انسان است که بیانگر کاردانی اوست و این مهم باید به عنوان یک اصل در پذیرش مسئولیت و کارهای اجتماعی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رسول خدا صلی الله علیه و آله برای جنگ با رومیان اسامة بن زید را در جوانی، به فرماندهی لشکر برگزید، افرادی از شدت حسادت، طاقت نیاورده، </w:t>
      </w:r>
    </w:p>
    <w:p>
      <w:pPr>
        <w:pStyle w:val="BookText"/>
        <w:rPr/>
      </w:pPr>
      <w:r>
        <w:rPr>
          <w:rFonts w:ascii="IRNazanin" w:hAnsi="IRNazanin" w:eastAsia="IRNazanin"/>
          <w:color w:val="111111"/>
          <w:sz w:val="28"/>
          <w:sz w:val="28"/>
          <w:szCs w:val="28"/>
          <w:rtl w:val="true"/>
          <w:lang w:bidi="fa-IR"/>
        </w:rPr>
        <w:t>پرچم اعتراض در مقابل کار پیغمبر خدا برافراشتند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لشکر را به جای این جوان به شخص سالخورده ای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فرموده ای که پیشوا باید سالخورده باشد، به لشکر نگاه کن، چقدر افراد کهنسال و با تجربه وجود دارد، گرچه انسان کهنسال نمی تواند، با سرعت راه برود و در راه می ماند، ولی در عوض عقل او دو بال دارد و با آن بر اوج افلاک پروازمیکند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برابر اعتراض آنان به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گفتار چیست که از بعضی به من رسیده که درباره فرماندهی اسامة بن زید گفته اید؟ به خدا سوگند، تازگی ندارد اگر در مورد فرماندهی اسامة به من اعتراض می کنید که پیش تر هم در مورد فرماندهی پدرش به من اعتراض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به خدا سوگند، او شایسته فرماندهی بود و پسرش هم پس از او شایسته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محبوب ترین مردم در نظرم بود و پسرش هم همچنان است و آن هر دو، شایسته و سزاوار برای هر خیری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همگی خیرخواه او باشید که او از برگزیدگان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فرود آمد و به خانه خود رفت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مولوی شاعر گرانقدر پارسی این موضوع را چنین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ای ظاهر نگر</w:t>
      </w:r>
    </w:p>
    <w:p>
      <w:pPr>
        <w:pStyle w:val="BookText"/>
        <w:rPr/>
      </w:pPr>
      <w:r>
        <w:rPr>
          <w:rFonts w:ascii="IRNazanin" w:hAnsi="IRNazanin" w:eastAsia="IRNazanin"/>
          <w:color w:val="111111"/>
          <w:sz w:val="28"/>
          <w:sz w:val="28"/>
          <w:szCs w:val="28"/>
          <w:rtl w:val="true"/>
          <w:lang w:bidi="fa-IR"/>
        </w:rPr>
        <w:t>تو مبین او را جوان و بی هنر</w:t>
      </w:r>
    </w:p>
    <w:p>
      <w:pPr>
        <w:pStyle w:val="BookText"/>
        <w:rPr/>
      </w:pPr>
      <w:r>
        <w:rPr>
          <w:rFonts w:ascii="IRNazanin" w:hAnsi="IRNazanin" w:eastAsia="IRNazanin"/>
          <w:color w:val="111111"/>
          <w:sz w:val="28"/>
          <w:sz w:val="28"/>
          <w:szCs w:val="28"/>
          <w:rtl w:val="true"/>
          <w:lang w:bidi="fa-IR"/>
        </w:rPr>
        <w:t>ای بسا ریش سیاه و مرد پیر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بسا ریش سپید و دل چو قیر </w:t>
      </w:r>
      <w:bookmarkStart w:id="65" w:name="pg4164_41526"/>
    </w:p>
    <w:p>
      <w:pPr>
        <w:pStyle w:val="BookText"/>
        <w:rPr/>
      </w:pPr>
      <w:bookmarkEnd w:id="65"/>
      <w:r>
        <w:rPr>
          <w:rFonts w:ascii="IRNazanin" w:hAnsi="IRNazanin" w:eastAsia="IRNazanin"/>
          <w:color w:val="111111"/>
          <w:sz w:val="28"/>
          <w:sz w:val="28"/>
          <w:szCs w:val="28"/>
          <w:rtl w:val="true"/>
          <w:lang w:bidi="fa-IR"/>
        </w:rPr>
        <w:t>عقل او را آزمودم بارها</w:t>
      </w:r>
    </w:p>
    <w:p>
      <w:pPr>
        <w:pStyle w:val="BookText"/>
        <w:rPr/>
      </w:pPr>
      <w:r>
        <w:rPr>
          <w:rFonts w:ascii="IRNazanin" w:hAnsi="IRNazanin" w:eastAsia="IRNazanin"/>
          <w:color w:val="111111"/>
          <w:sz w:val="28"/>
          <w:sz w:val="28"/>
          <w:szCs w:val="28"/>
          <w:rtl w:val="true"/>
          <w:lang w:bidi="fa-IR"/>
        </w:rPr>
        <w:t>کرد پیری آن جوان در کارها</w:t>
      </w:r>
    </w:p>
    <w:p>
      <w:pPr>
        <w:pStyle w:val="BookText"/>
        <w:rPr/>
      </w:pPr>
      <w:r>
        <w:rPr>
          <w:rFonts w:ascii="IRNazanin" w:hAnsi="IRNazanin" w:eastAsia="IRNazanin"/>
          <w:color w:val="111111"/>
          <w:sz w:val="28"/>
          <w:sz w:val="28"/>
          <w:szCs w:val="28"/>
          <w:rtl w:val="true"/>
          <w:lang w:bidi="fa-IR"/>
        </w:rPr>
        <w:t>پیر، پیر عقل باشد ای پسر</w:t>
      </w:r>
    </w:p>
    <w:p>
      <w:pPr>
        <w:pStyle w:val="BookText"/>
        <w:rPr/>
      </w:pPr>
      <w:r>
        <w:rPr>
          <w:rFonts w:ascii="IRNazanin" w:hAnsi="IRNazanin" w:eastAsia="IRNazanin"/>
          <w:color w:val="111111"/>
          <w:sz w:val="28"/>
          <w:sz w:val="28"/>
          <w:szCs w:val="28"/>
          <w:rtl w:val="true"/>
          <w:lang w:bidi="fa-IR"/>
        </w:rPr>
        <w:t>نه سپیدی موی اندر ریش و سر</w:t>
      </w:r>
    </w:p>
    <w:p>
      <w:pPr>
        <w:pStyle w:val="BookText"/>
        <w:rPr/>
      </w:pPr>
      <w:r>
        <w:rPr>
          <w:rFonts w:ascii="IRNazanin" w:hAnsi="IRNazanin" w:eastAsia="IRNazanin"/>
          <w:color w:val="111111"/>
          <w:sz w:val="28"/>
          <w:sz w:val="28"/>
          <w:szCs w:val="28"/>
          <w:rtl w:val="true"/>
          <w:lang w:bidi="fa-IR"/>
        </w:rPr>
        <w:t>ما که باطن بین جمله کشوریم</w:t>
      </w:r>
    </w:p>
    <w:p>
      <w:pPr>
        <w:pStyle w:val="BookText"/>
        <w:rPr/>
      </w:pPr>
      <w:r>
        <w:rPr>
          <w:rFonts w:ascii="IRNazanin" w:hAnsi="IRNazanin" w:eastAsia="IRNazanin"/>
          <w:color w:val="111111"/>
          <w:sz w:val="28"/>
          <w:sz w:val="28"/>
          <w:szCs w:val="28"/>
          <w:rtl w:val="true"/>
          <w:lang w:bidi="fa-IR"/>
        </w:rPr>
        <w:t>دل ببینیم و به ظاهر ننگریم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واقع، رسول خدا صلی الله علیه و آله با اشراف کامل به ابعاد وجودی انسان ها با جامع نگری افراد کاردان و با درایت را برای سپردن مسئولیت اجتماعی به آنان برمی گزید و به ظواهر افراد توجهی نداشت</w:t>
      </w:r>
      <w:r>
        <w:rPr>
          <w:rFonts w:eastAsia="IRNazanin" w:cs="IRNazanin"/>
          <w:color w:val="111111"/>
          <w:sz w:val="28"/>
          <w:szCs w:val="28"/>
          <w:rtl w:val="true"/>
          <w:lang w:bidi="fa-IR"/>
        </w:rPr>
        <w:t>.</w:t>
      </w:r>
    </w:p>
    <w:p>
      <w:pPr>
        <w:pStyle w:val="Heading3"/>
        <w:numPr>
          <w:ilvl w:val="2"/>
          <w:numId w:val="1"/>
        </w:numPr>
        <w:rPr/>
      </w:pPr>
      <w:bookmarkStart w:id="66" w:name="__RefHeading___Toc3175140_2281741623"/>
      <w:bookmarkStart w:id="67" w:name="_Toc23"/>
      <w:bookmarkEnd w:id="66"/>
      <w:r>
        <w:rPr/>
        <w:t>10</w:t>
      </w:r>
      <w:r>
        <w:rPr>
          <w:rtl w:val="true"/>
        </w:rPr>
        <w:t xml:space="preserve">. </w:t>
      </w:r>
      <w:r>
        <w:rPr>
          <w:rtl w:val="true"/>
        </w:rPr>
        <w:t>مسئولیت پذیری</w:t>
      </w:r>
      <w:bookmarkEnd w:id="6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توحیدی اسلام، مسئولیت پذیری اصلی است که در زمینه اخلاق اداری، می تواند به فرد کارمند و فعالیت هایش سمت و سو دهد و او را از فرو غلطیدن در مسیر کجی ها و نادرستی 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کمال آدمی در مسئولیت پذیری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هر اندازه در این زمینه سستی ورزد، تباهی در کارش بیشتر خواهد بود و هر اندازه مسئولیت پذیری بهتری داشته باشد، به کمال بیشتری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بهتر است در گزینش کارمندان و کارگزاران به این اصل،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مسئولیت داده شود که از هر لحاظ آماده پاسخ گویی به تصمیم ها و عملکردهای خود باشند و درپی توجیه و فرافکنی تصمیم ها و عملکردهای نادرست خود نباشند یا مسئولیت خود را به دیگران نسپارند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درباره کسانی که مسئولیت پذیر نیستند و </w:t>
      </w:r>
      <w:bookmarkStart w:id="68" w:name="pg4164_41527"/>
    </w:p>
    <w:p>
      <w:pPr>
        <w:pStyle w:val="BookText"/>
        <w:rPr/>
      </w:pPr>
      <w:bookmarkEnd w:id="68"/>
      <w:r>
        <w:rPr>
          <w:rFonts w:ascii="IRNazanin" w:hAnsi="IRNazanin" w:eastAsia="IRNazanin"/>
          <w:color w:val="111111"/>
          <w:sz w:val="28"/>
          <w:sz w:val="28"/>
          <w:szCs w:val="28"/>
          <w:rtl w:val="true"/>
          <w:lang w:bidi="fa-IR"/>
        </w:rPr>
        <w:t>فرافکنی می کنند،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کسی که رنج خود را بر مردم اندازد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 کارمند و کارگزار مسلمان باید بداند که تداوم سرپرستی و مسئولیت او به حسن استفاده از مسئولیتش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حَسُنتْ سِیاسَتهُ دَامَتْ رِیاسَتُه؛ آنکه اداره امورش نیکوست، سرپرستی اش پایدار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مسئولیت امانتی است که در اختیار کارمند و کارگزار مسلمان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موضوع را به زیبایی به یکی از کارگزاران خود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به عهده توست، طعمه نیست، امانتی است که برگردنت نهاده 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بنابراین، بر کارمندان و کارگزاران لازم است ضمن مسئولیت پذیری شایسته، در حفظ مسئولیت و امانت نیز کوشا باشند</w:t>
      </w:r>
      <w:r>
        <w:rPr>
          <w:rFonts w:eastAsia="IRNazanin" w:cs="IRNazanin"/>
          <w:color w:val="111111"/>
          <w:sz w:val="28"/>
          <w:szCs w:val="28"/>
          <w:rtl w:val="true"/>
          <w:lang w:bidi="fa-IR"/>
        </w:rPr>
        <w:t>.</w:t>
      </w:r>
    </w:p>
    <w:p>
      <w:pPr>
        <w:pStyle w:val="Heading3"/>
        <w:numPr>
          <w:ilvl w:val="2"/>
          <w:numId w:val="1"/>
        </w:numPr>
        <w:rPr/>
      </w:pPr>
      <w:bookmarkStart w:id="69" w:name="__RefHeading___Toc3175142_2281741623"/>
      <w:bookmarkStart w:id="70" w:name="_Toc24"/>
      <w:bookmarkEnd w:id="69"/>
      <w:r>
        <w:rPr/>
        <w:t>11</w:t>
      </w:r>
      <w:r>
        <w:rPr>
          <w:rtl w:val="true"/>
        </w:rPr>
        <w:t xml:space="preserve">. </w:t>
      </w:r>
      <w:r>
        <w:rPr>
          <w:rtl w:val="true"/>
        </w:rPr>
        <w:t>نگهداری از اموال</w:t>
      </w:r>
      <w:bookmarkEnd w:id="7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از اموال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و سربلندی هر جامعه، افزون بر وجود قوانین مناسب و کارمندان شایسته، به پشتوانه مالی غنی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هرگونه استفاده بی رویه از اموال عمومی، سبب تهی شدن خزانه کشور ودرپی آن وابستگی به بیگانگان خواهد شد که سرانجام، به اساس و پیکر نظام ضربه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لازم </w:t>
      </w:r>
    </w:p>
    <w:p>
      <w:pPr>
        <w:pStyle w:val="BookText"/>
        <w:rPr/>
      </w:pPr>
      <w:r>
        <w:rPr>
          <w:rFonts w:ascii="IRNazanin" w:hAnsi="IRNazanin" w:eastAsia="IRNazanin"/>
          <w:color w:val="111111"/>
          <w:sz w:val="28"/>
          <w:sz w:val="28"/>
          <w:szCs w:val="28"/>
          <w:rtl w:val="true"/>
          <w:lang w:bidi="fa-IR"/>
        </w:rPr>
        <w:t>است در گزینش کارمندان و کارگزاران نظام اسلامی، به روحیات افراد در حفظ بیت المال توجه کنیم تا از سوءاستفاده های احتمالی و پی آمدهای ناگوار آن، پیش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دوران کنونی به جهت گستردگی اموال عمومی که در اختیار کارمندان قرار دارد همچون انواع ماشین آلات، آب، برق، گاز، تلفن، نوشت افزار، اماکن و همچنین نبود نظارت کافی بر هزینه ها به ویژه هزینه های مأموریتی، برگزاری سمینارها و مهمانی ها، امکان سوءاستفاده را بیش از گذشته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حفظ اموال عمومی به اندازه ای است که پیشوایان معصوم علیهم السلامهمواره کارمندان و کارگزاران خود را در قالب پندها و نامه ها از سوءاستفاده از آن برحذر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حدیثی وزین، سوءاستفاده کنندگان از اموال عمومی را خائن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را در پستی بگماریم و او یک نخ یا بالاتر از آن را از ما پنهان کند، او خائن است و مالی را که خیانت کرده با زنجیری در گردن در قیامت خواهد آمد</w:t>
      </w:r>
      <w:r>
        <w:rPr>
          <w:rFonts w:eastAsia="IRNazanin" w:cs="IRNazanin"/>
          <w:color w:val="111111"/>
          <w:sz w:val="28"/>
          <w:szCs w:val="28"/>
          <w:rtl w:val="true"/>
          <w:lang w:bidi="fa-IR"/>
        </w:rPr>
        <w:t>.</w:t>
      </w:r>
      <w:r>
        <w:rPr>
          <w:rStyle w:val="FootnoteAnchor"/>
          <w:rtl w:val="true"/>
        </w:rPr>
        <w:footnoteReference w:id="4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نامه ای به یکی از کارگزاران خود که احتمال خیانت او در بیت المال گزارش شده بود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به من گزارش رسیده درست باشد، شتر خانه ات و بند کفش تو، با ارزش تر است و کسی که همانند تو باشد، نه لیاقت پاسداری از مرزهای کشور را دارد و نه می تواند کاری را به انجام رساند، یا ارزش او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شریک در امانت باشد</w:t>
      </w:r>
      <w:r>
        <w:rPr>
          <w:rFonts w:eastAsia="IRNazanin" w:cs="IRNazanin"/>
          <w:color w:val="111111"/>
          <w:sz w:val="28"/>
          <w:szCs w:val="28"/>
          <w:rtl w:val="true"/>
          <w:lang w:bidi="fa-IR"/>
        </w:rPr>
        <w:t>...».</w:t>
      </w:r>
      <w:r>
        <w:rPr>
          <w:rStyle w:val="FootnoteAnchor"/>
          <w:rtl w:val="true"/>
        </w:rPr>
        <w:footnoteReference w:id="47"/>
      </w:r>
      <w:bookmarkStart w:id="71" w:name="pg4164_41529"/>
    </w:p>
    <w:p>
      <w:pPr>
        <w:pStyle w:val="BookText"/>
        <w:rPr/>
      </w:pPr>
      <w:bookmarkEnd w:id="71"/>
      <w:r>
        <w:rPr>
          <w:rFonts w:ascii="IRNazanin" w:hAnsi="IRNazanin" w:eastAsia="IRNazanin"/>
          <w:color w:val="111111"/>
          <w:sz w:val="28"/>
          <w:sz w:val="28"/>
          <w:szCs w:val="28"/>
          <w:rtl w:val="true"/>
          <w:lang w:bidi="fa-IR"/>
        </w:rPr>
        <w:t>شایسته است کارمندان و کارگزاران نظام اسلامی، حفظ بیت المال را از مرحوم شهید رجایی رحمه اللهبیاموزند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شهید رجایی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اوج ترور منافقین به دستور امام رحمه الله، ضرورت حفظ جان مسئولان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خانواده اش در نهاد ریاست جمهوری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مهمانش شدیم،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اینجا ـ به دلیل امکانات موجود ـ او از ظروف و وسایل پذیرایی بهتری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 پرسی مقدماتی، حسب معمول، وقتی قرار شد از ما پذیرایی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ناباورانه دیدم در همان استکان های سابق و معمولی منزلشان برای ما چای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اینجا ریاست جمهوری است، این استکان 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مهمان رجایی هستید، کتری و سماور و استکان نعلبکی او همین است، ولی اگر مهمان ریاست جمهوری هستید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ریاست جمهوری همه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متعلق به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مهمان شخصی و خانوادگی نمی توان از آنها استفاده کرد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72" w:name="__RefHeading___Toc3175144_2281741623"/>
      <w:bookmarkStart w:id="73" w:name="_Toc25"/>
      <w:bookmarkEnd w:id="72"/>
      <w:r>
        <w:rPr/>
        <w:t>12</w:t>
      </w:r>
      <w:r>
        <w:rPr>
          <w:rtl w:val="true"/>
        </w:rPr>
        <w:t xml:space="preserve">. </w:t>
      </w:r>
      <w:r>
        <w:rPr>
          <w:rtl w:val="true"/>
        </w:rPr>
        <w:t>عزت نفس</w:t>
      </w:r>
      <w:bookmarkEnd w:id="7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w:t>
      </w:r>
    </w:p>
    <w:p>
      <w:pPr>
        <w:pStyle w:val="BookText"/>
        <w:rPr/>
      </w:pPr>
      <w:r>
        <w:rPr>
          <w:rFonts w:ascii="IRNazanin" w:hAnsi="IRNazanin" w:eastAsia="IRNazanin"/>
          <w:color w:val="111111"/>
          <w:sz w:val="28"/>
          <w:sz w:val="28"/>
          <w:szCs w:val="28"/>
          <w:rtl w:val="true"/>
          <w:lang w:bidi="fa-IR"/>
        </w:rPr>
        <w:t>داشتن عزت نفس، از ویژگی های برجسته یک کارمند و کارگزار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به یکی از کارگزارانش داشتن عزت نفس را حقی می داند که بر گردن اوست و باید از آن به شایستگی نگهبانی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حقی که بر توست آنکه نفس خویش را نگهبان باشی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کارمند مسلمان وقتی عزت نفس دارد که تن به ذلت ندهد و به بهره اش خشنود باشد و هرگز در وادی خیانت قدم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خواسته های نفسانی، او را پیش مردم پست و بی مقدار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عزت نفس او می تواند سبب عزت کشور و اسلام عزیز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جبار عسگرزاده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آموزش ناشنوایان در ایران، از جمله کارمندانی است که عزت نفس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توانست با شایستگی به میهن اسلامی و مردم این مرز و بوم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یادداشت هایش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به ظاهر ندار و بی چیز هستم، اما در باطن، خود را بی نهایت غنی و بی نیاز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اگر تمام دنیا به نام من ثبت می شد، سرانجام نمی توانستم بیش از روی یک صندلی در یک اتاق بنشینم و یا بیشتر از اینکه فعلاً مرا سیر می کند و می پوشاند، بخورم یا بپوشم و بالاخره روزی هم خواهم مرد و این صندلی و پوشاک را نیز که فعلاً دارم با خود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مال دنیا بی اعتنا بوده و در حال وارستگی به سر می برم و نسبت به مال و مقام کسی، ذره ای حسادت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شبانه روزی را وظیفه ای مقدس برای ادای دین خود می دانم، نه برای کسب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فرهنگی و مشارکت در امور خیریه و اجتماعی، هرگز شایسته نمی دانم که به زحمات و رنج های خود نام خدمت به جامعه داده و منت گذار جامعه باشم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بنابراین، بهتر است کارمندان و کارگزاران به این الگوها اقتدا کنند و ارزش و منزلت خود را به آسانی از کف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کس قدر خود را به خوبی شناخت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بیش و کم و زشت و زیبا بساخت </w:t>
      </w:r>
      <w:bookmarkStart w:id="74" w:name="pg4164_41531"/>
    </w:p>
    <w:p>
      <w:pPr>
        <w:pStyle w:val="BookText"/>
        <w:rPr/>
      </w:pPr>
      <w:bookmarkEnd w:id="74"/>
      <w:r>
        <w:rPr>
          <w:rFonts w:ascii="IRNazanin" w:hAnsi="IRNazanin" w:eastAsia="IRNazanin"/>
          <w:color w:val="111111"/>
          <w:sz w:val="28"/>
          <w:sz w:val="28"/>
          <w:szCs w:val="28"/>
          <w:rtl w:val="true"/>
          <w:lang w:bidi="fa-IR"/>
        </w:rPr>
        <w:t>به راحت رسید و برست از هلاک</w:t>
      </w:r>
    </w:p>
    <w:p>
      <w:pPr>
        <w:pStyle w:val="BookText"/>
        <w:rPr/>
      </w:pPr>
      <w:r>
        <w:rPr>
          <w:rFonts w:ascii="IRNazanin" w:hAnsi="IRNazanin" w:eastAsia="IRNazanin"/>
          <w:color w:val="111111"/>
          <w:sz w:val="28"/>
          <w:sz w:val="28"/>
          <w:szCs w:val="28"/>
          <w:rtl w:val="true"/>
          <w:lang w:bidi="fa-IR"/>
        </w:rPr>
        <w:t>زسیر حوادث نشد بیمناک</w:t>
      </w:r>
      <w:r>
        <w:rPr>
          <w:rStyle w:val="FootnoteAnchor"/>
          <w:rtl w:val="true"/>
        </w:rPr>
        <w:footnoteReference w:id="51"/>
      </w:r>
    </w:p>
    <w:p>
      <w:pPr>
        <w:pStyle w:val="Heading3"/>
        <w:numPr>
          <w:ilvl w:val="2"/>
          <w:numId w:val="1"/>
        </w:numPr>
        <w:rPr/>
      </w:pPr>
      <w:bookmarkStart w:id="75" w:name="__RefHeading___Toc3175146_2281741623"/>
      <w:bookmarkStart w:id="76" w:name="_Toc26"/>
      <w:bookmarkEnd w:id="75"/>
      <w:r>
        <w:rPr/>
        <w:t>13</w:t>
      </w:r>
      <w:r>
        <w:rPr>
          <w:rtl w:val="true"/>
        </w:rPr>
        <w:t xml:space="preserve">. </w:t>
      </w:r>
      <w:r>
        <w:rPr>
          <w:rtl w:val="true"/>
        </w:rPr>
        <w:t>پرهیز از تشریفات</w:t>
      </w:r>
      <w:bookmarkEnd w:id="7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تشریفات</w:t>
      </w:r>
    </w:p>
    <w:p>
      <w:pPr>
        <w:pStyle w:val="BookText"/>
        <w:rPr/>
      </w:pPr>
      <w:r>
        <w:rPr>
          <w:rFonts w:ascii="IRNazanin" w:hAnsi="IRNazanin" w:eastAsia="IRNazanin"/>
          <w:color w:val="111111"/>
          <w:sz w:val="28"/>
          <w:sz w:val="28"/>
          <w:szCs w:val="28"/>
          <w:rtl w:val="true"/>
          <w:lang w:bidi="fa-IR"/>
        </w:rPr>
        <w:t>موقعیت های شغلی و مسئولیت های حکومتی هرگز وسیله ای برای رفاه و آسایش کارمندان و کارگزاران نظام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از آن برای رسیدن به آرزوهای دنیوی نردبانی نسازند، بلکه بکوشند با دوری از تشریفات و جلوه های فریبنده دنیا، در عین ساده زیستی به رستگاری و آخرت بیاندیشند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وقتی امیرالمؤمنین علی علیه السلام با گروهی از یارانش به منزل یکی از کارگزاران رشید خود علاءبن زیاد حارثی که در جنگ مجروح شده بودند وارد شدند، کاخی با شکوه را دید، که با اطاق های زیبا محیط گسترده ای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پیشوای عظیم الشأن اسلام به سردار بیمارش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بااین خانه وسیع، در دنیا چه می کنی؟ در حالی که در آخرت به آن نیازمندتری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سپس او را راهنمایی فرمود که چگونه می تواند از آن منزل در راه آخرت خود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وقتی خبر می رسد که یکی از کارگزاران او به نام عثمان بن حنیف به یک مهمانی مجلل رفته و با اشراف هم سفره شده است، او را در ساده زیستی به پیروی از خود فراخواند و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میکند و از نور دانشش روشنی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از دنیای خود به دو جامه فرسوده و دو </w:t>
      </w:r>
    </w:p>
    <w:p>
      <w:pPr>
        <w:pStyle w:val="BookText"/>
        <w:rPr/>
      </w:pPr>
      <w:r>
        <w:rPr>
          <w:rFonts w:ascii="IRNazanin" w:hAnsi="IRNazanin" w:eastAsia="IRNazanin"/>
          <w:color w:val="111111"/>
          <w:sz w:val="28"/>
          <w:sz w:val="28"/>
          <w:szCs w:val="28"/>
          <w:rtl w:val="true"/>
          <w:lang w:bidi="fa-IR"/>
        </w:rPr>
        <w:t>قرص نان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توانایی چنین کاری را ندارید، اما با پرهیزکاری و تلاش فراوان و پاکدامنی و راستی،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طلا و نقره ای نیندوخته و از غنیمت های آن چیزی ذخیره نکرده ام؛ برد و جامه کهنه ام جامه ای نیفزودم و از زمین دنیا حتی یک وجب در اختیار نگرفتم و دنیای شما در چشم من از دانه تلخ درخت بلوط ناچیزتر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بی شک کسانی که به دنیا دل بستگی داشته باشند، کمتر توفیق رستگاری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های اداری تشریفات و دل بستگی به دنیا، مانعی جدی فرا روی کارمندان و کارگزاران می گسترد که لازم است برای خدمت گذاری بهتر از آن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و کارگزاران راستین اسلام، همواره در عین سادگی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از حضرت سلمان رحمه الله نام برد که درباره سادگی زندگی وی، حکایت های جالبی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نوشته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به فرمانداری مداین منصوب شد، در حالی که سوار بر الاغی بود به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اثاثیه زندگی وی را تنها یک عصا و دوات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مداین براساس یک سنت دیرینه مدت ها به انتظار فرماندار جدید چشم به راه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را از دور مشاهده کردند، به استقبالش شتافتند، اما به سبب وضع بی آلایش سلمان او را نشناختند و ندانستند که این مرد فرماندار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 آیا از فرماندار جدید خبری دارد؟ سلمان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در نهایت احترام به عمارت فرمانداری مداین راهنمایی کردند، ولی وی از ورود به عمارت فرمانداری خودداری کرد و دستور داد، در بازار مداین دکانی را برای حکومت و قضاوت او اجاره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فرماندار </w:t>
      </w:r>
    </w:p>
    <w:p>
      <w:pPr>
        <w:pStyle w:val="BookText"/>
        <w:rPr/>
      </w:pPr>
      <w:r>
        <w:rPr>
          <w:rFonts w:ascii="IRNazanin" w:hAnsi="IRNazanin" w:eastAsia="IRNazanin"/>
          <w:color w:val="111111"/>
          <w:sz w:val="28"/>
          <w:sz w:val="28"/>
          <w:szCs w:val="28"/>
          <w:rtl w:val="true"/>
          <w:lang w:bidi="fa-IR"/>
        </w:rPr>
        <w:t>دادگر در نهایت سادگی به کارگشایی مشکلات مردم مشغول 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همین طور نقل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شط دجله طغیان کرد، خانه های زیادی را در مداین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آب به محل حکمرانی سلمان رسید، فرش و اثاثیه خود را که متشکل از پوست گوسفند و دوات و عصا بود، برداشت و به بالای بلندی مجاور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این عمل علاوه بر اینکه خود را از خطر مرگ نجات داد، برای اینکه به مردم درس اخلاق و عمل آموخته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روز قیامت سبکباران نجات می یابند و رستگار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شعری خواند و مردم را از دل بستگی به دنیا برحذر داشت</w:t>
      </w:r>
      <w:r>
        <w:rPr>
          <w:rFonts w:eastAsia="IRNazanin" w:cs="IRNazanin"/>
          <w:color w:val="111111"/>
          <w:sz w:val="28"/>
          <w:szCs w:val="28"/>
          <w:rtl w:val="true"/>
          <w:lang w:bidi="fa-IR"/>
        </w:rPr>
        <w:t>.</w:t>
      </w:r>
      <w:r>
        <w:rPr>
          <w:rStyle w:val="FootnoteAnchor"/>
          <w:rtl w:val="true"/>
        </w:rPr>
        <w:footnoteReference w:id="55"/>
      </w:r>
      <w:bookmarkStart w:id="77" w:name="pg4164_41534"/>
    </w:p>
    <w:p>
      <w:pPr>
        <w:pStyle w:val="Heading2"/>
        <w:numPr>
          <w:ilvl w:val="1"/>
          <w:numId w:val="1"/>
        </w:numPr>
        <w:rPr/>
      </w:pPr>
      <w:bookmarkStart w:id="78" w:name="__RefHeading___Toc3175148_2281741623"/>
      <w:bookmarkStart w:id="79" w:name="_Toc27"/>
      <w:bookmarkEnd w:id="77"/>
      <w:bookmarkEnd w:id="78"/>
      <w:r>
        <w:rPr>
          <w:rtl w:val="true"/>
        </w:rPr>
        <w:t>فصل سوم</w:t>
      </w:r>
      <w:r>
        <w:rPr>
          <w:rtl w:val="true"/>
        </w:rPr>
        <w:t xml:space="preserve">: </w:t>
      </w:r>
      <w:r>
        <w:rPr>
          <w:rtl w:val="true"/>
        </w:rPr>
        <w:t>وظایف کارمندان</w:t>
      </w:r>
      <w:bookmarkEnd w:id="79"/>
    </w:p>
    <w:p>
      <w:pPr>
        <w:pStyle w:val="Heading3"/>
        <w:numPr>
          <w:ilvl w:val="2"/>
          <w:numId w:val="1"/>
        </w:numPr>
        <w:rPr/>
      </w:pPr>
      <w:bookmarkStart w:id="80" w:name="__RefHeading___Toc3175150_2281741623"/>
      <w:bookmarkStart w:id="81" w:name="_Toc28"/>
      <w:bookmarkEnd w:id="80"/>
      <w:r>
        <w:rPr>
          <w:rtl w:val="true"/>
        </w:rPr>
        <w:t>اشاره</w:t>
      </w:r>
      <w:bookmarkEnd w:id="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کارمندان </w:t>
      </w:r>
      <w:bookmarkStart w:id="82" w:name="pg4164_41535"/>
    </w:p>
    <w:p>
      <w:pPr>
        <w:pStyle w:val="BookText"/>
        <w:rPr/>
      </w:pPr>
      <w:bookmarkEnd w:id="82"/>
      <w:r>
        <w:rPr>
          <w:rFonts w:ascii="IRNazanin" w:hAnsi="IRNazanin" w:eastAsia="IRNazanin"/>
          <w:color w:val="111111"/>
          <w:sz w:val="28"/>
          <w:sz w:val="28"/>
          <w:szCs w:val="28"/>
          <w:rtl w:val="true"/>
          <w:lang w:bidi="fa-IR"/>
        </w:rPr>
        <w:t>کارمندان و کارگزاران در حوزه های محل خدمت خود، در برابر همکاران، افراد تحت سرپرستی، عموم مردم و ارباب رجوع وظایفی بردوش دارند که لازم است از آنها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اندازه کارمندان وظایف خود را بیشتر بشناسند، در انجام وظیفه موفق 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شرح مهم ترین وظایف کارمندان و کارگزاران می پردازیم</w:t>
      </w:r>
      <w:r>
        <w:rPr>
          <w:rFonts w:eastAsia="IRNazanin" w:cs="IRNazanin"/>
          <w:color w:val="111111"/>
          <w:sz w:val="28"/>
          <w:szCs w:val="28"/>
          <w:rtl w:val="true"/>
          <w:lang w:bidi="fa-IR"/>
        </w:rPr>
        <w:t>.</w:t>
      </w:r>
    </w:p>
    <w:p>
      <w:pPr>
        <w:pStyle w:val="Heading3"/>
        <w:numPr>
          <w:ilvl w:val="2"/>
          <w:numId w:val="1"/>
        </w:numPr>
        <w:rPr/>
      </w:pPr>
      <w:bookmarkStart w:id="83" w:name="__RefHeading___Toc3175152_2281741623"/>
      <w:bookmarkStart w:id="84" w:name="_Toc29"/>
      <w:bookmarkEnd w:id="83"/>
      <w:r>
        <w:rPr/>
        <w:t>1</w:t>
      </w:r>
      <w:r>
        <w:rPr>
          <w:rtl w:val="true"/>
        </w:rPr>
        <w:t xml:space="preserve">. </w:t>
      </w:r>
      <w:r>
        <w:rPr>
          <w:rtl w:val="true"/>
        </w:rPr>
        <w:t>وظایف کارمند در برابر همکاران</w:t>
      </w:r>
      <w:bookmarkEnd w:id="84"/>
    </w:p>
    <w:p>
      <w:pPr>
        <w:pStyle w:val="Heading4"/>
        <w:numPr>
          <w:ilvl w:val="3"/>
          <w:numId w:val="1"/>
        </w:numPr>
        <w:rPr/>
      </w:pPr>
      <w:bookmarkStart w:id="85" w:name="__RefHeading___Toc3175154_2281741623"/>
      <w:bookmarkStart w:id="86" w:name="_Toc30"/>
      <w:bookmarkEnd w:id="85"/>
      <w:r>
        <w:rPr>
          <w:rtl w:val="true"/>
        </w:rPr>
        <w:t>اشاره</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کارمند در برابر همکاران</w:t>
      </w:r>
    </w:p>
    <w:p>
      <w:pPr>
        <w:pStyle w:val="BookText"/>
        <w:rPr/>
      </w:pPr>
      <w:r>
        <w:rPr>
          <w:rFonts w:ascii="IRNazanin" w:hAnsi="IRNazanin" w:eastAsia="IRNazanin"/>
          <w:color w:val="111111"/>
          <w:sz w:val="28"/>
          <w:sz w:val="28"/>
          <w:szCs w:val="28"/>
          <w:rtl w:val="true"/>
          <w:lang w:bidi="fa-IR"/>
        </w:rPr>
        <w:t>وظایف یک کارمند تنها به وظایف او در برابر مافوق و مسئولیت هایی که بر دوش او نهاده شده است محدود نمی شود، بلکه در ارتباط با کسانی که او را در انجام وظایف یاری می کنند به ویژه افراد هم سطح نیز وظایفی دارد</w:t>
      </w:r>
      <w:r>
        <w:rPr>
          <w:rFonts w:eastAsia="IRNazanin" w:cs="IRNazanin"/>
          <w:color w:val="111111"/>
          <w:sz w:val="28"/>
          <w:szCs w:val="28"/>
          <w:rtl w:val="true"/>
          <w:lang w:bidi="fa-IR"/>
        </w:rPr>
        <w:t>:</w:t>
      </w:r>
    </w:p>
    <w:p>
      <w:pPr>
        <w:pStyle w:val="Heading4"/>
        <w:numPr>
          <w:ilvl w:val="3"/>
          <w:numId w:val="1"/>
        </w:numPr>
        <w:rPr/>
      </w:pPr>
      <w:bookmarkStart w:id="87" w:name="__RefHeading___Toc3175156_2281741623"/>
      <w:bookmarkStart w:id="88" w:name="_Toc31"/>
      <w:bookmarkEnd w:id="87"/>
      <w:r>
        <w:rPr>
          <w:rtl w:val="true"/>
        </w:rPr>
        <w:t>الف</w:t>
      </w:r>
      <w:r>
        <w:rPr>
          <w:rtl w:val="true"/>
        </w:rPr>
        <w:t xml:space="preserve">) </w:t>
      </w:r>
      <w:r>
        <w:rPr>
          <w:rtl w:val="true"/>
        </w:rPr>
        <w:t>صمیمیت</w:t>
      </w:r>
      <w:bookmarkEnd w:id="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w:t>
      </w:r>
    </w:p>
    <w:p>
      <w:pPr>
        <w:pStyle w:val="BookText"/>
        <w:rPr/>
      </w:pPr>
      <w:r>
        <w:rPr>
          <w:rFonts w:ascii="IRNazanin" w:hAnsi="IRNazanin" w:eastAsia="IRNazanin"/>
          <w:color w:val="111111"/>
          <w:sz w:val="28"/>
          <w:sz w:val="28"/>
          <w:szCs w:val="28"/>
          <w:rtl w:val="true"/>
          <w:lang w:bidi="fa-IR"/>
        </w:rPr>
        <w:t>محیط اداری، محیطی مقدس برای خدمتگزاری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سرشار از مهر و دوستی و عاری از هرگونه کینه باشد تا زمینه بهره مندی از الطاف الهی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اختلاف سلیقه، حتی اختلاف عقیده در میان کارکنان یک محیط اداری امری طبیعی است، ولی مهم آن است که اختلاف سلیقه ها نباید به لجاجت و کارشکنی در امور بیانجامد و کینه و نفرت جای مهر و محبت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نباشد، ادامه کار برای خود کارمند نیز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کتاب داستان راستان حکایتی بسیار آموزنده از صفا و صمیمیت دو همکار نقل می کند که چنین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و صمیمیت و همکاری صادقانه هشام بن الحکم و عبدالله بن یزید اباضی،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اعجاب همه مردم کوفه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ضرب المثل دو شریک خوب و دو همکار امین و صمیمی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شرکت یکدیگر، یک مغازه خرازی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خرازی می آوردند و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بودند، میان آنها اختلاف و مشاجره ای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موجب شد این موضوع زبانزد عموم مردم شود و بیشتر موجب اعجاب خاص و عام گردد، این بود که این دو نفر از لحاظ عقیده مذهبی در دو قطب کاملاً مخالف قرار داشتند؛ زیرا هشام از علما و متکلمین سرشناس شیعه امامیه و یاران و اصحاب خاص امام جعفر صادق علیه السلام و معتقد به امامت اهل بیت بود، ولی عبدالله بن یزید از علمای اباضیه</w:t>
      </w:r>
      <w:r>
        <w:rPr>
          <w:rStyle w:val="FootnoteAnchor"/>
          <w:rtl w:val="true"/>
        </w:rPr>
        <w:footnoteReference w:id="5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پای دفاع از عقیده و مذهب بود، این دو نفر در دو جبهه کاملا مخالف قرار داشتند، ولی آنها توانسته بودند تعصب مذهبی را در سایر شئون زندگی دخالت ندهند و با کمال متانت کار شرکت و تجارت و کسب معامله را به پایان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اینکه بسیار اتفاق می افتاد که شیعیان و شاگردان هشام به همان مغازه می آمدند و هشام اصول و مسائل تشیع را به آنها می آموخت و عبدالله از شنیدن سخنانی برخلاف عقیده مذهبی خود ناراحتی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اباضیه می آمدند و در جلو چشم هشام تعلیمات مذهبی خودشان را که غالبا علیه مذهب تشیع بود فرا می گرفتند و هشام ناراحتی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عبدالله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 یکدیگر دوست صمیمی و همکاریم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خوب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دارم که مرا به دامادی خودت بپذیری و دخترت فاطمه را به من تزویج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جواب عبداللّه، فقط یک جمله گفت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شنیدن این جواب سکوت کرد و دیگر سخنی از این موضوع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نیز نتوانست در دوستی آنان خللی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آنها باز هم ادامه یافت، تنها مرگ بود که توانست بین این دو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w:t>
      </w:r>
      <w:bookmarkStart w:id="89" w:name="pg4164_41537"/>
    </w:p>
    <w:p>
      <w:pPr>
        <w:pStyle w:val="BookText"/>
        <w:rPr/>
      </w:pPr>
      <w:bookmarkEnd w:id="89"/>
      <w:r>
        <w:rPr>
          <w:rFonts w:ascii="IRNazanin" w:hAnsi="IRNazanin" w:eastAsia="IRNazanin"/>
          <w:color w:val="111111"/>
          <w:sz w:val="28"/>
          <w:sz w:val="28"/>
          <w:szCs w:val="28"/>
          <w:rtl w:val="true"/>
          <w:lang w:bidi="fa-IR"/>
        </w:rPr>
        <w:t>بیندازد و آنها را از هم دور سازد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90" w:name="__RefHeading___Toc3175158_2281741623"/>
      <w:bookmarkStart w:id="91" w:name="_Toc32"/>
      <w:bookmarkEnd w:id="90"/>
      <w:r>
        <w:rPr>
          <w:rtl w:val="true"/>
        </w:rPr>
        <w:t>ب</w:t>
      </w:r>
      <w:r>
        <w:rPr>
          <w:rtl w:val="true"/>
        </w:rPr>
        <w:t xml:space="preserve">) </w:t>
      </w:r>
      <w:r>
        <w:rPr>
          <w:rtl w:val="true"/>
        </w:rPr>
        <w:t>مشورت</w:t>
      </w:r>
      <w:bookmarkEnd w:id="9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از جمله وظایف متقابل کارمند نسبت به همکاران می تواند مشورت در اموری باشد که در رابطه با آن اطلاعات مناسبی ندارد؛ زیرا امروزه به سبب گستردگی و پیچیدگی امور، نیاز به همفکری بیش از گذشته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اداری کارمندان ممکن است به تنهایی توان حل همه مسائل را نداشته باشند و در عمل دچار اشتباه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شیوه مشورت در محیط اداری، رویکردی است که می تواند کاستی ها را جبران و از میزان خطاها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مشورت از شیوه هایی است که در آموزه های آسمانی اسلام بدان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مشورت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تنها به رأی خود اکتفا کرد، به هلاکت رسید و هرکس با دیگران مشورت کرد در عقل های آنان شریک شد</w:t>
      </w:r>
      <w:r>
        <w:rPr>
          <w:rFonts w:eastAsia="IRNazanin" w:cs="IRNazanin"/>
          <w:color w:val="111111"/>
          <w:sz w:val="28"/>
          <w:szCs w:val="28"/>
          <w:rtl w:val="true"/>
          <w:lang w:bidi="fa-IR"/>
        </w:rPr>
        <w:t>.</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هرچه روابط در محیط اداری مناسب تر و دوستانه تر باشد، فرصت های بیشتری برای مشورت فراهم خواهد آمد و همکاران صمیمی می توانند با هماهنگی بیشتر، ارائه طرح ها و پیشنهادهای سازنده، فرصت خدمت رسانی بیشتری برای مردم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مشورت با همکاران زیردست نیز می 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آنان نیز احساس شایستگی می کنند و تلاششان برای رسیدن به اهداف، دو چندان </w:t>
      </w:r>
      <w:bookmarkStart w:id="92" w:name="pg4164_41538"/>
    </w:p>
    <w:p>
      <w:pPr>
        <w:pStyle w:val="BookText"/>
        <w:rPr/>
      </w:pPr>
      <w:bookmarkEnd w:id="92"/>
      <w:r>
        <w:rPr>
          <w:rFonts w:ascii="IRNazanin" w:hAnsi="IRNazanin" w:eastAsia="IRNazanin"/>
          <w:color w:val="111111"/>
          <w:sz w:val="28"/>
          <w:sz w:val="28"/>
          <w:szCs w:val="28"/>
          <w:rtl w:val="true"/>
          <w:lang w:bidi="fa-IR"/>
        </w:rPr>
        <w:t>خواهد شد، ولی وقتی احساس کنند، سرپرست به دیدگاه های درست آنان اعتنایی ندارد، ممکن است به انزوا کشیده شوند و از اظهار نظرهای ضروری نیز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مشورت راحت جان تو</w:t>
      </w:r>
    </w:p>
    <w:p>
      <w:pPr>
        <w:pStyle w:val="BookText"/>
        <w:rPr/>
      </w:pPr>
      <w:r>
        <w:rPr>
          <w:rFonts w:ascii="IRNazanin" w:hAnsi="IRNazanin" w:eastAsia="IRNazanin"/>
          <w:color w:val="111111"/>
          <w:sz w:val="28"/>
          <w:sz w:val="28"/>
          <w:szCs w:val="28"/>
          <w:rtl w:val="true"/>
          <w:lang w:bidi="fa-IR"/>
        </w:rPr>
        <w:t>زلغزش همانا نگهبان تو</w:t>
      </w:r>
    </w:p>
    <w:p>
      <w:pPr>
        <w:pStyle w:val="BookText"/>
        <w:rPr/>
      </w:pPr>
      <w:r>
        <w:rPr>
          <w:rFonts w:ascii="IRNazanin" w:hAnsi="IRNazanin" w:eastAsia="IRNazanin"/>
          <w:color w:val="111111"/>
          <w:sz w:val="28"/>
          <w:sz w:val="28"/>
          <w:szCs w:val="28"/>
          <w:rtl w:val="true"/>
          <w:lang w:bidi="fa-IR"/>
        </w:rPr>
        <w:t>به رنج اندر است ای پسر مستشار</w:t>
      </w:r>
    </w:p>
    <w:p>
      <w:pPr>
        <w:pStyle w:val="BookText"/>
        <w:rPr/>
      </w:pPr>
      <w:r>
        <w:rPr>
          <w:rFonts w:ascii="IRNazanin" w:hAnsi="IRNazanin" w:eastAsia="IRNazanin"/>
          <w:color w:val="111111"/>
          <w:sz w:val="28"/>
          <w:sz w:val="28"/>
          <w:szCs w:val="28"/>
          <w:rtl w:val="true"/>
          <w:lang w:bidi="fa-IR"/>
        </w:rPr>
        <w:t>مبادا شود بد سرانجام کار</w:t>
      </w:r>
      <w:r>
        <w:rPr>
          <w:rStyle w:val="FootnoteAnchor"/>
          <w:rtl w:val="true"/>
        </w:rPr>
        <w:footnoteReference w:id="59"/>
      </w:r>
    </w:p>
    <w:p>
      <w:pPr>
        <w:pStyle w:val="Heading4"/>
        <w:numPr>
          <w:ilvl w:val="3"/>
          <w:numId w:val="1"/>
        </w:numPr>
        <w:rPr/>
      </w:pPr>
      <w:bookmarkStart w:id="93" w:name="__RefHeading___Toc3175160_2281741623"/>
      <w:bookmarkStart w:id="94" w:name="_Toc33"/>
      <w:bookmarkEnd w:id="93"/>
      <w:r>
        <w:rPr>
          <w:rtl w:val="true"/>
        </w:rPr>
        <w:t>ج</w:t>
      </w:r>
      <w:r>
        <w:rPr>
          <w:rtl w:val="true"/>
        </w:rPr>
        <w:t xml:space="preserve">) </w:t>
      </w:r>
      <w:r>
        <w:rPr>
          <w:rtl w:val="true"/>
        </w:rPr>
        <w:t>احساس تعهد</w:t>
      </w:r>
      <w:bookmarkEnd w:id="9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تعهد</w:t>
      </w:r>
    </w:p>
    <w:p>
      <w:pPr>
        <w:pStyle w:val="BookText"/>
        <w:rPr/>
      </w:pPr>
      <w:r>
        <w:rPr>
          <w:rFonts w:ascii="IRNazanin" w:hAnsi="IRNazanin" w:eastAsia="IRNazanin"/>
          <w:color w:val="111111"/>
          <w:sz w:val="28"/>
          <w:sz w:val="28"/>
          <w:szCs w:val="28"/>
          <w:rtl w:val="true"/>
          <w:lang w:bidi="fa-IR"/>
        </w:rPr>
        <w:t>در دین مبین اسلام، همه مؤمنان با هم برادر و برابرند و نسبت به هم تعهد اخلاقی و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 الله علیه و آله در جمله ای زیبا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آیینه مؤمن است، مؤمن برادر مؤمن است، از پشت سر مراقب اوست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همچنین در فرازی دیگر مؤمنان را به بنای مستحکمی تشبیه می کند که استحکام آنها در گرو پایداری همدیگر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نسبت به مؤمن چون بنای محکم است که اجزای آن یکدیگر را استحکام بخشد</w:t>
      </w:r>
      <w:r>
        <w:rPr>
          <w:rFonts w:eastAsia="IRNazanin" w:cs="IRNazanin"/>
          <w:color w:val="111111"/>
          <w:sz w:val="28"/>
          <w:szCs w:val="28"/>
          <w:rtl w:val="true"/>
          <w:lang w:bidi="fa-IR"/>
        </w:rPr>
        <w:t>.</w:t>
      </w:r>
      <w:r>
        <w:rPr>
          <w:rStyle w:val="FootnoteAnchor"/>
          <w:rtl w:val="true"/>
        </w:rPr>
        <w:footnoteReference w:id="6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شایسته است در یک محیط اداری اسلامی نیز کارمندان محترم روحیه برادری اسلامی را تقویت کنند و نسبت به سرنوشت همدیگر حساس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احساس وظیفه دینی و اخلاقی، در گرفتاری ها و نامرادی ها کنار هم و یار و یاور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از اشتباهات و لغزش ها باز داشته، از احسان و نصیحت، رفع زحمت و رساندن نفع به هم، حفظ آبرو و در یک کلمه ادای دین نسبت به هم دریغ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رسول خدا، در همه حال یاور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خود را یاری کن، چه ستمگر باشدو چه ستمدیده، اگر ستمگر است او را از ستم باز دار و اگر ستمدیده است، او را یاری کن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بهتر است بدانیم در حال حاضر، کارمندانی هستند که مرتکب تخلفات اداری شده اند و عمر خود را در کنج زندان ها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همکار ایشان، با دیدن نخستین تخلف، به جای چشم پوشی، سکوت و بی تفاوتی، از روی خیرخواهی و تعهد آنها را از اعمال ناپسند باز می داشتند، بی شک آنان هم اکنون گرفتار چنین مشکلاتی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دوستی باشد آنگه تمام</w:t>
      </w:r>
    </w:p>
    <w:p>
      <w:pPr>
        <w:pStyle w:val="BookText"/>
        <w:rPr/>
      </w:pPr>
      <w:r>
        <w:rPr>
          <w:rFonts w:ascii="IRNazanin" w:hAnsi="IRNazanin" w:eastAsia="IRNazanin"/>
          <w:color w:val="111111"/>
          <w:sz w:val="28"/>
          <w:sz w:val="28"/>
          <w:szCs w:val="28"/>
          <w:rtl w:val="true"/>
          <w:lang w:bidi="fa-IR"/>
        </w:rPr>
        <w:t>که اندر زمانت کنی اهتمام</w:t>
      </w:r>
    </w:p>
    <w:p>
      <w:pPr>
        <w:pStyle w:val="BookText"/>
        <w:rPr/>
      </w:pPr>
      <w:r>
        <w:rPr>
          <w:rFonts w:ascii="IRNazanin" w:hAnsi="IRNazanin" w:eastAsia="IRNazanin"/>
          <w:color w:val="111111"/>
          <w:sz w:val="28"/>
          <w:sz w:val="28"/>
          <w:szCs w:val="28"/>
          <w:rtl w:val="true"/>
          <w:lang w:bidi="fa-IR"/>
        </w:rPr>
        <w:t>به نکبت، به غیبت، به مردن همی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نباشی تو از یار، غافل دمی</w:t>
      </w:r>
      <w:r>
        <w:rPr>
          <w:rStyle w:val="FootnoteAnchor"/>
          <w:rtl w:val="true"/>
        </w:rPr>
        <w:footnoteReference w:id="63"/>
      </w:r>
      <w:bookmarkStart w:id="95" w:name="pg4164_41540"/>
    </w:p>
    <w:p>
      <w:pPr>
        <w:pStyle w:val="Heading4"/>
        <w:numPr>
          <w:ilvl w:val="3"/>
          <w:numId w:val="1"/>
        </w:numPr>
        <w:rPr/>
      </w:pPr>
      <w:bookmarkStart w:id="96" w:name="__RefHeading___Toc3175162_2281741623"/>
      <w:bookmarkStart w:id="97" w:name="_Toc34"/>
      <w:bookmarkEnd w:id="95"/>
      <w:bookmarkEnd w:id="96"/>
      <w:r>
        <w:rPr>
          <w:rtl w:val="true"/>
        </w:rPr>
        <w:t>د</w:t>
      </w:r>
      <w:r>
        <w:rPr>
          <w:rtl w:val="true"/>
        </w:rPr>
        <w:t xml:space="preserve">) </w:t>
      </w:r>
      <w:r>
        <w:rPr>
          <w:rtl w:val="true"/>
        </w:rPr>
        <w:t>پرهیز از حسادت</w:t>
      </w:r>
      <w:bookmarkEnd w:id="9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حسادت</w:t>
      </w:r>
    </w:p>
    <w:p>
      <w:pPr>
        <w:pStyle w:val="BookText"/>
        <w:rPr/>
      </w:pPr>
      <w:r>
        <w:rPr>
          <w:rFonts w:ascii="IRNazanin" w:hAnsi="IRNazanin" w:eastAsia="IRNazanin"/>
          <w:color w:val="111111"/>
          <w:sz w:val="28"/>
          <w:sz w:val="28"/>
          <w:szCs w:val="28"/>
          <w:rtl w:val="true"/>
          <w:lang w:bidi="fa-IR"/>
        </w:rPr>
        <w:t>حسادت، بدخواهی برای دیگران است</w:t>
      </w:r>
      <w:r>
        <w:rPr>
          <w:rStyle w:val="FootnoteAnchor"/>
          <w:rtl w:val="true"/>
        </w:rPr>
        <w:footnoteReference w:id="64"/>
      </w:r>
      <w:r>
        <w:rPr>
          <w:rFonts w:ascii="IRNazanin" w:hAnsi="IRNazanin" w:eastAsia="IRNazanin"/>
          <w:color w:val="111111"/>
          <w:sz w:val="28"/>
          <w:sz w:val="28"/>
          <w:szCs w:val="28"/>
          <w:rtl w:val="true"/>
          <w:lang w:bidi="fa-IR"/>
        </w:rPr>
        <w:t>که از پست ترین صفات اخلاقی و بدترین بیماری های نفس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عامل بسیاری از گناهان و مفاسد در جوامع شهری است که باید گفت در محیط های اداری به سبب وجود زمینه های موفقیت، پیشرفت و ارتقای همکاران، چه از نظر امور مادی و چه از نظر امور اخلاقی می تواند بروز کند و برای کارمند و محیط اداری مشکل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بر دوست، از آفات دوستی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ازاین رو، کارمند مسلمان باید خود را از این صفت پست دور سازد و از موفقیت های همکار و دوست خود در کارهای مثبت، خرسند گردد و تلاش کند او نیز با بهره گیری از تجربیات موفق همکاران خود و امید به خدا در کارها پیروز باشد، نه اینکه با دلایل بی مورد، کوتاهی خود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این مورد حکایتی از ایاز، از امیران و مقربان درگاه سلطان محمود بیاوریم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و فرماندهان سلطان محمود همواره بر اثر حسادت، در خدمت سلطان زبان به اعتراض می گشودند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ایاز مقرری سی امیر را دریافت می کند؟ سلطان در پی فرصتی بود که پاسخ مناسب آنان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سلطان برایش کار با سی تن ازامیران به صحرا و کوهستان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از </w:t>
      </w:r>
    </w:p>
    <w:p>
      <w:pPr>
        <w:pStyle w:val="BookText"/>
        <w:rPr/>
      </w:pPr>
      <w:r>
        <w:rPr>
          <w:rFonts w:ascii="IRNazanin" w:hAnsi="IRNazanin" w:eastAsia="IRNazanin"/>
          <w:color w:val="111111"/>
          <w:sz w:val="28"/>
          <w:sz w:val="28"/>
          <w:szCs w:val="28"/>
          <w:rtl w:val="true"/>
          <w:lang w:bidi="fa-IR"/>
        </w:rPr>
        <w:t>مسافتی دور کاروانی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امیران گفت، برو از آن کاروان بپرس که از کدام شهر می آیند؟ آن امیر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ری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 کجا می خواهند بروند؟ امیر از جواب درمانده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امیری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کاروان بپرس که می خواهند کجا بروند؟ آن امیر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یمن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 چه متاعی باخود دارند؟ امیر نتوانست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دیگر روانه شد، همین طور تا سی امیر و بلکه بیشتر رفتند و پرسیدند و آمدند، ولی پاسخ های آنان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امیرانش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ایاز را این چنین مورد امتحان قرار دادم، ولی او تمام پرسش های مرا بدون کم و کاست با یک بار رفتن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در پاسخ سلطان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از عنایت های الهی است و کاری نیست که با تلاش حاصل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واقع، آنان گناه تنبلی،ت حسادت و ندانم کاری هایشان را با سرنوشت و تقدیر توجیه و خود را از اعمال سوء تبرئه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بینی دیگری را بر مراد</w:t>
      </w:r>
    </w:p>
    <w:p>
      <w:pPr>
        <w:pStyle w:val="BookText"/>
        <w:rPr/>
      </w:pPr>
      <w:r>
        <w:rPr>
          <w:rFonts w:ascii="IRNazanin" w:hAnsi="IRNazanin" w:eastAsia="IRNazanin"/>
          <w:color w:val="111111"/>
          <w:sz w:val="28"/>
          <w:sz w:val="28"/>
          <w:szCs w:val="28"/>
          <w:rtl w:val="true"/>
          <w:lang w:bidi="fa-IR"/>
        </w:rPr>
        <w:t>کن دعا تا نعمتش گردد زیاد</w:t>
      </w:r>
    </w:p>
    <w:p>
      <w:pPr>
        <w:pStyle w:val="BookText"/>
        <w:rPr/>
      </w:pPr>
      <w:r>
        <w:rPr>
          <w:rFonts w:ascii="IRNazanin" w:hAnsi="IRNazanin" w:eastAsia="IRNazanin"/>
          <w:color w:val="111111"/>
          <w:sz w:val="28"/>
          <w:sz w:val="28"/>
          <w:szCs w:val="28"/>
          <w:rtl w:val="true"/>
          <w:lang w:bidi="fa-IR"/>
        </w:rPr>
        <w:t>خاطر خود را مرنجان بی سبب</w:t>
      </w:r>
    </w:p>
    <w:p>
      <w:pPr>
        <w:pStyle w:val="BookText"/>
        <w:rPr/>
      </w:pPr>
      <w:r>
        <w:rPr>
          <w:rFonts w:ascii="IRNazanin" w:hAnsi="IRNazanin" w:eastAsia="IRNazanin"/>
          <w:color w:val="111111"/>
          <w:sz w:val="28"/>
          <w:sz w:val="28"/>
          <w:szCs w:val="28"/>
          <w:rtl w:val="true"/>
          <w:lang w:bidi="fa-IR"/>
        </w:rPr>
        <w:t>آنچه او دارد تو هم از حق طلب</w:t>
      </w:r>
    </w:p>
    <w:p>
      <w:pPr>
        <w:pStyle w:val="BookText"/>
        <w:rPr/>
      </w:pPr>
      <w:r>
        <w:rPr>
          <w:rFonts w:ascii="IRNazanin" w:hAnsi="IRNazanin" w:eastAsia="IRNazanin"/>
          <w:color w:val="111111"/>
          <w:sz w:val="28"/>
          <w:sz w:val="28"/>
          <w:szCs w:val="28"/>
          <w:rtl w:val="true"/>
          <w:lang w:bidi="fa-IR"/>
        </w:rPr>
        <w:t>نی که آن خواهی زفرط ابلهی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زان نعمت شود دستش تهی </w:t>
      </w:r>
      <w:bookmarkStart w:id="98" w:name="pg4164_41542"/>
    </w:p>
    <w:p>
      <w:pPr>
        <w:pStyle w:val="BookText"/>
        <w:rPr/>
      </w:pPr>
      <w:bookmarkEnd w:id="98"/>
      <w:r>
        <w:rPr>
          <w:rFonts w:ascii="IRNazanin" w:hAnsi="IRNazanin" w:eastAsia="IRNazanin"/>
          <w:color w:val="111111"/>
          <w:sz w:val="28"/>
          <w:sz w:val="28"/>
          <w:szCs w:val="28"/>
          <w:rtl w:val="true"/>
          <w:lang w:bidi="fa-IR"/>
        </w:rPr>
        <w:t>هرچه دارد بنده حق دادش بلی</w:t>
      </w:r>
    </w:p>
    <w:p>
      <w:pPr>
        <w:pStyle w:val="BookText"/>
        <w:rPr/>
      </w:pPr>
      <w:r>
        <w:rPr>
          <w:rFonts w:ascii="IRNazanin" w:hAnsi="IRNazanin" w:eastAsia="IRNazanin"/>
          <w:color w:val="111111"/>
          <w:sz w:val="28"/>
          <w:sz w:val="28"/>
          <w:szCs w:val="28"/>
          <w:rtl w:val="true"/>
          <w:lang w:bidi="fa-IR"/>
        </w:rPr>
        <w:t>گر حسودی، کی تو حق را قائلی</w:t>
      </w:r>
      <w:r>
        <w:rPr>
          <w:rStyle w:val="FootnoteAnchor"/>
          <w:rtl w:val="true"/>
        </w:rPr>
        <w:footnoteReference w:id="67"/>
      </w:r>
    </w:p>
    <w:p>
      <w:pPr>
        <w:pStyle w:val="Heading4"/>
        <w:numPr>
          <w:ilvl w:val="3"/>
          <w:numId w:val="1"/>
        </w:numPr>
        <w:rPr/>
      </w:pPr>
      <w:bookmarkStart w:id="99" w:name="__RefHeading___Toc3175164_2281741623"/>
      <w:bookmarkStart w:id="100" w:name="_Toc35"/>
      <w:bookmarkEnd w:id="99"/>
      <w:r>
        <w:rPr>
          <w:rtl w:val="true"/>
        </w:rPr>
        <w:t>ه</w:t>
      </w:r>
      <w:r>
        <w:rPr>
          <w:rtl w:val="true"/>
        </w:rPr>
        <w:t xml:space="preserve">) </w:t>
      </w:r>
      <w:r>
        <w:rPr>
          <w:rtl w:val="true"/>
        </w:rPr>
        <w:t>یکدلی و یکرنگی</w:t>
      </w:r>
      <w:bookmarkEnd w:id="10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یکدلی و یکرنگی</w:t>
      </w:r>
    </w:p>
    <w:p>
      <w:pPr>
        <w:pStyle w:val="BookText"/>
        <w:rPr/>
      </w:pPr>
      <w:r>
        <w:rPr>
          <w:rFonts w:ascii="IRNazanin" w:hAnsi="IRNazanin" w:eastAsia="IRNazanin"/>
          <w:color w:val="111111"/>
          <w:sz w:val="28"/>
          <w:sz w:val="28"/>
          <w:szCs w:val="28"/>
          <w:rtl w:val="true"/>
          <w:lang w:bidi="fa-IR"/>
        </w:rPr>
        <w:t>هرکس با زیردستان خود به نیرنگ رفتار کند، اهل جهنم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یکدلی و یکرنگی در محیط اداری از حقوق و وظایف همکاران نسبت به هم و زیردستان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رفتار و حرکتی که از یکدلی و یکرنگی به دور باشد، نشانه نفاق و دورویی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همکاران در ظاهر، از همکاری تعریف کنند، ولی در غیاب او از وی بد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بیان واقعیتی درباره همکار خود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برخی از همکاران با ظاهرسازی و رفتارهای چاپلوسانه بخواهند توجه همکار خود را به خود جلب کنند و با این عمل بر رفتارهای ناپسند وی سرپوش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گونه رفتارهای نیرنگ آمیز می تواند جو صمیمی و دوستانه در ادارات را به محیطی پر از شک تبدیل کند و سبب بی اعتمادی همکاران نسبت به یکدیگر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آلوده به نیرنگ، چنان نکوهیده است که شخصیت بزرگواری همچون امام علی علیه السلام از آن به ایزد یکتا پناه می 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تو پناه می برم که ظاهر من در برابر دیده ها، نیک و درونم در آنچه که از تو پنهان می دارم، زشت باشد و بخواهم با اعمال و رفتاری که تو از آن آگاهی، توجه مردم را به خود جلب نمایم و چهره ظاهرم را زیبا نشان داده و با </w:t>
      </w:r>
      <w:bookmarkStart w:id="101" w:name="pg4164_41543"/>
    </w:p>
    <w:p>
      <w:pPr>
        <w:pStyle w:val="BookText"/>
        <w:rPr/>
      </w:pPr>
      <w:bookmarkEnd w:id="101"/>
      <w:r>
        <w:rPr>
          <w:rFonts w:ascii="IRNazanin" w:hAnsi="IRNazanin" w:eastAsia="IRNazanin"/>
          <w:color w:val="111111"/>
          <w:sz w:val="28"/>
          <w:sz w:val="28"/>
          <w:szCs w:val="28"/>
          <w:rtl w:val="true"/>
          <w:lang w:bidi="fa-IR"/>
        </w:rPr>
        <w:t>اعمال نادرستی که درونم را زشت کرده، به سوی توآیم تا به بندگانت نزدیک و از خشنودی تو دور گردم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چه زشت است و مذموم خوی نفاق</w:t>
      </w:r>
    </w:p>
    <w:p>
      <w:pPr>
        <w:pStyle w:val="BookText"/>
        <w:rPr/>
      </w:pPr>
      <w:r>
        <w:rPr>
          <w:rFonts w:ascii="IRNazanin" w:hAnsi="IRNazanin" w:eastAsia="IRNazanin"/>
          <w:color w:val="111111"/>
          <w:sz w:val="28"/>
          <w:sz w:val="28"/>
          <w:szCs w:val="28"/>
          <w:rtl w:val="true"/>
          <w:lang w:bidi="fa-IR"/>
        </w:rPr>
        <w:t>چه نیکو بود آدمی را وفاق</w:t>
      </w:r>
    </w:p>
    <w:p>
      <w:pPr>
        <w:pStyle w:val="BookText"/>
        <w:rPr/>
      </w:pPr>
      <w:r>
        <w:rPr>
          <w:rFonts w:ascii="IRNazanin" w:hAnsi="IRNazanin" w:eastAsia="IRNazanin"/>
          <w:color w:val="111111"/>
          <w:sz w:val="28"/>
          <w:sz w:val="28"/>
          <w:szCs w:val="28"/>
          <w:rtl w:val="true"/>
          <w:lang w:bidi="fa-IR"/>
        </w:rPr>
        <w:t>دورویی زضعف است و از خبث و بیم</w:t>
      </w:r>
    </w:p>
    <w:p>
      <w:pPr>
        <w:pStyle w:val="BookText"/>
        <w:rPr/>
      </w:pPr>
      <w:r>
        <w:rPr>
          <w:rFonts w:ascii="IRNazanin" w:hAnsi="IRNazanin" w:eastAsia="IRNazanin"/>
          <w:color w:val="111111"/>
          <w:sz w:val="28"/>
          <w:sz w:val="28"/>
          <w:szCs w:val="28"/>
          <w:rtl w:val="true"/>
          <w:lang w:bidi="fa-IR"/>
        </w:rPr>
        <w:t>نباشد منافق مصون از جحیم</w:t>
      </w:r>
      <w:r>
        <w:rPr>
          <w:rStyle w:val="FootnoteAnchor"/>
          <w:rtl w:val="true"/>
        </w:rPr>
        <w:footnoteReference w:id="70"/>
      </w:r>
    </w:p>
    <w:p>
      <w:pPr>
        <w:pStyle w:val="Heading3"/>
        <w:numPr>
          <w:ilvl w:val="2"/>
          <w:numId w:val="1"/>
        </w:numPr>
        <w:rPr/>
      </w:pPr>
      <w:bookmarkStart w:id="102" w:name="__RefHeading___Toc3175166_2281741623"/>
      <w:bookmarkStart w:id="103" w:name="_Toc36"/>
      <w:bookmarkEnd w:id="102"/>
      <w:r>
        <w:rPr/>
        <w:t>2</w:t>
      </w:r>
      <w:r>
        <w:rPr>
          <w:rtl w:val="true"/>
        </w:rPr>
        <w:t xml:space="preserve">. </w:t>
      </w:r>
      <w:r>
        <w:rPr>
          <w:rtl w:val="true"/>
        </w:rPr>
        <w:t>وظایف کارمند نسبت به افراد زیر دست</w:t>
      </w:r>
      <w:bookmarkEnd w:id="103"/>
    </w:p>
    <w:p>
      <w:pPr>
        <w:pStyle w:val="Heading4"/>
        <w:numPr>
          <w:ilvl w:val="3"/>
          <w:numId w:val="1"/>
        </w:numPr>
        <w:rPr/>
      </w:pPr>
      <w:bookmarkStart w:id="104" w:name="__RefHeading___Toc3175168_2281741623"/>
      <w:bookmarkStart w:id="105" w:name="_Toc37"/>
      <w:bookmarkEnd w:id="104"/>
      <w:r>
        <w:rPr>
          <w:rtl w:val="true"/>
        </w:rPr>
        <w:t>اشاره</w:t>
      </w:r>
      <w:bookmarkEnd w:id="1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کارمند نسبت به افراد زیر دست</w:t>
      </w:r>
    </w:p>
    <w:p>
      <w:pPr>
        <w:pStyle w:val="BookText"/>
        <w:rPr/>
      </w:pPr>
      <w:r>
        <w:rPr>
          <w:rFonts w:ascii="IRNazanin" w:hAnsi="IRNazanin" w:eastAsia="IRNazanin"/>
          <w:color w:val="111111"/>
          <w:sz w:val="28"/>
          <w:sz w:val="28"/>
          <w:szCs w:val="28"/>
          <w:rtl w:val="true"/>
          <w:lang w:bidi="fa-IR"/>
        </w:rPr>
        <w:t>همان گونه که کارمندان و کارگزاران نسبت به افراد مافوق و همکار، وظایفی دارند، نسبت به افراد زیردست و چگونگی عملکرد آنان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سهل انگاری و بی تفاوتی نسبت به این مسئله پی آمدهای زیانباری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می کوشیم به مهم ترین آنها بپردازیم</w:t>
      </w:r>
      <w:r>
        <w:rPr>
          <w:rFonts w:eastAsia="IRNazanin" w:cs="IRNazanin"/>
          <w:color w:val="111111"/>
          <w:sz w:val="28"/>
          <w:szCs w:val="28"/>
          <w:rtl w:val="true"/>
          <w:lang w:bidi="fa-IR"/>
        </w:rPr>
        <w:t>.</w:t>
      </w:r>
    </w:p>
    <w:p>
      <w:pPr>
        <w:pStyle w:val="Heading4"/>
        <w:numPr>
          <w:ilvl w:val="3"/>
          <w:numId w:val="1"/>
        </w:numPr>
        <w:rPr/>
      </w:pPr>
      <w:bookmarkStart w:id="106" w:name="__RefHeading___Toc3175170_2281741623"/>
      <w:bookmarkStart w:id="107" w:name="_Toc38"/>
      <w:bookmarkEnd w:id="106"/>
      <w:r>
        <w:rPr>
          <w:rtl w:val="true"/>
        </w:rPr>
        <w:t>الف</w:t>
      </w:r>
      <w:r>
        <w:rPr>
          <w:rtl w:val="true"/>
        </w:rPr>
        <w:t xml:space="preserve">) </w:t>
      </w:r>
      <w:r>
        <w:rPr>
          <w:rtl w:val="true"/>
        </w:rPr>
        <w:t>الگو بودن</w:t>
      </w:r>
      <w:bookmarkEnd w:id="1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وظایف یک مدیر مسلمان نسبت به افراد زیردست خود، الگو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یا ناخواسته تمامی کارها، گفتار و حرکاتش مورد توجه افراد زیردست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است نه تنها رفتار و عملکردش در نهایت ادب و احترام باشد و آنان را به فعالیت بیشتر و کارایی بهتر تشویق کند، افزون بر آن، باید در حفظ حریم گفتار و دستورها، پای بند و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پرهیز از کج روی ها، توصیه بازی ها، امتیاز دادن ها و امتیاز گرفتن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عمل خود حرمت قانون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گام بعدی از دیگران انتظار اجرای این قوانین را داشته باشد؛ زیرا تأثیر رفتاری و الگویی مسئولان و مدیران انکارناشدنی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امیران خود شبیه ترند تا به پدران خود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درباره تأثیر رفتاری و الگویی بر افراد زیردست، بهتر است سخنان یکی از همکاران شهید بزرگوار رجایی را در اینجا نقل کنیم، ایشان می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می کنم بعد از گذشت بیست سال، مجموعه عملکردهای خالصانه و صادقانه شهید رجایی تأثیرات مشهودی بر من گذاشته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پیوسته اندیشه آن شهید همه وجودم را تحت الشعاع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براساس تفکر الهی او، همیشه بر این باورم که ارباب رجوع در ادارات فرستاده خدایند و هر فردی که به یک متصدی و مسئول اداره مراجعه می کند، گویی سفیر الهی برای آزمایش انسان های مسئول است و ادارات بستر آزمایشگاه خدمت برای همه، هر کس به نسبت، تکلیفی برعهده اوست و به هر میزان که این تکلیف را احساس کند و کار مردم را انجام دهد، به ثواب آن کار نیز می رسد و نیز این توفیق را از او دارم که در امور بیت المال تا کجا باید صرفه جویی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آموخت که درباره اموال عمومی باید عاقلانه و عادلانه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این تصورم که نکند در انجام وظیفه اداری و مالی و مأموریت های مختلف دیناری از بیت المال تضییع شود و انسان نتواند در پیشگاه خدا پاسخ گو باشد</w:t>
      </w:r>
      <w:r>
        <w:rPr>
          <w:rFonts w:eastAsia="IRNazanin" w:cs="IRNazanin"/>
          <w:color w:val="111111"/>
          <w:sz w:val="28"/>
          <w:szCs w:val="28"/>
          <w:rtl w:val="true"/>
          <w:lang w:bidi="fa-IR"/>
        </w:rPr>
        <w:t>.</w:t>
      </w:r>
      <w:r>
        <w:rPr>
          <w:rStyle w:val="FootnoteAnchor"/>
          <w:rtl w:val="true"/>
        </w:rPr>
        <w:footnoteReference w:id="72"/>
      </w:r>
      <w:bookmarkStart w:id="108" w:name="pg4164_41545"/>
    </w:p>
    <w:p>
      <w:pPr>
        <w:pStyle w:val="Heading4"/>
        <w:numPr>
          <w:ilvl w:val="3"/>
          <w:numId w:val="1"/>
        </w:numPr>
        <w:rPr/>
      </w:pPr>
      <w:bookmarkStart w:id="109" w:name="__RefHeading___Toc3175172_2281741623"/>
      <w:bookmarkStart w:id="110" w:name="_Toc39"/>
      <w:bookmarkEnd w:id="108"/>
      <w:bookmarkEnd w:id="109"/>
      <w:r>
        <w:rPr>
          <w:rtl w:val="true"/>
        </w:rPr>
        <w:t>ب</w:t>
      </w:r>
      <w:r>
        <w:rPr>
          <w:rtl w:val="true"/>
        </w:rPr>
        <w:t xml:space="preserve">) </w:t>
      </w:r>
      <w:r>
        <w:rPr>
          <w:rtl w:val="true"/>
        </w:rPr>
        <w:t>تقسیم کار مناسب</w:t>
      </w:r>
      <w:bookmarkEnd w:id="1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مناسب</w:t>
      </w:r>
    </w:p>
    <w:p>
      <w:pPr>
        <w:pStyle w:val="BookText"/>
        <w:rPr/>
      </w:pPr>
      <w:r>
        <w:rPr>
          <w:rFonts w:ascii="IRNazanin" w:hAnsi="IRNazanin" w:eastAsia="IRNazanin"/>
          <w:color w:val="111111"/>
          <w:sz w:val="28"/>
          <w:sz w:val="28"/>
          <w:szCs w:val="28"/>
          <w:rtl w:val="true"/>
          <w:lang w:bidi="fa-IR"/>
        </w:rPr>
        <w:t>تقسیم کار، تقسیم مسئولیت است و تقسیم مسئولیت حدود و وظایف هر شخص را مشخص می کند؛ به گونه ای که باید درباره عملکردش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به فرزندش امام حسن علیه السلام اهمیت تقسیم کار را چنین یادآور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هر کدام از خدمتکارانت را معین کن که او را در برابر آن مسئول بدانی که تقسیم کار سبب می شود کارها را به یکدیکر وانگذارند و در خدمت سستی نکنند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فرمایش ارزشمند و نقش تقسیم مسئولیت در پیشرفت کار، یکی دیگر از وظایف اساسی مدیران تقسیم کار مناسب میان افراد تحت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با تقسیم کار مناسب، بدون آنکه کسی دچار سختی شود، می توان مسئولیت های بزرگ را میان کارکنان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با همه سودهای تقسیم کار مانند سرعت بخشی، تجربه و تخصص اندوزی، نظم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اثر انجام کار یکنواخت و مداوم، ضمن غالب شدن خستگی و تنبلی بر کارکنان، روحیه نوآوری و ابتکارنیز به مرور در انسان به فراموشی سپرده شود و قوه اندیشه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را نابغه عالم سینما چارلی چاپلین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چارلی در این فیلم، کارگری را نشان می دهد که آچار به دست، پشت دستگاه متحرکی ایستاده است و وظیفه او محکم کردن پیچ های روی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شش دانگ </w:t>
      </w:r>
      <w:bookmarkStart w:id="111" w:name="pg4164_41546"/>
    </w:p>
    <w:p>
      <w:pPr>
        <w:pStyle w:val="BookText"/>
        <w:rPr/>
      </w:pPr>
      <w:bookmarkEnd w:id="111"/>
      <w:r>
        <w:rPr>
          <w:rFonts w:ascii="IRNazanin" w:hAnsi="IRNazanin" w:eastAsia="IRNazanin"/>
          <w:color w:val="111111"/>
          <w:sz w:val="28"/>
          <w:sz w:val="28"/>
          <w:szCs w:val="28"/>
          <w:rtl w:val="true"/>
          <w:lang w:bidi="fa-IR"/>
        </w:rPr>
        <w:t>حواسش به دستگاه باشدکه پیچی از مقابل او، پیچ نخورده، 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دراثر یک غفلت پیچی از مقابل او رد می شود، وی بدون اینکه فکر کند چه می کند، به سرعت خود را روی نوار متحرک می اندازد تا این کار را انجام دهد که البته خوش بختانه از این خطر، به سلامت جان به در می کند، ولی پس از چند سال او آنقدر این کار را تکرار کرده است که حتی می تواند چشم بسته و در بدترین حالت این کار را به آسانی انجام دهد؛ به گونه ای که وقتی وارد منزل و اجتماع می شود، دیگر محکم کردن پیچ برای او عادت شده و او را از خود بیگانه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شبیه پیچ باشد، بی درنگ با آچارش آن را می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بخواهد آن چیز بینی یک عابر باشد یا دکمه مانتوی خانمی، به حال او،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گیری از این حالت، بهتر است به هریک از کارکنان کاری متناسب با تخصص و سلیقه او سپرده شود که در این صورت، چنین شخصی از کارش لذت خواهد برد</w:t>
      </w:r>
      <w:r>
        <w:rPr>
          <w:rFonts w:eastAsia="IRNazanin" w:cs="IRNazanin"/>
          <w:color w:val="111111"/>
          <w:sz w:val="28"/>
          <w:szCs w:val="28"/>
          <w:rtl w:val="true"/>
          <w:lang w:bidi="fa-IR"/>
        </w:rPr>
        <w:t>.</w:t>
      </w:r>
    </w:p>
    <w:p>
      <w:pPr>
        <w:pStyle w:val="Heading4"/>
        <w:numPr>
          <w:ilvl w:val="3"/>
          <w:numId w:val="1"/>
        </w:numPr>
        <w:rPr/>
      </w:pPr>
      <w:bookmarkStart w:id="112" w:name="__RefHeading___Toc3175174_2281741623"/>
      <w:bookmarkStart w:id="113" w:name="_Toc40"/>
      <w:bookmarkEnd w:id="112"/>
      <w:r>
        <w:rPr>
          <w:rtl w:val="true"/>
        </w:rPr>
        <w:t>ج</w:t>
      </w:r>
      <w:r>
        <w:rPr>
          <w:rtl w:val="true"/>
        </w:rPr>
        <w:t xml:space="preserve">) </w:t>
      </w:r>
      <w:r>
        <w:rPr>
          <w:rtl w:val="true"/>
        </w:rPr>
        <w:t>انتقاد پذیری</w:t>
      </w:r>
      <w:bookmarkEnd w:id="1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پذیری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یک اداره یا سرپرست یک بخش در نظام اسلامی هرگز نباید خود را معصوم بپندارد؛ زیرا گاهی ممکن است در کارش کاستی ای باشد که خودش تاکنون به آن توجهی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آگاهی و پیش گیری از پی آمدهای احتمالی، لازم است روحیه انتقاد کردن را در افراد تحت سرپرستی در محیط اداری تقویت کند؛ به گونه ای که جرئت داشته باشند عیب های او را به جا و با رعایت حدود و شرایط بیان 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منتقد با نظر به اعمال دیگران، خوب و بد آنها را تشخیص می دهد و آنها را از یکدیگر جدا کرده، بدی های شخص مورد نظر را بیان می دارد تا آنها را از خود دور سازد تا اعمالش خالص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بنا به فرموده 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از پندگویی که هدایت می کند، اطاعت کند و از گمراه کننده ای که او را به گودال گمراهی می افکند بپرهیزد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اگرچه انتقاد پذیری به دلایل گوناگون سخت می نماید، ولی آگاهی از فواید</w:t>
      </w:r>
      <w:r>
        <w:rPr>
          <w:rStyle w:val="FootnoteAnchor"/>
          <w:rtl w:val="true"/>
        </w:rPr>
        <w:footnoteReference w:id="76"/>
      </w:r>
      <w:r>
        <w:rPr>
          <w:rFonts w:ascii="IRNazanin" w:hAnsi="IRNazanin" w:eastAsia="IRNazanin"/>
          <w:color w:val="111111"/>
          <w:sz w:val="28"/>
          <w:sz w:val="28"/>
          <w:szCs w:val="28"/>
          <w:rtl w:val="true"/>
          <w:lang w:bidi="fa-IR"/>
        </w:rPr>
        <w:t>انتقاد به جا و درست، سبب می شود که انسان به هر شکل ممکن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تقویت روحیه انتقادپذیری را از شهید رجایی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همکاران شهید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رجایی خیلی اصرار داشت گذشته اش را همانگونه که بود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نماز ظهر می شد، مانند گذشته به نماز می ایستاد و موقع ناهار غذای ساده و به مناسب فصل نان و پنیر و انگور 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همان اتاق کوچک وزارتی که قبلاً اتاق منشی وزیران رژیم گذشته بود، در کنار صندلی اش ناگهان چشم ما به جمله ای افتاد که بر دیوار با میخ حک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رجایی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متعجب و هم متأثر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پاکش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بگذار فعلاً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یادت هست در مدرسه کمال آروز می کردیم، ای کاش روزی برسد که همه جرئت کنند حرف حقشان را بزنند و برای احقاق آن تلاش کنند؟ حالا داریم به آن جا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رسیدن به آن حق و حد مطلوب نیاز به صبر و حوصله و </w:t>
      </w:r>
      <w:bookmarkStart w:id="114" w:name="pg4164_41548"/>
    </w:p>
    <w:p>
      <w:pPr>
        <w:pStyle w:val="BookText"/>
        <w:rPr/>
      </w:pPr>
      <w:bookmarkEnd w:id="114"/>
      <w:r>
        <w:rPr>
          <w:rFonts w:ascii="IRNazanin" w:hAnsi="IRNazanin" w:eastAsia="IRNazanin"/>
          <w:color w:val="111111"/>
          <w:sz w:val="28"/>
          <w:sz w:val="28"/>
          <w:szCs w:val="28"/>
          <w:rtl w:val="true"/>
          <w:lang w:bidi="fa-IR"/>
        </w:rPr>
        <w:t>تمرین داریم تا آنان قانع شوند که برای احقاق حق، رعایت ادب و مراعات حقوق دیگران را نیز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معلم بودیم و هستیم باید کمکشان کنیم تا اول حق را بشناسند و برای رسیدن به آن تلاش کنند و به تدریج یاد بگیرند، منطقی مذاکره و صحبت کنند تا قانع کنند و یا با شنیدن پاسخ منطقی قانع شوند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15" w:name="__RefHeading___Toc3175176_2281741623"/>
      <w:bookmarkStart w:id="116" w:name="_Toc41"/>
      <w:bookmarkEnd w:id="115"/>
      <w:r>
        <w:rPr>
          <w:rtl w:val="true"/>
        </w:rPr>
        <w:t>د</w:t>
      </w:r>
      <w:r>
        <w:rPr>
          <w:rtl w:val="true"/>
        </w:rPr>
        <w:t xml:space="preserve">) </w:t>
      </w:r>
      <w:r>
        <w:rPr>
          <w:rtl w:val="true"/>
        </w:rPr>
        <w:t>پرهیز از تبعیض</w:t>
      </w:r>
      <w:bookmarkEnd w:id="11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تبعیض</w:t>
      </w:r>
    </w:p>
    <w:p>
      <w:pPr>
        <w:pStyle w:val="BookText"/>
        <w:rPr/>
      </w:pPr>
      <w:r>
        <w:rPr>
          <w:rFonts w:ascii="IRNazanin" w:hAnsi="IRNazanin" w:eastAsia="IRNazanin"/>
          <w:color w:val="111111"/>
          <w:sz w:val="28"/>
          <w:sz w:val="28"/>
          <w:szCs w:val="28"/>
          <w:rtl w:val="true"/>
          <w:lang w:bidi="fa-IR"/>
        </w:rPr>
        <w:t>ممکن است در یک محیط اداری، افراد تحت سرپرستی، بنا به موقعیت و مسئولیت شغلی، نزد مسئول اداره منزلت و جایگاه ویژه ای داشته باشند، ولی این گونه معیارها نباید سبب شود که مسئول در نوع نگاه، رفتار، رعایت ادب و اتفاق هایی که ممکن است برای افراد تحت سرپرستی پیش آید تفاوت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درباره پی آمدهای تبعیض با افراد تحت سرپرست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ده نفر سرپرستی کند و در میان آنها به عدالت رفتار ننماید، روز قیامت می آید، در حالی که دست و پا و سرش در شکاف تیری قرار 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ازاین رو، لازم است مسئولان نظام اسلامی با افراد تحت سرپرستی، رفتاری سرشار از عدالت داشته باشند که بنا به فرموده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 و زیبایی اداره امور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سیاست بود عدل و داد </w:t>
      </w:r>
      <w:bookmarkStart w:id="117" w:name="pg4164_41549"/>
    </w:p>
    <w:p>
      <w:pPr>
        <w:pStyle w:val="BookText"/>
        <w:rPr/>
      </w:pPr>
      <w:bookmarkEnd w:id="117"/>
      <w:r>
        <w:rPr>
          <w:rFonts w:ascii="IRNazanin" w:hAnsi="IRNazanin" w:eastAsia="IRNazanin"/>
          <w:color w:val="111111"/>
          <w:sz w:val="28"/>
          <w:sz w:val="28"/>
          <w:szCs w:val="28"/>
          <w:rtl w:val="true"/>
          <w:lang w:bidi="fa-IR"/>
        </w:rPr>
        <w:t>دگر عفو در قدرت ای مردِ راد</w:t>
      </w:r>
    </w:p>
    <w:p>
      <w:pPr>
        <w:pStyle w:val="BookText"/>
        <w:rPr/>
      </w:pPr>
      <w:r>
        <w:rPr>
          <w:rFonts w:ascii="IRNazanin" w:hAnsi="IRNazanin" w:eastAsia="IRNazanin"/>
          <w:color w:val="111111"/>
          <w:sz w:val="28"/>
          <w:sz w:val="28"/>
          <w:szCs w:val="28"/>
          <w:rtl w:val="true"/>
          <w:lang w:bidi="fa-IR"/>
        </w:rPr>
        <w:t>زبیداد ویران شود مملکت</w:t>
      </w:r>
    </w:p>
    <w:p>
      <w:pPr>
        <w:pStyle w:val="BookText"/>
        <w:rPr/>
      </w:pPr>
      <w:r>
        <w:rPr>
          <w:rFonts w:ascii="IRNazanin" w:hAnsi="IRNazanin" w:eastAsia="IRNazanin"/>
          <w:color w:val="111111"/>
          <w:sz w:val="28"/>
          <w:sz w:val="28"/>
          <w:szCs w:val="28"/>
          <w:rtl w:val="true"/>
          <w:lang w:bidi="fa-IR"/>
        </w:rPr>
        <w:t>جهان گردد آباد از معدلت</w:t>
      </w:r>
      <w:r>
        <w:rPr>
          <w:rStyle w:val="FootnoteAnchor"/>
          <w:rtl w:val="true"/>
        </w:rPr>
        <w:footnoteReference w:id="80"/>
      </w:r>
    </w:p>
    <w:p>
      <w:pPr>
        <w:pStyle w:val="Heading4"/>
        <w:numPr>
          <w:ilvl w:val="3"/>
          <w:numId w:val="1"/>
        </w:numPr>
        <w:rPr/>
      </w:pPr>
      <w:bookmarkStart w:id="118" w:name="__RefHeading___Toc3175178_2281741623"/>
      <w:bookmarkStart w:id="119" w:name="_Toc42"/>
      <w:bookmarkEnd w:id="118"/>
      <w:r>
        <w:rPr>
          <w:rtl w:val="true"/>
        </w:rPr>
        <w:t>هـ</w:t>
      </w:r>
      <w:r>
        <w:rPr>
          <w:rtl w:val="true"/>
        </w:rPr>
        <w:t xml:space="preserve">) </w:t>
      </w:r>
      <w:r>
        <w:rPr>
          <w:rtl w:val="true"/>
        </w:rPr>
        <w:t>دلجویی از زیردست</w:t>
      </w:r>
      <w:bookmarkEnd w:id="119"/>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از زیردست</w:t>
      </w:r>
    </w:p>
    <w:p>
      <w:pPr>
        <w:pStyle w:val="BookText"/>
        <w:rPr/>
      </w:pPr>
      <w:r>
        <w:rPr>
          <w:rFonts w:ascii="IRNazanin" w:hAnsi="IRNazanin" w:eastAsia="IRNazanin"/>
          <w:color w:val="111111"/>
          <w:sz w:val="28"/>
          <w:sz w:val="28"/>
          <w:szCs w:val="28"/>
          <w:rtl w:val="true"/>
          <w:lang w:bidi="fa-IR"/>
        </w:rPr>
        <w:t>نگاه مدیران در نظام اسلامی نسبت به همکاران زیردست، باید نگاهی انسانی و دلسوزانه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آگاهی از مشکلات افراد تحت سرپرستی، و دل جویی و هم دردی با آنان در وضعیت بحرانی، از وظایف اصلی یک مسئول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مسئول به گونه ای عمل کند که آنان احساس کنند که وی به همه زوایای زندگی و مشکلات کارمندان آگاهی دارد و اگر نمی تواند آن مشکلات را حل کند، دست کم از آنها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بی خبری از کمبودها و مشکلات کارمندان پی آمدهایی خواهد داشت که می تواند دامن گیر مسئول و سرپرست اداره یا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بخشی از نامه معروف خود به مالک اشتر این مسئله را این گونه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هرگاه در کار نویسندگان و منشیان تو کمبودی وجود داشته باشد که تو بی خبر باشی، خطرهای آن دامنگیر تو خواهد بود</w:t>
      </w:r>
      <w:r>
        <w:rPr>
          <w:rFonts w:eastAsia="IRNazanin" w:cs="IRNazanin"/>
          <w:color w:val="111111"/>
          <w:sz w:val="28"/>
          <w:szCs w:val="28"/>
          <w:rtl w:val="true"/>
          <w:lang w:bidi="fa-IR"/>
        </w:rPr>
        <w:t>.</w:t>
      </w:r>
      <w:r>
        <w:rPr>
          <w:rStyle w:val="FootnoteAnchor"/>
          <w:rtl w:val="true"/>
        </w:rPr>
        <w:footnoteReference w:id="8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دلجویی از زیردست و بازدید کار او و جویا بودن از احوالش، از اصول مدیریت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اصلی اخلاقی ـ اجتماعی به شمار می رود که بهتر است سرلوحه کار همه مدیران اسلامی قرار گیرد</w:t>
      </w:r>
      <w:r>
        <w:rPr>
          <w:rFonts w:eastAsia="IRNazanin" w:cs="IRNazanin"/>
          <w:color w:val="111111"/>
          <w:sz w:val="28"/>
          <w:szCs w:val="28"/>
          <w:rtl w:val="true"/>
          <w:lang w:bidi="fa-IR"/>
        </w:rPr>
        <w:t xml:space="preserve">. </w:t>
      </w:r>
      <w:bookmarkStart w:id="120" w:name="pg4164_41550"/>
    </w:p>
    <w:p>
      <w:pPr>
        <w:pStyle w:val="BookText"/>
        <w:rPr/>
      </w:pPr>
      <w:bookmarkEnd w:id="120"/>
      <w:r>
        <w:rPr>
          <w:rFonts w:ascii="IRNazanin" w:hAnsi="IRNazanin" w:eastAsia="IRNazanin"/>
          <w:color w:val="111111"/>
          <w:sz w:val="28"/>
          <w:sz w:val="28"/>
          <w:szCs w:val="28"/>
          <w:rtl w:val="true"/>
          <w:lang w:bidi="fa-IR"/>
        </w:rPr>
        <w:t>سیاست به رفق و مدارا بود</w:t>
      </w:r>
    </w:p>
    <w:p>
      <w:pPr>
        <w:pStyle w:val="BookText"/>
        <w:rPr/>
      </w:pPr>
      <w:r>
        <w:rPr>
          <w:rFonts w:ascii="IRNazanin" w:hAnsi="IRNazanin" w:eastAsia="IRNazanin"/>
          <w:color w:val="111111"/>
          <w:sz w:val="28"/>
          <w:sz w:val="28"/>
          <w:szCs w:val="28"/>
          <w:rtl w:val="true"/>
          <w:lang w:bidi="fa-IR"/>
        </w:rPr>
        <w:t>به عقل و به تدبیر و یارا بود</w:t>
      </w:r>
    </w:p>
    <w:p>
      <w:pPr>
        <w:pStyle w:val="BookText"/>
        <w:rPr/>
      </w:pPr>
      <w:r>
        <w:rPr>
          <w:rFonts w:ascii="IRNazanin" w:hAnsi="IRNazanin" w:eastAsia="IRNazanin"/>
          <w:color w:val="111111"/>
          <w:sz w:val="28"/>
          <w:sz w:val="28"/>
          <w:szCs w:val="28"/>
          <w:rtl w:val="true"/>
          <w:lang w:bidi="fa-IR"/>
        </w:rPr>
        <w:t>بود پایه عقل مِهر و و داد</w:t>
      </w:r>
    </w:p>
    <w:p>
      <w:pPr>
        <w:pStyle w:val="BookText"/>
        <w:rPr/>
      </w:pPr>
      <w:r>
        <w:rPr>
          <w:rFonts w:ascii="IRNazanin" w:hAnsi="IRNazanin" w:eastAsia="IRNazanin"/>
          <w:color w:val="111111"/>
          <w:sz w:val="28"/>
          <w:sz w:val="28"/>
          <w:szCs w:val="28"/>
          <w:rtl w:val="true"/>
          <w:lang w:bidi="fa-IR"/>
        </w:rPr>
        <w:t>به مردم، زهر دسته و هر نژاد</w:t>
      </w:r>
      <w:r>
        <w:rPr>
          <w:rStyle w:val="FootnoteAnchor"/>
          <w:rtl w:val="true"/>
        </w:rPr>
        <w:footnoteReference w:id="82"/>
      </w:r>
    </w:p>
    <w:p>
      <w:pPr>
        <w:pStyle w:val="Heading4"/>
        <w:numPr>
          <w:ilvl w:val="3"/>
          <w:numId w:val="1"/>
        </w:numPr>
        <w:rPr/>
      </w:pPr>
      <w:bookmarkStart w:id="121" w:name="__RefHeading___Toc3175180_2281741623"/>
      <w:bookmarkStart w:id="122" w:name="_Toc43"/>
      <w:bookmarkEnd w:id="121"/>
      <w:r>
        <w:rPr>
          <w:rtl w:val="true"/>
        </w:rPr>
        <w:t>و</w:t>
      </w:r>
      <w:r>
        <w:rPr>
          <w:rtl w:val="true"/>
        </w:rPr>
        <w:t xml:space="preserve">) </w:t>
      </w:r>
      <w:r>
        <w:rPr>
          <w:rtl w:val="true"/>
        </w:rPr>
        <w:t>تغافل</w:t>
      </w:r>
      <w:bookmarkEnd w:id="12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p>
    <w:p>
      <w:pPr>
        <w:pStyle w:val="BookText"/>
        <w:rPr/>
      </w:pPr>
      <w:r>
        <w:rPr>
          <w:rFonts w:ascii="IRNazanin" w:hAnsi="IRNazanin" w:eastAsia="IRNazanin"/>
          <w:color w:val="111111"/>
          <w:sz w:val="28"/>
          <w:sz w:val="28"/>
          <w:szCs w:val="28"/>
          <w:rtl w:val="true"/>
          <w:lang w:bidi="fa-IR"/>
        </w:rPr>
        <w:t>تغافل به معنای چشم پوشی از لغزش هاست که در کنار قاطعیت، می تواند از وظایف مدیران و مسئولان باشد و اگر مناسب به کار گرفته شود، از بهترین روش های اصلاح افراد تحت سرپرستی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مأموری در انجام وظیفه به سهو یا عمد کوتاهی کند، با چشم پوشی مسئول مربوطه و مهربانی، کارمند به اشتباه خود پی ببرد بهتر است این چشم پوشی پیش از درخواست خطاکار باشد که بی شک نتیجه بهتری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کارگزار برجسته قرآن، حضرت یوسف علیه السلام با برادران خطاکار و گناهکار خویش انجام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شما سرزنشی نیست، خدا شما را می آمرزد و او مهربان 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123" w:name="__RefHeading___Toc3175182_2281741623"/>
      <w:bookmarkStart w:id="124" w:name="_Toc44"/>
      <w:bookmarkEnd w:id="123"/>
      <w:r>
        <w:rPr>
          <w:rtl w:val="true"/>
        </w:rPr>
        <w:t>ز</w:t>
      </w:r>
      <w:r>
        <w:rPr>
          <w:rtl w:val="true"/>
        </w:rPr>
        <w:t xml:space="preserve">) </w:t>
      </w:r>
      <w:r>
        <w:rPr>
          <w:rtl w:val="true"/>
        </w:rPr>
        <w:t>ایجاد نظم</w:t>
      </w:r>
      <w:bookmarkEnd w:id="12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برای ایجاد نظم و پیش گیری از هرگونه بی سامانی و سستی در محیط اداری، می تواند از عمده ترین وظایف یک مدیر و مسئول متعهد باشد؛ زیرا بهترین سازمان ها و نظام ها با زیرپا گذاشتن اصل انضباط کاری، به تباهی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تواناترین کارمندان در یک مجموعه اداری، بدون داشتن نظم، جز </w:t>
      </w:r>
    </w:p>
    <w:p>
      <w:pPr>
        <w:pStyle w:val="BookText"/>
        <w:rPr/>
      </w:pPr>
      <w:r>
        <w:rPr>
          <w:rFonts w:ascii="IRNazanin" w:hAnsi="IRNazanin" w:eastAsia="IRNazanin"/>
          <w:color w:val="111111"/>
          <w:sz w:val="28"/>
          <w:sz w:val="28"/>
          <w:szCs w:val="28"/>
          <w:rtl w:val="true"/>
          <w:lang w:bidi="fa-IR"/>
        </w:rPr>
        <w:t>اتلاف وقت، سودی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اصل نظم به اندازه ای است که حضرت علی بارها در کتاب شریف نهج البلاغه آن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مالک اشتر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هر روز را در همان روز انجام ده؛ زیرا هر روز کاری مخصوص به خود 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در فرازی دیگر درباره انجام به هنگام کار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هرگز در کاری که وقت آن فرا نرسیده شتاب کنی، یا کاری که وقت آن رسیده سستی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تا هر کاری را در جای خود و زمان مخصوص به خود انجام دهی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مدیر و سرپرست اداره ضمن اینکه خود را ملزم به رعایت نظم می کند، باید نظارت بیشتری در امور داشته باشد و در فضایی آکنده از دوستی و محبت، درس نظم و انضباط را به همکاران زیردست خویش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همکاران شهید رجایی می 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براساس تکلیف سنگینی که مشترکا در مورد اداره مدرسه داشتیم و من در پاره ای موارد نسبت به سهم خویش غفلت می کردم و به موقع انجام نمی دادم، ایشان نمی پسندید و بنده را مورد ملامت دوستانه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همین مناسبت، یک دفترچه و مداد کوچکی را در جیبم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را که باید انجام دهی، زمانش را مشخص نما و به موقع آن را انجام بده که فرصت از دست نرود؛ چون کارهای انجام شدنی زیاد است و عمر انسان بسیار کوتاه</w:t>
      </w:r>
      <w:r>
        <w:rPr>
          <w:rFonts w:eastAsia="IRNazanin" w:cs="IRNazanin"/>
          <w:color w:val="111111"/>
          <w:sz w:val="28"/>
          <w:szCs w:val="28"/>
          <w:rtl w:val="true"/>
          <w:lang w:bidi="fa-IR"/>
        </w:rPr>
        <w:t>.</w:t>
      </w:r>
      <w:r>
        <w:rPr>
          <w:rStyle w:val="FootnoteAnchor"/>
          <w:rtl w:val="true"/>
        </w:rPr>
        <w:footnoteReference w:id="85"/>
      </w:r>
      <w:bookmarkStart w:id="125" w:name="pg4164_41552"/>
    </w:p>
    <w:p>
      <w:pPr>
        <w:pStyle w:val="Heading4"/>
        <w:numPr>
          <w:ilvl w:val="3"/>
          <w:numId w:val="1"/>
        </w:numPr>
        <w:rPr/>
      </w:pPr>
      <w:bookmarkStart w:id="126" w:name="__RefHeading___Toc3175184_2281741623"/>
      <w:bookmarkStart w:id="127" w:name="_Toc45"/>
      <w:bookmarkEnd w:id="125"/>
      <w:bookmarkEnd w:id="126"/>
      <w:r>
        <w:rPr>
          <w:rtl w:val="true"/>
        </w:rPr>
        <w:t>ح</w:t>
      </w:r>
      <w:r>
        <w:rPr>
          <w:rtl w:val="true"/>
        </w:rPr>
        <w:t xml:space="preserve">) </w:t>
      </w:r>
      <w:r>
        <w:rPr>
          <w:rtl w:val="true"/>
        </w:rPr>
        <w:t>ارتقای سطح علمی و تجربی</w:t>
      </w:r>
      <w:bookmarkEnd w:id="12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علمی و تجربی</w:t>
      </w:r>
    </w:p>
    <w:p>
      <w:pPr>
        <w:pStyle w:val="BookText"/>
        <w:rPr/>
      </w:pPr>
      <w:r>
        <w:rPr>
          <w:rFonts w:ascii="IRNazanin" w:hAnsi="IRNazanin" w:eastAsia="IRNazanin"/>
          <w:color w:val="111111"/>
          <w:sz w:val="28"/>
          <w:sz w:val="28"/>
          <w:szCs w:val="28"/>
          <w:rtl w:val="true"/>
          <w:lang w:bidi="fa-IR"/>
        </w:rPr>
        <w:t>از اهداف اساسی تشکیل سازمان ها و محیط های اداری، خدمت رسانی مطلوب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هدف به عملکرد مطلوب کارمندان و کارکنان سازمان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بخش بسیار زیادی از عملکرد مطلوب کارکنان نیز به میزان آگاهی، تجربه و تخصص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یَصْفُوَ العمل حتّی یصحَّ العلم؛ عمل پاکیزه هرگز بدون علم صحیح حاصل نمی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بِالتَّجربةِ وَالاَْعمالُ بِالْخُبرةِ؛ امور با تجربه پیش می روند و کارها با آگاهی و مهارت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مسلم است هر اندازه کارکنان نسبت به امور محوله آگاه تر باشند، سطح کارایی آنان نیز افزایش خواهد یافت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وظایف دیگر مدیران و سرپرستان، کوشش برای ارتقای سطح علمی و تجربی افراد تحت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وظیفه آموزش کارکنان، بر عهده سازمان و نهادهای آموزشی خواهد بود، ولی مدیران محترم می توانند مستقیم و غیرمستقیم زمینه هایی فراهم آورند تا افراد تحت سرپرستی خود از دانش و تجربیات شخص مدیر و افراد صاحب نظر در سازمان و غیر سازمان بهره مند شوند</w:t>
      </w:r>
      <w:r>
        <w:rPr>
          <w:rFonts w:eastAsia="IRNazanin" w:cs="IRNazanin"/>
          <w:color w:val="111111"/>
          <w:sz w:val="28"/>
          <w:szCs w:val="28"/>
          <w:rtl w:val="true"/>
          <w:lang w:bidi="fa-IR"/>
        </w:rPr>
        <w:t xml:space="preserve">. </w:t>
      </w:r>
      <w:bookmarkStart w:id="128" w:name="pg4164_41553"/>
    </w:p>
    <w:p>
      <w:pPr>
        <w:pStyle w:val="Heading4"/>
        <w:numPr>
          <w:ilvl w:val="3"/>
          <w:numId w:val="1"/>
        </w:numPr>
        <w:rPr/>
      </w:pPr>
      <w:bookmarkStart w:id="129" w:name="__RefHeading___Toc3175186_2281741623"/>
      <w:bookmarkStart w:id="130" w:name="_Toc46"/>
      <w:bookmarkEnd w:id="128"/>
      <w:bookmarkEnd w:id="129"/>
      <w:r>
        <w:rPr>
          <w:rtl w:val="true"/>
        </w:rPr>
        <w:t>ط</w:t>
      </w:r>
      <w:r>
        <w:rPr>
          <w:rtl w:val="true"/>
        </w:rPr>
        <w:t xml:space="preserve">) </w:t>
      </w:r>
      <w:r>
        <w:rPr>
          <w:rtl w:val="true"/>
        </w:rPr>
        <w:t>پرهیز از نیرنگ و رفتارهای ظاهر فریبانه</w:t>
      </w:r>
      <w:bookmarkEnd w:id="13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نیرنگ و رفتارهای ظاهر فریبانه</w:t>
      </w:r>
    </w:p>
    <w:p>
      <w:pPr>
        <w:pStyle w:val="BookText"/>
        <w:rPr/>
      </w:pPr>
      <w:r>
        <w:rPr>
          <w:rFonts w:ascii="IRNazanin" w:hAnsi="IRNazanin" w:eastAsia="IRNazanin"/>
          <w:color w:val="111111"/>
          <w:sz w:val="28"/>
          <w:sz w:val="28"/>
          <w:szCs w:val="28"/>
          <w:rtl w:val="true"/>
          <w:lang w:bidi="fa-IR"/>
        </w:rPr>
        <w:t>در بینش اسلام، رفتارهای ظاهرفریبانه و سالوسانه با افراد زیردست و دیگران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به کسی محبتی شود یا پاداشی داده شود، می بایست در نهایت اخلاص برای رضایت خدا و با هدف نوع دوستی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گرامی اسلام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زیردستان خود به نیرنگ رفتار کند، اهل جهنم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افزون بر آن، لازم است که نسبت به او دلسوزی و مهربانی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زیردستان رحم نکند، خداوند بهشت را بر او حرام می کند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اسلام مخالف منافع و مصالح سازمان نیست، ولی این اجازه را به مدیران نمی دهد که در قبال هم نوعان و زیردستان خود تنها منافع و مصالح سازمان را در نظر داشته باشند؛ زیرا اگر این گونه نباشد، این روابط به ظاهر دوستانه و ظاهرفریبانه، هیچ اصالتی نخواهد داشت و تنها ابزاری برای سامان دادن به روابط سازمانی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روابطی همیشگی نبوده و اگر روزی فرا برسدکه منافع با صحبت کردن تأمین نشود، تلاش خواهد شد که با ظلم و استبداد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محرک ها قطع شوند، روابط به ظاهر دوستانه سابق نیز ادامه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واکنش زیردستان نیز </w:t>
      </w:r>
      <w:bookmarkStart w:id="131" w:name="pg4164_41554"/>
    </w:p>
    <w:p>
      <w:pPr>
        <w:pStyle w:val="BookText"/>
        <w:rPr/>
      </w:pPr>
      <w:bookmarkEnd w:id="131"/>
      <w:r>
        <w:rPr>
          <w:rFonts w:ascii="IRNazanin" w:hAnsi="IRNazanin" w:eastAsia="IRNazanin"/>
          <w:color w:val="111111"/>
          <w:sz w:val="28"/>
          <w:sz w:val="28"/>
          <w:szCs w:val="28"/>
          <w:rtl w:val="true"/>
          <w:lang w:bidi="fa-IR"/>
        </w:rPr>
        <w:t>همین گونه خواهد بود، یعنی اگر اطاعت می کنند یا خود را صمیمی نشان می دهند، تنها به جهت توقع پاداش و موقعیت بهتر خواهد بود</w:t>
      </w:r>
      <w:r>
        <w:rPr>
          <w:rFonts w:eastAsia="IRNazanin" w:cs="IRNazanin"/>
          <w:color w:val="111111"/>
          <w:sz w:val="28"/>
          <w:szCs w:val="28"/>
          <w:rtl w:val="true"/>
          <w:lang w:bidi="fa-IR"/>
        </w:rPr>
        <w:t>.</w:t>
      </w:r>
    </w:p>
    <w:p>
      <w:pPr>
        <w:pStyle w:val="Heading3"/>
        <w:numPr>
          <w:ilvl w:val="2"/>
          <w:numId w:val="1"/>
        </w:numPr>
        <w:rPr/>
      </w:pPr>
      <w:bookmarkStart w:id="132" w:name="__RefHeading___Toc3175188_2281741623"/>
      <w:bookmarkStart w:id="133" w:name="_Toc47"/>
      <w:bookmarkEnd w:id="132"/>
      <w:r>
        <w:rPr/>
        <w:t>3</w:t>
      </w:r>
      <w:r>
        <w:rPr>
          <w:rtl w:val="true"/>
        </w:rPr>
        <w:t xml:space="preserve">. </w:t>
      </w:r>
      <w:r>
        <w:rPr>
          <w:rtl w:val="true"/>
        </w:rPr>
        <w:t>وظایف کارمندان در برابر مردم</w:t>
      </w:r>
      <w:bookmarkEnd w:id="133"/>
    </w:p>
    <w:p>
      <w:pPr>
        <w:pStyle w:val="Heading4"/>
        <w:numPr>
          <w:ilvl w:val="3"/>
          <w:numId w:val="1"/>
        </w:numPr>
        <w:rPr/>
      </w:pPr>
      <w:bookmarkStart w:id="134" w:name="__RefHeading___Toc3175190_2281741623"/>
      <w:bookmarkStart w:id="135" w:name="_Toc48"/>
      <w:bookmarkEnd w:id="134"/>
      <w:r>
        <w:rPr>
          <w:rtl w:val="true"/>
        </w:rPr>
        <w:t>اشاره</w:t>
      </w:r>
      <w:bookmarkEnd w:id="1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کارمندان در برابر مردم</w:t>
      </w:r>
    </w:p>
    <w:p>
      <w:pPr>
        <w:pStyle w:val="BookText"/>
        <w:rPr/>
      </w:pPr>
      <w:r>
        <w:rPr>
          <w:rFonts w:ascii="IRNazanin" w:hAnsi="IRNazanin" w:eastAsia="IRNazanin"/>
          <w:color w:val="111111"/>
          <w:sz w:val="28"/>
          <w:sz w:val="28"/>
          <w:szCs w:val="28"/>
          <w:rtl w:val="true"/>
          <w:lang w:bidi="fa-IR"/>
        </w:rPr>
        <w:t>کارمندان و کارگزاران نظام اسلامی از هر رده و مقامی که باشند، نسبت به مردم و مراجعه کنندگان وظایفی دارند که به بیان مهم ترین آنها می پردازیم</w:t>
      </w:r>
      <w:r>
        <w:rPr>
          <w:rFonts w:eastAsia="IRNazanin" w:cs="IRNazanin"/>
          <w:color w:val="111111"/>
          <w:sz w:val="28"/>
          <w:szCs w:val="28"/>
          <w:rtl w:val="true"/>
          <w:lang w:bidi="fa-IR"/>
        </w:rPr>
        <w:t>:</w:t>
      </w:r>
    </w:p>
    <w:p>
      <w:pPr>
        <w:pStyle w:val="Heading4"/>
        <w:numPr>
          <w:ilvl w:val="3"/>
          <w:numId w:val="1"/>
        </w:numPr>
        <w:rPr/>
      </w:pPr>
      <w:bookmarkStart w:id="136" w:name="__RefHeading___Toc3175192_2281741623"/>
      <w:bookmarkStart w:id="137" w:name="_Toc49"/>
      <w:bookmarkEnd w:id="136"/>
      <w:r>
        <w:rPr>
          <w:rtl w:val="true"/>
        </w:rPr>
        <w:t>الف</w:t>
      </w:r>
      <w:r>
        <w:rPr>
          <w:rtl w:val="true"/>
        </w:rPr>
        <w:t xml:space="preserve">) </w:t>
      </w:r>
      <w:r>
        <w:rPr>
          <w:rtl w:val="true"/>
        </w:rPr>
        <w:t>برخورد کریمانه</w:t>
      </w:r>
      <w:bookmarkEnd w:id="1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کریمانه</w:t>
      </w:r>
    </w:p>
    <w:p>
      <w:pPr>
        <w:pStyle w:val="BookText"/>
        <w:rPr/>
      </w:pPr>
      <w:r>
        <w:rPr>
          <w:rFonts w:ascii="IRNazanin" w:hAnsi="IRNazanin" w:eastAsia="IRNazanin"/>
          <w:color w:val="111111"/>
          <w:sz w:val="28"/>
          <w:sz w:val="28"/>
          <w:szCs w:val="28"/>
          <w:rtl w:val="true"/>
          <w:lang w:bidi="fa-IR"/>
        </w:rPr>
        <w:t>در اسلام، مقام و مسئولیت کارمندی و کارگزاری، وسیله ای برای خدمت رسانی به مردم است و بالا رفتن مقام و منزلت نیز، میدانی گسترده تر برای خدمت گزاری بهتر به هم نوعان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کارمندان با این نگاه به جایگاه خود بنگرند، برخورد کریمانه با ارباب رجوع را از وظایف اساسی خود به شمار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مؤمن بیشتر از کعبه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به گونه ای با مراجعه کنندگان به سازمان ها و ادارات روبه رو شوند که در نگاه، رفتار و برخورد آنها افتخار خدمت گذاری را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نگاه آنان مهربان تر، رفتارها و برخوردها عادلانه تر باشد، خدمت گذاری کامل تر و ارزش کار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چنین احساسی وجود داشته باشد، کارمندان و کارگزاران نظام اداری با مردم رفتار مالکانه و فرمان فرمایانه نخواهند داشت، بلکه آنان را ولیّ نعمت خود و جایگاه و موقعیت خود را نعمتی از سوی </w:t>
      </w:r>
      <w:bookmarkStart w:id="138" w:name="pg4164_41555"/>
    </w:p>
    <w:p>
      <w:pPr>
        <w:pStyle w:val="BookText"/>
        <w:rPr/>
      </w:pPr>
      <w:bookmarkEnd w:id="138"/>
      <w:r>
        <w:rPr>
          <w:rFonts w:ascii="IRNazanin" w:hAnsi="IRNazanin" w:eastAsia="IRNazanin"/>
          <w:color w:val="111111"/>
          <w:sz w:val="28"/>
          <w:sz w:val="28"/>
          <w:szCs w:val="28"/>
          <w:rtl w:val="true"/>
          <w:lang w:bidi="fa-IR"/>
        </w:rPr>
        <w:t>خدا می دانند که خداوند آن را برای رفع نیازمندی های مردم و خدمت به آنها قرار داده است،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بندگانی است که برای سود رساندن به دیگران نعمت های خاصی به آنان بخشیده، تا آنگاه که دست بخشنده دارند، نعمت ها را در دستشان باقی می گذارد و هرگاه از بخشش دریغ کنند، نعمت را از دستشان گرفته و به دست دیگران خواهد داد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39" w:name="__RefHeading___Toc3175194_2281741623"/>
      <w:bookmarkStart w:id="140" w:name="_Toc50"/>
      <w:bookmarkEnd w:id="139"/>
      <w:r>
        <w:rPr>
          <w:rtl w:val="true"/>
        </w:rPr>
        <w:t>ب</w:t>
      </w:r>
      <w:r>
        <w:rPr>
          <w:rtl w:val="true"/>
        </w:rPr>
        <w:t xml:space="preserve">) </w:t>
      </w:r>
      <w:r>
        <w:rPr>
          <w:rtl w:val="true"/>
        </w:rPr>
        <w:t>فروتنی</w:t>
      </w:r>
      <w:bookmarkEnd w:id="1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از وظایف دیگر کارمند و کارگزار نظام اسلامی، پرهیز از برتری جویی و به کارگیری خوی پسندیده فروتنی است؛ زیرا کارمند و کارگزار مسلمان در پرتو فروتنی و پرهیز از خود پسندی موفق می شود در قلب مردم نفوذ کند و طعم مهربانی را به مردم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بود عزت و احترام</w:t>
      </w:r>
    </w:p>
    <w:p>
      <w:pPr>
        <w:pStyle w:val="BookText"/>
        <w:rPr/>
      </w:pPr>
      <w:r>
        <w:rPr>
          <w:rFonts w:ascii="IRNazanin" w:hAnsi="IRNazanin" w:eastAsia="IRNazanin"/>
          <w:color w:val="111111"/>
          <w:sz w:val="28"/>
          <w:sz w:val="28"/>
          <w:szCs w:val="28"/>
          <w:rtl w:val="true"/>
          <w:lang w:bidi="fa-IR"/>
        </w:rPr>
        <w:t>که باشد فروتن چو دارد مقام</w:t>
      </w:r>
    </w:p>
    <w:p>
      <w:pPr>
        <w:pStyle w:val="BookText"/>
        <w:rPr/>
      </w:pPr>
      <w:r>
        <w:rPr>
          <w:rFonts w:ascii="IRNazanin" w:hAnsi="IRNazanin" w:eastAsia="IRNazanin"/>
          <w:color w:val="111111"/>
          <w:sz w:val="28"/>
          <w:sz w:val="28"/>
          <w:szCs w:val="28"/>
          <w:rtl w:val="true"/>
          <w:lang w:bidi="fa-IR"/>
        </w:rPr>
        <w:t>کند پیشه افتادگی آن بلند</w:t>
      </w:r>
    </w:p>
    <w:p>
      <w:pPr>
        <w:pStyle w:val="BookText"/>
        <w:rPr/>
      </w:pPr>
      <w:r>
        <w:rPr>
          <w:rFonts w:ascii="IRNazanin" w:hAnsi="IRNazanin" w:eastAsia="IRNazanin"/>
          <w:color w:val="111111"/>
          <w:sz w:val="28"/>
          <w:sz w:val="28"/>
          <w:szCs w:val="28"/>
          <w:rtl w:val="true"/>
          <w:lang w:bidi="fa-IR"/>
        </w:rPr>
        <w:t>بپرهیزد از نخوت آن ارجمند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حضرت علی علیه السلام در نامه های خود بارها کارگزاران را به فروتنی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نامه ای به مالک اشتر رحمه الله او را به داشتن این صفت اخلاقی پسندیده فرا خوانده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 بالت را برای مردم بگستران، با مردم گشاده روی و فروتن باش</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ازاین رو، هر اندازه فروتنی برای یک کارمند یا کارگزار مسلمان شایسته است، به همان اندازه دوری از کبر و غرور بی جا برای او لازم خواهد بود؛ چون به فرموده امام علی علیه السلام در پایان نتیجه ای به جز ذلّت درپی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کردن به هنگام مسئولیت، خواری به هنگام عزل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بهتر است در این باره، حکایتی از مسئول دفتر نخست وزیری شهید رجایی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پیرمردی از جبهه جنگ آمده بود تا شهید رجایی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پیرمرد را چگونه راضی کنم که برود و دلگیر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نمی شه، گرفتاریشون زیاده، نمی تونن با همه ملاقات خصوصی داشته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از راه دوری اومدم، از جبهه یکسره اومدم اینجا که آقای رجایی رو ببینم، قوت قلب بگیرم، بچه ها تو جبهه ها خیلی به ایشون امید دارن، می گن آقای رجایی مثل خود ماست، با درد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اصرار داشت، ولی من او را راضی کردم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حین رفتن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قول بدید که سلام من رو بهشون برسونید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دفعه، بی اختیار بر درستی کارم شک کردم، انگار چیزی در درونم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رجایی بجای من بودچه می کرد؟ آیااو حاضر بود کسی را نا امید از در خانه اش براند؟ دچار تردید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می کردم، بی اراده پیرمرد را که در حال خارج شدن از ساختمان بود صدا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پدر؛ با خود آقای رجایی تماس بگیرم، ببینم خودشون چی می 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صبر </w:t>
      </w:r>
      <w:bookmarkStart w:id="141" w:name="pg4164_41557"/>
    </w:p>
    <w:p>
      <w:pPr>
        <w:pStyle w:val="BookText"/>
        <w:rPr/>
      </w:pPr>
      <w:bookmarkEnd w:id="141"/>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گرفتم و جریان را تلفنی با ایشان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حدس می زدم، جوابش مثبت بود، پیرمرد باشنیدن جواب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به طرف اتاق نخست وزیر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که شدیم، آقای رجایی سخت مشغول نوشتن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بهت زده او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می خواهد چیزی بگوید، ولی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مثل اینکه از آمدن خود پشیمان شده باشد، قدمی به عقب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بگویم که کجا می روی پدر؟ مگر نمی خواستی رجایی را ببینی؟ که ناگهان آقای رجایی متوجه ورود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پیرمرد از جا بلند شد و با سلام به طرف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انگار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رجایی خیره شده بود و هیچ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چندلحظه بدون هیچ سخنی به هم نگاه کردند و بعد یکدیگر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سال ها بود که همدیگر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لب هایش می لرزید و اشک در چشمانش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تا پیرمرد رزمنده را با رجایی تنها بگذارم</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42" w:name="__RefHeading___Toc3175196_2281741623"/>
      <w:bookmarkStart w:id="143" w:name="_Toc51"/>
      <w:bookmarkEnd w:id="142"/>
      <w:r>
        <w:rPr>
          <w:rtl w:val="true"/>
        </w:rPr>
        <w:t>ج</w:t>
      </w:r>
      <w:r>
        <w:rPr>
          <w:rtl w:val="true"/>
        </w:rPr>
        <w:t xml:space="preserve">) </w:t>
      </w:r>
      <w:r>
        <w:rPr>
          <w:rtl w:val="true"/>
        </w:rPr>
        <w:t>رعایت انصاف</w:t>
      </w:r>
      <w:bookmarkEnd w:id="1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دیگر کارمندان و کارگزاران نظام اسلامی این است که با مراجعه کنندگان براساس مقررات و ضوابط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 شود که کارمندان و کارگزاران به هنگام روبه رو شدن دوستان و آشنایان، به ضوابط و مقررات پای بند نبوده و به افراط یا تفریط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مناسب است در اجرای مقررات و ضوابط، حد اعتدال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نامه خود به </w:t>
      </w:r>
    </w:p>
    <w:p>
      <w:pPr>
        <w:pStyle w:val="BookText"/>
        <w:rPr/>
      </w:pPr>
      <w:r>
        <w:rPr>
          <w:rFonts w:ascii="IRNazanin" w:hAnsi="IRNazanin" w:eastAsia="IRNazanin"/>
          <w:color w:val="111111"/>
          <w:sz w:val="28"/>
          <w:sz w:val="28"/>
          <w:szCs w:val="28"/>
          <w:rtl w:val="true"/>
          <w:lang w:bidi="fa-IR"/>
        </w:rPr>
        <w:t>مالک اشتر رحمه الله درباره رعایت انصاف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و مردم و خویشاوندان نزدیک، و یا افرادی از رعیت خود که آنان را دوست داری انصاف را رعایت کن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رعایت نکردن انصاف ممکن است سبب از میان رفتن حقوق برخی شود و حق به حق دار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 از جمله کسانی بود که در اجرای مقررات انصاف را رعایت می کرد، او هرگز راضی نمی شد با تقاضاها و سفارش های این و آن، حرمت قانون و حقوق دیگران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مدرسه کمال مسئول ثبت نام دانش آموزان بود، براساس مقررات و آیین نامه های داخلی، ثبت نام دانش آموزان مردودی در همان مدرسه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یکی از همکاران مورد علاقه اش از او خواست یک بار هم که شده دانش آموز مردودی مورد نظرش را دوباره ثبت نام کند، ولی او در زیر یادداشتش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رغم علاقه ای که به تو دارم، به منظور رعایت مقررات، عالما و عامدا این کار را انجام نمی دهم</w:t>
      </w:r>
      <w:r>
        <w:rPr>
          <w:rFonts w:eastAsia="IRNazanin" w:cs="IRNazanin"/>
          <w:color w:val="111111"/>
          <w:sz w:val="28"/>
          <w:szCs w:val="28"/>
          <w:rtl w:val="true"/>
          <w:lang w:bidi="fa-IR"/>
        </w:rPr>
        <w:t>».</w:t>
      </w:r>
      <w:r>
        <w:rPr>
          <w:rStyle w:val="FootnoteAnchor"/>
          <w:rtl w:val="true"/>
        </w:rPr>
        <w:footnoteReference w:id="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ایستادگی در برابر خواسته های نادرست، حتی دوستان، در عمل راه را بر اعمال تبعیض می بست و در همان محدوده کاری خویش، بستر اجرای عدالت و انصاف را هموار می ساخت</w:t>
      </w:r>
      <w:r>
        <w:rPr>
          <w:rFonts w:eastAsia="IRNazanin" w:cs="IRNazanin"/>
          <w:color w:val="111111"/>
          <w:sz w:val="28"/>
          <w:szCs w:val="28"/>
          <w:rtl w:val="true"/>
          <w:lang w:bidi="fa-IR"/>
        </w:rPr>
        <w:t xml:space="preserve">. </w:t>
      </w:r>
      <w:bookmarkStart w:id="144" w:name="pg4164_41559"/>
    </w:p>
    <w:p>
      <w:pPr>
        <w:pStyle w:val="Heading4"/>
        <w:numPr>
          <w:ilvl w:val="3"/>
          <w:numId w:val="1"/>
        </w:numPr>
        <w:rPr/>
      </w:pPr>
      <w:bookmarkStart w:id="145" w:name="__RefHeading___Toc3175198_2281741623"/>
      <w:bookmarkStart w:id="146" w:name="_Toc52"/>
      <w:bookmarkEnd w:id="144"/>
      <w:bookmarkEnd w:id="145"/>
      <w:r>
        <w:rPr>
          <w:rtl w:val="true"/>
        </w:rPr>
        <w:t>د</w:t>
      </w:r>
      <w:r>
        <w:rPr>
          <w:rtl w:val="true"/>
        </w:rPr>
        <w:t xml:space="preserve">) </w:t>
      </w:r>
      <w:r>
        <w:rPr>
          <w:rtl w:val="true"/>
        </w:rPr>
        <w:t>گره گشایی</w:t>
      </w:r>
      <w:bookmarkEnd w:id="14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گشایی</w:t>
      </w:r>
    </w:p>
    <w:p>
      <w:pPr>
        <w:pStyle w:val="BookText"/>
        <w:rPr/>
      </w:pPr>
      <w:r>
        <w:rPr>
          <w:rFonts w:ascii="IRNazanin" w:hAnsi="IRNazanin" w:eastAsia="IRNazanin"/>
          <w:color w:val="111111"/>
          <w:sz w:val="28"/>
          <w:sz w:val="28"/>
          <w:szCs w:val="28"/>
          <w:rtl w:val="true"/>
          <w:lang w:bidi="fa-IR"/>
        </w:rPr>
        <w:t>از اهداف کارمند و کارگزار مسلمان در نظام اسلامی، گره گشایی از کار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آسانی می توان از پاسخ نامه امام صادق علیه السلام به عبداللّه نجاشی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از سوی خلیفه به استانداری اهواز منصوب شده بود، از امام می خواهد دستورالعملی حکومتی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بخشی از نامه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نامه ات دانستم که به استانداری اهواز مبتلا شده ای، این خبر هم مرا خوشحال گردانید و هم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ام از این بابت بود که گفتم شاید خداوند به وسیله تو مظلوم خائفی از دوستان آل محمد صلی الله علیه و آلهرا نجات دهد و خوارشده ای از آنان را عزّت دهد، برهنه ای از آنان را بپوشاند و ضعف آنان را تقویت نماید و آتش مخالفتشان را خاموش نماید و اما آنچه که از این خبر مرا ناراحت ساخت این است که کمترین خوف من درباره تو این است که حال و رفتارت را نسبت به یکی از دوستان ما تغییر دهی و در اثر آن بوی بهشت به مشامت نرسد</w:t>
      </w:r>
      <w:r>
        <w:rPr>
          <w:rFonts w:eastAsia="IRNazanin" w:cs="IRNazanin"/>
          <w:color w:val="111111"/>
          <w:sz w:val="28"/>
          <w:szCs w:val="28"/>
          <w:rtl w:val="true"/>
          <w:lang w:bidi="fa-IR"/>
        </w:rPr>
        <w:t>.</w:t>
      </w:r>
      <w:r>
        <w:rPr>
          <w:rStyle w:val="FootnoteAnchor"/>
          <w:rtl w:val="true"/>
        </w:rPr>
        <w:footnoteReference w:id="9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نامه ارزشمند، امام صادق علیه السلام کارگزاری و پذیرش مسئولیت اداری را فرصتی مناسب می داند که بتواند از موقعیت خویش برای گره گشایی از کار مردم بهره گیرد، نه اینکه مقام و مسئولیت سبب شود که او از خدمت گزاری به مردم غافل بماند</w:t>
      </w:r>
      <w:r>
        <w:rPr>
          <w:rFonts w:eastAsia="IRNazanin" w:cs="IRNazanin"/>
          <w:color w:val="111111"/>
          <w:sz w:val="28"/>
          <w:szCs w:val="28"/>
          <w:rtl w:val="true"/>
          <w:lang w:bidi="fa-IR"/>
        </w:rPr>
        <w:t xml:space="preserve">. </w:t>
      </w:r>
      <w:bookmarkStart w:id="147" w:name="pg4164_41560"/>
    </w:p>
    <w:p>
      <w:pPr>
        <w:pStyle w:val="Heading4"/>
        <w:numPr>
          <w:ilvl w:val="3"/>
          <w:numId w:val="1"/>
        </w:numPr>
        <w:rPr/>
      </w:pPr>
      <w:bookmarkStart w:id="148" w:name="__RefHeading___Toc3175200_2281741623"/>
      <w:bookmarkStart w:id="149" w:name="_Toc53"/>
      <w:bookmarkEnd w:id="147"/>
      <w:bookmarkEnd w:id="148"/>
      <w:r>
        <w:rPr>
          <w:rtl w:val="true"/>
        </w:rPr>
        <w:t>ه</w:t>
      </w:r>
      <w:r>
        <w:rPr>
          <w:rtl w:val="true"/>
        </w:rPr>
        <w:t xml:space="preserve">) </w:t>
      </w:r>
      <w:r>
        <w:rPr>
          <w:rtl w:val="true"/>
        </w:rPr>
        <w:t>مدارا</w:t>
      </w:r>
      <w:bookmarkEnd w:id="14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فرموده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کردن از ستوده ترین خصلت هاست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همینطور آن حضرت مدارا کردن را میوه عقل و خرد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عقل و خرد، مدارا کردن با مردم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اگرچه بر همه مردم است که با همدیگر در امور و مشکلاتی که پیش می آید مدارا داشته باشند، ولی لازم است کارمندان محترم این ویژگی ستوده را بیشتر مراعات کنند؛ زیرا گاهی در محیط های اداری ممکن است اجرای دقیق دستورالعمل ها و مقررات اداری از سوی کارمندان و کارگزاران وظیفه شناس برای عده ای ناآگاه یا کسانی که به ضوابط پای بند نیستند یا به هر دلیلی حقی برای خود قائل هستند ناخوشایند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با واکنش های ناشایست از جمله، اهانت، تهدید، پرخاشگری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شایسته نیست کارمند مسلمان با او مقابله به مثل کند، بلکه بهتر است سیاست مدارا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در اداره امور، به کارگیری مدارا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رَأسُ السِّیاسةِ اِستعمالُ الرِّفقِ؛ اساس اداره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مدارا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درباره شهید رجایی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اجرای دستورالعمل ها بسیار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بخشی از فعالیت های مدیریتی، از جمله ثبت نام دانش آموزان به ایشان واگذار شده بود، در برابر توصیه ها و تقاضاهای مغایر با مصوبه های عمومی مدرسه قاطعانه می ایستاد و به ضدارزش های رایج و پارتی بازی تن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همکاران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آن سال های فراموش نشدنی، مرد بزرگی که در خدمت به مردم منطقه، اشتهار داشت و برای خود، در این گونه موارد حقّی قائل بود، با خواهش یکی از دانش آموزان مردودی که با وی نسبت فامیلی داشت، به مدرسه کمال آمد تا با وساطت خویش، نام آن دانش آموز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ثبت نام این قبیل دانش آموزان خلاف تصمیمات مدرسه بود، هرچه اصرار کرد، آقای رجایی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اصرار او چند روز پی در پی ادامه یافت و جواب مثبت نگرفت، بر او گران آمد و در آخرین روز، به قصد تحصن تا شب درمدرسه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لحظه که ما از مدرسه خارج می شدیم، آقای رجایی سرایدار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امشب تا هر وقت که مایل باشند، مهمان مدرسه هستند، به خواب و خوراکشان برسید که حرمت ایشان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ما، آن شخص محترم تا پاسی از شب در مدرسه ماند، ولی وقتی نتیجه ای نگرفت، با اصرار دو خانواده خود و دانش آموزان مردودی ناگزیر شد تحصن خود را بشکند و از خیر ثبت نام در مدرسه کمال بگذرد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فراموش کرد که از طریق مدارا می توان از دوستی و برادریشان برخوردار شد و کینه ها و کدورت ها را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 مدارا کن تا از برادریشان بهره مند و با گشاده رویی دیدارشان </w:t>
      </w:r>
      <w:bookmarkStart w:id="150" w:name="pg4164_41562"/>
    </w:p>
    <w:p>
      <w:pPr>
        <w:pStyle w:val="BookText"/>
        <w:rPr/>
      </w:pPr>
      <w:bookmarkEnd w:id="150"/>
      <w:r>
        <w:rPr>
          <w:rFonts w:ascii="IRNazanin" w:hAnsi="IRNazanin" w:eastAsia="IRNazanin"/>
          <w:color w:val="111111"/>
          <w:sz w:val="28"/>
          <w:sz w:val="28"/>
          <w:szCs w:val="28"/>
          <w:rtl w:val="true"/>
          <w:lang w:bidi="fa-IR"/>
        </w:rPr>
        <w:t>کن تا کینه هایشان بمیرد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51" w:name="__RefHeading___Toc3175202_2281741623"/>
      <w:bookmarkStart w:id="152" w:name="_Toc54"/>
      <w:bookmarkEnd w:id="151"/>
      <w:r>
        <w:rPr/>
        <w:t>4</w:t>
      </w:r>
      <w:r>
        <w:rPr>
          <w:rtl w:val="true"/>
        </w:rPr>
        <w:t xml:space="preserve">. </w:t>
      </w:r>
      <w:r>
        <w:rPr>
          <w:rtl w:val="true"/>
        </w:rPr>
        <w:t xml:space="preserve">وظیفه کارمند نسبت به خود </w:t>
      </w:r>
      <w:r>
        <w:rPr>
          <w:rtl w:val="true"/>
        </w:rPr>
        <w:t>(</w:t>
      </w:r>
      <w:r>
        <w:rPr>
          <w:rtl w:val="true"/>
        </w:rPr>
        <w:t>مراقبت از نفس</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کارمند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و محاسبه نفس از ویژگی های پسندیده ای است که بارها پیشوایان معصوم علیهم السلام کارمندان و کارگزاران را به آن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در نامه ای به یکی از کارگزاران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در حالی که امیدوار به پاداش الهی بوده و از کیفر او هراسناکی، به انجام آنچه خداوند بر تو واجب گردانیده است وادار ساز</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همچنین آن حضرت مالک اشتر را به خلوت با خود سفارش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ترین وقت ها و بهترین ساعت های شب و روز را به خود و خدای خود برگزین</w:t>
      </w:r>
      <w:r>
        <w:rPr>
          <w:rFonts w:eastAsia="IRNazanin" w:cs="IRNazanin"/>
          <w:color w:val="111111"/>
          <w:sz w:val="28"/>
          <w:szCs w:val="28"/>
          <w:rtl w:val="true"/>
          <w:lang w:bidi="fa-IR"/>
        </w:rPr>
        <w:t>.</w:t>
      </w:r>
      <w:r>
        <w:rPr>
          <w:rStyle w:val="FootnoteAnchor"/>
          <w:rtl w:val="true"/>
        </w:rPr>
        <w:footnoteReference w:id="10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بر کارمند مسلمان است که پس از فراغت از امور مردم یا پیش از آن، ساعت هایی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نخست، نفس خویش را محاسبه کند و انجام واجبات الهی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تمامی کردارها و حالات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اندیشه ها و صفات نفسانی و اخلاقی درونی خویش بپرسد و بکوشد در محاسبه نفس سخت گیر و بی گذشت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p>
    <w:p>
      <w:pPr>
        <w:pStyle w:val="BookText"/>
        <w:rPr/>
      </w:pPr>
      <w:r>
        <w:rPr>
          <w:rFonts w:ascii="IRNazanin" w:hAnsi="IRNazanin" w:eastAsia="IRNazanin"/>
          <w:color w:val="111111"/>
          <w:sz w:val="28"/>
          <w:sz w:val="28"/>
          <w:szCs w:val="28"/>
          <w:rtl w:val="true"/>
          <w:lang w:bidi="fa-IR"/>
        </w:rPr>
        <w:t>حکایتی زیبا از ایاز، پسر ترک فقیری که به دلیل فراست، هوش، جنگ جویی و جمال نیک جزو مقربان درگاه سلطان محمود قرار گرفت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ایاز به درگاه سلطان راه یافت، برای اینکه ارتباط خود را با گذشته و اصل خویش قطع نکند، اتاقی در قصر برای خود برگزید و پوستین و چارقش را در آن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مخفیانه در ساعت هایی مناسب به آن اتاق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ایاز که نسبت به این رفتار او ظنین شده بودند، به او تهمت دزدی از گنجینه سلطان زده و مخفیانه به اتاق او رفتند، ولی به جز پوستین وچارقی چیزی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روز به آن اتاق می رفت 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ایاز نگاه کن به چارق و پوستینت تقرب سلطان تو را مغرور نسازد و گذشته ات را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این حکایت را چنین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چارقت نطفه است و خونت پوستین</w:t>
      </w:r>
    </w:p>
    <w:p>
      <w:pPr>
        <w:pStyle w:val="BookText"/>
        <w:rPr/>
      </w:pPr>
      <w:r>
        <w:rPr>
          <w:rFonts w:ascii="IRNazanin" w:hAnsi="IRNazanin" w:eastAsia="IRNazanin"/>
          <w:color w:val="111111"/>
          <w:sz w:val="28"/>
          <w:sz w:val="28"/>
          <w:szCs w:val="28"/>
          <w:rtl w:val="true"/>
          <w:lang w:bidi="fa-IR"/>
        </w:rPr>
        <w:t>باقی ای خواجه عطای اوست این</w:t>
      </w:r>
    </w:p>
    <w:p>
      <w:pPr>
        <w:pStyle w:val="BookText"/>
        <w:rPr/>
      </w:pPr>
      <w:r>
        <w:rPr>
          <w:rFonts w:ascii="IRNazanin" w:hAnsi="IRNazanin" w:eastAsia="IRNazanin"/>
          <w:color w:val="111111"/>
          <w:sz w:val="28"/>
          <w:sz w:val="28"/>
          <w:szCs w:val="28"/>
          <w:rtl w:val="true"/>
          <w:lang w:bidi="fa-IR"/>
        </w:rPr>
        <w:t>بهر آن دادست تا جویی دگر</w:t>
      </w:r>
    </w:p>
    <w:p>
      <w:pPr>
        <w:pStyle w:val="BookText"/>
        <w:rPr/>
      </w:pPr>
      <w:r>
        <w:rPr>
          <w:rFonts w:ascii="IRNazanin" w:hAnsi="IRNazanin" w:eastAsia="IRNazanin"/>
          <w:color w:val="111111"/>
          <w:sz w:val="28"/>
          <w:sz w:val="28"/>
          <w:szCs w:val="28"/>
          <w:rtl w:val="true"/>
          <w:lang w:bidi="fa-IR"/>
        </w:rPr>
        <w:t>تو مگو که نیستش جز این قدر</w:t>
      </w:r>
    </w:p>
    <w:p>
      <w:pPr>
        <w:pStyle w:val="BookText"/>
        <w:rPr/>
      </w:pPr>
      <w:r>
        <w:rPr>
          <w:rFonts w:ascii="IRNazanin" w:hAnsi="IRNazanin" w:eastAsia="IRNazanin"/>
          <w:color w:val="111111"/>
          <w:sz w:val="28"/>
          <w:sz w:val="28"/>
          <w:szCs w:val="28"/>
          <w:rtl w:val="true"/>
          <w:lang w:bidi="fa-IR"/>
        </w:rPr>
        <w:t>زان نماید چند سیب آن باغبان</w:t>
      </w:r>
    </w:p>
    <w:p>
      <w:pPr>
        <w:pStyle w:val="BookText"/>
        <w:rPr/>
      </w:pPr>
      <w:r>
        <w:rPr>
          <w:rFonts w:ascii="IRNazanin" w:hAnsi="IRNazanin" w:eastAsia="IRNazanin"/>
          <w:color w:val="111111"/>
          <w:sz w:val="28"/>
          <w:sz w:val="28"/>
          <w:szCs w:val="28"/>
          <w:rtl w:val="true"/>
          <w:lang w:bidi="fa-IR"/>
        </w:rPr>
        <w:t>تا بدانی نخل و دخل بوستان</w:t>
      </w:r>
    </w:p>
    <w:p>
      <w:pPr>
        <w:pStyle w:val="BookText"/>
        <w:rPr/>
      </w:pPr>
      <w:r>
        <w:rPr>
          <w:rFonts w:ascii="IRNazanin" w:hAnsi="IRNazanin" w:eastAsia="IRNazanin"/>
          <w:color w:val="111111"/>
          <w:sz w:val="28"/>
          <w:sz w:val="28"/>
          <w:szCs w:val="28"/>
          <w:rtl w:val="true"/>
          <w:lang w:bidi="fa-IR"/>
        </w:rPr>
        <w:t>کف گندم زان دهد خریار را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بداند گندم انبار را</w:t>
      </w:r>
      <w:r>
        <w:rPr>
          <w:rStyle w:val="FootnoteAnchor"/>
          <w:rtl w:val="true"/>
        </w:rPr>
        <w:footnoteReference w:id="10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کارمند مسلمان اگر بر مسندی تکیه زده است، آن را تمام عطایای خداوند نداند، بلکه باید بکوشد با مراقبت از نفس خود از آن عطا وسیله ای سازد برای عطایای بیشتر</w:t>
      </w:r>
      <w:r>
        <w:rPr>
          <w:rFonts w:eastAsia="IRNazanin" w:cs="IRNazanin"/>
          <w:color w:val="111111"/>
          <w:sz w:val="28"/>
          <w:szCs w:val="28"/>
          <w:rtl w:val="true"/>
          <w:lang w:bidi="fa-IR"/>
        </w:rPr>
        <w:t xml:space="preserve">. </w:t>
      </w:r>
      <w:bookmarkStart w:id="153" w:name="pg4164_41565"/>
    </w:p>
    <w:p>
      <w:pPr>
        <w:pStyle w:val="Heading2"/>
        <w:numPr>
          <w:ilvl w:val="1"/>
          <w:numId w:val="1"/>
        </w:numPr>
        <w:rPr/>
      </w:pPr>
      <w:bookmarkStart w:id="154" w:name="__RefHeading___Toc3175204_2281741623"/>
      <w:bookmarkStart w:id="155" w:name="_Toc55"/>
      <w:bookmarkEnd w:id="153"/>
      <w:bookmarkEnd w:id="154"/>
      <w:r>
        <w:rPr>
          <w:rtl w:val="true"/>
        </w:rPr>
        <w:t>فصل چهارم</w:t>
      </w:r>
      <w:r>
        <w:rPr>
          <w:rtl w:val="true"/>
        </w:rPr>
        <w:t xml:space="preserve">: </w:t>
      </w:r>
      <w:r>
        <w:rPr>
          <w:rtl w:val="true"/>
        </w:rPr>
        <w:t>آسیب های شغل کارمندی</w:t>
      </w:r>
      <w:bookmarkEnd w:id="155"/>
    </w:p>
    <w:p>
      <w:pPr>
        <w:pStyle w:val="Heading3"/>
        <w:numPr>
          <w:ilvl w:val="2"/>
          <w:numId w:val="1"/>
        </w:numPr>
        <w:rPr/>
      </w:pPr>
      <w:bookmarkStart w:id="156" w:name="__RefHeading___Toc3175206_2281741623"/>
      <w:bookmarkStart w:id="157" w:name="_Toc56"/>
      <w:bookmarkEnd w:id="156"/>
      <w:r>
        <w:rPr>
          <w:rtl w:val="true"/>
        </w:rPr>
        <w:t>اشاره</w:t>
      </w:r>
      <w:bookmarkEnd w:id="15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شغل کارمندی </w:t>
      </w:r>
      <w:bookmarkStart w:id="158" w:name="pg4164_41566"/>
    </w:p>
    <w:p>
      <w:pPr>
        <w:pStyle w:val="BookText"/>
        <w:rPr/>
      </w:pPr>
      <w:bookmarkEnd w:id="158"/>
      <w:r>
        <w:rPr>
          <w:rFonts w:ascii="IRNazanin" w:hAnsi="IRNazanin" w:eastAsia="IRNazanin"/>
          <w:color w:val="111111"/>
          <w:sz w:val="28"/>
          <w:sz w:val="28"/>
          <w:szCs w:val="28"/>
          <w:rtl w:val="true"/>
          <w:lang w:bidi="fa-IR"/>
        </w:rPr>
        <w:t>در یک نظام اداری، عوامل فراوانی می تواند فلسفه خدمت گذاری و نیز عملکرد کارمندان و کارگزاران نظام اسلامی را به زیر سؤال ببرد و به شخصیت آنان و ادارات وابسته آسیب های جدّی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پیچیدگی ویژه ای دارند که پژوهش های تخصصی تری را طلب می کند، ولی در این فصل، برآنیم تا حد امکان عوامل آسیب ساز را در حوزه های اخلاقی، اقتصادی، فرهنگی، ساختار اداری و رسانه ای بررسی کنیم</w:t>
      </w:r>
      <w:r>
        <w:rPr>
          <w:rFonts w:eastAsia="IRNazanin" w:cs="IRNazanin"/>
          <w:color w:val="111111"/>
          <w:sz w:val="28"/>
          <w:szCs w:val="28"/>
          <w:rtl w:val="true"/>
          <w:lang w:bidi="fa-IR"/>
        </w:rPr>
        <w:t>.</w:t>
      </w:r>
    </w:p>
    <w:p>
      <w:pPr>
        <w:pStyle w:val="Heading3"/>
        <w:numPr>
          <w:ilvl w:val="2"/>
          <w:numId w:val="1"/>
        </w:numPr>
        <w:rPr/>
      </w:pPr>
      <w:bookmarkStart w:id="159" w:name="__RefHeading___Toc3175208_2281741623"/>
      <w:bookmarkStart w:id="160" w:name="_Toc57"/>
      <w:bookmarkEnd w:id="159"/>
      <w:r>
        <w:rPr/>
        <w:t>1</w:t>
      </w:r>
      <w:r>
        <w:rPr>
          <w:rtl w:val="true"/>
        </w:rPr>
        <w:t xml:space="preserve">. </w:t>
      </w:r>
      <w:r>
        <w:rPr>
          <w:rtl w:val="true"/>
        </w:rPr>
        <w:t>آسیب های اخلاقی</w:t>
      </w:r>
      <w:bookmarkEnd w:id="160"/>
    </w:p>
    <w:p>
      <w:pPr>
        <w:pStyle w:val="Heading4"/>
        <w:numPr>
          <w:ilvl w:val="3"/>
          <w:numId w:val="1"/>
        </w:numPr>
        <w:rPr/>
      </w:pPr>
      <w:bookmarkStart w:id="161" w:name="__RefHeading___Toc3175210_2281741623"/>
      <w:bookmarkStart w:id="162" w:name="_Toc58"/>
      <w:bookmarkEnd w:id="161"/>
      <w:r>
        <w:rPr>
          <w:rtl w:val="true"/>
        </w:rPr>
        <w:t>اشاره</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اخلاقی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وجود صفات اخلاقی</w:t>
      </w:r>
      <w:r>
        <w:rPr>
          <w:rStyle w:val="FootnoteAnchor"/>
          <w:rtl w:val="true"/>
        </w:rPr>
        <w:footnoteReference w:id="107"/>
      </w:r>
      <w:r>
        <w:rPr>
          <w:rFonts w:ascii="IRNazanin" w:hAnsi="IRNazanin" w:eastAsia="IRNazanin"/>
          <w:color w:val="111111"/>
          <w:sz w:val="28"/>
          <w:sz w:val="28"/>
          <w:szCs w:val="28"/>
          <w:rtl w:val="true"/>
          <w:lang w:bidi="fa-IR"/>
        </w:rPr>
        <w:t>پسندیده، یکی از ضمانت های اساسی اجرای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هر اندازه صفات اخلاقی در شخص مسلمان بیشتر متجلی شود، به همان اندازه احترام به قانون بیشتر خواهد شد، ولی گاه به دلایل خواسته یا ناخواسته، انسان ممکن است از اخلاق فاصله گیرد و به قانون شکنی و سوءرفتار متهم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و کارگزاران به دلیل موقعیت های شغلی و داشتن مسئولیت های حساس و مهم اجرایی که در ارتباط مستقیم و غیرمستقیم با مردم هستند، بیش از دیگران در معرض این اتهام های اخلاقی قرار دارند که بخشی به سوء رفتارهای فردی و برخی دیگر، به سوءاستفاده از موقعیت های اداری مربوط است و در ادبیات امروز، از آن به فساد اداری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سوءاستفاده هایی که در اینجا مطرح می شود، به کشور ما محدود نیست، بلکه همه کشورهای جهان حتی کشورهای پیشرفته به </w:t>
      </w:r>
      <w:bookmarkStart w:id="163" w:name="pg4164_41567"/>
    </w:p>
    <w:p>
      <w:pPr>
        <w:pStyle w:val="BookText"/>
        <w:rPr/>
      </w:pPr>
      <w:bookmarkEnd w:id="163"/>
      <w:r>
        <w:rPr>
          <w:rFonts w:ascii="IRNazanin" w:hAnsi="IRNazanin" w:eastAsia="IRNazanin"/>
          <w:color w:val="111111"/>
          <w:sz w:val="28"/>
          <w:sz w:val="28"/>
          <w:szCs w:val="28"/>
          <w:rtl w:val="true"/>
          <w:lang w:bidi="fa-IR"/>
        </w:rPr>
        <w:t>نوعی با آن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هر دو دسته پرداخته خواهد شد</w:t>
      </w:r>
      <w:r>
        <w:rPr>
          <w:rFonts w:eastAsia="IRNazanin" w:cs="IRNazanin"/>
          <w:color w:val="111111"/>
          <w:sz w:val="28"/>
          <w:szCs w:val="28"/>
          <w:rtl w:val="true"/>
          <w:lang w:bidi="fa-IR"/>
        </w:rPr>
        <w:t>.</w:t>
      </w:r>
    </w:p>
    <w:p>
      <w:pPr>
        <w:pStyle w:val="Heading4"/>
        <w:numPr>
          <w:ilvl w:val="3"/>
          <w:numId w:val="1"/>
        </w:numPr>
        <w:rPr/>
      </w:pPr>
      <w:bookmarkStart w:id="164" w:name="__RefHeading___Toc3175212_2281741623"/>
      <w:bookmarkStart w:id="165" w:name="_Toc59"/>
      <w:bookmarkEnd w:id="164"/>
      <w:r>
        <w:rPr>
          <w:rtl w:val="true"/>
        </w:rPr>
        <w:t>الف</w:t>
      </w:r>
      <w:r>
        <w:rPr>
          <w:rtl w:val="true"/>
        </w:rPr>
        <w:t xml:space="preserve">) </w:t>
      </w:r>
      <w:r>
        <w:rPr>
          <w:rtl w:val="true"/>
        </w:rPr>
        <w:t>اهانت و تحقیر</w:t>
      </w:r>
      <w:bookmarkEnd w:id="1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و تحقیر</w:t>
      </w:r>
    </w:p>
    <w:p>
      <w:pPr>
        <w:pStyle w:val="BookText"/>
        <w:rPr/>
      </w:pPr>
      <w:r>
        <w:rPr>
          <w:rFonts w:ascii="IRNazanin" w:hAnsi="IRNazanin" w:eastAsia="IRNazanin"/>
          <w:color w:val="111111"/>
          <w:sz w:val="28"/>
          <w:sz w:val="28"/>
          <w:szCs w:val="28"/>
          <w:rtl w:val="true"/>
          <w:lang w:bidi="fa-IR"/>
        </w:rPr>
        <w:t>بنا به آموزش های اسلامی، کارمند مسلمان باید در برخورد با مراجعه کنندگان، اخلاقی سرشار از ادب و نزاکت داشته باشد، به گونه ای که حرمت و شخصیت آنان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این موضوع ارزشمند است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مؤمن بیشتر از کعبه است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هر دلیل به مؤمنی اهانت کنند یا رفتاری تحقیرآمیز داشته باشند، بنا به فرموده امام صادق علیه السلام باید منتظر عقوبت خداوند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مؤمن فقیر یا غیر فقیری را تحقیر کند، خدای عزّوجلّ پیوسته او را خوار کرده وبه او غضب می کند تا اینکه از تحقیر مؤمن باز گردد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بارها در نهج البلاغه فرمانداران و کارگزاران را به برخورد آمیخته با احترام فرا خوانده و از تحقیر و اهانت مردم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نامه ای به عمربن ابی سلمه ارحبی ـ فرماندار فارس ـ چنین می نویسد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دهقانان مرکز فرمانداری ات، از خشونت و قساوت و تحقیر کردن مردم و سنگدلی تو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آنها اندیشیدم، آنان را شایسته نزدیک شدن ندیدم، زیرا مشرکند، و سزاوار قساوت و سنگدلی و بدرفتاری نیز نیستند، زیرا که با ما هم پیمانند، پس در رفتار با آنان، نرمی و درشتی را به هم آمیز، رفتاری توأم با شدت و نرمش داشته باش، اعتدال و میانه روی را در نزدیک </w:t>
      </w:r>
      <w:bookmarkStart w:id="166" w:name="pg4164_41568"/>
    </w:p>
    <w:p>
      <w:pPr>
        <w:pStyle w:val="BookText"/>
        <w:rPr/>
      </w:pPr>
      <w:bookmarkEnd w:id="166"/>
      <w:r>
        <w:rPr>
          <w:rFonts w:ascii="IRNazanin" w:hAnsi="IRNazanin" w:eastAsia="IRNazanin"/>
          <w:color w:val="111111"/>
          <w:sz w:val="28"/>
          <w:sz w:val="28"/>
          <w:szCs w:val="28"/>
          <w:rtl w:val="true"/>
          <w:lang w:bidi="fa-IR"/>
        </w:rPr>
        <w:t>کردن یا دور کردن رعایت کن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رغم اینگونه سفارش های ارزشمند درباره رعایت حرمت انسان ها، حتی انسان های مشرک، گاهی برخوردها و رفتارهای برخی از کارمندان و کارگزاران نظام به شدت تحقیرآمیز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بروز رفتارهای اهانت آمیز گاهی به سبب فشار کاری، خستگی و تراکم صورت می گیرد، ولی این گونه موارد نمی تواند توجیهی برای بی احترامی و تحقیر باشد؛ زیرا کارمند مسلمان، الگوی کارمند نظام اسلامی است و هرگونه سوءرفتار به مکتب و نظام اسلامی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اهانت و تحقیر تنها با گفتار نیست، بلکه بسیاری از کارها مانند بی توجهی به خواسته های قانونی، قطع کردن سخن، بی پاسخ گذاشتن پرسش ارباب رجوع، ارزش قائل نشدن برای عمر و وقت او، راهنمایی نکردن درست، نگاه تند و رفتارهایی این گونه که کارمندان خواسته یا ناخواسته انجام می دهند همه می تواند به منزله بی احترامی و تحقیر ارباب رجوع تلقی شود</w:t>
      </w:r>
      <w:r>
        <w:rPr>
          <w:rFonts w:eastAsia="IRNazanin" w:cs="IRNazanin"/>
          <w:color w:val="111111"/>
          <w:sz w:val="28"/>
          <w:szCs w:val="28"/>
          <w:rtl w:val="true"/>
          <w:lang w:bidi="fa-IR"/>
        </w:rPr>
        <w:t>.</w:t>
      </w:r>
    </w:p>
    <w:p>
      <w:pPr>
        <w:pStyle w:val="Heading4"/>
        <w:numPr>
          <w:ilvl w:val="3"/>
          <w:numId w:val="1"/>
        </w:numPr>
        <w:rPr/>
      </w:pPr>
      <w:bookmarkStart w:id="167" w:name="__RefHeading___Toc3175214_2281741623"/>
      <w:bookmarkStart w:id="168" w:name="_Toc60"/>
      <w:bookmarkEnd w:id="167"/>
      <w:r>
        <w:rPr>
          <w:rtl w:val="true"/>
        </w:rPr>
        <w:t>ب</w:t>
      </w:r>
      <w:r>
        <w:rPr>
          <w:rtl w:val="true"/>
        </w:rPr>
        <w:t xml:space="preserve">) </w:t>
      </w:r>
      <w:r>
        <w:rPr>
          <w:rtl w:val="true"/>
        </w:rPr>
        <w:t>منّت گذاری</w:t>
      </w:r>
      <w:bookmarkEnd w:id="1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گذاری</w:t>
      </w:r>
    </w:p>
    <w:p>
      <w:pPr>
        <w:pStyle w:val="BookText"/>
        <w:rPr/>
      </w:pPr>
      <w:r>
        <w:rPr>
          <w:rFonts w:ascii="IRNazanin" w:hAnsi="IRNazanin" w:eastAsia="IRNazanin"/>
          <w:color w:val="111111"/>
          <w:sz w:val="28"/>
          <w:sz w:val="28"/>
          <w:szCs w:val="28"/>
          <w:rtl w:val="true"/>
          <w:lang w:bidi="fa-IR"/>
        </w:rPr>
        <w:t>منّت گذاری در قبال انجام وظیفه یکی دیگر از آفات اخلاقی کارمندان و کارگزاران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از منّت گذاری در برابر خدمت نهی شده اند تا چه رسد به منت گذاری در برابر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به مالک اشتر رحمه الله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هرگز به خدمت هایی که انجام دادی به مردم منّت گذاری، یا آنچه را که انجام داده ای، بزرگ 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 نهادن، پاداش نیکوکاری را از بین </w:t>
      </w:r>
    </w:p>
    <w:p>
      <w:pPr>
        <w:pStyle w:val="BookText"/>
        <w:rPr/>
      </w:pPr>
      <w:r>
        <w:rPr>
          <w:rFonts w:ascii="IRNazanin" w:hAnsi="IRNazanin" w:eastAsia="IRNazanin"/>
          <w:color w:val="111111"/>
          <w:sz w:val="28"/>
          <w:sz w:val="28"/>
          <w:szCs w:val="28"/>
          <w:rtl w:val="true"/>
          <w:lang w:bidi="fa-IR"/>
        </w:rPr>
        <w:t>می برد و کاری را بزرگ شمردن نور حق را خاموش می گرداند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با این حال، بارها در مراجعه های اداری دیده ایم که برخی از کارمندان، با اینکه در حال انجام وظیفه هستند، بر ارباب رجوع منت می گذارند و با عبارت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هستی این کار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دیگری بود این کار را نمی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فلانی سفارشت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کوشند ارباب رجوع را شرمنده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گونه رفتارها و گفتارها هرگز شایسته کارمند نظام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باید بدانند که توان گره گشایی از کار مردم و خدمتگزاری به آنها لطف خداوند نسبت به ایشان است تا به سبب آن پاداشی نصیبشان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مردم به شما از نعمت های الهی برای شما است، بنابراین، از این نعمت ها خسته نشوید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کارگزاران و کارمندان الهی نه تنها از انجام کار خیر برای دیگران خسته نمی شوند، بلکه از تعریف و ستایش دیگران نسبت به خود نیز خرسند نمی شوند؛ زیرا آنان معتقدند که اگر انسان به ستایش افراد دل خوش کند، خدمت خالصانه، بی منّت و خدایی اش به ریایی رنگ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 از این گونه کارمندان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همکارانش نقل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دفتر دبیرستان نشسته بودم، زنگ تفریح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یکی از دانش آموزان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رجایی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چه </w:t>
      </w:r>
      <w:bookmarkStart w:id="169" w:name="pg4164_41570"/>
    </w:p>
    <w:p>
      <w:pPr>
        <w:pStyle w:val="BookText"/>
        <w:rPr/>
      </w:pPr>
      <w:bookmarkEnd w:id="169"/>
      <w:r>
        <w:rPr>
          <w:rFonts w:ascii="IRNazanin" w:hAnsi="IRNazanin" w:eastAsia="IRNazanin"/>
          <w:color w:val="111111"/>
          <w:sz w:val="28"/>
          <w:sz w:val="28"/>
          <w:szCs w:val="28"/>
          <w:rtl w:val="true"/>
          <w:lang w:bidi="fa-IR"/>
        </w:rPr>
        <w:t>کار دارید؟ مرد جلو آمد و خم شد و خواست دستش را ببوسد، ولی رجایی برخاست و صورتش را بوسید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خودتان زحمت می دهید؟ ما را شرمنده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خیلی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مرا عوض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عوض شده که بر اثر زحمات و ارشادهای شما، اصلاً محیط خانواده ما تحت تأثیر تربیتی شما قرار گرفته و عوض شده و گویا اسلام و قرآن به خانه ما بازگشته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اما این تعریفی که شما از من کردید، در خود احساس دیگری کردم و در من غرور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با تکرار این نوع محبت ها و ستایش ها نردبان جهنم من فراهم شود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70" w:name="__RefHeading___Toc3175216_2281741623"/>
      <w:bookmarkStart w:id="171" w:name="_Toc61"/>
      <w:bookmarkEnd w:id="170"/>
      <w:r>
        <w:rPr>
          <w:rtl w:val="true"/>
        </w:rPr>
        <w:t>ج</w:t>
      </w:r>
      <w:r>
        <w:rPr>
          <w:rtl w:val="true"/>
        </w:rPr>
        <w:t xml:space="preserve">) </w:t>
      </w:r>
      <w:r>
        <w:rPr>
          <w:rtl w:val="true"/>
        </w:rPr>
        <w:t>تبعیض</w:t>
      </w:r>
      <w:bookmarkEnd w:id="1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w:t>
      </w:r>
    </w:p>
    <w:p>
      <w:pPr>
        <w:pStyle w:val="BookText"/>
        <w:rPr/>
      </w:pPr>
      <w:r>
        <w:rPr>
          <w:rFonts w:ascii="IRNazanin" w:hAnsi="IRNazanin" w:eastAsia="IRNazanin"/>
          <w:color w:val="111111"/>
          <w:sz w:val="28"/>
          <w:sz w:val="28"/>
          <w:szCs w:val="28"/>
          <w:rtl w:val="true"/>
          <w:lang w:bidi="fa-IR"/>
        </w:rPr>
        <w:t>کارها در نظام اسلامی، زمانی مسیر درست خود را طی خواهد کرد که کارمندان و کارگزاران از انجام هرگونه اعمال و گفتار تبعیض آمیز خودداری کنند و تنها به اجرای قانون و عدالت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زیبایی اداره امور در رعایت مساوات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 السِّیاسةِ العَدلُ فِی الاَْمْرةِ؛ زیبایی اداره امور در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همواره کارگزاران خود را از رفتارهای تبعیض آمیز باز داشته و به مراعات مساوات در انجام کارهای مردم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بخشی از نامه خود به فرمانده لشکر حُلوان</w:t>
      </w:r>
      <w:r>
        <w:rPr>
          <w:rStyle w:val="FootnoteAnchor"/>
          <w:rtl w:val="true"/>
        </w:rPr>
        <w:footnoteReference w:id="115"/>
      </w:r>
      <w:r>
        <w:rPr>
          <w:rFonts w:ascii="IRNazanin" w:hAnsi="IRNazanin" w:eastAsia="IRNazanin"/>
          <w:color w:val="111111"/>
          <w:sz w:val="28"/>
          <w:sz w:val="28"/>
          <w:szCs w:val="28"/>
          <w:rtl w:val="true"/>
          <w:lang w:bidi="fa-IR"/>
        </w:rPr>
        <w:t xml:space="preserve">این موضوع را چنین یادآور </w:t>
      </w:r>
      <w:bookmarkStart w:id="172" w:name="pg4164_41571"/>
    </w:p>
    <w:p>
      <w:pPr>
        <w:pStyle w:val="BookText"/>
        <w:rPr/>
      </w:pPr>
      <w:bookmarkEnd w:id="172"/>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کار مردم در آنچه حق است نزد تو یکسان باشد؛ زیرا در ستم کاری بهایی برای عدالت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همانند آن را بر دیگران نمی پسندی پرهیز کن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متأسفانه در حال حاضر، بی تقوایی برخی از کارمندان دولت، سبب می شود تا با انجام رفتارهای تبعیض آمیز مانند معطل نگه داشتن ارباب رجوع ناآشنا، رسیدگی به کار آشنایان بدون رعایت نوبت دیگران، سکوت در برابر تخلفات دوستان و آشنایان، تلاش برای حل کار ارباب رجوع باج دهنده، رسیدگی سریع به کارهای افراد خوش ظاهر و چرب زبان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مردم را پایمال و اجرای عدالت اجتماعی را در جامعه ناممکن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گونه افراد با انجام رفتارهای تبعیض آمیز به دیگران سود می رسانند</w:t>
      </w:r>
      <w:r>
        <w:rPr>
          <w:rFonts w:eastAsia="IRNazanin" w:cs="IRNazanin"/>
          <w:color w:val="111111"/>
          <w:sz w:val="28"/>
          <w:szCs w:val="28"/>
          <w:rtl w:val="true"/>
          <w:lang w:bidi="fa-IR"/>
        </w:rPr>
        <w:t>.</w:t>
      </w:r>
    </w:p>
    <w:p>
      <w:pPr>
        <w:pStyle w:val="Heading4"/>
        <w:numPr>
          <w:ilvl w:val="3"/>
          <w:numId w:val="1"/>
        </w:numPr>
        <w:rPr/>
      </w:pPr>
      <w:bookmarkStart w:id="173" w:name="__RefHeading___Toc3175218_2281741623"/>
      <w:bookmarkStart w:id="174" w:name="_Toc62"/>
      <w:bookmarkEnd w:id="173"/>
      <w:r>
        <w:rPr>
          <w:rtl w:val="true"/>
        </w:rPr>
        <w:t>د</w:t>
      </w:r>
      <w:r>
        <w:rPr>
          <w:rtl w:val="true"/>
        </w:rPr>
        <w:t xml:space="preserve">) </w:t>
      </w:r>
      <w:r>
        <w:rPr>
          <w:rtl w:val="true"/>
        </w:rPr>
        <w:t>خُلف وَعده</w:t>
      </w:r>
      <w:bookmarkEnd w:id="17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وَعده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از ارزش هایی است که در میان اقوام و ملت های گوناگون با هر عقیده و مسلکی که باشند اهمیت ویژه ای دارد و از اصولی است که می تواند در محیط و نظام اداری به کارمند و کارگزار اعتبار و اعتماد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بی توجهی و کم لطفی به وعده های داده شده به وسیله کارمند، نه تنها می تواند اعتبار کارمند، بلکه اعتبار سازمان و اداره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امام علی علیه السلام وفای به عهد را این گونه به مالک اشتر رحمه الله یادآور می شود</w:t>
      </w:r>
      <w:r>
        <w:rPr>
          <w:rFonts w:eastAsia="IRNazanin" w:cs="IRNazanin"/>
          <w:color w:val="111111"/>
          <w:sz w:val="28"/>
          <w:szCs w:val="28"/>
          <w:rtl w:val="true"/>
          <w:lang w:bidi="fa-IR"/>
        </w:rPr>
        <w:t xml:space="preserve">: </w:t>
      </w:r>
      <w:bookmarkStart w:id="175" w:name="pg4164_41572"/>
    </w:p>
    <w:p>
      <w:pPr>
        <w:pStyle w:val="BookText"/>
        <w:rPr/>
      </w:pPr>
      <w:bookmarkEnd w:id="175"/>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وعده ای داده، سپس خلف وعده کنی</w:t>
      </w:r>
      <w:r>
        <w:rPr>
          <w:rFonts w:eastAsia="IRNazanin" w:cs="IRNazanin"/>
          <w:color w:val="111111"/>
          <w:sz w:val="28"/>
          <w:szCs w:val="28"/>
          <w:rtl w:val="true"/>
          <w:lang w:bidi="fa-IR"/>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واقع، کارمند و کارگزار مسلمان با وعده دادن، شخصیت و حیثیت خود را گرو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هنگام وعده دادن باید ببیند که برای خود چه اندازه ارزش و اعتبار قائل است و اگر نمی خواهد یا نمی تواند کاری را انجام دهد، از دادن وعده بپرهیزد که برای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نخواهی چو کردن نیازی اَدا</w:t>
      </w:r>
    </w:p>
    <w:p>
      <w:pPr>
        <w:pStyle w:val="BookText"/>
        <w:rPr/>
      </w:pPr>
      <w:r>
        <w:rPr>
          <w:rFonts w:ascii="IRNazanin" w:hAnsi="IRNazanin" w:eastAsia="IRNazanin"/>
          <w:color w:val="111111"/>
          <w:sz w:val="28"/>
          <w:sz w:val="28"/>
          <w:szCs w:val="28"/>
          <w:rtl w:val="true"/>
          <w:lang w:bidi="fa-IR"/>
        </w:rPr>
        <w:t>چه بهتر که باشد به لطف و صفا</w:t>
      </w:r>
    </w:p>
    <w:p>
      <w:pPr>
        <w:pStyle w:val="BookText"/>
        <w:rPr/>
      </w:pPr>
      <w:r>
        <w:rPr>
          <w:rFonts w:ascii="IRNazanin" w:hAnsi="IRNazanin" w:eastAsia="IRNazanin"/>
          <w:color w:val="111111"/>
          <w:sz w:val="28"/>
          <w:sz w:val="28"/>
          <w:szCs w:val="28"/>
          <w:rtl w:val="true"/>
          <w:lang w:bidi="fa-IR"/>
        </w:rPr>
        <w:t>شود وعده بخششت گر دراز</w:t>
      </w:r>
    </w:p>
    <w:p>
      <w:pPr>
        <w:pStyle w:val="BookText"/>
        <w:rPr/>
      </w:pPr>
      <w:r>
        <w:rPr>
          <w:rFonts w:ascii="IRNazanin" w:hAnsi="IRNazanin" w:eastAsia="IRNazanin"/>
          <w:color w:val="111111"/>
          <w:sz w:val="28"/>
          <w:sz w:val="28"/>
          <w:szCs w:val="28"/>
          <w:rtl w:val="true"/>
          <w:lang w:bidi="fa-IR"/>
        </w:rPr>
        <w:t>نکوتر که از آن کنی احتراز</w:t>
      </w:r>
      <w:r>
        <w:rPr>
          <w:rStyle w:val="FootnoteAnchor"/>
          <w:rtl w:val="true"/>
        </w:rPr>
        <w:footnoteReference w:id="118"/>
      </w:r>
    </w:p>
    <w:p>
      <w:pPr>
        <w:pStyle w:val="Heading4"/>
        <w:numPr>
          <w:ilvl w:val="3"/>
          <w:numId w:val="1"/>
        </w:numPr>
        <w:rPr/>
      </w:pPr>
      <w:bookmarkStart w:id="176" w:name="__RefHeading___Toc3175220_2281741623"/>
      <w:bookmarkStart w:id="177" w:name="_Toc63"/>
      <w:bookmarkEnd w:id="176"/>
      <w:r>
        <w:rPr>
          <w:rtl w:val="true"/>
        </w:rPr>
        <w:t>ه</w:t>
      </w:r>
      <w:r>
        <w:rPr>
          <w:rtl w:val="true"/>
        </w:rPr>
        <w:t xml:space="preserve">) </w:t>
      </w:r>
      <w:r>
        <w:rPr>
          <w:rtl w:val="true"/>
        </w:rPr>
        <w:t>روحیه تجمل گرایی</w:t>
      </w:r>
      <w:bookmarkEnd w:id="17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تجمل گرایی</w:t>
      </w:r>
    </w:p>
    <w:p>
      <w:pPr>
        <w:pStyle w:val="BookText"/>
        <w:rPr/>
      </w:pPr>
      <w:r>
        <w:rPr>
          <w:rFonts w:ascii="IRNazanin" w:hAnsi="IRNazanin" w:eastAsia="IRNazanin"/>
          <w:color w:val="111111"/>
          <w:sz w:val="28"/>
          <w:sz w:val="28"/>
          <w:szCs w:val="28"/>
          <w:rtl w:val="true"/>
          <w:lang w:bidi="fa-IR"/>
        </w:rPr>
        <w:t>پرهیز از ساده زیستی و گرایش به تجملات و زندگی اشرافی، بی شک امری ناپسند است و به کارمندان و کارگزاران هم محدود نمی شود، ولی می تواند در روحیه خدمت رسانی آنان سستی و خلل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شهید رجایی نقل می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یکی از وزیرانش را از کار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هنوز جا خوش نکرده می گوید خانه سیصد متری ام برای خانواده و محافظینم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خانه های مصادره شده طاغوتیان را به من واگذار کنید یا بفروشید، تا زن و بچه ام کم تر در عذاب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نکردیم که خانه های مردم را مصادره کنیم، بعدا خودمان در آنها سکونت کنیم ما آمده ایم مشکلات مردم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مثل آنها </w:t>
      </w:r>
      <w:bookmarkStart w:id="178" w:name="pg4164_41573"/>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ها زندگی کنیم، مشکلات مردم را فراموش خواهیم کرد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واقع، شهید رجایی در اوایل پیروزی انقلاب اسلامی می کوشید تا فرهنگ ساده زیستی و قناعت را در میان کارگزاران و نسل انقلاب زنده نگهدارد تا در برابر فشارهای گسترده زندگی مادی ناتوان نشوند و از مشکلات مردم غافل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خدمت گذاران نظام در آمد و شد و زندگی شخصی ساده و مانند بیشتر مردم عمل کنند تا مردم آنها را از خود جدا ندانند و به راحتی بتوانند با آنها ارتباط برقرار کنند و مشکلاتشان را با آنان در میان بگذارند، ولی متأسفانه باید گفت این روحیه در حال حاضر کمتر میان کارگزاران نظام دیده می شود که می تواند سبب بدبینی مردم به نظام تلقی شود</w:t>
      </w:r>
      <w:r>
        <w:rPr>
          <w:rFonts w:eastAsia="IRNazanin" w:cs="IRNazanin"/>
          <w:color w:val="111111"/>
          <w:sz w:val="28"/>
          <w:szCs w:val="28"/>
          <w:rtl w:val="true"/>
          <w:lang w:bidi="fa-IR"/>
        </w:rPr>
        <w:t>.</w:t>
      </w:r>
    </w:p>
    <w:p>
      <w:pPr>
        <w:pStyle w:val="Heading4"/>
        <w:numPr>
          <w:ilvl w:val="3"/>
          <w:numId w:val="1"/>
        </w:numPr>
        <w:rPr/>
      </w:pPr>
      <w:bookmarkStart w:id="179" w:name="__RefHeading___Toc3175222_2281741623"/>
      <w:bookmarkStart w:id="180" w:name="_Toc64"/>
      <w:bookmarkEnd w:id="179"/>
      <w:r>
        <w:rPr>
          <w:rtl w:val="true"/>
        </w:rPr>
        <w:t>و</w:t>
      </w:r>
      <w:r>
        <w:rPr>
          <w:rtl w:val="true"/>
        </w:rPr>
        <w:t xml:space="preserve">) </w:t>
      </w:r>
      <w:r>
        <w:rPr>
          <w:rtl w:val="true"/>
        </w:rPr>
        <w:t>تفسیر ضوابط و مقررات به سود خود</w:t>
      </w:r>
      <w:bookmarkEnd w:id="18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ضوابط و مقررات به سود خود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ضوابط و مقررات نیز می تواند یکی دیگر از آفت ها و آسیب های شغل کارمندی باشد که به وسیله برخی از کارمندان سودجو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کارمندان، مقررات و ضوابط را هر گونه که بخواهند به نفع یا ضرر کسی تفسیر می کنند و با تفسیرهای گوناگون، زیان های فراوانی به نظام اسلامی وارد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قاطعیت قانون در احقاق حق آسیب می رسانند و زمینه فساد مجریان قانون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توقع مراجعه کنندگان را در ارتباط با خواست های مشروع و نامشروع افزایش می دهند و اصالت رابطه را به اصالت ضابطه مقدم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 قانونی را به عنوان قانون در جامعه ترویج </w:t>
      </w:r>
      <w:bookmarkStart w:id="181" w:name="pg4164_41574"/>
    </w:p>
    <w:p>
      <w:pPr>
        <w:pStyle w:val="BookText"/>
        <w:rPr/>
      </w:pPr>
      <w:bookmarkEnd w:id="181"/>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خود نیز در این جامعه زندگی می کنند، به یقین از این هنجارشکنی آسیب خواهند دید</w:t>
      </w:r>
      <w:r>
        <w:rPr>
          <w:rFonts w:eastAsia="IRNazanin" w:cs="IRNazanin"/>
          <w:color w:val="111111"/>
          <w:sz w:val="28"/>
          <w:szCs w:val="28"/>
          <w:rtl w:val="true"/>
          <w:lang w:bidi="fa-IR"/>
        </w:rPr>
        <w:t>.</w:t>
      </w:r>
    </w:p>
    <w:p>
      <w:pPr>
        <w:pStyle w:val="Heading4"/>
        <w:numPr>
          <w:ilvl w:val="3"/>
          <w:numId w:val="1"/>
        </w:numPr>
        <w:rPr/>
      </w:pPr>
      <w:bookmarkStart w:id="182" w:name="__RefHeading___Toc3175224_2281741623"/>
      <w:bookmarkStart w:id="183" w:name="_Toc65"/>
      <w:bookmarkEnd w:id="182"/>
      <w:r>
        <w:rPr>
          <w:rtl w:val="true"/>
        </w:rPr>
        <w:t>ز</w:t>
      </w:r>
      <w:r>
        <w:rPr>
          <w:rtl w:val="true"/>
        </w:rPr>
        <w:t xml:space="preserve">) </w:t>
      </w:r>
      <w:r>
        <w:rPr>
          <w:rtl w:val="true"/>
        </w:rPr>
        <w:t>کم کاری در انجام وظیفه</w:t>
      </w:r>
      <w:bookmarkEnd w:id="18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در انجام وظیفه</w:t>
      </w:r>
    </w:p>
    <w:p>
      <w:pPr>
        <w:pStyle w:val="BookText"/>
        <w:rPr/>
      </w:pPr>
      <w:r>
        <w:rPr>
          <w:rFonts w:ascii="IRNazanin" w:hAnsi="IRNazanin" w:eastAsia="IRNazanin"/>
          <w:color w:val="111111"/>
          <w:sz w:val="28"/>
          <w:sz w:val="28"/>
          <w:szCs w:val="28"/>
          <w:rtl w:val="true"/>
          <w:lang w:bidi="fa-IR"/>
        </w:rPr>
        <w:t>کوتاهی در انجام وظیفه نیز از آفت های مشاغل کارمندی به شمار می رود که متأسفانه این آفت بیشتر دامن گیر کارمندان رده های میانی و پایینی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کشور خودمان کم نیستند کارمندانی که بدون کمترین احساس مسئولیتی وقت اداری خود را برای خرید کالاها و اجناس مورد نیاز در بیرون از اداره، در صف شرکت تعاونی یا رسیدگی به کارهای بیرون از اداره صرف می کنند یا در محیط اداره با تلفن های غیراداری، گپ زدن با همکار یا ارباب رجوع آشنا، وقت خود را تلف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کارمندان ساعت ها ارباب رجوع را در سالن ها و اتاق های اداری سرگردان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این مطلب، تحقیقی است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ساعت های کاری مفید کارکنان یک سازمان اداری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ساعات رسمی کار در سازمان مذکور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ساعت در هفته بوده است؛ یعنی علاوه بر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مقرر کارکنان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هم اضافه کاری داشتند، اما کار مفید کارکنان سازمان مزبور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اضافه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ساعات کار مفید در کشور ژاپن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آمریکا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 کره جنوبی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بخش بسیاری ازکم کاری کارمندان دولت در کشور مربوط به </w:t>
      </w:r>
      <w:bookmarkStart w:id="184" w:name="pg4164_41575"/>
    </w:p>
    <w:p>
      <w:pPr>
        <w:pStyle w:val="BookText"/>
        <w:rPr/>
      </w:pPr>
      <w:bookmarkEnd w:id="184"/>
      <w:r>
        <w:rPr>
          <w:rFonts w:ascii="IRNazanin" w:hAnsi="IRNazanin" w:eastAsia="IRNazanin"/>
          <w:color w:val="111111"/>
          <w:sz w:val="28"/>
          <w:sz w:val="28"/>
          <w:szCs w:val="28"/>
          <w:rtl w:val="true"/>
          <w:lang w:bidi="fa-IR"/>
        </w:rPr>
        <w:t>مشکلات ساختار و عملکرد ضعیف دستگاه های نظارتی و همین طور بالا بودن میزان تعطیلات رسمی درکشور است، خود کارمندان نیز در این روند نقش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کنیم که در آموزه های آسمانی اسلام کم کاری و کوتاهی در انجام وظیفه به شدت نکوهش شده و از آن به آفت کار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اَلتَّفریطُ مُصیبةُ الْقادر؛ کوتاهی در کار بلای تواناست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تن به سستی دهد،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چو خواهی رسیدن به عزّ و شرف</w:t>
      </w:r>
    </w:p>
    <w:p>
      <w:pPr>
        <w:pStyle w:val="BookText"/>
        <w:rPr/>
      </w:pPr>
      <w:r>
        <w:rPr>
          <w:rFonts w:ascii="IRNazanin" w:hAnsi="IRNazanin" w:eastAsia="IRNazanin"/>
          <w:color w:val="111111"/>
          <w:sz w:val="28"/>
          <w:sz w:val="28"/>
          <w:szCs w:val="28"/>
          <w:rtl w:val="true"/>
          <w:lang w:bidi="fa-IR"/>
        </w:rPr>
        <w:t>ترا درّ مقصود آید به کف</w:t>
      </w:r>
    </w:p>
    <w:p>
      <w:pPr>
        <w:pStyle w:val="BookText"/>
        <w:rPr/>
      </w:pPr>
      <w:r>
        <w:rPr>
          <w:rFonts w:ascii="IRNazanin" w:hAnsi="IRNazanin" w:eastAsia="IRNazanin"/>
          <w:color w:val="111111"/>
          <w:sz w:val="28"/>
          <w:sz w:val="28"/>
          <w:szCs w:val="28"/>
          <w:rtl w:val="true"/>
          <w:lang w:bidi="fa-IR"/>
        </w:rPr>
        <w:t>میاسای از کار و کوشش دمی</w:t>
      </w:r>
    </w:p>
    <w:p>
      <w:pPr>
        <w:pStyle w:val="BookText"/>
        <w:rPr/>
      </w:pPr>
      <w:r>
        <w:rPr>
          <w:rFonts w:ascii="IRNazanin" w:hAnsi="IRNazanin" w:eastAsia="IRNazanin"/>
          <w:color w:val="111111"/>
          <w:sz w:val="28"/>
          <w:sz w:val="28"/>
          <w:szCs w:val="28"/>
          <w:rtl w:val="true"/>
          <w:lang w:bidi="fa-IR"/>
        </w:rPr>
        <w:t>که سعی است سرمایه آدمی</w:t>
      </w:r>
      <w:r>
        <w:rPr>
          <w:rStyle w:val="FootnoteAnchor"/>
          <w:rtl w:val="true"/>
        </w:rPr>
        <w:footnoteReference w:id="123"/>
      </w:r>
    </w:p>
    <w:p>
      <w:pPr>
        <w:pStyle w:val="Heading4"/>
        <w:numPr>
          <w:ilvl w:val="3"/>
          <w:numId w:val="1"/>
        </w:numPr>
        <w:rPr/>
      </w:pPr>
      <w:bookmarkStart w:id="185" w:name="__RefHeading___Toc3175226_2281741623"/>
      <w:bookmarkStart w:id="186" w:name="_Toc66"/>
      <w:bookmarkEnd w:id="185"/>
      <w:r>
        <w:rPr>
          <w:rtl w:val="true"/>
        </w:rPr>
        <w:t>ح</w:t>
      </w:r>
      <w:r>
        <w:rPr>
          <w:rtl w:val="true"/>
        </w:rPr>
        <w:t xml:space="preserve">) </w:t>
      </w:r>
      <w:r>
        <w:rPr>
          <w:rtl w:val="true"/>
        </w:rPr>
        <w:t>دوری از مردم</w:t>
      </w:r>
      <w:bookmarkEnd w:id="18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مردم</w:t>
      </w:r>
    </w:p>
    <w:p>
      <w:pPr>
        <w:pStyle w:val="BookText"/>
        <w:rPr/>
      </w:pPr>
      <w:r>
        <w:rPr>
          <w:rFonts w:ascii="IRNazanin" w:hAnsi="IRNazanin" w:eastAsia="IRNazanin"/>
          <w:color w:val="111111"/>
          <w:sz w:val="28"/>
          <w:sz w:val="28"/>
          <w:szCs w:val="28"/>
          <w:rtl w:val="true"/>
          <w:lang w:bidi="fa-IR"/>
        </w:rPr>
        <w:t>خدمتگزاری برای مردم از پشت درهای بسته و در پس پرده در فرهنگ اسلامی جایگاهی ندارد و آموزه های اخلاقی اسلام کارمندان و کارگزاران نظام را به شدت از آن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دراین باره می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متولی کاری از امور مسلمین شد، پس خود را از نیاز و فقر مردم در </w:t>
      </w:r>
      <w:bookmarkStart w:id="187" w:name="pg4164_41576"/>
    </w:p>
    <w:p>
      <w:pPr>
        <w:pStyle w:val="BookText"/>
        <w:rPr/>
      </w:pPr>
      <w:bookmarkEnd w:id="187"/>
      <w:r>
        <w:rPr>
          <w:rFonts w:ascii="IRNazanin" w:hAnsi="IRNazanin" w:eastAsia="IRNazanin"/>
          <w:color w:val="111111"/>
          <w:sz w:val="28"/>
          <w:sz w:val="28"/>
          <w:szCs w:val="28"/>
          <w:rtl w:val="true"/>
          <w:lang w:bidi="fa-IR"/>
        </w:rPr>
        <w:t>حجاب قرار دهد، خدا در روز قیامت نیاز و فقر او را برطرف نسازد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صادق علیه السلام نیز در این باره، خطاب به عمربن عبدالعزیز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تشکیلات را بر روی مردم باز کن و ارتباطت را آسان قرار بده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 توجه به گفته های پیشوایان معصوم علیهم السلام درباره لزوم ارتباط بی پرده مسئولان و کارمندان با مردم، با کمال تأسف باید گفت برخی از کارمندان عالی رتبه به بهانه های گوناگون از جمله تراکم کار، کمبود وقت یا جلسه داشتن، خود را از دیدار مستقیم با مردم محروم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تشکیل جلسه ای مشورتی به منظور برنامه ریزی، سیاست گذاری و تبادل نظر و هماهنگی بی شک امری ضروری است، ولی برخی از جلسه ها، بدون ضرورت یا در زمان نامناسب اداری،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جلسه ای برای جلسه ای دیگر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تکرار جلسه های بیهوده سبب می شود که وقت بسیاری از کارمندان تلف شود که نتیجه آن سرگردانی ارباب رجوع در محیط ادارات خواهد بود</w:t>
      </w:r>
      <w:r>
        <w:rPr>
          <w:rFonts w:eastAsia="IRNazanin" w:cs="IRNazanin"/>
          <w:color w:val="111111"/>
          <w:sz w:val="28"/>
          <w:szCs w:val="28"/>
          <w:rtl w:val="true"/>
          <w:lang w:bidi="fa-IR"/>
        </w:rPr>
        <w:t>.</w:t>
      </w:r>
    </w:p>
    <w:p>
      <w:pPr>
        <w:pStyle w:val="Heading4"/>
        <w:numPr>
          <w:ilvl w:val="3"/>
          <w:numId w:val="1"/>
        </w:numPr>
        <w:rPr/>
      </w:pPr>
      <w:bookmarkStart w:id="188" w:name="__RefHeading___Toc3175228_2281741623"/>
      <w:bookmarkStart w:id="189" w:name="_Toc67"/>
      <w:bookmarkEnd w:id="188"/>
      <w:r>
        <w:rPr>
          <w:rtl w:val="true"/>
        </w:rPr>
        <w:t>ط</w:t>
      </w:r>
      <w:r>
        <w:rPr>
          <w:rtl w:val="true"/>
        </w:rPr>
        <w:t xml:space="preserve">) </w:t>
      </w:r>
      <w:r>
        <w:rPr>
          <w:rtl w:val="true"/>
        </w:rPr>
        <w:t>ارتشا</w:t>
      </w:r>
      <w:bookmarkEnd w:id="189"/>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رشوه از مردم و ارباب رجوع، یکی از آفت هایی است که از دیرباز دامن گیر کارمندان و کارگزاران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هم اکنون نیز در بسیاری از کشورها ریشه دوانده و زیان های فراوانی را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ارتشا در دوران </w:t>
      </w:r>
    </w:p>
    <w:p>
      <w:pPr>
        <w:pStyle w:val="BookText"/>
        <w:rPr/>
      </w:pPr>
      <w:r>
        <w:rPr>
          <w:rFonts w:ascii="IRNazanin" w:hAnsi="IRNazanin" w:eastAsia="IRNazanin"/>
          <w:color w:val="111111"/>
          <w:sz w:val="28"/>
          <w:sz w:val="28"/>
          <w:szCs w:val="28"/>
          <w:rtl w:val="true"/>
          <w:lang w:bidi="fa-IR"/>
        </w:rPr>
        <w:t>ما حالت عادی به خود گرفته و افراد دنیاپرست آن را نوعی زرنگی و کاردانی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اصطلاح فقهی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هر عنوان، پول، هدیه، انعام، بخشش و یا خدمتی را از کسی دریافت کند که در مقابل آن حقی را باطل یا باطلی را حق و یا بین دو نفر تبعیض قائل شود و نوبتی را به هم بزند و یا برای کاری که جزء وظایف و مسئولیت های اوست، چیزی دریافت 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رشوه با هر عنوان مانند هدیه، تعارف، انعام، حق الزحمه، حق و حساب، پول چای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اسلام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فردی را مأموریت داد تا به نزد قبیله ای رفته و صدقات و زکات آنان را جمع آوری کند، ولی به هنگام بازگشت از تحویل چند رأس گوسفند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گوسفندان را به عنوان تعارف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چرا در منزل خودت یا پدر و مادرت ننشستی تا این تعارف را برایت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چه شده که یکی از شما را برای انجام کاری مأموریت می دهم، در بازگشت می گوید این بیت المال و این هم تعارفی و نصیب من است</w:t>
      </w:r>
      <w:r>
        <w:rPr>
          <w:rFonts w:eastAsia="IRNazanin" w:cs="IRNazanin"/>
          <w:color w:val="111111"/>
          <w:sz w:val="28"/>
          <w:szCs w:val="28"/>
          <w:rtl w:val="true"/>
          <w:lang w:bidi="fa-IR"/>
        </w:rPr>
        <w:t>... .</w:t>
      </w:r>
      <w:r>
        <w:rPr>
          <w:rStyle w:val="FootnoteAnchor"/>
          <w:rtl w:val="true"/>
        </w:rPr>
        <w:footnoteReference w:id="12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رشوه برای آنکه سبب اخلال در نظم، تضییع حقوق دیگران، تحمیل هزینه های گزاف و کارشکنی در اهداف و برنامه های دولت اسلامی می شود، </w:t>
      </w:r>
    </w:p>
    <w:p>
      <w:pPr>
        <w:pStyle w:val="BookText"/>
        <w:rPr/>
      </w:pPr>
      <w:r>
        <w:rPr>
          <w:rFonts w:ascii="IRNazanin" w:hAnsi="IRNazanin" w:eastAsia="IRNazanin"/>
          <w:color w:val="111111"/>
          <w:sz w:val="28"/>
          <w:sz w:val="28"/>
          <w:szCs w:val="28"/>
          <w:rtl w:val="true"/>
          <w:lang w:bidi="fa-IR"/>
        </w:rPr>
        <w:t>زمینه تهدید ارزش های جامعه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مورد به حکایتی شیرین از مثنوی معنوی مولانا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این حکایت سخن از مرد پارسایی به میان می آورد که وقتی او را بر مسند قضاوت نشاندند،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حالا چه وقت گریه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از اینکه به چنین پست مهمی دست یافته ای خوشحال باشی؟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خوشحال باشم، در حالی که میان دو کس قضاوت می کنم که آنان از ماجرا آگاهی لازم را دارندو من از حقیقت ماجرا جاهلم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درست است که دو طرف دعوا، به اصل ماجرا آگاهند، ولی پرده اغراض شخصی نمی گذارد آنان حقایق را ببینند، ولی تو گرچه از ماوقع چیزی نمی دانی، ولی ضمیر پاک و دور از اغراضت تو را به حقایق هدایت خواهد کرد؛ یعنی تا وقتی قاضی رشوه نگرفته است، چشم دلش باز است و حقایق را خوب تشخیص می دهد، ولی همین که به رشوه گرایید، چشم دلش از دیدن حقایق عاجز می شود و اینجاست که دیگر نمی تواند حق را از ناحق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خصمان عالمند و علتی</w:t>
      </w:r>
    </w:p>
    <w:p>
      <w:pPr>
        <w:pStyle w:val="BookText"/>
        <w:rPr/>
      </w:pPr>
      <w:r>
        <w:rPr>
          <w:rFonts w:ascii="IRNazanin" w:hAnsi="IRNazanin" w:eastAsia="IRNazanin"/>
          <w:color w:val="111111"/>
          <w:sz w:val="28"/>
          <w:sz w:val="28"/>
          <w:szCs w:val="28"/>
          <w:rtl w:val="true"/>
          <w:lang w:bidi="fa-IR"/>
        </w:rPr>
        <w:t>جاهلی تو، لیک شمع ملتی</w:t>
      </w:r>
    </w:p>
    <w:p>
      <w:pPr>
        <w:pStyle w:val="BookText"/>
        <w:rPr/>
      </w:pPr>
      <w:r>
        <w:rPr>
          <w:rFonts w:ascii="IRNazanin" w:hAnsi="IRNazanin" w:eastAsia="IRNazanin"/>
          <w:color w:val="111111"/>
          <w:sz w:val="28"/>
          <w:sz w:val="28"/>
          <w:szCs w:val="28"/>
          <w:rtl w:val="true"/>
          <w:lang w:bidi="fa-IR"/>
        </w:rPr>
        <w:t>زانکه تو علت نداری در میان</w:t>
      </w:r>
    </w:p>
    <w:p>
      <w:pPr>
        <w:pStyle w:val="BookText"/>
        <w:rPr/>
      </w:pPr>
      <w:r>
        <w:rPr>
          <w:rFonts w:ascii="IRNazanin" w:hAnsi="IRNazanin" w:eastAsia="IRNazanin"/>
          <w:color w:val="111111"/>
          <w:sz w:val="28"/>
          <w:sz w:val="28"/>
          <w:szCs w:val="28"/>
          <w:rtl w:val="true"/>
          <w:lang w:bidi="fa-IR"/>
        </w:rPr>
        <w:t>آن فراغت هست نور دیدگان</w:t>
      </w:r>
    </w:p>
    <w:p>
      <w:pPr>
        <w:pStyle w:val="BookText"/>
        <w:rPr/>
      </w:pPr>
      <w:r>
        <w:rPr>
          <w:rFonts w:ascii="IRNazanin" w:hAnsi="IRNazanin" w:eastAsia="IRNazanin"/>
          <w:color w:val="111111"/>
          <w:sz w:val="28"/>
          <w:sz w:val="28"/>
          <w:szCs w:val="28"/>
          <w:rtl w:val="true"/>
          <w:lang w:bidi="fa-IR"/>
        </w:rPr>
        <w:t>و آن دو عالم را غرضشان کور کرد</w:t>
      </w:r>
    </w:p>
    <w:p>
      <w:pPr>
        <w:pStyle w:val="BookText"/>
        <w:rPr/>
      </w:pPr>
      <w:r>
        <w:rPr>
          <w:rFonts w:ascii="IRNazanin" w:hAnsi="IRNazanin" w:eastAsia="IRNazanin"/>
          <w:color w:val="111111"/>
          <w:sz w:val="28"/>
          <w:sz w:val="28"/>
          <w:szCs w:val="28"/>
          <w:rtl w:val="true"/>
          <w:lang w:bidi="fa-IR"/>
        </w:rPr>
        <w:t>علمشان را علت اندر گور کرد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را بی علتی عالم کند </w:t>
      </w:r>
      <w:bookmarkStart w:id="190" w:name="pg4164_41579"/>
    </w:p>
    <w:p>
      <w:pPr>
        <w:pStyle w:val="BookText"/>
        <w:rPr/>
      </w:pPr>
      <w:bookmarkEnd w:id="190"/>
      <w:r>
        <w:rPr>
          <w:rFonts w:ascii="IRNazanin" w:hAnsi="IRNazanin" w:eastAsia="IRNazanin"/>
          <w:color w:val="111111"/>
          <w:sz w:val="28"/>
          <w:sz w:val="28"/>
          <w:szCs w:val="28"/>
          <w:rtl w:val="true"/>
          <w:lang w:bidi="fa-IR"/>
        </w:rPr>
        <w:t>علم را علت کژ و ظالم کند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تا تو رشوت نستدی بیننده ای</w:t>
      </w:r>
    </w:p>
    <w:p>
      <w:pPr>
        <w:pStyle w:val="BookText"/>
        <w:rPr/>
      </w:pPr>
      <w:r>
        <w:rPr>
          <w:rFonts w:ascii="IRNazanin" w:hAnsi="IRNazanin" w:eastAsia="IRNazanin"/>
          <w:color w:val="111111"/>
          <w:sz w:val="28"/>
          <w:sz w:val="28"/>
          <w:szCs w:val="28"/>
          <w:rtl w:val="true"/>
          <w:lang w:bidi="fa-IR"/>
        </w:rPr>
        <w:t>چون طمع کردی ضریر و بنده ای</w:t>
      </w:r>
    </w:p>
    <w:p>
      <w:pPr>
        <w:pStyle w:val="BookText"/>
        <w:rPr/>
      </w:pPr>
      <w:r>
        <w:rPr>
          <w:rFonts w:ascii="IRNazanin" w:hAnsi="IRNazanin" w:eastAsia="IRNazanin"/>
          <w:color w:val="111111"/>
          <w:sz w:val="28"/>
          <w:sz w:val="28"/>
          <w:szCs w:val="28"/>
          <w:rtl w:val="true"/>
          <w:lang w:bidi="fa-IR"/>
        </w:rPr>
        <w:t>به همین جهت است که رسول خدا صلی الله علیه و آله در حدیثی رشوه گیر و رشوه دهنده را لعن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رسول خدا صلی الله علیه و آله رشوه گیر و رشوه دهنده را لعن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الراشی و المرتشی؛ لعنت خدا بر رشوه گیر و رشوه دهنده باد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هست ملعون رشوه خوار و رشوه ده</w:t>
      </w:r>
    </w:p>
    <w:p>
      <w:pPr>
        <w:pStyle w:val="BookText"/>
        <w:rPr/>
      </w:pPr>
      <w:r>
        <w:rPr>
          <w:rFonts w:ascii="IRNazanin" w:hAnsi="IRNazanin" w:eastAsia="IRNazanin"/>
          <w:color w:val="111111"/>
          <w:sz w:val="28"/>
          <w:sz w:val="28"/>
          <w:szCs w:val="28"/>
          <w:rtl w:val="true"/>
          <w:lang w:bidi="fa-IR"/>
        </w:rPr>
        <w:t>لعنت جاوید را کرده گره</w:t>
      </w:r>
    </w:p>
    <w:p>
      <w:pPr>
        <w:pStyle w:val="BookText"/>
        <w:rPr/>
      </w:pPr>
      <w:r>
        <w:rPr>
          <w:rFonts w:ascii="IRNazanin" w:hAnsi="IRNazanin" w:eastAsia="IRNazanin"/>
          <w:color w:val="111111"/>
          <w:sz w:val="28"/>
          <w:sz w:val="28"/>
          <w:szCs w:val="28"/>
          <w:rtl w:val="true"/>
          <w:lang w:bidi="fa-IR"/>
        </w:rPr>
        <w:t>زان که حق را خوار و باطل را عزیز</w:t>
      </w:r>
    </w:p>
    <w:p>
      <w:pPr>
        <w:pStyle w:val="BookText"/>
        <w:rPr/>
      </w:pPr>
      <w:r>
        <w:rPr>
          <w:rFonts w:ascii="IRNazanin" w:hAnsi="IRNazanin" w:eastAsia="IRNazanin"/>
          <w:color w:val="111111"/>
          <w:sz w:val="28"/>
          <w:sz w:val="28"/>
          <w:szCs w:val="28"/>
          <w:rtl w:val="true"/>
          <w:lang w:bidi="fa-IR"/>
        </w:rPr>
        <w:t>اهل حق را می کند اندر ستیز</w:t>
      </w:r>
      <w:r>
        <w:rPr>
          <w:rStyle w:val="FootnoteAnchor"/>
          <w:rtl w:val="true"/>
        </w:rPr>
        <w:footnoteReference w:id="130"/>
      </w:r>
    </w:p>
    <w:p>
      <w:pPr>
        <w:pStyle w:val="Heading4"/>
        <w:numPr>
          <w:ilvl w:val="3"/>
          <w:numId w:val="1"/>
        </w:numPr>
        <w:rPr/>
      </w:pPr>
      <w:bookmarkStart w:id="191" w:name="__RefHeading___Toc3175230_2281741623"/>
      <w:bookmarkStart w:id="192" w:name="_Toc68"/>
      <w:bookmarkEnd w:id="191"/>
      <w:r>
        <w:rPr>
          <w:rtl w:val="true"/>
        </w:rPr>
        <w:t>ی</w:t>
      </w:r>
      <w:r>
        <w:rPr>
          <w:rtl w:val="true"/>
        </w:rPr>
        <w:t xml:space="preserve">) </w:t>
      </w:r>
      <w:r>
        <w:rPr>
          <w:rtl w:val="true"/>
        </w:rPr>
        <w:t>سوء استفاده از اموال عمومی و اختلاس</w:t>
      </w:r>
      <w:bookmarkEnd w:id="192"/>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اموال عمومی و اختلاس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اموال و امکاناتی که در اختیار ادارات و سازمان های دولتی قرار دارند، از آن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جهت خدمت به مردم و رفع گرفتاری آنان استفاده شود، ولی بارها دیده شده است در سازمان هایی که نظارت کافی وجود ندارد، برخی از کارمندان، به شکل های گوناگون از اموال و امکانات برای سود شخصی یا گروهی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املاک و اموال </w:t>
      </w:r>
    </w:p>
    <w:p>
      <w:pPr>
        <w:pStyle w:val="BookText"/>
        <w:rPr/>
      </w:pPr>
      <w:r>
        <w:rPr>
          <w:rFonts w:ascii="IRNazanin" w:hAnsi="IRNazanin" w:eastAsia="IRNazanin"/>
          <w:color w:val="111111"/>
          <w:sz w:val="28"/>
          <w:sz w:val="28"/>
          <w:szCs w:val="28"/>
          <w:rtl w:val="true"/>
          <w:lang w:bidi="fa-IR"/>
        </w:rPr>
        <w:t>دولتی به شهروندان و اقوام، تقلب در خریدهای دولتی، تبانی در قراردادهای مقاطعه کاری با پیمانکاران، استفاده شخصی از امکانات و وسایل اداره مانند اتومبیل، لوازم صوتی و تصویری، رایانه، تلفن، لوازم برقی، اماکن، نوشت افزار و نیز اسراف در اموال دولتی، از این گونه سوءاستفاده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گونه بهره برداری های ناشایست، گونه دیگری سوءاستفاده از اموال عمومی وجود دارد که ازآن به اختلاس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اختلاس، برخی از کارمندان عالی رتبه و میانی شاغل در سازمان های دولتی که مسئولیت های لازم برای استفاده از منابع مالی سازمان به آنها داده شده است، با وجود نظارت های گوناگون در مراحل مختلف بر فعالیت های سازمان های دولتی، باز هم با ارائه اسناد صوری و جعلی یا دست بردن در حساب های مالی، از سازمان های خود مبالغ هنگفتی را برداشت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میان شیوه های گوناگون تخلف های اداری کشور که در سال های اخیر در مطبوعات</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در شرکت سهامی ذوب آهن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14/10/1373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در بانک تجارت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10/12/1373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پورسانت توسط برخی مدیران شرکت نفت در خریدهای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30/6/1373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فروشی اموال دولتی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2/11/73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دارو به بازار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7/4/73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11/8/1373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بنا به گفته رئیس قوه قضاییه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تخلف کارمندان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شده است، روزنامه نسیم صبا، شماره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منعکس شده است، موارد اختلاس یا سوءاستفاده مالی بیشتر از دیگر موارد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فرهنگ</w:t>
      </w:r>
      <w:bookmarkStart w:id="193" w:name="pg4164_41581"/>
    </w:p>
    <w:p>
      <w:pPr>
        <w:pStyle w:val="BookText"/>
        <w:rPr/>
      </w:pPr>
      <w:bookmarkEnd w:id="193"/>
      <w:r>
        <w:rPr>
          <w:rFonts w:ascii="IRNazanin" w:hAnsi="IRNazanin" w:eastAsia="IRNazanin"/>
          <w:color w:val="111111"/>
          <w:sz w:val="28"/>
          <w:sz w:val="28"/>
          <w:szCs w:val="28"/>
          <w:rtl w:val="true"/>
          <w:lang w:bidi="fa-IR"/>
        </w:rPr>
        <w:t>اسلامی، سوءاستفاده از اموال عمومی به هر عنوان محکوم است و خیانت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فردی را در پستی بگماریم و او یک نخ یا بالاتر از آن را از ما پنهان کند، او خائن 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94" w:name="__RefHeading___Toc3175232_2281741623"/>
      <w:bookmarkStart w:id="195" w:name="_Toc69"/>
      <w:bookmarkEnd w:id="194"/>
      <w:r>
        <w:rPr/>
        <w:t>2</w:t>
      </w:r>
      <w:r>
        <w:rPr>
          <w:rtl w:val="true"/>
        </w:rPr>
        <w:t xml:space="preserve">. </w:t>
      </w:r>
      <w:r>
        <w:rPr>
          <w:rtl w:val="true"/>
        </w:rPr>
        <w:t>مشکلات اقتصادی</w:t>
      </w:r>
      <w:bookmarkEnd w:id="1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اقتصادی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حقوق و دستمزد، از مباحث مهم جوامع امروزی است و از پدیده هایی به شمار می رود که با پیدایش و گسترش سازمان ها و مؤسسه های دولتی و غیردولتی جنبه های وسیع تری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تعادل و هماهنگی میان نظام حقوق و دستمزد و دیگر شاخص های اقتصادی جامعه مانند نرخ تورم و هزینه زندگی اهمیت و اعتبار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هرگونه سهل انگاری در برقراری تعادل مذکور احتمال بروز نارضایتی شغلی، جابه جایی افراد در مشاغل، کاهش کارایی، طولانی شدن کارها، کاهش تولیدات و خدمات و به طورخلاصه بروز نابه سامانی های اقتصادی و اجتماعی را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نه تنها سطح دستمزدهای کارکنان دولت مناسب نیست و پایین تر از هزینه های زندگی آنان است، بلکه باید گفت تفاوت فاحشی میان دریافتی های گروه های گوناگون کارمندی وجود دارد که از آن جمله می توان به تفاوت دریافت میان مدیران و افراد تحت سرپرستی و برخی از وزارتخانه ها و سازمان 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امر سبب کاهش قدرت خرید کارکنان و در نهایت کاهش فعالیت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آنان که حقوق کمتری دارند، نقش </w:t>
      </w:r>
    </w:p>
    <w:p>
      <w:pPr>
        <w:pStyle w:val="BookText"/>
        <w:rPr/>
      </w:pPr>
      <w:r>
        <w:rPr>
          <w:rFonts w:ascii="IRNazanin" w:hAnsi="IRNazanin" w:eastAsia="IRNazanin"/>
          <w:color w:val="111111"/>
          <w:sz w:val="28"/>
          <w:sz w:val="28"/>
          <w:szCs w:val="28"/>
          <w:rtl w:val="true"/>
          <w:lang w:bidi="fa-IR"/>
        </w:rPr>
        <w:t>مددجویان را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انجام شده در زمینه حقوق کارمندان، گویای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ضریب حقوق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حقوق کارکنان دولت را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داد، در حالی که نرخ تورم اعلام شده از سوی بانک مرکزی حدود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طریق نمایندگان 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همینطور پیش بینی می شود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ضریب حقوق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340</w:t>
      </w:r>
      <w:r>
        <w:rPr>
          <w:rStyle w:val="FootnoteAnchor"/>
          <w:rtl w:val="true"/>
        </w:rPr>
        <w:footnoteReference w:id="133"/>
      </w:r>
      <w:r>
        <w:rPr>
          <w:rFonts w:ascii="IRNazanin" w:hAnsi="IRNazanin" w:eastAsia="IRNazanin"/>
          <w:color w:val="111111"/>
          <w:sz w:val="28"/>
          <w:sz w:val="28"/>
          <w:szCs w:val="28"/>
          <w:rtl w:val="true"/>
          <w:lang w:bidi="fa-IR"/>
        </w:rPr>
        <w:t xml:space="preserve">افزایش یابد که در این صورت حقوق کارکنان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خواهد یافت، در حالی که نرخ تورم اعلام شده توسط رئیس سازمان مدیریت و برنامه ریزی در سال آینده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خواهد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هر حال، تردیدی نیست که این مشکلات تأثیر مهمی در کاهش کارایی کارمندان و روی آوردن آنان به شغل های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روحیه تعهد، دلسوزی و خدمت رسانی کارکنان و کارمندان شریف نظام جمهوری اسلامی از کوتاهی در خدمت به ملت و میهن اسلامی پیش گیری خواهد کرد، ولی نباید آسیب و مشکل یاد شده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لازم است مسئولان و برنامه ریزان کشور فرمایش گوهربار حضرت علی علیه السلام درباره حقوق کارمندان را در دستور کار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فراوان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ارزانی دار که با گرفتن حقوق کافی در اصلاح </w:t>
      </w:r>
      <w:bookmarkStart w:id="196" w:name="pg4164_41583"/>
    </w:p>
    <w:p>
      <w:pPr>
        <w:pStyle w:val="BookText"/>
        <w:rPr/>
      </w:pPr>
      <w:bookmarkEnd w:id="196"/>
      <w:r>
        <w:rPr>
          <w:rFonts w:ascii="IRNazanin" w:hAnsi="IRNazanin" w:eastAsia="IRNazanin"/>
          <w:color w:val="111111"/>
          <w:sz w:val="28"/>
          <w:sz w:val="28"/>
          <w:szCs w:val="28"/>
          <w:rtl w:val="true"/>
          <w:lang w:bidi="fa-IR"/>
        </w:rPr>
        <w:t>خود بیشتر می کوشند و با بی نیازی دست به اموال بیت المال نمی زنند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97" w:name="__RefHeading___Toc3175234_2281741623"/>
      <w:bookmarkStart w:id="198" w:name="_Toc70"/>
      <w:bookmarkEnd w:id="197"/>
      <w:r>
        <w:rPr/>
        <w:t>3</w:t>
      </w:r>
      <w:r>
        <w:rPr>
          <w:rtl w:val="true"/>
        </w:rPr>
        <w:t xml:space="preserve">. </w:t>
      </w:r>
      <w:r>
        <w:rPr>
          <w:rtl w:val="true"/>
        </w:rPr>
        <w:t>باورهای غلط فرهنگی</w:t>
      </w:r>
      <w:bookmarkEnd w:id="1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غلط فرهنگی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باورهای فرهنگی، عقاید، حالات، روحیات و خلقیات مردم است که ریشه در آداب و رسوم و سنت های گذشته و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باورها درست و مثبت اند و می توانند در بخش اداری زمینه های پیشرفت امور و افزایش کارایی کارکنان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معمولاً از فلسفه متقنی برخوردارند،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ارزش های دینی اسلام که اگر در محیط اداری به نحو شایسته به کار گرفته شوند، بسیار کارا و اثربخش خواهند بود، ولی در کنار این باورهای ارزشمند، گروه دیگری از باورها وجود دارند که فلسفه استواری ندارند و به تعبیری نادرستند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آنها در هر سازمان و اداره ای میتواند مانعی جدی برای موفقیت یک سازمان و اداره باشد و به شیوه های گوناگون از جمله مستقیم و غیرمستقیم بر عملکرد آنان تأثیرگذارد و بر شخصیت و حیثیت کارمندان و ادارات آسیب های جدی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 سنتی و روبه رشد، علایق و همبستگی های خانوادگی بسیار شدید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رفع مشکلات و رسیدن به اهدافشان در وهله اول به اعضای خانواده، سپس به دوستان و آشنایان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دولت نیز از این فرهنگ بی تأثیر نیستند، اعضای خانواده یک کارمند، از او انتظار دارند که معیارها و ضوابط را به خاطر آنها زیرپا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کارمندان و کلیه ارباب رجوع ادارات معمولاً این نکته </w:t>
      </w:r>
      <w:bookmarkStart w:id="199" w:name="pg4164_41584"/>
    </w:p>
    <w:p>
      <w:pPr>
        <w:pStyle w:val="BookText"/>
        <w:rPr/>
      </w:pPr>
      <w:bookmarkEnd w:id="199"/>
      <w:r>
        <w:rPr>
          <w:rFonts w:ascii="IRNazanin" w:hAnsi="IRNazanin" w:eastAsia="IRNazanin"/>
          <w:color w:val="111111"/>
          <w:sz w:val="28"/>
          <w:sz w:val="28"/>
          <w:szCs w:val="28"/>
          <w:rtl w:val="true"/>
          <w:lang w:bidi="fa-IR"/>
        </w:rPr>
        <w:t>پذیرفته شده است که کارمند بین ارباب رجوع آشنا و غریبه تبعیض قائل می 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یا به دلایل گوناگون فرهنگی برخی از مردم و کارمندان تصور می کنند اگر اطلاعاتی درباره تخلف کارمندان ارائه دهند که سبب اخراج یا تنبیه کارمند متخلف شود، مرتکب گناه می شوند؛ زیرا سبب قطع روزی آن 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هنگامی که متوجه سرقت از بیت المال می شوند نسبت به آنان بی تفاوت می مانند، در حالی که برای جلوگیری از سرقت یک مغازه یا منزل شخصی، حتی اگر با مالک آشنایی نداشته باشد به تکاپو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روش درست برخلاف آموزه های الهی اسلام است که پاسداری از اموال عمومی را به همگان یادآوری می کند</w:t>
      </w:r>
      <w:r>
        <w:rPr>
          <w:rFonts w:eastAsia="IRNazanin" w:cs="IRNazanin"/>
          <w:color w:val="111111"/>
          <w:sz w:val="28"/>
          <w:szCs w:val="28"/>
          <w:rtl w:val="true"/>
          <w:lang w:bidi="fa-IR"/>
        </w:rPr>
        <w:t>.</w:t>
      </w:r>
    </w:p>
    <w:p>
      <w:pPr>
        <w:pStyle w:val="Heading3"/>
        <w:numPr>
          <w:ilvl w:val="2"/>
          <w:numId w:val="1"/>
        </w:numPr>
        <w:rPr/>
      </w:pPr>
      <w:bookmarkStart w:id="200" w:name="__RefHeading___Toc3175236_2281741623"/>
      <w:bookmarkStart w:id="201" w:name="_Toc71"/>
      <w:bookmarkEnd w:id="200"/>
      <w:r>
        <w:rPr/>
        <w:t>4</w:t>
      </w:r>
      <w:r>
        <w:rPr>
          <w:rtl w:val="true"/>
        </w:rPr>
        <w:t xml:space="preserve">. </w:t>
      </w:r>
      <w:r>
        <w:rPr>
          <w:rtl w:val="true"/>
        </w:rPr>
        <w:t>کارآمد نبودن ساختار اداری</w:t>
      </w:r>
      <w:bookmarkEnd w:id="201"/>
    </w:p>
    <w:p>
      <w:pPr>
        <w:pStyle w:val="Heading4"/>
        <w:numPr>
          <w:ilvl w:val="3"/>
          <w:numId w:val="1"/>
        </w:numPr>
        <w:rPr/>
      </w:pPr>
      <w:bookmarkStart w:id="202" w:name="__RefHeading___Toc3175238_2281741623"/>
      <w:bookmarkStart w:id="203" w:name="_Toc72"/>
      <w:bookmarkEnd w:id="202"/>
      <w:r>
        <w:rPr>
          <w:rtl w:val="true"/>
        </w:rPr>
        <w:t>اشاره</w:t>
      </w:r>
      <w:bookmarkEnd w:id="20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کارآمد نبودن ساختار اداری</w:t>
      </w:r>
    </w:p>
    <w:p>
      <w:pPr>
        <w:pStyle w:val="BookText"/>
        <w:rPr/>
      </w:pPr>
      <w:r>
        <w:rPr>
          <w:rFonts w:ascii="IRNazanin" w:hAnsi="IRNazanin" w:eastAsia="IRNazanin"/>
          <w:color w:val="111111"/>
          <w:sz w:val="28"/>
          <w:sz w:val="28"/>
          <w:szCs w:val="28"/>
          <w:rtl w:val="true"/>
          <w:lang w:bidi="fa-IR"/>
        </w:rPr>
        <w:t>عوامل گوناگون می تواند سبب کارآمد نبودن یک سازمان شود که نتیجه آن، کاهش کارایی کارمندان و نارضایتی مردم از عملکرد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عوامل، به شرح زیر است</w:t>
      </w:r>
      <w:r>
        <w:rPr>
          <w:rFonts w:eastAsia="IRNazanin" w:cs="IRNazanin"/>
          <w:color w:val="111111"/>
          <w:sz w:val="28"/>
          <w:szCs w:val="28"/>
          <w:rtl w:val="true"/>
          <w:lang w:bidi="fa-IR"/>
        </w:rPr>
        <w:t>:</w:t>
      </w:r>
    </w:p>
    <w:p>
      <w:pPr>
        <w:pStyle w:val="Heading4"/>
        <w:numPr>
          <w:ilvl w:val="3"/>
          <w:numId w:val="1"/>
        </w:numPr>
        <w:rPr/>
      </w:pPr>
      <w:bookmarkStart w:id="204" w:name="__RefHeading___Toc3175240_2281741623"/>
      <w:bookmarkStart w:id="205" w:name="_Toc73"/>
      <w:bookmarkEnd w:id="204"/>
      <w:r>
        <w:rPr>
          <w:rtl w:val="true"/>
        </w:rPr>
        <w:t>الف</w:t>
      </w:r>
      <w:r>
        <w:rPr>
          <w:rtl w:val="true"/>
        </w:rPr>
        <w:t xml:space="preserve">) </w:t>
      </w:r>
      <w:r>
        <w:rPr>
          <w:rtl w:val="true"/>
        </w:rPr>
        <w:t>مقررات و قوانین دست و پاگیر</w:t>
      </w:r>
      <w:bookmarkEnd w:id="2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قوانین دست و پاگیر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معمول، هدف از وضع قوانین و مقررات اداری، آسان کردن امور و پیش گیری از سوءاستفاده های احتمالی، پاسخ گو بودن مسئولان و کارکنان در برابر عملکردها است، ولی گاه این مقررات و قوانین بدون نیاز سنجی و آگاهی از ضرورت ها و جامع نگری، یعنی بدون هماهنگی و همراهی دستگاه های </w:t>
      </w:r>
      <w:bookmarkStart w:id="206" w:name="pg4164_41585"/>
    </w:p>
    <w:p>
      <w:pPr>
        <w:pStyle w:val="BookText"/>
        <w:rPr/>
      </w:pPr>
      <w:bookmarkEnd w:id="206"/>
      <w:r>
        <w:rPr>
          <w:rFonts w:ascii="IRNazanin" w:hAnsi="IRNazanin" w:eastAsia="IRNazanin"/>
          <w:color w:val="111111"/>
          <w:sz w:val="28"/>
          <w:sz w:val="28"/>
          <w:szCs w:val="28"/>
          <w:rtl w:val="true"/>
          <w:lang w:bidi="fa-IR"/>
        </w:rPr>
        <w:t>دولتی وضع می شوند و به جای اینکه تسهیل کننده باشند، خود مشکل آفرین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بسیاری از قوانین و مقررات وجوددارند که جامع نگری لازم را ندارند ونیازمند بازنگری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مقررات و قوانین که گاه در قالب بخش نامه به اداره ها می رسد، ساعت ها وقت مفیدکارمندان، به ویژه مدیران و معاونان را می گیرد؛ زیرا به سادگی قابل درک نیستند؛ به گونه ای که به جای آنکه وقت خود را صرف انجام وظایف اصلی و خدمت رسانی به ارباب رجوع کنند، خود را گرفتار حل و فصل ابهام های قانون یا پاسخ گویی به بخش نامه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انعطاف ناپذیر بودن قوانین است، به گونه ای که در شرایط و فرصت های مناسب کارکنان و سازمان های ما نمی توانند در راستای ارتقای بهره وری سازمان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یکی از عوامل پیشرفت و توسعه، زدودن قوانین و مقررات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جرئت بتوان گفت اگر بخش عظیمی از قوانین و مقررات موجود را حذف کنیم، نه تنها چیزی را از دست نمی دهیم، بلکه باعث تسهیل امور نیز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بسیاری از امور برای یک موضوع ممکن است دو حکم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دو حکم با هم مغایر نیستند، ولی هماهنگ و همراه هم نیستند و یک کارمند در مقام اجرا نمی داند از کدامیک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تعدد قوانین و مقررات چیزی جز سردرگمی و اتلاف منابع نمی باشد</w:t>
      </w:r>
      <w:r>
        <w:rPr>
          <w:rFonts w:eastAsia="IRNazanin" w:cs="IRNazanin"/>
          <w:color w:val="111111"/>
          <w:sz w:val="28"/>
          <w:szCs w:val="28"/>
          <w:rtl w:val="true"/>
          <w:lang w:bidi="fa-IR"/>
        </w:rPr>
        <w:t>.</w:t>
      </w:r>
    </w:p>
    <w:p>
      <w:pPr>
        <w:pStyle w:val="Heading4"/>
        <w:numPr>
          <w:ilvl w:val="3"/>
          <w:numId w:val="1"/>
        </w:numPr>
        <w:rPr/>
      </w:pPr>
      <w:bookmarkStart w:id="207" w:name="__RefHeading___Toc3175242_2281741623"/>
      <w:bookmarkStart w:id="208" w:name="_Toc74"/>
      <w:bookmarkEnd w:id="207"/>
      <w:r>
        <w:rPr>
          <w:rtl w:val="true"/>
        </w:rPr>
        <w:t>ب</w:t>
      </w:r>
      <w:r>
        <w:rPr>
          <w:rtl w:val="true"/>
        </w:rPr>
        <w:t xml:space="preserve">) </w:t>
      </w:r>
      <w:r>
        <w:rPr>
          <w:rtl w:val="true"/>
        </w:rPr>
        <w:t>ناتوانی کارمندان</w:t>
      </w:r>
      <w:bookmarkEnd w:id="2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کارمندان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کارمند وقتی می تواند کارها را درست انجام دهد که از توانایی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صورتی امکان پذیر است که در کنار برخورداری از شرایط و ابزار لازم، از توان های لازم به ویژه توان مهارتی نیز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موضوع در عصر حاضر به دلیل دگرگونی های سریع علمی، افزایش </w:t>
      </w:r>
    </w:p>
    <w:p>
      <w:pPr>
        <w:pStyle w:val="BookText"/>
        <w:rPr/>
      </w:pPr>
      <w:r>
        <w:rPr>
          <w:rFonts w:ascii="IRNazanin" w:hAnsi="IRNazanin" w:eastAsia="IRNazanin"/>
          <w:color w:val="111111"/>
          <w:sz w:val="28"/>
          <w:sz w:val="28"/>
          <w:szCs w:val="28"/>
          <w:rtl w:val="true"/>
          <w:lang w:bidi="fa-IR"/>
        </w:rPr>
        <w:t>حجم فعالیت ها و مراجعه کنندگان به ادارات و سازمان ها، بیش از گذشته است؛ زیرا کارمندی که آموزش دیده و توان های مهارتی خود را تقویت کرده است، با کمترین تلاش، می تواند بیشترین بازدهی را برای سازمان و اداره مربوطه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بدانیم امروزه درکشورهای پیشرفته جهان، آموزش کارمندان وکارکنان تنها به یاد دادن اصول و فنون کلاسیک و شناخته شده خلاصه نمی شود، بلکه الگوی صحیح رفتار برای یک عمل خاص را نیز به آنها می آموزند که چگونه حرکت های زیادی را به طور کلی انجام ندهند یا دست کم کاهش دهند و در عوض، اعمال و حرکاتی را انجام دهند که زودتر به نتیجه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سازمان و اداره ای در آموزش و توانمند کردن کارکنان خود ناتوان باشد، کارکنان ناتوانی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الاَْعمالِ، عَجْزُ العُمّال؛ آفت کارها، ناتوانی کارمندان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ناتوانی کارمند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جسمی و مهارتی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نتیجه آن، ایجاد شدن صف های طولانی، تلفن های همیشه اشغال، ارائه اطلاعات اشتباه، ازدحام ارباب رجوع در اتاق ها و سالن های اداره ها و ده ها مشکل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افزون بر نارضایتی ارباب رجوع از سازمان ها و ادارات مربوطه و کارمندانش، زمینه های دلسردی و ناامیدی و لذت نبردن از کار را برای کارمندان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یکی از مشکلات ادارات کشور، در حال حاضر ناکارایی یا ناتوانی کارمندان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هم وجود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کارمند برای رسیدگی به امور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w:t>
      </w:r>
      <w:bookmarkStart w:id="209" w:name="pg4164_41587"/>
    </w:p>
    <w:p>
      <w:pPr>
        <w:pStyle w:val="BookText"/>
        <w:rPr/>
      </w:pPr>
      <w:bookmarkEnd w:id="209"/>
      <w:r>
        <w:rPr>
          <w:rFonts w:ascii="IRNazanin" w:hAnsi="IRNazanin" w:eastAsia="IRNazanin"/>
          <w:color w:val="111111"/>
          <w:sz w:val="28"/>
          <w:sz w:val="28"/>
          <w:szCs w:val="28"/>
          <w:rtl w:val="true"/>
          <w:lang w:bidi="fa-IR"/>
        </w:rPr>
        <w:t xml:space="preserve">اینکه بیشتر این کارمندان، مهارت های لازم را در هنگام کار و با تجربه به دست آورده اند در حالی که گفته می شود در کشوری مانند ژاپن با جمعیتی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تنها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کارمند وجود دارد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10" w:name="__RefHeading___Toc3175244_2281741623"/>
      <w:bookmarkStart w:id="211" w:name="_Toc75"/>
      <w:bookmarkEnd w:id="210"/>
      <w:r>
        <w:rPr>
          <w:rtl w:val="true"/>
        </w:rPr>
        <w:t>ج</w:t>
      </w:r>
      <w:r>
        <w:rPr>
          <w:rtl w:val="true"/>
        </w:rPr>
        <w:t xml:space="preserve">) </w:t>
      </w:r>
      <w:r>
        <w:rPr>
          <w:rtl w:val="true"/>
        </w:rPr>
        <w:t>اهمیت ندادن به فعالیت های کارمند</w:t>
      </w:r>
      <w:bookmarkEnd w:id="21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ندادن به فعالیت های کارمند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مقررات پرداخت حقوق کارکنان و کارمندان دولت در کشور، به گونه ای تدوین شده است که پرداخت ها بر مبنای ارزش کار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کشورهای جهان این مشکل را به شکل مناسبی حل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کشورها حداقلی را به عنوان حقوق تعیین و بقیه دستمزد را بر مبنای بهره وری و ارزش کار پرداخت می کنند، ولی در کشور ما وضعیت به گونه ای است که هرچند بهره وری کار یک کارمند، پایین یا بالا باشد، درآمد کارمند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ساله در جلسه ها و شوراها لزوم توجه به بهره وری کارمندان در اختصاص اضافه حقوق ها یادآوری می شود، ولی تاکنون عملی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 آفت بهره وری کار را درپی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چقدر به ما حقوق می دهند که انتظار کار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کسی که کار می کند با کسی که کار نمی کند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دوغ و دوشاب یکسانه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که کار نمی کند، عزیزتره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جملات آشنایی هستند که هر روزه از زبان بیشتر کارمندان دولت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فرهنگ دینی ما فرد دین دار باید تنها در پی رضایت خداوند باشد، ولی بها دادن به فعالیت ها از نظر مادی می تواند روحیه بسیاری از کارمندان کم معنویت را به کار بهتر تقویت کند</w:t>
      </w:r>
      <w:r>
        <w:rPr>
          <w:rFonts w:eastAsia="IRNazanin" w:cs="IRNazanin"/>
          <w:color w:val="111111"/>
          <w:sz w:val="28"/>
          <w:szCs w:val="28"/>
          <w:rtl w:val="true"/>
          <w:lang w:bidi="fa-IR"/>
        </w:rPr>
        <w:t xml:space="preserve">. </w:t>
      </w:r>
      <w:bookmarkStart w:id="212" w:name="pg4164_41588"/>
    </w:p>
    <w:p>
      <w:pPr>
        <w:pStyle w:val="Heading4"/>
        <w:numPr>
          <w:ilvl w:val="3"/>
          <w:numId w:val="1"/>
        </w:numPr>
        <w:rPr/>
      </w:pPr>
      <w:bookmarkStart w:id="213" w:name="__RefHeading___Toc3175246_2281741623"/>
      <w:bookmarkStart w:id="214" w:name="_Toc76"/>
      <w:bookmarkEnd w:id="212"/>
      <w:bookmarkEnd w:id="213"/>
      <w:r>
        <w:rPr>
          <w:rtl w:val="true"/>
        </w:rPr>
        <w:t>د</w:t>
      </w:r>
      <w:r>
        <w:rPr>
          <w:rtl w:val="true"/>
        </w:rPr>
        <w:t xml:space="preserve">) </w:t>
      </w:r>
      <w:r>
        <w:rPr>
          <w:rtl w:val="true"/>
        </w:rPr>
        <w:t>کیفیت تقسیم کار</w:t>
      </w:r>
      <w:bookmarkEnd w:id="21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تقسیم کار</w:t>
      </w:r>
    </w:p>
    <w:p>
      <w:pPr>
        <w:pStyle w:val="BookText"/>
        <w:rPr/>
      </w:pPr>
      <w:r>
        <w:rPr>
          <w:rFonts w:ascii="IRNazanin" w:hAnsi="IRNazanin" w:eastAsia="IRNazanin"/>
          <w:color w:val="111111"/>
          <w:sz w:val="28"/>
          <w:sz w:val="28"/>
          <w:szCs w:val="28"/>
          <w:rtl w:val="true"/>
          <w:lang w:bidi="fa-IR"/>
        </w:rPr>
        <w:t>اگرچه تقسیم کار و مسئولیت، مزایایی همچون سرعت، دقت و افزایش مهارت را به همراه دارد، ولی گاه کیفیت تقسیم کار در ادارات به گونه ای است که نارضایتی مراجعه کنندگان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ادارات بارها به کارمندانی برمی خوریم که به سبب بسیاری کار به اصطلاح فرصت سر خاراندن ندارد، ولی در پشت میز دیگری کارمندی را می بینیم که از شدت بیکاری کلافه شده است یا نوع کارش چنین اقتضا می کند که این نیز خود سبب بدبینی نسبت به کارمندان می شود</w:t>
      </w:r>
      <w:r>
        <w:rPr>
          <w:rFonts w:eastAsia="IRNazanin" w:cs="IRNazanin"/>
          <w:color w:val="111111"/>
          <w:sz w:val="28"/>
          <w:szCs w:val="28"/>
          <w:rtl w:val="true"/>
          <w:lang w:bidi="fa-IR"/>
        </w:rPr>
        <w:t>.</w:t>
      </w:r>
    </w:p>
    <w:p>
      <w:pPr>
        <w:pStyle w:val="Heading3"/>
        <w:numPr>
          <w:ilvl w:val="2"/>
          <w:numId w:val="1"/>
        </w:numPr>
        <w:rPr/>
      </w:pPr>
      <w:bookmarkStart w:id="215" w:name="__RefHeading___Toc3175248_2281741623"/>
      <w:bookmarkStart w:id="216" w:name="_Toc77"/>
      <w:bookmarkEnd w:id="215"/>
      <w:r>
        <w:rPr/>
        <w:t>5</w:t>
      </w:r>
      <w:r>
        <w:rPr>
          <w:rtl w:val="true"/>
        </w:rPr>
        <w:t xml:space="preserve">. </w:t>
      </w:r>
      <w:r>
        <w:rPr>
          <w:rtl w:val="true"/>
        </w:rPr>
        <w:t>آسیب های رسانه ای</w:t>
      </w:r>
      <w:bookmarkEnd w:id="21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رسانه ای</w:t>
      </w:r>
    </w:p>
    <w:p>
      <w:pPr>
        <w:pStyle w:val="BookText"/>
        <w:rPr/>
      </w:pPr>
      <w:r>
        <w:rPr>
          <w:rFonts w:ascii="IRNazanin" w:hAnsi="IRNazanin" w:eastAsia="IRNazanin"/>
          <w:color w:val="111111"/>
          <w:sz w:val="28"/>
          <w:sz w:val="28"/>
          <w:szCs w:val="28"/>
          <w:rtl w:val="true"/>
          <w:lang w:bidi="fa-IR"/>
        </w:rPr>
        <w:t>در فرهنگ اسلامی، نقش رسانه ها، هدایت گری، آموزش، اطلاع رسانی، پاسداری از ارزش ها و کرامت های اسلامی و انسانی، حفظ وحدت و هویت امت، استقلال کشور و مقابله با توطئه ها است، ولی گاهی خواسته یا ناخواسته، برخی از اهداف ارزشمند به دلایل گوناگون از جمله ایجاد سرگرمی و تفریح شادی بخش برای مردم در رسانه ها، 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موضوع آسیب هایی به حیثیت برخی از گروه های شریف و زحمت کش جامعه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محترم دولت، یکی از این گروه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بنا به فرموده امام علی علیه السلام باید اصلاحگر جامعه 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قشر شریف، همواره با بزرگ نمایی مشکلاتشان به وسیله رسانه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نوشتاری، دیداری،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سوژه نویسندگان، شاعران و برنامه سازان بوده اند و چهره ای نامناسب از آنان به جامعه معرفی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کارمندان، اغلب در برنامه رسانه ها، افرادی مغموم، فقیر، عَصبی، شکست خورده، متخلف، مدیون خانواده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 که پیوسته با مشکلات اقتصادی دست و پنجه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آنها در گرونهشان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 مبحث، به هیچ عنوان درپی سرپوش گذاشتن بر مشکلات اقتصادی کارمندان و نیز برخی از تخلفات اداری که به وسیله برخی از کارمندان بی تعهد انجام می گیرد، نیستیم، بلکه برآنیم که نشان دهیم اکثریت قریب به اتفاق کارمندان دولت در نظام اسلامی ایران افرادی شریف، متعهد و خدمت گذار به مردم هستند و با آنکه بیشتر آنها زیر خط فقر زندگی می کنند، ترجیح می دهند با مناعت طبع زندگی شرافت مندانه ای داشته باشند و خود را به آلودگی های دنیا نیالایند؛ ولی قناعت، ساده زیستی و یا مشکلات اقتصادی این قشر محروم، ولی شریف، نباید سوژه تفریح دیگران باشد و اگر هم هدف انعکاس مشکلات آنان به مسئولان است، باید با نهایت ظرافت ادب و نزاکت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آگاهی از آسیب های رسانه ای به این قشر شریف، در این مبحث تنها به آسیب های رسانه های نوشتاری می پردازیم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رسانه های نوشتاری، کتاب ها، مجلات و روزنامه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رسانه ها، در بخش خبر تاکنون با کمال تأسف کمتر به عملکردهای مثبت و ارزشمندی که کارمندان محترم برای مردم انجام می دهند پرداخته شده است یا اگر خبر مثبتی از عملکرد مأمور یا کارمندی منعکس می شود، در حاشیه صفحه های میانی روزنامه ای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تخلفات اداری کارمندان بی تعهد، طلب کاری آنان از دولت و مانند آن بزرگ نمایی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شود وظیفه رسانه، اطلاع رسانی است، ولی باید توجه کنیم که اطلاع رسانی هم نباید آثار سوئی درپی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برابر یک خبر منفی در ارتباط </w:t>
      </w:r>
    </w:p>
    <w:p>
      <w:pPr>
        <w:pStyle w:val="BookText"/>
        <w:rPr/>
      </w:pPr>
      <w:r>
        <w:rPr>
          <w:rFonts w:ascii="IRNazanin" w:hAnsi="IRNazanin" w:eastAsia="IRNazanin"/>
          <w:color w:val="111111"/>
          <w:sz w:val="28"/>
          <w:sz w:val="28"/>
          <w:szCs w:val="28"/>
          <w:rtl w:val="true"/>
          <w:lang w:bidi="fa-IR"/>
        </w:rPr>
        <w:t>با کارمندان، می توان چند خبر درباره عملکرد مثبت کارمندان شریف نوشت که ذهنیت ها درباره بیشتر کارمندان مثبت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زمینه می توان به وضعیت نوشته های طنز در قالب اشعار و لطایف که در برخی از کتاب ها و مجلات و روزنامه ها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اهانت به کارمندان تنها به اشعار طنز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غیر طنز هم بیشترین سوژه، کارمندان متخلف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شعری پیدا می شود که از کار کارمندی ستایش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و کارمند</w:t>
      </w:r>
    </w:p>
    <w:p>
      <w:pPr>
        <w:pStyle w:val="BookText"/>
        <w:rPr/>
      </w:pPr>
      <w:r>
        <w:rPr>
          <w:rFonts w:ascii="IRNazanin" w:hAnsi="IRNazanin" w:eastAsia="IRNazanin"/>
          <w:color w:val="111111"/>
          <w:sz w:val="28"/>
          <w:sz w:val="28"/>
          <w:szCs w:val="28"/>
          <w:rtl w:val="true"/>
          <w:lang w:bidi="fa-IR"/>
        </w:rPr>
        <w:t>کارمندی طماع شد رشوه خوار</w:t>
      </w:r>
    </w:p>
    <w:p>
      <w:pPr>
        <w:pStyle w:val="BookText"/>
        <w:rPr/>
      </w:pPr>
      <w:r>
        <w:rPr>
          <w:rFonts w:ascii="IRNazanin" w:hAnsi="IRNazanin" w:eastAsia="IRNazanin"/>
          <w:color w:val="111111"/>
          <w:sz w:val="28"/>
          <w:sz w:val="28"/>
          <w:szCs w:val="28"/>
          <w:rtl w:val="true"/>
          <w:lang w:bidi="fa-IR"/>
        </w:rPr>
        <w:t>هم معلق تا فتادی او ز کار</w:t>
      </w:r>
    </w:p>
    <w:p>
      <w:pPr>
        <w:pStyle w:val="BookText"/>
        <w:rPr/>
      </w:pPr>
      <w:r>
        <w:rPr>
          <w:rFonts w:ascii="IRNazanin" w:hAnsi="IRNazanin" w:eastAsia="IRNazanin"/>
          <w:color w:val="111111"/>
          <w:sz w:val="28"/>
          <w:sz w:val="28"/>
          <w:szCs w:val="28"/>
          <w:rtl w:val="true"/>
          <w:lang w:bidi="fa-IR"/>
        </w:rPr>
        <w:t>پر طمع از بهر مال دیگران</w:t>
      </w:r>
    </w:p>
    <w:p>
      <w:pPr>
        <w:pStyle w:val="BookText"/>
        <w:rPr/>
      </w:pPr>
      <w:r>
        <w:rPr>
          <w:rFonts w:ascii="IRNazanin" w:hAnsi="IRNazanin" w:eastAsia="IRNazanin"/>
          <w:color w:val="111111"/>
          <w:sz w:val="28"/>
          <w:sz w:val="28"/>
          <w:szCs w:val="28"/>
          <w:rtl w:val="true"/>
          <w:lang w:bidi="fa-IR"/>
        </w:rPr>
        <w:t>صد خیانت کرده است براین و آن</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کارمند نادرست</w:t>
      </w:r>
    </w:p>
    <w:p>
      <w:pPr>
        <w:pStyle w:val="BookText"/>
        <w:rPr/>
      </w:pPr>
      <w:r>
        <w:rPr>
          <w:rFonts w:ascii="IRNazanin" w:hAnsi="IRNazanin" w:eastAsia="IRNazanin"/>
          <w:color w:val="111111"/>
          <w:sz w:val="28"/>
          <w:sz w:val="28"/>
          <w:szCs w:val="28"/>
          <w:rtl w:val="true"/>
          <w:lang w:bidi="fa-IR"/>
        </w:rPr>
        <w:t>ای بر آن کارمند نادرست</w:t>
      </w:r>
    </w:p>
    <w:p>
      <w:pPr>
        <w:pStyle w:val="BookText"/>
        <w:rPr/>
      </w:pPr>
      <w:r>
        <w:rPr>
          <w:rFonts w:ascii="IRNazanin" w:hAnsi="IRNazanin" w:eastAsia="IRNazanin"/>
          <w:color w:val="111111"/>
          <w:sz w:val="28"/>
          <w:sz w:val="28"/>
          <w:szCs w:val="28"/>
          <w:rtl w:val="true"/>
          <w:lang w:bidi="fa-IR"/>
        </w:rPr>
        <w:t>عهد پیشین خود از غفلت گسست</w:t>
      </w:r>
    </w:p>
    <w:p>
      <w:pPr>
        <w:pStyle w:val="BookText"/>
        <w:rPr/>
      </w:pPr>
      <w:r>
        <w:rPr>
          <w:rFonts w:ascii="IRNazanin" w:hAnsi="IRNazanin" w:eastAsia="IRNazanin"/>
          <w:color w:val="111111"/>
          <w:sz w:val="28"/>
          <w:sz w:val="28"/>
          <w:szCs w:val="28"/>
          <w:rtl w:val="true"/>
          <w:lang w:bidi="fa-IR"/>
        </w:rPr>
        <w:t>جای پرکاری چو کم کاری نمود</w:t>
      </w:r>
    </w:p>
    <w:p>
      <w:pPr>
        <w:pStyle w:val="BookText"/>
        <w:rPr/>
      </w:pPr>
      <w:r>
        <w:rPr>
          <w:rFonts w:ascii="IRNazanin" w:hAnsi="IRNazanin" w:eastAsia="IRNazanin"/>
          <w:color w:val="111111"/>
          <w:sz w:val="28"/>
          <w:sz w:val="28"/>
          <w:szCs w:val="28"/>
          <w:rtl w:val="true"/>
          <w:lang w:bidi="fa-IR"/>
        </w:rPr>
        <w:t>نفس و هم ابلیس را یاری نمود</w:t>
      </w:r>
      <w:r>
        <w:rPr>
          <w:rStyle w:val="FootnoteAnchor"/>
          <w:rtl w:val="true"/>
        </w:rPr>
        <w:footnoteReference w:id="14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با این همه، اهانت به کارمندان چه نتیجه ای خواهیم گرفت؟ آیا وقت آن نرسیده به جای دل سرد کردن کارمندان شریف با این گونه نوشته ها که بسیاری از آنها هم بی غرض است، قلم و فکر خود را برای به نظم کشیدن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های آسمانی اسلام درباره کارمندان و همچنین معرفی چهره ها و نکات مثبت کارمندی به کار گیریم و با این رویه روحیه خدمت گذاری را تقویت کنیم</w:t>
      </w:r>
      <w:r>
        <w:rPr>
          <w:rFonts w:eastAsia="IRNazanin" w:cs="IRNazanin"/>
          <w:color w:val="111111"/>
          <w:sz w:val="28"/>
          <w:szCs w:val="28"/>
          <w:rtl w:val="true"/>
          <w:lang w:bidi="fa-IR"/>
        </w:rPr>
        <w:t xml:space="preserve">. </w:t>
      </w:r>
      <w:bookmarkStart w:id="217" w:name="pg4164_41592"/>
    </w:p>
    <w:p>
      <w:pPr>
        <w:pStyle w:val="Heading2"/>
        <w:numPr>
          <w:ilvl w:val="1"/>
          <w:numId w:val="1"/>
        </w:numPr>
        <w:rPr/>
      </w:pPr>
      <w:bookmarkStart w:id="218" w:name="__RefHeading___Toc3175250_2281741623"/>
      <w:bookmarkStart w:id="219" w:name="_Toc78"/>
      <w:bookmarkEnd w:id="217"/>
      <w:bookmarkEnd w:id="218"/>
      <w:r>
        <w:rPr>
          <w:rtl w:val="true"/>
        </w:rPr>
        <w:t>فصل پنجم</w:t>
      </w:r>
      <w:r>
        <w:rPr>
          <w:rtl w:val="true"/>
        </w:rPr>
        <w:t xml:space="preserve">: </w:t>
      </w:r>
      <w:r>
        <w:rPr>
          <w:rtl w:val="true"/>
        </w:rPr>
        <w:t>راهکارهای اصلاحی</w:t>
      </w:r>
      <w:bookmarkEnd w:id="219"/>
    </w:p>
    <w:p>
      <w:pPr>
        <w:pStyle w:val="Heading3"/>
        <w:numPr>
          <w:ilvl w:val="2"/>
          <w:numId w:val="1"/>
        </w:numPr>
        <w:rPr/>
      </w:pPr>
      <w:bookmarkStart w:id="220" w:name="__RefHeading___Toc3175252_2281741623"/>
      <w:bookmarkStart w:id="221" w:name="_Toc79"/>
      <w:bookmarkEnd w:id="220"/>
      <w:r>
        <w:rPr>
          <w:rtl w:val="true"/>
        </w:rPr>
        <w:t>اشاره</w:t>
      </w:r>
      <w:bookmarkEnd w:id="2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اصلاحی </w:t>
      </w:r>
      <w:bookmarkStart w:id="222" w:name="pg4164_41593"/>
    </w:p>
    <w:p>
      <w:pPr>
        <w:pStyle w:val="BookText"/>
        <w:rPr/>
      </w:pPr>
      <w:bookmarkEnd w:id="222"/>
      <w:r>
        <w:rPr>
          <w:rFonts w:ascii="IRNazanin" w:hAnsi="IRNazanin" w:eastAsia="IRNazanin"/>
          <w:color w:val="111111"/>
          <w:sz w:val="28"/>
          <w:sz w:val="28"/>
          <w:szCs w:val="28"/>
          <w:rtl w:val="true"/>
          <w:lang w:bidi="fa-IR"/>
        </w:rPr>
        <w:t>برای حاکم کردن ارزش های فرهنگ اسلامی در محیط اداری و تقویت روحیه خدمت گذاری بیشتر و بهتر در وجود کارمندان زحمت کش دولت، به راه کارهای اصلاحی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راه کارهایی ارائه می شود که امید داریم برای حل مشکلات مفید باشد</w:t>
      </w:r>
      <w:r>
        <w:rPr>
          <w:rFonts w:eastAsia="IRNazanin" w:cs="IRNazanin"/>
          <w:color w:val="111111"/>
          <w:sz w:val="28"/>
          <w:szCs w:val="28"/>
          <w:rtl w:val="true"/>
          <w:lang w:bidi="fa-IR"/>
        </w:rPr>
        <w:t>:</w:t>
      </w:r>
    </w:p>
    <w:p>
      <w:pPr>
        <w:pStyle w:val="Heading3"/>
        <w:numPr>
          <w:ilvl w:val="2"/>
          <w:numId w:val="1"/>
        </w:numPr>
        <w:rPr/>
      </w:pPr>
      <w:bookmarkStart w:id="223" w:name="__RefHeading___Toc3175254_2281741623"/>
      <w:bookmarkStart w:id="224" w:name="_Toc80"/>
      <w:bookmarkEnd w:id="223"/>
      <w:r>
        <w:rPr/>
        <w:t>1</w:t>
      </w:r>
      <w:r>
        <w:rPr>
          <w:rtl w:val="true"/>
        </w:rPr>
        <w:t xml:space="preserve">. </w:t>
      </w:r>
      <w:r>
        <w:rPr>
          <w:rtl w:val="true"/>
        </w:rPr>
        <w:t>آزمون پیش از گزینش</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پیش از گزینش</w:t>
      </w:r>
    </w:p>
    <w:p>
      <w:pPr>
        <w:pStyle w:val="BookText"/>
        <w:rPr/>
      </w:pPr>
      <w:r>
        <w:rPr>
          <w:rFonts w:ascii="IRNazanin" w:hAnsi="IRNazanin" w:eastAsia="IRNazanin"/>
          <w:color w:val="111111"/>
          <w:sz w:val="28"/>
          <w:sz w:val="28"/>
          <w:szCs w:val="28"/>
          <w:rtl w:val="true"/>
          <w:lang w:bidi="fa-IR"/>
        </w:rPr>
        <w:t>در هر واقعه ای علاج واقعه را پیش از وقوع باید چاره اندیشی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مشکلات و تخلف هایی نیز که برخی از کارمندان بی تعهد در ادارات انجام می دهند، این موضوع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پیش از به کارگیری کارمندان بکوشیم با معیارهایی که اسلام مشخص کرده است کارمندان را انتخاب کنیم، این گونه مشکلات اخلاقی یا تخلفات اداری کمتر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معیارها آزمون پیش از انتخاب است که امام علی علیه السلام آن را به مالک اشتر رحمه الله چنین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کارمندانت بیاندیش و پس از آزمایش به کارشان بگمار و با میل شخصی و بدون مشورت با دیگران آنان را به کارهای مختلف وادار نکن؛ زیرا نوعی ستمگری و خیانت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گفتار دل نشین و هوشمندانه از گزینش کارمندان، پیش از تأیید صلاحیت های اخلاقی، علمی و مهارتی آنها باید پرهیز شود و اگر قرار است به کسی سمت و مسئولیتی بدهیم، لازم است درباره صلاحیت های آن فرد، با افراد گوناگون از جمله کارشناسان و صاحب نظران مشورت شود</w:t>
      </w:r>
      <w:r>
        <w:rPr>
          <w:rFonts w:eastAsia="IRNazanin" w:cs="IRNazanin"/>
          <w:color w:val="111111"/>
          <w:sz w:val="28"/>
          <w:szCs w:val="28"/>
          <w:rtl w:val="true"/>
          <w:lang w:bidi="fa-IR"/>
        </w:rPr>
        <w:t xml:space="preserve">. </w:t>
      </w:r>
      <w:bookmarkStart w:id="225" w:name="pg4164_41594"/>
    </w:p>
    <w:p>
      <w:pPr>
        <w:pStyle w:val="BookText"/>
        <w:rPr/>
      </w:pPr>
      <w:bookmarkEnd w:id="225"/>
      <w:r>
        <w:rPr>
          <w:rFonts w:ascii="IRNazanin" w:hAnsi="IRNazanin" w:eastAsia="IRNazanin"/>
          <w:color w:val="111111"/>
          <w:sz w:val="28"/>
          <w:sz w:val="28"/>
          <w:szCs w:val="28"/>
          <w:rtl w:val="true"/>
          <w:lang w:bidi="fa-IR"/>
        </w:rPr>
        <w:t xml:space="preserve">ازاین رو، بهتر است برخلاف رویه رژیم گذشته که انتخاب کارمندان، بیشتر از راه روابط صورت می گرفت، کارمندان در مرحله اول به صورت موقت از راه آزمون علمی انتخاب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حال حاضر چنین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گذراندن دوره های گوناگون اخلاقی و مهارتی و دریافت گواهی نامه مربوط، به استخدام درآیند</w:t>
      </w:r>
      <w:r>
        <w:rPr>
          <w:rFonts w:eastAsia="IRNazanin" w:cs="IRNazanin"/>
          <w:color w:val="111111"/>
          <w:sz w:val="28"/>
          <w:szCs w:val="28"/>
          <w:rtl w:val="true"/>
          <w:lang w:bidi="fa-IR"/>
        </w:rPr>
        <w:t>.</w:t>
      </w:r>
    </w:p>
    <w:p>
      <w:pPr>
        <w:pStyle w:val="Heading3"/>
        <w:numPr>
          <w:ilvl w:val="2"/>
          <w:numId w:val="1"/>
        </w:numPr>
        <w:rPr/>
      </w:pPr>
      <w:bookmarkStart w:id="226" w:name="__RefHeading___Toc3175256_2281741623"/>
      <w:bookmarkStart w:id="227" w:name="_Toc81"/>
      <w:bookmarkEnd w:id="226"/>
      <w:r>
        <w:rPr/>
        <w:t>2</w:t>
      </w:r>
      <w:r>
        <w:rPr>
          <w:rtl w:val="true"/>
        </w:rPr>
        <w:t xml:space="preserve">. </w:t>
      </w:r>
      <w:r>
        <w:rPr>
          <w:rtl w:val="true"/>
        </w:rPr>
        <w:t>تقویت و احیای اخلاق اسلامی</w:t>
      </w:r>
      <w:bookmarkEnd w:id="227"/>
    </w:p>
    <w:p>
      <w:pPr>
        <w:pStyle w:val="Heading4"/>
        <w:numPr>
          <w:ilvl w:val="3"/>
          <w:numId w:val="1"/>
        </w:numPr>
        <w:rPr/>
      </w:pPr>
      <w:bookmarkStart w:id="228" w:name="__RefHeading___Toc3175258_2281741623"/>
      <w:bookmarkStart w:id="229" w:name="_Toc82"/>
      <w:bookmarkEnd w:id="228"/>
      <w:r>
        <w:rPr>
          <w:rtl w:val="true"/>
        </w:rPr>
        <w:t>اشاره</w:t>
      </w:r>
      <w:bookmarkEnd w:id="2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احیای اخلاق اسلامی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وظیفه دولت اسلامی پس از انتخاب کارمند، دور نگهداشتن او از تخلفات و آلودگی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لازم است برنامه های پرمحتوا و سازنده ای، به شکل پیوسته برای همه کارمندان به طور هفتگی، ماهیانه و سالیانه پیش بینی و تدارک شود تا آنان را بیش از پیش با آموزه های اسلام درباره انتخاب کارمند، رعایت حقوق مردم، احترام ارباب رجوع، حفاظت از بیت المال و موضوع های دیگری که مربوط به محیط اداری است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راه کار به وسیله اغلب دولت ها به عنوان روشی باز دارنده، هنگامی که تخلفات اداری در کشورها درحد بالا و فساد اداری نیز ریشه های عمیق فرهنگی و اجتماعی داشته باشد و سلامت اداری به طور جدی تهدید شود مورد استفاده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شرایطی دولت با تکیه به اعتقادات مذهبی یا وطن پرستی مردم تلاش می کند دیدگاه مردم و کارمند را نسبت به تخلفات اداری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برنامه های آموزشی ـ تبلیغاتی که از آنها به احیای اخلاقی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moralKeritalization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یاد می شود، برای مبارزه با کم کاری و اختلاس، برویژگی هایی مانند وجدان کاری، مسئولیت اجتماعی، نظم پذیری و </w:t>
      </w:r>
      <w:bookmarkStart w:id="230" w:name="pg4164_41595"/>
    </w:p>
    <w:p>
      <w:pPr>
        <w:pStyle w:val="BookText"/>
        <w:rPr/>
      </w:pPr>
      <w:bookmarkEnd w:id="230"/>
      <w:r>
        <w:rPr>
          <w:rFonts w:ascii="IRNazanin" w:hAnsi="IRNazanin" w:eastAsia="IRNazanin"/>
          <w:color w:val="111111"/>
          <w:sz w:val="28"/>
          <w:sz w:val="28"/>
          <w:szCs w:val="28"/>
          <w:rtl w:val="true"/>
          <w:lang w:bidi="fa-IR"/>
        </w:rPr>
        <w:t>انعطاف پذیری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برنامه های احیای اخلاقی دولت ها از رسانه های ارتباط جمعی به خصوص رادیو و تلویزیون استفاده زیادی می کنند، اغلب این برنامه ها با سخنرانی های پراحساس رهبران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فساد اداری نیز همراه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البته در نظام اسلامی، این برنامه باید به عنوان یک برنامه پیش گیرانه، در رأس برنامه های مسئولان کشور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با پشتوانه های بزرگ معنوی همچون قرآن، سنت، مبلّغان، ناصحان بزرگوار و وجود زمینه های مذهبی بسیار قوی این برنامه ها در کشور ما کارسازتر از دیگر کشورها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از روش هایی که امیرالمؤمنین علی علیه السلام برای تربیت کارمندان و کارگزاران از آن، بهره می گرفت،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ازاین روش ها چنین است</w:t>
      </w:r>
      <w:r>
        <w:rPr>
          <w:rFonts w:eastAsia="IRNazanin" w:cs="IRNazanin"/>
          <w:color w:val="111111"/>
          <w:sz w:val="28"/>
          <w:szCs w:val="28"/>
          <w:rtl w:val="true"/>
          <w:lang w:bidi="fa-IR"/>
        </w:rPr>
        <w:t>:</w:t>
      </w:r>
    </w:p>
    <w:p>
      <w:pPr>
        <w:pStyle w:val="Heading4"/>
        <w:numPr>
          <w:ilvl w:val="3"/>
          <w:numId w:val="1"/>
        </w:numPr>
        <w:rPr/>
      </w:pPr>
      <w:bookmarkStart w:id="231" w:name="__RefHeading___Toc3175260_2281741623"/>
      <w:bookmarkStart w:id="232" w:name="_Toc83"/>
      <w:bookmarkEnd w:id="231"/>
      <w:r>
        <w:rPr>
          <w:rtl w:val="true"/>
        </w:rPr>
        <w:t>الف</w:t>
      </w:r>
      <w:r>
        <w:rPr>
          <w:rtl w:val="true"/>
        </w:rPr>
        <w:t xml:space="preserve">) </w:t>
      </w:r>
      <w:r>
        <w:rPr>
          <w:rtl w:val="true"/>
        </w:rPr>
        <w:t>روش پند و اندرز</w:t>
      </w:r>
      <w:bookmarkEnd w:id="2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پند و اندرز</w:t>
      </w:r>
    </w:p>
    <w:p>
      <w:pPr>
        <w:pStyle w:val="BookText"/>
        <w:rPr/>
      </w:pPr>
      <w:r>
        <w:rPr>
          <w:rFonts w:ascii="IRNazanin" w:hAnsi="IRNazanin" w:eastAsia="IRNazanin"/>
          <w:color w:val="111111"/>
          <w:sz w:val="28"/>
          <w:sz w:val="28"/>
          <w:szCs w:val="28"/>
          <w:rtl w:val="true"/>
          <w:lang w:bidi="fa-IR"/>
        </w:rPr>
        <w:t>انسان موجودی است که به شکل فردی و اجتماعی به موعظه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پند یا سخن حکیمانه می تواند انسان را به تفکر وادارد و قلب انسان را متوجه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امام علی علیه السلام در نصیحتی به فرزندش امام حسن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 قَلبَکَ بِالمَوعِظَةِ؛ قلبت را با پند و اندرز زنده کن</w:t>
      </w:r>
      <w:r>
        <w:rPr>
          <w:rFonts w:eastAsia="IRNazanin" w:cs="IRNazanin"/>
          <w:color w:val="111111"/>
          <w:sz w:val="28"/>
          <w:szCs w:val="28"/>
          <w:rtl w:val="true"/>
          <w:lang w:bidi="fa-IR"/>
        </w:rPr>
        <w:t>».</w:t>
      </w:r>
      <w:r>
        <w:rPr>
          <w:rStyle w:val="FootnoteAnchor"/>
          <w:rtl w:val="true"/>
        </w:rPr>
        <w:footnoteReference w:id="14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خود بارها از این شیوه برای تربیت کارمندان و کارگزاران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آنان را به آخرت گرایی، بی توجهی به دنیا و حق مداری </w:t>
      </w:r>
    </w:p>
    <w:p>
      <w:pPr>
        <w:pStyle w:val="BookText"/>
        <w:rPr/>
      </w:pPr>
      <w:r>
        <w:rPr>
          <w:rFonts w:ascii="IRNazanin" w:hAnsi="IRNazanin" w:eastAsia="IRNazanin"/>
          <w:color w:val="111111"/>
          <w:sz w:val="28"/>
          <w:sz w:val="28"/>
          <w:szCs w:val="28"/>
          <w:rtl w:val="true"/>
          <w:lang w:bidi="fa-IR"/>
        </w:rPr>
        <w:t>دعوت می کرد و گاه هم پندهای اجتماعی مانند اجرای عدالت، اطاعت از مافوق، ارتباط مستقیم با مردم، مشورت، پای بندی به تعهدات، توجه به مصالح مردم و مردم گرایی را یادآور شده و آنان را از آفات قدرت و مسئولیت مانند خیانت، رشوه، طمع، 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علی علیه السلام در پرتو این اندرزها و پندهای سراسر حکمت، توانسته است کارمندان و کارگزاران شایسته ای همچون مالک اشتر و محمد بن ابی بکر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و کارگزارانی که جز به رضایت خدا و اجرای حق و عدل، به چیز دیگری نمی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روش، در حال حاضر نیز می 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زمینه بهره گیری از یک منشور اخلاقی، بسیار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تهیه منشور اخلاقی برای پند و اندرز دادن مأموران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فرهنگ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اروپایی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 و با اینکه منتقدانی داشت، ولی در نوع خود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چگونگی رفتار پلیس به هنگام رویارویی با انتخاب های دشوار اخلاقی را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مطرح شده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همواره جانب عدالت و یکپارچگی و بی طرفی را در اجرای وظایف خود نگهدارید؛</w:t>
      </w:r>
    </w:p>
    <w:p>
      <w:pPr>
        <w:pStyle w:val="BookText"/>
        <w:rPr/>
      </w:pPr>
      <w:r>
        <w:rPr>
          <w:rFonts w:ascii="IRNazanin" w:hAnsi="IRNazanin" w:eastAsia="IRNazanin"/>
          <w:color w:val="111111"/>
          <w:sz w:val="28"/>
          <w:sz w:val="28"/>
          <w:szCs w:val="28"/>
          <w:rtl w:val="true"/>
          <w:lang w:bidi="fa-IR"/>
        </w:rPr>
        <w:t>دو ـ وظایف خود را با جدیت و استفاده مناسب از آزادی عمل انجام دهید؛</w:t>
      </w:r>
    </w:p>
    <w:p>
      <w:pPr>
        <w:pStyle w:val="BookText"/>
        <w:rPr/>
      </w:pPr>
      <w:r>
        <w:rPr>
          <w:rFonts w:ascii="IRNazanin" w:hAnsi="IRNazanin" w:eastAsia="IRNazanin"/>
          <w:color w:val="111111"/>
          <w:sz w:val="28"/>
          <w:sz w:val="28"/>
          <w:szCs w:val="28"/>
          <w:rtl w:val="true"/>
          <w:lang w:bidi="fa-IR"/>
        </w:rPr>
        <w:t>سه ـ هنگام برخورد با افراد، خویشتن داری، صبر و شعور و نزاکت نشان دهید؛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به اصول حقوق بشر که نمایانگر احترام و نوع دوستی نسبت به افراد است وفادار بمانید؛ </w:t>
      </w:r>
    </w:p>
    <w:p>
      <w:pPr>
        <w:pStyle w:val="BookText"/>
        <w:rPr/>
      </w:pPr>
      <w:r>
        <w:rPr>
          <w:rFonts w:ascii="IRNazanin" w:hAnsi="IRNazanin" w:eastAsia="IRNazanin"/>
          <w:color w:val="111111"/>
          <w:sz w:val="28"/>
          <w:sz w:val="28"/>
          <w:szCs w:val="28"/>
          <w:rtl w:val="true"/>
          <w:lang w:bidi="fa-IR"/>
        </w:rPr>
        <w:t>پنج ـ از همکاران خود پشتیبانی کنید و نسبت به اعمال ناشایست حساس باشید؛</w:t>
      </w:r>
    </w:p>
    <w:p>
      <w:pPr>
        <w:pStyle w:val="BookText"/>
        <w:rPr/>
      </w:pPr>
      <w:r>
        <w:rPr>
          <w:rFonts w:ascii="IRNazanin" w:hAnsi="IRNazanin" w:eastAsia="IRNazanin"/>
          <w:color w:val="111111"/>
          <w:sz w:val="28"/>
          <w:sz w:val="28"/>
          <w:szCs w:val="28"/>
          <w:rtl w:val="true"/>
          <w:lang w:bidi="fa-IR"/>
        </w:rPr>
        <w:t>شش ـ به این نکته توجه کنید که بسیاری از اطلاعات مورد نیاز، محرمانه است؛</w:t>
      </w:r>
    </w:p>
    <w:p>
      <w:pPr>
        <w:pStyle w:val="BookText"/>
        <w:rPr/>
      </w:pPr>
      <w:r>
        <w:rPr>
          <w:rFonts w:ascii="IRNazanin" w:hAnsi="IRNazanin" w:eastAsia="IRNazanin"/>
          <w:color w:val="111111"/>
          <w:sz w:val="28"/>
          <w:sz w:val="28"/>
          <w:szCs w:val="28"/>
          <w:rtl w:val="true"/>
          <w:lang w:bidi="fa-IR"/>
        </w:rPr>
        <w:t>هفت ـ از زور تنها در موقع ضروری و به کمترین میزان استفاده کنید؛</w:t>
      </w:r>
    </w:p>
    <w:p>
      <w:pPr>
        <w:pStyle w:val="BookText"/>
        <w:rPr/>
      </w:pPr>
      <w:r>
        <w:rPr>
          <w:rFonts w:ascii="IRNazanin" w:hAnsi="IRNazanin" w:eastAsia="IRNazanin"/>
          <w:color w:val="111111"/>
          <w:sz w:val="28"/>
          <w:sz w:val="28"/>
          <w:szCs w:val="28"/>
          <w:rtl w:val="true"/>
          <w:lang w:bidi="fa-IR"/>
        </w:rPr>
        <w:t>هشت ـ تنها در چهارچوب قانون عمل کنید؛</w:t>
      </w:r>
    </w:p>
    <w:p>
      <w:pPr>
        <w:pStyle w:val="BookText"/>
        <w:rPr/>
      </w:pPr>
      <w:r>
        <w:rPr>
          <w:rFonts w:ascii="IRNazanin" w:hAnsi="IRNazanin" w:eastAsia="IRNazanin"/>
          <w:color w:val="111111"/>
          <w:sz w:val="28"/>
          <w:sz w:val="28"/>
          <w:szCs w:val="28"/>
          <w:rtl w:val="true"/>
          <w:lang w:bidi="fa-IR"/>
        </w:rPr>
        <w:t>نه ـ از منابع موجود بیشترین بهره وری را به عمل آورید؛</w:t>
      </w:r>
    </w:p>
    <w:p>
      <w:pPr>
        <w:pStyle w:val="BookText"/>
        <w:rPr/>
      </w:pPr>
      <w:r>
        <w:rPr>
          <w:rFonts w:ascii="IRNazanin" w:hAnsi="IRNazanin" w:eastAsia="IRNazanin"/>
          <w:color w:val="111111"/>
          <w:sz w:val="28"/>
          <w:sz w:val="28"/>
          <w:szCs w:val="28"/>
          <w:rtl w:val="true"/>
          <w:lang w:bidi="fa-IR"/>
        </w:rPr>
        <w:t>ده ـ مسئولیت خودآموزی و تقویت توانایی های خویش را پذیرفته و به دنبال تکامل روش های خدمت به جامعه باشید؛</w:t>
      </w:r>
    </w:p>
    <w:p>
      <w:pPr>
        <w:pStyle w:val="BookText"/>
        <w:rPr/>
      </w:pPr>
      <w:r>
        <w:rPr>
          <w:rFonts w:ascii="IRNazanin" w:hAnsi="IRNazanin" w:eastAsia="IRNazanin"/>
          <w:color w:val="111111"/>
          <w:sz w:val="28"/>
          <w:sz w:val="28"/>
          <w:szCs w:val="28"/>
          <w:rtl w:val="true"/>
          <w:lang w:bidi="fa-IR"/>
        </w:rPr>
        <w:t>یازده ـ مسئولیت شخصی اعمال را بر عهده گیرید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بنابراین، وقتی کشورهای غربی با بهره گیری از منشور اخلاقی می توانند در مأموران خود تغییر رویه ایجاد کنند به یقین نظام اسلامی کشور نیز می تواند با بهره گیری از پشتوانه های عظیم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تهیه منشورهای اخلاقی پرمحتوا در زمینه های گوناگون اداری دگرگونی های لازم را در فرهنگ اداری کشور ایجاد و ارزش های اسلامی را بر آن حاکم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این صورت، بنا به فرموده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روش های کریمانه اصلاحش نکند، توهین های اجتماعی اصلاحش خواهد کرد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در پایان </w:t>
      </w:r>
    </w:p>
    <w:p>
      <w:pPr>
        <w:pStyle w:val="BookText"/>
        <w:rPr/>
      </w:pPr>
      <w:r>
        <w:rPr>
          <w:rFonts w:ascii="IRNazanin" w:hAnsi="IRNazanin" w:eastAsia="IRNazanin"/>
          <w:color w:val="111111"/>
          <w:sz w:val="28"/>
          <w:sz w:val="28"/>
          <w:szCs w:val="28"/>
          <w:rtl w:val="true"/>
          <w:lang w:bidi="fa-IR"/>
        </w:rPr>
        <w:t xml:space="preserve">نمونه ای از منشور اخلاقی ملهم از سخنان گوهربار مولای متقیان علی علیه السلام خطاب به کارگزاران حکومتی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تهیه و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اخلاقی امام علی علیه السلام برای کارمندان و کارگزاران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خویش را نگهبان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سلام و تعارف و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و بالت را برای مردم بگستران، با مردم گشاده روی و مهربان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بر دوش توست، طعمه نیست، امانتی است که بر دوشت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خود را فرمان ببر، تا پایین تر از تو فرمانبردارت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 دررالکلم،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هر روز را در همان روز انجام ده؛ زیرا هر روز کاری مخصوص به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بکوش تا هر کاری را در جای خود و زمان مخصوص به خود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که کار مردم در آنچه حق است، نزد تو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خدا، مردم و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رعایت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خدمت هایی که انجام دادی، به مردم منت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وعده ای که به مردم دادی، خلف وعده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نیکوکار و بدکار را در نظرت یکسان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bookmarkStart w:id="233" w:name="pg4164_41599"/>
    </w:p>
    <w:p>
      <w:pPr>
        <w:pStyle w:val="BookText"/>
        <w:rPr/>
      </w:pPr>
      <w:bookmarkEnd w:id="233"/>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همکاران نزدیکت سخت مراقبت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حوادث گذشته تاریخ برای آینده عبرت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Heading4"/>
        <w:numPr>
          <w:ilvl w:val="3"/>
          <w:numId w:val="1"/>
        </w:numPr>
        <w:rPr/>
      </w:pPr>
      <w:bookmarkStart w:id="234" w:name="__RefHeading___Toc3175262_2281741623"/>
      <w:bookmarkStart w:id="235" w:name="_Toc84"/>
      <w:bookmarkEnd w:id="234"/>
      <w:r>
        <w:rPr>
          <w:rtl w:val="true"/>
        </w:rPr>
        <w:t>ب</w:t>
      </w:r>
      <w:r>
        <w:rPr>
          <w:rtl w:val="true"/>
        </w:rPr>
        <w:t xml:space="preserve">) </w:t>
      </w:r>
      <w:r>
        <w:rPr>
          <w:rtl w:val="true"/>
        </w:rPr>
        <w:t>روش الگویی</w:t>
      </w:r>
      <w:bookmarkEnd w:id="2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الگویی</w:t>
      </w:r>
    </w:p>
    <w:p>
      <w:pPr>
        <w:pStyle w:val="BookText"/>
        <w:rPr/>
      </w:pPr>
      <w:r>
        <w:rPr>
          <w:rFonts w:ascii="IRNazanin" w:hAnsi="IRNazanin" w:eastAsia="IRNazanin"/>
          <w:color w:val="111111"/>
          <w:sz w:val="28"/>
          <w:sz w:val="28"/>
          <w:szCs w:val="28"/>
          <w:rtl w:val="true"/>
          <w:lang w:bidi="fa-IR"/>
        </w:rPr>
        <w:t>یکی دیگر از روش های موفق حضرت علی علیه السلام در تقویت اخلاق اسلامی کارمندان، بهره گیری از روش الگویی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به امام خبر می رسد که یکی از کارگزاران او در مهمانی مجللی که یکی از ثروتمندان شهر تشکیل داده شرکت کرده است، ضمن هشدار و پند و اندرز، خود را الگوی او معرفی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 کند و از نور دانشش روشنی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 و دو قرص نان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توانایی چنین کاری را ندارید، اما با پرهیزگاری و تلاش فراوان و پاکدامنی و راستی مرا یاری دهید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از این شیوه بارها برای تربیت کارگزاران خود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داده است پیروان و کارگزاران آن حضرت نیز با پیروی از او توانسته اند به مراتب والایی از شایستگی و توانایی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برای اجرای طرح تقویت اخلاق اسلامی کارمندان می توان با شکلی هدفمند به تربیت ویژه مدیران و نیروهای تأثیرگذار در محیط های اداری همت گماشت و آنان را بیش از پیش با زندگی و شیوه های مدیریتی الگوهای ارزشی صدر اسلام، همچون سلمان، مقداد، عبدالله بن رواحه، مالک اشتر، محمدبن ابی بکر و شخصیت های </w:t>
      </w:r>
    </w:p>
    <w:p>
      <w:pPr>
        <w:pStyle w:val="BookText"/>
        <w:rPr/>
      </w:pPr>
      <w:r>
        <w:rPr>
          <w:rFonts w:ascii="IRNazanin" w:hAnsi="IRNazanin" w:eastAsia="IRNazanin"/>
          <w:color w:val="111111"/>
          <w:sz w:val="28"/>
          <w:sz w:val="28"/>
          <w:szCs w:val="28"/>
          <w:rtl w:val="true"/>
          <w:lang w:bidi="fa-IR"/>
        </w:rPr>
        <w:t>معاصر مانند امیر کبیر و شهیدان رجایی، باهنر، بهشتی، قدوسی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شعارهای غیر عملی یا دور از ذهن ندهند، بلکه هر آنچه را که از افراد تحت سرپرستی خود انتظار دارند، خود در زندگی شخصی و امور اداری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شهید رجایی نخست وزیر شده بود، یکی از همکاران سابق دوران معلمی به دیدنش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ابتدا محل سابق وزارت آموزش و پرورش را محل نخست وزیری و اتاق منشی وزیر فرهنگ شاه را برای دفتر کار خود انتخاب کرده بود، آن دوست، امکانات دفتر، مخصوصا صندلی های اتاق کار شهید رجایی را نپسندید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نخست وزیر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صندلی های دسته چوبی برای کلاس درس و امتحانات دانش آموزان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شما چه گناهی کرده اند که باید مثل دانش آموزان روی این صندلی ها بنشینند؟ شهید رجایی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صندلی وزیران نرم و راحت باشد، آنان نمی توانند مشکلات مردم را احساس و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صندلی ها خواب آور باشد، آقای وزیر یادش می رود که وزیر جمهوری اسلامی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اتاق کار من هم که رئیس دفترش بودم، یک میز کار ساده، چند صندلی پایه بلند، یک میز کوچک پذیرایی و یکی دو صندلی چرمی راحتی برای مراجعان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چشمش به آن صندلی های نرم و پایه کوتاه افتاد، گفت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نشستن برخی از مهمانان که احترامشان باید به گونه ای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کار است،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محترمی بر آن صندلی فرود آید و به حکم ضرورت دقایقی بنشیند کم کم خوابش می برد و یادش می رود که برای چه کاری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کسانی که برای ملاقات به اینجا می آیند، از اتاق کار شما حدس خواهند زد اتاق نخست وزیر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بگو این دو صندلی را از اتاقت بیرون ببرند تا سنخیت برقرار باشد و آنانی هم که مرا و اتاق کارم را </w:t>
      </w:r>
      <w:bookmarkStart w:id="236" w:name="pg4164_41601"/>
    </w:p>
    <w:p>
      <w:pPr>
        <w:pStyle w:val="BookText"/>
        <w:rPr/>
      </w:pPr>
      <w:bookmarkEnd w:id="236"/>
      <w:r>
        <w:rPr>
          <w:rFonts w:ascii="IRNazanin" w:hAnsi="IRNazanin" w:eastAsia="IRNazanin"/>
          <w:color w:val="111111"/>
          <w:sz w:val="28"/>
          <w:sz w:val="28"/>
          <w:szCs w:val="28"/>
          <w:rtl w:val="true"/>
          <w:lang w:bidi="fa-IR"/>
        </w:rPr>
        <w:t>نمی بینند، باور کنند که اتاق نخست وزیر هم چیزی از همین قبیل 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37" w:name="__RefHeading___Toc3175264_2281741623"/>
      <w:bookmarkStart w:id="238" w:name="_Toc85"/>
      <w:bookmarkEnd w:id="237"/>
      <w:r>
        <w:rPr>
          <w:rtl w:val="true"/>
        </w:rPr>
        <w:t>ج</w:t>
      </w:r>
      <w:r>
        <w:rPr>
          <w:rtl w:val="true"/>
        </w:rPr>
        <w:t xml:space="preserve">) </w:t>
      </w:r>
      <w:r>
        <w:rPr>
          <w:rtl w:val="true"/>
        </w:rPr>
        <w:t>عبرت گیری از تاریخ</w:t>
      </w:r>
      <w:bookmarkEnd w:id="23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 از تاریخ</w:t>
      </w:r>
    </w:p>
    <w:p>
      <w:pPr>
        <w:pStyle w:val="BookText"/>
        <w:rPr/>
      </w:pPr>
      <w:r>
        <w:rPr>
          <w:rFonts w:ascii="IRNazanin" w:hAnsi="IRNazanin" w:eastAsia="IRNazanin"/>
          <w:color w:val="111111"/>
          <w:sz w:val="28"/>
          <w:sz w:val="28"/>
          <w:szCs w:val="28"/>
          <w:rtl w:val="true"/>
          <w:lang w:bidi="fa-IR"/>
        </w:rPr>
        <w:t>با آنکه رویدادهای تاریخی مربوط به گذشته است، ولی تأثیر و نقش آن در حال و آینده انکارناپذیر است؛ زیرا تأثیر هر رویدادی را نمی توان به زمان و مکانی خاص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آن می توان برای پیش گیری از اشتباهاتی که گذشتگان انجام داده اند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این شیوه نیز برای تقویت اخلاق شایسته در وجود کارمندان و کارگزاران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حارث همدانی عبرت گیری از حوادث تاریخ را چنین یادآور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گذشته تاریخ، برای آینده عبرت گیر که حوادث روزگار با یکدیگر همانند بوده و پایان دنیا به آغازش می پیوندد و همه آن رفتنی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وقایع تاریخی، آینه وار و به شکلی زیبا عوامل عزت و بزرگی و نیز سقوط و هلاکت پیشینیان را منعکس کرده است که می تواند مایه عبرت افراد هوشیار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بازگو کردن سرنوشت کارمندان و کارگزاران متخلف، می تواند زنگ خطری برای این گونه کارمندان باشد و افراد هوشیار را، به ایجاد تغییر رویه 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 گیری کارمندان متخلف به بیان یک نمونه بسنده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 حکومت ناصرالدین شاه، مردمی که حاضر نبودند به مأموران حکومت و فراشان رشوه بدهند، به بابی بودن متهم شده و مجازات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از یکی از نویسندگان در سفر خود به کرمان چنین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قهوه خانه ای بین راه توقف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وضع رقّت بار پیرمردی که در سرداب قهوه خانه افتاده بود و زخم هایی هولناک تمام سر و صورت و بدنش را فرا گرفته و او را از صورت یک انسان خارج کرده بود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چی از باب ترحم گاه مقدار مختصری غذا جلوی او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تقاضا کردم از سرگذشت خود برایم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سالم بود که نزد عمویم که یکی از فراشان شاهی بود، شاگرد فراش شدم، حسب المعمول می بایستی مدتی بدون حقوق کار کنم تا پس از آشنایی به رموزکار، مواجب برایم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ماه های اولیه محیط فاسد آنچنان مرا برای اخذ رشوه حریص کرد که حدی نداشت، ولی کسی هنوز برایم تره خرد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ماه رمضان، نزدیک افطار از یکی از کوچه های محله سنگلج 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را دیدم که کاسه ای کوچک محتوی مقدار کمی روغن در یک دستش بود و زیر بغل دیگر چند عدد هیمه خشک گرفته و به سوی خانه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پیرمرد به قدری ساده و مظلوم به نظرم رسید که فکر کردم خواهم توانست به بهانه ای از او مبلغی رشوه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در این محل دزدی شده و باید هرکسی را که مظنون هستیم جلب کنیم و به فراش خانه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نگاه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من مظنون شده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او را با خود بردم و انتظار داشتم که او به عجز و زاری بیفتد و با پرداخت مبلغی رشوه از من تقاضای کمک کند، اما او هیچ نگفت و من هم رویم نمی شد </w:t>
      </w:r>
      <w:bookmarkStart w:id="239" w:name="pg4164_41603"/>
    </w:p>
    <w:p>
      <w:pPr>
        <w:pStyle w:val="BookText"/>
        <w:rPr/>
      </w:pPr>
      <w:bookmarkEnd w:id="239"/>
      <w:r>
        <w:rPr>
          <w:rFonts w:ascii="IRNazanin" w:hAnsi="IRNazanin" w:eastAsia="IRNazanin"/>
          <w:color w:val="111111"/>
          <w:sz w:val="28"/>
          <w:sz w:val="28"/>
          <w:szCs w:val="28"/>
          <w:rtl w:val="true"/>
          <w:lang w:bidi="fa-IR"/>
        </w:rPr>
        <w:t>او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فراش 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برای سرکشی به فراش خانه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پسر، این مرد چه کار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همانطور که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 شاه تمام نشده بود که دو سه نفر از فراش ها جلو دویدند و طنابی به گردن پیرمرد انداختند و او را خفه کردند و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بیمار شدم و از آن زمان تا به حال سی سال می گذرد که آواره کوه و بیابانم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این زخم ها تمام بدن مرا پر کرده و شب و روز آرزوی مرگ می کنم، اما از مرگ خبری نیست</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240" w:name="__RefHeading___Toc3175266_2281741623"/>
      <w:bookmarkStart w:id="241" w:name="_Toc86"/>
      <w:bookmarkEnd w:id="240"/>
      <w:r>
        <w:rPr/>
        <w:t>3</w:t>
      </w:r>
      <w:r>
        <w:rPr>
          <w:rtl w:val="true"/>
        </w:rPr>
        <w:t xml:space="preserve">. </w:t>
      </w:r>
      <w:r>
        <w:rPr>
          <w:rtl w:val="true"/>
        </w:rPr>
        <w:t>تأمین نیازهای اساسی کارمندان</w:t>
      </w:r>
      <w:bookmarkEnd w:id="241"/>
    </w:p>
    <w:p>
      <w:pPr>
        <w:pStyle w:val="Heading4"/>
        <w:numPr>
          <w:ilvl w:val="3"/>
          <w:numId w:val="1"/>
        </w:numPr>
        <w:rPr/>
      </w:pPr>
      <w:bookmarkStart w:id="242" w:name="__RefHeading___Toc3175268_2281741623"/>
      <w:bookmarkStart w:id="243" w:name="_Toc87"/>
      <w:bookmarkEnd w:id="242"/>
      <w:r>
        <w:rPr>
          <w:rtl w:val="true"/>
        </w:rPr>
        <w:t>اشاره</w:t>
      </w:r>
      <w:bookmarkEnd w:id="2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اساسی کارمندان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روحیه اخلاق در کارمندان وقتی اثرگذاری بیشتری خواهد داشت که آنان تحت فشار اقتصادی قرار نگیرند و شاهد سوءاستفاده های مالی برخی از افراد و کارمندان عالی رتبه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کاهش سوء استفاده ها در سطوح بالا و برآورده کردن نیازهای اساسی کارمندان، افزون بر اینکه از میزان تخلفات آنان می کاهد، سبب می شود آنان با دل گرمی بیشتری به خدمت گذاری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میان رضایت کارمند و رضایت ارباب رجوع ارتباط نزدیکی وجود دارد؛ به گونه ای که هر اندازه کارمندان از کار خویش رضایت بیشتری داشته باشند، رضایت مراجعه کنندگان را بیشتر جلب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نیازهای اساسی کارمندان به برآورده کردن نیازهای اقتصادی محدود نمی شود، بلکه نیازهای </w:t>
      </w:r>
      <w:bookmarkStart w:id="244" w:name="pg4164_41604"/>
    </w:p>
    <w:p>
      <w:pPr>
        <w:pStyle w:val="BookText"/>
        <w:rPr/>
      </w:pPr>
      <w:bookmarkEnd w:id="244"/>
      <w:r>
        <w:rPr>
          <w:rFonts w:ascii="IRNazanin" w:hAnsi="IRNazanin" w:eastAsia="IRNazanin"/>
          <w:color w:val="111111"/>
          <w:sz w:val="28"/>
          <w:sz w:val="28"/>
          <w:szCs w:val="28"/>
          <w:rtl w:val="true"/>
          <w:lang w:bidi="fa-IR"/>
        </w:rPr>
        <w:t>روحی و روانی را هم باید در نظر داشت که در این بحث به هر دو جنبه نیازها می پردازیم</w:t>
      </w:r>
      <w:r>
        <w:rPr>
          <w:rFonts w:eastAsia="IRNazanin" w:cs="IRNazanin"/>
          <w:color w:val="111111"/>
          <w:sz w:val="28"/>
          <w:szCs w:val="28"/>
          <w:rtl w:val="true"/>
          <w:lang w:bidi="fa-IR"/>
        </w:rPr>
        <w:t>:</w:t>
      </w:r>
    </w:p>
    <w:p>
      <w:pPr>
        <w:pStyle w:val="Heading4"/>
        <w:numPr>
          <w:ilvl w:val="3"/>
          <w:numId w:val="1"/>
        </w:numPr>
        <w:rPr/>
      </w:pPr>
      <w:bookmarkStart w:id="245" w:name="__RefHeading___Toc3175270_2281741623"/>
      <w:bookmarkStart w:id="246" w:name="_Toc88"/>
      <w:bookmarkEnd w:id="245"/>
      <w:r>
        <w:rPr>
          <w:rtl w:val="true"/>
        </w:rPr>
        <w:t>الف</w:t>
      </w:r>
      <w:r>
        <w:rPr>
          <w:rtl w:val="true"/>
        </w:rPr>
        <w:t xml:space="preserve">) </w:t>
      </w:r>
      <w:r>
        <w:rPr>
          <w:rtl w:val="true"/>
        </w:rPr>
        <w:t>تأمین نیازهای اقتصادی</w:t>
      </w:r>
      <w:bookmarkEnd w:id="246"/>
    </w:p>
    <w:p>
      <w:pPr>
        <w:pStyle w:val="Heading5"/>
        <w:numPr>
          <w:ilvl w:val="4"/>
          <w:numId w:val="1"/>
        </w:numPr>
        <w:rPr/>
      </w:pPr>
      <w:bookmarkStart w:id="247" w:name="__RefHeading___Toc3175272_2281741623"/>
      <w:bookmarkStart w:id="248" w:name="_Toc89"/>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اقتصادی</w:t>
      </w:r>
    </w:p>
    <w:p>
      <w:pPr>
        <w:pStyle w:val="BookText"/>
        <w:rPr/>
      </w:pPr>
      <w:r>
        <w:rPr>
          <w:rFonts w:ascii="IRNazanin" w:hAnsi="IRNazanin" w:eastAsia="IRNazanin"/>
          <w:color w:val="111111"/>
          <w:sz w:val="28"/>
          <w:sz w:val="28"/>
          <w:szCs w:val="28"/>
          <w:rtl w:val="true"/>
          <w:lang w:bidi="fa-IR"/>
        </w:rPr>
        <w:t>در اسلام برآورده کردن نیازهای اساسی کارمندان به ویژه نیازهای مالی و اقتصادی از وظایف اصلی حکومت است، چنانکه امیرالمؤمنین علی علیه السلام این وظیفه را پس از ویژگی هایی که برای انتخاب کارمند بر می شمرد از وظایف حکومت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فراوان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دار که با گرفتن حقوق کافی در اصلاح خود بییشتر می کوشند و با بی نیازی، دست به اموال بیت المال نمی زنند و اتمام حجتی است بر آنان اگر فرمانت را نپذیرند یا در امانت خیانت کنند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واقع، حضرت علی علیه السلام با این گفتار شیوا، برآورده کردن نیازهای مالی و اساسی کارمند را، راهکاری برای مقابله با تخلفات اداری کارمندان می داند که در صورت برآورده شدن، راه را برای هرگونه بهانه کارمند برای خیانت می بندد، وضعیت فعلی نظام پرداخت کارکنان دولت چندان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نظام دستمزد و حقوق کارکنان پویایی و هماهنگی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پیشنهادهایی به شرح زیر ارائه می شود</w:t>
      </w:r>
      <w:r>
        <w:rPr>
          <w:rFonts w:eastAsia="IRNazanin" w:cs="IRNazanin"/>
          <w:color w:val="111111"/>
          <w:sz w:val="28"/>
          <w:szCs w:val="28"/>
          <w:rtl w:val="true"/>
          <w:lang w:bidi="fa-IR"/>
        </w:rPr>
        <w:t>:</w:t>
      </w:r>
    </w:p>
    <w:p>
      <w:pPr>
        <w:pStyle w:val="Heading5"/>
        <w:numPr>
          <w:ilvl w:val="4"/>
          <w:numId w:val="1"/>
        </w:numPr>
        <w:rPr/>
      </w:pPr>
      <w:bookmarkStart w:id="249" w:name="__RefHeading___Toc3175274_2281741623"/>
      <w:bookmarkStart w:id="250" w:name="_Toc90"/>
      <w:bookmarkEnd w:id="249"/>
      <w:r>
        <w:rPr>
          <w:rtl w:val="true"/>
        </w:rPr>
        <w:t>یک ـ برقراری تعادل میان شاخص هزینه زندگی و سطوح پرداخت</w:t>
      </w:r>
      <w:bookmarkEnd w:id="250"/>
    </w:p>
    <w:p>
      <w:pPr>
        <w:pStyle w:val="BookText"/>
        <w:rPr/>
      </w:pPr>
      <w:r>
        <w:rPr>
          <w:rFonts w:ascii="IRNazanin" w:hAnsi="IRNazanin" w:eastAsia="IRNazanin"/>
          <w:color w:val="111111"/>
          <w:sz w:val="28"/>
          <w:sz w:val="28"/>
          <w:szCs w:val="28"/>
          <w:rtl w:val="true"/>
          <w:lang w:bidi="fa-IR"/>
        </w:rPr>
        <w:t>یک ـ برقراری تعادل میان شاخص هزینه زندگی و سطوح پرداخت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هزینه زندگی، یکی از عوامل تأثیرگذار در تعیین میزان حداقل پرداختی و همچنین دیگر سطوح پرداختی بخش دولتی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از عوامل مهم تشکیل دهنده نظام پرداخت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w:t>
      </w:r>
      <w:bookmarkStart w:id="251" w:name="pg4164_41605"/>
    </w:p>
    <w:p>
      <w:pPr>
        <w:pStyle w:val="BookText"/>
        <w:rPr/>
      </w:pPr>
      <w:bookmarkEnd w:id="251"/>
      <w:r>
        <w:rPr>
          <w:rFonts w:ascii="IRNazanin" w:hAnsi="IRNazanin" w:eastAsia="IRNazanin"/>
          <w:color w:val="111111"/>
          <w:sz w:val="28"/>
          <w:sz w:val="28"/>
          <w:szCs w:val="28"/>
          <w:rtl w:val="true"/>
          <w:lang w:bidi="fa-IR"/>
        </w:rPr>
        <w:t>همکاری نزدیک بانک مرکزی جمهوری اسلامی ایران و سازمان مدیریت و برنامه ریزی کشور می توان میزان دگرگونی ها و افزایش قیمت کالاها و خدمات مصرفی را تعیین و بر پایه معیارهای مناسب در کلیه سطوح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دگرگونی ها در فاصله های زمانی سالانه انجام پذیرد و به عنوان یکی از عملکردهای عمده ترمیم دریافتی ها برای حفظ قدرت خرید کارکنان دولت عمل کند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252" w:name="__RefHeading___Toc3175276_2281741623"/>
      <w:bookmarkStart w:id="253" w:name="_Toc91"/>
      <w:bookmarkEnd w:id="252"/>
      <w:r>
        <w:rPr>
          <w:rtl w:val="true"/>
        </w:rPr>
        <w:t>دو ـ فراهم کردن تسهیلات ویژه برای کارمندان</w:t>
      </w:r>
      <w:bookmarkEnd w:id="253"/>
    </w:p>
    <w:p>
      <w:pPr>
        <w:pStyle w:val="BookText"/>
        <w:rPr/>
      </w:pPr>
      <w:r>
        <w:rPr>
          <w:rFonts w:ascii="IRNazanin" w:hAnsi="IRNazanin" w:eastAsia="IRNazanin"/>
          <w:color w:val="111111"/>
          <w:sz w:val="28"/>
          <w:sz w:val="28"/>
          <w:szCs w:val="28"/>
          <w:rtl w:val="true"/>
          <w:lang w:bidi="fa-IR"/>
        </w:rPr>
        <w:t>دو ـ فراهم کردن تسهیلات ویژه برای کارمندان</w:t>
      </w:r>
    </w:p>
    <w:p>
      <w:pPr>
        <w:pStyle w:val="BookText"/>
        <w:rPr/>
      </w:pPr>
      <w:r>
        <w:rPr>
          <w:rFonts w:ascii="IRNazanin" w:hAnsi="IRNazanin" w:eastAsia="IRNazanin"/>
          <w:color w:val="111111"/>
          <w:sz w:val="28"/>
          <w:sz w:val="28"/>
          <w:szCs w:val="28"/>
          <w:rtl w:val="true"/>
          <w:lang w:bidi="fa-IR"/>
        </w:rPr>
        <w:t>همیشه لازم نیست کمک های دولت به کارمندان به صورت افزایش حقوق باشد که سبب ایجاد تورم شود؛ بلکه دولت می تواند امکانات گوناگونی برای کمک به زندگی کارمندان فراهم کند تا کمترین تورم را داشته باشد و آنان بتوانند بدون دغدغه به خدمت رسانی بهتر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وام های بلند مدت، پرداخت هزینه مسکن، ارائه امکانات فرهنگی به خانواده و فرزندان 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تسهیلات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اگرچه در سال های اخیر چنین عملکردهایی در کشور صورت گرفته، ولی هرگز کافی نبوده است</w:t>
      </w:r>
      <w:r>
        <w:rPr>
          <w:rFonts w:eastAsia="IRNazanin" w:cs="IRNazanin"/>
          <w:color w:val="111111"/>
          <w:sz w:val="28"/>
          <w:szCs w:val="28"/>
          <w:rtl w:val="true"/>
          <w:lang w:bidi="fa-IR"/>
        </w:rPr>
        <w:t>.</w:t>
      </w:r>
    </w:p>
    <w:p>
      <w:pPr>
        <w:pStyle w:val="Heading4"/>
        <w:numPr>
          <w:ilvl w:val="3"/>
          <w:numId w:val="1"/>
        </w:numPr>
        <w:rPr/>
      </w:pPr>
      <w:bookmarkStart w:id="254" w:name="__RefHeading___Toc3175278_2281741623"/>
      <w:bookmarkStart w:id="255" w:name="_Toc92"/>
      <w:bookmarkEnd w:id="254"/>
      <w:r>
        <w:rPr>
          <w:rtl w:val="true"/>
        </w:rPr>
        <w:t>ب</w:t>
      </w:r>
      <w:r>
        <w:rPr>
          <w:rtl w:val="true"/>
        </w:rPr>
        <w:t xml:space="preserve">) </w:t>
      </w:r>
      <w:r>
        <w:rPr>
          <w:rtl w:val="true"/>
        </w:rPr>
        <w:t>تأمین نیازهای روحی و روانی</w:t>
      </w:r>
      <w:bookmarkEnd w:id="2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روحی و روانی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رضایت در کارمند زمانی به وجود خواهد آمد که افزون بر نیازهای اقتصادی به نیازهای روحی و روانی آنها نیز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نیازها می تواند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قدردانی، تشویق، ترفیع، پاداش، از طرف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تا زمانی که نیازهای روحی ـ روانی کارکنان برآورده نشود، هرگز به </w:t>
      </w:r>
    </w:p>
    <w:p>
      <w:pPr>
        <w:pStyle w:val="BookText"/>
        <w:rPr/>
      </w:pPr>
      <w:r>
        <w:rPr>
          <w:rFonts w:ascii="IRNazanin" w:hAnsi="IRNazanin" w:eastAsia="IRNazanin"/>
          <w:color w:val="111111"/>
          <w:sz w:val="28"/>
          <w:sz w:val="28"/>
          <w:szCs w:val="28"/>
          <w:rtl w:val="true"/>
          <w:lang w:bidi="fa-IR"/>
        </w:rPr>
        <w:t>طور کامل نسبت به سازمان احساس تعهد نخواهند کرد و شور و شوق لازم را برای فعالیت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یکی از نیازهای روحی ـ روانی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 قدردانی</w:t>
      </w:r>
    </w:p>
    <w:p>
      <w:pPr>
        <w:pStyle w:val="BookText"/>
        <w:rPr/>
      </w:pPr>
      <w:r>
        <w:rPr>
          <w:rFonts w:ascii="IRNazanin" w:hAnsi="IRNazanin" w:eastAsia="IRNazanin"/>
          <w:color w:val="111111"/>
          <w:sz w:val="28"/>
          <w:sz w:val="28"/>
          <w:szCs w:val="28"/>
          <w:rtl w:val="true"/>
          <w:lang w:bidi="fa-IR"/>
        </w:rPr>
        <w:t>همه دوست دارند به سبب کارهای خوب و پسندیده شان در محیط اداری مورد تشویق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های انجام شده قدردانی، از عوامل مهم ایجاد شور و شوق در محیط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یک بررسی، از سرپرستان کارکنان خواسته شد ده عامل مهم را که در ایجاد انگیزه و شوق در کارمندان مؤثر است به ترتیب اهمیت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کارکنان خواسته شد تا خواسته های خود را از سرپرستان به ترتیب اهمیت برشمرند که نتایج زیر به دست آمد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خواسته سرپرستان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دستمزد خوب؛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شغلی؛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ترفیع؛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خوب 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مورد علاقه؛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از طرف مدیریت؛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انضباط و ادب؛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برخورد عادلانه؛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احساس درونی در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کارکنان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احساس درونی در مورد مسائل؛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عادلانه؛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شغلی؛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دستمزد خوب؛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جالب توجه؛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ترفیع؛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از طرف سرپرست؛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خوب کار؛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انضباط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تشویق و قدردانی از کارمندان در اسلام، جایگاهی ویژه دارد و پیشوایان معصوم علیهم السلامهمواره در تربیت و هدایت کارگزاران از آن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درباره ضرورت بهره گیری از این شیوه به مالک اشتر می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نیکوکار و بدکار در نظرت یکسان نباشند؛ زیرا نیکوکاران در نیکوکاری </w:t>
      </w:r>
    </w:p>
    <w:p>
      <w:pPr>
        <w:pStyle w:val="BookText"/>
        <w:rPr/>
      </w:pPr>
      <w:r>
        <w:rPr>
          <w:rFonts w:ascii="IRNazanin" w:hAnsi="IRNazanin" w:eastAsia="IRNazanin"/>
          <w:color w:val="111111"/>
          <w:sz w:val="28"/>
          <w:sz w:val="28"/>
          <w:szCs w:val="28"/>
          <w:rtl w:val="true"/>
          <w:lang w:bidi="fa-IR"/>
        </w:rPr>
        <w:t>بی رغبت و بدکاران در بدکاری تشویق می گردند، پس هر کدام از آنان را براساس کردارشان پاداش ده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بخشی دیگر، درباره تشویق سپاهیان که بخش بزرگی از مأموران حکومتی زمان حضرت علی علیه السلام را تشکیل می دادند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از آنان ستایش کن و کارهای مهمی که انجام داده اند بر شمار؛ زیرا یادآوری کارهای ارزشمند آنان، شجاعان را برمی انگیزاند و ترسوها را به تلاش وا می دارد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اگر تشویق و قدردانی، شفاف، عادلانه و مناسب با خدمت کارمند باشد، می تواند در اصلاح و ایجاد انگیزه در آنان نقش مهمی ایفا کند، ولی باید گفت امروزه متأسفانه شیوه تشویق و قدردانی از کارمندان چندان مناسب نیست؛ چون قدردانی بیشتر تحت تأثیر القاب، تحصیلات، نوآوری ها و مانند آن انجام می گیرد و کمتر به کارمند رده پایین که وظایف خود را خوب انجام داده است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ملاک های در نظر گرفته شده برای تشویق کارمندان ارشد بسیار خوب است، هرساله در کنار این کارمندان توانا، کارمندانی هم بوده و هستند که در انجام وظیفه، به ارباب رجوع خدمات شایسته ای کرده اند یا در حفظ بیت المال کوشیده اند یا مقابل پیشنهادهای کلان رشوه، بر نفس خود غالب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کارمندانی که از نظر تحصیلات در سطوح پایین قرار دارند، ولی خدمت گذار شایسته ای بوده اند در رده های گوناگون اداری در سطح محلی، </w:t>
      </w:r>
      <w:bookmarkStart w:id="256" w:name="pg4164_41609"/>
    </w:p>
    <w:p>
      <w:pPr>
        <w:pStyle w:val="BookText"/>
        <w:rPr/>
      </w:pPr>
      <w:bookmarkEnd w:id="256"/>
      <w:r>
        <w:rPr>
          <w:rFonts w:ascii="IRNazanin" w:hAnsi="IRNazanin" w:eastAsia="IRNazanin"/>
          <w:color w:val="111111"/>
          <w:sz w:val="28"/>
          <w:sz w:val="28"/>
          <w:szCs w:val="28"/>
          <w:rtl w:val="true"/>
          <w:lang w:bidi="fa-IR"/>
        </w:rPr>
        <w:t>منطقه ای و ملی باید تشویق شوند تا به فرموده امام علی علیه السلام ارزش کار هر کسی کوچک شمرده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زحمات هر یک از آنان را شناسایی کن و هرگز تلاش و رنج کسی را به حساب دیگری نگذاشته و ارزش خدمت او را ناچیز مشمار تا شرافت و بزرگی کسی موجب نگردد که کار کوچکش را بزرگ بشماری یا گمنامی کسی باعث شود که کار بزرگ او را ناچیز بدانی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البته شیوه های تشویق نیز عامل مهمی است که باید به آن در محیط اداری توجه شود</w:t>
      </w:r>
      <w:r>
        <w:rPr>
          <w:rFonts w:eastAsia="IRNazanin" w:cs="IRNazanin"/>
          <w:color w:val="111111"/>
          <w:sz w:val="28"/>
          <w:szCs w:val="28"/>
          <w:rtl w:val="true"/>
          <w:lang w:bidi="fa-IR"/>
        </w:rPr>
        <w:t>.</w:t>
      </w:r>
    </w:p>
    <w:p>
      <w:pPr>
        <w:pStyle w:val="Heading3"/>
        <w:numPr>
          <w:ilvl w:val="2"/>
          <w:numId w:val="1"/>
        </w:numPr>
        <w:rPr/>
      </w:pPr>
      <w:bookmarkStart w:id="257" w:name="__RefHeading___Toc3175280_2281741623"/>
      <w:bookmarkStart w:id="258" w:name="_Toc93"/>
      <w:bookmarkEnd w:id="257"/>
      <w:r>
        <w:rPr/>
        <w:t>4</w:t>
      </w:r>
      <w:r>
        <w:rPr>
          <w:rtl w:val="true"/>
        </w:rPr>
        <w:t xml:space="preserve">. </w:t>
      </w:r>
      <w:r>
        <w:rPr>
          <w:rtl w:val="true"/>
        </w:rPr>
        <w:t>نظارت</w:t>
      </w:r>
      <w:bookmarkEnd w:id="258"/>
    </w:p>
    <w:p>
      <w:pPr>
        <w:pStyle w:val="Heading4"/>
        <w:numPr>
          <w:ilvl w:val="3"/>
          <w:numId w:val="1"/>
        </w:numPr>
        <w:rPr/>
      </w:pPr>
      <w:bookmarkStart w:id="259" w:name="__RefHeading___Toc3175282_2281741623"/>
      <w:bookmarkStart w:id="260" w:name="_Toc94"/>
      <w:bookmarkEnd w:id="259"/>
      <w:r>
        <w:rPr>
          <w:rtl w:val="true"/>
        </w:rPr>
        <w:t>اشاره</w:t>
      </w:r>
      <w:bookmarkEnd w:id="26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در لغت</w:t>
      </w:r>
      <w:r>
        <w:rPr>
          <w:rStyle w:val="FootnoteAnchor"/>
          <w:rtl w:val="true"/>
        </w:rPr>
        <w:footnoteReference w:id="156"/>
      </w:r>
      <w:r>
        <w:rPr>
          <w:rFonts w:ascii="IRNazanin" w:hAnsi="IRNazanin" w:eastAsia="IRNazanin"/>
          <w:color w:val="111111"/>
          <w:sz w:val="28"/>
          <w:sz w:val="28"/>
          <w:szCs w:val="28"/>
          <w:rtl w:val="true"/>
          <w:lang w:bidi="fa-IR"/>
        </w:rPr>
        <w:t>به معنای مراقبت بر کاری است، ولی درعلم مدیریت، این واژه در ارزیابی عملکرد کارکنان مطرح می شود و منظور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فرآیندی است که با آن، کار کارکنان در زمان های معینی، به طور رسمی مورد سنجش قرار می گیرد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نظارت در اسلام، یکی از روش هایی است که برای تربیت کارمندان و کارگزاران به کار گرفته شده است؛ زیرا قدرت همواره میل به اقتدارطلبی و تمامیت خواهی را تقویت می کند و هر انسانی به جز معصوم، همواره در معرض وسوسه های قدرت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در تربیت، همیشه نمی توان </w:t>
      </w:r>
    </w:p>
    <w:p>
      <w:pPr>
        <w:pStyle w:val="BookText"/>
        <w:rPr/>
      </w:pPr>
      <w:r>
        <w:rPr>
          <w:rFonts w:ascii="IRNazanin" w:hAnsi="IRNazanin" w:eastAsia="IRNazanin"/>
          <w:color w:val="111111"/>
          <w:sz w:val="28"/>
          <w:sz w:val="28"/>
          <w:szCs w:val="28"/>
          <w:rtl w:val="true"/>
          <w:lang w:bidi="fa-IR"/>
        </w:rPr>
        <w:t>به پند و اندرز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تربیت از شیوه نظارت با انواع گوناگون آن می 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عهدنامه مالک اشتر، لزوم نظارت بر امور کارمندان را چنین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کارمندانت را بررسی کن، جاسوسانی راستگو، وفاپیشه بر آنان بگمار که مراقبت و بازرسی پنهانی تو از کار آنان، سبب امانت داری و مهربانی با رعیّت خواهد بود و از همکاران نزدیکت سخت مراقبت کن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نامه های</w:t>
      </w:r>
      <w:r>
        <w:rPr>
          <w:rStyle w:val="FootnoteAnchor"/>
          <w:rtl w:val="true"/>
        </w:rPr>
        <w:footnoteReference w:id="159"/>
      </w:r>
      <w:r>
        <w:rPr>
          <w:rFonts w:ascii="IRNazanin" w:hAnsi="IRNazanin" w:eastAsia="IRNazanin"/>
          <w:color w:val="111111"/>
          <w:sz w:val="28"/>
          <w:sz w:val="28"/>
          <w:szCs w:val="28"/>
          <w:rtl w:val="true"/>
          <w:lang w:bidi="fa-IR"/>
        </w:rPr>
        <w:t>امام به کارمندان و کارگزاران خود در نقاط گوناگون کشور اسلامی چنین برمی آید که آن حضرت در دوره پنج ساله حکومت خود، با نظارت دقیق از کارهای کلی و جزیی آنان باخبر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کارگزاران گویای مطلب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نقش مثبت و تأثیر فراوان این شیوه در تربیت و مهار سوءاستفاده از قدرت انکارناشدنی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کارمندان بدانند که برعملکرد آنان نظارتی وجود دارد، در انجام کارها دقت بیشتری خواهند کرد و کمتر دچار اشتباه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 دهد که بیشتر تخلفات در حوزه هایی رخ می دهند که کنترل ضعیفی بر آنان صورت می گیرد و خط جدایی وظایف به خوبی مشخص نیست یا هیچ بازرسیِ مداومی در آن حوزه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تأکیدی است </w:t>
      </w:r>
      <w:bookmarkStart w:id="261" w:name="pg4164_41611"/>
    </w:p>
    <w:p>
      <w:pPr>
        <w:pStyle w:val="BookText"/>
        <w:rPr/>
      </w:pPr>
      <w:bookmarkEnd w:id="261"/>
      <w:r>
        <w:rPr>
          <w:rFonts w:ascii="IRNazanin" w:hAnsi="IRNazanin" w:eastAsia="IRNazanin"/>
          <w:color w:val="111111"/>
          <w:sz w:val="28"/>
          <w:sz w:val="28"/>
          <w:szCs w:val="28"/>
          <w:rtl w:val="true"/>
          <w:lang w:bidi="fa-IR"/>
        </w:rPr>
        <w:t>براین نکته که سیستم نظارتی کشور باید بازبینی و تقویت شود و از آن به شیوه های زیر بهره گرفت</w:t>
      </w:r>
      <w:r>
        <w:rPr>
          <w:rFonts w:eastAsia="IRNazanin" w:cs="IRNazanin"/>
          <w:color w:val="111111"/>
          <w:sz w:val="28"/>
          <w:szCs w:val="28"/>
          <w:rtl w:val="true"/>
          <w:lang w:bidi="fa-IR"/>
        </w:rPr>
        <w:t>.</w:t>
      </w:r>
    </w:p>
    <w:p>
      <w:pPr>
        <w:pStyle w:val="Heading4"/>
        <w:numPr>
          <w:ilvl w:val="3"/>
          <w:numId w:val="1"/>
        </w:numPr>
        <w:rPr/>
      </w:pPr>
      <w:bookmarkStart w:id="262" w:name="__RefHeading___Toc3175284_2281741623"/>
      <w:bookmarkStart w:id="263" w:name="_Toc95"/>
      <w:bookmarkEnd w:id="262"/>
      <w:r>
        <w:rPr>
          <w:rtl w:val="true"/>
        </w:rPr>
        <w:t>الف</w:t>
      </w:r>
      <w:r>
        <w:rPr>
          <w:rtl w:val="true"/>
        </w:rPr>
        <w:t xml:space="preserve">) </w:t>
      </w:r>
      <w:r>
        <w:rPr>
          <w:rtl w:val="true"/>
        </w:rPr>
        <w:t>نظارت آشکار</w:t>
      </w:r>
      <w:bookmarkEnd w:id="2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آشکار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شکل نظارت بر عملکرد کارکنان و دستگاه ها و سازمان های دولتی می تواند نظارت آشکار باشد که امروزه از شیوه های گوناگون از جمله فرستادن بازرس، کنترل دفاتر امور مالی و عملکردها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نظارت ها هرچند بی تأثیر نیست، ولی چندان قابل اعتماد نیست؛ زیرا برخی از افراد ظاهرساز به راحتی می توانند با ظاهرسازی و خوش خدمتی، کارها را به گونه ای ارائه کنند که مشکلی پیش نیاید، ولی همین شیوه نظارتی را هم می توان به شیوه ای اجرا کرد که آثار بهتری داشته باشد و آن نظارت بر وضعیت مالی کارمندان و بستگان درجه یک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با توجه به حقوق ثابت کارمندان، امکان افزایش ناگهانی ثروت برای یک کارمند سالم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که در زمانی بسیار کوتاه سطح زندگی اش به سرعت دیگرگون می شود، به یقین منابع درآمد جانبی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بتواند مشروعیت این منابع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برخی از کشورها از این شیوه بهره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 کنگ و سنگاپور از جمله این کشورها، هستند که به طور دایم و مؤثر در ثروت و سطح زندگی کارمندان دولت به تجسس و حساب رسی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کشورها، هنگامی که وضعیت مالی یک کارمند بررسی می شود بجای آنکه دولت مجبور باشد عدم مشروعیت منابع درآمد وی را اثبات کند، کارمند موظف </w:t>
      </w:r>
      <w:bookmarkStart w:id="264" w:name="pg4164_41612"/>
    </w:p>
    <w:p>
      <w:pPr>
        <w:pStyle w:val="BookText"/>
        <w:rPr/>
      </w:pPr>
      <w:bookmarkEnd w:id="264"/>
      <w:r>
        <w:rPr>
          <w:rFonts w:ascii="IRNazanin" w:hAnsi="IRNazanin" w:eastAsia="IRNazanin"/>
          <w:color w:val="111111"/>
          <w:sz w:val="28"/>
          <w:sz w:val="28"/>
          <w:szCs w:val="28"/>
          <w:rtl w:val="true"/>
          <w:lang w:bidi="fa-IR"/>
        </w:rPr>
        <w:t>است مشروعیت کلیه اقلام و درآمد خود را به اثبات برساند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به هرحال، اجرای مؤثر و غیر مغرضانه این گونه طرح های نظارتی آشکار می تواند احتمال شناسایی و تنبیه کارمندان فاسد را افزایش دهد و سبب اعتماد هر چه بیشتر به نظام اسلامی شود</w:t>
      </w:r>
      <w:r>
        <w:rPr>
          <w:rFonts w:eastAsia="IRNazanin" w:cs="IRNazanin"/>
          <w:color w:val="111111"/>
          <w:sz w:val="28"/>
          <w:szCs w:val="28"/>
          <w:rtl w:val="true"/>
          <w:lang w:bidi="fa-IR"/>
        </w:rPr>
        <w:t>.</w:t>
      </w:r>
    </w:p>
    <w:p>
      <w:pPr>
        <w:pStyle w:val="Heading4"/>
        <w:numPr>
          <w:ilvl w:val="3"/>
          <w:numId w:val="1"/>
        </w:numPr>
        <w:rPr/>
      </w:pPr>
      <w:bookmarkStart w:id="265" w:name="__RefHeading___Toc3175286_2281741623"/>
      <w:bookmarkStart w:id="266" w:name="_Toc96"/>
      <w:bookmarkEnd w:id="265"/>
      <w:r>
        <w:rPr>
          <w:rtl w:val="true"/>
        </w:rPr>
        <w:t>ب</w:t>
      </w:r>
      <w:r>
        <w:rPr>
          <w:rtl w:val="true"/>
        </w:rPr>
        <w:t xml:space="preserve">) </w:t>
      </w:r>
      <w:r>
        <w:rPr>
          <w:rtl w:val="true"/>
        </w:rPr>
        <w:t>نظارت پنهان</w:t>
      </w:r>
      <w:bookmarkEnd w:id="2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پنهان</w:t>
      </w:r>
    </w:p>
    <w:p>
      <w:pPr>
        <w:pStyle w:val="BookText"/>
        <w:rPr/>
      </w:pPr>
      <w:r>
        <w:rPr>
          <w:rFonts w:ascii="IRNazanin" w:hAnsi="IRNazanin" w:eastAsia="IRNazanin"/>
          <w:color w:val="111111"/>
          <w:sz w:val="28"/>
          <w:sz w:val="28"/>
          <w:szCs w:val="28"/>
          <w:rtl w:val="true"/>
          <w:lang w:bidi="fa-IR"/>
        </w:rPr>
        <w:t>نظارت پنهان از مؤثرترین شیوه های نظارتی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دوران حکومت علوی فراوان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بیشترین عزل و نصب های کارگزاران و کارمندان آن حضرت براساس گزارش هایی بود که از مأموران سرّی خود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زیر بیانگر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شایستگی پدرت مرا نسبت به تو خوش بین کرد و گمان کردم همانند پدرت می باشی و راه او را می روی، ناگهان به من خبر دادند، که در هواپرستی چیزی فروگذار نکرده و توشه برای آخرت خود باقی نگذاشته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خود را با تباه کردن آخرت آبادان می کنی و برای پیوستن با خویشاوندانت از دین خدا بریده ای، اگر آنچه به من گزارش رسیده، درست باشد، شتر خانه ات و بند کفش تو، از تو با ارزش تر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نامه به دست تو رسد نزد من بیا</w:t>
      </w:r>
      <w:r>
        <w:rPr>
          <w:rFonts w:eastAsia="IRNazanin" w:cs="IRNazanin"/>
          <w:color w:val="111111"/>
          <w:sz w:val="28"/>
          <w:szCs w:val="28"/>
          <w:rtl w:val="true"/>
          <w:lang w:bidi="fa-IR"/>
        </w:rPr>
        <w:t>.</w:t>
      </w:r>
      <w:r>
        <w:rPr>
          <w:rStyle w:val="FootnoteAnchor"/>
          <w:rtl w:val="true"/>
        </w:rPr>
        <w:footnoteReference w:id="16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هم اکنون مأموران محترم سازمان بازرسی کل کشور عهده دار این وظیفه هستند، ولی خبرنگاران مطبوعات و صدا و سیما نیز می توانند با افشاگری تخلفات دستگاه های دولتی و کارمندان در این راستا نظام اسلامی را یاری دهند</w:t>
      </w:r>
      <w:r>
        <w:rPr>
          <w:rFonts w:eastAsia="IRNazanin" w:cs="IRNazanin"/>
          <w:color w:val="111111"/>
          <w:sz w:val="28"/>
          <w:szCs w:val="28"/>
          <w:rtl w:val="true"/>
          <w:lang w:bidi="fa-IR"/>
        </w:rPr>
        <w:t xml:space="preserve">. </w:t>
      </w:r>
      <w:bookmarkStart w:id="267" w:name="pg4164_41613"/>
    </w:p>
    <w:p>
      <w:pPr>
        <w:pStyle w:val="BookText"/>
        <w:rPr/>
      </w:pPr>
      <w:bookmarkEnd w:id="267"/>
      <w:r>
        <w:rPr>
          <w:rFonts w:ascii="IRNazanin" w:hAnsi="IRNazanin" w:eastAsia="IRNazanin"/>
          <w:color w:val="111111"/>
          <w:sz w:val="28"/>
          <w:sz w:val="28"/>
          <w:szCs w:val="28"/>
          <w:rtl w:val="true"/>
          <w:lang w:bidi="fa-IR"/>
        </w:rPr>
        <w:t>در پایان، بیان این نکته ضروری است که نظارت و بازرسی نباید به گونه ای باشد که کارگزاران و کارمندان را از کار خود دلسرد و به نظام بدبین کند یا دخالت در کارهای آنان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شود که وظیفه ناظران تنها گزارش و نظارت است و تجزیه و تحلیل و تصمیم گیری به عهده مسئولان مربوطه است</w:t>
      </w:r>
      <w:r>
        <w:rPr>
          <w:rFonts w:eastAsia="IRNazanin" w:cs="IRNazanin"/>
          <w:color w:val="111111"/>
          <w:sz w:val="28"/>
          <w:szCs w:val="28"/>
          <w:rtl w:val="true"/>
          <w:lang w:bidi="fa-IR"/>
        </w:rPr>
        <w:t>.</w:t>
      </w:r>
    </w:p>
    <w:p>
      <w:pPr>
        <w:pStyle w:val="Heading4"/>
        <w:numPr>
          <w:ilvl w:val="3"/>
          <w:numId w:val="1"/>
        </w:numPr>
        <w:rPr/>
      </w:pPr>
      <w:bookmarkStart w:id="268" w:name="__RefHeading___Toc3175288_2281741623"/>
      <w:bookmarkStart w:id="269" w:name="_Toc97"/>
      <w:bookmarkEnd w:id="268"/>
      <w:r>
        <w:rPr>
          <w:rtl w:val="true"/>
        </w:rPr>
        <w:t>ج</w:t>
      </w:r>
      <w:r>
        <w:rPr>
          <w:rtl w:val="true"/>
        </w:rPr>
        <w:t xml:space="preserve">) </w:t>
      </w:r>
      <w:r>
        <w:rPr>
          <w:rtl w:val="true"/>
        </w:rPr>
        <w:t>نظارت همگانی</w:t>
      </w:r>
      <w:bookmarkEnd w:id="26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همگانی</w:t>
      </w:r>
    </w:p>
    <w:p>
      <w:pPr>
        <w:pStyle w:val="BookText"/>
        <w:rPr/>
      </w:pPr>
      <w:r>
        <w:rPr>
          <w:rFonts w:ascii="IRNazanin" w:hAnsi="IRNazanin" w:eastAsia="IRNazanin"/>
          <w:color w:val="111111"/>
          <w:sz w:val="28"/>
          <w:sz w:val="28"/>
          <w:szCs w:val="28"/>
          <w:rtl w:val="true"/>
          <w:lang w:bidi="fa-IR"/>
        </w:rPr>
        <w:t>در نظام نظارتی اسلام، نظارت بر عملکرد سازمان ها و کارکنان آنها محدود به مدیران و مسئولان نمی شود، بلکه افراد جامعه براساس اصل امر به معروف و نهی از منکر می توانند بر عملکرد دیگران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کنترل و نظارت همگانی، جایگاه و اهمیت ویژه ای دارد که مسئولان محترم باید به آن توجه کنند و با بسترسازی مناسب، زمینه همکاری عمومی برای جمع آوری اطلاعات و اخبار به هنگام، درباره تخلفات اداری کارمندان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در حال حاضر به چند دلیل کمتر زمینه ای برای چنین همکاری وجود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در محیط هایی که فساد فراگیر است، شهروندان باور ندارند که شخص یا نهادی در درون دولت به طور جدی مایل به مبارزه با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نوع اقدامی را بی حاصل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برخی با وجود آنکه تلاش های دولت برای مبارزه با فساد را مشاهده می کنند، چون به طور مستقیم از ارسال اطلاعات به دولت سودی نصیبشان نمی شود، حاضر نیستند وقت خود را صرف تماس شفاهی یا کتبی با مسئولین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انگیزه ای برای این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شهروندان نیز می ترسند که اگر به افشاگری بپردازند خود آنها نیز مورد تنبیه قرار بگیرند، ترس از تنبیه و اخراج از کار عامل مهمی است که سبب سکوت کارمندان در فساد اداری همکاران و مسئولان </w:t>
      </w:r>
      <w:bookmarkStart w:id="270" w:name="pg4164_41614"/>
    </w:p>
    <w:p>
      <w:pPr>
        <w:pStyle w:val="BookText"/>
        <w:rPr/>
      </w:pPr>
      <w:bookmarkEnd w:id="270"/>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بنابراین، شایسته است در مورد اول برای جلب اعتماد و همکاری مردم در مرحله نخست، مبارزه با تخلفات اداری با محاکمه و تنبیه افراد عالی رتبه آغاز شود و در مورد دوم انگیزه سازی و یادآوری وظایف و امر به معروف و نهی از منکر، چاره 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سوم نیز باید بکوشیم تا اعتماد آنان به هر شکل ممکن جلب شود</w:t>
      </w:r>
      <w:r>
        <w:rPr>
          <w:rFonts w:eastAsia="IRNazanin" w:cs="IRNazanin"/>
          <w:color w:val="111111"/>
          <w:sz w:val="28"/>
          <w:szCs w:val="28"/>
          <w:rtl w:val="true"/>
          <w:lang w:bidi="fa-IR"/>
        </w:rPr>
        <w:t>.</w:t>
      </w:r>
    </w:p>
    <w:p>
      <w:pPr>
        <w:pStyle w:val="Heading3"/>
        <w:numPr>
          <w:ilvl w:val="2"/>
          <w:numId w:val="1"/>
        </w:numPr>
        <w:rPr/>
      </w:pPr>
      <w:bookmarkStart w:id="271" w:name="__RefHeading___Toc3175290_2281741623"/>
      <w:bookmarkStart w:id="272" w:name="_Toc98"/>
      <w:bookmarkEnd w:id="271"/>
      <w:r>
        <w:rPr/>
        <w:t>5</w:t>
      </w:r>
      <w:r>
        <w:rPr>
          <w:rtl w:val="true"/>
        </w:rPr>
        <w:t xml:space="preserve">. </w:t>
      </w:r>
      <w:r>
        <w:rPr>
          <w:rtl w:val="true"/>
        </w:rPr>
        <w:t>بهره گیری از ابزارهای بازدارنده</w:t>
      </w:r>
      <w:bookmarkEnd w:id="27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ابزارهای بازدارنده</w:t>
      </w:r>
    </w:p>
    <w:p>
      <w:pPr>
        <w:pStyle w:val="BookText"/>
        <w:rPr/>
      </w:pPr>
      <w:r>
        <w:rPr>
          <w:rFonts w:ascii="IRNazanin" w:hAnsi="IRNazanin" w:eastAsia="IRNazanin"/>
          <w:color w:val="111111"/>
          <w:sz w:val="28"/>
          <w:sz w:val="28"/>
          <w:szCs w:val="28"/>
          <w:rtl w:val="true"/>
          <w:lang w:bidi="fa-IR"/>
        </w:rPr>
        <w:t>بی شک در تلاش برای اصلاح رفتار و مقابله با تخلفات اداری کارمندان و کارکنان، تنها نمی توان به روش های پند و اندرز یا تشویق و نظارت بسنده کرد؛ زیرا همواره عده ای هستند که آگاهانه یا ناآگاهانه از موقعیت های پیش آمده، از نارسایی هایی که در برخی از قوانین وجود دارد، سوءاستفاده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این گونه افراد باید چنان که شایسته آنهاست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عهدنامه مالک اشتر، پس از سفارش به انتخاب کارمندان صالح و تأمین نیازهای آنان که به منزله اتمام حجت با آنان است، دستور برخورد شدید با کارمندان متخلف را صادر می کند و می 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همکاران نزدیکت سخت مراقبت کن و اگر یکی از آنان دست به خیانت زد و گزارش جاسوسان تو هم آن خیانت را تأیید کرد، به همین مقدار گواهی قناعت کرده و او را با تازیانه کیفر کن و آنچه از اموال که در اختیار دارد، از او پس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خوار دار و خیانت کار بشمار و طوق بدنامی به گردنش بیفکن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بنابراین، لازم است برای مقابله با تخلفات این گونه کارمندان و نیز پیش گیری از تخلفات، بیشتر از ابزارهای بازدارنده، بسته به نوع اشتباه و تخلف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هشدار و نشان دادن لغزشگاه می تواند یکی از این ابزارها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کارمندانی که نمی خواهند به کار خلافی دست بزنند، ولی به دلیل ناآگاهی و ناآشنا بودن با لغزشگاه ها ناخواسته گرفتار می شوند؛ زیرا گروهی فرصت طلب همواره در پی گمراه کردن کارمندان و وادارکردن آنان به سوءاستفاده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کارمندی صاحب قدرت و نفوذ بیشتری باشد، بیشتر در معرض سوءاستفاده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اگر به آنان به موقع هشدار داده شود، کمتر دچار مشکل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از این شیوه برای پیش گیری از لغزش کارگزاران خود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برخی از آنان با وجود آگاهی و هشدار امام علی علیه السلام باز هم در دام دسیسه های شیطانی گرفتار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به او، حیله های معاویه را به او چنین یادآور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یافتم که معاویه برای تو نامه ای نوشته تا عقل تور را بلغزاند و اراده تو را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بترس که شیطان است و از پیش رو، پشت سر و از راست و چپ به سوی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حال فراموشی او را تسلیم سازد و شعور و درکش را برباید</w:t>
      </w:r>
      <w:r>
        <w:rPr>
          <w:rFonts w:eastAsia="IRNazanin" w:cs="IRNazanin"/>
          <w:color w:val="111111"/>
          <w:sz w:val="28"/>
          <w:szCs w:val="28"/>
          <w:rtl w:val="true"/>
          <w:lang w:bidi="fa-IR"/>
        </w:rPr>
        <w:t>... .</w:t>
      </w:r>
      <w:r>
        <w:rPr>
          <w:rStyle w:val="FootnoteAnchor"/>
          <w:rtl w:val="true"/>
        </w:rPr>
        <w:footnoteReference w:id="16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بر مدیران نظام اسلامی است که در وهله اول با بهره گیری از شیوه هشدار و نشان دادن لغزش، کارمندان را آگاه کنند و از تخلف باز دارند</w:t>
      </w:r>
      <w:r>
        <w:rPr>
          <w:rFonts w:eastAsia="IRNazanin" w:cs="IRNazanin"/>
          <w:color w:val="111111"/>
          <w:sz w:val="28"/>
          <w:szCs w:val="28"/>
          <w:rtl w:val="true"/>
          <w:lang w:bidi="fa-IR"/>
        </w:rPr>
        <w:t xml:space="preserve">. </w:t>
      </w:r>
      <w:bookmarkStart w:id="273" w:name="pg4164_41616"/>
    </w:p>
    <w:p>
      <w:pPr>
        <w:pStyle w:val="Heading3"/>
        <w:numPr>
          <w:ilvl w:val="2"/>
          <w:numId w:val="1"/>
        </w:numPr>
        <w:rPr/>
      </w:pPr>
      <w:bookmarkStart w:id="274" w:name="__RefHeading___Toc3175292_2281741623"/>
      <w:bookmarkStart w:id="275" w:name="_Toc99"/>
      <w:bookmarkEnd w:id="273"/>
      <w:bookmarkEnd w:id="274"/>
      <w:r>
        <w:rPr/>
        <w:t>6</w:t>
      </w:r>
      <w:r>
        <w:rPr>
          <w:rtl w:val="true"/>
        </w:rPr>
        <w:t xml:space="preserve">. </w:t>
      </w:r>
      <w:r>
        <w:rPr>
          <w:rtl w:val="true"/>
        </w:rPr>
        <w:t>شفاف سازی افکار عمومی</w:t>
      </w:r>
      <w:bookmarkEnd w:id="27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 سازی افکار عمومی</w:t>
      </w:r>
    </w:p>
    <w:p>
      <w:pPr>
        <w:pStyle w:val="BookText"/>
        <w:rPr/>
      </w:pPr>
      <w:r>
        <w:rPr>
          <w:rFonts w:ascii="IRNazanin" w:hAnsi="IRNazanin" w:eastAsia="IRNazanin"/>
          <w:color w:val="111111"/>
          <w:sz w:val="28"/>
          <w:sz w:val="28"/>
          <w:szCs w:val="28"/>
          <w:rtl w:val="true"/>
          <w:lang w:bidi="fa-IR"/>
        </w:rPr>
        <w:t>مبارزه با تخلفات اداری کارمندان یک طرفه و از سوی دولت و مدیران نظام کافی نیست؛ زیرا همیشه این کارمند نیست که مرتکب تخلف می شود، بلکه در بسیاری از موارد، مراجعه کنندگان سودجو و کم ایمان یا ناآگاه به مسائل شرعی، برای سرعت بخشی به امور، کاهش مالیات، فرار از قانون و مانند آنها درپی تطمیع کارمند و کارگزار برمی آیند و او را به سوی لغزشگاه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آگاهی نیاز دارند و باید بدانند که با این کار ناشایست، نه تنها دنیا و آخرت دیگران را به تباهی می کشند، بلکه سبب سیاه شدن پرونده دنیا و آخرت خود نیز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باید بدانند رشوه، اعتماد متقابل را که باید در میان مردم وجود داشته باشد ضعیف می کند و باعث ایجاد حس دشمنی، بدبینی و قساوت قلب در میان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 وارد کردن لطمه های غیرقابل جبران فرهنگی، اخلاقی و اجتماعی، زمینه های بروز فساد، بی عدالتی و هرج و مرج را در جامعه فراهم آورده و از لطف خدا در دنیا و آخرت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گیرنده و رشوه دهنده هر دو در آتش اند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وظیفه دستگاه های فرهنگی کشور است که آموزش های دینی و فرهنگی لازم را برای تقویت ایمان افراد جامعه در قالب های زیبا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این روشنگری باید از سطح آموزشگاه ها و خانواده ها آغاز شود و در </w:t>
      </w:r>
      <w:bookmarkStart w:id="276" w:name="pg4164_41617"/>
    </w:p>
    <w:p>
      <w:pPr>
        <w:pStyle w:val="BookText"/>
        <w:rPr/>
      </w:pPr>
      <w:bookmarkEnd w:id="276"/>
      <w:r>
        <w:rPr>
          <w:rFonts w:ascii="IRNazanin" w:hAnsi="IRNazanin" w:eastAsia="IRNazanin"/>
          <w:color w:val="111111"/>
          <w:sz w:val="28"/>
          <w:sz w:val="28"/>
          <w:szCs w:val="28"/>
          <w:rtl w:val="true"/>
          <w:lang w:bidi="fa-IR"/>
        </w:rPr>
        <w:t>سطح جامعه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هایی همچون مطبوعات و صدا و سیما در این زمینه انکارناپذیر است</w:t>
      </w:r>
      <w:r>
        <w:rPr>
          <w:rFonts w:eastAsia="IRNazanin" w:cs="IRNazanin"/>
          <w:color w:val="111111"/>
          <w:sz w:val="28"/>
          <w:szCs w:val="28"/>
          <w:rtl w:val="true"/>
          <w:lang w:bidi="fa-IR"/>
        </w:rPr>
        <w:t>.</w:t>
      </w:r>
    </w:p>
    <w:p>
      <w:pPr>
        <w:pStyle w:val="Heading3"/>
        <w:numPr>
          <w:ilvl w:val="2"/>
          <w:numId w:val="1"/>
        </w:numPr>
        <w:rPr/>
      </w:pPr>
      <w:bookmarkStart w:id="277" w:name="__RefHeading___Toc3175294_2281741623"/>
      <w:bookmarkStart w:id="278" w:name="_Toc100"/>
      <w:bookmarkEnd w:id="277"/>
      <w:r>
        <w:rPr/>
        <w:t>7</w:t>
      </w:r>
      <w:r>
        <w:rPr>
          <w:rtl w:val="true"/>
        </w:rPr>
        <w:t xml:space="preserve">. </w:t>
      </w:r>
      <w:r>
        <w:rPr>
          <w:rtl w:val="true"/>
        </w:rPr>
        <w:t>اصلاح ساختار اداری</w:t>
      </w:r>
      <w:bookmarkEnd w:id="278"/>
    </w:p>
    <w:p>
      <w:pPr>
        <w:pStyle w:val="Heading4"/>
        <w:numPr>
          <w:ilvl w:val="3"/>
          <w:numId w:val="1"/>
        </w:numPr>
        <w:rPr/>
      </w:pPr>
      <w:bookmarkStart w:id="279" w:name="__RefHeading___Toc3175296_2281741623"/>
      <w:bookmarkStart w:id="280" w:name="_Toc101"/>
      <w:bookmarkEnd w:id="279"/>
      <w:r>
        <w:rPr>
          <w:rtl w:val="true"/>
        </w:rPr>
        <w:t>اشاره</w:t>
      </w:r>
      <w:bookmarkEnd w:id="28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 اداری</w:t>
      </w:r>
    </w:p>
    <w:p>
      <w:pPr>
        <w:pStyle w:val="BookText"/>
        <w:rPr/>
      </w:pPr>
      <w:r>
        <w:rPr>
          <w:rFonts w:ascii="IRNazanin" w:hAnsi="IRNazanin" w:eastAsia="IRNazanin"/>
          <w:color w:val="111111"/>
          <w:sz w:val="28"/>
          <w:sz w:val="28"/>
          <w:szCs w:val="28"/>
          <w:rtl w:val="true"/>
          <w:lang w:bidi="fa-IR"/>
        </w:rPr>
        <w:t>برای اصلاح ساختار اداری کشور می توان راه کارهای زیر را به کار بست</w:t>
      </w:r>
      <w:r>
        <w:rPr>
          <w:rFonts w:eastAsia="IRNazanin" w:cs="IRNazanin"/>
          <w:color w:val="111111"/>
          <w:sz w:val="28"/>
          <w:szCs w:val="28"/>
          <w:rtl w:val="true"/>
          <w:lang w:bidi="fa-IR"/>
        </w:rPr>
        <w:t>:</w:t>
      </w:r>
    </w:p>
    <w:p>
      <w:pPr>
        <w:pStyle w:val="Heading4"/>
        <w:numPr>
          <w:ilvl w:val="3"/>
          <w:numId w:val="1"/>
        </w:numPr>
        <w:rPr/>
      </w:pPr>
      <w:bookmarkStart w:id="281" w:name="__RefHeading___Toc3175298_2281741623"/>
      <w:bookmarkStart w:id="282" w:name="_Toc102"/>
      <w:bookmarkEnd w:id="281"/>
      <w:r>
        <w:rPr>
          <w:rtl w:val="true"/>
        </w:rPr>
        <w:t>الف</w:t>
      </w:r>
      <w:r>
        <w:rPr>
          <w:rtl w:val="true"/>
        </w:rPr>
        <w:t xml:space="preserve">) </w:t>
      </w:r>
      <w:r>
        <w:rPr>
          <w:rtl w:val="true"/>
        </w:rPr>
        <w:t>کاهش تشریفات زاید اداری</w:t>
      </w:r>
      <w:bookmarkEnd w:id="2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تشریفات زاید اداری</w:t>
      </w:r>
    </w:p>
    <w:p>
      <w:pPr>
        <w:pStyle w:val="BookText"/>
        <w:rPr/>
      </w:pPr>
      <w:r>
        <w:rPr>
          <w:rFonts w:ascii="IRNazanin" w:hAnsi="IRNazanin" w:eastAsia="IRNazanin"/>
          <w:color w:val="111111"/>
          <w:sz w:val="28"/>
          <w:sz w:val="28"/>
          <w:szCs w:val="28"/>
          <w:rtl w:val="true"/>
          <w:lang w:bidi="fa-IR"/>
        </w:rPr>
        <w:t>هرچند رعایت تشریفات اداری لازم است و کارمندان برای آگاهی از جریان امور، نیازمند مطالعه بخش نامه ها و مقررات جدید اداری هستند و نیز در تنظیم اسناد و مدارک اداری باید دقت لازم را داشته باشد، ولی باید تسهیلاتی از سوی دولت تهیه شود و بسیاری از تشریفات زاید اداری حذف یا کنار نهاده شود و کارمندان به جای پیروی کورکورانه از مقررات و بخش نامه های اداری، در اندیشه سرعت دادن به کارها و پاسخ گویی به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از حجم بخش نامه های زاید و دست و پاگیر و نیز از تمرکز اختیارها در دست افراد معدود کاسته شود و در عوض، اختیارهای لازم را به کارکنان مورد اعتماد و مؤمن بیشتری بسپارند که با ارباب رجوع به طور مستقیم در ارتباطند</w:t>
      </w:r>
      <w:r>
        <w:rPr>
          <w:rFonts w:eastAsia="IRNazanin" w:cs="IRNazanin"/>
          <w:color w:val="111111"/>
          <w:sz w:val="28"/>
          <w:szCs w:val="28"/>
          <w:rtl w:val="true"/>
          <w:lang w:bidi="fa-IR"/>
        </w:rPr>
        <w:t>.</w:t>
      </w:r>
    </w:p>
    <w:p>
      <w:pPr>
        <w:pStyle w:val="Heading4"/>
        <w:numPr>
          <w:ilvl w:val="3"/>
          <w:numId w:val="1"/>
        </w:numPr>
        <w:rPr/>
      </w:pPr>
      <w:bookmarkStart w:id="283" w:name="__RefHeading___Toc3175300_2281741623"/>
      <w:bookmarkStart w:id="284" w:name="_Toc103"/>
      <w:bookmarkEnd w:id="283"/>
      <w:r>
        <w:rPr>
          <w:rtl w:val="true"/>
        </w:rPr>
        <w:t>ب</w:t>
      </w:r>
      <w:r>
        <w:rPr>
          <w:rtl w:val="true"/>
        </w:rPr>
        <w:t xml:space="preserve">) </w:t>
      </w:r>
      <w:r>
        <w:rPr>
          <w:rtl w:val="true"/>
        </w:rPr>
        <w:t>توان مند کردن کارمندان</w:t>
      </w:r>
      <w:bookmarkEnd w:id="2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مند کردن کارمندان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تواناسازی کارکنان، تکنیک جدیدی است که برای افزایش بهره وری کارکنان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تواناسازی کارکنان یک راه اساسا متفاوت برای کارکردن انسان 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احساس می کند نه تنها در مورد انجام کار و وظایف خودشان، بلکه نسبت به بهتر کارکردن کل سازمان نیز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امروزی، فردی است که به طور فعال، مشکلات را حل می کند و بر نحوه انجام امور طرح می ریزد و سپس آن را به مرحله اجرا در </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روش به طور معمول از طریق انگیزش مادی و معنوی کارکنان، توسعه روابط مبتنی بر تشریک مساعی، تشکیل گروه های توانا، اثرگذاری بر دگرگونی های سازمانی و آموزشی مهارت ها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آموزش مهارت ها کارمندان می آموزند از محیط کار، ابزار و ماشین آلات بهترین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آموزش ممکن است از راه آموزش های معمول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درسی یا از راه آموزشی انفرادی، مکاتبه ای، اینترنت، کاتالوگ ها و پوسترها انجام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توانایی های کارمندان شاغل در سطوح مختلف سازمان به اندازه ای حایز اهمیت است که برخی از سازمان ها امکانات آموزشی خاصی را برای این کار تهیه کرده اند و بسیاری از آنها از مشاوران و مربیان خارج از سازمان در امر آموزش کمک می گیرند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دست آوردن مهارت های گوناگون از روش های مختلف آموزشی این امکان را فراهم می آورد که کارمند برای حل مشکلاتی که در محیط اداری پیش می آید، به ابتکارهایی دست بزند که در چارچوب امور جاری پیش 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نتیجه به دست آوردن مهارت، افزایش کیفیت خدمت رسانی به سازمان و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با واگذاری اختیارات </w:t>
      </w:r>
      <w:bookmarkStart w:id="285" w:name="pg4164_41619"/>
    </w:p>
    <w:p>
      <w:pPr>
        <w:pStyle w:val="BookText"/>
        <w:rPr/>
      </w:pPr>
      <w:bookmarkEnd w:id="285"/>
      <w:r>
        <w:rPr>
          <w:rFonts w:ascii="IRNazanin" w:hAnsi="IRNazanin" w:eastAsia="IRNazanin"/>
          <w:color w:val="111111"/>
          <w:sz w:val="28"/>
          <w:sz w:val="28"/>
          <w:szCs w:val="28"/>
          <w:rtl w:val="true"/>
          <w:lang w:bidi="fa-IR"/>
        </w:rPr>
        <w:t>همراه باشد، به افزایش انگیزه کارکنان کمک می کند و آنان با اعتماد به نفس بیشتر می توانند از حجم مشکلات اداری بکاهند</w:t>
      </w:r>
      <w:r>
        <w:rPr>
          <w:rFonts w:eastAsia="IRNazanin" w:cs="IRNazanin"/>
          <w:color w:val="111111"/>
          <w:sz w:val="28"/>
          <w:szCs w:val="28"/>
          <w:rtl w:val="true"/>
          <w:lang w:bidi="fa-IR"/>
        </w:rPr>
        <w:t>.</w:t>
      </w:r>
    </w:p>
    <w:p>
      <w:pPr>
        <w:pStyle w:val="Heading4"/>
        <w:numPr>
          <w:ilvl w:val="3"/>
          <w:numId w:val="1"/>
        </w:numPr>
        <w:rPr/>
      </w:pPr>
      <w:bookmarkStart w:id="286" w:name="__RefHeading___Toc3175302_2281741623"/>
      <w:bookmarkStart w:id="287" w:name="_Toc104"/>
      <w:bookmarkEnd w:id="286"/>
      <w:r>
        <w:rPr>
          <w:rtl w:val="true"/>
        </w:rPr>
        <w:t>ج</w:t>
      </w:r>
      <w:r>
        <w:rPr>
          <w:rtl w:val="true"/>
        </w:rPr>
        <w:t xml:space="preserve">) </w:t>
      </w:r>
      <w:r>
        <w:rPr>
          <w:rtl w:val="true"/>
        </w:rPr>
        <w:t>کاهش ارتباط مستقیم مردم با اداره ها</w:t>
      </w:r>
      <w:bookmarkEnd w:id="2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ارتباط مستقیم مردم با اداره ها</w:t>
      </w:r>
    </w:p>
    <w:p>
      <w:pPr>
        <w:pStyle w:val="BookText"/>
        <w:rPr/>
      </w:pPr>
      <w:r>
        <w:rPr>
          <w:rFonts w:ascii="IRNazanin" w:hAnsi="IRNazanin" w:eastAsia="IRNazanin"/>
          <w:color w:val="111111"/>
          <w:sz w:val="28"/>
          <w:sz w:val="28"/>
          <w:szCs w:val="28"/>
          <w:rtl w:val="true"/>
          <w:lang w:bidi="fa-IR"/>
        </w:rPr>
        <w:t>برای پیش گیری از برخی نقاط ضعف سیستم که تخلفات اداری را به وجود می آورند، می توان افزون بر ارزیابی پی گیر میزان تخلفات اداری، از ارتباط مستقیم مردم با سازمان ها و دستگاه های اداری کاست و از شیوه های رایجی مانند پست به عنوان واسطه ارتباطی مردم و ادارات دولتی بهره گرفت که خوش بختانه بهره گیری از این سیستم ارتباطی در سال های اخیر در حال گسترش است، ولی به سبب هزینه بالا، مردم چندان علاقه ای به آن نشان نمی دهند</w:t>
      </w:r>
      <w:r>
        <w:rPr>
          <w:rFonts w:eastAsia="IRNazanin" w:cs="IRNazanin"/>
          <w:color w:val="111111"/>
          <w:sz w:val="28"/>
          <w:szCs w:val="28"/>
          <w:rtl w:val="true"/>
          <w:lang w:bidi="fa-IR"/>
        </w:rPr>
        <w:t>.</w:t>
      </w:r>
    </w:p>
    <w:p>
      <w:pPr>
        <w:pStyle w:val="Heading4"/>
        <w:numPr>
          <w:ilvl w:val="3"/>
          <w:numId w:val="1"/>
        </w:numPr>
        <w:rPr/>
      </w:pPr>
      <w:bookmarkStart w:id="288" w:name="__RefHeading___Toc3175304_2281741623"/>
      <w:bookmarkStart w:id="289" w:name="_Toc105"/>
      <w:bookmarkEnd w:id="288"/>
      <w:r>
        <w:rPr>
          <w:rtl w:val="true"/>
        </w:rPr>
        <w:t>د</w:t>
      </w:r>
      <w:r>
        <w:rPr>
          <w:rtl w:val="true"/>
        </w:rPr>
        <w:t xml:space="preserve">) </w:t>
      </w:r>
      <w:r>
        <w:rPr>
          <w:rtl w:val="true"/>
        </w:rPr>
        <w:t>بهره گیری از شیوه چرخشی محل خدمت</w:t>
      </w:r>
      <w:bookmarkEnd w:id="28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شیوه چرخشی محل خدمت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احساس ضعف در دستگاه های نظارتی، برای پیش گیری از سوءاستفاده های احتمالی، می توان کارمندان را در حوزه های خدمتی جابه جا کرد؛ چون تا هنگامی که یک کارمند به قانون شکنی شناخته نشده باشد، کمتر کسی درپی تطیمع او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مدتی طول خواهد کشید تا کارمند خلاف کار در میان مردم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دستگاه هایی باید ازاین روش بهره گیرند که از دیگر دستگاه ها زمینه لغزش بیشتری در آنها وجود دارد</w:t>
      </w:r>
      <w:r>
        <w:rPr>
          <w:rFonts w:eastAsia="IRNazanin" w:cs="IRNazanin"/>
          <w:color w:val="111111"/>
          <w:sz w:val="28"/>
          <w:szCs w:val="28"/>
          <w:rtl w:val="true"/>
          <w:lang w:bidi="fa-IR"/>
        </w:rPr>
        <w:t xml:space="preserve">. </w:t>
      </w:r>
      <w:bookmarkStart w:id="290" w:name="pg4164_41620"/>
    </w:p>
    <w:p>
      <w:pPr>
        <w:pStyle w:val="Heading2"/>
        <w:numPr>
          <w:ilvl w:val="1"/>
          <w:numId w:val="1"/>
        </w:numPr>
        <w:rPr/>
      </w:pPr>
      <w:bookmarkStart w:id="291" w:name="__RefHeading___Toc3175306_2281741623"/>
      <w:bookmarkStart w:id="292" w:name="_Toc106"/>
      <w:bookmarkEnd w:id="290"/>
      <w:bookmarkEnd w:id="291"/>
      <w:r>
        <w:rPr>
          <w:rtl w:val="true"/>
        </w:rPr>
        <w:t>فصل ششم</w:t>
      </w:r>
      <w:r>
        <w:rPr>
          <w:rtl w:val="true"/>
        </w:rPr>
        <w:t xml:space="preserve">: </w:t>
      </w:r>
      <w:r>
        <w:rPr>
          <w:rtl w:val="true"/>
        </w:rPr>
        <w:t>کارمند در ادب پارسی</w:t>
      </w:r>
      <w:bookmarkEnd w:id="292"/>
    </w:p>
    <w:p>
      <w:pPr>
        <w:pStyle w:val="Heading3"/>
        <w:numPr>
          <w:ilvl w:val="2"/>
          <w:numId w:val="1"/>
        </w:numPr>
        <w:rPr/>
      </w:pPr>
      <w:bookmarkStart w:id="293" w:name="__RefHeading___Toc3175308_2281741623"/>
      <w:bookmarkStart w:id="294" w:name="_Toc107"/>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در ادب پارسی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295" w:name="pg4164_41621"/>
    </w:p>
    <w:p>
      <w:pPr>
        <w:pStyle w:val="BookText"/>
        <w:rPr/>
      </w:pPr>
      <w:bookmarkEnd w:id="295"/>
      <w:r>
        <w:rPr>
          <w:rFonts w:ascii="IRNazanin" w:hAnsi="IRNazanin" w:eastAsia="IRNazanin"/>
          <w:color w:val="111111"/>
          <w:sz w:val="28"/>
          <w:sz w:val="28"/>
          <w:szCs w:val="28"/>
          <w:rtl w:val="true"/>
          <w:lang w:bidi="fa-IR"/>
        </w:rPr>
        <w:t>کارمند خدمتگزار</w:t>
      </w:r>
    </w:p>
    <w:p>
      <w:pPr>
        <w:pStyle w:val="BookText"/>
        <w:rPr/>
      </w:pPr>
      <w:r>
        <w:rPr>
          <w:rFonts w:ascii="IRNazanin" w:hAnsi="IRNazanin" w:eastAsia="IRNazanin"/>
          <w:color w:val="111111"/>
          <w:sz w:val="28"/>
          <w:sz w:val="28"/>
          <w:szCs w:val="28"/>
          <w:rtl w:val="true"/>
          <w:lang w:bidi="fa-IR"/>
        </w:rPr>
        <w:t>کارمند نادرست</w:t>
      </w:r>
    </w:p>
    <w:p>
      <w:pPr>
        <w:pStyle w:val="BookText"/>
        <w:rPr/>
      </w:pPr>
      <w:r>
        <w:rPr>
          <w:rFonts w:ascii="IRNazanin" w:hAnsi="IRNazanin" w:eastAsia="IRNazanin"/>
          <w:color w:val="111111"/>
          <w:sz w:val="28"/>
          <w:sz w:val="28"/>
          <w:szCs w:val="28"/>
          <w:rtl w:val="true"/>
          <w:lang w:bidi="fa-IR"/>
        </w:rPr>
        <w:t>خشنودی دل ها</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سخنان بزرگان</w:t>
      </w:r>
    </w:p>
    <w:p>
      <w:pPr>
        <w:pStyle w:val="Heading3"/>
        <w:numPr>
          <w:ilvl w:val="2"/>
          <w:numId w:val="1"/>
        </w:numPr>
        <w:rPr/>
      </w:pPr>
      <w:bookmarkStart w:id="296" w:name="__RefHeading___Toc3175310_2281741623"/>
      <w:bookmarkStart w:id="297" w:name="_Toc108"/>
      <w:bookmarkEnd w:id="296"/>
      <w:r>
        <w:rPr>
          <w:rtl w:val="true"/>
        </w:rPr>
        <w:t>کارمند خدمتگزار</w:t>
      </w:r>
      <w:bookmarkEnd w:id="297"/>
    </w:p>
    <w:p>
      <w:pPr>
        <w:pStyle w:val="BookText"/>
        <w:rPr/>
      </w:pPr>
      <w:r>
        <w:rPr>
          <w:rFonts w:ascii="IRNazanin" w:hAnsi="IRNazanin" w:eastAsia="IRNazanin"/>
          <w:color w:val="111111"/>
          <w:sz w:val="28"/>
          <w:sz w:val="28"/>
          <w:szCs w:val="28"/>
          <w:rtl w:val="true"/>
          <w:lang w:bidi="fa-IR"/>
        </w:rPr>
        <w:t>کارمند خدمتگزار</w:t>
      </w:r>
    </w:p>
    <w:p>
      <w:pPr>
        <w:pStyle w:val="BookText"/>
        <w:rPr/>
      </w:pPr>
      <w:r>
        <w:rPr>
          <w:rFonts w:ascii="IRNazanin" w:hAnsi="IRNazanin" w:eastAsia="IRNazanin"/>
          <w:color w:val="111111"/>
          <w:sz w:val="28"/>
          <w:sz w:val="28"/>
          <w:szCs w:val="28"/>
          <w:rtl w:val="true"/>
          <w:lang w:bidi="fa-IR"/>
        </w:rPr>
        <w:t>صبح کز خواب می شوم بیدار</w:t>
      </w:r>
    </w:p>
    <w:p>
      <w:pPr>
        <w:pStyle w:val="BookText"/>
        <w:rPr/>
      </w:pPr>
      <w:r>
        <w:rPr>
          <w:rFonts w:ascii="IRNazanin" w:hAnsi="IRNazanin" w:eastAsia="IRNazanin"/>
          <w:color w:val="111111"/>
          <w:sz w:val="28"/>
          <w:sz w:val="28"/>
          <w:szCs w:val="28"/>
          <w:rtl w:val="true"/>
          <w:lang w:bidi="fa-IR"/>
        </w:rPr>
        <w:t>می زنم آب بر سر و رخسار</w:t>
      </w:r>
    </w:p>
    <w:p>
      <w:pPr>
        <w:pStyle w:val="BookText"/>
        <w:rPr/>
      </w:pPr>
      <w:r>
        <w:rPr>
          <w:rFonts w:ascii="IRNazanin" w:hAnsi="IRNazanin" w:eastAsia="IRNazanin"/>
          <w:color w:val="111111"/>
          <w:sz w:val="28"/>
          <w:sz w:val="28"/>
          <w:szCs w:val="28"/>
          <w:rtl w:val="true"/>
          <w:lang w:bidi="fa-IR"/>
        </w:rPr>
        <w:t>می گذارم نماز بر درحق</w:t>
      </w:r>
    </w:p>
    <w:p>
      <w:pPr>
        <w:pStyle w:val="BookText"/>
        <w:rPr/>
      </w:pPr>
      <w:r>
        <w:rPr>
          <w:rFonts w:ascii="IRNazanin" w:hAnsi="IRNazanin" w:eastAsia="IRNazanin"/>
          <w:color w:val="111111"/>
          <w:sz w:val="28"/>
          <w:sz w:val="28"/>
          <w:szCs w:val="28"/>
          <w:rtl w:val="true"/>
          <w:lang w:bidi="fa-IR"/>
        </w:rPr>
        <w:t>همچو مؤمن ترین نمازگزار</w:t>
      </w:r>
    </w:p>
    <w:p>
      <w:pPr>
        <w:pStyle w:val="BookText"/>
        <w:rPr/>
      </w:pPr>
      <w:r>
        <w:rPr>
          <w:rFonts w:ascii="IRNazanin" w:hAnsi="IRNazanin" w:eastAsia="IRNazanin"/>
          <w:color w:val="111111"/>
          <w:sz w:val="28"/>
          <w:sz w:val="28"/>
          <w:szCs w:val="28"/>
          <w:rtl w:val="true"/>
          <w:lang w:bidi="fa-IR"/>
        </w:rPr>
        <w:t>بعد از آن با شتاب می پوشم</w:t>
      </w:r>
    </w:p>
    <w:p>
      <w:pPr>
        <w:pStyle w:val="BookText"/>
        <w:rPr/>
      </w:pPr>
      <w:r>
        <w:rPr>
          <w:rFonts w:ascii="IRNazanin" w:hAnsi="IRNazanin" w:eastAsia="IRNazanin"/>
          <w:color w:val="111111"/>
          <w:sz w:val="28"/>
          <w:sz w:val="28"/>
          <w:szCs w:val="28"/>
          <w:rtl w:val="true"/>
          <w:lang w:bidi="fa-IR"/>
        </w:rPr>
        <w:t>کفش و پیراهن و کت و شلوار</w:t>
      </w:r>
    </w:p>
    <w:p>
      <w:pPr>
        <w:pStyle w:val="BookText"/>
        <w:rPr/>
      </w:pPr>
      <w:r>
        <w:rPr>
          <w:rFonts w:ascii="IRNazanin" w:hAnsi="IRNazanin" w:eastAsia="IRNazanin"/>
          <w:color w:val="111111"/>
          <w:sz w:val="28"/>
          <w:sz w:val="28"/>
          <w:szCs w:val="28"/>
          <w:rtl w:val="true"/>
          <w:lang w:bidi="fa-IR"/>
        </w:rPr>
        <w:t>رو به سوی اداره می آرم</w:t>
      </w:r>
    </w:p>
    <w:p>
      <w:pPr>
        <w:pStyle w:val="BookText"/>
        <w:rPr/>
      </w:pPr>
      <w:r>
        <w:rPr>
          <w:rFonts w:ascii="IRNazanin" w:hAnsi="IRNazanin" w:eastAsia="IRNazanin"/>
          <w:color w:val="111111"/>
          <w:sz w:val="28"/>
          <w:sz w:val="28"/>
          <w:szCs w:val="28"/>
          <w:rtl w:val="true"/>
          <w:lang w:bidi="fa-IR"/>
        </w:rPr>
        <w:t>فکر خدمت به خلق می کنم شعار</w:t>
      </w:r>
      <w:r>
        <w:rPr>
          <w:rStyle w:val="FootnoteAnchor"/>
          <w:rtl w:val="true"/>
        </w:rPr>
        <w:footnoteReference w:id="168"/>
      </w:r>
    </w:p>
    <w:p>
      <w:pPr>
        <w:pStyle w:val="Heading3"/>
        <w:numPr>
          <w:ilvl w:val="2"/>
          <w:numId w:val="1"/>
        </w:numPr>
        <w:rPr/>
      </w:pPr>
      <w:bookmarkStart w:id="298" w:name="__RefHeading___Toc3175312_2281741623"/>
      <w:bookmarkStart w:id="299" w:name="_Toc109"/>
      <w:bookmarkEnd w:id="298"/>
      <w:r>
        <w:rPr>
          <w:rtl w:val="true"/>
        </w:rPr>
        <w:t>کارمند نادرست</w:t>
      </w:r>
      <w:bookmarkEnd w:id="299"/>
    </w:p>
    <w:p>
      <w:pPr>
        <w:pStyle w:val="BookText"/>
        <w:rPr/>
      </w:pPr>
      <w:r>
        <w:rPr>
          <w:rFonts w:ascii="IRNazanin" w:hAnsi="IRNazanin" w:eastAsia="IRNazanin"/>
          <w:color w:val="111111"/>
          <w:sz w:val="28"/>
          <w:sz w:val="28"/>
          <w:szCs w:val="28"/>
          <w:rtl w:val="true"/>
          <w:lang w:bidi="fa-IR"/>
        </w:rPr>
        <w:t>کارمند نادرست</w:t>
      </w:r>
    </w:p>
    <w:p>
      <w:pPr>
        <w:pStyle w:val="BookText"/>
        <w:rPr/>
      </w:pPr>
      <w:r>
        <w:rPr>
          <w:rFonts w:ascii="IRNazanin" w:hAnsi="IRNazanin" w:eastAsia="IRNazanin"/>
          <w:color w:val="111111"/>
          <w:sz w:val="28"/>
          <w:sz w:val="28"/>
          <w:szCs w:val="28"/>
          <w:rtl w:val="true"/>
          <w:lang w:bidi="fa-IR"/>
        </w:rPr>
        <w:t>وای بر آن کارمند نادرست</w:t>
      </w:r>
    </w:p>
    <w:p>
      <w:pPr>
        <w:pStyle w:val="BookText"/>
        <w:rPr/>
      </w:pPr>
      <w:r>
        <w:rPr>
          <w:rFonts w:ascii="IRNazanin" w:hAnsi="IRNazanin" w:eastAsia="IRNazanin"/>
          <w:color w:val="111111"/>
          <w:sz w:val="28"/>
          <w:sz w:val="28"/>
          <w:szCs w:val="28"/>
          <w:rtl w:val="true"/>
          <w:lang w:bidi="fa-IR"/>
        </w:rPr>
        <w:t>عهد پیشین خود از غفلت گسست</w:t>
      </w:r>
    </w:p>
    <w:p>
      <w:pPr>
        <w:pStyle w:val="BookText"/>
        <w:rPr/>
      </w:pPr>
      <w:r>
        <w:rPr>
          <w:rFonts w:ascii="IRNazanin" w:hAnsi="IRNazanin" w:eastAsia="IRNazanin"/>
          <w:color w:val="111111"/>
          <w:sz w:val="28"/>
          <w:sz w:val="28"/>
          <w:szCs w:val="28"/>
          <w:rtl w:val="true"/>
          <w:lang w:bidi="fa-IR"/>
        </w:rPr>
        <w:t>جای پرکاری چو کم کاری نمود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و هم ابلیس را یاری نمود</w:t>
      </w:r>
      <w:r>
        <w:rPr>
          <w:rStyle w:val="FootnoteAnchor"/>
          <w:rtl w:val="true"/>
        </w:rPr>
        <w:footnoteReference w:id="169"/>
      </w:r>
      <w:bookmarkStart w:id="300" w:name="pg4164_41622"/>
    </w:p>
    <w:p>
      <w:pPr>
        <w:pStyle w:val="Heading3"/>
        <w:numPr>
          <w:ilvl w:val="2"/>
          <w:numId w:val="1"/>
        </w:numPr>
        <w:rPr/>
      </w:pPr>
      <w:bookmarkStart w:id="301" w:name="__RefHeading___Toc3175314_2281741623"/>
      <w:bookmarkStart w:id="302" w:name="_Toc110"/>
      <w:bookmarkEnd w:id="300"/>
      <w:bookmarkEnd w:id="301"/>
      <w:r>
        <w:rPr>
          <w:rtl w:val="true"/>
        </w:rPr>
        <w:t>خشنودی دل ها</w:t>
      </w:r>
      <w:bookmarkEnd w:id="302"/>
    </w:p>
    <w:p>
      <w:pPr>
        <w:pStyle w:val="BookText"/>
        <w:rPr/>
      </w:pPr>
      <w:r>
        <w:rPr>
          <w:rFonts w:ascii="IRNazanin" w:hAnsi="IRNazanin" w:eastAsia="IRNazanin"/>
          <w:color w:val="111111"/>
          <w:sz w:val="28"/>
          <w:sz w:val="28"/>
          <w:szCs w:val="28"/>
          <w:rtl w:val="true"/>
          <w:lang w:bidi="fa-IR"/>
        </w:rPr>
        <w:t>خشنودی دل ها</w:t>
      </w:r>
    </w:p>
    <w:p>
      <w:pPr>
        <w:pStyle w:val="BookText"/>
        <w:rPr/>
      </w:pPr>
      <w:r>
        <w:rPr>
          <w:rFonts w:ascii="IRNazanin" w:hAnsi="IRNazanin" w:eastAsia="IRNazanin"/>
          <w:color w:val="111111"/>
          <w:sz w:val="28"/>
          <w:sz w:val="28"/>
          <w:szCs w:val="28"/>
          <w:rtl w:val="true"/>
          <w:lang w:bidi="fa-IR"/>
        </w:rPr>
        <w:t>عمر به خشنودی دل ها گذار</w:t>
      </w:r>
    </w:p>
    <w:p>
      <w:pPr>
        <w:pStyle w:val="BookText"/>
        <w:rPr/>
      </w:pPr>
      <w:r>
        <w:rPr>
          <w:rFonts w:ascii="IRNazanin" w:hAnsi="IRNazanin" w:eastAsia="IRNazanin"/>
          <w:color w:val="111111"/>
          <w:sz w:val="28"/>
          <w:sz w:val="28"/>
          <w:szCs w:val="28"/>
          <w:rtl w:val="true"/>
          <w:lang w:bidi="fa-IR"/>
        </w:rPr>
        <w:t>تا زتو خشنود شود کردگار</w:t>
      </w:r>
    </w:p>
    <w:p>
      <w:pPr>
        <w:pStyle w:val="BookText"/>
        <w:rPr/>
      </w:pPr>
      <w:r>
        <w:rPr>
          <w:rFonts w:ascii="IRNazanin" w:hAnsi="IRNazanin" w:eastAsia="IRNazanin"/>
          <w:color w:val="111111"/>
          <w:sz w:val="28"/>
          <w:sz w:val="28"/>
          <w:szCs w:val="28"/>
          <w:rtl w:val="true"/>
          <w:lang w:bidi="fa-IR"/>
        </w:rPr>
        <w:t>سایه خورشید سواران طلب</w:t>
      </w:r>
    </w:p>
    <w:p>
      <w:pPr>
        <w:pStyle w:val="BookText"/>
        <w:rPr/>
      </w:pPr>
      <w:r>
        <w:rPr>
          <w:rFonts w:ascii="IRNazanin" w:hAnsi="IRNazanin" w:eastAsia="IRNazanin"/>
          <w:color w:val="111111"/>
          <w:sz w:val="28"/>
          <w:sz w:val="28"/>
          <w:szCs w:val="28"/>
          <w:rtl w:val="true"/>
          <w:lang w:bidi="fa-IR"/>
        </w:rPr>
        <w:t>رنج خود و راحت یاران طلب</w:t>
      </w:r>
    </w:p>
    <w:p>
      <w:pPr>
        <w:pStyle w:val="BookText"/>
        <w:rPr/>
      </w:pPr>
      <w:r>
        <w:rPr>
          <w:rFonts w:ascii="IRNazanin" w:hAnsi="IRNazanin" w:eastAsia="IRNazanin"/>
          <w:color w:val="111111"/>
          <w:sz w:val="28"/>
          <w:sz w:val="28"/>
          <w:szCs w:val="28"/>
          <w:rtl w:val="true"/>
          <w:lang w:bidi="fa-IR"/>
        </w:rPr>
        <w:t>دردستانی کن و درمان دهی</w:t>
      </w:r>
    </w:p>
    <w:p>
      <w:pPr>
        <w:pStyle w:val="BookText"/>
        <w:rPr/>
      </w:pPr>
      <w:r>
        <w:rPr>
          <w:rFonts w:ascii="IRNazanin" w:hAnsi="IRNazanin" w:eastAsia="IRNazanin"/>
          <w:color w:val="111111"/>
          <w:sz w:val="28"/>
          <w:sz w:val="28"/>
          <w:szCs w:val="28"/>
          <w:rtl w:val="true"/>
          <w:lang w:bidi="fa-IR"/>
        </w:rPr>
        <w:t>تات رسانند به فرماندهی</w:t>
      </w:r>
    </w:p>
    <w:p>
      <w:pPr>
        <w:pStyle w:val="BookText"/>
        <w:rPr/>
      </w:pPr>
      <w:r>
        <w:rPr>
          <w:rFonts w:ascii="IRNazanin" w:hAnsi="IRNazanin" w:eastAsia="IRNazanin"/>
          <w:color w:val="111111"/>
          <w:sz w:val="28"/>
          <w:sz w:val="28"/>
          <w:szCs w:val="28"/>
          <w:rtl w:val="true"/>
          <w:lang w:bidi="fa-IR"/>
        </w:rPr>
        <w:t>گرم شو از مهر وزکین سرد باش</w:t>
      </w:r>
    </w:p>
    <w:p>
      <w:pPr>
        <w:pStyle w:val="BookText"/>
        <w:rPr/>
      </w:pPr>
      <w:r>
        <w:rPr>
          <w:rFonts w:ascii="IRNazanin" w:hAnsi="IRNazanin" w:eastAsia="IRNazanin"/>
          <w:color w:val="111111"/>
          <w:sz w:val="28"/>
          <w:sz w:val="28"/>
          <w:szCs w:val="28"/>
          <w:rtl w:val="true"/>
          <w:lang w:bidi="fa-IR"/>
        </w:rPr>
        <w:t>چون مه و خورشید جوان مرد باش</w:t>
      </w:r>
    </w:p>
    <w:p>
      <w:pPr>
        <w:pStyle w:val="BookText"/>
        <w:rPr/>
      </w:pPr>
      <w:r>
        <w:rPr>
          <w:rFonts w:ascii="IRNazanin" w:hAnsi="IRNazanin" w:eastAsia="IRNazanin"/>
          <w:color w:val="111111"/>
          <w:sz w:val="28"/>
          <w:sz w:val="28"/>
          <w:szCs w:val="28"/>
          <w:rtl w:val="true"/>
          <w:lang w:bidi="fa-IR"/>
        </w:rPr>
        <w:t>هرکه به نیکی عمل آغاز کرد</w:t>
      </w:r>
    </w:p>
    <w:p>
      <w:pPr>
        <w:pStyle w:val="BookText"/>
        <w:rPr/>
      </w:pPr>
      <w:r>
        <w:rPr>
          <w:rFonts w:ascii="IRNazanin" w:hAnsi="IRNazanin" w:eastAsia="IRNazanin"/>
          <w:color w:val="111111"/>
          <w:sz w:val="28"/>
          <w:sz w:val="28"/>
          <w:szCs w:val="28"/>
          <w:rtl w:val="true"/>
          <w:lang w:bidi="fa-IR"/>
        </w:rPr>
        <w:t>نیکی از روی بدو باز کرد</w:t>
      </w:r>
    </w:p>
    <w:p>
      <w:pPr>
        <w:pStyle w:val="BookText"/>
        <w:rPr/>
      </w:pPr>
      <w:r>
        <w:rPr>
          <w:rFonts w:ascii="IRNazanin" w:hAnsi="IRNazanin" w:eastAsia="IRNazanin"/>
          <w:color w:val="111111"/>
          <w:sz w:val="28"/>
          <w:sz w:val="28"/>
          <w:szCs w:val="28"/>
          <w:rtl w:val="true"/>
          <w:lang w:bidi="fa-IR"/>
        </w:rPr>
        <w:t>گنبد گردنده ز روی قیاس</w:t>
      </w:r>
    </w:p>
    <w:p>
      <w:pPr>
        <w:pStyle w:val="BookText"/>
        <w:rPr/>
      </w:pPr>
      <w:r>
        <w:rPr>
          <w:rFonts w:ascii="IRNazanin" w:hAnsi="IRNazanin" w:eastAsia="IRNazanin"/>
          <w:color w:val="111111"/>
          <w:sz w:val="28"/>
          <w:sz w:val="28"/>
          <w:szCs w:val="28"/>
          <w:rtl w:val="true"/>
          <w:lang w:bidi="fa-IR"/>
        </w:rPr>
        <w:t>هست به نیکی و بدی حق شناس</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w:t>
      </w:r>
    </w:p>
    <w:p>
      <w:pPr>
        <w:pStyle w:val="Heading3"/>
        <w:numPr>
          <w:ilvl w:val="2"/>
          <w:numId w:val="1"/>
        </w:numPr>
        <w:rPr/>
      </w:pPr>
      <w:bookmarkStart w:id="303" w:name="__RefHeading___Toc3175316_2281741623"/>
      <w:bookmarkStart w:id="304" w:name="_Toc111"/>
      <w:bookmarkEnd w:id="303"/>
      <w:r>
        <w:rPr>
          <w:rtl w:val="true"/>
        </w:rPr>
        <w:t>متون ادبی</w:t>
      </w:r>
      <w:bookmarkEnd w:id="304"/>
    </w:p>
    <w:p>
      <w:pPr>
        <w:pStyle w:val="Heading4"/>
        <w:numPr>
          <w:ilvl w:val="3"/>
          <w:numId w:val="1"/>
        </w:numPr>
        <w:rPr/>
      </w:pPr>
      <w:bookmarkStart w:id="305" w:name="__RefHeading___Toc3175318_2281741623"/>
      <w:bookmarkStart w:id="306" w:name="_Toc112"/>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کارنامه کارمند</w:t>
      </w:r>
    </w:p>
    <w:p>
      <w:pPr>
        <w:pStyle w:val="BookText"/>
        <w:rPr/>
      </w:pPr>
      <w:r>
        <w:rPr>
          <w:rFonts w:ascii="IRNazanin" w:hAnsi="IRNazanin" w:eastAsia="IRNazanin"/>
          <w:color w:val="111111"/>
          <w:sz w:val="28"/>
          <w:sz w:val="28"/>
          <w:szCs w:val="28"/>
          <w:rtl w:val="true"/>
          <w:lang w:bidi="fa-IR"/>
        </w:rPr>
        <w:t>کارمندان الهی</w:t>
      </w:r>
    </w:p>
    <w:p>
      <w:pPr>
        <w:pStyle w:val="Heading4"/>
        <w:numPr>
          <w:ilvl w:val="3"/>
          <w:numId w:val="1"/>
        </w:numPr>
        <w:rPr/>
      </w:pPr>
      <w:bookmarkStart w:id="307" w:name="__RefHeading___Toc3175320_2281741623"/>
      <w:bookmarkStart w:id="308" w:name="_Toc113"/>
      <w:bookmarkEnd w:id="307"/>
      <w:r>
        <w:rPr>
          <w:rtl w:val="true"/>
        </w:rPr>
        <w:t>کارنامه کارمند</w:t>
      </w:r>
      <w:bookmarkEnd w:id="308"/>
    </w:p>
    <w:p>
      <w:pPr>
        <w:pStyle w:val="BookText"/>
        <w:rPr/>
      </w:pPr>
      <w:r>
        <w:rPr>
          <w:rFonts w:ascii="IRNazanin" w:hAnsi="IRNazanin" w:eastAsia="IRNazanin"/>
          <w:color w:val="111111"/>
          <w:sz w:val="28"/>
          <w:sz w:val="28"/>
          <w:szCs w:val="28"/>
          <w:rtl w:val="true"/>
          <w:lang w:bidi="fa-IR"/>
        </w:rPr>
        <w:t>کارنامه کارمند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 مسلمان می بایست خوب بداند کارنامه واقعی اش، اعمال نیک و پسندیده ای است که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بداند افزون بر دیدگان مردمان، آن بالا دست، ماهواره های عرش از نگاهی دیگر و بیرون از هرگونه سلیقه و تمایل، </w:t>
      </w:r>
      <w:bookmarkStart w:id="309" w:name="pg4164_41623"/>
    </w:p>
    <w:p>
      <w:pPr>
        <w:pStyle w:val="BookText"/>
        <w:rPr/>
      </w:pPr>
      <w:bookmarkEnd w:id="309"/>
      <w:r>
        <w:rPr>
          <w:rFonts w:ascii="IRNazanin" w:hAnsi="IRNazanin" w:eastAsia="IRNazanin"/>
          <w:color w:val="111111"/>
          <w:sz w:val="28"/>
          <w:sz w:val="28"/>
          <w:szCs w:val="28"/>
          <w:rtl w:val="true"/>
          <w:lang w:bidi="fa-IR"/>
        </w:rPr>
        <w:t>اعمالش را رصد می کنند و با عیار خلوص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اوست اعمال و زندگی خود را آمیخته به ایمان و معنویت کند و به سموم دنیای بی معنویت آلوده نشود و با شناخت جایگاه خود در دستگاه عظیم خلقت و تشخیص هدف در اصلاح اخلاق و رفتار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همانند انسان های فرزانه، چند روزه دنیا را با خوش نامی سپری کند و موفق به دریافت کارنامه قبولی شود</w:t>
      </w:r>
      <w:r>
        <w:rPr>
          <w:rFonts w:eastAsia="IRNazanin" w:cs="IRNazanin"/>
          <w:color w:val="111111"/>
          <w:sz w:val="28"/>
          <w:szCs w:val="28"/>
          <w:rtl w:val="true"/>
          <w:lang w:bidi="fa-IR"/>
        </w:rPr>
        <w:t>.</w:t>
      </w:r>
    </w:p>
    <w:p>
      <w:pPr>
        <w:pStyle w:val="Heading4"/>
        <w:numPr>
          <w:ilvl w:val="3"/>
          <w:numId w:val="1"/>
        </w:numPr>
        <w:rPr/>
      </w:pPr>
      <w:bookmarkStart w:id="310" w:name="__RefHeading___Toc3175322_2281741623"/>
      <w:bookmarkStart w:id="311" w:name="_Toc114"/>
      <w:bookmarkEnd w:id="310"/>
      <w:r>
        <w:rPr>
          <w:rtl w:val="true"/>
        </w:rPr>
        <w:t>کارمندان الهی</w:t>
      </w:r>
      <w:bookmarkEnd w:id="311"/>
    </w:p>
    <w:p>
      <w:pPr>
        <w:pStyle w:val="BookText"/>
        <w:rPr/>
      </w:pPr>
      <w:r>
        <w:rPr>
          <w:rFonts w:ascii="IRNazanin" w:hAnsi="IRNazanin" w:eastAsia="IRNazanin"/>
          <w:color w:val="111111"/>
          <w:sz w:val="28"/>
          <w:sz w:val="28"/>
          <w:szCs w:val="28"/>
          <w:rtl w:val="true"/>
          <w:lang w:bidi="fa-IR"/>
        </w:rPr>
        <w:t>کارمندان الهی</w:t>
      </w:r>
    </w:p>
    <w:p>
      <w:pPr>
        <w:pStyle w:val="BookText"/>
        <w:rPr/>
      </w:pPr>
      <w:r>
        <w:rPr>
          <w:rFonts w:ascii="IRNazanin" w:hAnsi="IRNazanin" w:eastAsia="IRNazanin"/>
          <w:color w:val="111111"/>
          <w:sz w:val="28"/>
          <w:sz w:val="28"/>
          <w:szCs w:val="28"/>
          <w:rtl w:val="true"/>
          <w:lang w:bidi="fa-IR"/>
        </w:rPr>
        <w:t>کارمندان مسلمان زلال اند و سراسر وجودشان آکنده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تاریکی، قدرت نفوذ در روح بلندشان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انسانیت سرشارند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نگاهشان گرم و دستهایشان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لذتشان خدمت به هم نوع و گشودن گره از کار دردمندان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شیفتگان خدمت هستند و در وادی خدمت رسانی، همچون سقایی با اخلاص کام تشنه دلان را از جام خدمت سیراب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کارشان عبادت و اداره شان عبادتگاهشان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خدمتشان بی منت و کارگشاست</w:t>
      </w:r>
      <w:r>
        <w:rPr>
          <w:rFonts w:eastAsia="IRNazanin" w:cs="IRNazanin"/>
          <w:color w:val="111111"/>
          <w:sz w:val="28"/>
          <w:szCs w:val="28"/>
          <w:rtl w:val="true"/>
          <w:lang w:bidi="fa-IR"/>
        </w:rPr>
        <w:t>.</w:t>
      </w:r>
    </w:p>
    <w:p>
      <w:pPr>
        <w:pStyle w:val="Heading3"/>
        <w:numPr>
          <w:ilvl w:val="2"/>
          <w:numId w:val="1"/>
        </w:numPr>
        <w:rPr/>
      </w:pPr>
      <w:bookmarkStart w:id="312" w:name="__RefHeading___Toc3175324_2281741623"/>
      <w:bookmarkStart w:id="313" w:name="_Toc115"/>
      <w:bookmarkEnd w:id="312"/>
      <w:r>
        <w:rPr>
          <w:rtl w:val="true"/>
        </w:rPr>
        <w:t>سخنان بزرگان</w:t>
      </w:r>
      <w:bookmarkEnd w:id="313"/>
    </w:p>
    <w:p>
      <w:pPr>
        <w:pStyle w:val="Heading4"/>
        <w:numPr>
          <w:ilvl w:val="3"/>
          <w:numId w:val="1"/>
        </w:numPr>
        <w:rPr/>
      </w:pPr>
      <w:bookmarkStart w:id="314" w:name="__RefHeading___Toc3175326_2281741623"/>
      <w:bookmarkStart w:id="315" w:name="_Toc116"/>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سخنان بزرگان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سخنان امام خمینی رحمه الله</w:t>
      </w:r>
    </w:p>
    <w:p>
      <w:pPr>
        <w:pStyle w:val="BookText"/>
        <w:rPr/>
      </w:pPr>
      <w:r>
        <w:rPr>
          <w:rFonts w:ascii="IRNazanin" w:hAnsi="IRNazanin" w:eastAsia="IRNazanin"/>
          <w:color w:val="111111"/>
          <w:sz w:val="28"/>
          <w:sz w:val="28"/>
          <w:szCs w:val="28"/>
          <w:rtl w:val="true"/>
          <w:lang w:bidi="fa-IR"/>
        </w:rPr>
        <w:t>سخنان آیت اللّه مظاهری</w:t>
      </w:r>
    </w:p>
    <w:p>
      <w:pPr>
        <w:pStyle w:val="BookText"/>
        <w:rPr/>
      </w:pPr>
      <w:r>
        <w:rPr>
          <w:rFonts w:ascii="IRNazanin" w:hAnsi="IRNazanin" w:eastAsia="IRNazanin"/>
          <w:color w:val="111111"/>
          <w:sz w:val="28"/>
          <w:sz w:val="28"/>
          <w:szCs w:val="28"/>
          <w:rtl w:val="true"/>
          <w:lang w:bidi="fa-IR"/>
        </w:rPr>
        <w:t>سخنان آیت الله جوادی آملی</w:t>
      </w:r>
    </w:p>
    <w:p>
      <w:pPr>
        <w:pStyle w:val="BookText"/>
        <w:rPr/>
      </w:pPr>
      <w:r>
        <w:rPr>
          <w:rFonts w:ascii="IRNazanin" w:hAnsi="IRNazanin" w:eastAsia="IRNazanin"/>
          <w:color w:val="111111"/>
          <w:sz w:val="28"/>
          <w:sz w:val="28"/>
          <w:szCs w:val="28"/>
          <w:rtl w:val="true"/>
          <w:lang w:bidi="fa-IR"/>
        </w:rPr>
        <w:t>سخنان دانشمندان غربی</w:t>
      </w:r>
    </w:p>
    <w:p>
      <w:pPr>
        <w:pStyle w:val="Heading4"/>
        <w:numPr>
          <w:ilvl w:val="3"/>
          <w:numId w:val="1"/>
        </w:numPr>
        <w:rPr/>
      </w:pPr>
      <w:bookmarkStart w:id="316" w:name="__RefHeading___Toc3175328_2281741623"/>
      <w:bookmarkStart w:id="317" w:name="_Toc117"/>
      <w:bookmarkEnd w:id="316"/>
      <w:r>
        <w:rPr>
          <w:rtl w:val="true"/>
        </w:rPr>
        <w:t>سخنان امام خمینی رحمه الله</w:t>
      </w:r>
      <w:bookmarkEnd w:id="317"/>
    </w:p>
    <w:p>
      <w:pPr>
        <w:pStyle w:val="BookText"/>
        <w:rPr/>
      </w:pPr>
      <w:r>
        <w:rPr>
          <w:rFonts w:ascii="IRNazanin" w:hAnsi="IRNazanin" w:eastAsia="IRNazanin"/>
          <w:color w:val="111111"/>
          <w:sz w:val="28"/>
          <w:sz w:val="28"/>
          <w:szCs w:val="28"/>
          <w:rtl w:val="true"/>
          <w:lang w:bidi="fa-IR"/>
        </w:rPr>
        <w:t>سخنان امام خمینی رحمه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کارمندان و کسانی که در کارخانه ها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افتخار و پیروزی یک ملت 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باید فکر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آنها مسکن بسازد، برای </w:t>
      </w:r>
    </w:p>
    <w:p>
      <w:pPr>
        <w:pStyle w:val="BookText"/>
        <w:rPr/>
      </w:pPr>
      <w:r>
        <w:rPr>
          <w:rFonts w:ascii="IRNazanin" w:hAnsi="IRNazanin" w:eastAsia="IRNazanin"/>
          <w:color w:val="111111"/>
          <w:sz w:val="28"/>
          <w:sz w:val="28"/>
          <w:szCs w:val="28"/>
          <w:rtl w:val="true"/>
          <w:lang w:bidi="fa-IR"/>
        </w:rPr>
        <w:t>آنها زندگی صحیح بسازد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کارمندها زندگی صحیح بسازید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گرانی هست، کمبود هست و بیشترین صدمه اش به کارمندان دولت می خورد، ولی باید تحمل کرد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من از مشکلات دولت، از مشکلات کارمندان دولت، از مشکلات همه قشرهایی که در بین دولت کار می کنند، آگاهم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عین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ترین قشرها هستند، با اخلاص ترین قشرها هستند و در عین حالی که با یک زندگی درویشانه می گذرانند، بحمدالله قدرت معنوی دارند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در یک اداره ایستاده و برای رفت و آمد مردم راه می دهد یا کارهایی دیگر انجام می دهد، با آن کسی که در اداره روی صندلی نشسته و مردم به او مراجعه می کنند و آن کارمند جزیی که یک کار جزیی انجام می دهد، آن کار جزیی، آزمایش اوست</w:t>
      </w:r>
      <w:r>
        <w:rPr>
          <w:rFonts w:eastAsia="IRNazanin" w:cs="IRNazanin"/>
          <w:color w:val="111111"/>
          <w:sz w:val="28"/>
          <w:szCs w:val="28"/>
          <w:rtl w:val="true"/>
          <w:lang w:bidi="fa-IR"/>
        </w:rPr>
        <w:t>.</w:t>
      </w:r>
      <w:r>
        <w:rPr>
          <w:rStyle w:val="FootnoteAnchor"/>
          <w:rtl w:val="true"/>
        </w:rPr>
        <w:footnoteReference w:id="176"/>
      </w:r>
      <w:bookmarkStart w:id="318" w:name="pg4164_41625"/>
    </w:p>
    <w:p>
      <w:pPr>
        <w:pStyle w:val="Heading4"/>
        <w:numPr>
          <w:ilvl w:val="3"/>
          <w:numId w:val="1"/>
        </w:numPr>
        <w:rPr/>
      </w:pPr>
      <w:bookmarkStart w:id="319" w:name="__RefHeading___Toc3175330_2281741623"/>
      <w:bookmarkStart w:id="320" w:name="_Toc118"/>
      <w:bookmarkEnd w:id="318"/>
      <w:bookmarkEnd w:id="319"/>
      <w:r>
        <w:rPr>
          <w:rtl w:val="true"/>
        </w:rPr>
        <w:t>سخنان آیت اللّه مظاهری</w:t>
      </w:r>
      <w:bookmarkEnd w:id="320"/>
    </w:p>
    <w:p>
      <w:pPr>
        <w:pStyle w:val="BookText"/>
        <w:rPr/>
      </w:pPr>
      <w:r>
        <w:rPr>
          <w:rFonts w:ascii="IRNazanin" w:hAnsi="IRNazanin" w:eastAsia="IRNazanin"/>
          <w:color w:val="111111"/>
          <w:sz w:val="28"/>
          <w:sz w:val="28"/>
          <w:szCs w:val="28"/>
          <w:rtl w:val="true"/>
          <w:lang w:bidi="fa-IR"/>
        </w:rPr>
        <w:t>سخنان آیت اللّه مظاهری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رئیس، یک معاون و یک کارمند زمانی می تواند انجام وظیفه کند که قاطعیت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قاطعیت، یعنی تشخیص وظیفه، تشخیص راه رسیدن به هدف، جدّیت در گفتار و ایمان به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چهار صفت را کسی دارا باشد قاطعیت دارد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و خواهری که مسئولیتی را پذیرفته ای، کار ارباب رجوع را به فردا و فرداها موکول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ساعت اداری رجوع کرده، وظیفه تو است که گره از کاربگشایی و اگر خارج از ساعت اداری است، بزرگواری کرده و مشکلش را حل نما</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321" w:name="__RefHeading___Toc3175332_2281741623"/>
      <w:bookmarkStart w:id="322" w:name="_Toc119"/>
      <w:bookmarkEnd w:id="321"/>
      <w:r>
        <w:rPr>
          <w:rtl w:val="true"/>
        </w:rPr>
        <w:t>سخنان آیت الله جوادی آملی</w:t>
      </w:r>
      <w:bookmarkEnd w:id="322"/>
    </w:p>
    <w:p>
      <w:pPr>
        <w:pStyle w:val="BookText"/>
        <w:rPr/>
      </w:pPr>
      <w:r>
        <w:rPr>
          <w:rFonts w:ascii="IRNazanin" w:hAnsi="IRNazanin" w:eastAsia="IRNazanin"/>
          <w:color w:val="111111"/>
          <w:sz w:val="28"/>
          <w:sz w:val="28"/>
          <w:szCs w:val="28"/>
          <w:rtl w:val="true"/>
          <w:lang w:bidi="fa-IR"/>
        </w:rPr>
        <w:t>سخنان آیت الله جوادی آملی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ها و مسئولیت ها در نظام اسلامی، به عنوان امانتی الهی در اختیار کارگزاران قرار دارد و به عنوان میثاق اسلامی، کارمندان را موظف به انجام مقررات نظام می نماید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کارمند نظام اسلامی که تعهد انجام کاری را به طور کامل قبول کرده است، در آن کار تخلف کند و آن را انجام ندهد، یا ناقص تحویل دهد به نوبه </w:t>
      </w:r>
      <w:bookmarkStart w:id="323" w:name="pg4164_41626"/>
    </w:p>
    <w:p>
      <w:pPr>
        <w:pStyle w:val="BookText"/>
        <w:rPr/>
      </w:pPr>
      <w:bookmarkEnd w:id="323"/>
      <w:r>
        <w:rPr>
          <w:rFonts w:ascii="IRNazanin" w:hAnsi="IRNazanin" w:eastAsia="IRNazanin"/>
          <w:color w:val="111111"/>
          <w:sz w:val="28"/>
          <w:sz w:val="28"/>
          <w:szCs w:val="28"/>
          <w:rtl w:val="true"/>
          <w:lang w:bidi="fa-IR"/>
        </w:rPr>
        <w:t>خود گرفتار نفاق مخفی شده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یک کارمند در نظام اسلامی آن است که جز به عدل و امانت در برابر همگان به چیز دیگری نیاندیشد و دوام حاکمیت خویش و دیگر مسئولان صاحب سمت را در پرتو عدل و امانت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24" w:name="__RefHeading___Toc3175334_2281741623"/>
      <w:bookmarkStart w:id="325" w:name="_Toc120"/>
      <w:bookmarkEnd w:id="324"/>
      <w:r>
        <w:rPr>
          <w:rtl w:val="true"/>
        </w:rPr>
        <w:t>سخنان دانشمندان غربی</w:t>
      </w:r>
      <w:bookmarkEnd w:id="325"/>
    </w:p>
    <w:p>
      <w:pPr>
        <w:pStyle w:val="BookText"/>
        <w:rPr/>
      </w:pPr>
      <w:r>
        <w:rPr>
          <w:rFonts w:ascii="IRNazanin" w:hAnsi="IRNazanin" w:eastAsia="IRNazanin"/>
          <w:color w:val="111111"/>
          <w:sz w:val="28"/>
          <w:sz w:val="28"/>
          <w:szCs w:val="28"/>
          <w:rtl w:val="true"/>
          <w:lang w:bidi="fa-IR"/>
        </w:rPr>
        <w:t>سخنان دانشمندان غربی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کار نکند و تنبلی پیشه سازد، باید به دادگاه جلب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تنها نفع شخصی در آن منظور باشد، شرافتمندانه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تولستوی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رفتگر خیابان هستید، طوری خیابان را جارو کنید که گویی میکل آنژ نقاشی می کند یا بتهوونموسیقی می سازد، شکسپیر شعر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خیابان را</w:t>
      </w:r>
    </w:p>
    <w:p>
      <w:pPr>
        <w:pStyle w:val="BookText"/>
        <w:rPr/>
      </w:pPr>
      <w:r>
        <w:rPr>
          <w:rFonts w:ascii="IRNazanin" w:hAnsi="IRNazanin" w:eastAsia="IRNazanin"/>
          <w:color w:val="111111"/>
          <w:sz w:val="28"/>
          <w:sz w:val="28"/>
          <w:szCs w:val="28"/>
          <w:rtl w:val="true"/>
          <w:lang w:bidi="fa-IR"/>
        </w:rPr>
        <w:t>جارو کنید که مالکین آسمان و زمین با دیدن آن درنگ کرده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رفتگر ارزشمندی بوده که کارش را خیلی خوب انجام داده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مارتین لوترکینگ </w:t>
      </w:r>
      <w:bookmarkStart w:id="326" w:name="pg4164_41628"/>
    </w:p>
    <w:p>
      <w:pPr>
        <w:pStyle w:val="Heading2"/>
        <w:numPr>
          <w:ilvl w:val="1"/>
          <w:numId w:val="1"/>
        </w:numPr>
        <w:rPr/>
      </w:pPr>
      <w:bookmarkStart w:id="327" w:name="__RefHeading___Toc3175336_2281741623"/>
      <w:bookmarkStart w:id="328" w:name="_Toc121"/>
      <w:bookmarkEnd w:id="326"/>
      <w:bookmarkEnd w:id="327"/>
      <w:r>
        <w:rPr>
          <w:rtl w:val="true"/>
        </w:rPr>
        <w:t>فصل هفتم</w:t>
      </w:r>
      <w:r>
        <w:rPr>
          <w:rtl w:val="true"/>
        </w:rPr>
        <w:t xml:space="preserve">: </w:t>
      </w:r>
      <w:r>
        <w:rPr>
          <w:rtl w:val="true"/>
        </w:rPr>
        <w:t>همراه با برنامه سازان</w:t>
      </w:r>
      <w:bookmarkEnd w:id="328"/>
    </w:p>
    <w:p>
      <w:pPr>
        <w:pStyle w:val="Heading3"/>
        <w:numPr>
          <w:ilvl w:val="2"/>
          <w:numId w:val="1"/>
        </w:numPr>
        <w:rPr/>
      </w:pPr>
      <w:bookmarkStart w:id="329" w:name="__RefHeading___Toc3175338_2281741623"/>
      <w:bookmarkStart w:id="330" w:name="_Toc122"/>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331" w:name="pg4164_41629"/>
    </w:p>
    <w:p>
      <w:pPr>
        <w:pStyle w:val="BookText"/>
        <w:rPr/>
      </w:pPr>
      <w:bookmarkEnd w:id="331"/>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موضوع های برنامه سازی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پیام های مجری یا زیرنویس</w:t>
      </w:r>
    </w:p>
    <w:p>
      <w:pPr>
        <w:pStyle w:val="BookText"/>
        <w:rPr/>
      </w:pPr>
      <w:r>
        <w:rPr>
          <w:rFonts w:ascii="IRNazanin" w:hAnsi="IRNazanin" w:eastAsia="IRNazanin"/>
          <w:color w:val="111111"/>
          <w:sz w:val="28"/>
          <w:sz w:val="28"/>
          <w:szCs w:val="28"/>
          <w:rtl w:val="true"/>
          <w:lang w:bidi="fa-IR"/>
        </w:rPr>
        <w:t>معرفی منابع برای مطالعه بیشتر</w:t>
      </w:r>
    </w:p>
    <w:p>
      <w:pPr>
        <w:pStyle w:val="Heading3"/>
        <w:numPr>
          <w:ilvl w:val="2"/>
          <w:numId w:val="1"/>
        </w:numPr>
        <w:rPr/>
      </w:pPr>
      <w:bookmarkStart w:id="332" w:name="__RefHeading___Toc3175340_2281741623"/>
      <w:bookmarkStart w:id="333" w:name="_Toc123"/>
      <w:bookmarkEnd w:id="332"/>
      <w:r>
        <w:rPr>
          <w:rtl w:val="true"/>
        </w:rPr>
        <w:t>پیشنهادهای کلی</w:t>
      </w:r>
      <w:bookmarkEnd w:id="333"/>
    </w:p>
    <w:p>
      <w:pPr>
        <w:pStyle w:val="Heading4"/>
        <w:numPr>
          <w:ilvl w:val="3"/>
          <w:numId w:val="1"/>
        </w:numPr>
        <w:rPr/>
      </w:pPr>
      <w:bookmarkStart w:id="334" w:name="__RefHeading___Toc3175342_2281741623"/>
      <w:bookmarkStart w:id="335" w:name="_Toc124"/>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کارمندان و کارگزاران به عنوان بازوان پرتوان دولت و خدمتگزاران به مردم در توسعه و پیشرفت جامعه و همچنین در گره گشایی از مشکلات مردم نقشی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است همه ارکان نظام به ویژه صدا و سیما در زدودن مشکلات این قشر شریف و رساندن به الگوی مطلوب از خدمت گذاری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 و سیما به عنوان رسانه ملی مسئولیتی بزرگ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ابزارها و امکانات مناسبی که در اختیار دارد، می تواند بیشترین تأثیرگذاری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فصل چند پیشنهاد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برنامه سازان محترم به آن توجه کنند</w:t>
      </w:r>
      <w:r>
        <w:rPr>
          <w:rFonts w:eastAsia="IRNazanin" w:cs="IRNazanin"/>
          <w:color w:val="111111"/>
          <w:sz w:val="28"/>
          <w:szCs w:val="28"/>
          <w:rtl w:val="true"/>
          <w:lang w:bidi="fa-IR"/>
        </w:rPr>
        <w:t>.</w:t>
      </w:r>
    </w:p>
    <w:p>
      <w:pPr>
        <w:pStyle w:val="Heading4"/>
        <w:numPr>
          <w:ilvl w:val="3"/>
          <w:numId w:val="1"/>
        </w:numPr>
        <w:rPr/>
      </w:pPr>
      <w:bookmarkStart w:id="336" w:name="__RefHeading___Toc3175344_2281741623"/>
      <w:bookmarkStart w:id="337" w:name="_Toc125"/>
      <w:bookmarkEnd w:id="336"/>
      <w:r>
        <w:rPr/>
        <w:t>1</w:t>
      </w:r>
      <w:r>
        <w:rPr>
          <w:rtl w:val="true"/>
        </w:rPr>
        <w:t xml:space="preserve">. </w:t>
      </w:r>
      <w:r>
        <w:rPr>
          <w:rtl w:val="true"/>
        </w:rPr>
        <w:t>اهتمام برای حاکم کردن ارزش های اسلامی در محیط اداری</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برای حاکم کردن ارزش های اسلامی در محیط اداری</w:t>
      </w:r>
    </w:p>
    <w:p>
      <w:pPr>
        <w:pStyle w:val="BookText"/>
        <w:rPr/>
      </w:pPr>
      <w:r>
        <w:rPr>
          <w:rFonts w:ascii="IRNazanin" w:hAnsi="IRNazanin" w:eastAsia="IRNazanin"/>
          <w:color w:val="111111"/>
          <w:sz w:val="28"/>
          <w:sz w:val="28"/>
          <w:szCs w:val="28"/>
          <w:rtl w:val="true"/>
          <w:lang w:bidi="fa-IR"/>
        </w:rPr>
        <w:t>صدا و سیما به سبب تأثیرگذاری بر دو حس شنوایی و بینایی، جایگاه ویژه ای در انتقال پیام دارد و تکنولوژی جدید، امکانات پیام رسانی این رسانه را هر روز جذاب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از توانایی ها و امکانات خود، برای حاکم کردن ارزش های اسلامی و اصلاح فرهنگ اداری کنونی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دعوت از کارشناسان دینی و برنامه سازان و تهیه طرحی جامع در پی راه کارهای عملی برای تحقق این مهم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بینش کارمندان را نسبت به خود، مردم و مسئولان اصلاح کرده و روحیه خدمت گذاری و مسئولیت پذیری را هرچه بیشتر در وجود آنان تقویت کند</w:t>
      </w:r>
      <w:r>
        <w:rPr>
          <w:rFonts w:eastAsia="IRNazanin" w:cs="IRNazanin"/>
          <w:color w:val="111111"/>
          <w:sz w:val="28"/>
          <w:szCs w:val="28"/>
          <w:rtl w:val="true"/>
          <w:lang w:bidi="fa-IR"/>
        </w:rPr>
        <w:t>.</w:t>
      </w:r>
    </w:p>
    <w:p>
      <w:pPr>
        <w:pStyle w:val="Heading4"/>
        <w:numPr>
          <w:ilvl w:val="3"/>
          <w:numId w:val="1"/>
        </w:numPr>
        <w:rPr/>
      </w:pPr>
      <w:bookmarkStart w:id="338" w:name="__RefHeading___Toc3175346_2281741623"/>
      <w:bookmarkStart w:id="339" w:name="_Toc126"/>
      <w:bookmarkEnd w:id="338"/>
      <w:r>
        <w:rPr/>
        <w:t>2</w:t>
      </w:r>
      <w:r>
        <w:rPr>
          <w:rtl w:val="true"/>
        </w:rPr>
        <w:t xml:space="preserve">. </w:t>
      </w:r>
      <w:r>
        <w:rPr>
          <w:rtl w:val="true"/>
        </w:rPr>
        <w:t>انعکاس دادن تخلف های اداری</w:t>
      </w:r>
      <w:bookmarkEnd w:id="3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انعکاس دادن تخلف های اداری</w:t>
      </w:r>
      <w:bookmarkStart w:id="340" w:name="pg4164_41630"/>
    </w:p>
    <w:p>
      <w:pPr>
        <w:pStyle w:val="BookText"/>
        <w:rPr/>
      </w:pPr>
      <w:bookmarkEnd w:id="340"/>
      <w:r>
        <w:rPr>
          <w:rFonts w:ascii="IRNazanin" w:hAnsi="IRNazanin" w:eastAsia="IRNazanin"/>
          <w:color w:val="111111"/>
          <w:sz w:val="28"/>
          <w:sz w:val="28"/>
          <w:szCs w:val="28"/>
          <w:rtl w:val="true"/>
          <w:lang w:bidi="fa-IR"/>
        </w:rPr>
        <w:t>رسانه می تواند به عنوان چشم بینای مردم عمل کرده و با اشراف کامل به مسئله به افشای تخلف، آگاه کردن مردم و تشویق آنان به گزارش از فراگیر شدن تخلفات اداری پیش گیری کند؛ زیرا فراگیر شدن تخلفات اداری کوچک پی آمدهای اجتماعی و اقتصادی ناخوشایندی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به سبب هزینه شکایت یا وقت گیر بودن رسیدگی به تخلفات، کمتر انگیزه ای برای مراجعه به مسئولان برای رسیدگی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صدا و سیما می تواند از قدرت بازدارندگی خود بهره گیرد؛ به گونه ای که کمتر کارمند صاحب قدرت یا مسئول عالی رتبه ای اجازه سوءاستفاده از قدرت و موقعیت را به خود بدهد</w:t>
      </w:r>
      <w:r>
        <w:rPr>
          <w:rFonts w:eastAsia="IRNazanin" w:cs="IRNazanin"/>
          <w:color w:val="111111"/>
          <w:sz w:val="28"/>
          <w:szCs w:val="28"/>
          <w:rtl w:val="true"/>
          <w:lang w:bidi="fa-IR"/>
        </w:rPr>
        <w:t>.</w:t>
      </w:r>
    </w:p>
    <w:p>
      <w:pPr>
        <w:pStyle w:val="Heading4"/>
        <w:numPr>
          <w:ilvl w:val="3"/>
          <w:numId w:val="1"/>
        </w:numPr>
        <w:rPr/>
      </w:pPr>
      <w:bookmarkStart w:id="341" w:name="__RefHeading___Toc3175348_2281741623"/>
      <w:bookmarkStart w:id="342" w:name="_Toc127"/>
      <w:bookmarkEnd w:id="341"/>
      <w:r>
        <w:rPr/>
        <w:t>3</w:t>
      </w:r>
      <w:r>
        <w:rPr>
          <w:rtl w:val="true"/>
        </w:rPr>
        <w:t xml:space="preserve">. </w:t>
      </w:r>
      <w:r>
        <w:rPr>
          <w:rtl w:val="true"/>
        </w:rPr>
        <w:t>گرایش به اصل واقع گرایی</w:t>
      </w:r>
      <w:bookmarkEnd w:id="3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اصل واقع گرایی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واقعیت های زندگی قشرها و گروه های گوناگون جامعه، به ویژه، کارمندان از راه رسانه رادیو و تلویزیون به شکل آبرومندانه و با احترام، نه تنها مشکل ساز نیست، بلکه سبب جلب اعتماد هرچه بیشتر مردم به رسانه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است همواره در انتقال پیام به مخاطبان، مقوله مهم واقع گرایی هرگز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میان آنچه که رسانه انتقال می دهد و آنچه که در جامعه روی می دهد، تفاوت و فاصله وجود داشته باشد، رسانه موجبات سلب اعتماد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نمایش در آوردن انواع مبلمان، دکور، لوسترهای رنگارنگ، تابلوهای سلطنتی، پرده های رنگارنگ، چینی و کریستال آخرین مدل و ده ها وسایل تزئینی و تجملی و همینطور کمدهای لباس از زندگی کارمندان در برخی از برنامه ها و سریال های تلویزیونی، همه و همه یک زندگی اشرافی را در ذهن و نظر بیننده تداعی می کند که با اخباری که از وضعیت اقتصادی بیشتر کارمندان منتشر می شود، </w:t>
      </w:r>
      <w:bookmarkStart w:id="343" w:name="pg4164_41631"/>
    </w:p>
    <w:p>
      <w:pPr>
        <w:pStyle w:val="BookText"/>
        <w:rPr/>
      </w:pPr>
      <w:bookmarkEnd w:id="343"/>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تلویزیون از خود می پرسد که اگر کارمندان وضعیت اقتصادی مناسبی ندارند، پس این زندگی اشرافی را چگونه به دست آورده اند؟</w:t>
      </w:r>
    </w:p>
    <w:p>
      <w:pPr>
        <w:pStyle w:val="BookText"/>
        <w:rPr/>
      </w:pPr>
      <w:r>
        <w:rPr>
          <w:rFonts w:ascii="IRNazanin" w:hAnsi="IRNazanin" w:eastAsia="IRNazanin"/>
          <w:color w:val="111111"/>
          <w:sz w:val="28"/>
          <w:sz w:val="28"/>
          <w:szCs w:val="28"/>
          <w:rtl w:val="true"/>
          <w:lang w:bidi="fa-IR"/>
        </w:rPr>
        <w:t>به هر حال، امیدواریم که برنامه سازان محترم با واقع گرایی بیشتر، برنامه سازی را به سمت و سویی هدایت کنند که هدفشان ارزش دادن به کارمندان شریف و زحمتکش جامعه باشد</w:t>
      </w:r>
      <w:r>
        <w:rPr>
          <w:rFonts w:eastAsia="IRNazanin" w:cs="IRNazanin"/>
          <w:color w:val="111111"/>
          <w:sz w:val="28"/>
          <w:szCs w:val="28"/>
          <w:rtl w:val="true"/>
          <w:lang w:bidi="fa-IR"/>
        </w:rPr>
        <w:t>.</w:t>
      </w:r>
    </w:p>
    <w:p>
      <w:pPr>
        <w:pStyle w:val="Heading4"/>
        <w:numPr>
          <w:ilvl w:val="3"/>
          <w:numId w:val="1"/>
        </w:numPr>
        <w:rPr/>
      </w:pPr>
      <w:bookmarkStart w:id="344" w:name="__RefHeading___Toc3175350_2281741623"/>
      <w:bookmarkStart w:id="345" w:name="_Toc128"/>
      <w:bookmarkEnd w:id="344"/>
      <w:r>
        <w:rPr/>
        <w:t>4</w:t>
      </w:r>
      <w:r>
        <w:rPr>
          <w:rtl w:val="true"/>
        </w:rPr>
        <w:t xml:space="preserve">. </w:t>
      </w:r>
      <w:r>
        <w:rPr>
          <w:rtl w:val="true"/>
        </w:rPr>
        <w:t>انتقال مشکلات کارمندان به مسئولان</w:t>
      </w:r>
      <w:bookmarkEnd w:id="34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مشکلات کارمندان به مسئولان</w:t>
      </w:r>
    </w:p>
    <w:p>
      <w:pPr>
        <w:pStyle w:val="BookText"/>
        <w:rPr/>
      </w:pPr>
      <w:r>
        <w:rPr>
          <w:rFonts w:ascii="IRNazanin" w:hAnsi="IRNazanin" w:eastAsia="IRNazanin"/>
          <w:color w:val="111111"/>
          <w:sz w:val="28"/>
          <w:sz w:val="28"/>
          <w:szCs w:val="28"/>
          <w:rtl w:val="true"/>
          <w:lang w:bidi="fa-IR"/>
        </w:rPr>
        <w:t>کارمندان برای حل مشکلات زندگی خود به رسانه ای نیاز دارند که شفاف و به دور از هرگونه جنجال و گرایش سیاسی، درد دل های آنان را به گوش مسئولان برساند و پی گیر خواسته های بر حق و قانونی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این زمینه صدا و سیما می تواند به عنوان رسانه ملی با اعتماد سازی بیشتر، گام های مثبتی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 گفت وگوی ویژه خبری در سال های اخیر از عملکردهای مثبت صدا و سیما در این زمینه بوده است که تا حدودی موفق شده است به انعکاس مشکلات کارمندان بپردازد</w:t>
      </w:r>
      <w:r>
        <w:rPr>
          <w:rFonts w:eastAsia="IRNazanin" w:cs="IRNazanin"/>
          <w:color w:val="111111"/>
          <w:sz w:val="28"/>
          <w:szCs w:val="28"/>
          <w:rtl w:val="true"/>
          <w:lang w:bidi="fa-IR"/>
        </w:rPr>
        <w:t>.</w:t>
      </w:r>
    </w:p>
    <w:p>
      <w:pPr>
        <w:pStyle w:val="Heading4"/>
        <w:numPr>
          <w:ilvl w:val="3"/>
          <w:numId w:val="1"/>
        </w:numPr>
        <w:rPr/>
      </w:pPr>
      <w:bookmarkStart w:id="346" w:name="__RefHeading___Toc3175352_2281741623"/>
      <w:bookmarkStart w:id="347" w:name="_Toc129"/>
      <w:bookmarkEnd w:id="346"/>
      <w:r>
        <w:rPr/>
        <w:t>5</w:t>
      </w:r>
      <w:r>
        <w:rPr>
          <w:rtl w:val="true"/>
        </w:rPr>
        <w:t xml:space="preserve">. </w:t>
      </w:r>
      <w:r>
        <w:rPr>
          <w:rtl w:val="true"/>
        </w:rPr>
        <w:t>ارائه چهره مناسبی از کارمند</w:t>
      </w:r>
      <w:bookmarkEnd w:id="34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چهره مناسبی از کارمند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که از کارمندان زحمت کش در سال های گذشته به جامعه ارائه گردیده، چهره مناسبی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اغلب، افرادی مغموم، فقیر، عصبی، شکست خورده، متخلف، مدیون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 که در انبوهی از مشکلات اقتصادی دست و پا می زنند وبه فکر حل مشکلات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راستای ارزش گذاری و ارتقای مقام و منزلت کارمندان محترم در جامعه، رسانه ملی بهتر است در برنامه سازی به گونه ای عمل کند که اندیشه های نادرست را نسبت به کارمندان از اذهان جامعه پاک کند و چهره مناسبی از کارمندان به جامعه ارائه دهد؛ به گونه ای که به جای ناامید و دل سرد کردن </w:t>
      </w:r>
      <w:bookmarkStart w:id="348" w:name="pg4164_41632"/>
    </w:p>
    <w:p>
      <w:pPr>
        <w:pStyle w:val="BookText"/>
        <w:rPr/>
      </w:pPr>
      <w:bookmarkEnd w:id="348"/>
      <w:r>
        <w:rPr>
          <w:rFonts w:ascii="IRNazanin" w:hAnsi="IRNazanin" w:eastAsia="IRNazanin"/>
          <w:color w:val="111111"/>
          <w:sz w:val="28"/>
          <w:sz w:val="28"/>
          <w:szCs w:val="28"/>
          <w:rtl w:val="true"/>
          <w:lang w:bidi="fa-IR"/>
        </w:rPr>
        <w:t>کارمندان شریف، روحیه نوع دوستی و خدمت گذاری را در آنها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 توان با تهیه مجموعه نمایشی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احترام به ارباب رجوع، احترام به مقررات، اطاعت از مافوق، پی گیری مشکلات ارباب رجوع و مانند اینها را به وسیله کارمند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آوردن حدیثی درباره کارمند متعهد و وظیفه شناس به توضیح حدیث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می توان گفت هرگام صدا و سیما در این جهت، می تواند ده ها گره از مشکلات مردم در ادارات را به دست با کفایت کارمندان محترم بگشاید</w:t>
      </w:r>
      <w:r>
        <w:rPr>
          <w:rFonts w:eastAsia="IRNazanin" w:cs="IRNazanin"/>
          <w:color w:val="111111"/>
          <w:sz w:val="28"/>
          <w:szCs w:val="28"/>
          <w:rtl w:val="true"/>
          <w:lang w:bidi="fa-IR"/>
        </w:rPr>
        <w:t>.</w:t>
      </w:r>
    </w:p>
    <w:p>
      <w:pPr>
        <w:pStyle w:val="Heading3"/>
        <w:numPr>
          <w:ilvl w:val="2"/>
          <w:numId w:val="1"/>
        </w:numPr>
        <w:rPr/>
      </w:pPr>
      <w:bookmarkStart w:id="349" w:name="__RefHeading___Toc3175354_2281741623"/>
      <w:bookmarkStart w:id="350" w:name="_Toc130"/>
      <w:bookmarkEnd w:id="349"/>
      <w:r>
        <w:rPr>
          <w:rtl w:val="true"/>
        </w:rPr>
        <w:t>موضوع های برنامه سازی</w:t>
      </w:r>
      <w:bookmarkEnd w:id="350"/>
    </w:p>
    <w:p>
      <w:pPr>
        <w:pStyle w:val="Heading4"/>
        <w:numPr>
          <w:ilvl w:val="3"/>
          <w:numId w:val="1"/>
        </w:numPr>
        <w:rPr/>
      </w:pPr>
      <w:bookmarkStart w:id="351" w:name="__RefHeading___Toc3175356_2281741623"/>
      <w:bookmarkStart w:id="352" w:name="_Toc13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موضوع های برنامه سازی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 کارمند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مجموعه تلویزیونی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معرفی الگوهای کارمندی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گفت وگوی ویژه خبری</w:t>
      </w:r>
    </w:p>
    <w:p>
      <w:pPr>
        <w:pStyle w:val="Heading4"/>
        <w:numPr>
          <w:ilvl w:val="3"/>
          <w:numId w:val="1"/>
        </w:numPr>
        <w:rPr/>
      </w:pPr>
      <w:bookmarkStart w:id="353" w:name="__RefHeading___Toc3175358_2281741623"/>
      <w:bookmarkStart w:id="354" w:name="_Toc132"/>
      <w:bookmarkEnd w:id="353"/>
      <w:r>
        <w:rPr/>
        <w:t>1</w:t>
      </w:r>
      <w:r>
        <w:rPr>
          <w:rtl w:val="true"/>
        </w:rPr>
        <w:t xml:space="preserve">. </w:t>
      </w:r>
      <w:r>
        <w:rPr>
          <w:rtl w:val="true"/>
        </w:rPr>
        <w:t>تهیه برنامه کارمند</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 کارمند</w:t>
      </w:r>
    </w:p>
    <w:p>
      <w:pPr>
        <w:pStyle w:val="BookText"/>
        <w:rPr/>
      </w:pPr>
      <w:r>
        <w:rPr>
          <w:rFonts w:ascii="IRNazanin" w:hAnsi="IRNazanin" w:eastAsia="IRNazanin"/>
          <w:color w:val="111111"/>
          <w:sz w:val="28"/>
          <w:sz w:val="28"/>
          <w:szCs w:val="28"/>
          <w:rtl w:val="true"/>
          <w:lang w:bidi="fa-IR"/>
        </w:rPr>
        <w:t>کارمندان دولت از طیف های گوناگونی تشکیل شده اند که در سازمان ها و نهادهای گوناگون جامعه به انجام وظیفه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بهتراست در نخستین گام برای خدمت به این قشر شریف، برنامه هفتگی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برنامه سازان محترم تهیه شود و در هر هفته، در این برنامه از راه تهیه گزارش، دعوت از کارشناسان و مسئولان و نیز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کارمندان، مسئولان،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گروهی از کارمندان پرداخته شود که با تنوع موضوعی که خواهد داشت مخاطبان زیادی را به خود جذب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حال حاضر برخی از گروه های کارمندی دارای برنامه ویژه خود هستند، ولی بیشتر گروه های کارمندی از داشتن برنامه رادیویی و تلویزیونی محرومند</w:t>
      </w:r>
      <w:r>
        <w:rPr>
          <w:rFonts w:eastAsia="IRNazanin" w:cs="IRNazanin"/>
          <w:color w:val="111111"/>
          <w:sz w:val="28"/>
          <w:szCs w:val="28"/>
          <w:rtl w:val="true"/>
          <w:lang w:bidi="fa-IR"/>
        </w:rPr>
        <w:t>.</w:t>
      </w:r>
    </w:p>
    <w:p>
      <w:pPr>
        <w:pStyle w:val="Heading4"/>
        <w:numPr>
          <w:ilvl w:val="3"/>
          <w:numId w:val="1"/>
        </w:numPr>
        <w:rPr/>
      </w:pPr>
      <w:bookmarkStart w:id="355" w:name="__RefHeading___Toc3175360_2281741623"/>
      <w:bookmarkStart w:id="356" w:name="_Toc133"/>
      <w:bookmarkEnd w:id="355"/>
      <w:r>
        <w:rPr/>
        <w:t>2</w:t>
      </w:r>
      <w:r>
        <w:rPr>
          <w:rtl w:val="true"/>
        </w:rPr>
        <w:t xml:space="preserve">. </w:t>
      </w:r>
      <w:r>
        <w:rPr>
          <w:rtl w:val="true"/>
        </w:rPr>
        <w:t>ساخت مجموعه تلویزیونی</w:t>
      </w:r>
      <w:bookmarkEnd w:id="3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مجموعه تلویزیونی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سریال ها یا مجموعه ها، پر بیننده ترین برنامه های تلویزیونی هستند که قدرت پیام رسانی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 قالب یک مجموعه تلویزیونی داستانی، </w:t>
      </w:r>
      <w:bookmarkStart w:id="357" w:name="pg4164_41633"/>
    </w:p>
    <w:p>
      <w:pPr>
        <w:pStyle w:val="BookText"/>
        <w:rPr/>
      </w:pPr>
      <w:bookmarkEnd w:id="357"/>
      <w:r>
        <w:rPr>
          <w:rFonts w:ascii="IRNazanin" w:hAnsi="IRNazanin" w:eastAsia="IRNazanin"/>
          <w:color w:val="111111"/>
          <w:sz w:val="28"/>
          <w:sz w:val="28"/>
          <w:szCs w:val="28"/>
          <w:rtl w:val="true"/>
          <w:lang w:bidi="fa-IR"/>
        </w:rPr>
        <w:t>حتی طنزگونه یک کارمند مسلمان را که دارای صفات شایسته پاکدامنی، خوش خلقی، خدمت گذاری، مسئولیت 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یک کارمند نمونه به بینندگان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هر قسمت یکی از این صفات 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نشان دهیم که این کارمند ضمن اینکه یک کارمند وظیفه شناس است و برای پیشبرد اهداف سازمان تلاش می کند، با اخلاق شایسته خود بر روحیه دیگر کارمندان نیز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تهیه چنین مجموعه هایی می تواند روحیه خدمت رسانی بهتر را در کارمندان تقویت کند؛ چون مردم همواره از رسانه ها تأثیر می پذیرند</w:t>
      </w:r>
      <w:r>
        <w:rPr>
          <w:rFonts w:eastAsia="IRNazanin" w:cs="IRNazanin"/>
          <w:color w:val="111111"/>
          <w:sz w:val="28"/>
          <w:szCs w:val="28"/>
          <w:rtl w:val="true"/>
          <w:lang w:bidi="fa-IR"/>
        </w:rPr>
        <w:t>.</w:t>
      </w:r>
    </w:p>
    <w:p>
      <w:pPr>
        <w:pStyle w:val="Heading4"/>
        <w:numPr>
          <w:ilvl w:val="3"/>
          <w:numId w:val="1"/>
        </w:numPr>
        <w:rPr/>
      </w:pPr>
      <w:bookmarkStart w:id="358" w:name="__RefHeading___Toc3175362_2281741623"/>
      <w:bookmarkStart w:id="359" w:name="_Toc134"/>
      <w:bookmarkEnd w:id="358"/>
      <w:r>
        <w:rPr/>
        <w:t>3</w:t>
      </w:r>
      <w:r>
        <w:rPr>
          <w:rtl w:val="true"/>
        </w:rPr>
        <w:t xml:space="preserve">. </w:t>
      </w:r>
      <w:r>
        <w:rPr>
          <w:rtl w:val="true"/>
        </w:rPr>
        <w:t>زیرنویس</w:t>
      </w:r>
      <w:bookmarkEnd w:id="3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از پیشوایان معصوم علیهم السلام و عالمان دینی و بزرگان دیگر سخنان ارزشمندی درباره کارمندان، چگونگی انجام وظیفه، مسئولیت پذیری، احترام به ارباب رجوع و مانند اینها وجود دارد که بازگویی این گفتارها به حالت زیرنویس با ترجمه و میان برنامه های تلویزیونی در قالب های زیبا می تواند برای کارمندان، بسیار اثربخش باشد</w:t>
      </w:r>
      <w:r>
        <w:rPr>
          <w:rFonts w:eastAsia="IRNazanin" w:cs="IRNazanin"/>
          <w:color w:val="111111"/>
          <w:sz w:val="28"/>
          <w:szCs w:val="28"/>
          <w:rtl w:val="true"/>
          <w:lang w:bidi="fa-IR"/>
        </w:rPr>
        <w:t>.</w:t>
      </w:r>
    </w:p>
    <w:p>
      <w:pPr>
        <w:pStyle w:val="Heading4"/>
        <w:numPr>
          <w:ilvl w:val="3"/>
          <w:numId w:val="1"/>
        </w:numPr>
        <w:rPr/>
      </w:pPr>
      <w:bookmarkStart w:id="360" w:name="__RefHeading___Toc3175364_2281741623"/>
      <w:bookmarkStart w:id="361" w:name="_Toc135"/>
      <w:bookmarkEnd w:id="360"/>
      <w:r>
        <w:rPr/>
        <w:t>4</w:t>
      </w:r>
      <w:r>
        <w:rPr>
          <w:rtl w:val="true"/>
        </w:rPr>
        <w:t xml:space="preserve">. </w:t>
      </w:r>
      <w:r>
        <w:rPr>
          <w:rtl w:val="true"/>
        </w:rPr>
        <w:t>شناسایی و معرفی الگوهای کارمندی</w:t>
      </w:r>
      <w:bookmarkEnd w:id="3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معرفی الگوهای کارمندی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و معرفی الگوهای کارمندی در خدمت گذاری، مسئولیت پذیری، احترام به ارباب رجوع و موفق در حیطه وظایف محوله از راه صدا و سیما می تواند کارمندان شریف دولت را بیش از گذشته به خدمت رسانی به مردم دلگرم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با برقراری ارتباط تلفنی، از مردم و مسئولان ادارات نظرخواهی کرد</w:t>
      </w:r>
      <w:r>
        <w:rPr>
          <w:rFonts w:eastAsia="IRNazanin" w:cs="IRNazanin"/>
          <w:color w:val="111111"/>
          <w:sz w:val="28"/>
          <w:szCs w:val="28"/>
          <w:rtl w:val="true"/>
          <w:lang w:bidi="fa-IR"/>
        </w:rPr>
        <w:t xml:space="preserve">. </w:t>
      </w:r>
      <w:bookmarkStart w:id="362" w:name="pg4164_41634"/>
    </w:p>
    <w:p>
      <w:pPr>
        <w:pStyle w:val="Heading4"/>
        <w:numPr>
          <w:ilvl w:val="3"/>
          <w:numId w:val="1"/>
        </w:numPr>
        <w:rPr/>
      </w:pPr>
      <w:bookmarkStart w:id="363" w:name="__RefHeading___Toc3175366_2281741623"/>
      <w:bookmarkStart w:id="364" w:name="_Toc136"/>
      <w:bookmarkEnd w:id="362"/>
      <w:bookmarkEnd w:id="363"/>
      <w:r>
        <w:rPr/>
        <w:t>5</w:t>
      </w:r>
      <w:r>
        <w:rPr>
          <w:rtl w:val="true"/>
        </w:rPr>
        <w:t xml:space="preserve">. </w:t>
      </w:r>
      <w:r>
        <w:rPr>
          <w:rtl w:val="true"/>
        </w:rPr>
        <w:t>تهیه گزارش</w:t>
      </w:r>
      <w:bookmarkEnd w:id="36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w:t>
      </w:r>
    </w:p>
    <w:p>
      <w:pPr>
        <w:pStyle w:val="BookText"/>
        <w:rPr/>
      </w:pPr>
      <w:r>
        <w:rPr>
          <w:rFonts w:ascii="IRNazanin" w:hAnsi="IRNazanin" w:eastAsia="IRNazanin"/>
          <w:color w:val="111111"/>
          <w:sz w:val="28"/>
          <w:sz w:val="28"/>
          <w:szCs w:val="28"/>
          <w:rtl w:val="true"/>
          <w:lang w:bidi="fa-IR"/>
        </w:rPr>
        <w:t>گزارش ها از تأثیرگذارترین برنامه های صدا و سیما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هایی از وضعیت عمومی و نکات مثبت کارمندان جهان به وسیله خبرنگاران و گزارشگران صدا و سیما در خارج از کشور می تواند از برنامه های جذاب و مفیدی باشد که مورد توجه مسئولان و کارمندان قرار خواهد گرفت و اثرگذاری لازم را در اهداف مورد نظر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از وضعیت زندگی و چگونگی آموزش و بهره گیری از علم روز، شیوه خدمت رسانی به ارباب رجوع، شیوه گذران اوقات فراغت، انضباط کاری، میزان بهره وری و ساعات مفید کاری کارمندان و مانند اینها گزارش های زیبایی تهیه کرد</w:t>
      </w:r>
      <w:r>
        <w:rPr>
          <w:rFonts w:eastAsia="IRNazanin" w:cs="IRNazanin"/>
          <w:color w:val="111111"/>
          <w:sz w:val="28"/>
          <w:szCs w:val="28"/>
          <w:rtl w:val="true"/>
          <w:lang w:bidi="fa-IR"/>
        </w:rPr>
        <w:t>.</w:t>
      </w:r>
    </w:p>
    <w:p>
      <w:pPr>
        <w:pStyle w:val="Heading4"/>
        <w:numPr>
          <w:ilvl w:val="3"/>
          <w:numId w:val="1"/>
        </w:numPr>
        <w:rPr/>
      </w:pPr>
      <w:bookmarkStart w:id="365" w:name="__RefHeading___Toc3175368_2281741623"/>
      <w:bookmarkStart w:id="366" w:name="_Toc137"/>
      <w:bookmarkEnd w:id="365"/>
      <w:r>
        <w:rPr/>
        <w:t>6</w:t>
      </w:r>
      <w:r>
        <w:rPr>
          <w:rtl w:val="true"/>
        </w:rPr>
        <w:t xml:space="preserve">. </w:t>
      </w:r>
      <w:r>
        <w:rPr>
          <w:rtl w:val="true"/>
        </w:rPr>
        <w:t>تقویت گفت وگوی ویژه خبری</w:t>
      </w:r>
      <w:bookmarkEnd w:id="36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گفت وگوی ویژه خبری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گفت وگوی ویژه خبری که هر شب از شبکه دوم سیمای جمهوری اسلامی ایران تهیه و پخش می شود، از اثرگذارترین برنامه های تلویزیونی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توانسته است با دعوت از مسئولان و کارشناسان، مصاحبه و گزارش از مردم و نیز برقراری ارتباط تلفنی، پرده ابهام را از رویدادها و مسائل گوناگون اجتماعی، سیاسی، اقتصادی و فرهنگی که در کشور روی می دهد، بردارد و باعث روشن شدن افکار عمومی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با افزایش زمان و تعداد برنامه ها، دعوت از کارشناسان دینی و بررسی مسائل حقوقی کارمندان از دیدگاه دین، جدیت در پی گیری مسائل می توان این گونه برنامه ها را تقویت و تا حدود فراوانی، پی گیر خواسته های به حق کارمندان دولت بود</w:t>
      </w:r>
      <w:r>
        <w:rPr>
          <w:rFonts w:eastAsia="IRNazanin" w:cs="IRNazanin"/>
          <w:color w:val="111111"/>
          <w:sz w:val="28"/>
          <w:szCs w:val="28"/>
          <w:rtl w:val="true"/>
          <w:lang w:bidi="fa-IR"/>
        </w:rPr>
        <w:t xml:space="preserve">. </w:t>
      </w:r>
      <w:bookmarkStart w:id="367" w:name="pg4164_41635"/>
    </w:p>
    <w:p>
      <w:pPr>
        <w:pStyle w:val="Heading3"/>
        <w:numPr>
          <w:ilvl w:val="2"/>
          <w:numId w:val="1"/>
        </w:numPr>
        <w:rPr/>
      </w:pPr>
      <w:bookmarkStart w:id="368" w:name="__RefHeading___Toc3175370_2281741623"/>
      <w:bookmarkStart w:id="369" w:name="_Toc138"/>
      <w:bookmarkEnd w:id="367"/>
      <w:bookmarkEnd w:id="368"/>
      <w:r>
        <w:rPr>
          <w:rtl w:val="true"/>
        </w:rPr>
        <w:t>پرسش های مردمی</w:t>
      </w:r>
      <w:bookmarkEnd w:id="369"/>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شما از کارمندان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وظیفه یک کارمند مسلمان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کارمند نمونه مسلمان باید چه ویژگی هایی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خاطره خوبی از برخورد کارمندان دارید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عواملی می تواند به شخصیت یک کارمند آسیب برساند؟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وظایف دولت در قبال کارمندان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یک کارمند بودید با ارباب رجوع چگونه برخورد می کردید؟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یک پیام کوتاه برای کارمندان داشته باشید؟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کارمندان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دوست دارید کارمند شوید؟ چرا؟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رفتار و برخورد یک کارمند با مردم باید چگونه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ملاک هایی در انتخاب کارمندان باید لحاظ شود؟</w:t>
      </w:r>
    </w:p>
    <w:p>
      <w:pPr>
        <w:pStyle w:val="Heading3"/>
        <w:numPr>
          <w:ilvl w:val="2"/>
          <w:numId w:val="1"/>
        </w:numPr>
        <w:rPr/>
      </w:pPr>
      <w:bookmarkStart w:id="370" w:name="__RefHeading___Toc3175372_2281741623"/>
      <w:bookmarkStart w:id="371" w:name="_Toc139"/>
      <w:bookmarkEnd w:id="370"/>
      <w:r>
        <w:rPr>
          <w:rtl w:val="true"/>
        </w:rPr>
        <w:t>پرسش های مسابقه ای</w:t>
      </w:r>
      <w:bookmarkEnd w:id="371"/>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معادل عربی واژه کارمند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قانون استخدامی کارمندان در چه سالی به تصویب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کارمندان ایران در حال حاضر چند نفر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000/2000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000/3000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000/200/2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به وسیله کارمندان راست و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معصوم علیه السلام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عهدنامه مالک اشتر رحمه الله کدام ملاک ها در انتخاب کارمندان لحاظ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اصالت خانوادگی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ریاست، سعه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معصوم علیه السلام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وظایف اصلی کارمند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گذاری و کاردانی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 و نظم پذیری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معصوم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فردی را در پستی بگماریم و او یک نخ یا بالاتر از آن را از ما پنهان کند، او 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بالاتر خود فرمان ببر، تا پایین تر از تو فرمانبردارت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کدام نقش کارمند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پذیری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پذیری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عوامل زیر ناکارایی ساختار اداری را شدت می بخشد؟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دست و پاگیر و وجود قدرت های انحصاری؛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تقسیم کار؛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فرمایش امام علی علیه السلام زیبایی اداره امور در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عمده ترین مشکلات کاری کارمندان ایران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معیشتی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کار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کار مفید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پیشوای معصوم به عمربن عبدالعزیز می فرماید تا درهای تشکیلات اداری خود را بر روی مردم باز نگه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برای تربیت کارمندان خود چه روش هایی را به کار گرفته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الگویی و بهره گیری از تاریخ</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و نشان دادن لغزشگاه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الف و 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راه کار برای حل مشکلات معیشتی کارمندان کدام است؟</w:t>
      </w:r>
      <w:bookmarkStart w:id="372" w:name="pg4164_41638"/>
    </w:p>
    <w:p>
      <w:pPr>
        <w:pStyle w:val="BookText"/>
        <w:rPr/>
      </w:pPr>
      <w:bookmarkEnd w:id="37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کارمندان؛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نمودن از تسهیلات ویژه؛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تعادل میان شاخص هزینه زندگی و سطوح پرداخت</w:t>
      </w:r>
      <w:r>
        <w:rPr>
          <w:rFonts w:eastAsia="IRNazanin" w:cs="IRNazanin"/>
          <w:color w:val="111111"/>
          <w:sz w:val="28"/>
          <w:szCs w:val="28"/>
          <w:rtl w:val="true"/>
          <w:lang w:bidi="fa-IR"/>
        </w:rPr>
        <w:t>.</w:t>
      </w:r>
    </w:p>
    <w:p>
      <w:pPr>
        <w:pStyle w:val="Heading3"/>
        <w:numPr>
          <w:ilvl w:val="2"/>
          <w:numId w:val="1"/>
        </w:numPr>
        <w:rPr/>
      </w:pPr>
      <w:bookmarkStart w:id="373" w:name="__RefHeading___Toc3175374_2281741623"/>
      <w:bookmarkStart w:id="374" w:name="_Toc140"/>
      <w:bookmarkEnd w:id="373"/>
      <w:r>
        <w:rPr>
          <w:rtl w:val="true"/>
        </w:rPr>
        <w:t>پرسش های کارشناسی</w:t>
      </w:r>
      <w:bookmarkEnd w:id="374"/>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 یک کارمند مسلمان نمونه از دیدگاه اسلام کدام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پیشوایان معصوم علیهم السلام در تربیت کارمندان موفق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اصلی یک کارمند مسلمان کدام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تعهد و تخصص کارمندان مسلمان را در پیشرفت و توسعه چه می دانید؟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اخلاق اسلامی در وجود کارمند چه زمانی کارسازتر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در ارتقای منزلت کارمندان در جامعه تا چه حد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کیفیت بخشی به فعالیت کارمندان مسلمان چه پیشنهادهایی دارید؟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مشکلات اساسی کارمندان را در حیطه کاری چه می دانید؟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حضرت عالی چه آفت هایی فرا روی کارمندان مسلمان ممکن است وجود داشته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تخلفات اداری کارمندان چه راه کارهایی پیشنهاد می کنید؟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مبارزه با تخلفات اداری باید از کجا آغاز کرد؟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اداری تا چه حد می تواند در بروز تخلفات اداری مؤثر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ایمان الهی را در بازدارندگی از تخلفات اداری کارمندان شرح دهید</w:t>
      </w:r>
      <w:r>
        <w:rPr>
          <w:rFonts w:eastAsia="IRNazanin" w:cs="IRNazanin"/>
          <w:color w:val="111111"/>
          <w:sz w:val="28"/>
          <w:szCs w:val="28"/>
          <w:rtl w:val="true"/>
          <w:lang w:bidi="fa-IR"/>
        </w:rPr>
        <w:t xml:space="preserve">. </w:t>
      </w:r>
      <w:bookmarkStart w:id="375" w:name="pg4164_41639"/>
    </w:p>
    <w:p>
      <w:pPr>
        <w:pStyle w:val="Heading3"/>
        <w:numPr>
          <w:ilvl w:val="2"/>
          <w:numId w:val="1"/>
        </w:numPr>
        <w:rPr/>
      </w:pPr>
      <w:bookmarkStart w:id="376" w:name="__RefHeading___Toc3175376_2281741623"/>
      <w:bookmarkStart w:id="377" w:name="_Toc141"/>
      <w:bookmarkEnd w:id="375"/>
      <w:bookmarkEnd w:id="376"/>
      <w:r>
        <w:rPr>
          <w:rtl w:val="true"/>
        </w:rPr>
        <w:t>پیام های مجری یا زیرنویس</w:t>
      </w:r>
      <w:bookmarkEnd w:id="377"/>
    </w:p>
    <w:p>
      <w:pPr>
        <w:pStyle w:val="BookText"/>
        <w:rPr/>
      </w:pPr>
      <w:r>
        <w:rPr>
          <w:rFonts w:ascii="IRNazanin" w:hAnsi="IRNazanin" w:eastAsia="IRNazanin"/>
          <w:color w:val="111111"/>
          <w:sz w:val="28"/>
          <w:sz w:val="28"/>
          <w:szCs w:val="28"/>
          <w:rtl w:val="true"/>
          <w:lang w:bidi="fa-IR"/>
        </w:rPr>
        <w:t>پیام های مجری یا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 مسلمان همواره در محیط اداری منضبط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عبادتگاه کارمند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 یعنی مسئول و مسئول بیش از دیگران در معرض آزمایش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باور کارمند مسلمان، حضور ارباب رجوع در اداره به منزله حضور سفیرالهی برای آزمایش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کارمند مسلمان همواره در اموال عمومی عاقلانه و عادلانه هزینه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 مسلمان وقتی سزاوار رحمت است که ترس از خدا در نگاه او در مورد حقوق مردم موج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خدمت یک اصل مستمر و ماندگار در باور کارمند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کارمند انقلابی، رجایی الگوی خوبی برای خدمتگزاری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باور کارمند مسلمان مسئولیت، تکلیف است و هرکس به اندازه تکلیف باید احساس مسئولیت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کارمند مسلمان، پیشتازی و پیش قدمی در خدمت به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تقوایی برخی، دلیلی برای تخلف کارمند مسلمان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 مسلمان، همواره ماهواره های عرش را بر خود ناظر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هر روز با شمایلی برای فتح سنگر کارمند مسلمان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مخلصانه کارمند مسلمان توفیق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خدمت کارمند، منت گذاری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را در پستی گماردیم و او یک نخ یا بالاتر از آن را از ما پنهان کند، او خائن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متولی کاری از امور مسلمین شود و سپس خود را از نیاز و فقر مردم در حجاب قرار دهد، خدا در روز قیامت نیاز و فقر او را برطرف نسازد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راه برطرف نمودن نیاز مسلمانی به خاطر خدا بکوشد، خداوند برای او هزار حسنه می نویسد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برای بنده ای نیکی خواهد، حاجت مردم را در دست او قرار دهد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بندگانی است که خاص حوایج مردمان کرده است و کسانی در حوایج خویش به ایشان پناه برند، آنها از عذاب خدا ایمن هستند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وسیله کارمندان راست و درست می شود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کارها، ناتوانی کارمندان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بلای انسان تواناست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اداره امور به کارگیری رفق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سیاست، رعایت عدالت در امارت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اداره امورش نیکوست، ریاستش پایدار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اداره امور به تدبیر خوب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زمامداران سستی در اداره امور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کسی است که بار برادرانش را به دوش کشد</w:t>
      </w:r>
      <w:r>
        <w:rPr>
          <w:rFonts w:eastAsia="IRNazanin" w:cs="IRNazanin"/>
          <w:color w:val="111111"/>
          <w:sz w:val="28"/>
          <w:szCs w:val="28"/>
          <w:rtl w:val="true"/>
          <w:lang w:bidi="fa-IR"/>
        </w:rPr>
        <w:t>.</w:t>
      </w:r>
      <w:r>
        <w:rPr>
          <w:rStyle w:val="FootnoteAnchor"/>
          <w:rtl w:val="true"/>
        </w:rPr>
        <w:footnoteReference w:id="195"/>
      </w:r>
      <w:bookmarkStart w:id="378" w:name="pg4164_41642"/>
    </w:p>
    <w:p>
      <w:pPr>
        <w:pStyle w:val="BookText"/>
        <w:rPr/>
      </w:pPr>
      <w:bookmarkEnd w:id="378"/>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سینه ابزار ریاست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خوب، ریاست را تداوم می بخشد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کردن به هنگام مسئولیت، ذلت و خواری به هنگام عزل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نیازمردم به شما از جمله نعمت های الهی است، از انجام آن خسته نشوید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379" w:name="__RefHeading___Toc3175378_2281741623"/>
      <w:bookmarkStart w:id="380" w:name="_Toc142"/>
      <w:bookmarkEnd w:id="379"/>
      <w:r>
        <w:rPr>
          <w:rtl w:val="true"/>
        </w:rPr>
        <w:t>معرفی منابع برای مطالعه بیشتر</w:t>
      </w:r>
      <w:bookmarkEnd w:id="380"/>
    </w:p>
    <w:p>
      <w:pPr>
        <w:pStyle w:val="BookText"/>
        <w:rPr/>
      </w:pPr>
      <w:r>
        <w:rPr>
          <w:rFonts w:ascii="IRNazanin" w:hAnsi="IRNazanin" w:eastAsia="IRNazanin"/>
          <w:color w:val="111111"/>
          <w:sz w:val="28"/>
          <w:sz w:val="28"/>
          <w:szCs w:val="28"/>
          <w:rtl w:val="true"/>
          <w:lang w:bidi="fa-IR"/>
        </w:rPr>
        <w:t>معرفی 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تاج الدینی، اخلاق کارگزاران حکومت، سازمان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ذاکری، سیمای کارگزاران علوی، قم، دفتر تبلیغات اسلامی حوزه علمیه، چاپ سوم، زمستان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کارگزاران، سازمان امور اداری و استخدامی کشور، تهران، مرکز آموزش مدیریت دولتی، چاپ نهم،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دسلر، گاری، مبانی مدیریت منابع انسانی، تهران، دفتر پژوهش های فرهنگی،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حکومت اسلامی، دبیرخانه مجلس خبرگان، سال ششم، شماره چهارم ـ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مهدوی، کتاب شناسی مدیریت، تهران، مرکز اسناد انقلاب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حکومت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کارگزاران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دبیرخانه مجلس خبرگان،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 اسبق رئیس جمهوری امریکا، نبرد با بوروکراسی، انتشارات همشهری،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محمد، اقتدار، سازمان و مدیریت، تهران، دانشگاه علامه طباطبایی،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کارگزاران از دیدگاه نهج البلاغه و امام علی علیه السلام ، ماهنامه کوثر شماره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حضرت معصومه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اللّه انصاری، کلیات حقوق اداری، تهران، نشر میزان، چاپ سوم، زمستان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 صبوری، بوروکراسی مدرن ایران، تهران، انتشارات سخن،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381" w:name="pg4164_41644"/>
    </w:p>
    <w:p>
      <w:pPr>
        <w:pStyle w:val="Heading2"/>
        <w:numPr>
          <w:ilvl w:val="1"/>
          <w:numId w:val="1"/>
        </w:numPr>
        <w:rPr/>
      </w:pPr>
      <w:bookmarkStart w:id="382" w:name="__RefHeading___Toc3175380_2281741623"/>
      <w:bookmarkStart w:id="383" w:name="_Toc143"/>
      <w:bookmarkEnd w:id="381"/>
      <w:bookmarkEnd w:id="382"/>
      <w:r>
        <w:rPr>
          <w:rtl w:val="true"/>
        </w:rPr>
        <w:t>کتاب نامه</w:t>
      </w:r>
      <w:bookmarkEnd w:id="383"/>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اسکندری، حسین، آیه های زندگی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سروش،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زاده، محمدرضا، اخلاق کارگزاران، قم، موسسه در راه حق،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 علی، آیین جهانداری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حسن بن عبدالکریم هریسی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بیدهندی، ناصر، رشوه از نظر اسلام، قم، مؤسسه خدمات فرهنگ علوم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بصیری، حسن، ارمغان مور، قم، نشر روح،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جلال الدین محمد، 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تصحیح نیکلسون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سیروس،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شرح غررالحکم و درر الکلم، تهران، چاپ دانشگاه،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 اخلاق کارگزاران، نشر فرهنگی رجا، چاپ 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حایری، مهدی، حدیث ناگفته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و گفتار و کلیات پروین اعتصامی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حدیث،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نادر، فساد اداری، تهران، مؤسسه انتشارات وثقی،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وسائل الشیعه، قم،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سید محمد، فرهنگ لغات و اصطلاحات فقهی، تهران، انتشارات سروش،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شناس، حسین، بشنو از نی، تهران، مؤسسه فرهنگی ـ انتشاراتی شاکر،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محمود، داستان هایی از زندگی امیرکبیر، تهران، دفتر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جیبی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چاپ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لغت نامه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رئوف، علی، جنبش جهانی برای بهسازی تعلیم و تربیت، تهران، پژوهشکده تعلیم و تربیت،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هاشم، شرح غررالحکم و دررالکلم، تهران، دفتر نشر فرهنگ اسلامی، چاپ ششم،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ژاف، اسکات، تواناسازی کارکنان،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ایران نژاد پاریزی، تهران، موسسه تحقیق و آموزش مدیریت،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اسفندیار، مدیریت منابع انسانی، تهران، انتشارات سمت،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شعبه حرانی، ابی محمدحسن بن علی بن الحسین، تحف العقول، تهران، کتاب فروشی اسلامیه،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بچه های مسجد،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های مسجد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حوزه هنری سازمان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اردستانی، احمد، سلمان فارسی، مؤسسه مطبوعاتی خزر، چاپ دوم،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راد، حسن، رمز جاودانگی، قم، بوستان کتاب،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فارسی، جلال الدین، انقلاب تکاملی اسلام، تهران، مؤسسه انتشارات آسیا،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 تنکابنی، مرتضی، الحدیث، تهران، دفتر نشر فرهنگ اسلامی، چاپ 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 تنکابنی، مرتضی، 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دوازدهم،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فقیهی، ابوالقاسم، مجموعه مقالات سمینار بررسی مسائل اداری، تهران، دانشگاه علامه طباطبایی،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امام ابی الحسین مسلم بن الحجاج، صحیح مسلم، بیروت، دارالاحیاء التراث العربی،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کانفلید، جک و ژاکلین میلر، شور و شوق در محیط کار،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چینی و نگین صراف، تهران، نشر یکان،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لاوتن، آلن، مدیریت اخلاقی،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مندجین، حسن گیوایان،انتشارات بیان،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مجدی، عطاءاللّه ، هزار گوهر، تهران، دفتر نشر فرهنگ اسلامی،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داستان راستان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صدرا، چاپ بیست و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اخلاق اداری، قم، انتشارات دفتر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رحمه الله، صحیفه امام،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محمدبن عمر، مغازی، عام الکتب،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سوم، 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هلر، رابرت، اداره کردن افراد در محیط کار،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علی میرزایی، تهران، نشر سارگل،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یکتایی، مجید، کار و زندگی، انتشارات مطبوعاتی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همشهری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رواق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استان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ماهنامه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شرح غررالحکم و دررالکلم، تهران،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تهران، دانشگاه تهران مؤسسه لغت نامه دهخدا،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جمال الدین محمد بن مکرم ابن منظور، لسان العرب، ادب الحوزه،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حسینی، فرهنگ لغات و اصطلاحات فقهی، تهران، انتشارات سروش،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کارکنان بخش های خصوصی را هم شاید به نوعی بتوان جزو کارمندان به شمار آورد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دررالکلم، تهران،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دشتی، ترجمه نهج البلاغه، نامه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قم، نشر لقمان،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ترجمه نهج الفصاحه، تهران، انتشارات جاویدان،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قم، چاپ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ابی محمد حسن بن علی بن الحسین شعبه حرانی، تحف العقول، تهران، کتاب فروشی اسلامیه،</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 الدین فارسی، انقلاب تکاملی اسلام، تهران، مؤسسه انتشارات آسیا،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گزینش</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حکیمی، داستان هایی از زندگی امیر کبیر، تهران، دفتر نشر فرهنگ اسلامی،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با اندکی گزینش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عطاءاللّه مجدی، هزار گوهر، تهران، دفتر نشر فرهنگ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عسگری راد، رمز جاودانگی، قم، 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اول،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علی انصاری، آیین جهانداری، به خط حسن بن عبدالکریم هریسی، تبریز،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حکمت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تهران، دارالکتب الاسلامیه،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دشتی، ترجمه نهج البلاغه، نامه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آیین جهانداری،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امین زاده، اخلاق کارگزاران، قم، مؤسسه در راه حق،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گزینش</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غررر الحکم و درر الحکم،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قم،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ح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 الدین محمد بلخی، مثنوی معنوی با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تهران،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انتشارات سیروس،</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حق شناس، بشنو از نی، تهران، مؤسسه فرهنگی، انتشارات شاکر،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عمر واقدی، مغازی، عام الکتب،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84838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بن حجاج قشیری نیشابوری، صحیح مسلم، بیروت، دارالاحیاء التراث العربی،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جاودانگی،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نگاه، سال نهم، ش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صادقی اردستانی، سلمان فارسی، مؤسسه مطبوعاتی خزر،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اندکیگزینش</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اباضیه یکی از فرق ششگانه خوارج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قم، انتشارات صدرا،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حکمت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نهج الفصاحه رهنمای انسانیت، تهران، دفتر نشر فرهنگ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اسکندری، آیه های زندگی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سروش،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بشنو از نی،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گزینش</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از صفیر اصفهانی،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آیه های زندگی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حکمت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جاودانگی،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آقای ناصر رضایی، سرپرست دفتر نخست وزیریشهید رجایی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اخلاق کارگزاران،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خدا فواید انتقاد را چنین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فزونی خود، تکامل دل، سرنوشت خوش، نجات از سرزنش، پذیرش، دوستی، گشایش دل، انصاف، پیشرفت در کارها، توانایی بر اطاعت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جاودانگی،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بیروت، الوفا،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جاودانگی،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گفتار امیرالمؤمنین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نهج الفصاحه رهنمای انسانیت، تهران، دفتر نشر فرهنگ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الحسین بن بابویه قمی، خصال،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فهری، انتشارات علمیه اسلامیه،ص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حکمت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شورای بچه های مسجد، سوره بچه های مسجد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تهران، حوزه هنری سازمان تبلیغات اسلامی،</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گزینش</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جاودانگی،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و ترجمه غررالحکم و دررالکلم آمدی،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جاودانگی،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و ترجمه فارسی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اخلاق و صفات اخلاقی ملکاتی است که در نفس انسان حاصل می شود و بر سلوک و رفتار او تأثیر گذاشته و به اعمال انسان جهت می دهد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جاودانگی،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منطقه ای در جنوب سرپل ذهاب امروزی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جاودانگی،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مقالات سمینار بررسی مسائل اداری،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حکمت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علاءالدین علی المتقی بن حسام الهندی، کنزل العمال، بیروت، مؤسسه الرسالة،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نادر باقری بیدهندی، رشوه از نظر اسلام،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آیت الله ناصر مکارم شیرازی، قم،مؤسسه خدمات فرهنگی علوم اسلام،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گزینش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بن حجاج قشیری، صحیح مسلم، بیروت دارالاحیاء التراث العربی،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؛این حدیث در منابع بسیاری از جمله 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آمده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بشنو از نی حکایت و شعر،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مثنوی معنوی،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15078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بصیری، ارمغان مور، قم، نشر روح،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هایی از سوءاستفاده از بیت المال که در سال های اخیر در مطبوعات کشور بازتاب یافته، به قرار زیر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اخبار ساعت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جمهوری اسلامی ایران، تاریخ </w:t>
      </w:r>
      <w:r>
        <w:rPr>
          <w:rFonts w:eastAsia="IRNazanin" w:cs="IRNazanin"/>
          <w:b w:val="false"/>
          <w:bCs w:val="false"/>
          <w:i w:val="false"/>
          <w:iCs w:val="false"/>
          <w:color w:val="333333"/>
          <w:sz w:val="20"/>
          <w:szCs w:val="20"/>
        </w:rPr>
        <w:t>16/1/1383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ضریب حقوق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همشهری، شماره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نادر حبیبی، فساد اداری،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رشوه،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رشوه از نظر اسلام، شعر از افصحی،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ارمغان مور،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فساد اداری،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آلن لاوتن، مدیریت اخلاقی در خدمات دولتی،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مندجین، حسن گیوریان، تهران،انتشارات یکان،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جاودانگی،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رشوه از نظر اسلام،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فقیهی، مجموعه مقالات سمینار بررسی مسائل اداری، عباس کرمی، مقاله نظام حقوق ودستمزد در بخش عمومی، تهران، دانشگاه علامه طباطبایی،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جدول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 و شوق در محیط کار، جک کانفلید و ژاکلین میلر،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چینی ونگین صراف، تهران، نشر یکان،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نظارت،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اسفندیار سعادت، مدیریت منابع انسانی، تهران، سمت،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های امام علیه السلام به عثمان بن حنیف،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 زیاد بن ابیه کارگزار فارس نامه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مصقلة بن هبیره کارگزار امام در اردشیر 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منذر بن جارود عبدی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نمونه 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فساد اداری،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فساد اداری،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خبر </w:t>
      </w:r>
      <w:r>
        <w:rPr>
          <w:rFonts w:eastAsia="IRNazanin" w:cs="IRNazanin"/>
          <w:b w:val="false"/>
          <w:bCs w:val="false"/>
          <w:i w:val="false"/>
          <w:iCs w:val="false"/>
          <w:color w:val="333333"/>
          <w:sz w:val="20"/>
          <w:szCs w:val="20"/>
        </w:rPr>
        <w:t>15077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اسکات ژاف، تواناسازی کارکنان،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ایران نژاد پاریزی، تهران، مؤسسه تحقیقات وآموزش مدیریت،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رابرت هلر، اداره کردن افراد در محیط کار،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سعیدعلی میرزایی، تهران، نشرسارگل،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ابوالقاسم حالت، دیوان شوخ،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خانه سنایی،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ارمغان مور،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لیلا صوفی، زندگینامه شاعران ایران، تهران، انتشارات جاجرمی،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صحیفه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مظاهری، اخلاق اداری، انتشارات دفتر تبلیغات اسلامی، قم،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اخلاق کارگزاران، نشر فرهنگی رجا،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14645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84838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35244</Words>
  <Characters>137409</Characters>
  <CharactersWithSpaces>171118</CharactersWithSpaces>
  <Paragraphs>2018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2026-08-18T10:11:18Z</dcterms:created>
  <dc:creator>ghaemiyeh.com</dc:creator>
  <dc:description/>
  <dc:language>en-US</dc:language>
  <cp:lastModifiedBy/>
  <dcterms:modified xsi:type="dcterms:W3CDTF">2026-08-18T13:41:24Z</dcterms:modified>
  <cp:revision>1</cp:revision>
  <dc:subject/>
  <dc:title>کارمند صالح ویژه روز کارمند</dc:title>
</cp:coreProperties>
</file>

<file path=docProps/custom.xml><?xml version="1.0" encoding="utf-8"?>
<Properties xmlns="http://schemas.openxmlformats.org/officeDocument/2006/custom-properties" xmlns:vt="http://schemas.openxmlformats.org/officeDocument/2006/docPropsVTypes"/>
</file>