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229.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28.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27.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91.xml" ContentType="application/vnd.openxmlformats-officedocument.wordprocessingml.footer+xml"/>
  <Override PartName="/word/footer220.xml" ContentType="application/vnd.openxmlformats-officedocument.wordprocessingml.footer+xml"/>
  <Override PartName="/word/footer192.xml" ContentType="application/vnd.openxmlformats-officedocument.wordprocessingml.footer+xml"/>
  <Override PartName="/word/footer221.xml" ContentType="application/vnd.openxmlformats-officedocument.wordprocessingml.footer+xml"/>
  <Override PartName="/word/footer193.xml" ContentType="application/vnd.openxmlformats-officedocument.wordprocessingml.footer+xml"/>
  <Override PartName="/word/footer222.xml" ContentType="application/vnd.openxmlformats-officedocument.wordprocessingml.footer+xml"/>
  <Override PartName="/word/footer172.xml" ContentType="application/vnd.openxmlformats-officedocument.wordprocessingml.footer+xml"/>
  <Override PartName="/word/footer215.xml" ContentType="application/vnd.openxmlformats-officedocument.wordprocessingml.footer+xml"/>
  <Override PartName="/word/footer180.xml" ContentType="application/vnd.openxmlformats-officedocument.wordprocessingml.footer+xml"/>
  <Override PartName="/word/footer223.xml" ContentType="application/vnd.openxmlformats-officedocument.wordprocessingml.footer+xml"/>
  <Override PartName="/word/footer194.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230.xml" ContentType="application/vnd.openxmlformats-officedocument.wordprocessingml.footer+xml"/>
  <Override PartName="/word/footer136.xml" ContentType="application/vnd.openxmlformats-officedocument.wordprocessingml.footer+xml"/>
  <Override PartName="/word/footer231.xml" ContentType="application/vnd.openxmlformats-officedocument.wordprocessingml.footer+xml"/>
  <Override PartName="/word/footer137.xml" ContentType="application/vnd.openxmlformats-officedocument.wordprocessingml.footer+xml"/>
  <Override PartName="/word/footer232.xml" ContentType="application/vnd.openxmlformats-officedocument.wordprocessingml.footer+xml"/>
  <Override PartName="/word/footer138.xml" ContentType="application/vnd.openxmlformats-officedocument.wordprocessingml.footer+xml"/>
  <Override PartName="/word/footer190.xml" ContentType="application/vnd.openxmlformats-officedocument.wordprocessingml.footer+xml"/>
  <Override PartName="/word/footer233.xml" ContentType="application/vnd.openxmlformats-officedocument.wordprocessingml.footer+xml"/>
  <Override PartName="/word/footer139.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214.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212.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پرتوی ازآیه های مهدوی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90574_1395250215">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190576_1395250215">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190578_1395250215">
            <w:r>
              <w:rPr>
                <w:webHidden/>
                <w:rStyle w:val="IndexLink"/>
                <w:rtl w:val="true"/>
              </w:rPr>
              <w:t>«</w:t>
            </w:r>
            <w:r>
              <w:rPr>
                <w:rStyle w:val="IndexLink"/>
                <w:rtl w:val="true"/>
              </w:rPr>
              <w:t>فهرست مطالب</w:t>
            </w:r>
            <w:r>
              <w:rPr>
                <w:rStyle w:val="IndexLink"/>
                <w:rtl w:val="true"/>
              </w:rPr>
              <w:t>»</w:t>
              <w:tab/>
            </w:r>
            <w:r>
              <w:rPr>
                <w:rStyle w:val="IndexLink"/>
              </w:rPr>
              <w:t>9</w:t>
            </w:r>
          </w:hyperlink>
        </w:p>
        <w:p>
          <w:pPr>
            <w:pStyle w:val="Contents2"/>
            <w:tabs>
              <w:tab w:val="clear" w:pos="8743"/>
              <w:tab w:val="right" w:pos="9026" w:leader="dot"/>
            </w:tabs>
            <w:rPr/>
          </w:pPr>
          <w:hyperlink w:anchor="__RefHeading___Toc190580_1395250215">
            <w:r>
              <w:rPr>
                <w:webHidden/>
                <w:rStyle w:val="IndexLink"/>
                <w:rtl w:val="true"/>
              </w:rPr>
              <w:t>مقدمه</w:t>
            </w:r>
            <w:r>
              <w:rPr>
                <w:rStyle w:val="IndexLink"/>
                <w:rtl w:val="true"/>
              </w:rPr>
              <w:tab/>
            </w:r>
            <w:r>
              <w:rPr>
                <w:rStyle w:val="IndexLink"/>
              </w:rPr>
              <w:t>14</w:t>
            </w:r>
          </w:hyperlink>
        </w:p>
        <w:p>
          <w:pPr>
            <w:pStyle w:val="Contents2"/>
            <w:tabs>
              <w:tab w:val="clear" w:pos="8743"/>
              <w:tab w:val="right" w:pos="9026" w:leader="dot"/>
            </w:tabs>
            <w:rPr/>
          </w:pPr>
          <w:hyperlink w:anchor="__RefHeading___Toc190582_1395250215">
            <w:r>
              <w:rPr>
                <w:webHidden/>
                <w:rStyle w:val="IndexLink"/>
                <w:rtl w:val="true"/>
              </w:rPr>
              <w:t>سوره حمد</w:t>
            </w:r>
            <w:r>
              <w:rPr>
                <w:rStyle w:val="IndexLink"/>
                <w:rtl w:val="true"/>
              </w:rPr>
              <w:tab/>
            </w:r>
            <w:r>
              <w:rPr>
                <w:rStyle w:val="IndexLink"/>
              </w:rPr>
              <w:t>16</w:t>
            </w:r>
          </w:hyperlink>
        </w:p>
        <w:p>
          <w:pPr>
            <w:pStyle w:val="Contents3"/>
            <w:tabs>
              <w:tab w:val="clear" w:pos="8459"/>
              <w:tab w:val="right" w:pos="9026" w:leader="dot"/>
            </w:tabs>
            <w:rPr/>
          </w:pPr>
          <w:hyperlink w:anchor="__RefHeading___Toc190584_1395250215">
            <w:r>
              <w:rPr>
                <w:webHidden/>
                <w:rStyle w:val="IndexLink"/>
                <w:rtl w:val="true"/>
              </w:rPr>
              <w:t>اشاره</w:t>
            </w:r>
            <w:r>
              <w:rPr>
                <w:rStyle w:val="IndexLink"/>
                <w:rtl w:val="true"/>
              </w:rPr>
              <w:tab/>
            </w:r>
            <w:r>
              <w:rPr>
                <w:rStyle w:val="IndexLink"/>
              </w:rPr>
              <w:t>16</w:t>
            </w:r>
          </w:hyperlink>
        </w:p>
        <w:p>
          <w:pPr>
            <w:pStyle w:val="Contents3"/>
            <w:tabs>
              <w:tab w:val="clear" w:pos="8459"/>
              <w:tab w:val="right" w:pos="9026" w:leader="dot"/>
            </w:tabs>
            <w:rPr/>
          </w:pPr>
          <w:hyperlink w:anchor="__RefHeading___Toc190586_1395250215">
            <w:r>
              <w:rPr>
                <w:webHidden/>
                <w:rStyle w:val="IndexLink"/>
                <w:rtl w:val="true"/>
              </w:rPr>
              <w:t>امام مهدی عجل الله تعالی فرجه الشریف صراط الهی</w:t>
            </w:r>
            <w:r>
              <w:rPr>
                <w:rStyle w:val="IndexLink"/>
                <w:rtl w:val="true"/>
              </w:rPr>
              <w:tab/>
            </w:r>
            <w:r>
              <w:rPr>
                <w:rStyle w:val="IndexLink"/>
              </w:rPr>
              <w:t>17</w:t>
            </w:r>
          </w:hyperlink>
        </w:p>
        <w:p>
          <w:pPr>
            <w:pStyle w:val="Contents3"/>
            <w:tabs>
              <w:tab w:val="clear" w:pos="8459"/>
              <w:tab w:val="right" w:pos="9026" w:leader="dot"/>
            </w:tabs>
            <w:rPr/>
          </w:pPr>
          <w:hyperlink w:anchor="__RefHeading___Toc190588_1395250215">
            <w:r>
              <w:rPr>
                <w:webHidden/>
                <w:rStyle w:val="IndexLink"/>
                <w:rtl w:val="true"/>
              </w:rPr>
              <w:t>ضرورت معرفت به امام زمان عجل الله تعالی فرجه الشریف</w:t>
            </w:r>
            <w:r>
              <w:rPr>
                <w:rStyle w:val="IndexLink"/>
                <w:rtl w:val="true"/>
              </w:rPr>
              <w:tab/>
            </w:r>
            <w:r>
              <w:rPr>
                <w:rStyle w:val="IndexLink"/>
              </w:rPr>
              <w:t>20</w:t>
            </w:r>
          </w:hyperlink>
        </w:p>
        <w:p>
          <w:pPr>
            <w:pStyle w:val="Contents2"/>
            <w:tabs>
              <w:tab w:val="clear" w:pos="8743"/>
              <w:tab w:val="right" w:pos="9026" w:leader="dot"/>
            </w:tabs>
            <w:rPr/>
          </w:pPr>
          <w:hyperlink w:anchor="__RefHeading___Toc190590_1395250215">
            <w:r>
              <w:rPr>
                <w:webHidden/>
                <w:rStyle w:val="IndexLink"/>
                <w:rtl w:val="true"/>
              </w:rPr>
              <w:t>سوره بقره</w:t>
            </w:r>
            <w:r>
              <w:rPr>
                <w:rStyle w:val="IndexLink"/>
                <w:rtl w:val="true"/>
              </w:rPr>
              <w:tab/>
            </w:r>
            <w:r>
              <w:rPr>
                <w:rStyle w:val="IndexLink"/>
              </w:rPr>
              <w:t>24</w:t>
            </w:r>
          </w:hyperlink>
        </w:p>
        <w:p>
          <w:pPr>
            <w:pStyle w:val="Contents3"/>
            <w:tabs>
              <w:tab w:val="clear" w:pos="8459"/>
              <w:tab w:val="right" w:pos="9026" w:leader="dot"/>
            </w:tabs>
            <w:rPr/>
          </w:pPr>
          <w:hyperlink w:anchor="__RefHeading___Toc190592_1395250215">
            <w:r>
              <w:rPr>
                <w:webHidden/>
                <w:rStyle w:val="IndexLink"/>
                <w:rtl w:val="true"/>
              </w:rPr>
              <w:t>اشاره</w:t>
            </w:r>
            <w:r>
              <w:rPr>
                <w:rStyle w:val="IndexLink"/>
                <w:rtl w:val="true"/>
              </w:rPr>
              <w:tab/>
            </w:r>
            <w:r>
              <w:rPr>
                <w:rStyle w:val="IndexLink"/>
              </w:rPr>
              <w:t>24</w:t>
            </w:r>
          </w:hyperlink>
        </w:p>
        <w:p>
          <w:pPr>
            <w:pStyle w:val="Contents3"/>
            <w:tabs>
              <w:tab w:val="clear" w:pos="8459"/>
              <w:tab w:val="right" w:pos="9026" w:leader="dot"/>
            </w:tabs>
            <w:rPr/>
          </w:pPr>
          <w:hyperlink w:anchor="__RefHeading___Toc190594_1395250215">
            <w:r>
              <w:rPr>
                <w:webHidden/>
                <w:rStyle w:val="IndexLink"/>
                <w:rtl w:val="true"/>
              </w:rPr>
              <w:t>معنا و علت غیبت امام زمان عجل الله تعالی فرجه الشریف</w:t>
            </w:r>
            <w:r>
              <w:rPr>
                <w:rStyle w:val="IndexLink"/>
                <w:rtl w:val="true"/>
              </w:rPr>
              <w:tab/>
            </w:r>
            <w:r>
              <w:rPr>
                <w:rStyle w:val="IndexLink"/>
              </w:rPr>
              <w:t>25</w:t>
            </w:r>
          </w:hyperlink>
        </w:p>
        <w:p>
          <w:pPr>
            <w:pStyle w:val="Contents3"/>
            <w:tabs>
              <w:tab w:val="clear" w:pos="8459"/>
              <w:tab w:val="right" w:pos="9026" w:leader="dot"/>
            </w:tabs>
            <w:rPr/>
          </w:pPr>
          <w:hyperlink w:anchor="__RefHeading___Toc190596_1395250215">
            <w:r>
              <w:rPr>
                <w:webHidden/>
                <w:rStyle w:val="IndexLink"/>
                <w:rtl w:val="true"/>
              </w:rPr>
              <w:t>امام مهدی عجل الله تعالی فرجه الشریف، عهد الهی</w:t>
            </w:r>
            <w:r>
              <w:rPr>
                <w:rStyle w:val="IndexLink"/>
                <w:rtl w:val="true"/>
              </w:rPr>
              <w:tab/>
            </w:r>
            <w:r>
              <w:rPr>
                <w:rStyle w:val="IndexLink"/>
              </w:rPr>
              <w:t>31</w:t>
            </w:r>
          </w:hyperlink>
        </w:p>
        <w:p>
          <w:pPr>
            <w:pStyle w:val="Contents3"/>
            <w:tabs>
              <w:tab w:val="clear" w:pos="8459"/>
              <w:tab w:val="right" w:pos="9026" w:leader="dot"/>
            </w:tabs>
            <w:rPr/>
          </w:pPr>
          <w:hyperlink w:anchor="__RefHeading___Toc190598_1395250215">
            <w:r>
              <w:rPr>
                <w:webHidden/>
                <w:rStyle w:val="IndexLink"/>
                <w:rtl w:val="true"/>
              </w:rPr>
              <w:t>امام زمان عجل الله تعالی فرجه الشریف، خلیفه الهی</w:t>
            </w:r>
            <w:r>
              <w:rPr>
                <w:rStyle w:val="IndexLink"/>
                <w:rtl w:val="true"/>
              </w:rPr>
              <w:tab/>
            </w:r>
            <w:r>
              <w:rPr>
                <w:rStyle w:val="IndexLink"/>
              </w:rPr>
              <w:t>33</w:t>
            </w:r>
          </w:hyperlink>
        </w:p>
        <w:p>
          <w:pPr>
            <w:pStyle w:val="Contents3"/>
            <w:tabs>
              <w:tab w:val="clear" w:pos="8459"/>
              <w:tab w:val="right" w:pos="9026" w:leader="dot"/>
            </w:tabs>
            <w:rPr/>
          </w:pPr>
          <w:hyperlink w:anchor="__RefHeading___Toc190600_1395250215">
            <w:r>
              <w:rPr>
                <w:webHidden/>
                <w:rStyle w:val="IndexLink"/>
                <w:rtl w:val="true"/>
              </w:rPr>
              <w:t>امام مهدی عجل الله تعالی فرجه الشریف، منصوب و منتخب خدا</w:t>
            </w:r>
            <w:r>
              <w:rPr>
                <w:rStyle w:val="IndexLink"/>
                <w:rtl w:val="true"/>
              </w:rPr>
              <w:tab/>
            </w:r>
            <w:r>
              <w:rPr>
                <w:rStyle w:val="IndexLink"/>
              </w:rPr>
              <w:t>35</w:t>
            </w:r>
          </w:hyperlink>
        </w:p>
        <w:p>
          <w:pPr>
            <w:pStyle w:val="Contents3"/>
            <w:tabs>
              <w:tab w:val="clear" w:pos="8459"/>
              <w:tab w:val="right" w:pos="9026" w:leader="dot"/>
            </w:tabs>
            <w:rPr/>
          </w:pPr>
          <w:hyperlink w:anchor="__RefHeading___Toc190602_1395250215">
            <w:r>
              <w:rPr>
                <w:webHidden/>
                <w:rStyle w:val="IndexLink"/>
                <w:rtl w:val="true"/>
              </w:rPr>
              <w:t>تعداد یاران امام زمان عجل الله تعالی فرجه الشریف</w:t>
            </w:r>
            <w:r>
              <w:rPr>
                <w:rStyle w:val="IndexLink"/>
                <w:rtl w:val="true"/>
              </w:rPr>
              <w:tab/>
            </w:r>
            <w:r>
              <w:rPr>
                <w:rStyle w:val="IndexLink"/>
              </w:rPr>
              <w:t>45</w:t>
            </w:r>
          </w:hyperlink>
        </w:p>
        <w:p>
          <w:pPr>
            <w:pStyle w:val="Contents3"/>
            <w:tabs>
              <w:tab w:val="clear" w:pos="8459"/>
              <w:tab w:val="right" w:pos="9026" w:leader="dot"/>
            </w:tabs>
            <w:rPr/>
          </w:pPr>
          <w:hyperlink w:anchor="__RefHeading___Toc190604_1395250215">
            <w:r>
              <w:rPr>
                <w:webHidden/>
                <w:rStyle w:val="IndexLink"/>
                <w:rtl w:val="true"/>
              </w:rPr>
              <w:t>عصر غیبت و امتحان های گوناگون</w:t>
            </w:r>
            <w:r>
              <w:rPr>
                <w:rStyle w:val="IndexLink"/>
                <w:rtl w:val="true"/>
              </w:rPr>
              <w:tab/>
            </w:r>
            <w:r>
              <w:rPr>
                <w:rStyle w:val="IndexLink"/>
              </w:rPr>
              <w:t>47</w:t>
            </w:r>
          </w:hyperlink>
        </w:p>
        <w:p>
          <w:pPr>
            <w:pStyle w:val="Contents3"/>
            <w:tabs>
              <w:tab w:val="clear" w:pos="8459"/>
              <w:tab w:val="right" w:pos="9026" w:leader="dot"/>
            </w:tabs>
            <w:rPr/>
          </w:pPr>
          <w:hyperlink w:anchor="__RefHeading___Toc190606_1395250215">
            <w:r>
              <w:rPr>
                <w:webHidden/>
                <w:rStyle w:val="IndexLink"/>
                <w:rtl w:val="true"/>
              </w:rPr>
              <w:t>صبر بر مشچلات عصر غیبت و راه چسب آن</w:t>
            </w:r>
            <w:r>
              <w:rPr>
                <w:rStyle w:val="IndexLink"/>
                <w:rtl w:val="true"/>
              </w:rPr>
              <w:tab/>
            </w:r>
            <w:r>
              <w:rPr>
                <w:rStyle w:val="IndexLink"/>
              </w:rPr>
              <w:t>51</w:t>
            </w:r>
          </w:hyperlink>
        </w:p>
        <w:p>
          <w:pPr>
            <w:pStyle w:val="Contents3"/>
            <w:tabs>
              <w:tab w:val="clear" w:pos="8459"/>
              <w:tab w:val="right" w:pos="9026" w:leader="dot"/>
            </w:tabs>
            <w:rPr/>
          </w:pPr>
          <w:hyperlink w:anchor="__RefHeading___Toc190608_1395250215">
            <w:r>
              <w:rPr>
                <w:webHidden/>
                <w:rStyle w:val="IndexLink"/>
                <w:rtl w:val="true"/>
              </w:rPr>
              <w:t>برکات صبر در عصر غیبت</w:t>
            </w:r>
            <w:r>
              <w:rPr>
                <w:rStyle w:val="IndexLink"/>
                <w:rtl w:val="true"/>
              </w:rPr>
              <w:tab/>
            </w:r>
            <w:r>
              <w:rPr>
                <w:rStyle w:val="IndexLink"/>
              </w:rPr>
              <w:t>57</w:t>
            </w:r>
          </w:hyperlink>
        </w:p>
        <w:p>
          <w:pPr>
            <w:pStyle w:val="Contents3"/>
            <w:tabs>
              <w:tab w:val="clear" w:pos="8459"/>
              <w:tab w:val="right" w:pos="9026" w:leader="dot"/>
            </w:tabs>
            <w:rPr/>
          </w:pPr>
          <w:hyperlink w:anchor="__RefHeading___Toc190610_1395250215">
            <w:r>
              <w:rPr>
                <w:webHidden/>
                <w:rStyle w:val="IndexLink"/>
                <w:rtl w:val="true"/>
              </w:rPr>
              <w:t>حج و امام مهدی عجل الله تعالی فرجه الشریف</w:t>
            </w:r>
            <w:r>
              <w:rPr>
                <w:rStyle w:val="IndexLink"/>
                <w:rtl w:val="true"/>
              </w:rPr>
              <w:tab/>
            </w:r>
            <w:r>
              <w:rPr>
                <w:rStyle w:val="IndexLink"/>
              </w:rPr>
              <w:t>60</w:t>
            </w:r>
          </w:hyperlink>
        </w:p>
        <w:p>
          <w:pPr>
            <w:pStyle w:val="Contents3"/>
            <w:tabs>
              <w:tab w:val="clear" w:pos="8459"/>
              <w:tab w:val="right" w:pos="9026" w:leader="dot"/>
            </w:tabs>
            <w:rPr/>
          </w:pPr>
          <w:hyperlink w:anchor="__RefHeading___Toc190612_1395250215">
            <w:r>
              <w:rPr>
                <w:webHidden/>
                <w:rStyle w:val="IndexLink"/>
                <w:rtl w:val="true"/>
              </w:rPr>
              <w:t>رجعت در عصر ظهور</w:t>
            </w:r>
            <w:r>
              <w:rPr>
                <w:rStyle w:val="IndexLink"/>
                <w:rtl w:val="true"/>
              </w:rPr>
              <w:tab/>
            </w:r>
            <w:r>
              <w:rPr>
                <w:rStyle w:val="IndexLink"/>
              </w:rPr>
              <w:t>65</w:t>
            </w:r>
          </w:hyperlink>
        </w:p>
        <w:p>
          <w:pPr>
            <w:pStyle w:val="Contents3"/>
            <w:tabs>
              <w:tab w:val="clear" w:pos="8459"/>
              <w:tab w:val="right" w:pos="9026" w:leader="dot"/>
            </w:tabs>
            <w:rPr/>
          </w:pPr>
          <w:hyperlink w:anchor="__RefHeading___Toc190614_1395250215">
            <w:r>
              <w:rPr>
                <w:webHidden/>
                <w:rStyle w:val="IndexLink"/>
                <w:rtl w:val="true"/>
              </w:rPr>
              <w:t>امتحان برای انتخاب یاران امام زمان عجل الله تعالی فرجه الشریف</w:t>
            </w:r>
            <w:r>
              <w:rPr>
                <w:rStyle w:val="IndexLink"/>
                <w:rtl w:val="true"/>
              </w:rPr>
              <w:tab/>
            </w:r>
            <w:r>
              <w:rPr>
                <w:rStyle w:val="IndexLink"/>
              </w:rPr>
              <w:t>68</w:t>
            </w:r>
          </w:hyperlink>
        </w:p>
        <w:p>
          <w:pPr>
            <w:pStyle w:val="Contents3"/>
            <w:tabs>
              <w:tab w:val="clear" w:pos="8459"/>
              <w:tab w:val="right" w:pos="9026" w:leader="dot"/>
            </w:tabs>
            <w:rPr/>
          </w:pPr>
          <w:hyperlink w:anchor="__RefHeading___Toc190616_1395250215">
            <w:r>
              <w:rPr>
                <w:webHidden/>
                <w:rStyle w:val="IndexLink"/>
                <w:rtl w:val="true"/>
              </w:rPr>
              <w:t>توسل به عروة الوثقای امام زمان عجل الله تعالی فرجه الشریف</w:t>
            </w:r>
            <w:r>
              <w:rPr>
                <w:rStyle w:val="IndexLink"/>
                <w:rtl w:val="true"/>
              </w:rPr>
              <w:tab/>
            </w:r>
            <w:r>
              <w:rPr>
                <w:rStyle w:val="IndexLink"/>
              </w:rPr>
              <w:t>71</w:t>
            </w:r>
          </w:hyperlink>
        </w:p>
        <w:p>
          <w:pPr>
            <w:pStyle w:val="Contents3"/>
            <w:tabs>
              <w:tab w:val="clear" w:pos="8459"/>
              <w:tab w:val="right" w:pos="9026" w:leader="dot"/>
            </w:tabs>
            <w:rPr/>
          </w:pPr>
          <w:hyperlink w:anchor="__RefHeading___Toc190618_1395250215">
            <w:r>
              <w:rPr>
                <w:webHidden/>
                <w:rStyle w:val="IndexLink"/>
                <w:rtl w:val="true"/>
              </w:rPr>
              <w:t>معرفت امام زمان عجل الله تعالی فرجه الشریف، مصداق بارز حچمت</w:t>
            </w:r>
            <w:r>
              <w:rPr>
                <w:rStyle w:val="IndexLink"/>
                <w:rtl w:val="true"/>
              </w:rPr>
              <w:tab/>
            </w:r>
            <w:r>
              <w:rPr>
                <w:rStyle w:val="IndexLink"/>
              </w:rPr>
              <w:t>77</w:t>
            </w:r>
          </w:hyperlink>
        </w:p>
        <w:p>
          <w:pPr>
            <w:pStyle w:val="Contents2"/>
            <w:tabs>
              <w:tab w:val="clear" w:pos="8743"/>
              <w:tab w:val="right" w:pos="9026" w:leader="dot"/>
            </w:tabs>
            <w:rPr/>
          </w:pPr>
          <w:hyperlink w:anchor="__RefHeading___Toc190620_1395250215">
            <w:r>
              <w:rPr>
                <w:webHidden/>
                <w:rStyle w:val="IndexLink"/>
                <w:rtl w:val="true"/>
              </w:rPr>
              <w:t>سوره آل عمران</w:t>
            </w:r>
            <w:r>
              <w:rPr>
                <w:rStyle w:val="IndexLink"/>
                <w:rtl w:val="true"/>
              </w:rPr>
              <w:tab/>
            </w:r>
            <w:r>
              <w:rPr>
                <w:rStyle w:val="IndexLink"/>
              </w:rPr>
              <w:t>79</w:t>
            </w:r>
          </w:hyperlink>
        </w:p>
        <w:p>
          <w:pPr>
            <w:pStyle w:val="Contents3"/>
            <w:tabs>
              <w:tab w:val="clear" w:pos="8459"/>
              <w:tab w:val="right" w:pos="9026" w:leader="dot"/>
            </w:tabs>
            <w:rPr/>
          </w:pPr>
          <w:hyperlink w:anchor="__RefHeading___Toc190622_1395250215">
            <w:r>
              <w:rPr>
                <w:webHidden/>
                <w:rStyle w:val="IndexLink"/>
                <w:rtl w:val="true"/>
              </w:rPr>
              <w:t>اشاره</w:t>
            </w:r>
            <w:r>
              <w:rPr>
                <w:rStyle w:val="IndexLink"/>
                <w:rtl w:val="true"/>
              </w:rPr>
              <w:tab/>
            </w:r>
            <w:r>
              <w:rPr>
                <w:rStyle w:val="IndexLink"/>
              </w:rPr>
              <w:t>79</w:t>
            </w:r>
          </w:hyperlink>
        </w:p>
        <w:p>
          <w:pPr>
            <w:pStyle w:val="Contents3"/>
            <w:tabs>
              <w:tab w:val="clear" w:pos="8459"/>
              <w:tab w:val="right" w:pos="9026" w:leader="dot"/>
            </w:tabs>
            <w:rPr/>
          </w:pPr>
          <w:hyperlink w:anchor="__RefHeading___Toc190624_1395250215">
            <w:r>
              <w:rPr>
                <w:webHidden/>
                <w:rStyle w:val="IndexLink"/>
                <w:rtl w:val="true"/>
              </w:rPr>
              <w:t>ظهور و شرایط امدادهای غیبی</w:t>
            </w:r>
            <w:r>
              <w:rPr>
                <w:rStyle w:val="IndexLink"/>
                <w:rtl w:val="true"/>
              </w:rPr>
              <w:tab/>
            </w:r>
            <w:r>
              <w:rPr>
                <w:rStyle w:val="IndexLink"/>
              </w:rPr>
              <w:t>80</w:t>
            </w:r>
          </w:hyperlink>
        </w:p>
        <w:p>
          <w:pPr>
            <w:pStyle w:val="Contents3"/>
            <w:tabs>
              <w:tab w:val="clear" w:pos="8459"/>
              <w:tab w:val="right" w:pos="9026" w:leader="dot"/>
            </w:tabs>
            <w:rPr/>
          </w:pPr>
          <w:hyperlink w:anchor="__RefHeading___Toc190626_1395250215">
            <w:r>
              <w:rPr>
                <w:webHidden/>
                <w:rStyle w:val="IndexLink"/>
                <w:rtl w:val="true"/>
              </w:rPr>
              <w:t>رابطه با امام زمان عجل الله تعالی فرجه الشریف</w:t>
            </w:r>
            <w:r>
              <w:rPr>
                <w:rStyle w:val="IndexLink"/>
                <w:rtl w:val="true"/>
              </w:rPr>
              <w:tab/>
            </w:r>
            <w:r>
              <w:rPr>
                <w:rStyle w:val="IndexLink"/>
              </w:rPr>
              <w:t>83</w:t>
            </w:r>
          </w:hyperlink>
        </w:p>
        <w:p>
          <w:pPr>
            <w:pStyle w:val="Contents2"/>
            <w:tabs>
              <w:tab w:val="clear" w:pos="8743"/>
              <w:tab w:val="right" w:pos="9026" w:leader="dot"/>
            </w:tabs>
            <w:rPr/>
          </w:pPr>
          <w:hyperlink w:anchor="__RefHeading___Toc190628_1395250215">
            <w:r>
              <w:rPr>
                <w:webHidden/>
                <w:rStyle w:val="IndexLink"/>
                <w:rtl w:val="true"/>
              </w:rPr>
              <w:t>سوره نساء</w:t>
            </w:r>
            <w:r>
              <w:rPr>
                <w:rStyle w:val="IndexLink"/>
                <w:rtl w:val="true"/>
              </w:rPr>
              <w:tab/>
            </w:r>
            <w:r>
              <w:rPr>
                <w:rStyle w:val="IndexLink"/>
              </w:rPr>
              <w:t>86</w:t>
            </w:r>
          </w:hyperlink>
        </w:p>
        <w:p>
          <w:pPr>
            <w:pStyle w:val="Contents3"/>
            <w:tabs>
              <w:tab w:val="clear" w:pos="8459"/>
              <w:tab w:val="right" w:pos="9026" w:leader="dot"/>
            </w:tabs>
            <w:rPr/>
          </w:pPr>
          <w:hyperlink w:anchor="__RefHeading___Toc190630_1395250215">
            <w:r>
              <w:rPr>
                <w:webHidden/>
                <w:rStyle w:val="IndexLink"/>
                <w:rtl w:val="true"/>
              </w:rPr>
              <w:t>اشاره</w:t>
            </w:r>
            <w:r>
              <w:rPr>
                <w:rStyle w:val="IndexLink"/>
                <w:rtl w:val="true"/>
              </w:rPr>
              <w:tab/>
            </w:r>
            <w:r>
              <w:rPr>
                <w:rStyle w:val="IndexLink"/>
              </w:rPr>
              <w:t>86</w:t>
            </w:r>
          </w:hyperlink>
        </w:p>
        <w:p>
          <w:pPr>
            <w:pStyle w:val="Contents3"/>
            <w:tabs>
              <w:tab w:val="clear" w:pos="8459"/>
              <w:tab w:val="right" w:pos="9026" w:leader="dot"/>
            </w:tabs>
            <w:rPr/>
          </w:pPr>
          <w:hyperlink w:anchor="__RefHeading___Toc190632_1395250215">
            <w:r>
              <w:rPr>
                <w:webHidden/>
                <w:rStyle w:val="IndexLink"/>
                <w:rtl w:val="true"/>
              </w:rPr>
              <w:t>امام مهدی عجل الله تعالی فرجه الشریف امانت الهی</w:t>
            </w:r>
            <w:r>
              <w:rPr>
                <w:rStyle w:val="IndexLink"/>
                <w:rtl w:val="true"/>
              </w:rPr>
              <w:tab/>
            </w:r>
            <w:r>
              <w:rPr>
                <w:rStyle w:val="IndexLink"/>
              </w:rPr>
              <w:t>87</w:t>
            </w:r>
          </w:hyperlink>
        </w:p>
        <w:p>
          <w:pPr>
            <w:pStyle w:val="Contents3"/>
            <w:tabs>
              <w:tab w:val="clear" w:pos="8459"/>
              <w:tab w:val="right" w:pos="9026" w:leader="dot"/>
            </w:tabs>
            <w:rPr/>
          </w:pPr>
          <w:hyperlink w:anchor="__RefHeading___Toc190634_1395250215">
            <w:r>
              <w:rPr>
                <w:webHidden/>
                <w:rStyle w:val="IndexLink"/>
                <w:rtl w:val="true"/>
              </w:rPr>
              <w:t>اطاعت از امام زمان عجل الله تعالی فرجه الشریف</w:t>
            </w:r>
            <w:r>
              <w:rPr>
                <w:rStyle w:val="IndexLink"/>
                <w:rtl w:val="true"/>
              </w:rPr>
              <w:tab/>
            </w:r>
            <w:r>
              <w:rPr>
                <w:rStyle w:val="IndexLink"/>
              </w:rPr>
              <w:t>90</w:t>
            </w:r>
          </w:hyperlink>
        </w:p>
        <w:p>
          <w:pPr>
            <w:pStyle w:val="Contents3"/>
            <w:tabs>
              <w:tab w:val="clear" w:pos="8459"/>
              <w:tab w:val="right" w:pos="9026" w:leader="dot"/>
            </w:tabs>
            <w:rPr/>
          </w:pPr>
          <w:hyperlink w:anchor="__RefHeading___Toc190636_1395250215">
            <w:r>
              <w:rPr>
                <w:webHidden/>
                <w:rStyle w:val="IndexLink"/>
                <w:rtl w:val="true"/>
              </w:rPr>
              <w:t>امام زمان عجل الله تعالی فرجه الشریف، رفیق مهربان</w:t>
            </w:r>
            <w:r>
              <w:rPr>
                <w:rStyle w:val="IndexLink"/>
                <w:rtl w:val="true"/>
              </w:rPr>
              <w:tab/>
            </w:r>
            <w:r>
              <w:rPr>
                <w:rStyle w:val="IndexLink"/>
              </w:rPr>
              <w:t>95</w:t>
            </w:r>
          </w:hyperlink>
        </w:p>
        <w:p>
          <w:pPr>
            <w:pStyle w:val="Contents3"/>
            <w:tabs>
              <w:tab w:val="clear" w:pos="8459"/>
              <w:tab w:val="right" w:pos="9026" w:leader="dot"/>
            </w:tabs>
            <w:rPr/>
          </w:pPr>
          <w:hyperlink w:anchor="__RefHeading___Toc190638_1395250215">
            <w:r>
              <w:rPr>
                <w:webHidden/>
                <w:rStyle w:val="IndexLink"/>
                <w:rtl w:val="true"/>
              </w:rPr>
              <w:t>امام مهدی عجل الله تعالی فرجه الشریف و حضرت مسیح علیه السلام</w:t>
            </w:r>
            <w:r>
              <w:rPr>
                <w:rStyle w:val="IndexLink"/>
                <w:rtl w:val="true"/>
              </w:rPr>
              <w:tab/>
            </w:r>
            <w:r>
              <w:rPr>
                <w:rStyle w:val="IndexLink"/>
              </w:rPr>
              <w:t>98</w:t>
            </w:r>
          </w:hyperlink>
        </w:p>
        <w:p>
          <w:pPr>
            <w:pStyle w:val="Contents2"/>
            <w:tabs>
              <w:tab w:val="clear" w:pos="8743"/>
              <w:tab w:val="right" w:pos="9026" w:leader="dot"/>
            </w:tabs>
            <w:rPr/>
          </w:pPr>
          <w:hyperlink w:anchor="__RefHeading___Toc190640_1395250215">
            <w:r>
              <w:rPr>
                <w:webHidden/>
                <w:rStyle w:val="IndexLink"/>
                <w:rtl w:val="true"/>
              </w:rPr>
              <w:t>سوره مائده</w:t>
            </w:r>
            <w:r>
              <w:rPr>
                <w:rStyle w:val="IndexLink"/>
                <w:rtl w:val="true"/>
              </w:rPr>
              <w:tab/>
            </w:r>
            <w:r>
              <w:rPr>
                <w:rStyle w:val="IndexLink"/>
              </w:rPr>
              <w:t>100</w:t>
            </w:r>
          </w:hyperlink>
        </w:p>
        <w:p>
          <w:pPr>
            <w:pStyle w:val="Contents3"/>
            <w:tabs>
              <w:tab w:val="clear" w:pos="8459"/>
              <w:tab w:val="right" w:pos="9026" w:leader="dot"/>
            </w:tabs>
            <w:rPr/>
          </w:pPr>
          <w:hyperlink w:anchor="__RefHeading___Toc190642_1395250215">
            <w:r>
              <w:rPr>
                <w:webHidden/>
                <w:rStyle w:val="IndexLink"/>
                <w:rtl w:val="true"/>
              </w:rPr>
              <w:t>اشاره</w:t>
            </w:r>
            <w:r>
              <w:rPr>
                <w:rStyle w:val="IndexLink"/>
                <w:rtl w:val="true"/>
              </w:rPr>
              <w:tab/>
            </w:r>
            <w:r>
              <w:rPr>
                <w:rStyle w:val="IndexLink"/>
              </w:rPr>
              <w:t>100</w:t>
            </w:r>
          </w:hyperlink>
        </w:p>
        <w:p>
          <w:pPr>
            <w:pStyle w:val="Contents3"/>
            <w:tabs>
              <w:tab w:val="clear" w:pos="8459"/>
              <w:tab w:val="right" w:pos="9026" w:leader="dot"/>
            </w:tabs>
            <w:rPr/>
          </w:pPr>
          <w:hyperlink w:anchor="__RefHeading___Toc190644_1395250215">
            <w:r>
              <w:rPr>
                <w:webHidden/>
                <w:rStyle w:val="IndexLink"/>
                <w:rtl w:val="true"/>
              </w:rPr>
              <w:t>ولایت فقیه در عصر غیبت</w:t>
            </w:r>
            <w:r>
              <w:rPr>
                <w:rStyle w:val="IndexLink"/>
                <w:rtl w:val="true"/>
              </w:rPr>
              <w:tab/>
            </w:r>
            <w:r>
              <w:rPr>
                <w:rStyle w:val="IndexLink"/>
              </w:rPr>
              <w:t>101</w:t>
            </w:r>
          </w:hyperlink>
        </w:p>
        <w:p>
          <w:pPr>
            <w:pStyle w:val="Contents3"/>
            <w:tabs>
              <w:tab w:val="clear" w:pos="8459"/>
              <w:tab w:val="right" w:pos="9026" w:leader="dot"/>
            </w:tabs>
            <w:rPr/>
          </w:pPr>
          <w:hyperlink w:anchor="__RefHeading___Toc190646_1395250215">
            <w:r>
              <w:rPr>
                <w:webHidden/>
                <w:rStyle w:val="IndexLink"/>
                <w:rtl w:val="true"/>
              </w:rPr>
              <w:t>ویژگی های یاران حضرت مهدی عجل الله تعالی فرجه الشریف</w:t>
            </w:r>
            <w:r>
              <w:rPr>
                <w:rStyle w:val="IndexLink"/>
                <w:rtl w:val="true"/>
              </w:rPr>
              <w:tab/>
            </w:r>
            <w:r>
              <w:rPr>
                <w:rStyle w:val="IndexLink"/>
              </w:rPr>
              <w:t>107</w:t>
            </w:r>
          </w:hyperlink>
        </w:p>
        <w:p>
          <w:pPr>
            <w:pStyle w:val="Contents2"/>
            <w:tabs>
              <w:tab w:val="clear" w:pos="8743"/>
              <w:tab w:val="right" w:pos="9026" w:leader="dot"/>
            </w:tabs>
            <w:rPr/>
          </w:pPr>
          <w:hyperlink w:anchor="__RefHeading___Toc190648_1395250215">
            <w:r>
              <w:rPr>
                <w:webHidden/>
                <w:rStyle w:val="IndexLink"/>
                <w:rtl w:val="true"/>
              </w:rPr>
              <w:t>سوره اعراف</w:t>
            </w:r>
            <w:r>
              <w:rPr>
                <w:rStyle w:val="IndexLink"/>
                <w:rtl w:val="true"/>
              </w:rPr>
              <w:tab/>
            </w:r>
            <w:r>
              <w:rPr>
                <w:rStyle w:val="IndexLink"/>
              </w:rPr>
              <w:t>111</w:t>
            </w:r>
          </w:hyperlink>
        </w:p>
        <w:p>
          <w:pPr>
            <w:pStyle w:val="Contents3"/>
            <w:tabs>
              <w:tab w:val="clear" w:pos="8459"/>
              <w:tab w:val="right" w:pos="9026" w:leader="dot"/>
            </w:tabs>
            <w:rPr/>
          </w:pPr>
          <w:hyperlink w:anchor="__RefHeading___Toc190650_1395250215">
            <w:r>
              <w:rPr>
                <w:webHidden/>
                <w:rStyle w:val="IndexLink"/>
                <w:rtl w:val="true"/>
              </w:rPr>
              <w:t>اشاره</w:t>
            </w:r>
            <w:r>
              <w:rPr>
                <w:rStyle w:val="IndexLink"/>
                <w:rtl w:val="true"/>
              </w:rPr>
              <w:tab/>
            </w:r>
            <w:r>
              <w:rPr>
                <w:rStyle w:val="IndexLink"/>
              </w:rPr>
              <w:t>111</w:t>
            </w:r>
          </w:hyperlink>
        </w:p>
        <w:p>
          <w:pPr>
            <w:pStyle w:val="Contents3"/>
            <w:tabs>
              <w:tab w:val="clear" w:pos="8459"/>
              <w:tab w:val="right" w:pos="9026" w:leader="dot"/>
            </w:tabs>
            <w:rPr/>
          </w:pPr>
          <w:hyperlink w:anchor="__RefHeading___Toc190652_1395250215">
            <w:r>
              <w:rPr>
                <w:webHidden/>
                <w:rStyle w:val="IndexLink"/>
                <w:rtl w:val="true"/>
              </w:rPr>
              <w:t>فضیلت و معنای انتظار</w:t>
            </w:r>
            <w:r>
              <w:rPr>
                <w:rStyle w:val="IndexLink"/>
                <w:rtl w:val="true"/>
              </w:rPr>
              <w:tab/>
            </w:r>
            <w:r>
              <w:rPr>
                <w:rStyle w:val="IndexLink"/>
              </w:rPr>
              <w:t>112</w:t>
            </w:r>
          </w:hyperlink>
        </w:p>
        <w:p>
          <w:pPr>
            <w:pStyle w:val="Contents3"/>
            <w:tabs>
              <w:tab w:val="clear" w:pos="8459"/>
              <w:tab w:val="right" w:pos="9026" w:leader="dot"/>
            </w:tabs>
            <w:rPr/>
          </w:pPr>
          <w:hyperlink w:anchor="__RefHeading___Toc190654_1395250215">
            <w:r>
              <w:rPr>
                <w:webHidden/>
                <w:rStyle w:val="IndexLink"/>
                <w:rtl w:val="true"/>
              </w:rPr>
              <w:t>زمینه سازی برای ظهور</w:t>
            </w:r>
            <w:r>
              <w:rPr>
                <w:rStyle w:val="IndexLink"/>
                <w:rtl w:val="true"/>
              </w:rPr>
              <w:tab/>
            </w:r>
            <w:r>
              <w:rPr>
                <w:rStyle w:val="IndexLink"/>
              </w:rPr>
              <w:t>115</w:t>
            </w:r>
          </w:hyperlink>
        </w:p>
        <w:p>
          <w:pPr>
            <w:pStyle w:val="Contents3"/>
            <w:tabs>
              <w:tab w:val="clear" w:pos="8459"/>
              <w:tab w:val="right" w:pos="9026" w:leader="dot"/>
            </w:tabs>
            <w:rPr/>
          </w:pPr>
          <w:hyperlink w:anchor="__RefHeading___Toc190656_1395250215">
            <w:r>
              <w:rPr>
                <w:webHidden/>
                <w:rStyle w:val="IndexLink"/>
                <w:rtl w:val="true"/>
              </w:rPr>
              <w:t>زمان ظهور امام زمان عجل الله تعالی فرجه الشریف</w:t>
            </w:r>
            <w:r>
              <w:rPr>
                <w:rStyle w:val="IndexLink"/>
                <w:rtl w:val="true"/>
              </w:rPr>
              <w:tab/>
            </w:r>
            <w:r>
              <w:rPr>
                <w:rStyle w:val="IndexLink"/>
              </w:rPr>
              <w:t>120</w:t>
            </w:r>
          </w:hyperlink>
        </w:p>
        <w:p>
          <w:pPr>
            <w:pStyle w:val="Contents2"/>
            <w:tabs>
              <w:tab w:val="clear" w:pos="8743"/>
              <w:tab w:val="right" w:pos="9026" w:leader="dot"/>
            </w:tabs>
            <w:rPr/>
          </w:pPr>
          <w:hyperlink w:anchor="__RefHeading___Toc190658_1395250215">
            <w:r>
              <w:rPr>
                <w:webHidden/>
                <w:rStyle w:val="IndexLink"/>
                <w:rtl w:val="true"/>
              </w:rPr>
              <w:t>سوره انفال</w:t>
            </w:r>
            <w:r>
              <w:rPr>
                <w:rStyle w:val="IndexLink"/>
                <w:rtl w:val="true"/>
              </w:rPr>
              <w:tab/>
            </w:r>
            <w:r>
              <w:rPr>
                <w:rStyle w:val="IndexLink"/>
              </w:rPr>
              <w:t>122</w:t>
            </w:r>
          </w:hyperlink>
        </w:p>
        <w:p>
          <w:pPr>
            <w:pStyle w:val="Contents3"/>
            <w:tabs>
              <w:tab w:val="clear" w:pos="8459"/>
              <w:tab w:val="right" w:pos="9026" w:leader="dot"/>
            </w:tabs>
            <w:rPr/>
          </w:pPr>
          <w:hyperlink w:anchor="__RefHeading___Toc190660_1395250215">
            <w:r>
              <w:rPr>
                <w:webHidden/>
                <w:rStyle w:val="IndexLink"/>
                <w:rtl w:val="true"/>
              </w:rPr>
              <w:t>اشاره</w:t>
            </w:r>
            <w:r>
              <w:rPr>
                <w:rStyle w:val="IndexLink"/>
                <w:rtl w:val="true"/>
              </w:rPr>
              <w:tab/>
            </w:r>
            <w:r>
              <w:rPr>
                <w:rStyle w:val="IndexLink"/>
              </w:rPr>
              <w:t>122</w:t>
            </w:r>
          </w:hyperlink>
        </w:p>
        <w:p>
          <w:pPr>
            <w:pStyle w:val="Contents3"/>
            <w:tabs>
              <w:tab w:val="clear" w:pos="8459"/>
              <w:tab w:val="right" w:pos="9026" w:leader="dot"/>
            </w:tabs>
            <w:rPr/>
          </w:pPr>
          <w:hyperlink w:anchor="__RefHeading___Toc190662_1395250215">
            <w:r>
              <w:rPr>
                <w:webHidden/>
                <w:rStyle w:val="IndexLink"/>
                <w:rtl w:val="true"/>
              </w:rPr>
              <w:t>امام زمان عجل الله تعالی فرجه الشریف، منصور به رعب</w:t>
            </w:r>
            <w:r>
              <w:rPr>
                <w:rStyle w:val="IndexLink"/>
                <w:rtl w:val="true"/>
              </w:rPr>
              <w:tab/>
            </w:r>
            <w:r>
              <w:rPr>
                <w:rStyle w:val="IndexLink"/>
              </w:rPr>
              <w:t>123</w:t>
            </w:r>
          </w:hyperlink>
        </w:p>
        <w:p>
          <w:pPr>
            <w:pStyle w:val="Contents2"/>
            <w:tabs>
              <w:tab w:val="clear" w:pos="8743"/>
              <w:tab w:val="right" w:pos="9026" w:leader="dot"/>
            </w:tabs>
            <w:rPr/>
          </w:pPr>
          <w:hyperlink w:anchor="__RefHeading___Toc190664_1395250215">
            <w:r>
              <w:rPr>
                <w:webHidden/>
                <w:rStyle w:val="IndexLink"/>
                <w:rtl w:val="true"/>
              </w:rPr>
              <w:t>سوره توبه</w:t>
            </w:r>
            <w:r>
              <w:rPr>
                <w:rStyle w:val="IndexLink"/>
                <w:rtl w:val="true"/>
              </w:rPr>
              <w:tab/>
            </w:r>
            <w:r>
              <w:rPr>
                <w:rStyle w:val="IndexLink"/>
              </w:rPr>
              <w:t>125</w:t>
            </w:r>
          </w:hyperlink>
        </w:p>
        <w:p>
          <w:pPr>
            <w:pStyle w:val="Contents3"/>
            <w:tabs>
              <w:tab w:val="clear" w:pos="8459"/>
              <w:tab w:val="right" w:pos="9026" w:leader="dot"/>
            </w:tabs>
            <w:rPr/>
          </w:pPr>
          <w:hyperlink w:anchor="__RefHeading___Toc190666_1395250215">
            <w:r>
              <w:rPr>
                <w:webHidden/>
                <w:rStyle w:val="IndexLink"/>
                <w:rtl w:val="true"/>
              </w:rPr>
              <w:t>اشاره</w:t>
            </w:r>
            <w:r>
              <w:rPr>
                <w:rStyle w:val="IndexLink"/>
                <w:rtl w:val="true"/>
              </w:rPr>
              <w:tab/>
            </w:r>
            <w:r>
              <w:rPr>
                <w:rStyle w:val="IndexLink"/>
              </w:rPr>
              <w:t>125</w:t>
            </w:r>
          </w:hyperlink>
        </w:p>
        <w:p>
          <w:pPr>
            <w:pStyle w:val="Contents3"/>
            <w:tabs>
              <w:tab w:val="clear" w:pos="8459"/>
              <w:tab w:val="right" w:pos="9026" w:leader="dot"/>
            </w:tabs>
            <w:rPr/>
          </w:pPr>
          <w:hyperlink w:anchor="__RefHeading___Toc190668_1395250215">
            <w:r>
              <w:rPr>
                <w:webHidden/>
                <w:rStyle w:val="IndexLink"/>
                <w:rtl w:val="true"/>
              </w:rPr>
              <w:t>دشمنان اسلام و مهدویت و شگردهای آن ها</w:t>
            </w:r>
            <w:r>
              <w:rPr>
                <w:rStyle w:val="IndexLink"/>
                <w:rtl w:val="true"/>
              </w:rPr>
              <w:tab/>
            </w:r>
            <w:r>
              <w:rPr>
                <w:rStyle w:val="IndexLink"/>
              </w:rPr>
              <w:t>126</w:t>
            </w:r>
          </w:hyperlink>
        </w:p>
        <w:p>
          <w:pPr>
            <w:pStyle w:val="Contents3"/>
            <w:tabs>
              <w:tab w:val="clear" w:pos="8459"/>
              <w:tab w:val="right" w:pos="9026" w:leader="dot"/>
            </w:tabs>
            <w:rPr/>
          </w:pPr>
          <w:hyperlink w:anchor="__RefHeading___Toc190670_1395250215">
            <w:r>
              <w:rPr>
                <w:webHidden/>
                <w:rStyle w:val="IndexLink"/>
                <w:rtl w:val="true"/>
              </w:rPr>
              <w:t>حتمیت حکومت اسلام بر جهان</w:t>
            </w:r>
            <w:r>
              <w:rPr>
                <w:rStyle w:val="IndexLink"/>
                <w:rtl w:val="true"/>
              </w:rPr>
              <w:tab/>
            </w:r>
            <w:r>
              <w:rPr>
                <w:rStyle w:val="IndexLink"/>
              </w:rPr>
              <w:t>130</w:t>
            </w:r>
          </w:hyperlink>
        </w:p>
        <w:p>
          <w:pPr>
            <w:pStyle w:val="Contents3"/>
            <w:tabs>
              <w:tab w:val="clear" w:pos="8459"/>
              <w:tab w:val="right" w:pos="9026" w:leader="dot"/>
            </w:tabs>
            <w:rPr/>
          </w:pPr>
          <w:hyperlink w:anchor="__RefHeading___Toc190672_1395250215">
            <w:r>
              <w:rPr>
                <w:webHidden/>
                <w:rStyle w:val="IndexLink"/>
                <w:rtl w:val="true"/>
              </w:rPr>
              <w:t>شهادت طلبی منتظران</w:t>
            </w:r>
            <w:r>
              <w:rPr>
                <w:rStyle w:val="IndexLink"/>
                <w:rtl w:val="true"/>
              </w:rPr>
              <w:tab/>
            </w:r>
            <w:r>
              <w:rPr>
                <w:rStyle w:val="IndexLink"/>
              </w:rPr>
              <w:t>132</w:t>
            </w:r>
          </w:hyperlink>
        </w:p>
        <w:p>
          <w:pPr>
            <w:pStyle w:val="Contents2"/>
            <w:tabs>
              <w:tab w:val="clear" w:pos="8743"/>
              <w:tab w:val="right" w:pos="9026" w:leader="dot"/>
            </w:tabs>
            <w:rPr/>
          </w:pPr>
          <w:hyperlink w:anchor="__RefHeading___Toc190674_1395250215">
            <w:r>
              <w:rPr>
                <w:webHidden/>
                <w:rStyle w:val="IndexLink"/>
                <w:rtl w:val="true"/>
              </w:rPr>
              <w:t>سوره هود</w:t>
            </w:r>
            <w:r>
              <w:rPr>
                <w:rStyle w:val="IndexLink"/>
                <w:rtl w:val="true"/>
              </w:rPr>
              <w:tab/>
            </w:r>
            <w:r>
              <w:rPr>
                <w:rStyle w:val="IndexLink"/>
              </w:rPr>
              <w:t>133</w:t>
            </w:r>
          </w:hyperlink>
        </w:p>
        <w:p>
          <w:pPr>
            <w:pStyle w:val="Contents3"/>
            <w:tabs>
              <w:tab w:val="clear" w:pos="8459"/>
              <w:tab w:val="right" w:pos="9026" w:leader="dot"/>
            </w:tabs>
            <w:rPr/>
          </w:pPr>
          <w:hyperlink w:anchor="__RefHeading___Toc190676_1395250215">
            <w:r>
              <w:rPr>
                <w:webHidden/>
                <w:rStyle w:val="IndexLink"/>
                <w:rtl w:val="true"/>
              </w:rPr>
              <w:t>اشاره</w:t>
            </w:r>
            <w:r>
              <w:rPr>
                <w:rStyle w:val="IndexLink"/>
                <w:rtl w:val="true"/>
              </w:rPr>
              <w:tab/>
            </w:r>
            <w:r>
              <w:rPr>
                <w:rStyle w:val="IndexLink"/>
              </w:rPr>
              <w:t>133</w:t>
            </w:r>
          </w:hyperlink>
        </w:p>
        <w:p>
          <w:pPr>
            <w:pStyle w:val="Contents3"/>
            <w:tabs>
              <w:tab w:val="clear" w:pos="8459"/>
              <w:tab w:val="right" w:pos="9026" w:leader="dot"/>
            </w:tabs>
            <w:rPr/>
          </w:pPr>
          <w:hyperlink w:anchor="__RefHeading___Toc190678_1395250215">
            <w:r>
              <w:rPr>
                <w:webHidden/>
                <w:rStyle w:val="IndexLink"/>
                <w:rtl w:val="true"/>
              </w:rPr>
              <w:t>حضرت مهدی عجل الله تعالی فرجه الشریف و لقب بقیة الله</w:t>
            </w:r>
            <w:r>
              <w:rPr>
                <w:rStyle w:val="IndexLink"/>
                <w:rtl w:val="true"/>
              </w:rPr>
              <w:tab/>
            </w:r>
            <w:r>
              <w:rPr>
                <w:rStyle w:val="IndexLink"/>
              </w:rPr>
              <w:t>134</w:t>
            </w:r>
          </w:hyperlink>
        </w:p>
        <w:p>
          <w:pPr>
            <w:pStyle w:val="Contents2"/>
            <w:tabs>
              <w:tab w:val="clear" w:pos="8743"/>
              <w:tab w:val="right" w:pos="9026" w:leader="dot"/>
            </w:tabs>
            <w:rPr/>
          </w:pPr>
          <w:hyperlink w:anchor="__RefHeading___Toc190680_1395250215">
            <w:r>
              <w:rPr>
                <w:webHidden/>
                <w:rStyle w:val="IndexLink"/>
                <w:rtl w:val="true"/>
              </w:rPr>
              <w:t>سوره یوسف</w:t>
            </w:r>
            <w:r>
              <w:rPr>
                <w:rStyle w:val="IndexLink"/>
                <w:rtl w:val="true"/>
              </w:rPr>
              <w:tab/>
            </w:r>
            <w:r>
              <w:rPr>
                <w:rStyle w:val="IndexLink"/>
              </w:rPr>
              <w:t>135</w:t>
            </w:r>
          </w:hyperlink>
        </w:p>
        <w:p>
          <w:pPr>
            <w:pStyle w:val="Contents3"/>
            <w:tabs>
              <w:tab w:val="clear" w:pos="8459"/>
              <w:tab w:val="right" w:pos="9026" w:leader="dot"/>
            </w:tabs>
            <w:rPr/>
          </w:pPr>
          <w:hyperlink w:anchor="__RefHeading___Toc190682_1395250215">
            <w:r>
              <w:rPr>
                <w:webHidden/>
                <w:rStyle w:val="IndexLink"/>
                <w:rtl w:val="true"/>
              </w:rPr>
              <w:t>اشاره</w:t>
            </w:r>
            <w:r>
              <w:rPr>
                <w:rStyle w:val="IndexLink"/>
                <w:rtl w:val="true"/>
              </w:rPr>
              <w:tab/>
            </w:r>
            <w:r>
              <w:rPr>
                <w:rStyle w:val="IndexLink"/>
              </w:rPr>
              <w:t>135</w:t>
            </w:r>
          </w:hyperlink>
        </w:p>
        <w:p>
          <w:pPr>
            <w:pStyle w:val="Contents3"/>
            <w:tabs>
              <w:tab w:val="clear" w:pos="8459"/>
              <w:tab w:val="right" w:pos="9026" w:leader="dot"/>
            </w:tabs>
            <w:rPr/>
          </w:pPr>
          <w:hyperlink w:anchor="__RefHeading___Toc190684_1395250215">
            <w:r>
              <w:rPr>
                <w:webHidden/>
                <w:rStyle w:val="IndexLink"/>
                <w:rtl w:val="true"/>
              </w:rPr>
              <w:t>حضرت مهدی عجل الله تعالی فرجه الشریف و حضرت یوسف علیه السلام</w:t>
            </w:r>
            <w:r>
              <w:rPr>
                <w:rStyle w:val="IndexLink"/>
                <w:rtl w:val="true"/>
              </w:rPr>
              <w:tab/>
            </w:r>
            <w:r>
              <w:rPr>
                <w:rStyle w:val="IndexLink"/>
              </w:rPr>
              <w:t>136</w:t>
            </w:r>
          </w:hyperlink>
        </w:p>
        <w:p>
          <w:pPr>
            <w:pStyle w:val="Contents2"/>
            <w:tabs>
              <w:tab w:val="clear" w:pos="8743"/>
              <w:tab w:val="right" w:pos="9026" w:leader="dot"/>
            </w:tabs>
            <w:rPr/>
          </w:pPr>
          <w:hyperlink w:anchor="__RefHeading___Toc190686_1395250215">
            <w:r>
              <w:rPr>
                <w:webHidden/>
                <w:rStyle w:val="IndexLink"/>
                <w:rtl w:val="true"/>
              </w:rPr>
              <w:t>سوره رعد</w:t>
            </w:r>
            <w:r>
              <w:rPr>
                <w:rStyle w:val="IndexLink"/>
                <w:rtl w:val="true"/>
              </w:rPr>
              <w:tab/>
            </w:r>
            <w:r>
              <w:rPr>
                <w:rStyle w:val="IndexLink"/>
              </w:rPr>
              <w:t>138</w:t>
            </w:r>
          </w:hyperlink>
        </w:p>
        <w:p>
          <w:pPr>
            <w:pStyle w:val="Contents3"/>
            <w:tabs>
              <w:tab w:val="clear" w:pos="8459"/>
              <w:tab w:val="right" w:pos="9026" w:leader="dot"/>
            </w:tabs>
            <w:rPr/>
          </w:pPr>
          <w:hyperlink w:anchor="__RefHeading___Toc190688_1395250215">
            <w:r>
              <w:rPr>
                <w:webHidden/>
                <w:rStyle w:val="IndexLink"/>
                <w:rtl w:val="true"/>
              </w:rPr>
              <w:t>اشاره</w:t>
            </w:r>
            <w:r>
              <w:rPr>
                <w:rStyle w:val="IndexLink"/>
                <w:rtl w:val="true"/>
              </w:rPr>
              <w:tab/>
            </w:r>
            <w:r>
              <w:rPr>
                <w:rStyle w:val="IndexLink"/>
              </w:rPr>
              <w:t>138</w:t>
            </w:r>
          </w:hyperlink>
        </w:p>
        <w:p>
          <w:pPr>
            <w:pStyle w:val="Contents3"/>
            <w:tabs>
              <w:tab w:val="clear" w:pos="8459"/>
              <w:tab w:val="right" w:pos="9026" w:leader="dot"/>
            </w:tabs>
            <w:rPr/>
          </w:pPr>
          <w:hyperlink w:anchor="__RefHeading___Toc190690_1395250215">
            <w:r>
              <w:rPr>
                <w:webHidden/>
                <w:rStyle w:val="IndexLink"/>
                <w:rtl w:val="true"/>
              </w:rPr>
              <w:t>ضرورت وجود امام زمان عجل الله تعالی فرجه الشریف</w:t>
            </w:r>
            <w:r>
              <w:rPr>
                <w:rStyle w:val="IndexLink"/>
                <w:rtl w:val="true"/>
              </w:rPr>
              <w:tab/>
            </w:r>
            <w:r>
              <w:rPr>
                <w:rStyle w:val="IndexLink"/>
              </w:rPr>
              <w:t>139</w:t>
            </w:r>
          </w:hyperlink>
        </w:p>
        <w:p>
          <w:pPr>
            <w:pStyle w:val="Contents2"/>
            <w:tabs>
              <w:tab w:val="clear" w:pos="8743"/>
              <w:tab w:val="right" w:pos="9026" w:leader="dot"/>
            </w:tabs>
            <w:rPr/>
          </w:pPr>
          <w:hyperlink w:anchor="__RefHeading___Toc190692_1395250215">
            <w:r>
              <w:rPr>
                <w:webHidden/>
                <w:rStyle w:val="IndexLink"/>
                <w:rtl w:val="true"/>
              </w:rPr>
              <w:t>سوره نحل</w:t>
            </w:r>
            <w:r>
              <w:rPr>
                <w:rStyle w:val="IndexLink"/>
                <w:rtl w:val="true"/>
              </w:rPr>
              <w:tab/>
            </w:r>
            <w:r>
              <w:rPr>
                <w:rStyle w:val="IndexLink"/>
              </w:rPr>
              <w:t>145</w:t>
            </w:r>
          </w:hyperlink>
        </w:p>
        <w:p>
          <w:pPr>
            <w:pStyle w:val="Contents3"/>
            <w:tabs>
              <w:tab w:val="clear" w:pos="8459"/>
              <w:tab w:val="right" w:pos="9026" w:leader="dot"/>
            </w:tabs>
            <w:rPr/>
          </w:pPr>
          <w:hyperlink w:anchor="__RefHeading___Toc190694_1395250215">
            <w:r>
              <w:rPr>
                <w:webHidden/>
                <w:rStyle w:val="IndexLink"/>
                <w:rtl w:val="true"/>
              </w:rPr>
              <w:t>اشاره</w:t>
            </w:r>
            <w:r>
              <w:rPr>
                <w:rStyle w:val="IndexLink"/>
                <w:rtl w:val="true"/>
              </w:rPr>
              <w:tab/>
            </w:r>
            <w:r>
              <w:rPr>
                <w:rStyle w:val="IndexLink"/>
              </w:rPr>
              <w:t>145</w:t>
            </w:r>
          </w:hyperlink>
        </w:p>
        <w:p>
          <w:pPr>
            <w:pStyle w:val="Contents3"/>
            <w:tabs>
              <w:tab w:val="clear" w:pos="8459"/>
              <w:tab w:val="right" w:pos="9026" w:leader="dot"/>
            </w:tabs>
            <w:rPr/>
          </w:pPr>
          <w:hyperlink w:anchor="__RefHeading___Toc190696_1395250215">
            <w:r>
              <w:rPr>
                <w:webHidden/>
                <w:rStyle w:val="IndexLink"/>
                <w:rtl w:val="true"/>
              </w:rPr>
              <w:t>عدم شتابزدگی در طلب ظهور</w:t>
            </w:r>
            <w:r>
              <w:rPr>
                <w:rStyle w:val="IndexLink"/>
                <w:rtl w:val="true"/>
              </w:rPr>
              <w:tab/>
            </w:r>
            <w:r>
              <w:rPr>
                <w:rStyle w:val="IndexLink"/>
              </w:rPr>
              <w:t>146</w:t>
            </w:r>
          </w:hyperlink>
        </w:p>
        <w:p>
          <w:pPr>
            <w:pStyle w:val="Contents2"/>
            <w:tabs>
              <w:tab w:val="clear" w:pos="8743"/>
              <w:tab w:val="right" w:pos="9026" w:leader="dot"/>
            </w:tabs>
            <w:rPr/>
          </w:pPr>
          <w:hyperlink w:anchor="__RefHeading___Toc190698_1395250215">
            <w:r>
              <w:rPr>
                <w:webHidden/>
                <w:rStyle w:val="IndexLink"/>
                <w:rtl w:val="true"/>
              </w:rPr>
              <w:t>سوره اسرا</w:t>
            </w:r>
            <w:r>
              <w:rPr>
                <w:rStyle w:val="IndexLink"/>
                <w:rtl w:val="true"/>
              </w:rPr>
              <w:tab/>
            </w:r>
            <w:r>
              <w:rPr>
                <w:rStyle w:val="IndexLink"/>
              </w:rPr>
              <w:t>148</w:t>
            </w:r>
          </w:hyperlink>
        </w:p>
        <w:p>
          <w:pPr>
            <w:pStyle w:val="Contents3"/>
            <w:tabs>
              <w:tab w:val="clear" w:pos="8459"/>
              <w:tab w:val="right" w:pos="9026" w:leader="dot"/>
            </w:tabs>
            <w:rPr/>
          </w:pPr>
          <w:hyperlink w:anchor="__RefHeading___Toc190700_1395250215">
            <w:r>
              <w:rPr>
                <w:webHidden/>
                <w:rStyle w:val="IndexLink"/>
                <w:rtl w:val="true"/>
              </w:rPr>
              <w:t>اشاره</w:t>
            </w:r>
            <w:r>
              <w:rPr>
                <w:rStyle w:val="IndexLink"/>
                <w:rtl w:val="true"/>
              </w:rPr>
              <w:tab/>
            </w:r>
            <w:r>
              <w:rPr>
                <w:rStyle w:val="IndexLink"/>
              </w:rPr>
              <w:t>148</w:t>
            </w:r>
          </w:hyperlink>
        </w:p>
        <w:p>
          <w:pPr>
            <w:pStyle w:val="Contents3"/>
            <w:tabs>
              <w:tab w:val="clear" w:pos="8459"/>
              <w:tab w:val="right" w:pos="9026" w:leader="dot"/>
            </w:tabs>
            <w:rPr/>
          </w:pPr>
          <w:hyperlink w:anchor="__RefHeading___Toc190702_1395250215">
            <w:r>
              <w:rPr>
                <w:webHidden/>
                <w:rStyle w:val="IndexLink"/>
                <w:rtl w:val="true"/>
              </w:rPr>
              <w:t>تلاوت سوره اسرا و افتخار یاری امام زمان عجل الله تعالی فرجه الشریف</w:t>
            </w:r>
            <w:r>
              <w:rPr>
                <w:rStyle w:val="IndexLink"/>
                <w:rtl w:val="true"/>
              </w:rPr>
              <w:tab/>
            </w:r>
            <w:r>
              <w:rPr>
                <w:rStyle w:val="IndexLink"/>
              </w:rPr>
              <w:t>149</w:t>
            </w:r>
          </w:hyperlink>
        </w:p>
        <w:p>
          <w:pPr>
            <w:pStyle w:val="Contents3"/>
            <w:tabs>
              <w:tab w:val="clear" w:pos="8459"/>
              <w:tab w:val="right" w:pos="9026" w:leader="dot"/>
            </w:tabs>
            <w:rPr/>
          </w:pPr>
          <w:hyperlink w:anchor="__RefHeading___Toc190704_1395250215">
            <w:r>
              <w:rPr>
                <w:webHidden/>
                <w:rStyle w:val="IndexLink"/>
                <w:rtl w:val="true"/>
              </w:rPr>
              <w:t>یهود و مهدویت</w:t>
            </w:r>
            <w:r>
              <w:rPr>
                <w:rStyle w:val="IndexLink"/>
                <w:rtl w:val="true"/>
              </w:rPr>
              <w:tab/>
            </w:r>
            <w:r>
              <w:rPr>
                <w:rStyle w:val="IndexLink"/>
              </w:rPr>
              <w:t>150</w:t>
            </w:r>
          </w:hyperlink>
        </w:p>
        <w:p>
          <w:pPr>
            <w:pStyle w:val="Contents3"/>
            <w:tabs>
              <w:tab w:val="clear" w:pos="8459"/>
              <w:tab w:val="right" w:pos="9026" w:leader="dot"/>
            </w:tabs>
            <w:rPr/>
          </w:pPr>
          <w:hyperlink w:anchor="__RefHeading___Toc190706_1395250215">
            <w:r>
              <w:rPr>
                <w:webHidden/>
                <w:rStyle w:val="IndexLink"/>
                <w:rtl w:val="true"/>
              </w:rPr>
              <w:t>حضرت مهدی عجل الله تعالی فرجه الشریف و انتقام از قاتلان امام حسین علیه السلام</w:t>
            </w:r>
            <w:r>
              <w:rPr>
                <w:rStyle w:val="IndexLink"/>
                <w:rtl w:val="true"/>
              </w:rPr>
              <w:tab/>
            </w:r>
            <w:r>
              <w:rPr>
                <w:rStyle w:val="IndexLink"/>
              </w:rPr>
              <w:t>155</w:t>
            </w:r>
          </w:hyperlink>
        </w:p>
        <w:p>
          <w:pPr>
            <w:pStyle w:val="Contents3"/>
            <w:tabs>
              <w:tab w:val="clear" w:pos="8459"/>
              <w:tab w:val="right" w:pos="9026" w:leader="dot"/>
            </w:tabs>
            <w:rPr/>
          </w:pPr>
          <w:hyperlink w:anchor="__RefHeading___Toc190708_1395250215">
            <w:r>
              <w:rPr>
                <w:webHidden/>
                <w:rStyle w:val="IndexLink"/>
                <w:rtl w:val="true"/>
              </w:rPr>
              <w:t>محشور شدن با امام زمان عجل الله تعالی فرجه الشریف در قیامت</w:t>
            </w:r>
            <w:r>
              <w:rPr>
                <w:rStyle w:val="IndexLink"/>
                <w:rtl w:val="true"/>
              </w:rPr>
              <w:tab/>
            </w:r>
            <w:r>
              <w:rPr>
                <w:rStyle w:val="IndexLink"/>
              </w:rPr>
              <w:t>159</w:t>
            </w:r>
          </w:hyperlink>
        </w:p>
        <w:p>
          <w:pPr>
            <w:pStyle w:val="Contents2"/>
            <w:tabs>
              <w:tab w:val="clear" w:pos="8743"/>
              <w:tab w:val="right" w:pos="9026" w:leader="dot"/>
            </w:tabs>
            <w:rPr/>
          </w:pPr>
          <w:hyperlink w:anchor="__RefHeading___Toc190710_1395250215">
            <w:r>
              <w:rPr>
                <w:webHidden/>
                <w:rStyle w:val="IndexLink"/>
                <w:rtl w:val="true"/>
              </w:rPr>
              <w:t>سوره کهف</w:t>
            </w:r>
            <w:r>
              <w:rPr>
                <w:rStyle w:val="IndexLink"/>
                <w:rtl w:val="true"/>
              </w:rPr>
              <w:tab/>
            </w:r>
            <w:r>
              <w:rPr>
                <w:rStyle w:val="IndexLink"/>
              </w:rPr>
              <w:t>161</w:t>
            </w:r>
          </w:hyperlink>
        </w:p>
        <w:p>
          <w:pPr>
            <w:pStyle w:val="Contents3"/>
            <w:tabs>
              <w:tab w:val="clear" w:pos="8459"/>
              <w:tab w:val="right" w:pos="9026" w:leader="dot"/>
            </w:tabs>
            <w:rPr/>
          </w:pPr>
          <w:hyperlink w:anchor="__RefHeading___Toc190712_1395250215">
            <w:r>
              <w:rPr>
                <w:webHidden/>
                <w:rStyle w:val="IndexLink"/>
                <w:rtl w:val="true"/>
              </w:rPr>
              <w:t>اشاره</w:t>
            </w:r>
            <w:r>
              <w:rPr>
                <w:rStyle w:val="IndexLink"/>
                <w:rtl w:val="true"/>
              </w:rPr>
              <w:tab/>
            </w:r>
            <w:r>
              <w:rPr>
                <w:rStyle w:val="IndexLink"/>
              </w:rPr>
              <w:t>161</w:t>
            </w:r>
          </w:hyperlink>
        </w:p>
        <w:p>
          <w:pPr>
            <w:pStyle w:val="Contents3"/>
            <w:tabs>
              <w:tab w:val="clear" w:pos="8459"/>
              <w:tab w:val="right" w:pos="9026" w:leader="dot"/>
            </w:tabs>
            <w:rPr/>
          </w:pPr>
          <w:hyperlink w:anchor="__RefHeading___Toc190714_1395250215">
            <w:r>
              <w:rPr>
                <w:webHidden/>
                <w:rStyle w:val="IndexLink"/>
                <w:rtl w:val="true"/>
              </w:rPr>
              <w:t>تلاوت سوره کهف و رهایی از فتنه های آخرالزمان</w:t>
            </w:r>
            <w:r>
              <w:rPr>
                <w:rStyle w:val="IndexLink"/>
                <w:rtl w:val="true"/>
              </w:rPr>
              <w:tab/>
            </w:r>
            <w:r>
              <w:rPr>
                <w:rStyle w:val="IndexLink"/>
              </w:rPr>
              <w:t>162</w:t>
            </w:r>
          </w:hyperlink>
        </w:p>
        <w:p>
          <w:pPr>
            <w:pStyle w:val="Contents3"/>
            <w:tabs>
              <w:tab w:val="clear" w:pos="8459"/>
              <w:tab w:val="right" w:pos="9026" w:leader="dot"/>
            </w:tabs>
            <w:rPr/>
          </w:pPr>
          <w:hyperlink w:anchor="__RefHeading___Toc190716_1395250215">
            <w:r>
              <w:rPr>
                <w:webHidden/>
                <w:rStyle w:val="IndexLink"/>
                <w:rtl w:val="true"/>
              </w:rPr>
              <w:t>اصحاب کهف، الگوی جوانان مهدوی</w:t>
            </w:r>
            <w:r>
              <w:rPr>
                <w:rStyle w:val="IndexLink"/>
                <w:rtl w:val="true"/>
              </w:rPr>
              <w:tab/>
            </w:r>
            <w:r>
              <w:rPr>
                <w:rStyle w:val="IndexLink"/>
              </w:rPr>
              <w:t>164</w:t>
            </w:r>
          </w:hyperlink>
        </w:p>
        <w:p>
          <w:pPr>
            <w:pStyle w:val="Contents3"/>
            <w:tabs>
              <w:tab w:val="clear" w:pos="8459"/>
              <w:tab w:val="right" w:pos="9026" w:leader="dot"/>
            </w:tabs>
            <w:rPr/>
          </w:pPr>
          <w:hyperlink w:anchor="__RefHeading___Toc190718_1395250215">
            <w:r>
              <w:rPr>
                <w:webHidden/>
                <w:rStyle w:val="IndexLink"/>
                <w:rtl w:val="true"/>
              </w:rPr>
              <w:t>چشم انداز حکومت مهدوی</w:t>
            </w:r>
            <w:r>
              <w:rPr>
                <w:rStyle w:val="IndexLink"/>
                <w:rtl w:val="true"/>
              </w:rPr>
              <w:tab/>
            </w:r>
            <w:r>
              <w:rPr>
                <w:rStyle w:val="IndexLink"/>
              </w:rPr>
              <w:t>166</w:t>
            </w:r>
          </w:hyperlink>
        </w:p>
        <w:p>
          <w:pPr>
            <w:pStyle w:val="Contents2"/>
            <w:tabs>
              <w:tab w:val="clear" w:pos="8743"/>
              <w:tab w:val="right" w:pos="9026" w:leader="dot"/>
            </w:tabs>
            <w:rPr/>
          </w:pPr>
          <w:hyperlink w:anchor="__RefHeading___Toc190720_1395250215">
            <w:r>
              <w:rPr>
                <w:webHidden/>
                <w:rStyle w:val="IndexLink"/>
                <w:rtl w:val="true"/>
              </w:rPr>
              <w:t>سوره انبیاء</w:t>
            </w:r>
            <w:r>
              <w:rPr>
                <w:rStyle w:val="IndexLink"/>
                <w:rtl w:val="true"/>
              </w:rPr>
              <w:tab/>
            </w:r>
            <w:r>
              <w:rPr>
                <w:rStyle w:val="IndexLink"/>
              </w:rPr>
              <w:t>170</w:t>
            </w:r>
          </w:hyperlink>
        </w:p>
        <w:p>
          <w:pPr>
            <w:pStyle w:val="Contents3"/>
            <w:tabs>
              <w:tab w:val="clear" w:pos="8459"/>
              <w:tab w:val="right" w:pos="9026" w:leader="dot"/>
            </w:tabs>
            <w:rPr/>
          </w:pPr>
          <w:hyperlink w:anchor="__RefHeading___Toc190722_1395250215">
            <w:r>
              <w:rPr>
                <w:webHidden/>
                <w:rStyle w:val="IndexLink"/>
                <w:rtl w:val="true"/>
              </w:rPr>
              <w:t>اشاره</w:t>
            </w:r>
            <w:r>
              <w:rPr>
                <w:rStyle w:val="IndexLink"/>
                <w:rtl w:val="true"/>
              </w:rPr>
              <w:tab/>
            </w:r>
            <w:r>
              <w:rPr>
                <w:rStyle w:val="IndexLink"/>
              </w:rPr>
              <w:t>170</w:t>
            </w:r>
          </w:hyperlink>
        </w:p>
        <w:p>
          <w:pPr>
            <w:pStyle w:val="Contents3"/>
            <w:tabs>
              <w:tab w:val="clear" w:pos="8459"/>
              <w:tab w:val="right" w:pos="9026" w:leader="dot"/>
            </w:tabs>
            <w:rPr/>
          </w:pPr>
          <w:hyperlink w:anchor="__RefHeading___Toc190724_1395250215">
            <w:r>
              <w:rPr>
                <w:webHidden/>
                <w:rStyle w:val="IndexLink"/>
                <w:rtl w:val="true"/>
              </w:rPr>
              <w:t>حتمی بودن حکومت جهانی مهدوی</w:t>
            </w:r>
            <w:r>
              <w:rPr>
                <w:rStyle w:val="IndexLink"/>
                <w:rtl w:val="true"/>
              </w:rPr>
              <w:tab/>
            </w:r>
            <w:r>
              <w:rPr>
                <w:rStyle w:val="IndexLink"/>
              </w:rPr>
              <w:t>171</w:t>
            </w:r>
          </w:hyperlink>
        </w:p>
        <w:p>
          <w:pPr>
            <w:pStyle w:val="Contents2"/>
            <w:tabs>
              <w:tab w:val="clear" w:pos="8743"/>
              <w:tab w:val="right" w:pos="9026" w:leader="dot"/>
            </w:tabs>
            <w:rPr/>
          </w:pPr>
          <w:hyperlink w:anchor="__RefHeading___Toc190726_1395250215">
            <w:r>
              <w:rPr>
                <w:webHidden/>
                <w:rStyle w:val="IndexLink"/>
                <w:rtl w:val="true"/>
              </w:rPr>
              <w:t>سوره حج</w:t>
            </w:r>
            <w:r>
              <w:rPr>
                <w:rStyle w:val="IndexLink"/>
                <w:rtl w:val="true"/>
              </w:rPr>
              <w:tab/>
            </w:r>
            <w:r>
              <w:rPr>
                <w:rStyle w:val="IndexLink"/>
              </w:rPr>
              <w:t>173</w:t>
            </w:r>
          </w:hyperlink>
        </w:p>
        <w:p>
          <w:pPr>
            <w:pStyle w:val="Contents3"/>
            <w:tabs>
              <w:tab w:val="clear" w:pos="8459"/>
              <w:tab w:val="right" w:pos="9026" w:leader="dot"/>
            </w:tabs>
            <w:rPr/>
          </w:pPr>
          <w:hyperlink w:anchor="__RefHeading___Toc190728_1395250215">
            <w:r>
              <w:rPr>
                <w:webHidden/>
                <w:rStyle w:val="IndexLink"/>
                <w:rtl w:val="true"/>
              </w:rPr>
              <w:t>اشاره</w:t>
            </w:r>
            <w:r>
              <w:rPr>
                <w:rStyle w:val="IndexLink"/>
                <w:rtl w:val="true"/>
              </w:rPr>
              <w:tab/>
            </w:r>
            <w:r>
              <w:rPr>
                <w:rStyle w:val="IndexLink"/>
              </w:rPr>
              <w:t>173</w:t>
            </w:r>
          </w:hyperlink>
        </w:p>
        <w:p>
          <w:pPr>
            <w:pStyle w:val="Contents3"/>
            <w:tabs>
              <w:tab w:val="clear" w:pos="8459"/>
              <w:tab w:val="right" w:pos="9026" w:leader="dot"/>
            </w:tabs>
            <w:rPr/>
          </w:pPr>
          <w:hyperlink w:anchor="__RefHeading___Toc190730_1395250215">
            <w:r>
              <w:rPr>
                <w:webHidden/>
                <w:rStyle w:val="IndexLink"/>
                <w:rtl w:val="true"/>
              </w:rPr>
              <w:t>امام زمان عجل الله تعالی فرجه الشریف، امنیت بخش زمینیان</w:t>
            </w:r>
            <w:r>
              <w:rPr>
                <w:rStyle w:val="IndexLink"/>
                <w:rtl w:val="true"/>
              </w:rPr>
              <w:tab/>
            </w:r>
            <w:r>
              <w:rPr>
                <w:rStyle w:val="IndexLink"/>
              </w:rPr>
              <w:t>174</w:t>
            </w:r>
          </w:hyperlink>
        </w:p>
        <w:p>
          <w:pPr>
            <w:pStyle w:val="Contents2"/>
            <w:tabs>
              <w:tab w:val="clear" w:pos="8743"/>
              <w:tab w:val="right" w:pos="9026" w:leader="dot"/>
            </w:tabs>
            <w:rPr/>
          </w:pPr>
          <w:hyperlink w:anchor="__RefHeading___Toc190732_1395250215">
            <w:r>
              <w:rPr>
                <w:webHidden/>
                <w:rStyle w:val="IndexLink"/>
                <w:rtl w:val="true"/>
              </w:rPr>
              <w:t>سوره نور</w:t>
            </w:r>
            <w:r>
              <w:rPr>
                <w:rStyle w:val="IndexLink"/>
                <w:rtl w:val="true"/>
              </w:rPr>
              <w:tab/>
            </w:r>
            <w:r>
              <w:rPr>
                <w:rStyle w:val="IndexLink"/>
              </w:rPr>
              <w:t>176</w:t>
            </w:r>
          </w:hyperlink>
        </w:p>
        <w:p>
          <w:pPr>
            <w:pStyle w:val="Contents3"/>
            <w:tabs>
              <w:tab w:val="clear" w:pos="8459"/>
              <w:tab w:val="right" w:pos="9026" w:leader="dot"/>
            </w:tabs>
            <w:rPr/>
          </w:pPr>
          <w:hyperlink w:anchor="__RefHeading___Toc190734_1395250215">
            <w:r>
              <w:rPr>
                <w:webHidden/>
                <w:rStyle w:val="IndexLink"/>
                <w:rtl w:val="true"/>
              </w:rPr>
              <w:t>اشاره</w:t>
            </w:r>
            <w:r>
              <w:rPr>
                <w:rStyle w:val="IndexLink"/>
                <w:rtl w:val="true"/>
              </w:rPr>
              <w:tab/>
            </w:r>
            <w:r>
              <w:rPr>
                <w:rStyle w:val="IndexLink"/>
              </w:rPr>
              <w:t>176</w:t>
            </w:r>
          </w:hyperlink>
        </w:p>
        <w:p>
          <w:pPr>
            <w:pStyle w:val="Contents3"/>
            <w:tabs>
              <w:tab w:val="clear" w:pos="8459"/>
              <w:tab w:val="right" w:pos="9026" w:leader="dot"/>
            </w:tabs>
            <w:rPr/>
          </w:pPr>
          <w:hyperlink w:anchor="__RefHeading___Toc190736_1395250215">
            <w:r>
              <w:rPr>
                <w:webHidden/>
                <w:rStyle w:val="IndexLink"/>
                <w:rtl w:val="true"/>
              </w:rPr>
              <w:t>حضرت مهدی عجل الله تعالی فرجه الشریف، نور الهی</w:t>
            </w:r>
            <w:r>
              <w:rPr>
                <w:rStyle w:val="IndexLink"/>
                <w:rtl w:val="true"/>
              </w:rPr>
              <w:tab/>
            </w:r>
            <w:r>
              <w:rPr>
                <w:rStyle w:val="IndexLink"/>
              </w:rPr>
              <w:t>177</w:t>
            </w:r>
          </w:hyperlink>
        </w:p>
        <w:p>
          <w:pPr>
            <w:pStyle w:val="Contents3"/>
            <w:tabs>
              <w:tab w:val="clear" w:pos="8459"/>
              <w:tab w:val="right" w:pos="9026" w:leader="dot"/>
            </w:tabs>
            <w:rPr/>
          </w:pPr>
          <w:hyperlink w:anchor="__RefHeading___Toc190738_1395250215">
            <w:r>
              <w:rPr>
                <w:webHidden/>
                <w:rStyle w:val="IndexLink"/>
                <w:rtl w:val="true"/>
              </w:rPr>
              <w:t>غدیر و مهدویت</w:t>
            </w:r>
            <w:r>
              <w:rPr>
                <w:rStyle w:val="IndexLink"/>
                <w:rtl w:val="true"/>
              </w:rPr>
              <w:tab/>
            </w:r>
            <w:r>
              <w:rPr>
                <w:rStyle w:val="IndexLink"/>
              </w:rPr>
              <w:t>181</w:t>
            </w:r>
          </w:hyperlink>
        </w:p>
        <w:p>
          <w:pPr>
            <w:pStyle w:val="Contents2"/>
            <w:tabs>
              <w:tab w:val="clear" w:pos="8743"/>
              <w:tab w:val="right" w:pos="9026" w:leader="dot"/>
            </w:tabs>
            <w:rPr/>
          </w:pPr>
          <w:hyperlink w:anchor="__RefHeading___Toc190740_1395250215">
            <w:r>
              <w:rPr>
                <w:webHidden/>
                <w:rStyle w:val="IndexLink"/>
                <w:rtl w:val="true"/>
              </w:rPr>
              <w:t>سوره نمل</w:t>
            </w:r>
            <w:r>
              <w:rPr>
                <w:rStyle w:val="IndexLink"/>
                <w:rtl w:val="true"/>
              </w:rPr>
              <w:tab/>
            </w:r>
            <w:r>
              <w:rPr>
                <w:rStyle w:val="IndexLink"/>
              </w:rPr>
              <w:t>185</w:t>
            </w:r>
          </w:hyperlink>
        </w:p>
        <w:p>
          <w:pPr>
            <w:pStyle w:val="Contents3"/>
            <w:tabs>
              <w:tab w:val="clear" w:pos="8459"/>
              <w:tab w:val="right" w:pos="9026" w:leader="dot"/>
            </w:tabs>
            <w:rPr/>
          </w:pPr>
          <w:hyperlink w:anchor="__RefHeading___Toc190742_1395250215">
            <w:r>
              <w:rPr>
                <w:webHidden/>
                <w:rStyle w:val="IndexLink"/>
                <w:rtl w:val="true"/>
              </w:rPr>
              <w:t>اشاره</w:t>
            </w:r>
            <w:r>
              <w:rPr>
                <w:rStyle w:val="IndexLink"/>
                <w:rtl w:val="true"/>
              </w:rPr>
              <w:tab/>
            </w:r>
            <w:r>
              <w:rPr>
                <w:rStyle w:val="IndexLink"/>
              </w:rPr>
              <w:t>185</w:t>
            </w:r>
          </w:hyperlink>
        </w:p>
        <w:p>
          <w:pPr>
            <w:pStyle w:val="Contents3"/>
            <w:tabs>
              <w:tab w:val="clear" w:pos="8459"/>
              <w:tab w:val="right" w:pos="9026" w:leader="dot"/>
            </w:tabs>
            <w:rPr/>
          </w:pPr>
          <w:hyperlink w:anchor="__RefHeading___Toc190744_1395250215">
            <w:r>
              <w:rPr>
                <w:webHidden/>
                <w:rStyle w:val="IndexLink"/>
                <w:rtl w:val="true"/>
              </w:rPr>
              <w:t>امام زمان عجل الله تعالی فرجه الشریف، مضطرّ حقیقی</w:t>
            </w:r>
            <w:r>
              <w:rPr>
                <w:rStyle w:val="IndexLink"/>
                <w:rtl w:val="true"/>
              </w:rPr>
              <w:tab/>
            </w:r>
            <w:r>
              <w:rPr>
                <w:rStyle w:val="IndexLink"/>
              </w:rPr>
              <w:t>186</w:t>
            </w:r>
          </w:hyperlink>
        </w:p>
        <w:p>
          <w:pPr>
            <w:pStyle w:val="Contents2"/>
            <w:tabs>
              <w:tab w:val="clear" w:pos="8743"/>
              <w:tab w:val="right" w:pos="9026" w:leader="dot"/>
            </w:tabs>
            <w:rPr/>
          </w:pPr>
          <w:hyperlink w:anchor="__RefHeading___Toc190746_1395250215">
            <w:r>
              <w:rPr>
                <w:webHidden/>
                <w:rStyle w:val="IndexLink"/>
                <w:rtl w:val="true"/>
              </w:rPr>
              <w:t>سوره قصص</w:t>
            </w:r>
            <w:r>
              <w:rPr>
                <w:rStyle w:val="IndexLink"/>
                <w:rtl w:val="true"/>
              </w:rPr>
              <w:tab/>
            </w:r>
            <w:r>
              <w:rPr>
                <w:rStyle w:val="IndexLink"/>
              </w:rPr>
              <w:t>188</w:t>
            </w:r>
          </w:hyperlink>
        </w:p>
        <w:p>
          <w:pPr>
            <w:pStyle w:val="Contents3"/>
            <w:tabs>
              <w:tab w:val="clear" w:pos="8459"/>
              <w:tab w:val="right" w:pos="9026" w:leader="dot"/>
            </w:tabs>
            <w:rPr/>
          </w:pPr>
          <w:hyperlink w:anchor="__RefHeading___Toc190748_1395250215">
            <w:r>
              <w:rPr>
                <w:webHidden/>
                <w:rStyle w:val="IndexLink"/>
                <w:rtl w:val="true"/>
              </w:rPr>
              <w:t>اشاره</w:t>
            </w:r>
            <w:r>
              <w:rPr>
                <w:rStyle w:val="IndexLink"/>
                <w:rtl w:val="true"/>
              </w:rPr>
              <w:tab/>
            </w:r>
            <w:r>
              <w:rPr>
                <w:rStyle w:val="IndexLink"/>
              </w:rPr>
              <w:t>188</w:t>
            </w:r>
          </w:hyperlink>
        </w:p>
        <w:p>
          <w:pPr>
            <w:pStyle w:val="Contents3"/>
            <w:tabs>
              <w:tab w:val="clear" w:pos="8459"/>
              <w:tab w:val="right" w:pos="9026" w:leader="dot"/>
            </w:tabs>
            <w:rPr/>
          </w:pPr>
          <w:hyperlink w:anchor="__RefHeading___Toc190750_1395250215">
            <w:r>
              <w:rPr>
                <w:webHidden/>
                <w:rStyle w:val="IndexLink"/>
                <w:rtl w:val="true"/>
              </w:rPr>
              <w:t>امام زمان عجل الله تعالی فرجه الشریف و پایان مظلومیت اهل بیت علیهم السلام</w:t>
            </w:r>
            <w:r>
              <w:rPr>
                <w:rStyle w:val="IndexLink"/>
                <w:rtl w:val="true"/>
              </w:rPr>
              <w:tab/>
            </w:r>
            <w:r>
              <w:rPr>
                <w:rStyle w:val="IndexLink"/>
              </w:rPr>
              <w:t>189</w:t>
            </w:r>
          </w:hyperlink>
        </w:p>
        <w:p>
          <w:pPr>
            <w:pStyle w:val="Contents2"/>
            <w:tabs>
              <w:tab w:val="clear" w:pos="8743"/>
              <w:tab w:val="right" w:pos="9026" w:leader="dot"/>
            </w:tabs>
            <w:rPr/>
          </w:pPr>
          <w:hyperlink w:anchor="__RefHeading___Toc190752_1395250215">
            <w:r>
              <w:rPr>
                <w:webHidden/>
                <w:rStyle w:val="IndexLink"/>
                <w:rtl w:val="true"/>
              </w:rPr>
              <w:t>سوره نوح</w:t>
            </w:r>
            <w:r>
              <w:rPr>
                <w:rStyle w:val="IndexLink"/>
                <w:rtl w:val="true"/>
              </w:rPr>
              <w:tab/>
            </w:r>
            <w:r>
              <w:rPr>
                <w:rStyle w:val="IndexLink"/>
              </w:rPr>
              <w:t>192</w:t>
            </w:r>
          </w:hyperlink>
        </w:p>
        <w:p>
          <w:pPr>
            <w:pStyle w:val="Contents3"/>
            <w:tabs>
              <w:tab w:val="clear" w:pos="8459"/>
              <w:tab w:val="right" w:pos="9026" w:leader="dot"/>
            </w:tabs>
            <w:rPr/>
          </w:pPr>
          <w:hyperlink w:anchor="__RefHeading___Toc190754_1395250215">
            <w:r>
              <w:rPr>
                <w:webHidden/>
                <w:rStyle w:val="IndexLink"/>
                <w:rtl w:val="true"/>
              </w:rPr>
              <w:t>اشاره</w:t>
            </w:r>
            <w:r>
              <w:rPr>
                <w:rStyle w:val="IndexLink"/>
                <w:rtl w:val="true"/>
              </w:rPr>
              <w:tab/>
            </w:r>
            <w:r>
              <w:rPr>
                <w:rStyle w:val="IndexLink"/>
              </w:rPr>
              <w:t>192</w:t>
            </w:r>
          </w:hyperlink>
        </w:p>
        <w:p>
          <w:pPr>
            <w:pStyle w:val="Contents3"/>
            <w:tabs>
              <w:tab w:val="clear" w:pos="8459"/>
              <w:tab w:val="right" w:pos="9026" w:leader="dot"/>
            </w:tabs>
            <w:rPr/>
          </w:pPr>
          <w:hyperlink w:anchor="__RefHeading___Toc190756_1395250215">
            <w:r>
              <w:rPr>
                <w:webHidden/>
                <w:rStyle w:val="IndexLink"/>
                <w:rtl w:val="true"/>
              </w:rPr>
              <w:t>مسأله طول عمر امام زمان عجل الله تعالی فرجه الشریف</w:t>
            </w:r>
            <w:r>
              <w:rPr>
                <w:rStyle w:val="IndexLink"/>
                <w:rtl w:val="true"/>
              </w:rPr>
              <w:tab/>
            </w:r>
            <w:r>
              <w:rPr>
                <w:rStyle w:val="IndexLink"/>
              </w:rPr>
              <w:t>193</w:t>
            </w:r>
          </w:hyperlink>
        </w:p>
        <w:p>
          <w:pPr>
            <w:pStyle w:val="Contents2"/>
            <w:tabs>
              <w:tab w:val="clear" w:pos="8743"/>
              <w:tab w:val="right" w:pos="9026" w:leader="dot"/>
            </w:tabs>
            <w:rPr/>
          </w:pPr>
          <w:hyperlink w:anchor="__RefHeading___Toc190758_1395250215">
            <w:r>
              <w:rPr>
                <w:webHidden/>
                <w:rStyle w:val="IndexLink"/>
                <w:rtl w:val="true"/>
              </w:rPr>
              <w:t>سوره لقمان</w:t>
            </w:r>
            <w:r>
              <w:rPr>
                <w:rStyle w:val="IndexLink"/>
                <w:rtl w:val="true"/>
              </w:rPr>
              <w:tab/>
            </w:r>
            <w:r>
              <w:rPr>
                <w:rStyle w:val="IndexLink"/>
              </w:rPr>
              <w:t>196</w:t>
            </w:r>
          </w:hyperlink>
        </w:p>
        <w:p>
          <w:pPr>
            <w:pStyle w:val="Contents3"/>
            <w:tabs>
              <w:tab w:val="clear" w:pos="8459"/>
              <w:tab w:val="right" w:pos="9026" w:leader="dot"/>
            </w:tabs>
            <w:rPr/>
          </w:pPr>
          <w:hyperlink w:anchor="__RefHeading___Toc190760_1395250215">
            <w:r>
              <w:rPr>
                <w:webHidden/>
                <w:rStyle w:val="IndexLink"/>
                <w:rtl w:val="true"/>
              </w:rPr>
              <w:t>اشاره</w:t>
            </w:r>
            <w:r>
              <w:rPr>
                <w:rStyle w:val="IndexLink"/>
                <w:rtl w:val="true"/>
              </w:rPr>
              <w:tab/>
            </w:r>
            <w:r>
              <w:rPr>
                <w:rStyle w:val="IndexLink"/>
              </w:rPr>
              <w:t>196</w:t>
            </w:r>
          </w:hyperlink>
        </w:p>
        <w:p>
          <w:pPr>
            <w:pStyle w:val="Contents3"/>
            <w:tabs>
              <w:tab w:val="clear" w:pos="8459"/>
              <w:tab w:val="right" w:pos="9026" w:leader="dot"/>
            </w:tabs>
            <w:rPr/>
          </w:pPr>
          <w:hyperlink w:anchor="__RefHeading___Toc190762_1395250215">
            <w:r>
              <w:rPr>
                <w:webHidden/>
                <w:rStyle w:val="IndexLink"/>
                <w:rtl w:val="true"/>
              </w:rPr>
              <w:t>امام زمان عجل الله تعالی فرجه الشریف، نعمت الهی</w:t>
            </w:r>
            <w:r>
              <w:rPr>
                <w:rStyle w:val="IndexLink"/>
                <w:rtl w:val="true"/>
              </w:rPr>
              <w:tab/>
            </w:r>
            <w:r>
              <w:rPr>
                <w:rStyle w:val="IndexLink"/>
              </w:rPr>
              <w:t>197</w:t>
            </w:r>
          </w:hyperlink>
        </w:p>
        <w:p>
          <w:pPr>
            <w:pStyle w:val="Contents2"/>
            <w:tabs>
              <w:tab w:val="clear" w:pos="8743"/>
              <w:tab w:val="right" w:pos="9026" w:leader="dot"/>
            </w:tabs>
            <w:rPr/>
          </w:pPr>
          <w:hyperlink w:anchor="__RefHeading___Toc190764_1395250215">
            <w:r>
              <w:rPr>
                <w:webHidden/>
                <w:rStyle w:val="IndexLink"/>
                <w:rtl w:val="true"/>
              </w:rPr>
              <w:t>سوره فتح</w:t>
            </w:r>
            <w:r>
              <w:rPr>
                <w:rStyle w:val="IndexLink"/>
                <w:rtl w:val="true"/>
              </w:rPr>
              <w:tab/>
            </w:r>
            <w:r>
              <w:rPr>
                <w:rStyle w:val="IndexLink"/>
              </w:rPr>
              <w:t>199</w:t>
            </w:r>
          </w:hyperlink>
        </w:p>
        <w:p>
          <w:pPr>
            <w:pStyle w:val="Contents3"/>
            <w:tabs>
              <w:tab w:val="clear" w:pos="8459"/>
              <w:tab w:val="right" w:pos="9026" w:leader="dot"/>
            </w:tabs>
            <w:rPr/>
          </w:pPr>
          <w:hyperlink w:anchor="__RefHeading___Toc190766_1395250215">
            <w:r>
              <w:rPr>
                <w:webHidden/>
                <w:rStyle w:val="IndexLink"/>
                <w:rtl w:val="true"/>
              </w:rPr>
              <w:t>اشاره</w:t>
            </w:r>
            <w:r>
              <w:rPr>
                <w:rStyle w:val="IndexLink"/>
                <w:rtl w:val="true"/>
              </w:rPr>
              <w:tab/>
            </w:r>
            <w:r>
              <w:rPr>
                <w:rStyle w:val="IndexLink"/>
              </w:rPr>
              <w:t>199</w:t>
            </w:r>
          </w:hyperlink>
        </w:p>
        <w:p>
          <w:pPr>
            <w:pStyle w:val="Contents3"/>
            <w:tabs>
              <w:tab w:val="clear" w:pos="8459"/>
              <w:tab w:val="right" w:pos="9026" w:leader="dot"/>
            </w:tabs>
            <w:rPr/>
          </w:pPr>
          <w:hyperlink w:anchor="__RefHeading___Toc190768_1395250215">
            <w:r>
              <w:rPr>
                <w:webHidden/>
                <w:rStyle w:val="IndexLink"/>
                <w:rtl w:val="true"/>
              </w:rPr>
              <w:t>بیعت با امام زمان عجل الله تعالی فرجه الشریف</w:t>
            </w:r>
            <w:r>
              <w:rPr>
                <w:rStyle w:val="IndexLink"/>
                <w:rtl w:val="true"/>
              </w:rPr>
              <w:tab/>
            </w:r>
            <w:r>
              <w:rPr>
                <w:rStyle w:val="IndexLink"/>
              </w:rPr>
              <w:t>200</w:t>
            </w:r>
          </w:hyperlink>
        </w:p>
        <w:p>
          <w:pPr>
            <w:pStyle w:val="Contents2"/>
            <w:tabs>
              <w:tab w:val="clear" w:pos="8743"/>
              <w:tab w:val="right" w:pos="9026" w:leader="dot"/>
            </w:tabs>
            <w:rPr/>
          </w:pPr>
          <w:hyperlink w:anchor="__RefHeading___Toc190770_1395250215">
            <w:r>
              <w:rPr>
                <w:webHidden/>
                <w:rStyle w:val="IndexLink"/>
                <w:rtl w:val="true"/>
              </w:rPr>
              <w:t>سوره واقعه</w:t>
            </w:r>
            <w:r>
              <w:rPr>
                <w:rStyle w:val="IndexLink"/>
                <w:rtl w:val="true"/>
              </w:rPr>
              <w:tab/>
            </w:r>
            <w:r>
              <w:rPr>
                <w:rStyle w:val="IndexLink"/>
              </w:rPr>
              <w:t>204</w:t>
            </w:r>
          </w:hyperlink>
        </w:p>
        <w:p>
          <w:pPr>
            <w:pStyle w:val="Contents3"/>
            <w:tabs>
              <w:tab w:val="clear" w:pos="8459"/>
              <w:tab w:val="right" w:pos="9026" w:leader="dot"/>
            </w:tabs>
            <w:rPr/>
          </w:pPr>
          <w:hyperlink w:anchor="__RefHeading___Toc190772_1395250215">
            <w:r>
              <w:rPr>
                <w:webHidden/>
                <w:rStyle w:val="IndexLink"/>
                <w:rtl w:val="true"/>
              </w:rPr>
              <w:t>اشاره</w:t>
            </w:r>
            <w:r>
              <w:rPr>
                <w:rStyle w:val="IndexLink"/>
                <w:rtl w:val="true"/>
              </w:rPr>
              <w:tab/>
            </w:r>
            <w:r>
              <w:rPr>
                <w:rStyle w:val="IndexLink"/>
              </w:rPr>
              <w:t>204</w:t>
            </w:r>
          </w:hyperlink>
        </w:p>
        <w:p>
          <w:pPr>
            <w:pStyle w:val="Contents3"/>
            <w:tabs>
              <w:tab w:val="clear" w:pos="8459"/>
              <w:tab w:val="right" w:pos="9026" w:leader="dot"/>
            </w:tabs>
            <w:rPr/>
          </w:pPr>
          <w:hyperlink w:anchor="__RefHeading___Toc190774_1395250215">
            <w:r>
              <w:rPr>
                <w:webHidden/>
                <w:rStyle w:val="IndexLink"/>
                <w:rtl w:val="true"/>
              </w:rPr>
              <w:t>قرآن در حکومت امام زمان عجل الله تعالی فرجه الشریف</w:t>
            </w:r>
            <w:r>
              <w:rPr>
                <w:rStyle w:val="IndexLink"/>
                <w:rtl w:val="true"/>
              </w:rPr>
              <w:tab/>
            </w:r>
            <w:r>
              <w:rPr>
                <w:rStyle w:val="IndexLink"/>
              </w:rPr>
              <w:t>205</w:t>
            </w:r>
          </w:hyperlink>
        </w:p>
        <w:p>
          <w:pPr>
            <w:pStyle w:val="Contents2"/>
            <w:tabs>
              <w:tab w:val="clear" w:pos="8743"/>
              <w:tab w:val="right" w:pos="9026" w:leader="dot"/>
            </w:tabs>
            <w:rPr/>
          </w:pPr>
          <w:hyperlink w:anchor="__RefHeading___Toc190776_1395250215">
            <w:r>
              <w:rPr>
                <w:webHidden/>
                <w:rStyle w:val="IndexLink"/>
                <w:rtl w:val="true"/>
              </w:rPr>
              <w:t>سوره حدید</w:t>
            </w:r>
            <w:r>
              <w:rPr>
                <w:rStyle w:val="IndexLink"/>
                <w:rtl w:val="true"/>
              </w:rPr>
              <w:tab/>
            </w:r>
            <w:r>
              <w:rPr>
                <w:rStyle w:val="IndexLink"/>
              </w:rPr>
              <w:t>209</w:t>
            </w:r>
          </w:hyperlink>
        </w:p>
        <w:p>
          <w:pPr>
            <w:pStyle w:val="Contents3"/>
            <w:tabs>
              <w:tab w:val="clear" w:pos="8459"/>
              <w:tab w:val="right" w:pos="9026" w:leader="dot"/>
            </w:tabs>
            <w:rPr/>
          </w:pPr>
          <w:hyperlink w:anchor="__RefHeading___Toc190778_1395250215">
            <w:r>
              <w:rPr>
                <w:webHidden/>
                <w:rStyle w:val="IndexLink"/>
                <w:rtl w:val="true"/>
              </w:rPr>
              <w:t>اشاره</w:t>
            </w:r>
            <w:r>
              <w:rPr>
                <w:rStyle w:val="IndexLink"/>
                <w:rtl w:val="true"/>
              </w:rPr>
              <w:tab/>
            </w:r>
            <w:r>
              <w:rPr>
                <w:rStyle w:val="IndexLink"/>
              </w:rPr>
              <w:t>209</w:t>
            </w:r>
          </w:hyperlink>
        </w:p>
        <w:p>
          <w:pPr>
            <w:pStyle w:val="Contents3"/>
            <w:tabs>
              <w:tab w:val="clear" w:pos="8459"/>
              <w:tab w:val="right" w:pos="9026" w:leader="dot"/>
            </w:tabs>
            <w:rPr/>
          </w:pPr>
          <w:hyperlink w:anchor="__RefHeading___Toc190780_1395250215">
            <w:r>
              <w:rPr>
                <w:webHidden/>
                <w:rStyle w:val="IndexLink"/>
                <w:rtl w:val="true"/>
              </w:rPr>
              <w:t>حضرت مهدی عجل الله تعالی فرجه الشریف، احیاگر زمین با عدالت</w:t>
            </w:r>
            <w:r>
              <w:rPr>
                <w:rStyle w:val="IndexLink"/>
                <w:rtl w:val="true"/>
              </w:rPr>
              <w:tab/>
            </w:r>
            <w:r>
              <w:rPr>
                <w:rStyle w:val="IndexLink"/>
              </w:rPr>
              <w:t>210</w:t>
            </w:r>
          </w:hyperlink>
        </w:p>
        <w:p>
          <w:pPr>
            <w:pStyle w:val="Contents3"/>
            <w:tabs>
              <w:tab w:val="clear" w:pos="8459"/>
              <w:tab w:val="right" w:pos="9026" w:leader="dot"/>
            </w:tabs>
            <w:rPr/>
          </w:pPr>
          <w:hyperlink w:anchor="__RefHeading___Toc190782_1395250215">
            <w:r>
              <w:rPr>
                <w:webHidden/>
                <w:rStyle w:val="IndexLink"/>
                <w:rtl w:val="true"/>
              </w:rPr>
              <w:t>منزلت منتظران ظهور</w:t>
            </w:r>
            <w:r>
              <w:rPr>
                <w:rStyle w:val="IndexLink"/>
                <w:rtl w:val="true"/>
              </w:rPr>
              <w:tab/>
            </w:r>
            <w:r>
              <w:rPr>
                <w:rStyle w:val="IndexLink"/>
              </w:rPr>
              <w:t>214</w:t>
            </w:r>
          </w:hyperlink>
        </w:p>
        <w:p>
          <w:pPr>
            <w:pStyle w:val="Contents2"/>
            <w:tabs>
              <w:tab w:val="clear" w:pos="8743"/>
              <w:tab w:val="right" w:pos="9026" w:leader="dot"/>
            </w:tabs>
            <w:rPr/>
          </w:pPr>
          <w:hyperlink w:anchor="__RefHeading___Toc190784_1395250215">
            <w:r>
              <w:rPr>
                <w:webHidden/>
                <w:rStyle w:val="IndexLink"/>
                <w:rtl w:val="true"/>
              </w:rPr>
              <w:t>سوره صف</w:t>
            </w:r>
            <w:r>
              <w:rPr>
                <w:rStyle w:val="IndexLink"/>
                <w:rtl w:val="true"/>
              </w:rPr>
              <w:tab/>
            </w:r>
            <w:r>
              <w:rPr>
                <w:rStyle w:val="IndexLink"/>
              </w:rPr>
              <w:t>216</w:t>
            </w:r>
          </w:hyperlink>
        </w:p>
        <w:p>
          <w:pPr>
            <w:pStyle w:val="Contents3"/>
            <w:tabs>
              <w:tab w:val="clear" w:pos="8459"/>
              <w:tab w:val="right" w:pos="9026" w:leader="dot"/>
            </w:tabs>
            <w:rPr/>
          </w:pPr>
          <w:hyperlink w:anchor="__RefHeading___Toc190786_1395250215">
            <w:r>
              <w:rPr>
                <w:webHidden/>
                <w:rStyle w:val="IndexLink"/>
                <w:rtl w:val="true"/>
              </w:rPr>
              <w:t>اشاره</w:t>
            </w:r>
            <w:r>
              <w:rPr>
                <w:rStyle w:val="IndexLink"/>
                <w:rtl w:val="true"/>
              </w:rPr>
              <w:tab/>
            </w:r>
            <w:r>
              <w:rPr>
                <w:rStyle w:val="IndexLink"/>
              </w:rPr>
              <w:t>216</w:t>
            </w:r>
          </w:hyperlink>
        </w:p>
        <w:p>
          <w:pPr>
            <w:pStyle w:val="Contents3"/>
            <w:tabs>
              <w:tab w:val="clear" w:pos="8459"/>
              <w:tab w:val="right" w:pos="9026" w:leader="dot"/>
            </w:tabs>
            <w:rPr/>
          </w:pPr>
          <w:hyperlink w:anchor="__RefHeading___Toc190788_1395250215">
            <w:r>
              <w:rPr>
                <w:webHidden/>
                <w:rStyle w:val="IndexLink"/>
                <w:rtl w:val="true"/>
              </w:rPr>
              <w:t>رمز پیروزی اسلام و امام زمان عجل الله تعالی فرجه الشریف</w:t>
            </w:r>
            <w:r>
              <w:rPr>
                <w:rStyle w:val="IndexLink"/>
                <w:rtl w:val="true"/>
              </w:rPr>
              <w:tab/>
            </w:r>
            <w:r>
              <w:rPr>
                <w:rStyle w:val="IndexLink"/>
              </w:rPr>
              <w:t>217</w:t>
            </w:r>
          </w:hyperlink>
        </w:p>
        <w:p>
          <w:pPr>
            <w:pStyle w:val="Contents2"/>
            <w:tabs>
              <w:tab w:val="clear" w:pos="8743"/>
              <w:tab w:val="right" w:pos="9026" w:leader="dot"/>
            </w:tabs>
            <w:rPr/>
          </w:pPr>
          <w:hyperlink w:anchor="__RefHeading___Toc190790_1395250215">
            <w:r>
              <w:rPr>
                <w:webHidden/>
                <w:rStyle w:val="IndexLink"/>
                <w:rtl w:val="true"/>
              </w:rPr>
              <w:t>سوره ملک</w:t>
            </w:r>
            <w:r>
              <w:rPr>
                <w:rStyle w:val="IndexLink"/>
                <w:rtl w:val="true"/>
              </w:rPr>
              <w:tab/>
            </w:r>
            <w:r>
              <w:rPr>
                <w:rStyle w:val="IndexLink"/>
              </w:rPr>
              <w:t>219</w:t>
            </w:r>
          </w:hyperlink>
        </w:p>
        <w:p>
          <w:pPr>
            <w:pStyle w:val="Contents3"/>
            <w:tabs>
              <w:tab w:val="clear" w:pos="8459"/>
              <w:tab w:val="right" w:pos="9026" w:leader="dot"/>
            </w:tabs>
            <w:rPr/>
          </w:pPr>
          <w:hyperlink w:anchor="__RefHeading___Toc190792_1395250215">
            <w:r>
              <w:rPr>
                <w:webHidden/>
                <w:rStyle w:val="IndexLink"/>
                <w:rtl w:val="true"/>
              </w:rPr>
              <w:t>اشاره</w:t>
            </w:r>
            <w:r>
              <w:rPr>
                <w:rStyle w:val="IndexLink"/>
                <w:rtl w:val="true"/>
              </w:rPr>
              <w:tab/>
            </w:r>
            <w:r>
              <w:rPr>
                <w:rStyle w:val="IndexLink"/>
              </w:rPr>
              <w:t>219</w:t>
            </w:r>
          </w:hyperlink>
        </w:p>
        <w:p>
          <w:pPr>
            <w:pStyle w:val="Contents3"/>
            <w:tabs>
              <w:tab w:val="clear" w:pos="8459"/>
              <w:tab w:val="right" w:pos="9026" w:leader="dot"/>
            </w:tabs>
            <w:rPr/>
          </w:pPr>
          <w:hyperlink w:anchor="__RefHeading___Toc190794_1395250215">
            <w:r>
              <w:rPr>
                <w:webHidden/>
                <w:rStyle w:val="IndexLink"/>
                <w:rtl w:val="true"/>
              </w:rPr>
              <w:t>طولانی بودن غیبت امام زمان عجل الله تعالی فرجه الشریف</w:t>
            </w:r>
            <w:r>
              <w:rPr>
                <w:rStyle w:val="IndexLink"/>
                <w:rtl w:val="true"/>
              </w:rPr>
              <w:tab/>
            </w:r>
            <w:r>
              <w:rPr>
                <w:rStyle w:val="IndexLink"/>
              </w:rPr>
              <w:t>220</w:t>
            </w:r>
          </w:hyperlink>
        </w:p>
        <w:p>
          <w:pPr>
            <w:pStyle w:val="Contents2"/>
            <w:tabs>
              <w:tab w:val="clear" w:pos="8743"/>
              <w:tab w:val="right" w:pos="9026" w:leader="dot"/>
            </w:tabs>
            <w:rPr/>
          </w:pPr>
          <w:hyperlink w:anchor="__RefHeading___Toc190796_1395250215">
            <w:r>
              <w:rPr>
                <w:webHidden/>
                <w:rStyle w:val="IndexLink"/>
                <w:rtl w:val="true"/>
              </w:rPr>
              <w:t>سوره قلم</w:t>
            </w:r>
            <w:r>
              <w:rPr>
                <w:rStyle w:val="IndexLink"/>
                <w:rtl w:val="true"/>
              </w:rPr>
              <w:tab/>
            </w:r>
            <w:r>
              <w:rPr>
                <w:rStyle w:val="IndexLink"/>
              </w:rPr>
              <w:t>222</w:t>
            </w:r>
          </w:hyperlink>
        </w:p>
        <w:p>
          <w:pPr>
            <w:pStyle w:val="Contents3"/>
            <w:tabs>
              <w:tab w:val="clear" w:pos="8459"/>
              <w:tab w:val="right" w:pos="9026" w:leader="dot"/>
            </w:tabs>
            <w:rPr/>
          </w:pPr>
          <w:hyperlink w:anchor="__RefHeading___Toc190798_1395250215">
            <w:r>
              <w:rPr>
                <w:webHidden/>
                <w:rStyle w:val="IndexLink"/>
                <w:rtl w:val="true"/>
              </w:rPr>
              <w:t>اشاره</w:t>
            </w:r>
            <w:r>
              <w:rPr>
                <w:rStyle w:val="IndexLink"/>
                <w:rtl w:val="true"/>
              </w:rPr>
              <w:tab/>
            </w:r>
            <w:r>
              <w:rPr>
                <w:rStyle w:val="IndexLink"/>
              </w:rPr>
              <w:t>222</w:t>
            </w:r>
          </w:hyperlink>
        </w:p>
        <w:p>
          <w:pPr>
            <w:pStyle w:val="Contents3"/>
            <w:tabs>
              <w:tab w:val="clear" w:pos="8459"/>
              <w:tab w:val="right" w:pos="9026" w:leader="dot"/>
            </w:tabs>
            <w:rPr/>
          </w:pPr>
          <w:hyperlink w:anchor="__RefHeading___Toc190800_1395250215">
            <w:r>
              <w:rPr>
                <w:webHidden/>
                <w:rStyle w:val="IndexLink"/>
                <w:rtl w:val="true"/>
              </w:rPr>
              <w:t>خرافات جلوه دادن اعتقاد به حضرت مهدی عجل الله تعالی فرجه الشریف توسط دشمنان وی</w:t>
            </w:r>
            <w:r>
              <w:rPr>
                <w:rStyle w:val="IndexLink"/>
                <w:rtl w:val="true"/>
              </w:rPr>
              <w:tab/>
            </w:r>
            <w:r>
              <w:rPr>
                <w:rStyle w:val="IndexLink"/>
              </w:rPr>
              <w:t>223</w:t>
            </w:r>
          </w:hyperlink>
        </w:p>
        <w:p>
          <w:pPr>
            <w:pStyle w:val="Contents2"/>
            <w:tabs>
              <w:tab w:val="clear" w:pos="8743"/>
              <w:tab w:val="right" w:pos="9026" w:leader="dot"/>
            </w:tabs>
            <w:rPr/>
          </w:pPr>
          <w:hyperlink w:anchor="__RefHeading___Toc190802_1395250215">
            <w:r>
              <w:rPr>
                <w:webHidden/>
                <w:rStyle w:val="IndexLink"/>
                <w:rtl w:val="true"/>
              </w:rPr>
              <w:t>سوره مدثر</w:t>
            </w:r>
            <w:r>
              <w:rPr>
                <w:rStyle w:val="IndexLink"/>
                <w:rtl w:val="true"/>
              </w:rPr>
              <w:tab/>
            </w:r>
            <w:r>
              <w:rPr>
                <w:rStyle w:val="IndexLink"/>
              </w:rPr>
              <w:t>225</w:t>
            </w:r>
          </w:hyperlink>
        </w:p>
        <w:p>
          <w:pPr>
            <w:pStyle w:val="Contents3"/>
            <w:tabs>
              <w:tab w:val="clear" w:pos="8459"/>
              <w:tab w:val="right" w:pos="9026" w:leader="dot"/>
            </w:tabs>
            <w:rPr/>
          </w:pPr>
          <w:hyperlink w:anchor="__RefHeading___Toc190804_1395250215">
            <w:r>
              <w:rPr>
                <w:webHidden/>
                <w:rStyle w:val="IndexLink"/>
                <w:rtl w:val="true"/>
              </w:rPr>
              <w:t>اشاره</w:t>
            </w:r>
            <w:r>
              <w:rPr>
                <w:rStyle w:val="IndexLink"/>
                <w:rtl w:val="true"/>
              </w:rPr>
              <w:tab/>
            </w:r>
            <w:r>
              <w:rPr>
                <w:rStyle w:val="IndexLink"/>
              </w:rPr>
              <w:t>225</w:t>
            </w:r>
          </w:hyperlink>
        </w:p>
        <w:p>
          <w:pPr>
            <w:pStyle w:val="Contents3"/>
            <w:tabs>
              <w:tab w:val="clear" w:pos="8459"/>
              <w:tab w:val="right" w:pos="9026" w:leader="dot"/>
            </w:tabs>
            <w:rPr/>
          </w:pPr>
          <w:hyperlink w:anchor="__RefHeading___Toc190806_1395250215">
            <w:r>
              <w:rPr>
                <w:webHidden/>
                <w:rStyle w:val="IndexLink"/>
                <w:rtl w:val="true"/>
              </w:rPr>
              <w:t>سیره حضرت مهدی عجل الله تعالی فرجه الشریف در پوشش</w:t>
            </w:r>
            <w:r>
              <w:rPr>
                <w:rStyle w:val="IndexLink"/>
                <w:rtl w:val="true"/>
              </w:rPr>
              <w:tab/>
            </w:r>
            <w:r>
              <w:rPr>
                <w:rStyle w:val="IndexLink"/>
              </w:rPr>
              <w:t>226</w:t>
            </w:r>
          </w:hyperlink>
        </w:p>
        <w:p>
          <w:pPr>
            <w:pStyle w:val="Contents2"/>
            <w:tabs>
              <w:tab w:val="clear" w:pos="8743"/>
              <w:tab w:val="right" w:pos="9026" w:leader="dot"/>
            </w:tabs>
            <w:rPr/>
          </w:pPr>
          <w:hyperlink w:anchor="__RefHeading___Toc190808_1395250215">
            <w:r>
              <w:rPr>
                <w:webHidden/>
                <w:rStyle w:val="IndexLink"/>
                <w:rtl w:val="true"/>
              </w:rPr>
              <w:t>سوره فجر</w:t>
            </w:r>
            <w:r>
              <w:rPr>
                <w:rStyle w:val="IndexLink"/>
                <w:rtl w:val="true"/>
              </w:rPr>
              <w:tab/>
            </w:r>
            <w:r>
              <w:rPr>
                <w:rStyle w:val="IndexLink"/>
              </w:rPr>
              <w:t>228</w:t>
            </w:r>
          </w:hyperlink>
        </w:p>
        <w:p>
          <w:pPr>
            <w:pStyle w:val="Contents3"/>
            <w:tabs>
              <w:tab w:val="clear" w:pos="8459"/>
              <w:tab w:val="right" w:pos="9026" w:leader="dot"/>
            </w:tabs>
            <w:rPr/>
          </w:pPr>
          <w:hyperlink w:anchor="__RefHeading___Toc190810_1395250215">
            <w:r>
              <w:rPr>
                <w:webHidden/>
                <w:rStyle w:val="IndexLink"/>
                <w:rtl w:val="true"/>
              </w:rPr>
              <w:t>اشاره</w:t>
            </w:r>
            <w:r>
              <w:rPr>
                <w:rStyle w:val="IndexLink"/>
                <w:rtl w:val="true"/>
              </w:rPr>
              <w:tab/>
            </w:r>
            <w:r>
              <w:rPr>
                <w:rStyle w:val="IndexLink"/>
              </w:rPr>
              <w:t>228</w:t>
            </w:r>
          </w:hyperlink>
        </w:p>
        <w:p>
          <w:pPr>
            <w:pStyle w:val="Contents3"/>
            <w:tabs>
              <w:tab w:val="clear" w:pos="8459"/>
              <w:tab w:val="right" w:pos="9026" w:leader="dot"/>
            </w:tabs>
            <w:rPr/>
          </w:pPr>
          <w:hyperlink w:anchor="__RefHeading___Toc190812_1395250215">
            <w:r>
              <w:rPr>
                <w:webHidden/>
                <w:rStyle w:val="IndexLink"/>
                <w:rtl w:val="true"/>
              </w:rPr>
              <w:t>امام زمان عجل الله تعالی فرجه الشریف، فجر واقعی</w:t>
            </w:r>
            <w:r>
              <w:rPr>
                <w:rStyle w:val="IndexLink"/>
                <w:rtl w:val="true"/>
              </w:rPr>
              <w:tab/>
            </w:r>
            <w:r>
              <w:rPr>
                <w:rStyle w:val="IndexLink"/>
              </w:rPr>
              <w:t>229</w:t>
            </w:r>
          </w:hyperlink>
        </w:p>
        <w:p>
          <w:pPr>
            <w:pStyle w:val="Contents2"/>
            <w:tabs>
              <w:tab w:val="clear" w:pos="8743"/>
              <w:tab w:val="right" w:pos="9026" w:leader="dot"/>
            </w:tabs>
            <w:rPr/>
          </w:pPr>
          <w:hyperlink w:anchor="__RefHeading___Toc190814_1395250215">
            <w:r>
              <w:rPr>
                <w:webHidden/>
                <w:rStyle w:val="IndexLink"/>
                <w:rtl w:val="true"/>
              </w:rPr>
              <w:t>سوره قدر</w:t>
            </w:r>
            <w:r>
              <w:rPr>
                <w:rStyle w:val="IndexLink"/>
                <w:rtl w:val="true"/>
              </w:rPr>
              <w:tab/>
            </w:r>
            <w:r>
              <w:rPr>
                <w:rStyle w:val="IndexLink"/>
              </w:rPr>
              <w:t>230</w:t>
            </w:r>
          </w:hyperlink>
        </w:p>
        <w:p>
          <w:pPr>
            <w:pStyle w:val="Contents3"/>
            <w:tabs>
              <w:tab w:val="clear" w:pos="8459"/>
              <w:tab w:val="right" w:pos="9026" w:leader="dot"/>
            </w:tabs>
            <w:rPr/>
          </w:pPr>
          <w:hyperlink w:anchor="__RefHeading___Toc190816_1395250215">
            <w:r>
              <w:rPr>
                <w:webHidden/>
                <w:rStyle w:val="IndexLink"/>
                <w:rtl w:val="true"/>
              </w:rPr>
              <w:t>اشاره</w:t>
            </w:r>
            <w:r>
              <w:rPr>
                <w:rStyle w:val="IndexLink"/>
                <w:rtl w:val="true"/>
              </w:rPr>
              <w:tab/>
            </w:r>
            <w:r>
              <w:rPr>
                <w:rStyle w:val="IndexLink"/>
              </w:rPr>
              <w:t>230</w:t>
            </w:r>
          </w:hyperlink>
        </w:p>
        <w:p>
          <w:pPr>
            <w:pStyle w:val="Contents3"/>
            <w:tabs>
              <w:tab w:val="clear" w:pos="8459"/>
              <w:tab w:val="right" w:pos="9026" w:leader="dot"/>
            </w:tabs>
            <w:rPr/>
          </w:pPr>
          <w:hyperlink w:anchor="__RefHeading___Toc190818_1395250215">
            <w:r>
              <w:rPr>
                <w:webHidden/>
                <w:rStyle w:val="IndexLink"/>
                <w:rtl w:val="true"/>
              </w:rPr>
              <w:t>شب قدر، اثبات گر وجود امام زمان عجل الله تعالی فرجه الشریف</w:t>
            </w:r>
            <w:r>
              <w:rPr>
                <w:rStyle w:val="IndexLink"/>
                <w:rtl w:val="true"/>
              </w:rPr>
              <w:tab/>
            </w:r>
            <w:r>
              <w:rPr>
                <w:rStyle w:val="IndexLink"/>
              </w:rPr>
              <w:t>231</w:t>
            </w:r>
          </w:hyperlink>
        </w:p>
        <w:p>
          <w:pPr>
            <w:pStyle w:val="Contents2"/>
            <w:tabs>
              <w:tab w:val="clear" w:pos="8743"/>
              <w:tab w:val="right" w:pos="9026" w:leader="dot"/>
            </w:tabs>
            <w:rPr/>
          </w:pPr>
          <w:hyperlink w:anchor="__RefHeading___Toc190820_1395250215">
            <w:r>
              <w:rPr>
                <w:webHidden/>
                <w:rStyle w:val="IndexLink"/>
                <w:rtl w:val="true"/>
              </w:rPr>
              <w:t>«</w:t>
            </w:r>
            <w:r>
              <w:rPr>
                <w:rStyle w:val="IndexLink"/>
                <w:rtl w:val="true"/>
              </w:rPr>
              <w:t>فهرست منابع</w:t>
            </w:r>
            <w:r>
              <w:rPr>
                <w:rStyle w:val="IndexLink"/>
                <w:rtl w:val="true"/>
              </w:rPr>
              <w:t>»</w:t>
              <w:tab/>
            </w:r>
            <w:r>
              <w:rPr>
                <w:rStyle w:val="IndexLink"/>
              </w:rPr>
              <w:t>233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580_17461"/>
      <w:bookmarkStart w:id="1" w:name="pg2580_17461"/>
      <w:bookmarkEnd w:id="1"/>
    </w:p>
    <w:p>
      <w:pPr>
        <w:pStyle w:val="Heading2"/>
        <w:numPr>
          <w:ilvl w:val="1"/>
          <w:numId w:val="1"/>
        </w:numPr>
        <w:rPr/>
      </w:pPr>
      <w:bookmarkStart w:id="2" w:name="pg2580_17461"/>
      <w:bookmarkStart w:id="3" w:name="__RefHeading___Toc190574_1395250215"/>
      <w:bookmarkStart w:id="4" w:name="_Toc1"/>
      <w:bookmarkEnd w:id="2"/>
      <w:bookmarkEnd w:id="3"/>
      <w:r>
        <w:rPr>
          <w:rtl w:val="true"/>
        </w:rPr>
        <w:t>مشخصات کتاب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قرائتی، محسن، </w:t>
      </w:r>
      <w:r>
        <w:rPr>
          <w:rFonts w:ascii="IRNazanin" w:hAnsi="IRNazanin" w:eastAsia="IRNazanin"/>
          <w:color w:val="111111"/>
          <w:sz w:val="28"/>
          <w:sz w:val="28"/>
          <w:szCs w:val="28"/>
          <w:lang w:bidi="fa-IR"/>
        </w:rPr>
        <w:t>۱۳۲۴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پرتوی از آیه‌های مهدوی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قرائتی؛ به کوشش حسن ملایی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فرهنگی حضرت مهدی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۲۵۶</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7120</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۲۵۶</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جنبه‌های قرآنی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مهدویت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قرآنی</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ملایی، حسن، </w:t>
      </w:r>
      <w:r>
        <w:rPr>
          <w:rFonts w:ascii="IRNazanin" w:hAnsi="IRNazanin" w:eastAsia="IRNazanin"/>
          <w:color w:val="111111"/>
          <w:sz w:val="28"/>
          <w:sz w:val="28"/>
          <w:szCs w:val="28"/>
          <w:lang w:bidi="fa-IR"/>
        </w:rPr>
        <w:t>۱۳۵۶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۱۰۴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ق</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۱۳۹۲</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۱۵۹</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۳۳۹۶۵۳۵</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90576_1395250215"/>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پرتوی ازآیه‌های مهدوی</w:t>
      </w:r>
    </w:p>
    <w:p>
      <w:pPr>
        <w:pStyle w:val="BookText"/>
        <w:rPr/>
      </w:pPr>
      <w:r>
        <w:rPr>
          <w:rFonts w:ascii="IRNazanin" w:hAnsi="IRNazanin" w:eastAsia="IRNazanin"/>
          <w:color w:val="111111"/>
          <w:sz w:val="28"/>
          <w:sz w:val="28"/>
          <w:szCs w:val="28"/>
          <w:rtl w:val="true"/>
          <w:lang w:bidi="fa-IR"/>
        </w:rPr>
        <w:t>محسن قرائتی</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کوشش حسن ملایی</w:t>
      </w:r>
    </w:p>
    <w:p>
      <w:pPr>
        <w:pStyle w:val="BookText"/>
        <w:rPr/>
      </w:pPr>
      <w:r>
        <w:rPr>
          <w:rFonts w:ascii="IRNazanin" w:hAnsi="IRNazanin" w:eastAsia="IRNazanin"/>
          <w:color w:val="111111"/>
          <w:sz w:val="28"/>
          <w:sz w:val="28"/>
          <w:szCs w:val="28"/>
          <w:rtl w:val="true"/>
          <w:lang w:bidi="fa-IR"/>
        </w:rPr>
        <w:t>پرتوی از آیه های مهدوی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قرائتی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ملایی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بنیاد فرهنگی حضرت مهدی موعود عجل الله تعالی فرجه الشریف</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احمدیان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صحفه 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مجتبی میررضوی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طراح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فریدی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1392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7120</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600</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978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هزار نسخه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w:t>
      </w:r>
      <w:r>
        <w:rPr>
          <w:rFonts w:eastAsia="IRNazanin" w:cs="IRNazanin"/>
          <w:color w:val="111111"/>
          <w:sz w:val="28"/>
          <w:szCs w:val="28"/>
          <w:lang w:bidi="fa-IR"/>
        </w:rPr>
        <w:t>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تمامی 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محفوظ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بنیاد فرهنگی حضرت مهدی موعود عجل الله تعالی فرجه الشریف، مرکز تخصصی 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کوچه آمار</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بست شهید علیان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eastAsia="IRNazanin" w:cs="IRNazanin"/>
          <w:color w:val="111111"/>
          <w:sz w:val="28"/>
          <w:szCs w:val="28"/>
          <w:lang w:bidi="fa-IR"/>
        </w:rPr>
        <w:t>37135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xml:space="preserve">: </w:t>
      </w:r>
      <w:r>
        <w:rPr>
          <w:rFonts w:eastAsia="IRNazanin" w:cs="IRNazanin"/>
          <w:color w:val="111111"/>
          <w:sz w:val="28"/>
          <w:szCs w:val="28"/>
          <w:lang w:bidi="fa-IR"/>
        </w:rPr>
        <w:t>09109678911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37749565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37737801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داخلی</w:t>
      </w:r>
      <w:r>
        <w:rPr>
          <w:rFonts w:ascii="IRNazanin" w:hAnsi="IRNazanin" w:eastAsia="IRNazanin"/>
          <w:color w:val="111111"/>
          <w:sz w:val="28"/>
          <w:sz w:val="28"/>
          <w:szCs w:val="28"/>
          <w:lang w:bidi="fa-IR"/>
        </w:rPr>
        <w:t>‌</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116</w:t>
      </w:r>
      <w:r>
        <w:rPr>
          <w:rFonts w:eastAsia="IRNazanin" w:cs="IRNazanin"/>
          <w:color w:val="111111"/>
          <w:sz w:val="28"/>
          <w:szCs w:val="28"/>
          <w:rtl w:val="true"/>
          <w:lang w:bidi="fa-IR"/>
        </w:rPr>
        <w:t>)/</w:t>
      </w:r>
      <w:r>
        <w:rPr>
          <w:rFonts w:eastAsia="IRNazanin" w:cs="IRNazanin"/>
          <w:color w:val="111111"/>
          <w:sz w:val="28"/>
          <w:szCs w:val="28"/>
          <w:lang w:bidi="fa-IR"/>
        </w:rPr>
        <w:t>37841130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w:t>
      </w:r>
      <w:r>
        <w:rPr>
          <w:rFonts w:eastAsia="IRNazanin" w:cs="IRNazanin"/>
          <w:color w:val="111111"/>
          <w:sz w:val="28"/>
          <w:szCs w:val="28"/>
          <w:rtl w:val="true"/>
          <w:lang w:bidi="fa-IR"/>
        </w:rPr>
        <w:t xml:space="preserve">)/ </w:t>
      </w:r>
      <w:r>
        <w:rPr>
          <w:rFonts w:eastAsia="IRNazanin" w:cs="IRNazanin"/>
          <w:color w:val="111111"/>
          <w:sz w:val="28"/>
          <w:szCs w:val="28"/>
          <w:lang w:bidi="fa-IR"/>
        </w:rPr>
        <w:t>37841131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w:t>
      </w:r>
      <w:r>
        <w:rPr>
          <w:rFonts w:eastAsia="IRNazanin" w:cs="IRNazanin"/>
          <w:color w:val="111111"/>
          <w:sz w:val="28"/>
          <w:szCs w:val="28"/>
          <w:lang w:bidi="fa-IR"/>
        </w:rPr>
        <w:t>37737160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37744273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فرهنگی حضرت مهدی موعود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88959049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 xml:space="preserve">: </w:t>
      </w:r>
      <w:r>
        <w:rPr>
          <w:rFonts w:eastAsia="IRNazanin" w:cs="IRNazanin"/>
          <w:color w:val="111111"/>
          <w:sz w:val="28"/>
          <w:szCs w:val="28"/>
          <w:lang w:bidi="fa-IR"/>
        </w:rPr>
        <w:t>88981389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355</w:t>
      </w:r>
      <w:r>
        <w:rPr>
          <w:rFonts w:eastAsia="IRNazanin" w:cs="IRNazanin"/>
          <w:color w:val="111111"/>
          <w:sz w:val="28"/>
          <w:szCs w:val="28"/>
          <w:rtl w:val="true"/>
          <w:lang w:bidi="fa-IR"/>
        </w:rPr>
        <w:t>-</w:t>
      </w:r>
      <w:r>
        <w:rPr>
          <w:rFonts w:eastAsia="IRNazanin" w:cs="IRNazanin"/>
          <w:color w:val="111111"/>
          <w:sz w:val="28"/>
          <w:szCs w:val="28"/>
          <w:lang w:bidi="fa-IR"/>
        </w:rPr>
        <w:t>15655</w:t>
      </w:r>
    </w:p>
    <w:p>
      <w:pPr>
        <w:pStyle w:val="BookText"/>
        <w:rPr/>
      </w:pPr>
      <w:r>
        <w:rPr>
          <w:rFonts w:eastAsia="Times New Roman" w:cs="Times New Roman" w:ascii="Times New Roman" w:hAnsi="Times New Roman"/>
          <w:color w:val="111111"/>
          <w:sz w:val="28"/>
          <w:szCs w:val="28"/>
          <w:lang w:val="en-US" w:bidi="en-US"/>
        </w:rPr>
        <w:t xml:space="preserve"> </w:t>
      </w:r>
      <w:r>
        <w:rPr>
          <w:rFonts w:eastAsia="Times New Roman" w:cs="Times New Roman" w:ascii="Times New Roman" w:hAnsi="Times New Roman"/>
          <w:color w:val="111111"/>
          <w:sz w:val="28"/>
          <w:szCs w:val="28"/>
          <w:lang w:val="en-US" w:bidi="en-US"/>
        </w:rPr>
        <w:t>www.mahdi313.com</w:t>
      </w:r>
    </w:p>
    <w:p>
      <w:pPr>
        <w:pStyle w:val="BookText"/>
        <w:rPr/>
      </w:pPr>
      <w:r>
        <w:rPr>
          <w:rFonts w:eastAsia="Times New Roman" w:cs="Times New Roman" w:ascii="Times New Roman" w:hAnsi="Times New Roman"/>
          <w:color w:val="111111"/>
          <w:sz w:val="28"/>
          <w:szCs w:val="28"/>
          <w:lang w:val="en-US" w:bidi="en-US"/>
        </w:rPr>
        <w:t xml:space="preserve"> </w:t>
      </w:r>
      <w:r>
        <w:rPr>
          <w:rFonts w:eastAsia="Times New Roman" w:cs="Times New Roman" w:ascii="Times New Roman" w:hAnsi="Times New Roman"/>
          <w:color w:val="111111"/>
          <w:sz w:val="28"/>
          <w:szCs w:val="28"/>
          <w:lang w:val="en-US" w:bidi="en-US"/>
        </w:rPr>
        <w:t>www.mahdaviat.ir</w:t>
      </w:r>
    </w:p>
    <w:p>
      <w:pPr>
        <w:pStyle w:val="BookText"/>
        <w:rPr/>
      </w:pPr>
      <w:r>
        <w:rPr>
          <w:rFonts w:eastAsia="Times New Roman" w:cs="Times New Roman" w:ascii="Times New Roman" w:hAnsi="Times New Roman"/>
          <w:color w:val="111111"/>
          <w:sz w:val="28"/>
          <w:szCs w:val="28"/>
          <w:lang w:val="en-US" w:bidi="en-US"/>
        </w:rPr>
        <w:t xml:space="preserve"> </w:t>
      </w:r>
      <w:r>
        <w:rPr>
          <w:rFonts w:eastAsia="Times New Roman" w:cs="Times New Roman" w:ascii="Times New Roman" w:hAnsi="Times New Roman"/>
          <w:color w:val="111111"/>
          <w:sz w:val="28"/>
          <w:szCs w:val="28"/>
          <w:lang w:val="en-US" w:bidi="en-US"/>
        </w:rPr>
        <w:t>info@mahdaviat.ir</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کد فایل </w:t>
      </w:r>
      <w:r>
        <w:rPr>
          <w:rFonts w:eastAsia="IRNazanin" w:cs="IRNazanin"/>
          <w:color w:val="111111"/>
          <w:sz w:val="28"/>
          <w:szCs w:val="28"/>
          <w:lang w:bidi="fa-IR"/>
        </w:rPr>
        <w:t>092001</w:t>
      </w:r>
      <w:bookmarkStart w:id="7" w:name="pg2580_17465"/>
    </w:p>
    <w:p>
      <w:pPr>
        <w:pStyle w:val="Heading2"/>
        <w:numPr>
          <w:ilvl w:val="1"/>
          <w:numId w:val="1"/>
        </w:numPr>
        <w:rPr/>
      </w:pPr>
      <w:bookmarkStart w:id="8" w:name="__RefHeading___Toc190578_1395250215"/>
      <w:bookmarkStart w:id="9" w:name="_Toc3"/>
      <w:bookmarkEnd w:id="7"/>
      <w:bookmarkEnd w:id="8"/>
      <w:r>
        <w:rPr>
          <w:rtl w:val="true"/>
        </w:rPr>
        <w:t>«</w:t>
      </w:r>
      <w:r>
        <w:rPr>
          <w:rtl w:val="true"/>
        </w:rPr>
        <w:t>فهرست مطالب</w:t>
      </w:r>
      <w:r>
        <w:rPr>
          <w:rtl w:val="true"/>
        </w:rPr>
        <w:t>»</w:t>
      </w:r>
      <w:bookmarkEnd w:id="9"/>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سوره حمد</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مهدی عجل الله تعالی فرجه الشریف صراط الهی</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ضرورت معرفت به امام زمان عجل الله تعالی فرجه الشریف</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سوره بقره</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معنا و علت غیبت امام زمان عجل الله تعالی فرجه الشریف</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آیه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مهدی عجل الله تعالی فرجه الشریف، عهد الهی</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زمان عجل الله تعالی فرجه الشریف، خلیفه الهی</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مهدی عجل الله تعالی فرجه الشریف، منصوب و منتخب خدا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تعداد یاران امام زمان عجل الله تعالی فرجه الشریف</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عصر غیبت و امتحانهای گوناگون</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صبر بر مشکلات عصر غیبت و راه کسب آن</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برکات صبر در عصر غیبت</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 و امام مهدی عجل الله تعالی فرجه الشریف</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رجعت در عصر ظهور</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امتحان برای انتخاب یاران امام زمان عجل الله تعالی فرجه الشریف</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توسل به عروة الوثقای امام زمان عجل الله تعالی فرجه الشریف</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معرفت امام زمان عجل الله تعالی فرجه الشریف، مصداق بارز حکمت</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سوره 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ظهور و شرایط امدادهای غیبی</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رابطه با امام زمان عجل الله تعالی فرجه الشریف</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سوره نساء</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مهدی عجل الله تعالی فرجه الشریف امانت الهی</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اطاعت از امام زمان عجل الله تعالی فرجه الشریف</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زمان عجل الله تعالی فرجه الشریف، رفیق مهربان</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مهدی عجل الله تعالی فرجه الشریف و حضرت مسیح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سوره 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ولایت فقیه در عصر غیبت</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ویژگی های یاران حضرت مهدی عجل الله تعالی فرجه الشریف</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سوره 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فضیلت و معنای انتظار</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زمینه سازی برای ظهور</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زمان ظهور امام زمان عجل الله تعالی فرجه الشریف</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سوره 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زمان عجل الله تعالی فرجه الشریف، منصور به رعب</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سوره توبه</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دشمنان اسلام و مهدویت و شگردهای آنها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حتمیت حکومت اسلام بر جهان</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شهادت طلبی منتظران</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سوره هود</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مهدی عجل الله تعالی فرجه الشریف و لقب بقیة الله</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سوره یوسف</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مهدی عجل الله تعالی فرجه الشریف و حضرت یوسف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سوره رعد</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ضرورت وجود امام زمان عجل الله تعالی فرجه الشریف</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سوره نحل</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عدم شتابزدگی در طلب ظهور</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سوره اسرا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تلاوت سوره اسرا و افتخار یاری امام زمان عجل الله تعالی فرجه الشریف</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یهود و مهدویت</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مهدی عجل الله تعالی فرجه الشریف و انتقام از قاتلان امام حسین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محشور شدن با امام زمان عجل الله تعالی فرجه الشریف در قیامت</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سوره کهف</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تلاوت سوره کهف و رهایی از فتنه‌های آخرالزمان</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اصحاب کهف، الگوی جوانان مهدوی</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چشم انداز حکومت مهدوی</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سوره انبیاء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حتمی بودن حکومت جهانی مهدوی</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سوره حج</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زمان عجل الله تعالی فرجه الشریف، امنیت‌بخش زمینیان</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سوره نور</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مهدی عجل الله تعالی فرجه الشریف، نور الهی</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غدیر و مهدویت</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سوره نمل</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زمان عجل الله تعالی فرجه الشریف، مضطرّ حقیقی</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سوره قصص</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زمان عجل الله تعالی فرجه الشریف و پایان مظلومیت اهلبیت 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سوره عنکبوت</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مسأله طول عمر امام زمان عجل الله تعالی فرجه الشریف</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سوره لقمان</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زمان عجل الله تعالی فرجه الشریف، نعمت الهی</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سوره فتح</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بیعت با امام زمان عجل الله تعالی فرجه الشریف</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سوره واقعه</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در حکومت امام زمان عجل الله تعالی فرجه الشریف</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سوره حدید</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مهدی عجل الله تعالی فرجه الشریف، احیاگر زمین با عدالت</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منزلت منتظران ظهور</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سوره صف</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رمز پیروزی اسلام و امام زمان عجل الله تعالی فرجه الشریف</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سوره ملک</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طولانی بودن غیبت امام زمان عجل الله تعالی فرجه الشریف</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سوره قلم</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خرافات جلوه دادن اعتقاد به حضرت مهدی عجل الله تعالی فرجه الشریف توسط دشمنان وی</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سوره مدثر</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سیره حضرت مهدی عجل الله تعالی فرجه الشریف در پوشش</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سوره فجر</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زمان عجل الله تعالی فرجه الشریف، فجر واقعی</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سوره قدر</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شب قدر، اثبات‌گر وجود امام زمان عجل الله تعالی فرجه الشریف</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bookmarkStart w:id="10" w:name="pg2580_17470"/>
    </w:p>
    <w:p>
      <w:pPr>
        <w:pStyle w:val="Heading2"/>
        <w:numPr>
          <w:ilvl w:val="1"/>
          <w:numId w:val="1"/>
        </w:numPr>
        <w:rPr/>
      </w:pPr>
      <w:bookmarkStart w:id="11" w:name="__RefHeading___Toc190580_1395250215"/>
      <w:bookmarkStart w:id="12" w:name="_Toc4"/>
      <w:bookmarkEnd w:id="10"/>
      <w:bookmarkEnd w:id="11"/>
      <w:r>
        <w:rPr>
          <w:rtl w:val="true"/>
        </w:rPr>
        <w:t>مقدمه</w:t>
      </w:r>
      <w:bookmarkEnd w:id="12"/>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قرآن کریم، چراغی نورانی است که با وجود گذشت ده‌ها قرن از نزول مبارک آن، هنوز هم که هنوز است پرتو‌های درخشان آن، مسیر حق طلبان را در طول تاریخ روشن کرده و در آینده هم، چنین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آسمانی و بی‌نظیر، آینده‌ای روشن به بشریت نوید داده شده است که با سیطره دین حق و البته توسط امام حق و یاران صالحش بر تمام جهان محقق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فرهنگی به نام مهدویت بر محور امام مهدی شکل گرفت که مجموعه‌ای است از باورها، ارزشها، نمادها، رفتارها، وقایع و هر آنچه که به امام زمان و جایگاه و حکومت و غیبت و ظهور وی مربوط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پرتوی از آیه‌های مهدوی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نگارشی است ساده، اما گویا و مستند از مهم‌ترین آیه‌های قرآنی که درباره معارف مهدوی بوده و توسط حضرت حجت الاسلام و المسلمین محسن قرائتی در آثار مکتوب و نیز در طول بیش از سه دهه، در ضمن برنامه درس‌هایی از قرآن به دوست‌داران امام عصر عجل الله تعالی فرجه الشریف ارائه شده و اینک با حفظ قالب پر جاذبه تبلیغی ایشان، تدوین یافته است</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مجموعه علاوه بر این‌که آیه‌های مهدوی به ترتیب سوره‌های قرآنی استخراج و به نکته‌های هر کدام پرداخته شده، تلاش شده است تا در کنار هر آیه، یکی از موضوع‌های خاص معارف مهدوی متناسب با آن آیه نیز طرح گردد و بدین گونه برای مشتاقان مباحث مهدوی، دو مجموعه ترتیبی و موضوعی از این معارف با زبانی دقیق اما</w:t>
      </w:r>
    </w:p>
    <w:p>
      <w:pPr>
        <w:pStyle w:val="BookText"/>
        <w:rPr/>
      </w:pPr>
      <w:r>
        <w:rPr>
          <w:rFonts w:ascii="IRNazanin" w:hAnsi="IRNazanin" w:eastAsia="IRNazanin"/>
          <w:color w:val="111111"/>
          <w:sz w:val="28"/>
          <w:sz w:val="28"/>
          <w:szCs w:val="28"/>
          <w:rtl w:val="true"/>
          <w:lang w:bidi="fa-IR"/>
        </w:rPr>
        <w:t>ساده، فراهم آمده که همین امر، این اثر را از دیگر آثار مهدوی، ممتاز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لازم می‌دانم از استاد بزرگوار حجت الاسلام و المسلمین قرائتی که در ضمن گفتگوهایی با حمایت‌های معنوی و نکته‌های راهبردی در به ثمر رساندن این اثر سهم داشته‌اند قدردانی نمایم</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قم مقدسه ـ تدوین 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ملایی</w:t>
      </w:r>
      <w:bookmarkStart w:id="13" w:name="pg2580_17473"/>
    </w:p>
    <w:p>
      <w:pPr>
        <w:pStyle w:val="Heading2"/>
        <w:numPr>
          <w:ilvl w:val="1"/>
          <w:numId w:val="1"/>
        </w:numPr>
        <w:rPr/>
      </w:pPr>
      <w:bookmarkStart w:id="14" w:name="__RefHeading___Toc190582_1395250215"/>
      <w:bookmarkStart w:id="15" w:name="_Toc5"/>
      <w:bookmarkEnd w:id="13"/>
      <w:bookmarkEnd w:id="14"/>
      <w:r>
        <w:rPr>
          <w:rtl w:val="true"/>
        </w:rPr>
        <w:t>سوره حمد</w:t>
      </w:r>
      <w:bookmarkEnd w:id="15"/>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 w:name="__RefHeading___Toc190584_1395250215"/>
      <w:bookmarkStart w:id="17" w:name="_Toc6"/>
      <w:bookmarkEnd w:id="16"/>
      <w:r>
        <w:rPr>
          <w:rtl w:val="true"/>
        </w:rPr>
        <w:t>اشاره</w:t>
      </w:r>
      <w:bookmarkStart w:id="18" w:name="pg2580_17474"/>
      <w:bookmarkEnd w:id="17"/>
    </w:p>
    <w:p>
      <w:pPr>
        <w:pStyle w:val="Heading3"/>
        <w:numPr>
          <w:ilvl w:val="2"/>
          <w:numId w:val="1"/>
        </w:numPr>
        <w:rPr/>
      </w:pPr>
      <w:bookmarkStart w:id="19" w:name="__RefHeading___Toc190586_1395250215"/>
      <w:bookmarkStart w:id="20" w:name="_Toc7"/>
      <w:bookmarkEnd w:id="18"/>
      <w:bookmarkEnd w:id="19"/>
      <w:r>
        <w:rPr>
          <w:rtl w:val="true"/>
        </w:rPr>
        <w:t>امام مهدی عجل الله تعالی فرجه الشریف صراط الهی</w:t>
      </w:r>
      <w:bookmarkEnd w:id="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اهْدِنَا الصِّراطَ الْمُسْتَقِیمَ</w:t>
      </w:r>
      <w:r>
        <w:rPr>
          <w:rFonts w:eastAsia="Amiri" w:cs="Amiri" w:ascii="Amiri" w:hAnsi="Amiri"/>
          <w:color w:val="111111"/>
          <w:sz w:val="28"/>
          <w:szCs w:val="28"/>
          <w:rtl w:val="true"/>
          <w:lang w:bidi="ar-SA"/>
        </w:rPr>
        <w:t xml:space="preserve">) </w:t>
      </w:r>
      <w:r>
        <w:rPr>
          <w:rStyle w:val="FootnoteAnchor"/>
          <w:rtl w:val="true"/>
        </w:rPr>
        <w:footnoteReference w:id="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راه راست هدایت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درخواست هدایت به راه مستقیم، مهم‌ترین خواسته یکتاپرستان از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إِیَّاکَ نَعْبُدُ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اهْدِنَا الصِّراطَ الْمُسْتَقِیمَ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برای دست‌یابی به راه مستقیم، باید دعا کرد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اهْدِنَا الصِّراطَ الْمُسْتَقِیمَ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عصر، صراط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بن عمر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صراط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الطَّرِیقُ إِلَی مَعْرِفَةِ اللَّهِ عَزَّ وَ جَلَّ وَ هُمَا صِرَاطَانِ صِرَاطٌ فِی الدُّنْیَا وَ صِرَاطٌ فِی الْآخِرَةِ وَ أَمَّا الصِّرَاطُ الَّذِی فِی الدُّنْیَا فَهُوَ الْإِمَامُ الْمُفْتَرَضُ الطَّاعَةِ مَنْ عَرَفَهُ فِی الدُّنْیَا وَ اقْتَدَی بِهُدَاهُ مَرَّ عَلَی الصِّرَاطِ الَّذِی هُوَ جِسْرُ جَهَنَّمَ فِی الْآخِرَةِ وَ مَنْ لَمْ یَعْرِفْهُ فِی الدُّنْیَا زَلَّتْ قَدَمُهُ عَنِ الصِّرَاطِ فِی الْآخِرَةِ فَتَرَدَّی فِی نَارِ جَهَنَّم؛</w:t>
      </w:r>
      <w:r>
        <w:rPr>
          <w:rStyle w:val="FootnoteAnchor"/>
          <w:rtl w:val="true"/>
        </w:rPr>
        <w:footnoteReference w:id="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صراط راهی به سوی شناخت خدای بزرگ است، و آن دو گونه است؛ صراطی در این دنیا و صراطی در آن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صراط دنیا امام است که فرمانبرداری از او واجب</w:t>
      </w:r>
    </w:p>
    <w:p>
      <w:pPr>
        <w:pStyle w:val="BookText"/>
        <w:rPr/>
      </w:pPr>
      <w:r>
        <w:rPr>
          <w:rFonts w:ascii="IRNazanin" w:hAnsi="IRNazanin" w:eastAsia="IRNazanin"/>
          <w:color w:val="111111"/>
          <w:sz w:val="28"/>
          <w:sz w:val="28"/>
          <w:szCs w:val="28"/>
          <w:rtl w:val="true"/>
          <w:lang w:bidi="fa-IR"/>
        </w:rPr>
        <w:t>می باشد؛ هرکس در دنیا او را شناخت و رهنمودهای او را به کار بست، از صراط آخرت</w:t>
      </w:r>
    </w:p>
    <w:p>
      <w:pPr>
        <w:pStyle w:val="BookText"/>
        <w:rPr/>
      </w:pPr>
      <w:r>
        <w:rPr>
          <w:rFonts w:ascii="IRNazanin" w:hAnsi="IRNazanin" w:eastAsia="IRNazanin"/>
          <w:color w:val="111111"/>
          <w:sz w:val="28"/>
          <w:sz w:val="28"/>
          <w:szCs w:val="28"/>
          <w:rtl w:val="true"/>
          <w:lang w:bidi="fa-IR"/>
        </w:rPr>
        <w:t>ـ که پلی روی جهنم است ـ خواهد گذشت، و هر کس در این جا امام خود را نشناخت، هنگام گذشتن از صراط آخرت، گامش خواهد لغزید و در آتش دوزخ خواهد افتاد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 صادق علیه السلام در تفسیر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اهْدِنَا الصِّراطَ الْمُسْتَقِیمَ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الطَّرِیقَ وَ مَعْرِفَةَ</w:t>
      </w:r>
    </w:p>
    <w:p>
      <w:pPr>
        <w:pStyle w:val="BookText"/>
        <w:rPr/>
      </w:pPr>
      <w:r>
        <w:rPr>
          <w:rFonts w:ascii="Amiri" w:hAnsi="Amiri" w:eastAsia="Amiri" w:cs="Amiri"/>
          <w:color w:val="111111"/>
          <w:sz w:val="28"/>
          <w:sz w:val="28"/>
          <w:szCs w:val="28"/>
          <w:rtl w:val="true"/>
          <w:lang w:bidi="ar-SA"/>
        </w:rPr>
        <w:t>الْإِمَام؛</w:t>
      </w:r>
      <w:r>
        <w:rPr>
          <w:rStyle w:val="FootnoteAnchor"/>
          <w:rtl w:val="true"/>
        </w:rPr>
        <w:footnoteReference w:id="4"/>
      </w:r>
      <w:r>
        <w:rPr>
          <w:rFonts w:ascii="IRNazanin" w:hAnsi="IRNazanin" w:eastAsia="IRNazanin"/>
          <w:color w:val="111111"/>
          <w:sz w:val="28"/>
          <w:sz w:val="28"/>
          <w:szCs w:val="28"/>
          <w:rtl w:val="true"/>
          <w:lang w:bidi="fa-IR"/>
        </w:rPr>
        <w:t>صراط مستقیم درخواست راه یابی به راه و معرفت امام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های متعددی در برابر انسان قرار دارد و او باید یکی را انتخاب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راه خواسته‌ها و هوس‌های خود</w:t>
      </w:r>
    </w:p>
    <w:p>
      <w:pPr>
        <w:pStyle w:val="BookText"/>
        <w:rPr/>
      </w:pPr>
      <w:r>
        <w:rPr>
          <w:rFonts w:ascii="IRNazanin" w:hAnsi="IRNazanin" w:eastAsia="IRNazanin"/>
          <w:color w:val="111111"/>
          <w:sz w:val="28"/>
          <w:sz w:val="28"/>
          <w:szCs w:val="28"/>
          <w:rtl w:val="true"/>
          <w:lang w:bidi="fa-IR"/>
        </w:rPr>
        <w:t>ـ راه انتظارات و توقع های مردم</w:t>
      </w:r>
    </w:p>
    <w:p>
      <w:pPr>
        <w:pStyle w:val="BookText"/>
        <w:rPr/>
      </w:pPr>
      <w:r>
        <w:rPr>
          <w:rFonts w:ascii="IRNazanin" w:hAnsi="IRNazanin" w:eastAsia="IRNazanin"/>
          <w:color w:val="111111"/>
          <w:sz w:val="28"/>
          <w:sz w:val="28"/>
          <w:szCs w:val="28"/>
          <w:rtl w:val="true"/>
          <w:lang w:bidi="fa-IR"/>
        </w:rPr>
        <w:t>ـ راه وسوسه‌های شیطان</w:t>
      </w:r>
    </w:p>
    <w:p>
      <w:pPr>
        <w:pStyle w:val="BookText"/>
        <w:rPr/>
      </w:pPr>
      <w:r>
        <w:rPr>
          <w:rFonts w:ascii="IRNazanin" w:hAnsi="IRNazanin" w:eastAsia="IRNazanin"/>
          <w:color w:val="111111"/>
          <w:sz w:val="28"/>
          <w:sz w:val="28"/>
          <w:szCs w:val="28"/>
          <w:rtl w:val="true"/>
          <w:lang w:bidi="fa-IR"/>
        </w:rPr>
        <w:t>ـ راه طاغوت‌ها</w:t>
      </w:r>
    </w:p>
    <w:p>
      <w:pPr>
        <w:pStyle w:val="BookText"/>
        <w:rPr/>
      </w:pPr>
      <w:r>
        <w:rPr>
          <w:rFonts w:ascii="IRNazanin" w:hAnsi="IRNazanin" w:eastAsia="IRNazanin"/>
          <w:color w:val="111111"/>
          <w:sz w:val="28"/>
          <w:sz w:val="28"/>
          <w:szCs w:val="28"/>
          <w:rtl w:val="true"/>
          <w:lang w:bidi="fa-IR"/>
        </w:rPr>
        <w:t>ـ راه نیاکان و پیشینیان</w:t>
      </w:r>
    </w:p>
    <w:p>
      <w:pPr>
        <w:pStyle w:val="BookText"/>
        <w:rPr/>
      </w:pPr>
      <w:r>
        <w:rPr>
          <w:rFonts w:ascii="IRNazanin" w:hAnsi="IRNazanin" w:eastAsia="IRNazanin"/>
          <w:color w:val="111111"/>
          <w:sz w:val="28"/>
          <w:sz w:val="28"/>
          <w:szCs w:val="28"/>
          <w:rtl w:val="true"/>
          <w:lang w:bidi="fa-IR"/>
        </w:rPr>
        <w:t>ـ راه خدا و اولیای خدا</w:t>
      </w:r>
    </w:p>
    <w:p>
      <w:pPr>
        <w:pStyle w:val="BookText"/>
        <w:rPr/>
      </w:pPr>
      <w:r>
        <w:rPr>
          <w:rFonts w:ascii="IRNazanin" w:hAnsi="IRNazanin" w:eastAsia="IRNazanin"/>
          <w:color w:val="111111"/>
          <w:sz w:val="28"/>
          <w:sz w:val="28"/>
          <w:szCs w:val="28"/>
          <w:rtl w:val="true"/>
          <w:lang w:bidi="fa-IR"/>
        </w:rPr>
        <w:t>انسان مؤمن، راه خداوند و اولیای او را انتخاب می‌کند که بر دیگر راه ها امتیازاتی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الهی ثابت است؛ برخلاف راه طاغوت‌ها و هوس‌های مردم و هوس‌های شخصی که هر روز تغییر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راه بیش تر نیست؛ در حالی که راه‌های دیگر متعدد و پراکنده‌اند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پیمودن راه الهی، به مسیر و مقصد، مطمئن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انتهای این مسیر، شکست و باخت وجود ندارد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قرآن کریم، دین پابرجا و استوار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کرده است</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در روایات نیز آمده است که امامان معصوم علیهم السلام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راه مستقیم هستیم</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یعنی هم نمونه عینی و عملی راه مستقیم، و هم بهترین اسوه و الگو در پیمودن این راه، رهبران آسمانی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دستورات خود درباره تمام مسائل زندگی از قبیل کار، تفریح، تحصیل، تغذیه، انفاق، انتقاد، قهر، صلح، علاقه به فرزند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داده و ما را به</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اعتدال و میانه‌روی سفارش کرده‌اند</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جالب آن که ابلیس نیز در همین صراطِ مستقیم به کمین می‌نشیند</w:t>
      </w:r>
      <w:r>
        <w:rPr>
          <w:rFonts w:eastAsia="IRNazanin" w:cs="IRNazanin"/>
          <w:color w:val="111111"/>
          <w:sz w:val="28"/>
          <w:szCs w:val="28"/>
          <w:rtl w:val="true"/>
          <w:lang w:bidi="fa-IR"/>
        </w:rPr>
        <w:t>.</w:t>
      </w:r>
      <w:r>
        <w:rPr>
          <w:rStyle w:val="FootnoteAnchor"/>
          <w:rtl w:val="true"/>
        </w:rPr>
        <w:footnoteReference w:id="8"/>
      </w:r>
      <w:bookmarkStart w:id="21" w:name="pg2580_17477"/>
    </w:p>
    <w:p>
      <w:pPr>
        <w:pStyle w:val="Heading3"/>
        <w:numPr>
          <w:ilvl w:val="2"/>
          <w:numId w:val="1"/>
        </w:numPr>
        <w:rPr/>
      </w:pPr>
      <w:bookmarkStart w:id="22" w:name="__RefHeading___Toc190588_1395250215"/>
      <w:bookmarkStart w:id="23" w:name="_Toc8"/>
      <w:bookmarkEnd w:id="21"/>
      <w:bookmarkEnd w:id="22"/>
      <w:r>
        <w:rPr>
          <w:rtl w:val="true"/>
        </w:rPr>
        <w:t>ضرورت معرفت به امام زمان عجل الله تعالی فرجه الشریف</w:t>
      </w:r>
      <w:bookmarkEnd w:id="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صِراطَ الَّذِینَ أَنْعَمْتَ عَلَیْهِمْ غَیْرِ الْمَغْضُوبِ عَلَیْهِمْ وَ لَا الضَّالِّینَ‌</w:t>
      </w:r>
      <w:r>
        <w:rPr>
          <w:rFonts w:eastAsia="Amiri" w:cs="Amiri" w:ascii="Amiri" w:hAnsi="Amiri"/>
          <w:color w:val="111111"/>
          <w:sz w:val="28"/>
          <w:szCs w:val="28"/>
          <w:rtl w:val="true"/>
          <w:lang w:bidi="ar-SA"/>
        </w:rPr>
        <w:t>)</w:t>
      </w:r>
      <w:r>
        <w:rPr>
          <w:rStyle w:val="FootnoteAnchor"/>
          <w:rtl w:val="true"/>
        </w:rPr>
        <w:footnoteReference w:id="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کسانی که آن ها را مشمول نعمت خود ساختی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راه غضب شدگان و گمراهان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راه مستقیم را راه کسانی معرفی می‌کند که مشمول نعمت الهی شده‌اند و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صدیقین، شهدا و صالحین</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توجه به راه این بزرگواران و آرزوی پیمودن آن و تلقین این آرزو به خود، ما را از خطر کج روی و قرار گرفتن در خطوط انحرافی باز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مؤمن بعد از این درخواست، از خداوند تقاضا می کند که او را در مسیر غضب‌شدگان و گمراهان قرار ندهد؛ زیرا بنی‌اسرائیل نیز به گفته قرآن، مورد نعمت قرار گرفتند، ولی در اثر ناسپاسی و لجاجت، گرفتار غضب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در ضمن تفسیر این آیه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الضَّالّینَ الشّاکُ و الَّذِینَ لَا یَعْرِفُونَ الْإِمَامَ؛ ضالین و گمراهان، شکاکان و کسانی هستند که امامشان را نمی‌شناسند</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 خدا صلی الله علیه و آله و سلم در ضمن حدیث ثقلین که شیعه و سنی نقل کرده‌اند،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تَمَسَّکْتُمْ بِهِمَا لَنْ تَضِلُّوا؛</w:t>
      </w:r>
      <w:r>
        <w:rPr>
          <w:rStyle w:val="FootnoteAnchor"/>
          <w:rtl w:val="true"/>
        </w:rPr>
        <w:footnoteReference w:id="12"/>
      </w:r>
      <w:r>
        <w:rPr>
          <w:rFonts w:ascii="IRNazanin" w:hAnsi="IRNazanin" w:eastAsia="IRNazanin"/>
          <w:color w:val="111111"/>
          <w:sz w:val="28"/>
          <w:sz w:val="28"/>
          <w:szCs w:val="28"/>
          <w:rtl w:val="true"/>
          <w:lang w:bidi="fa-IR"/>
        </w:rPr>
        <w:t>اگر همراه قرآن و اهل بیت علیهم السلام باشید، گمراه نمی‌شوید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گمراهی، همان است که در آخر سوره حمد از خدا می خواهیم که ما را از آن دور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 الْمَغْضُوبِ عَلَیْهِمْ وَ لَا الضَّالِّین</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با این بیان، ضالین دو دسته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عده، کسانی که با اهل بیت علیهم السلام هستند، اما قرآن را رها کرده اند، و عده دیگر، کسانی که قرآن را گرفته اند، اما از اهل بیت علیهم السلام جدا شده اند؛ چراکه پیامبر در حدیث ثقلین تصریح می‌کنند که اگر به هردوی این ها تسمک نکنید، گمراه 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ریل های قطار، که اگر دو ردیف باشد، قطار حرکت می‌کند، اما اگر یک ردیف باشد، قطار از ریل خارج، و در نتیجه نابود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در نماز می 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جز ضالین قرار 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آن که منحرف نشویم، باید به قرآن و اهل بیت علیهم السلام رجوع، و به آن ها تمسک کنیم و این یعنی معلم و کتاب باید با هم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اکرم صلی الله علیه و آله و سلم درباره لزوم شناخت امام و پیروی از او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مَاتَ وَ لَمْ یَعْرِفْ إِمَامَ زَمَانِهِ مَاتَ مِیتَهً جَاهِلِیَّهً؛</w:t>
      </w:r>
      <w:r>
        <w:rPr>
          <w:rStyle w:val="FootnoteAnchor"/>
          <w:rtl w:val="true"/>
        </w:rPr>
        <w:footnoteReference w:id="14"/>
      </w:r>
      <w:r>
        <w:rPr>
          <w:rFonts w:ascii="IRNazanin" w:hAnsi="IRNazanin" w:eastAsia="IRNazanin"/>
          <w:color w:val="111111"/>
          <w:sz w:val="28"/>
          <w:sz w:val="28"/>
          <w:szCs w:val="28"/>
          <w:rtl w:val="true"/>
          <w:lang w:bidi="fa-IR"/>
        </w:rPr>
        <w:t>اگر کسی بمیرد و امام زمانش را نشناسد، به مرگ جاهلی از دنیا 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انسان امام زمانش را نشناسد، از دینش منحرف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دعاهای عصر غیبت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عَرِّفْنِی نَفْسَکَ فَإِنَّکَ إِنْ لَمْ تُعَرِّفْنِی نَفْسَکَ لَمْ أَعْرِفْ نَبِیَّکَ اللَّهُمَّ عَرِّفْنِی رَسُولَکَ فَإِنَّکَ إِنْ لَمْ تُعَرِّفْنِی رَسُولَکَ لَمْ أَعْرِفْ حُجَّتَکَ اللَّهُمَّ عَرِّفْنِی حُجَّتَکَ فَإِنَّکَ إِنْ لَمْ تُعَرِّفْنِی حُجَّتَکَ ضَلَلْتُ عَنْ دِینِی؛</w:t>
      </w:r>
      <w:r>
        <w:rPr>
          <w:rStyle w:val="FootnoteAnchor"/>
          <w:rtl w:val="true"/>
        </w:rPr>
        <w:footnoteReference w:id="15"/>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را به من بشناسان که اگر خودت را به من نشناسانی، نمی‌توانم پیغمبرت را بشناسم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پیغمبرت را به من بشناسان که اگر پیغمبرت را نشناسم، حجتت را هم نمی‌شناسم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حجتت را به من بشناسان که اگر امام را نشناسم، از دینم منحرف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انحراف، وقتی است که انسان، امام زمانش را نشناسد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روایتی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شخصی تمام شب‌ ها را نماز بخواند و روزها را روزه بگیرد و اموالش را در راه خدا بدهد و هر سال به مکه و حج برود، اما ولیّ خدا را نشناسد و کارهای خود را به رهبری او انجام ندهد، هیچ حقی بر خدا ندارد و اهل ایمان نیست</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امامان معصوم علیهم السلام معرفت به امام زمان عجل الله تعالی فرجه الشریف را جزو لوازم ایمان برشمرده و فرموده 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یَکُونُ الْعَبْدُ مُؤْمِناً حَتَّی یَعْرِفَ اللَّهَ وَ رَسُولَهُ وَ الْأَئِمَّةَ کُلَّهُمْ وَ إِمَامَ زَمَانِهِ وَ یَرُدَّ إِلَیْهِ وَ یُسَلِّمَ لَه؛</w:t>
      </w:r>
      <w:r>
        <w:rPr>
          <w:rStyle w:val="FootnoteAnchor"/>
          <w:rtl w:val="true"/>
        </w:rPr>
        <w:footnoteReference w:id="17"/>
      </w:r>
      <w:r>
        <w:rPr>
          <w:rFonts w:ascii="IRNazanin" w:hAnsi="IRNazanin" w:eastAsia="IRNazanin"/>
          <w:color w:val="111111"/>
          <w:sz w:val="28"/>
          <w:sz w:val="28"/>
          <w:szCs w:val="28"/>
          <w:rtl w:val="true"/>
          <w:lang w:bidi="fa-IR"/>
        </w:rPr>
        <w:t>بنده خدا مؤمن نمی شود تا آن که خدا و رسولش و همه ائمه و امام زمانش را بشناسد و در امورش به امام زمانش رجوع کند و تسلیم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چگونه ممکن است کسی امام آخر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امام زمان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بشناسد و امام اول را نشناسد؟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صادق علیه السلام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کسی که برای معرفت امام زمان خود از خانه و شهر خود خارج شود، ولی اجل به او مهلت ندهد، از مصادیق این آیه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یُهاجِرْ فِی سَبِیلِ اللَّهِ یَجِدْ فِی الْأَرْضِ مُراغَماً کَثِیراً وَ سَعَةً وَ مَنْ یَخْرُجْ مِنْ بَیْتِهِ مُهاجِراً إِلَی اللَّهِ وَ رَسُولِهِ ثُمَّ یُدْرِکْهُ الْمَوْتُ فَقَدْ وَقَعَ أَجْرُهُ عَلَی اللَّهِ وَ کانَ اللَّهُ غَفُوراً رَحِیماً</w:t>
      </w:r>
      <w:r>
        <w:rPr>
          <w:rFonts w:eastAsia="Amiri" w:cs="Amiri" w:ascii="Amiri" w:hAnsi="Amiri"/>
          <w:color w:val="111111"/>
          <w:sz w:val="28"/>
          <w:szCs w:val="28"/>
          <w:rtl w:val="true"/>
          <w:lang w:bidi="ar-SA"/>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r>
        <w:rPr>
          <w:rStyle w:val="FootnoteAnchor"/>
          <w:rtl w:val="true"/>
        </w:rPr>
        <w:footnoteReference w:id="19"/>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پاسخ به این پرسش که چرا ما را آفریده،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لِیَعْبُدُونِ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مرا پرستش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ائمه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لِیَعْبُدُونِ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چه؟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لیعرفون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نسبت به خدا معرفت پیدا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طرف و در سخنی دیگر، امام حسین</w:t>
      </w:r>
      <w:r>
        <w:rPr>
          <w:rFonts w:eastAsia="Times New Roman" w:cs="Times New Roman" w:ascii="Times New Roman" w:hAnsi="Times New Roman"/>
          <w:color w:val="111111"/>
          <w:sz w:val="28"/>
          <w:szCs w:val="28"/>
          <w:lang w:val="en-US" w:bidi="en-US"/>
        </w:rPr>
        <w:t>á</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پاسخ به</w:t>
      </w:r>
    </w:p>
    <w:p>
      <w:pPr>
        <w:pStyle w:val="BookText"/>
        <w:rPr/>
      </w:pPr>
      <w:r>
        <w:rPr>
          <w:rFonts w:ascii="IRNazanin" w:hAnsi="IRNazanin" w:eastAsia="IRNazanin"/>
          <w:color w:val="111111"/>
          <w:sz w:val="28"/>
          <w:sz w:val="28"/>
          <w:szCs w:val="28"/>
          <w:rtl w:val="true"/>
          <w:lang w:bidi="fa-IR"/>
        </w:rPr>
        <w:t>این سؤال که معرفت خدا 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مَعْرِفَهُ أَهْلِ کُلِّ زَمَانٍ إِمَامَهُم؛</w:t>
      </w:r>
      <w:r>
        <w:rPr>
          <w:rStyle w:val="FootnoteAnchor"/>
          <w:rtl w:val="true"/>
        </w:rPr>
        <w:footnoteReference w:id="21"/>
      </w:r>
      <w:r>
        <w:rPr>
          <w:rFonts w:ascii="IRNazanin" w:hAnsi="IRNazanin" w:eastAsia="IRNazanin"/>
          <w:color w:val="111111"/>
          <w:sz w:val="28"/>
          <w:sz w:val="28"/>
          <w:szCs w:val="28"/>
          <w:rtl w:val="true"/>
          <w:lang w:bidi="fa-IR"/>
        </w:rPr>
        <w:t>معرفت خدا، شناخت مردم هر زمان نسبت به امامشان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معرفت خدا جز با معرفت امام زمان حاصل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آفرینش برای عبادت خداست، عبادت خدا هم معرفت خدا و در نهایت، معرفت خدا هم به معرفت امام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بخواهد ائمه علیهم السلام را بشناسد، امام شناسی کامل در زیارت جامعه کبیره است که از امام هادی</w:t>
      </w:r>
      <w:r>
        <w:rPr>
          <w:rFonts w:eastAsia="Times New Roman" w:cs="Times New Roman" w:ascii="Times New Roman" w:hAnsi="Times New Roman"/>
          <w:color w:val="111111"/>
          <w:sz w:val="28"/>
          <w:szCs w:val="28"/>
          <w:lang w:val="en-US" w:bidi="en-US"/>
        </w:rPr>
        <w:t>á</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ما رسیده است</w:t>
      </w:r>
      <w:r>
        <w:rPr>
          <w:rFonts w:eastAsia="IRNazanin" w:cs="IRNazanin"/>
          <w:color w:val="111111"/>
          <w:sz w:val="28"/>
          <w:szCs w:val="28"/>
          <w:rtl w:val="true"/>
          <w:lang w:bidi="fa-IR"/>
        </w:rPr>
        <w:t>.</w:t>
      </w:r>
      <w:bookmarkStart w:id="24" w:name="pg2580_17481"/>
    </w:p>
    <w:p>
      <w:pPr>
        <w:pStyle w:val="Heading2"/>
        <w:numPr>
          <w:ilvl w:val="1"/>
          <w:numId w:val="1"/>
        </w:numPr>
        <w:rPr/>
      </w:pPr>
      <w:bookmarkStart w:id="25" w:name="__RefHeading___Toc190590_1395250215"/>
      <w:bookmarkStart w:id="26" w:name="_Toc9"/>
      <w:bookmarkEnd w:id="24"/>
      <w:bookmarkEnd w:id="25"/>
      <w:r>
        <w:rPr>
          <w:rtl w:val="true"/>
        </w:rPr>
        <w:t>سوره بقره</w:t>
      </w:r>
      <w:bookmarkEnd w:id="26"/>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7" w:name="__RefHeading___Toc190592_1395250215"/>
      <w:bookmarkStart w:id="28" w:name="_Toc10"/>
      <w:bookmarkEnd w:id="27"/>
      <w:r>
        <w:rPr>
          <w:rtl w:val="true"/>
        </w:rPr>
        <w:t>اشاره</w:t>
      </w:r>
      <w:bookmarkStart w:id="29" w:name="pg2580_17482"/>
      <w:bookmarkEnd w:id="28"/>
    </w:p>
    <w:p>
      <w:pPr>
        <w:pStyle w:val="Heading3"/>
        <w:numPr>
          <w:ilvl w:val="2"/>
          <w:numId w:val="1"/>
        </w:numPr>
        <w:rPr/>
      </w:pPr>
      <w:bookmarkStart w:id="30" w:name="__RefHeading___Toc190594_1395250215"/>
      <w:bookmarkStart w:id="31" w:name="_Toc11"/>
      <w:bookmarkEnd w:id="29"/>
      <w:bookmarkEnd w:id="30"/>
      <w:r>
        <w:rPr>
          <w:rtl w:val="true"/>
        </w:rPr>
        <w:t>معنا و علت غیبت امام زمان عجل الله تعالی فرجه الشریف</w:t>
      </w:r>
      <w:bookmarkEnd w:id="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یُؤْمِنُونَ بِالْغَیْبِ وَ یُقِیمُونَ الصَّلاةَ وَ مِمَّا رَزَقْناهُمْ یُنْفِقُون</w:t>
      </w:r>
      <w:r>
        <w:rPr>
          <w:rFonts w:eastAsia="Amiri" w:cs="Amiri" w:ascii="Amiri" w:hAnsi="Amiri"/>
          <w:color w:val="111111"/>
          <w:sz w:val="28"/>
          <w:szCs w:val="28"/>
          <w:rtl w:val="true"/>
          <w:lang w:bidi="ar-SA"/>
        </w:rPr>
        <w:t>)</w:t>
      </w:r>
      <w:r>
        <w:rPr>
          <w:rStyle w:val="FootnoteAnchor"/>
          <w:rtl w:val="true"/>
        </w:rPr>
        <w:footnoteReference w:id="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هستند که به غیب ایمان دارند و نماز را به پای می‌دارند و از آنچه به آنان روزی داده‌ایم، انفاق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اساسی‌ترین اصل در جهان‌بینی الهی آن است که هستی، منحصر به محسوسات نیست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یُؤْمِنُونَ بِالْغَیْبِ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هستی را به دو بخش تقسیم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غیب و عالم 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متّقین به کل هستی ایمان دارند؛ ولی دیگران تنها آنچه را قبول می‌کنند که برایشان محسوس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حتی توقع دارند که خدا را با چشم ببینند و چون نمی‌بینند، به او ایمان نمی‌آورند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برخی از قوم بنی اسرائیل به حضرت موسی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نُؤْمِنَ لَکَ حَتَّی نَرَی اللَّهَ جَهْرَةً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هرگز به تو ایمان نمی‌آوریم، مگر آن که خداوند را آشکارا مشاهده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درباره قیامت نیز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هِیَ إِلَّا حَیاتُنَا الدُّنْیا نَمُوتُ وَ نَحْیا وَ ما یُهْلِکُنا إِلَّا الدَّهْرُ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این دنیا که ما در آن زندگی می‌کنیم، جهان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می‌میریم و زنده می‌شویم و این روزگار است که ما را از بین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افرادی هنوز از مدار حیوانیت نگذشته‌اند و راه شناخت را منحصر به محسوسات می‌دانند و می‌خواهند همه چیز را از طریق حواس درک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احادیث معصومین علیهم السلام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متعال، فرشتگان، معاد و حضرت مهدی عجل الله تعالی فرجه الشریف اطلاق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امام صادق</w:t>
      </w:r>
      <w:r>
        <w:rPr>
          <w:rFonts w:eastAsia="Times New Roman" w:cs="Times New Roman" w:ascii="Times New Roman" w:hAnsi="Times New Roman"/>
          <w:color w:val="111111"/>
          <w:sz w:val="28"/>
          <w:szCs w:val="28"/>
          <w:lang w:val="en-US" w:bidi="en-US"/>
        </w:rPr>
        <w:t>á</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تفسیر این واژه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الْغَیْبُ هُوَ الْحُجَّةُ الْغَائِبُ</w:t>
      </w:r>
      <w:r>
        <w:rPr>
          <w:rFonts w:eastAsia="IRNazanin" w:cs="IRNazanin"/>
          <w:color w:val="111111"/>
          <w:sz w:val="28"/>
          <w:szCs w:val="28"/>
          <w:rtl w:val="true"/>
          <w:lang w:bidi="fa-IR"/>
        </w:rPr>
        <w:t>»</w:t>
      </w:r>
      <w:r>
        <w:rPr>
          <w:rStyle w:val="FootnoteAnchor"/>
          <w:rtl w:val="true"/>
        </w:rPr>
        <w:footnoteReference w:id="25"/>
      </w:r>
      <w:r>
        <w:rPr>
          <w:rFonts w:ascii="Amiri" w:hAnsi="Amiri" w:eastAsia="Amiri" w:cs="Amiri"/>
          <w:color w:val="111111"/>
          <w:sz w:val="28"/>
          <w:sz w:val="28"/>
          <w:szCs w:val="28"/>
          <w:rtl w:val="true"/>
          <w:lang w:bidi="ar-SA"/>
        </w:rPr>
        <w:t xml:space="preserve">و نیز در تفسیر آیه شریفۀ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هُدیً لِلْمُتَّقِینَ الَّذِینَ یُؤْمِنُونَ بِالْغَیْبِ‌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آن ها که ایمان به غیب می‌آورند کسانی هستند که اعتقاد به قیام قائم آل محمد علیهم السلام دارند</w:t>
      </w:r>
      <w:r>
        <w:rPr>
          <w:rFonts w:eastAsia="Amiri" w:cs="Amiri" w:ascii="Amiri" w:hAnsi="Amiri"/>
          <w:color w:val="111111"/>
          <w:sz w:val="28"/>
          <w:szCs w:val="28"/>
          <w:rtl w:val="true"/>
          <w:lang w:bidi="ar-SA"/>
        </w:rPr>
        <w:t>».</w:t>
      </w:r>
      <w:r>
        <w:rPr>
          <w:rStyle w:val="FootnoteAnchor"/>
          <w:rtl w:val="true"/>
        </w:rPr>
        <w:footnoteReference w:id="2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صادق 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لِلْقَائِمِ غَیْبَتَانِ إِحْدَاهُمَا قَصِیرَةٌ وَ الْأُخْرَی طَوِیلَةٌ؛</w:t>
      </w:r>
      <w:r>
        <w:rPr>
          <w:rStyle w:val="FootnoteAnchor"/>
          <w:rtl w:val="true"/>
        </w:rPr>
        <w:footnoteReference w:id="27"/>
      </w:r>
      <w:r>
        <w:rPr>
          <w:rFonts w:ascii="IRNazanin" w:hAnsi="IRNazanin" w:eastAsia="IRNazanin"/>
          <w:color w:val="111111"/>
          <w:sz w:val="28"/>
          <w:sz w:val="28"/>
          <w:szCs w:val="28"/>
          <w:rtl w:val="true"/>
          <w:lang w:bidi="fa-IR"/>
        </w:rPr>
        <w:t>برای حضرت قائم عجل الله تعالی فرجه الشریف دو غیبت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کوتاه و دیگری طولانی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دوازدهم، حضرت مهدی عجل الله تعالی فرجه الشریف غائب شده است و طبق صدها حدیث معتبر، برای تشکیل یک حکومت عدل جهانی ظهور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آن حضرت در دو مرحله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غیبت کوتاه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غیبت طولانی و بلند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اول</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که حدود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طول انجامید ـ شیعیان به واسطه چهار نائب خاص، با ایشان ارتباط داشتند و امور دینی خود را به فرمان آن حضرت انجام می‌دادند؛ تا آن که حضرت به چهارمین نائب خود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تا شش روز دیگر از دنیا می‌روی و پس از خودت شخص دیگری را میان من و مردم مگذار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البته ایشان قبلاً تکلیف شیعیان را روشن نموده و به نائب دیگرشان فرموده بودند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شیعیان موظف اند در حوادث به دانشمندان دینی رجوع کرده و به حکم آن ها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حجت من بر مردم هستند؛ همان طور که من حجت خدا بر آنان هستم</w:t>
      </w:r>
      <w:r>
        <w:rPr>
          <w:rFonts w:eastAsia="IRNazanin" w:cs="IRNazanin"/>
          <w:color w:val="111111"/>
          <w:sz w:val="28"/>
          <w:szCs w:val="28"/>
          <w:rtl w:val="true"/>
          <w:lang w:bidi="fa-IR"/>
        </w:rPr>
        <w:t>».</w:t>
      </w:r>
      <w:r>
        <w:rPr>
          <w:rStyle w:val="FootnoteAnchor"/>
          <w:rtl w:val="true"/>
        </w:rPr>
        <w:footnoteReference w:id="29"/>
      </w:r>
      <w:r>
        <w:rPr>
          <w:rFonts w:ascii="IRNazanin" w:hAnsi="IRNazanin" w:eastAsia="IRNazanin"/>
          <w:color w:val="111111"/>
          <w:sz w:val="28"/>
          <w:sz w:val="28"/>
          <w:szCs w:val="28"/>
          <w:rtl w:val="true"/>
          <w:lang w:bidi="fa-IR"/>
        </w:rPr>
        <w:t>از آن زمان، غیبت طولانی حضرت آغاز گشته است و هنوز ادامه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از غیبت حضرت مهدی عجل الله تعالی فرجه الشریف این نیست که ایشان در میان ما حاضر نیستند؛ زیرا او در میان ماست و ما را می‌شناسد، ولی ما او را نمی‌شناسیم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سؤالی که این جا به ذهن خطور می‌کند این است که مگر می‌شود ایشان ما را بشناسد، اما ما او را نشناسیم؟ پاسخ آن است که بله؛ 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یوسف علیه السلام بعد از حدود چهل سال از جریانِ افتادن در چاه تا رسیدن به ریاست، وقتی برادرها را دید شناخت، ولی برادرها او را نشناختند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فَعَرَفَهُمْ وَ هُمْ لَهُ مُنْکِرُونَ</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لذا وقتی امام زمان عجل الله تعالی فرجه الشریف ظهور می‌کند، خیلی‌ها می‌گویند ما او را در زمان غیبت دیده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 ندبه هم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بِنَفْسِی أَنْت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جان من فدایت مهدی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غایبی، اما از میان ما بیرون نیستی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یخل منا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این که چرا افراد عادی نمی توانند امام زمان عجل الله تعالی فرجه الشریف را ببینند را خود ایشان بیان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یَحْبِسُنَا عَنْهُمْ إِلَّا مَا یَتَّصِلُ بِنَا مِمَّا نَکْرَهُهُ؛</w:t>
      </w:r>
      <w:r>
        <w:rPr>
          <w:rStyle w:val="FootnoteAnchor"/>
          <w:rtl w:val="true"/>
        </w:rPr>
        <w:footnoteReference w:id="31"/>
      </w:r>
      <w:r>
        <w:rPr>
          <w:rFonts w:ascii="IRNazanin" w:hAnsi="IRNazanin" w:eastAsia="IRNazanin"/>
          <w:color w:val="111111"/>
          <w:sz w:val="28"/>
          <w:sz w:val="28"/>
          <w:szCs w:val="28"/>
          <w:rtl w:val="true"/>
          <w:lang w:bidi="fa-IR"/>
        </w:rPr>
        <w:t>ما را از شیعیانمان دور نمی‌کند، مگر اعمال ناپسندی که از ناحیه آن ها به ما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با صراحت می‌گوید که به خاطر اعمال زشتی که انجام داده‌ایم، توفیق ملاقات و درک ظهور را پیدا نمی‌کنیم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همه ائمه علیهم السلام خبر می‌دادند که از نسل آن ها شخصی به نام حضرت مهدی عجل الله تعالی فرجه الشریف خواهد بود که غیبتی خواهد داشت، مردم از آنان درباره چرایی غیبت آن حضرت سؤال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نیز سؤال شد که چرا امام زمان غائب می‌شود؟ و ایشان در پاسخ، اشاره به گردن خود کردند؛</w:t>
      </w:r>
      <w:r>
        <w:rPr>
          <w:rStyle w:val="FootnoteAnchor"/>
          <w:rtl w:val="true"/>
        </w:rPr>
        <w:footnoteReference w:id="32"/>
      </w:r>
      <w:r>
        <w:rPr>
          <w:rFonts w:ascii="IRNazanin" w:hAnsi="IRNazanin" w:eastAsia="IRNazanin"/>
          <w:color w:val="111111"/>
          <w:sz w:val="28"/>
          <w:sz w:val="28"/>
          <w:szCs w:val="28"/>
          <w:rtl w:val="true"/>
          <w:lang w:bidi="fa-IR"/>
        </w:rPr>
        <w:t>کنایه از این که اگر آن حضرت بیاید کشته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زمینه آماده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غیبت امام دوازدهم، عدم آمادگی مردم برای پذیرش رهبری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 حضرت را برای زمان مناسبی که رشد و فرهنگ مردم به جایی برسد که بتوانند نور امامت را درک و از آن بهره‌گیری نمایند، ذخیره فرموده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بیان علت غیبت امام زمان عجل الله تعالی فرجه الشریف چنین می توان مثال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اداره برق یک شهر برای روشنایی کوچه‌ای، تیر چراغ برقی نصب کند و لامپی به آن بزند، ولی بچه‌های کوچه با زدن سنگ، آن را لامپ را بشکنند، مأمور اداره برق لامپ دیگری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مجدداً بچه‌ها لامپ را بشکنند، باز اداره برق، برای روشنایی محل اقدام به نصب لامپ دیگری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برای بار سوم، بچه‌های بی‌ادب کوچه، لامپ را بشکنند، به احتمال بسیار زیاد، اداره برق تمایلی به نصب مجدد لامپ نخواهد داشت؛ اما به خاطر خواهش بزرگ ترها و رفاه اهالی آن کوچه، ممکن است لامپ دیگری نصب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فکر می‌کنید اداره برق تا چند بار این کار را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ما نیز، حاکمان ستمگر، یازده چراغ هدایت را شکستند و امامان معصوم را به شهادت رساندند، خداوند نیز امام دوازدهم را نگه داشت تا زمانی که مردم لیاقت و آمادگی بهره‌گیری از این چراغ هدایت را پیدا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صلاح معلم در این است که موقتاً از کلاس بیرون برود؛ چون تا سر کلاس است، بچه‌ها خوب شناخته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دید آن ها در غیاب معلم چه می‌کنند و از بیرون، آن ها را کنترل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ما وجود چنین امتحانی در عصر غیبت را بارها تذکر داده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جایگاه و نقش امام در زمان غیبت مثل خورشید پشت ابر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حتی وقتی پشت ابر قرار دارد، حرارت، نور و انرژی‌اش را به جهانیان تحویل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امام عصر عجل الله تعالی فرجه الشریف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وَجْهُ الِانْتِفَاعِ بِی فِی غَیْبَتِی فَکَالانْتِفَاعِ بِالشَّمْسِ إِذَا غَیَّبَتْهَا عَنِ الْأَبْصَارِ السَّحَاب؛</w:t>
      </w:r>
      <w:r>
        <w:rPr>
          <w:rStyle w:val="FootnoteAnchor"/>
          <w:rtl w:val="true"/>
        </w:rPr>
        <w:footnoteReference w:id="33"/>
      </w:r>
      <w:r>
        <w:rPr>
          <w:rFonts w:ascii="IRNazanin" w:hAnsi="IRNazanin" w:eastAsia="IRNazanin"/>
          <w:color w:val="111111"/>
          <w:sz w:val="28"/>
          <w:sz w:val="28"/>
          <w:szCs w:val="28"/>
          <w:rtl w:val="true"/>
          <w:lang w:bidi="fa-IR"/>
        </w:rPr>
        <w:t>وجه انتفاع از من در دوران غیبتم، همچون نحوه استفاده از خورشید است وقتی که ابر، آن را از دیدگان نهان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یوسف</w:t>
      </w:r>
      <w:r>
        <w:rPr>
          <w:rFonts w:eastAsia="Times New Roman" w:cs="Times New Roman" w:ascii="Times New Roman" w:hAnsi="Times New Roman"/>
          <w:color w:val="111111"/>
          <w:sz w:val="28"/>
          <w:szCs w:val="28"/>
          <w:lang w:val="en-US" w:bidi="en-US"/>
        </w:rPr>
        <w:t>á</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نیز وقتی در زندان بود، نقش پیامبری اش را ایفا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ندیدید که امام در فرانسه بود، اما انقلاب را هدایت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امام ولو در غیبت، باعث بقای زمینیان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نگویید امام زمانِ غائب چه</w:t>
      </w:r>
    </w:p>
    <w:p>
      <w:pPr>
        <w:pStyle w:val="BookText"/>
        <w:rPr/>
      </w:pPr>
      <w:r>
        <w:rPr>
          <w:rFonts w:ascii="IRNazanin" w:hAnsi="IRNazanin" w:eastAsia="IRNazanin"/>
          <w:color w:val="111111"/>
          <w:sz w:val="28"/>
          <w:sz w:val="28"/>
          <w:szCs w:val="28"/>
          <w:rtl w:val="true"/>
          <w:lang w:bidi="fa-IR"/>
        </w:rPr>
        <w:t>فایده‌ای دارد؛ کما این که نباید بگویید وجود کوه ها چه اثری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کوه‌ها را قرار داده‌ایم و اگر کوه ها نبودند، زمین دائماً شما را می‌جنباند</w:t>
      </w:r>
      <w:r>
        <w:rPr>
          <w:rFonts w:eastAsia="IRNazanin" w:cs="IRNazanin"/>
          <w:color w:val="111111"/>
          <w:sz w:val="28"/>
          <w:szCs w:val="28"/>
          <w:rtl w:val="true"/>
          <w:lang w:bidi="fa-IR"/>
        </w:rPr>
        <w:t>».</w:t>
      </w:r>
      <w:r>
        <w:rPr>
          <w:rStyle w:val="FootnoteAnchor"/>
          <w:rtl w:val="true"/>
        </w:rPr>
        <w:footnoteReference w:id="34"/>
      </w:r>
      <w:r>
        <w:rPr>
          <w:rFonts w:ascii="IRNazanin" w:hAnsi="IRNazanin" w:eastAsia="IRNazanin"/>
          <w:color w:val="111111"/>
          <w:sz w:val="28"/>
          <w:sz w:val="28"/>
          <w:szCs w:val="28"/>
          <w:rtl w:val="true"/>
          <w:lang w:bidi="fa-IR"/>
        </w:rPr>
        <w:t>گداختگی درون زمین باعث می شود که پوست آن همیشه در حال لرزش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کوه است که پوسته زمین را نگه 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ایام دفاع مقدس، برخی از علمای سن و سال دار با لباس رزم به جبهه‌ها و میان رزمنده‌ها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نمی‌توانستند فعالیت های رزمنده های بسیجی یا رزم شبانه داشته باشد و مثلاً آرپیچی بزنند، ولی وجود و حضور آن ها در جبهه، هزاران نفر را شارژ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فقط مثال است و من از امام زمان عجل الله تعالی فرجه الشریف معذرت می‌خواهم که در آموزش و برای فهم مطلب مجبورم مثال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لَا یَسْتَحْیِی أَن یَضْرِبَ مَثَلًا مَّا بَعُوضَهً فَمَا فَوْقَهَا</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ابوحمزه گوید به امام صادق</w:t>
      </w:r>
      <w:r>
        <w:rPr>
          <w:rFonts w:eastAsia="Times New Roman" w:cs="Times New Roman" w:ascii="Times New Roman" w:hAnsi="Times New Roman"/>
          <w:color w:val="111111"/>
          <w:sz w:val="28"/>
          <w:szCs w:val="28"/>
          <w:lang w:val="en-US" w:bidi="en-US"/>
        </w:rPr>
        <w:t>á</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زمین بدون امام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زمین بدون امام باشد، فروخواهد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نظمش از هم خواهد پاشید</w:t>
      </w:r>
      <w:r>
        <w:rPr>
          <w:rFonts w:eastAsia="IRNazanin" w:cs="IRNazanin"/>
          <w:color w:val="111111"/>
          <w:sz w:val="28"/>
          <w:szCs w:val="28"/>
          <w:rtl w:val="true"/>
          <w:lang w:bidi="fa-IR"/>
        </w:rPr>
        <w:t>]».</w:t>
      </w:r>
      <w:r>
        <w:rPr>
          <w:rStyle w:val="FootnoteAnchor"/>
          <w:rtl w:val="true"/>
        </w:rPr>
        <w:footnoteReference w:id="36"/>
      </w:r>
      <w:r>
        <w:rPr>
          <w:rFonts w:ascii="IRNazanin" w:hAnsi="IRNazanin" w:eastAsia="IRNazanin"/>
          <w:color w:val="111111"/>
          <w:sz w:val="28"/>
          <w:sz w:val="28"/>
          <w:szCs w:val="28"/>
          <w:rtl w:val="true"/>
          <w:lang w:bidi="fa-IR"/>
        </w:rPr>
        <w:t>بیانش این است که در منطق قرآن کریم، خدا هستی را برای بشر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هستی برای ماست؛ اما ما برای چه خلق شده ایم؟ ما برای برای عبادت آفریده شده‌ایم؛ اما عبادت چیست؟</w:t>
      </w:r>
    </w:p>
    <w:p>
      <w:pPr>
        <w:pStyle w:val="BookText"/>
        <w:rPr/>
      </w:pPr>
      <w:r>
        <w:rPr>
          <w:rFonts w:ascii="IRNazanin" w:hAnsi="IRNazanin" w:eastAsia="IRNazanin"/>
          <w:color w:val="111111"/>
          <w:sz w:val="28"/>
          <w:sz w:val="28"/>
          <w:szCs w:val="28"/>
          <w:rtl w:val="true"/>
          <w:lang w:bidi="fa-IR"/>
        </w:rPr>
        <w:t>عبادت یعنی هر کاری که رنگ خدا داشته باشد؛ گاهی این عبادت، نماز است یا مطالعه، کار است یا خدمت به جامعه؛ هر کاری که برای خدا باشد اعم از شوهرداری، همسرداری، بچه داری، خانه داری، همسایه داری و رفیق داری عبادت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اگر هستی را برای بشر آفریدند و بشر را برای عبادت، اما بشر ـ چون آزاد بود ـ عبادت نکرد و ظلم نمود، دیگر وجود این بشر فایده 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سفره را پهن کرده ایم برای آن که مهمان غذا بخورد، اما او غذا نمی‌خورد، سفره را جمع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حال که ما</w:t>
      </w:r>
    </w:p>
    <w:p>
      <w:pPr>
        <w:pStyle w:val="BookText"/>
        <w:rPr/>
      </w:pPr>
      <w:r>
        <w:rPr>
          <w:rFonts w:ascii="IRNazanin" w:hAnsi="IRNazanin" w:eastAsia="IRNazanin"/>
          <w:color w:val="111111"/>
          <w:sz w:val="28"/>
          <w:sz w:val="28"/>
          <w:szCs w:val="28"/>
          <w:rtl w:val="true"/>
          <w:lang w:bidi="fa-IR"/>
        </w:rPr>
        <w:t>عبادت حقیقی خدا را نمی‌کنیم، چرا خدا سفره را جمع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پاسخ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 اللّهُ لِیُعَذِّبَهُمْ وَأَنتَ فِیهِمْ</w:t>
      </w:r>
      <w:r>
        <w:rPr>
          <w:rFonts w:eastAsia="IRNazanin" w:cs="IRNazanin"/>
          <w:color w:val="111111"/>
          <w:sz w:val="28"/>
          <w:szCs w:val="28"/>
          <w:rtl w:val="true"/>
          <w:lang w:bidi="fa-IR"/>
        </w:rPr>
        <w:t>)</w:t>
      </w:r>
      <w:r>
        <w:rPr>
          <w:rStyle w:val="FootnoteAnchor"/>
          <w:rtl w:val="true"/>
        </w:rPr>
        <w:footnoteReference w:id="37"/>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وجود تو سفره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وقت ها سر سفره همه غذا می‌خورند و می‌روند و گاهی نمک نشناسی هم می‌کنند؛ اما یک آدم حسابی، نشسته و مشغول غذا خوردن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خانه، به خاطر آن آدم حسابی، سفره را جمع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خلیفه خدا در زمین و امام زمان عجل الله تعالی فرجه الشریف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اهل بیت علیهم السلام و امام زمان عجل الله تعالی فرجه الشریف نیز همانند وجود پیغمبر صلی الله علیه و آله و سلم است و آنان نیز تمام منزلت و کمالات پیغمبر را غیر از مقام نبوت دارا هستند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 دیگر این است که گاهی خادم مسجد می‌بیند همه از مسجد بیرون رفته اند، اما یک مرد خدا در مسجد عبادت می‌کند و به خاطر همان یک نفر، لامپ های مسجد را روشن می گذارد</w:t>
      </w:r>
      <w:r>
        <w:rPr>
          <w:rFonts w:eastAsia="IRNazanin" w:cs="IRNazanin"/>
          <w:color w:val="111111"/>
          <w:sz w:val="28"/>
          <w:szCs w:val="28"/>
          <w:rtl w:val="true"/>
          <w:lang w:bidi="fa-IR"/>
        </w:rPr>
        <w:t>.</w:t>
      </w:r>
      <w:bookmarkStart w:id="32" w:name="pg2580_17488"/>
    </w:p>
    <w:p>
      <w:pPr>
        <w:pStyle w:val="Heading3"/>
        <w:numPr>
          <w:ilvl w:val="2"/>
          <w:numId w:val="1"/>
        </w:numPr>
        <w:rPr/>
      </w:pPr>
      <w:bookmarkStart w:id="33" w:name="__RefHeading___Toc190596_1395250215"/>
      <w:bookmarkStart w:id="34" w:name="_Toc12"/>
      <w:bookmarkEnd w:id="32"/>
      <w:bookmarkEnd w:id="33"/>
      <w:r>
        <w:rPr>
          <w:rtl w:val="true"/>
        </w:rPr>
        <w:t>امام مهدی عجل الله تعالی فرجه الشریف، عهد الهی</w:t>
      </w:r>
      <w:bookmarkEnd w:id="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یَنْقُضُونَ عَهْدَ اللَّهِ مِنْ بَعْدِ مِیثاقِهِ وَ یَقْطَعُونَ ما أَمَرَ اللَّهُ بِهِ أَنْ یُوصَلَ وَ یُفْسِدُونَ فِی الْأَرْضِ أُولئِکَ هُمُ الْخاسِرُونَ‌</w:t>
      </w:r>
      <w:r>
        <w:rPr>
          <w:rFonts w:eastAsia="Amiri" w:cs="Amiri" w:ascii="Amiri" w:hAnsi="Amiri"/>
          <w:color w:val="111111"/>
          <w:sz w:val="28"/>
          <w:szCs w:val="28"/>
          <w:rtl w:val="true"/>
          <w:lang w:bidi="ar-SA"/>
        </w:rPr>
        <w:t>)</w:t>
      </w:r>
      <w:r>
        <w:rPr>
          <w:rStyle w:val="FootnoteAnchor"/>
          <w:rtl w:val="true"/>
        </w:rPr>
        <w:footnoteReference w:id="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هستند که پیمان خدا را پس از آن که محکم بستند، می‌شکنند و پیوندهایی را که خدا دستور داده برقرار سازند، قطع می‌نمایند و در زمین فساد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آنان زیان‌کاران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پیمان‌های الهی که در این آیه از آن سخن به میان آمده، در آیات دیگر قرآن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انبیا پیمان گرفته تا آیات الهی را به مردم بگویند</w:t>
      </w:r>
      <w:r>
        <w:rPr>
          <w:rStyle w:val="FootnoteAnchor"/>
          <w:rtl w:val="true"/>
        </w:rPr>
        <w:footnoteReference w:id="39"/>
      </w:r>
      <w:r>
        <w:rPr>
          <w:rFonts w:ascii="IRNazanin" w:hAnsi="IRNazanin" w:eastAsia="IRNazanin"/>
          <w:color w:val="111111"/>
          <w:sz w:val="28"/>
          <w:sz w:val="28"/>
          <w:szCs w:val="28"/>
          <w:rtl w:val="true"/>
          <w:lang w:bidi="fa-IR"/>
        </w:rPr>
        <w:t>و از اهل کتاب تعهد گرفته تا کتمان حقایق نکنند و به بشارت‌های تورات و انجیل درباره ظهور پیامبر اکرم صلی الله علیه و آله و سلم عمل کنند</w:t>
      </w:r>
      <w:r>
        <w:rPr>
          <w:rStyle w:val="FootnoteAnchor"/>
          <w:rtl w:val="true"/>
        </w:rPr>
        <w:footnoteReference w:id="40"/>
      </w:r>
      <w:r>
        <w:rPr>
          <w:rFonts w:ascii="IRNazanin" w:hAnsi="IRNazanin" w:eastAsia="IRNazanin"/>
          <w:color w:val="111111"/>
          <w:sz w:val="28"/>
          <w:sz w:val="28"/>
          <w:szCs w:val="28"/>
          <w:rtl w:val="true"/>
          <w:lang w:bidi="fa-IR"/>
        </w:rPr>
        <w:t>و از عامه مردم نیز عهد گرفته که به فرمان الهی عمل کرده و راه شیطان را رها کنند</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اسلام، وفای به عهد واجب است، حتی نسبت به کفار؛ و عهدشکنان،</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دین معرفی شده اند، هرچند که اهل نماز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دین لمن لا عهد له؛</w:t>
      </w:r>
      <w:r>
        <w:rPr>
          <w:rStyle w:val="FootnoteAnchor"/>
          <w:rtl w:val="true"/>
        </w:rPr>
        <w:footnoteReference w:id="42"/>
      </w:r>
      <w:r>
        <w:rPr>
          <w:rFonts w:ascii="IRNazanin" w:hAnsi="IRNazanin" w:eastAsia="IRNazanin"/>
          <w:color w:val="111111"/>
          <w:sz w:val="28"/>
          <w:sz w:val="28"/>
          <w:szCs w:val="28"/>
          <w:rtl w:val="true"/>
          <w:lang w:bidi="fa-IR"/>
        </w:rPr>
        <w:t>آن کس‌که پایبند تعهدات خود نیست، دین کامل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در این آیه فرمان داده تا با گروه‌هایی پیوند و رابطه داشته باشیم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أَمَرَ اللَّهُ بِهِ أَنْ یُوصَلَ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آن گروه‌ها چنین معرفی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آسمانی، دانشمندان، خویشاوندان، مؤمنان، همسایگان و اساتید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رابطه خود را با این افراد قطع کند، خود خسارت می‌بیند؛ زیرا جلوی رشد و تکاملی را که در سایه این ارتباطات می‌توانسته داشته باشد، می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وفای به عهد، کمالی است که خداوند، خود را به آن ستوده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أَوْفی بِعَهْدِهِ مِنَ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کیست که بهتر از خدا به پیمانش وفا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وفای به عهد حتی در قبال مشرکان هم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فَأَتِمُّوا إِلَیْهِمْ عَهْدَهُمْ إِلی مُدَّتِهِمْ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پایان مدت قرارداد، به پیمانی که با مشرکان بسته‌اید وفادار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در آیه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رعد، پیمان‌شکنان لعنت شده‌اند</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عهد دو گونه است؛ اول، عهد و پیمانی که مردم با یک دیگر می‌بندند و باید به آن وفادار باشند و دوم، عهد و پیمانی که خداوند برای رهبری یک جامعه، بر عهده پیامبر یا امام قرار می‌دهد که این عهد، مقام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یَنالُ عَهْدِی الظَّالِمِینَ</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زیارت آل یاسین، خطاب به امام زمان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مِیثَاقَ اللَّهِ الَّذِی أَخَذَه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که پیمان خدا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ابراهیم</w:t>
      </w:r>
      <w:r>
        <w:rPr>
          <w:rFonts w:eastAsia="Times New Roman" w:cs="Times New Roman" w:ascii="Times New Roman" w:hAnsi="Times New Roman"/>
          <w:color w:val="111111"/>
          <w:sz w:val="28"/>
          <w:szCs w:val="28"/>
          <w:lang w:val="en-US" w:bidi="en-US"/>
        </w:rPr>
        <w:t>á</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امامت رسید، به خدا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امامت را به بچه هایم هم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یَنالُ عَهْدِی الظَّالِمین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8"/>
      </w:r>
      <w:r>
        <w:rPr>
          <w:rFonts w:ascii="IRNazanin" w:hAnsi="IRNazanin" w:eastAsia="IRNazanin"/>
          <w:color w:val="111111"/>
          <w:sz w:val="28"/>
          <w:sz w:val="28"/>
          <w:szCs w:val="28"/>
          <w:rtl w:val="true"/>
          <w:lang w:bidi="fa-IR"/>
        </w:rPr>
        <w:t>امامت، عهد من است و من عهد و پیمانم را به هر کسی نمی‌دهم</w:t>
      </w:r>
      <w:r>
        <w:rPr>
          <w:rFonts w:eastAsia="IRNazanin" w:cs="IRNazanin"/>
          <w:color w:val="111111"/>
          <w:sz w:val="28"/>
          <w:szCs w:val="28"/>
          <w:rtl w:val="true"/>
          <w:lang w:bidi="fa-IR"/>
        </w:rPr>
        <w:t>!</w:t>
      </w:r>
      <w:bookmarkStart w:id="35" w:name="pg2580_17490"/>
    </w:p>
    <w:p>
      <w:pPr>
        <w:pStyle w:val="Heading3"/>
        <w:numPr>
          <w:ilvl w:val="2"/>
          <w:numId w:val="1"/>
        </w:numPr>
        <w:rPr/>
      </w:pPr>
      <w:bookmarkStart w:id="36" w:name="__RefHeading___Toc190598_1395250215"/>
      <w:bookmarkStart w:id="37" w:name="_Toc13"/>
      <w:bookmarkEnd w:id="35"/>
      <w:bookmarkEnd w:id="36"/>
      <w:r>
        <w:rPr>
          <w:rtl w:val="true"/>
        </w:rPr>
        <w:t>امام زمان عجل الله تعالی فرجه الشریف، خلیفه الهی</w:t>
      </w:r>
      <w:bookmarkEnd w:id="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قالَ رَبُّکَ لِلْمَلائِکَةِ إِنِّی جاعِلٌ فِی الْأَرْضِ خَلِیفَةً قالُوا أَ تَجْعَلُ فِیها مَنْ یُفْسِدُ فِیها وَ یَسْفِکُ الدِّماءَ وَ نَحْنُ نُسَبِّحُ بِحَمْدِکَ وَ نُقَدِّسُ لَکَ قالَ إِنِّی أَعْلَمُ ما لا تَعْلَمُونَ‌</w:t>
      </w:r>
      <w:r>
        <w:rPr>
          <w:rFonts w:eastAsia="Amiri" w:cs="Amiri" w:ascii="Amiri" w:hAnsi="Amiri"/>
          <w:color w:val="111111"/>
          <w:sz w:val="28"/>
          <w:szCs w:val="28"/>
          <w:rtl w:val="true"/>
          <w:lang w:bidi="ar-SA"/>
        </w:rPr>
        <w:t>)</w:t>
      </w:r>
      <w:r>
        <w:rPr>
          <w:rStyle w:val="FootnoteAnchor"/>
          <w:rtl w:val="true"/>
        </w:rPr>
        <w:footnoteReference w:id="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پروردگارت به فرشتگان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آنم که در زمین جانشینی قرار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را در زمین قرار می‌دهی که در آن فساد کند و خون‌ها بریزد؟ در حالی که ما با حمد و ستایش، تو را تنزیه و تقدیس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چیزی می‌دانم که شما نمی‌دانید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گرچه همه انسان‌ها، بالقوه می توانند خلیفه خدا باشند، اما همه خلیفه خدا نیستند و به فرموده روایات، افراد خاصی به این مقام 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برخی از انسان ها  با رفتار خود به اندازه‌ای از انسانیت سقوط می‌کنند که از حیوان هم پست‌تر می‌شوند؛ چنان که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أُولئِکَ کَالْأَنْعامِ بَلْ هُمْ أَضَلُّ</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قرارگاه این خلیفه، زمین است؛ ولی لیاقت او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 قَوْسَیْنِ أَوْ أَدْنی</w:t>
      </w:r>
      <w:r>
        <w:rPr>
          <w:rFonts w:eastAsia="IRNazanin" w:cs="IRNazanin"/>
          <w:color w:val="111111"/>
          <w:sz w:val="28"/>
          <w:szCs w:val="28"/>
          <w:rtl w:val="true"/>
          <w:lang w:bidi="fa-IR"/>
        </w:rPr>
        <w:t>)</w:t>
      </w:r>
      <w:r>
        <w:rPr>
          <w:rStyle w:val="FootnoteAnchor"/>
          <w:rtl w:val="true"/>
        </w:rPr>
        <w:footnoteReference w:id="51"/>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انتصاب خلیفه و حاکم الهی، تنها به دست خداست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إِنِّی جاعِلٌ فِی الْأَرْضِ خَلِیفَةً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زیارت آل یاسین، خطاب به حضرت مهدی عجل الله تعالی فرجه الشریف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خَلِیفَهَ اللَّهِ وَ نَاصِرَ حَقِّه؛ سلام بر تو ای کسی که جانشین خدا و ناصر حق هستی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خدایی که دائماً حاضر، ناظر و قیّوم است، چه نیازی به جانشین و خلیفه دارد؟</w:t>
      </w:r>
    </w:p>
    <w:p>
      <w:pPr>
        <w:pStyle w:val="BookText"/>
        <w:rPr/>
      </w:pPr>
      <w:r>
        <w:rPr>
          <w:rFonts w:ascii="IRNazanin" w:hAnsi="IRNazanin" w:eastAsia="IRNazanin"/>
          <w:color w:val="111111"/>
          <w:sz w:val="28"/>
          <w:sz w:val="28"/>
          <w:szCs w:val="28"/>
          <w:rtl w:val="true"/>
          <w:lang w:bidi="fa-IR"/>
        </w:rPr>
        <w:t>پاسخ آن است که اولاً جانشینی انسان، به معنای نیاز و عجز خداوند در اداره امور نیست، بلکه این مقام به خاطر کرامت و فضیلت رتبه انسانیت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 نظام آفرینش بر اساس واسطه‌هاست؛ یعنی با آن که خداوند مستقیماً قادر به انجام هر کاری است، ولی برای اجرای امور، واسطه‌هایی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انسان می‌تواند جانشین خداوند شود و اطاعت از او، همچون اطاعت از خداوند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یُطِعِ الرَّسُولَ فَقَدْ أَطاعَ اللَّهَ</w:t>
      </w:r>
      <w:r>
        <w:rPr>
          <w:rFonts w:eastAsia="IRNazanin" w:cs="IRNazanin"/>
          <w:color w:val="111111"/>
          <w:sz w:val="28"/>
          <w:szCs w:val="28"/>
          <w:rtl w:val="true"/>
          <w:lang w:bidi="fa-IR"/>
        </w:rPr>
        <w:t>)</w:t>
      </w:r>
      <w:r>
        <w:rPr>
          <w:rStyle w:val="FootnoteAnchor"/>
          <w:rtl w:val="true"/>
        </w:rPr>
        <w:footnoteReference w:id="52"/>
      </w:r>
      <w:r>
        <w:rPr>
          <w:rFonts w:ascii="Amiri" w:hAnsi="Amiri" w:eastAsia="Amiri" w:cs="Amiri"/>
          <w:color w:val="111111"/>
          <w:sz w:val="28"/>
          <w:sz w:val="28"/>
          <w:szCs w:val="28"/>
          <w:rtl w:val="true"/>
          <w:lang w:bidi="ar-SA"/>
        </w:rPr>
        <w:t>و بیعت با او نیز به منزله بیعت با خداوند 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الَّذِینَ یُبایِعُونَکَ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یُبایِعُونَ اللَّهَ</w:t>
      </w:r>
      <w:r>
        <w:rPr>
          <w:rFonts w:eastAsia="Amiri" w:cs="Amiri" w:ascii="Amiri" w:hAnsi="Amiri"/>
          <w:color w:val="111111"/>
          <w:sz w:val="28"/>
          <w:szCs w:val="28"/>
          <w:rtl w:val="true"/>
          <w:lang w:bidi="ar-SA"/>
        </w:rPr>
        <w:t>).</w:t>
      </w:r>
      <w:r>
        <w:rPr>
          <w:rStyle w:val="FootnoteAnchor"/>
          <w:rtl w:val="true"/>
        </w:rPr>
        <w:footnoteReference w:id="53"/>
      </w:r>
      <w:bookmarkStart w:id="38" w:name="pg2580_17492"/>
    </w:p>
    <w:p>
      <w:pPr>
        <w:pStyle w:val="Heading3"/>
        <w:numPr>
          <w:ilvl w:val="2"/>
          <w:numId w:val="1"/>
        </w:numPr>
        <w:rPr/>
      </w:pPr>
      <w:bookmarkStart w:id="39" w:name="__RefHeading___Toc190600_1395250215"/>
      <w:bookmarkStart w:id="40" w:name="_Toc14"/>
      <w:bookmarkEnd w:id="38"/>
      <w:bookmarkEnd w:id="39"/>
      <w:r>
        <w:rPr>
          <w:rtl w:val="true"/>
        </w:rPr>
        <w:t>امام مهدی عجل الله تعالی فرجه الشریف، منصوب و منتخب خدا</w:t>
      </w:r>
      <w:bookmarkEnd w:id="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ابْتَلی إِبْراهِیمَ رَبُّهُ بِکَلِماتٍ فَأَتَمَّهُنَّ قالَ إِنِّی جاعِلُکَ لِلنَّاسِ إِماماً قالَ وَ مِنْ ذُرِّیَّتِی قالَ لا یَنالُ عَهْدِی الظَّالِمِینَ‌</w:t>
      </w:r>
      <w:r>
        <w:rPr>
          <w:rFonts w:eastAsia="Amiri" w:cs="Amiri" w:ascii="Amiri" w:hAnsi="Amiri"/>
          <w:color w:val="111111"/>
          <w:sz w:val="28"/>
          <w:szCs w:val="28"/>
          <w:rtl w:val="true"/>
          <w:lang w:bidi="ar-SA"/>
        </w:rPr>
        <w:t>)</w:t>
      </w:r>
      <w:r>
        <w:rPr>
          <w:rStyle w:val="FootnoteAnchor"/>
          <w:rtl w:val="true"/>
        </w:rPr>
        <w:footnoteReference w:id="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پروردگار ابراهیم، او را با حوادث گوناگونی آزمایش کرد و او به خوبی از عهده آزمایش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امام و رهبر مردم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فرزندان من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امامانی قرار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پیمان من به ستمکاران نمی‌رسد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تنها آن دسته از فرزندان تو که پاک و معصوم باشند، شایسته این مقام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مفضل بن عمر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آیه، از امام صادق علیه السلام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کلماتی که خداوند با آن ابراهیم را آزمود، کدام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 الْکَلِمَاتُ الَّتِی تَلَقَّاهَا آدَمُ مِنْ رَبِّهِ فَتابَ عَلَیْهِ وَ هُوَ أَنَّهُ قَالَ یَا رَبِّ أَسْأَلُکَ بِحَقِّ مُحَمَّدٍ وَ عَلِیٍّ وَ فَاطِمَةَ وَ الْحَسَنِ وَ الْحُسَیْنِ إِلَّا تُبْتَ عَلَیَّ فَتَابَ اللَّهُ عَلَیْهِ إِنَّهُ هُوَ التَّوَّابُ الرَّحِیمُ؛ همان کلماتی که آدم آن ها را از پروردگارش دریافت نمود و توبه‌اش پذیرفته شد و آن این بود که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محمد و علی و فاطمه و حسن و حسین علیهم السلام از تو مسألت دارم که توبه‌ام را بپذیری و خداوند نیز توبه او را پذیرفت؛ چراکه او توبه پذیر و مهربان 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خداوند از این که می‌فرماید ابراهیم کلمات را به پایان رسانید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فَأَتَمَّهُنَّ إِلَی الْقَائِمِ اثْنَیْ عَشَرَ إِمَاماً تِسْعَةٌ مِنْ وُلْدِ الْحُسَیْن؛ یعنی خدا را تا حضرت قائم و به دوازده امام که نه نفرشان از فرزندان حسین</w:t>
      </w:r>
    </w:p>
    <w:p>
      <w:pPr>
        <w:pStyle w:val="BookText"/>
        <w:rPr/>
      </w:pPr>
      <w:r>
        <w:rPr>
          <w:rFonts w:ascii="IRNazanin" w:hAnsi="IRNazanin" w:eastAsia="IRNazanin"/>
          <w:color w:val="111111"/>
          <w:sz w:val="28"/>
          <w:sz w:val="28"/>
          <w:szCs w:val="28"/>
          <w:rtl w:val="true"/>
          <w:lang w:bidi="fa-IR"/>
        </w:rPr>
        <w:t>هستند قسم داد</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ابراهیم</w:t>
      </w:r>
      <w:r>
        <w:rPr>
          <w:rFonts w:eastAsia="Times New Roman" w:cs="Times New Roman" w:ascii="Times New Roman" w:hAnsi="Times New Roman"/>
          <w:color w:val="111111"/>
          <w:sz w:val="28"/>
          <w:szCs w:val="28"/>
          <w:lang w:val="en-US" w:bidi="en-US"/>
        </w:rPr>
        <w:t>á</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مقام امامت را برای نسل خود نیز درخواست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آمد که این مقام، عهدی است الهی که به هر کس لایق باشد عطا می‌شود و در میان نسل تو نیز کسانی که شایستگی داشته باشند، به این مقام خواهند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پیامبر اسلام صلی الله علیه و آله و سلم از نسل ابراهیم علیه السلام است و به این مقام رسید؛ ولی کسانی که مرتکب</w:t>
      </w:r>
    </w:p>
    <w:p>
      <w:pPr>
        <w:pStyle w:val="BookText"/>
        <w:rPr/>
      </w:pPr>
      <w:r>
        <w:rPr>
          <w:rFonts w:ascii="IRNazanin" w:hAnsi="IRNazanin" w:eastAsia="IRNazanin"/>
          <w:color w:val="111111"/>
          <w:sz w:val="28"/>
          <w:sz w:val="28"/>
          <w:szCs w:val="28"/>
          <w:rtl w:val="true"/>
          <w:lang w:bidi="fa-IR"/>
        </w:rPr>
        <w:t>کوچک ترین گناه و ستمی شده باشند، لیاقت این مقام را ندارند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آیه یکی از آیاتی است که پشتوانه فکری و اعتقادی شیعه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بر اساس این آیه معتقد است که امام باید معصوم باشد و کسی که لقب ظالم بر او صدق کند، به مقام امامت نخواهد 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منشأ امامت، وراثت نیست؛ بلکه لیاقت است و آن با پیروزی در امتحانات الهی ثابت 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فَأَتَمَّهُنَّ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امامت، عهد الهی میان خدا و مردم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عَهْدِی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امامت، انتصابی است نه انتخابی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باید حتماً از طرف خداوند منصوب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جاعِلُکَ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امام باید دارای شرائط و ویژگی‌هایی باشد که جز خدا کسی واقف به آن ها نیست؛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امام باید تمام قوانین حاکم بر انسان و هستی را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امام باید از نتیجه حتمی راهی که انتخاب می‌کند، آگاه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امام باید در مسیر رهبری، منافع خود را در نظر نگیرد و عوامل درونی و بیرونی باعث تحریک او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امام باید از عالی‌ترین صفات برجسته انسانی در حد اعلی برخوردار باشد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پیداست که این شرایط در افراد معمولی یافت نمی‌شود و مردم نیز از وجود این شرائط در افراد بی‌خبرند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کلامی درباره تعیین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شیوه تعیین رهبر و مقام مسئول در جوامع امروز</w:t>
      </w:r>
    </w:p>
    <w:p>
      <w:pPr>
        <w:pStyle w:val="BookText"/>
        <w:rPr/>
      </w:pPr>
      <w:r>
        <w:rPr>
          <w:rFonts w:ascii="IRNazanin" w:hAnsi="IRNazanin" w:eastAsia="IRNazanin"/>
          <w:color w:val="111111"/>
          <w:sz w:val="28"/>
          <w:sz w:val="28"/>
          <w:szCs w:val="28"/>
          <w:rtl w:val="true"/>
          <w:lang w:bidi="fa-IR"/>
        </w:rPr>
        <w:t>انتخابات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شکی نیست که انتخابات، اگرچه راه حل است، اما همه جا راه حق نیست؛ چون هیچ برهان و دلیل علمی و عقلی، لیاقت، صلاحیت و حقانیت شخص انتخاب شده را تأیید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مقام عمل، رأی اکثریت مورد نظر قرار می‌گیرد و بهترین راه حل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آن، توجه به رأی اکثریت، تنها در مسائل اجتماعی است، اما در مسائل اعتقادی، رأی اکثریت هیچ ارزشی ندارد؛ وگرنه باید پیامبران دست از دعوت خود</w:t>
      </w:r>
    </w:p>
    <w:p>
      <w:pPr>
        <w:pStyle w:val="BookText"/>
        <w:rPr/>
      </w:pPr>
      <w:r>
        <w:rPr>
          <w:rFonts w:ascii="IRNazanin" w:hAnsi="IRNazanin" w:eastAsia="IRNazanin"/>
          <w:color w:val="111111"/>
          <w:sz w:val="28"/>
          <w:sz w:val="28"/>
          <w:szCs w:val="28"/>
          <w:rtl w:val="true"/>
          <w:lang w:bidi="fa-IR"/>
        </w:rPr>
        <w:t>برمی داشتند و تابع رأی اکثریت ـ که کافر یا مشرک بودند ـ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سوره انعام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تُطع اکثر مَن فی الارض یضلّوک عن سبیل اللّه ان یتّبعون الّا الظنّ و ان هم الّا یخرصون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6"/>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اکثر کسانی که روی زمین هستند اطاعت کنی، تو را از راه خدا گمراه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 ن ها تنها از گمان و حدس پیروی می‌کنند و جز به دروغ سخن نمی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مسأله بسیار حساس و اساسیِ امامت ـ که امری اعتقادی است ـ رأی و انتخاب مردم نقشی ندارد و تعیین آن به عهده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بیعت مردم با امام، زمینه را برای اعمال حاکمیت او فراهم می‌کند؛ اما این گونه نیست که امام با رأی مردم، امام، و با اعراض مردم، از امامت ساقط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صلی الله علیه و آله و سلم در مدت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خانه نشینی نیز امام بود؛ اما امکان اعمال حاکمیت را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بارها در انتخابات، افرادی با رأی اکثریت انتخاب شده‌اند، ولی دیر یا زود، اشتباه مردم در انتخاب روشن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چنان باریا و تظاهر و سیاست، گام برمی‌داشتند که احتمال خلاف در آنان نمی‌دادیم و علاوه بر رأی دادن، حاضر بودیم جان خود را نیز برایشان فدا کنیم، ولی در حوادث مختلف ـ که زمینه‌ساز روشن شدن حقایق و اسرار است ـ چهره واقعی آنان نمایان شد و روحایتشان در مقابل مال و مقام تغییر یافت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راستی که انسان محدود با نداشتن علم غیب و اطلاع از آینده و باطن افراد، چگونه می‌تواند نظر صددرصد صحیحی درباره شخصی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انگیزه‌ها و حالات و</w:t>
      </w:r>
    </w:p>
    <w:p>
      <w:pPr>
        <w:pStyle w:val="BookText"/>
        <w:rPr/>
      </w:pPr>
      <w:r>
        <w:rPr>
          <w:rFonts w:ascii="IRNazanin" w:hAnsi="IRNazanin" w:eastAsia="IRNazanin"/>
          <w:color w:val="111111"/>
          <w:sz w:val="28"/>
          <w:sz w:val="28"/>
          <w:szCs w:val="28"/>
          <w:rtl w:val="true"/>
          <w:lang w:bidi="fa-IR"/>
        </w:rPr>
        <w:t>عمل کرد انسان‌ها با توجه به شرایط و موقعیت‌های مختلف تغییر نمی‌کند؟ چه بسا افرادی که امروز مؤمن و متعهد هستند، اما فردا دست از ایمان و تعهد بر 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بسیار زیادی را سراغ داریم که مایه امید بودند، اما عامل یأس و ناامیدی شدند و در مقابل، کسانی بودند که احتمال خیری در آنان نبود، اما دگرگون و مایه صدها خیر و برکت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ساحران مزدور فرعون برای آبروریزی موسی علیه السلام پا به صحنه نگذاشته بودند که ناگاه با بیداری فطرت خفته و وجدانشان، از بهترین طرفداران موسی شدند؟ و مگر بلعم باعورا مرد دانشمندی نبود که به خاطر دنیاگرایی و گرایش به طاغوت، همه کمالات خود از دست داد؟</w:t>
      </w:r>
    </w:p>
    <w:p>
      <w:pPr>
        <w:pStyle w:val="BookText"/>
        <w:rPr/>
      </w:pPr>
      <w:r>
        <w:rPr>
          <w:rFonts w:ascii="IRNazanin" w:hAnsi="IRNazanin" w:eastAsia="IRNazanin"/>
          <w:color w:val="111111"/>
          <w:sz w:val="28"/>
          <w:sz w:val="28"/>
          <w:szCs w:val="28"/>
          <w:rtl w:val="true"/>
          <w:lang w:bidi="fa-IR"/>
        </w:rPr>
        <w:t>البته غرض ما از بیان این نمونه‌ها، نفی انتخابات و رأی مردم نیست؛ بلکه هدف ما این است که بگوییم انتخابات اگرچه بهترین راه حل در مسائل اجتماعی است، اما</w:t>
      </w:r>
    </w:p>
    <w:p>
      <w:pPr>
        <w:pStyle w:val="BookText"/>
        <w:rPr/>
      </w:pPr>
      <w:r>
        <w:rPr>
          <w:rFonts w:ascii="IRNazanin" w:hAnsi="IRNazanin" w:eastAsia="IRNazanin"/>
          <w:color w:val="111111"/>
          <w:sz w:val="28"/>
          <w:sz w:val="28"/>
          <w:szCs w:val="28"/>
          <w:rtl w:val="true"/>
          <w:lang w:bidi="fa-IR"/>
        </w:rPr>
        <w:t>نمی تواند یک راه الهی و علمی و صددرصد قطعی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انتخابات و همه پرسی با این که در بسیاری از موارد راه حل خوبی است، ولی به طور طبیعی عوارض سوئی نیز دارد که نباید از آن ها چشم 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عوارض عبارت 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میان انتخاب شوندگان رقابت‌هایی به وجود می‌آید که چه بسا خود زمینه‌ساز نوعی تضاد و اختلاف و تفرقه و کدورت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هر انتخاب شده‌ای به طور طبیعی از انتخاب کنندگان خود حمایت می‌کند و تنها آنان برای او ارزش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حمایت‌ها و دفاع‌ها و جهت‌گیری‌هایش، تمایل و خواست انتخاب کنندگان نیز مطرح می‌باشد و این، خود نوعی شرک است که انسان در کنار جلب رضایت خدا، به فکر راضی کردن این و آن هم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ممکن است همان شک، خطا، سهو و غرائزی که انسان را در شبانه روز به مسیرهای انحرافی می کشاند، در تعیین رهبر نیز انسان را از حق منحرف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انتخاب شده‌ها بیمه و مصونیتی ندارند و معلوم نیست که در برابر حوادث تلخ و شیرین، چهره و رنگ عوض نکنند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این که مطالب فوق، بهتر روشن شود به حدیث جالبی از امام سجاد علیه السلام توجه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دیدید که مردی خوش برخورد است و راه و روش نیکویی دارد و از خود زهد و عبادت نشان می‌دهد و در حرکات خود خیلی شکسته نفسی می‌کند، پس در قضاوت نسبت به او عجله نکنید و فریب ظاهر او را نخورید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بسیارند افرادی که از به دست آوردن دنیا عاجزند و به دنیا نرسیدن آن ها به خاطر ناتوانی جسمی یا عدم لیاقت و کمبود شخصیت یا ترس آن 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خاطر ایمان وتقوی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ادامه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دیدید شخصی از مال حرام دوری می‌کند، صبر کنید و زود درباره او قضاوت نکنید، زیرا شهوات مردم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بسیارند افرادی که از مال حرام کناره می‌گیرند ـ گرچه زیاد باشد ـ اما خود را بر اعمال ناپسند وادار می کنند و مرتکب دیگر حرام‌ها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دیدید او از تمام اعمال ناپسند دوری می‌کند، باز فریب نخورید تا ببینید میزان تعقل او چه مقدار است؟ زیرا بسیارند افرادی که از تمام اعمال بد دوری می کنند، اما درایت و ریشه عقلایی ندارند؛ لذا چون شعور فکری آن ها کم است، معمولاً به جای اصلاح، دست به افساد می 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دیدید دارای عقل متین هم هست، باز فریب نخورید و صبر کنید تا ببینید آیا با هوای نفس خود، عقل را می‌کوبد یا با کمک عقل علیه هوای نفس گام برمی‌دارد و نیز نسبت به ریاست‌های باطل چقدر علاقه 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میان مردم، کسانی هستند که در دنیا و آخرت زیان کارند؛ آن ها دنیا را رها می‌کنند، نه برای خدا، بلکه برای رسیدن به دنیا، زیرا لذت ریاست نزد آن ها به مراتب از لذت مال و دنیا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امام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واقعی کسی است که خواسته‌هایش را تابع و مطیع فرمان الهی، و توانش را در مسیر رضایت خداوند قرار دهد و ذلتِ ظاهریِ همراهی با حق را از عزتِ ظاهریِ همراهی با باطل به رستگاری و سعادت نزدیک‌تر بداند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در پایان، ضمن تشویق به پیروی از چنین شخصی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رفتار و منش این شخص چنگ بزنید و به روش او اقتدا کنید و برای رشد و پرورش خود و رسیدن به خداوند به او متوسل شوید؛ چرا که دعا و درخواست او مستجاب است و رد</w:t>
      </w:r>
    </w:p>
    <w:p>
      <w:pPr>
        <w:pStyle w:val="BookText"/>
        <w:rPr/>
      </w:pPr>
      <w:r>
        <w:rPr>
          <w:rFonts w:ascii="IRNazanin" w:hAnsi="IRNazanin" w:eastAsia="IRNazanin"/>
          <w:color w:val="111111"/>
          <w:sz w:val="28"/>
          <w:sz w:val="28"/>
          <w:szCs w:val="28"/>
          <w:rtl w:val="true"/>
          <w:lang w:bidi="fa-IR"/>
        </w:rPr>
        <w:t>نمی‌شود</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حاصل آن که انتخابات می‌تواند راه حل باشد، اما همیشه راه حق نیست؛ زیرا پست و مقام و ریاست، بعضی از انسان ها را عوض می کند و چه بسیار افراد فداکار و علاقه مندی که پس از گرفتن مقام، روحیه و روش آنان عوض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می‌گوییم تعیین رهبر باید از طرف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علم غیب دارد و از آینده و تمام حالات افراد باخبر است و بهتر می‌داند که مقام رسالت و پیام‌رسانی خود را به چه شخصی عطا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اعلم حیث یجعل رسالته</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امام باقر علیه السلام به جابر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ولیّ ما نمی‌شوی، مگر زمانی که اگر تمام مردم شهر درباره تو بگویند فلانی مرد بدی است، ناراحت نشوی و اگر هم گفتند مرد خوبی است شاد نشوی؛ بلکه برای شناخت خود، خود را به کتاب خدا عرضه نمایی</w:t>
      </w:r>
      <w:r>
        <w:rPr>
          <w:rFonts w:eastAsia="IRNazanin" w:cs="IRNazanin"/>
          <w:color w:val="111111"/>
          <w:sz w:val="28"/>
          <w:szCs w:val="28"/>
          <w:rtl w:val="true"/>
          <w:lang w:bidi="fa-IR"/>
        </w:rPr>
        <w:t>».</w:t>
      </w:r>
      <w:r>
        <w:rPr>
          <w:rStyle w:val="FootnoteAnchor"/>
          <w:rtl w:val="true"/>
        </w:rPr>
        <w:footnoteReference w:id="59"/>
      </w:r>
      <w:r>
        <w:rPr>
          <w:rFonts w:ascii="IRNazanin" w:hAnsi="IRNazanin" w:eastAsia="IRNazanin"/>
          <w:color w:val="111111"/>
          <w:sz w:val="28"/>
          <w:sz w:val="28"/>
          <w:szCs w:val="28"/>
          <w:rtl w:val="true"/>
          <w:lang w:bidi="fa-IR"/>
        </w:rPr>
        <w:t>از این حدیث هم به خوبی استفاده می‌شود که رأی و قضاوت مردم همیشه دلیل بر حقانیت یا باطل بودن افراد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می‌خوانیم که مردم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وقالوا لولا نزل هذا القران علی رجل من القریتین 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قرآن بر مرد سرشناسی از دو قریه مکه و طائف نازل نشد؟</w:t>
      </w:r>
      <w:r>
        <w:rPr>
          <w:rFonts w:eastAsia="IRNazanin" w:cs="IRNazanin"/>
          <w:color w:val="111111"/>
          <w:sz w:val="28"/>
          <w:szCs w:val="28"/>
          <w:rtl w:val="true"/>
          <w:lang w:bidi="fa-IR"/>
        </w:rPr>
        <w:t>».</w:t>
      </w:r>
      <w:r>
        <w:rPr>
          <w:rStyle w:val="FootnoteAnchor"/>
          <w:rtl w:val="true"/>
        </w:rPr>
        <w:footnoteReference w:id="60"/>
      </w:r>
      <w:r>
        <w:rPr>
          <w:rFonts w:ascii="IRNazanin" w:hAnsi="IRNazanin" w:eastAsia="IRNazanin"/>
          <w:color w:val="111111"/>
          <w:sz w:val="28"/>
          <w:sz w:val="28"/>
          <w:szCs w:val="28"/>
          <w:rtl w:val="true"/>
          <w:lang w:bidi="fa-IR"/>
        </w:rPr>
        <w:t>آنها خیال می‌کردند که اگر شخصی سرشناس و معروف یا سرمایه‌دار و باغ دار باشد، باید بر او وحی نازل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طالوت از طرف خدا فرمانده لشکر شد، بسیاری از مردم، فرماندهی او را فقط به خاطر فقر و تهیدستی او نپذیرفتند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شهید صدر با بیان چند مقدمه درباره شیوه تعیین امام، نتیجه می گیرد که این کار تنها باید از راه انتصاب الهی و از طریق اعلان رسول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مقدمات این گونه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عهده‌دار دگرگونی همه جانبه و انقلاب بزرگ عقیدتی و فکری و</w:t>
      </w:r>
    </w:p>
    <w:p>
      <w:pPr>
        <w:pStyle w:val="BookText"/>
        <w:rPr/>
      </w:pPr>
      <w:r>
        <w:rPr>
          <w:rFonts w:ascii="IRNazanin" w:hAnsi="IRNazanin" w:eastAsia="IRNazanin"/>
          <w:color w:val="111111"/>
          <w:sz w:val="28"/>
          <w:sz w:val="28"/>
          <w:szCs w:val="28"/>
          <w:rtl w:val="true"/>
          <w:lang w:bidi="fa-IR"/>
        </w:rPr>
        <w:t>تبدیل سیستم جاهلیِ آن عصر به یک نظام اسلامی ـ انسانی برای ابد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 رسالت آن حضرت،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دوران، مسلمانان در مکه در خفقان و فشار و ترس، و در مدینه متحمل انواع مشکلات و جنگ‌ها و توطئه‌های دشمنان بودند؛ از این رو، مدت رسالت با آن همه گرفتاری، برای آن دگرگونی، مدت کمی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عجل الله تعالی فرجه الشریف به صورت ناگهانی از دنیا نرفت تا بگوییم زمانی برای بررسی مسأله رهبری امت و ادامه کار نداشت و فرصتی برای تعیین جانشین خود پیدا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کوتاه سخن آن که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برای آن دگرگونی کم است و باید بعد از پیامبر عجل الله تعالی فرجه الشریف هدایت ادامه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برای این مسأله، چند نظریه مطرح است که باید مورد بررسی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عجل الله تعالی فرجه الشریف نسبت به جانشینی خود بی تفاوت بود و بدون آن که به فکر تداوم انقلاب و هدایت مردم باشد، آنان را رها کرد و از دنیا رحلت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نظریه قابل قبول نیست؛ زیرا یک انسان عادی نیز هرگز حاضر نخواهد بود که طرح و برنامه‌ای را که برای آن زحمت بسیار کشیده، رها کند و آن را به شخصی نسپارد؛ آن هم با سوز و گدازی که قرآن درباره حضرت محمد عجل الله تعالی فرجه الشریف بیان می کند و می فرماید که آن حضرت در امر ارشاد و هدایت مردم بسیار دل سوز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حَریصٌ عَلَیْکُم‌</w:t>
      </w:r>
      <w:r>
        <w:rPr>
          <w:rFonts w:eastAsia="IRNazanin" w:cs="IRNazanin"/>
          <w:color w:val="111111"/>
          <w:sz w:val="28"/>
          <w:szCs w:val="28"/>
          <w:rtl w:val="true"/>
          <w:lang w:bidi="fa-IR"/>
        </w:rPr>
        <w:t>)</w:t>
      </w:r>
      <w:r>
        <w:rPr>
          <w:rStyle w:val="FootnoteAnchor"/>
          <w:rtl w:val="true"/>
        </w:rPr>
        <w:footnoteReference w:id="61"/>
      </w:r>
      <w:r>
        <w:rPr>
          <w:rFonts w:ascii="IRNazanin" w:hAnsi="IRNazanin" w:eastAsia="IRNazanin"/>
          <w:color w:val="111111"/>
          <w:sz w:val="28"/>
          <w:sz w:val="28"/>
          <w:szCs w:val="28"/>
          <w:rtl w:val="true"/>
          <w:lang w:bidi="fa-IR"/>
        </w:rPr>
        <w:t>و در جای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لَعَلَّکَ باخِعٌ نَفْسَک‌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تو از ناراحتیِ این که چرا مردم ایمان نمی‌آورند، خود را می‌کشی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پیامبری که این چنین نسبت به هدایت مردم، تعهد و عشق دارد، حاضر است مردم را به حال خود رها کند؟ پیامبری که در وقت عزیمت به جنگ تبوک ـ که هشتاد روز طول کشید ـ کسی را به جای خود در مدینه گذاشت، آیا برای پس از خود فکری نمی‌کند؟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دوم آن است که بگوییم پیامبر از دنیا رفت و رهبری امت را به شورا و</w:t>
      </w:r>
    </w:p>
    <w:p>
      <w:pPr>
        <w:pStyle w:val="BookText"/>
        <w:rPr/>
      </w:pPr>
      <w:r>
        <w:rPr>
          <w:rFonts w:ascii="IRNazanin" w:hAnsi="IRNazanin" w:eastAsia="IRNazanin"/>
          <w:color w:val="111111"/>
          <w:sz w:val="28"/>
          <w:sz w:val="28"/>
          <w:szCs w:val="28"/>
          <w:rtl w:val="true"/>
          <w:lang w:bidi="fa-IR"/>
        </w:rPr>
        <w:t>انتخاب خود مردم واگذار کرد؛ اما اگر چنین بود، چرا ابوبکر مثل پیامبر، امت را به شورا واگذار نکرد و شخصاً دخالت نمود و عمر را نصب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عمر نیز در رهبری امت همه پرسی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خود شورایی مرکب از شش نفر تشکیل داد، آن هم شورایی که عملاً دیکتاتوری بود؛ زیرا گفته بود در این شورا کسی رهبر است که عبدالرحمن بن عوف به او توجه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شورایی است که یک نفر در آن حق وتو دارد و نظر آن دسته قابل قبول است که این یک نفر در میان آن ها باشد؟ آیا این شوراست یا دیکتاتوری؟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نظریه را بپذیریم، پس ماجرای غدیر خم چه خواهد شد؟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نظریه اول و دوم رد شد، تنها یک راه باقی می‌ماند و آن این که خود پیامبر ـ که از همه دلسوزتر است ـ شخص لایقی را که در شناخت مکتب و عمل به دستورات آن و نیز اداره و هدایت جامعه، از همه افراد بهتر است و دارای هرگونه صلاحیت علمی و فکری است و سابقه‌ای درخشان دارد، برای رهبری امت، انتخاب کرده، او را منصوب نموده و به مردم معرفی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نیز چنین کرد و در غدیر خم، حضرت علی علیه السلام را به جانشینی خود منصوب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حق در شیوه تعیین امام، همان راه پیامبر است؛ زیرا ما امامت را همچون نبوت، امام را همچون پیامبر، و دلیل نیاز به امام را همانند دلیل نیاز به پیامبر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امام در هدایت و رشد مردم و نشان دادن راه سعادت، شبیه کار پیامبر است و خداوند درباره هدایت مردم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علینا لَلهُدی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بر ماست هدایت مردم</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اندیشمندی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باید معصوم، و از حد اعلای صفات عالی برخوردار باشد و چون متصف بودن یک انسان به آن صفات و روحیات چیزی نیست که مردم عادی بتوانند آن را تشخیص دهند و اگر چیزی بفهمند خیلی ناقص است و تنها از راه علائم و آثار، چیزی را می‌فهمند، لذا باید خداوند عالم و مدبر و قادر، امام را تعیین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اوست که هم از اسرار مردم باخبر است و هم عالم به غیب است و هم راه سعادت واقعی ما را می‌داند و هم تدبیر جهان به دست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آن که اگر باور کردیم امامت مقامی انتصابی است نه انتخابی، باید بپذیریم که مردم در مقابل انتصاب الهی، اختیاری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کانَ لِمُؤْمِنٍ وَ لا مُؤْمِنَةٍ إِذا قَضَی اللَّهُ وَ رَسُولُهُ أَمْراً أَنْ یَکُونَ لَهُمُ الْخِیَرَةُ مِنْ أَمْرِهِمْ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مواردی که خداوند برای مرد و زن باایمان، حکم و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مقام و فردی را برای مسئولیتی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نمود، دیگر مردم حق انتخاب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سوره قصص نیز چنین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رَبُّکَ یَخْلُقُ ما یَشاءُ وَ یَخْتارُ ما کانَ لَهُمُ الْخِیَرَة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می‌آفریند و هرچه را بخواهد اختیار می‌کند و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گزینش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ascii="IRNazanin" w:hAnsi="IRNazanin" w:eastAsia="IRNazanin"/>
          <w:i/>
          <w:i/>
          <w:iCs/>
          <w:color w:val="111111"/>
          <w:sz w:val="28"/>
          <w:sz w:val="28"/>
          <w:szCs w:val="28"/>
          <w:rtl w:val="true"/>
          <w:lang w:bidi="fa-IR"/>
        </w:rPr>
        <w:t>تفسیر قمی</w:t>
      </w:r>
      <w:r>
        <w:rPr>
          <w:rFonts w:ascii="IRNazanin" w:hAnsi="IRNazanin" w:eastAsia="IRNazanin"/>
          <w:color w:val="111111"/>
          <w:sz w:val="28"/>
          <w:sz w:val="28"/>
          <w:szCs w:val="28"/>
          <w:rtl w:val="true"/>
          <w:lang w:bidi="fa-IR"/>
        </w:rPr>
        <w:t xml:space="preserve"> ذیل این آیه روایتی آمده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خداوند کسی را به امامت برگزیند، مردم نباید به سراغ دیگری بروند</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بنابراین با وجود امکان اشتباه در انتخاب از سوی مردم عادی، ارزش انتخاب از بین می‌رود و انتخابی می‌تواند صددرصد ارزش داشته باشد که از سوی خدا باشد؛ زیرا اوست که آگاه بر باطن و آینده انسان 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شما در این بخش آن بود که مشخص شود تعیین امام باید از طرف خدا باشد و انتخابات مردم عادی به دلیل عدم آگاهی از اسرار و آینده افراد و محدودیت علمی و تجربه‌های ناموفق آنان نمی‌تواند ارزش مهمی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سؤالی مطرح است و آن این که چرا خود امام علی علیه السلام در نامه ششم نهج‌البلاغه برای اثبات حقانیتش، رأی مردم به خویش را به رخ مخالفان می‌کشد یا چرا در نظام جمهوری اسلامی ایران، رأی‌گیری از مردم ملاک انتخاب است؟</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در آن بیان می‌خواهد طبق معیار مخالفانش سخن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دم از مردم و رأی و انتخاب آنان می‌زنید، همان مردم مرا پذیرفتند، پس چرا در برابر من می‌ایستید؟</w:t>
      </w:r>
    </w:p>
    <w:p>
      <w:pPr>
        <w:pStyle w:val="BookText"/>
        <w:rPr/>
      </w:pPr>
      <w:r>
        <w:rPr>
          <w:rFonts w:ascii="IRNazanin" w:hAnsi="IRNazanin" w:eastAsia="IRNazanin"/>
          <w:color w:val="111111"/>
          <w:sz w:val="28"/>
          <w:sz w:val="28"/>
          <w:szCs w:val="28"/>
          <w:rtl w:val="true"/>
          <w:lang w:bidi="fa-IR"/>
        </w:rPr>
        <w:t>در نظام جمهوری اسلامی ایران هم از آن جهت که مردم راه حق را شناختند و رهبری امام را بر طاغوت، و نظام اسلامی را بر نظام شاهنشاهی ترجیح دادند، ما این انتخاب نیکو را به رخ دنیا می‌کشیم تا مورد تهمت قرار نگیریم و نگویند که سیستم شما یک سیستم تحمیلی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منتخب مردم به بیراهه رفت، مردم در مقابل او می‌ایستند و او را از مقامش خلع می‌کنند؛ چنان که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بنیان گذار جمهوری اسلامی ایران، به رئیس جمهور معزول ـ که به هواداری مردم افتخار می‌کرد ـ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با روش غیراسلامی به کار خود ادامه دهی، من با تو مخالفت می‌کنم؛ گرچه همه مردم با تو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انتخابات و همه‌پرسی‌ها زمانی مورد افتخار است که مسیر حق را طی کند؛ وگرنه رأی و انتخاب مردم تا به حقیقت متصل نشود و از طریق وحی و راه خدا نورانی نشود، ارزش الهی نخواهد داشت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نمی‌خواهیم ارزش انتخابات را به کلی نادیده بگیریم، بلکه شعار ما این است که انتخابات همیشه راه حق را نمی‌پیماید و دلیل عقلی و صددرصد صحیحی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که انتخاب مردم در برابر انتخاب خدا ارزشی ندارد و فقط در جایی که کسی از سوی خدا برای این امر معین نشده باشد، بهترین راه، رأی‌گیری از مردم و دخالت دادن نظر آنان در انتخاب حاکم است</w:t>
      </w:r>
      <w:r>
        <w:rPr>
          <w:rFonts w:eastAsia="IRNazanin" w:cs="IRNazanin"/>
          <w:color w:val="111111"/>
          <w:sz w:val="28"/>
          <w:szCs w:val="28"/>
          <w:rtl w:val="true"/>
          <w:lang w:bidi="fa-IR"/>
        </w:rPr>
        <w:t>.</w:t>
      </w:r>
      <w:bookmarkStart w:id="41" w:name="pg2580_17502"/>
    </w:p>
    <w:p>
      <w:pPr>
        <w:pStyle w:val="Heading3"/>
        <w:numPr>
          <w:ilvl w:val="2"/>
          <w:numId w:val="1"/>
        </w:numPr>
        <w:rPr/>
      </w:pPr>
      <w:bookmarkStart w:id="42" w:name="__RefHeading___Toc190602_1395250215"/>
      <w:bookmarkStart w:id="43" w:name="_Toc15"/>
      <w:bookmarkEnd w:id="41"/>
      <w:bookmarkEnd w:id="42"/>
      <w:r>
        <w:rPr>
          <w:rtl w:val="true"/>
        </w:rPr>
        <w:t>تعداد یاران امام زمان عجل الله تعالی فرجه الشریف</w:t>
      </w:r>
      <w:bookmarkEnd w:id="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وَلِکُلٍّ وِجْهَةٌ هُوَ مُوَلِّیها فَاسْتَبِقُوا الْخَیْراتِ أَیْنَ ما تَکُونُوا یَأْتِ بِکُمُ اللَّهُ جَمِیعاً إِنَّ اللَّهَ عَلی کُلِّ شَیْ‌ءٍ قَدِیرٌ</w:t>
      </w:r>
      <w:r>
        <w:rPr>
          <w:rFonts w:eastAsia="Amiri" w:cs="Amiri" w:ascii="Amiri" w:hAnsi="Amiri"/>
          <w:color w:val="111111"/>
          <w:sz w:val="28"/>
          <w:szCs w:val="28"/>
          <w:rtl w:val="true"/>
          <w:lang w:bidi="ar-SA"/>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هر کس قبله‌ای است که به آن سوی رو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 درباره جهتِ قبله گفتگو نکنید و به جای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نیکی‌ها و اعمال خیر بر یکدیگر سبقت بجویید،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جا که باشید، خداوند همه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می‌کند؛ همانا خداوند بر هر کاری تواناست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زین العابدین 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الْمَفْقُودُونَ عَنْ فُرُشِهِمْ ثَلَاثُمِائَةٍ وَ ثَلَاثَةَ عَشَرَ رَجُلًا عِدَّةُ أَهْلِ بَدْرٍ فَیُصْبِحُونَ بِمَکَّةَ وَ هُوَ قَوْلُ اللَّهِ عَزَّ وَ جَلَ أَیْنَ ما تَکُونُوا یَأْتِ بِکُمُ اللَّهُ جَمِیعاً وَ هُمْ أَصْحَابُ الْقَائِمِ؛</w:t>
      </w:r>
      <w:r>
        <w:rPr>
          <w:rStyle w:val="FootnoteAnchor"/>
          <w:rtl w:val="true"/>
        </w:rPr>
        <w:footnoteReference w:id="68"/>
      </w:r>
      <w:r>
        <w:rPr>
          <w:rFonts w:ascii="IRNazanin" w:hAnsi="IRNazanin" w:eastAsia="IRNazanin"/>
          <w:color w:val="111111"/>
          <w:sz w:val="28"/>
          <w:sz w:val="28"/>
          <w:szCs w:val="28"/>
          <w:rtl w:val="true"/>
          <w:lang w:bidi="fa-IR"/>
        </w:rPr>
        <w:t>کسانی که بسترهای خود را برای یاری او ترک می کنند، سیصد و سیزده تن، به شمار اصحاب جنگ بدر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خود را به مکه می رسانند و این همان قول خدای تعالی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کجا باشید خداوند همه شما را مجتمع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اصحاب قائم عجل الله تعالی فرجه الشریف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زمان عجل الله تعالی فرجه الشریف یار و یاور بسیاری دارد؛ اما در روایات، تعداد یاران ایشان، سیصد و سیزده نفر ذکر شده است که پنجاه نفر از آن ها خانم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آنان فرماندهان و افسران سپاه امام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 ضمن روایتی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سیصد و سیزده تن که پنجاه زن نیز در میان آن هاست، مانند قطعه‌های ابر در فصل پاییز، در غیر موسم حج در</w:t>
      </w:r>
    </w:p>
    <w:p>
      <w:pPr>
        <w:pStyle w:val="BookText"/>
        <w:rPr/>
      </w:pPr>
      <w:r>
        <w:rPr>
          <w:rFonts w:ascii="IRNazanin" w:hAnsi="IRNazanin" w:eastAsia="IRNazanin"/>
          <w:color w:val="111111"/>
          <w:sz w:val="28"/>
          <w:sz w:val="28"/>
          <w:szCs w:val="28"/>
          <w:rtl w:val="true"/>
          <w:lang w:bidi="fa-IR"/>
        </w:rPr>
        <w:t>مکه معظمه جمع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أَیْنَ ما تَکُونُوا یَأْتِ بِکُمُ اللَّهُ جَمِیعاً إِنَّ اللَّهَ عَلی کُلِّ شَیْ‌ءٍ 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کجا باشید، خداوند تمام شما را گرد می آورد، خداوند بر هر چیز تواناست</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علاوه بر سیصد و سیزده نفر، باید یاران دیگری نیز جمع شوند تا حضرت مهدی عجل الله تعالی فرجه الشریف قیام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اهالی کوفه از امام صادق علیه السلام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چند نفر به همراه قائم عجل الله تعالی فرجه الشریف خروج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یَخْرُجُ إِلَّا فِی أُولِی قُوَّةٍ وَ مَا تَکُونُ أُولُو الْقُوَّةِ أَقَلَّ مِنْ عَشَرَةِ آلَافٍ؛ او به همراه اصحابی نیرومند خروج می‌کند و آن ها کمتر از ده هزار تن نیستند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44" w:name="pg2580_17504"/>
    </w:p>
    <w:p>
      <w:pPr>
        <w:pStyle w:val="Heading3"/>
        <w:numPr>
          <w:ilvl w:val="2"/>
          <w:numId w:val="1"/>
        </w:numPr>
        <w:rPr/>
      </w:pPr>
      <w:bookmarkStart w:id="45" w:name="__RefHeading___Toc190604_1395250215"/>
      <w:bookmarkStart w:id="46" w:name="_Toc16"/>
      <w:bookmarkEnd w:id="44"/>
      <w:bookmarkEnd w:id="45"/>
      <w:r>
        <w:rPr>
          <w:rtl w:val="true"/>
        </w:rPr>
        <w:t>عصر غیبت و امتحان های گوناگون</w:t>
      </w:r>
      <w:bookmarkEnd w:id="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لَنَبْلُوَنَّکُمْ بِشَیْ‌ءٍ مِنَ الْخَوْفِ وَ الْجُوعِ وَ نَقْصٍ مِنَ الْأَمْوالِ وَ الْأَنْفُسِ وَ الثَّمَراتِ وَ بَشِّرِ الصَّابِرِینَ</w:t>
      </w:r>
      <w:r>
        <w:rPr>
          <w:rFonts w:eastAsia="Amiri" w:cs="Amiri" w:ascii="Amiri" w:hAnsi="Amiri"/>
          <w:color w:val="111111"/>
          <w:sz w:val="28"/>
          <w:szCs w:val="28"/>
          <w:rtl w:val="true"/>
          <w:lang w:bidi="ar-SA"/>
        </w:rPr>
        <w:t>)‌</w:t>
      </w:r>
      <w:r>
        <w:rPr>
          <w:rStyle w:val="FootnoteAnchor"/>
          <w:rtl w:val="true"/>
        </w:rPr>
        <w:footnoteReference w:id="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قطعاً شما را با چیزی از ترس، گرسنگی، زیان مالی و جانی و کمبود محصولات، آزمایش می‌کنیم وصابران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حوادث وبلاها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بشارت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سنّت‌های حتمی خداوند درباره انسان، آزمایش و امتحان است که حدود بیست مرتبه در قرآن از آن سخن به میان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ناگواری‌ها از ابزارهای آزمایش خدا هستند؛ لذا گاهی انسان با آن که گناه و تقصیری هم نکرده، به برخی از ناگواری‌ها مبتلا می‌شود؛ همان گونه که خوشی‌ها نیز وسیله دیگری برای آزمایش الهی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 از ظهور قائم نشانه‌هایی از جانب خدای تعالی برای مؤمنان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کدام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قول خدای تعالی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وَلَنَبْلُوَنَّکُمْ بِشَیْ‌ءٍ مِنَ الْخَوْفِ وَ الْجُوعِ وَ نَقْصٍ مِنَ الْأَمْوالِ وَ الْأَنْفُسِ وَ الثَّمَراتِ وَ بَشِّرِ الصَّابِرِین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شما مؤمنان را پیش از خروج قائم عجل الله تعالی فرجه الشریف می‌آزمائیم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پادشاهان بنی فلان در آخر سلطنت آن 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گرسنگی به واسطه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گرانی قیمت 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کاستی در اموال به واسطه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کسادی داد و ستد و کمی سود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کاستی در نفوس به واسطه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و میر فراوان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کاستی در ثمرات به واسطه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برداشت محصولات زراعتی و در آن هنگام صابران را به تعجیل خروج قائم عجل الله تعالی فرجه الشریف مژده بده</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مصیبت ها را به این جهت استخدام کرده است که به وسیله آن، انسان را از دنیا قطع، و به خود وصل کند؛ دست انسان را از دست دنیا دربیاورد و در دست خود قرار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تا دستتان در دست دوستی قرار دارد، آیا می‌توانید با دوست دیگرتان دست بدهید؟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نمی‌گویید که با یک دست نمی‌شود دو هندوانه برداشت؟ پس با یک دست هم نمی‌شود با دو کس دست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تا دست خود را از دست دنیا بیرون نکشد، نمی‌تواند با آخرت دست بدهد؛ باید از بیعت ظالم خارج بشود تا بتواند با امام بیعت کند؛ باید از وادی کفر بیرون بیاید تا بتواند به وادی ایمان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تا وقتی آخرین ثانیه‌های شب پایان نیابد، وارد اولین ثانیه‌های روز نخواهیم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مصیبت ها این هنر را دارند که دست انسان را برای همیشه از دست دنیا خارج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برای این که می خواهد انسان را نسبت به دنیا و دنیایی ها بی میل و رغبت کند، او را تحت فشار قرار می‌دهد و انواع مصیبت ها را بر او فرود می‌آورد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برای به هوش آمدن انسانی که بی هوش شده است، به او سیلی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مصیبت ها سیلی خداوند هستند که بر صورت بی هوشان و سرمستان وادی دنیا نواخته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مرده است، هیچ گاه سیلی نخواهد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که به مصیبتی گرفتار نیست، باور کند که مرده است؛ البته در صورتی که آثار به هوش بودن را در خویش نمی‌بیند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تأثیرات مصیبت، آن است که انسان حالتی پیدا می‌کند که دنیا را در شأن و حیثیت خویش نمی‌بیند یا آن را برای خود، کم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بچه ای چیزی که داده‌اید پس بگیرید، قطعاً یک حالت زدگی در او ایجاد می‌شود و دیگر وقتی چیزی به او</w:t>
      </w:r>
    </w:p>
    <w:p>
      <w:pPr>
        <w:pStyle w:val="BookText"/>
        <w:rPr/>
      </w:pPr>
      <w:r>
        <w:rPr>
          <w:rFonts w:ascii="IRNazanin" w:hAnsi="IRNazanin" w:eastAsia="IRNazanin"/>
          <w:color w:val="111111"/>
          <w:sz w:val="28"/>
          <w:sz w:val="28"/>
          <w:szCs w:val="28"/>
          <w:rtl w:val="true"/>
          <w:lang w:bidi="fa-IR"/>
        </w:rPr>
        <w:t>می دهید، از شما قبول نمی‌کند؛ چون احساس می‌کند که هیچ اعتمادی به آن چیزهایی که به او می‌دهید، نیست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متعال وقتی بخواهد مؤمنی را متوجه کند که به این دنیا هیچ اعتمادی نیست،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بده 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برخورد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ابتدا وقتی چیزی را به چنگ می آورد، آرام و قرار ندارد؛ اما کمی که خدا با او بده بستان کرد، متین و باوقار می‌شود، هم در گرفتن و</w:t>
      </w:r>
    </w:p>
    <w:p>
      <w:pPr>
        <w:pStyle w:val="BookText"/>
        <w:rPr/>
      </w:pPr>
      <w:r>
        <w:rPr>
          <w:rFonts w:ascii="IRNazanin" w:hAnsi="IRNazanin" w:eastAsia="IRNazanin"/>
          <w:color w:val="111111"/>
          <w:sz w:val="28"/>
          <w:sz w:val="28"/>
          <w:szCs w:val="28"/>
          <w:rtl w:val="true"/>
          <w:lang w:bidi="fa-IR"/>
        </w:rPr>
        <w:t>هم در پس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نه وقتی که به او چیزی می‌دهند، فرحی از خود نشان می‌دهد و نه وقتی که از او چیزی می‌گیرند، جزع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خدا نمی‌داند که هر کسی چه کاره است تا لازم باشد او را به وسیله ناگواری‌ها آزمایش کند؟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که میان آزمایش ما و آزمایش خدا فرق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آزمایش ما برای شناخت است، اما آزمایش خدا برای علم و آگاهی به وضع و روحیه و عکس‌العمل ما نیست؛ زیرا او قبل از هر فکر و عملی، می‌داند که ما چگونه فکر می‌کنیم و چگونه عمل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هدف او از آزمایش، این است که از ما کاری سر زند و بدین وسیله، استحقاق پاداش و کیفر داشته باشیم؛ زیرا خداوند طبق علم خود و بدون آن که از شخصی عملی سر بزند، به خوبی و بدی او پاداش و کیفر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معلم می‌داند که فلان دانش‌آموز اهل درس خواندن نیست؛ ولی نمی‌تواند قبل از امتحان، او را مردود قلمداد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آزمایش های الهی برای علم پیدا کردن خداوند نیست؛ بلکه برای آن است که بستری ایجاد شود و از انسان عملی سرزند تا کیفر و پاداش بر مبنای عمل او باشد</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آزمایش الهی برای آن است که مدعیان راستین از مدعیان دروغین شناخته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همه انسان‌ها به نوعی ادعا می‌کنند که آدم‌های خوبی هستند؛ اما به هنگام امتحان، حقیقت روشن می‌شود و هرکس می‌فهمد که چه مقدار در ادعایش راستگو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اهداف آزمایش عبارت اند 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شکوفا شدن استعدادهای نهفته در انسان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وَلِیَبْتَلِیَ اللّهُ ما فِی صُدُورِکُمْ وَ لِیُمَحِّصَ ما فِی قُلُوبِکُمْ</w:t>
      </w:r>
      <w:r>
        <w:rPr>
          <w:rFonts w:eastAsia="Amiri" w:cs="Amiri" w:ascii="Amiri" w:hAnsi="Amiri"/>
          <w:color w:val="111111"/>
          <w:sz w:val="28"/>
          <w:szCs w:val="28"/>
          <w:rtl w:val="true"/>
          <w:lang w:bidi="ar-SA"/>
        </w:rPr>
        <w:t>).</w:t>
      </w:r>
      <w:r>
        <w:rPr>
          <w:rStyle w:val="FootnoteAnchor"/>
          <w:rtl w:val="true"/>
        </w:rPr>
        <w:footnoteReference w:id="73"/>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ـ جداسازی افراد نیک از بد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کانَ اللّهُ لِیَذَرَ الْمُومِنِینَ عَلی ما أَنْتُمْ عَلَیْهِ حَتّی یَمِیزَ</w:t>
      </w:r>
    </w:p>
    <w:p>
      <w:pPr>
        <w:pStyle w:val="BookText"/>
        <w:rPr/>
      </w:pPr>
      <w:r>
        <w:rPr>
          <w:rFonts w:ascii="Amiri" w:hAnsi="Amiri" w:eastAsia="Amiri" w:cs="Amiri"/>
          <w:color w:val="111111"/>
          <w:sz w:val="28"/>
          <w:sz w:val="28"/>
          <w:szCs w:val="28"/>
          <w:rtl w:val="true"/>
          <w:lang w:bidi="ar-SA"/>
        </w:rPr>
        <w:t>الْخَبِیثَ مِنَ الطَّیِّبِ</w:t>
      </w:r>
      <w:r>
        <w:rPr>
          <w:rFonts w:eastAsia="Amiri" w:cs="Amiri" w:ascii="Amiri" w:hAnsi="Amiri"/>
          <w:color w:val="111111"/>
          <w:sz w:val="28"/>
          <w:szCs w:val="28"/>
          <w:rtl w:val="true"/>
          <w:lang w:bidi="ar-SA"/>
        </w:rPr>
        <w:t>).</w:t>
      </w:r>
      <w:r>
        <w:rPr>
          <w:rStyle w:val="FootnoteAnchor"/>
          <w:rtl w:val="true"/>
        </w:rPr>
        <w:footnoteReference w:id="74"/>
      </w:r>
    </w:p>
    <w:p>
      <w:pPr>
        <w:pStyle w:val="BookText"/>
        <w:rPr/>
      </w:pPr>
      <w:r>
        <w:rPr>
          <w:rFonts w:ascii="Amiri" w:hAnsi="Amiri" w:eastAsia="Amiri" w:cs="Amiri"/>
          <w:color w:val="111111"/>
          <w:sz w:val="28"/>
          <w:sz w:val="28"/>
          <w:szCs w:val="28"/>
          <w:rtl w:val="true"/>
          <w:lang w:bidi="ar-SA"/>
        </w:rPr>
        <w:t>ـ جداسازی صفوف مجاهدان و صابران از غیر آن 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لَنَبْلُوَنَّکُمْ حَتّی نَعْلَمَ الْمُجاهِدِینَ مِنْکُمْ وَ الصّابِرِینَ</w:t>
      </w:r>
      <w:r>
        <w:rPr>
          <w:rFonts w:eastAsia="Amiri" w:cs="Amiri" w:ascii="Amiri" w:hAnsi="Amiri"/>
          <w:color w:val="111111"/>
          <w:sz w:val="28"/>
          <w:szCs w:val="28"/>
          <w:rtl w:val="true"/>
          <w:lang w:bidi="ar-SA"/>
        </w:rPr>
        <w:t>).</w:t>
      </w:r>
      <w:r>
        <w:rPr>
          <w:rStyle w:val="FootnoteAnchor"/>
          <w:rtl w:val="true"/>
        </w:rPr>
        <w:footnoteReference w:id="75"/>
      </w:r>
    </w:p>
    <w:p>
      <w:pPr>
        <w:pStyle w:val="BookText"/>
        <w:rPr/>
      </w:pPr>
      <w:r>
        <w:rPr>
          <w:rFonts w:ascii="Amiri" w:hAnsi="Amiri" w:eastAsia="Amiri" w:cs="Amiri"/>
          <w:color w:val="111111"/>
          <w:sz w:val="28"/>
          <w:sz w:val="28"/>
          <w:szCs w:val="28"/>
          <w:rtl w:val="true"/>
          <w:lang w:bidi="ar-SA"/>
        </w:rPr>
        <w:t>ـ انجام کارهای بهتر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جَعَلْنا ما عَلَی الارْضِ زِینَةً لَها لِنَبْلُوَهُمْ أَیُّهُمْ أَحْسَنُ عَمَلا</w:t>
      </w:r>
      <w:r>
        <w:rPr>
          <w:rFonts w:eastAsia="Amiri" w:cs="Amiri" w:ascii="Amiri" w:hAnsi="Amiri"/>
          <w:color w:val="111111"/>
          <w:sz w:val="28"/>
          <w:szCs w:val="28"/>
          <w:rtl w:val="true"/>
          <w:lang w:bidi="ar-SA"/>
        </w:rPr>
        <w:t>).</w:t>
      </w:r>
      <w:r>
        <w:rPr>
          <w:rStyle w:val="FootnoteAnchor"/>
          <w:rtl w:val="true"/>
        </w:rPr>
        <w:footnoteReference w:id="76"/>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منصور صیقل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حارث بن مغیره با جماعتی از اصحابمان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 علیه السلام نشسته بودیم و از ظهور دولت حق سخن می‌گفتیم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سخن ما را می‌شنید،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در چه موضوعی وارد شده‌اید؟ 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آنچه انتظارش را می‌کشید، واقع نشود تا وقتی که غربال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آنچه چشم به راهش هستید، واقع نشود تا وقتی که امتحان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آنچه به سویش چشم می‌کشید، واقع نشود تا وقتی که جدا شوید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bookmarkStart w:id="47" w:name="pg2580_17508"/>
    </w:p>
    <w:p>
      <w:pPr>
        <w:pStyle w:val="Heading3"/>
        <w:numPr>
          <w:ilvl w:val="2"/>
          <w:numId w:val="1"/>
        </w:numPr>
        <w:rPr/>
      </w:pPr>
      <w:bookmarkStart w:id="48" w:name="__RefHeading___Toc190606_1395250215"/>
      <w:bookmarkStart w:id="49" w:name="_Toc17"/>
      <w:bookmarkEnd w:id="47"/>
      <w:bookmarkEnd w:id="48"/>
      <w:r>
        <w:rPr>
          <w:rtl w:val="true"/>
        </w:rPr>
        <w:t>صبر بر مشچلات عصر غیبت و راه چسب آن</w:t>
      </w:r>
      <w:bookmarkEnd w:id="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إِذا أَصابَتْهُمْ مُصِیبَةٌ قالُوا إِنَّا لِلَّهِ وَ إِنَّا إِلَیْهِ راجِعُونَ‌</w:t>
      </w:r>
      <w:r>
        <w:rPr>
          <w:rFonts w:eastAsia="Amiri" w:cs="Amiri" w:ascii="Amiri" w:hAnsi="Amiri"/>
          <w:color w:val="111111"/>
          <w:sz w:val="28"/>
          <w:szCs w:val="28"/>
          <w:rtl w:val="true"/>
          <w:lang w:bidi="ar-SA"/>
        </w:rPr>
        <w:t>)</w:t>
      </w:r>
      <w:r>
        <w:rPr>
          <w:rStyle w:val="FootnoteAnchor"/>
          <w:rtl w:val="true"/>
        </w:rPr>
        <w:footnoteReference w:id="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هستند که هرگاه مصیبتی به آن ها رسد،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آنِ خدا هستیم و به سوی او باز می‌گردیم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اکرم صلی الله علیه و آله و سلم ضمن حدیثی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عَجَّلَ اللَّهُ خُرُوجَ قَائِمِنَا یَمْلَأُ الْأَرْضَ قِسْطاً وَ عَدْلًا کَمَا مُلِئَتْ جَوْراً وَ ظُلْماً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طُوبَی لِلصَّابِرِینَ فِی غَیْبَتِه؛</w:t>
      </w:r>
      <w:r>
        <w:rPr>
          <w:rStyle w:val="FootnoteAnchor"/>
          <w:rtl w:val="true"/>
        </w:rPr>
        <w:footnoteReference w:id="78"/>
      </w:r>
      <w:r>
        <w:rPr>
          <w:rFonts w:ascii="IRNazanin" w:hAnsi="IRNazanin" w:eastAsia="IRNazanin"/>
          <w:color w:val="111111"/>
          <w:sz w:val="28"/>
          <w:sz w:val="28"/>
          <w:szCs w:val="28"/>
          <w:rtl w:val="true"/>
          <w:lang w:bidi="fa-IR"/>
        </w:rPr>
        <w:t xml:space="preserve">هنگامی که خداوند در خروج قائم ما تعجیل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خروج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را پر از عدل و داد می نماید، هم چنانکه پر از ظلم و جور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کسانی که در زمان غیبتش صابر و شکیبا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شعار صابران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وَ إِنَّا إِلَیْهِ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هرگاه با مصیبتی مواجه شدید،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وَ إِنَّا إِلَیْهِ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w:t>
      </w:r>
      <w:r>
        <w:rPr>
          <w:rStyle w:val="FootnoteAnchor"/>
          <w:rtl w:val="true"/>
        </w:rPr>
        <w:footnoteReference w:id="79"/>
      </w:r>
      <w:r>
        <w:rPr>
          <w:rFonts w:ascii="IRNazanin" w:hAnsi="IRNazanin" w:eastAsia="IRNazanin"/>
          <w:color w:val="111111"/>
          <w:sz w:val="28"/>
          <w:sz w:val="28"/>
          <w:szCs w:val="28"/>
          <w:rtl w:val="true"/>
          <w:lang w:bidi="fa-IR"/>
        </w:rPr>
        <w:t>گفتن این عبارت و یاد خدا به هنگام ناگواری‌ها، آثار فراوانی دارد؛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انسان را از کلام کفرآمیز و شکایت به خدا باز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موجب تسلیت و دلداری و تلقین افکار خوب به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مانع وسوسه‌های شیطانی 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اظهار عقاید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برای دیگران، مایه درس و الگوپذیری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 در برابر مشکلات و مصائب چند دسته‌اند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گروهی جیغ و داد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مَسَّهُ الشَّرُّ جَزُوعاً</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ـ گروهی بردبار و صبور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بَشِّرِ الصَّابِرِینَ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گروهی علاوه بر صبر، شکرگزارند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لک الحمد، حمد الشاکرین لک علی مصابهم</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جایگاه صبر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صبر از صفات انبیاست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 مِنَ الصَّابِرِینَ</w:t>
      </w:r>
      <w:r>
        <w:rPr>
          <w:rFonts w:eastAsia="Amiri" w:cs="Amiri" w:ascii="Amiri" w:hAnsi="Amiri"/>
          <w:color w:val="111111"/>
          <w:sz w:val="28"/>
          <w:szCs w:val="28"/>
          <w:rtl w:val="true"/>
          <w:lang w:bidi="ar-SA"/>
        </w:rPr>
        <w:t>).</w:t>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ـ صبر کلید بهشت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 حَسِبْتُمْ أَنْ تَدْخُلُوا الْجَنَّةَ وَ لَمَّا یَأْتِکُمْ </w:t>
      </w:r>
      <w:r>
        <w:rPr>
          <w:rFonts w:eastAsia="Amiri" w:cs="Amiri" w:ascii="Amiri" w:hAnsi="Amiri"/>
          <w:color w:val="111111"/>
          <w:sz w:val="28"/>
          <w:szCs w:val="28"/>
          <w:rtl w:val="true"/>
          <w:lang w:bidi="ar-SA"/>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ـ صبر در بلاها و آزمایش های الهی، محک و ملاک شناخت مجاهدان و صابران و موجب روشن شدن چهره آنان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لَنَبْلُوَنَّکُمْ حَتَّی نَعْلَمَ الْمُجاهِدِینَ مِنْکُمْ وَ الصَّابِرِینَ</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ـ صبر نسبت به ایمان، به منزله سر برای بدن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الصبر من الایمان کالرأس من البدن</w:t>
      </w:r>
      <w:r>
        <w:rPr>
          <w:rFonts w:eastAsia="IRNazanin" w:cs="IRNazanin"/>
          <w:color w:val="111111"/>
          <w:sz w:val="28"/>
          <w:szCs w:val="28"/>
          <w:rtl w:val="true"/>
          <w:lang w:bidi="fa-IR"/>
        </w:rPr>
        <w:t>».</w:t>
      </w:r>
      <w:r>
        <w:rPr>
          <w:rStyle w:val="FootnoteAnchor"/>
          <w:rtl w:val="true"/>
        </w:rPr>
        <w:footnoteReference w:id="85"/>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ـ صبر، میزان درجات بهشتیان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عَلَیْکُمْ بِما صَبَرْتُمْ</w:t>
      </w:r>
      <w:r>
        <w:rPr>
          <w:rFonts w:eastAsia="Amiri" w:cs="Amiri" w:ascii="Amiri" w:hAnsi="Amiri"/>
          <w:color w:val="111111"/>
          <w:sz w:val="28"/>
          <w:szCs w:val="28"/>
          <w:rtl w:val="true"/>
          <w:lang w:bidi="ar-SA"/>
        </w:rPr>
        <w:t>)</w:t>
      </w:r>
      <w:r>
        <w:rPr>
          <w:rStyle w:val="FootnoteAnchor"/>
          <w:rtl w:val="true"/>
        </w:rPr>
        <w:footnoteReference w:id="8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 یُجْزَوْنَ الْغُرْفَةَ بِما صَبَرُوا</w:t>
      </w:r>
      <w:r>
        <w:rPr>
          <w:rFonts w:eastAsia="Amiri" w:cs="Amiri" w:ascii="Amiri" w:hAnsi="Amiri"/>
          <w:color w:val="111111"/>
          <w:sz w:val="28"/>
          <w:szCs w:val="28"/>
          <w:rtl w:val="true"/>
          <w:lang w:bidi="ar-SA"/>
        </w:rPr>
        <w:t>)</w:t>
      </w:r>
      <w:r>
        <w:rPr>
          <w:rStyle w:val="FootnoteAnchor"/>
          <w:rtl w:val="true"/>
        </w:rPr>
        <w:footnoteReference w:id="8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جَزاهُمْ بِما صَبَرُوا جَنَّةً وَ حَرِیرا</w:t>
      </w:r>
      <w:r>
        <w:rPr>
          <w:rFonts w:eastAsia="Amiri" w:cs="Amiri" w:ascii="Amiri" w:hAnsi="Amiri"/>
          <w:color w:val="111111"/>
          <w:sz w:val="28"/>
          <w:szCs w:val="28"/>
          <w:rtl w:val="true"/>
          <w:lang w:bidi="ar-SA"/>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ـ صبر دارای درجاتی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حدیثی می‌خوانیم که صبر بر مصیبت،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صبر بر طاعت، </w:t>
      </w:r>
      <w:r>
        <w:rPr>
          <w:rFonts w:eastAsia="IRNazanin" w:cs="IRNazanin"/>
          <w:color w:val="111111"/>
          <w:sz w:val="28"/>
          <w:szCs w:val="28"/>
          <w:lang w:bidi="fa-IR"/>
        </w:rPr>
        <w:t>600</w:t>
      </w:r>
      <w:r>
        <w:rPr>
          <w:rFonts w:ascii="IRNazanin" w:hAnsi="IRNazanin" w:eastAsia="IRNazanin"/>
          <w:color w:val="111111"/>
          <w:sz w:val="28"/>
          <w:sz w:val="28"/>
          <w:szCs w:val="28"/>
          <w:rtl w:val="true"/>
          <w:lang w:bidi="fa-IR"/>
        </w:rPr>
        <w:t xml:space="preserve">، و صبر بر معصیت،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دارد</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Amiri" w:hAnsi="Amiri" w:eastAsia="Amiri" w:cs="Amiri"/>
          <w:color w:val="111111"/>
          <w:sz w:val="28"/>
          <w:sz w:val="28"/>
          <w:szCs w:val="28"/>
          <w:rtl w:val="true"/>
          <w:lang w:bidi="ar-SA"/>
        </w:rPr>
        <w:t>ـ در سراسر قرآن، اجر بی‌حساب فقط برای صابران مطرح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یُوَفَّی الصَّابِرُونَ أَجْرَهُمْ بِغَیْرِ حِسابٍ</w:t>
      </w:r>
      <w:r>
        <w:rPr>
          <w:rFonts w:eastAsia="Amiri" w:cs="Amiri" w:ascii="Amiri" w:hAnsi="Amiri"/>
          <w:color w:val="111111"/>
          <w:sz w:val="28"/>
          <w:szCs w:val="28"/>
          <w:rtl w:val="true"/>
          <w:lang w:bidi="ar-SA"/>
        </w:rPr>
        <w:t>).</w:t>
      </w:r>
      <w:r>
        <w:rPr>
          <w:rStyle w:val="FootnoteAnchor"/>
          <w:rtl w:val="true"/>
        </w:rPr>
        <w:footnoteReference w:id="90"/>
      </w:r>
    </w:p>
    <w:p>
      <w:pPr>
        <w:pStyle w:val="BookText"/>
        <w:rPr/>
      </w:pPr>
      <w:r>
        <w:rPr>
          <w:rFonts w:ascii="Amiri" w:hAnsi="Amiri" w:eastAsia="Amiri" w:cs="Amiri"/>
          <w:color w:val="111111"/>
          <w:sz w:val="28"/>
          <w:sz w:val="28"/>
          <w:szCs w:val="28"/>
          <w:rtl w:val="true"/>
          <w:lang w:bidi="ar-SA"/>
        </w:rPr>
        <w:t>ـ قرآن مجید در کنار صبر، شکر را نیز مطرح فرموده است؛ اشاره به این که مشکلات هم نعمت هستند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لِکُلِّ صَبَّارٍ شَکُورٍ</w:t>
      </w:r>
      <w:r>
        <w:rPr>
          <w:rFonts w:eastAsia="Amiri" w:cs="Amiri" w:ascii="Amiri" w:hAnsi="Amiri"/>
          <w:color w:val="111111"/>
          <w:sz w:val="28"/>
          <w:szCs w:val="28"/>
          <w:rtl w:val="true"/>
          <w:lang w:bidi="ar-SA"/>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ـ ریشه صبر، ایمان به خداوند و معاد، و امید به دریافت پاداش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الَّذِینَ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إِنَّا لِلَّهِ وَ إِنَّا إِلَیْهِ راجِعُونَ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راه‌هایی که قرآن برای صبر بر مشکلات به ما ارائه می‌دهد، از این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داشتن جهان‌بینی الهی</w:t>
      </w:r>
    </w:p>
    <w:p>
      <w:pPr>
        <w:pStyle w:val="BookText"/>
        <w:rPr/>
      </w:pPr>
      <w:r>
        <w:rPr>
          <w:rFonts w:ascii="IRNazanin" w:hAnsi="IRNazanin" w:eastAsia="IRNazanin"/>
          <w:color w:val="111111"/>
          <w:sz w:val="28"/>
          <w:sz w:val="28"/>
          <w:szCs w:val="28"/>
          <w:rtl w:val="true"/>
          <w:lang w:bidi="fa-IR"/>
        </w:rPr>
        <w:t>قرآن در مدح افراد باایمانی که در برابر سختی‌ها صبور هستند،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به خاطر داشتن جهان‌بینی الهی، در مواجهه با حوادث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خدا هستیم، استقلالی از خود نداریم، طلبی هم از او نداشته‌ایم، وجود ما و نعمت‌های ما همه و همه از اوست و ما امانتداری بیش نیستیم</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صابران، به جای خود باختگی و پناهندگی به دیگران، تنها به خدا پناه می‌برند؛ زیرا از دید آن ها، تمام جهان، کلاس درس و میدان آزمایش است و باید در آن رشد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جای ماندن نیست، خوابگاه و عشرتکده نیست و شدائد و سختی‌های آن نیز نشانه بی‌مهری خداوند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ناگواری‌ها برای آن است که زیر پای ما داغ شود و تندتر و سریع تر حرکت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تلخی‌ها نیز شیرینی است؛ زیرا شکوفا شدن استعدادها، کامیابی از پاداش‌های الهی را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 و جهان‌بینی، انسان را برای برخورد</w:t>
      </w:r>
    </w:p>
    <w:p>
      <w:pPr>
        <w:pStyle w:val="BookText"/>
        <w:rPr/>
      </w:pPr>
      <w:r>
        <w:rPr>
          <w:rFonts w:ascii="IRNazanin" w:hAnsi="IRNazanin" w:eastAsia="IRNazanin"/>
          <w:color w:val="111111"/>
          <w:sz w:val="28"/>
          <w:sz w:val="28"/>
          <w:szCs w:val="28"/>
          <w:rtl w:val="true"/>
          <w:lang w:bidi="fa-IR"/>
        </w:rPr>
        <w:t>صحیح با حوادث آماده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آگاهی از سنت‌های الهی</w:t>
      </w:r>
    </w:p>
    <w:p>
      <w:pPr>
        <w:pStyle w:val="BookText"/>
        <w:rPr/>
      </w:pP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انسان‌های امروز، متفاوت از انسان‌های پیشین نیستید که بدون هیچ آزمایش و رنج و زحمتی به بهشت برسید؛ بلکه باید همچون امت‌ها و شخصیت‌های دیگر در جریان سخت‌ترین حوادث قرار گیرید و آزموده 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 حَسِبْتُم ان تَدخُلُوا الجَنَّةَ و لَمّا یَأتِکُم مَثَلُ الَّذینَ خَلَوا مِن قَبلِکُمْ مَسَّتْهُم البَاساءُ و الضَّراءُ و زُلزِلُوا حَتّی یَقُولَ الرَّسُولُ و الَّذینَ آمنُوا مَعَهُ مَتی نَصرُ اللّهِ الا انَّ نَصرَ اللّهِ قَریبٌ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گمان می‌کنید که وارد بهشت می‌شوید بدون آن که با حوادث امت‌های پیشین برخورد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قبل از شما مردمی بودند که انواع سختی‌ها به آن ها رسید تا جایی که اضطراب، همه آنان را فرا گرفت و پیامبر و مؤمنان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کجاست یاری خدا؟ آگاه باشید که یاری خدا نزدیک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می‌گوید که در طول تاریخ، افراد باایمان و حق‌طلب دچار سخت‌ترین ناملایمات شده‌اند، اکنون نیز نوبت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نه ناگواری‌ها تازگی دارد و نه تنها شما هستید که گرفتار این سختی‌ها و مشکلات شده‌اید؛ این یک سنت الهی است که باید طی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مکرر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اذکُر فِی الکِتابِ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3"/>
      </w:r>
      <w:r>
        <w:rPr>
          <w:rFonts w:ascii="IRNazanin" w:hAnsi="IRNazanin" w:eastAsia="IRNazanin"/>
          <w:color w:val="111111"/>
          <w:sz w:val="28"/>
          <w:sz w:val="28"/>
          <w:szCs w:val="28"/>
          <w:rtl w:val="true"/>
          <w:lang w:bidi="fa-IR"/>
        </w:rPr>
        <w:t>یعنی تاریخ پیامبران و امت‌های پیشین را یاد کنید تا فکر نکنید که ناگواری‌ها فقط برای شما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پیامبر صلی الله علیه و آله و سلم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فَاصبِر کَما صَبَرَ اولُوا العَزْمِ مِنَ الرُّسُلِ</w:t>
      </w:r>
      <w:r>
        <w:rPr>
          <w:rFonts w:eastAsia="IRNazanin" w:cs="IRNazanin"/>
          <w:color w:val="111111"/>
          <w:sz w:val="28"/>
          <w:szCs w:val="28"/>
          <w:rtl w:val="true"/>
          <w:lang w:bidi="fa-IR"/>
        </w:rPr>
        <w:t>)</w:t>
      </w:r>
      <w:r>
        <w:rPr>
          <w:rStyle w:val="FootnoteAnchor"/>
          <w:rtl w:val="true"/>
        </w:rPr>
        <w:footnoteReference w:id="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نیز مانند سایر انبیا صبور باش</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اگر بداند که ناگواری‌ها، هم یک قانون و سنت است و هم عمومی و همگانی، آمادگی بیشتری برای مقابله با آن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ماه رمضان خیلی راحت</w:t>
      </w:r>
    </w:p>
    <w:p>
      <w:pPr>
        <w:pStyle w:val="BookText"/>
        <w:rPr/>
      </w:pPr>
      <w:r>
        <w:rPr>
          <w:rFonts w:ascii="IRNazanin" w:hAnsi="IRNazanin" w:eastAsia="IRNazanin"/>
          <w:color w:val="111111"/>
          <w:sz w:val="28"/>
          <w:sz w:val="28"/>
          <w:szCs w:val="28"/>
          <w:rtl w:val="true"/>
          <w:lang w:bidi="fa-IR"/>
        </w:rPr>
        <w:t>روزه می‌گیریم، چون عموم مردم در آن ماه، روزه هستند؛ اما در غیر ماه رمضان، روزه گرفتن سخت و دشوار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آشنایی با صابران و چگونگی صبرشان</w:t>
      </w:r>
    </w:p>
    <w:p>
      <w:pPr>
        <w:pStyle w:val="BookText"/>
        <w:rPr/>
      </w:pPr>
      <w:r>
        <w:rPr>
          <w:rFonts w:ascii="IRNazanin" w:hAnsi="IRNazanin" w:eastAsia="IRNazanin"/>
          <w:color w:val="111111"/>
          <w:sz w:val="28"/>
          <w:sz w:val="28"/>
          <w:szCs w:val="28"/>
          <w:rtl w:val="true"/>
          <w:lang w:bidi="fa-IR"/>
        </w:rPr>
        <w:t>اطلاع از استقامت پیشینیان، یکی از رمزهای موفقیت در برخورد با حوادث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این زمینه بسیار سخن گفته و الگوها و مدل‌های صبر و استقامت را از افراد و امت‌های پیشین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می‌فرماید که پیامبران الهی علیهم السلام در برابر سرسخت‌ترین مخالفان خود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لَنَصْبِرَنَّ عَلی ما آذَیْتُمُونا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برابر آزار شما استقامت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ساحرانی که به دعوت فرعون برای مقابله و محکوم کردن حضرت موسی علیه السلام آمده بودند، همین که به حقانیت پیامبر خدا پی بردند، ایمان آوردند و در برابر تهدیدات فرعون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فَاقْضِ ما انْتَ قاضٍ انَّما تَقضی هذِهِ الحَیاة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حکمی را که می‌توانی صادر کن، تو فقط در این زندگی دنیا می‌توانی حکم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راه خود را پیدا کرده‌ایم و از مسیر حق دست بر نمی‌داریم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تاریخ گذشته، در صبر و بردباری انسان بسیار مؤثر است؛ همان‌گونه که علم به اسرار آینده در صبر و تحمل انسان اثر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خضر علیه السلام به موسی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تو از باطن حوادث و اسرارِ کار من خبر نداری، صبر و تحمل نخواهی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کَیفَ تَصبِر عَلی ما لَم تُحِطْ بِه خُبراً</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ـ توجه به حضور خدا</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انسان بداند و باور داشته باشد که خداوند بر تمام اعمال و رفتار و حتی افکار او آگاه است و در همه حال، حاضر و ناظر بر اوست، در برابر مشکلات صبر می کند و نه تنها سختی‌ها بر او آسان و شیرین می شود که خود به استقبال آن 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موسی و هارون علیهما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فرعون بروید و سخن حقّ خود را به گوش او برسانید و او را به یکتاپرستی دعوت کنید، و بدانید که من با شما هستم، کارتان را می‌بینم و گفتگوهایتان را می‌شنوم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انَّنی مَعَکُما اسْمَعُ وَ اری</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و نیز خداوند برای عذاب قوم نوح و نجات افراد باایمان، به حضرت نوح دستور داد که با تأیید الهی کشتی بسازد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واصْنَعِ الفُلکَ بِاعْیُنِنا</w:t>
      </w:r>
      <w:r>
        <w:rPr>
          <w:rFonts w:eastAsia="IRNazanin" w:cs="IRNazanin"/>
          <w:color w:val="111111"/>
          <w:sz w:val="28"/>
          <w:szCs w:val="28"/>
          <w:rtl w:val="true"/>
          <w:lang w:bidi="fa-IR"/>
        </w:rPr>
        <w:t>).</w:t>
      </w:r>
      <w:r>
        <w:rPr>
          <w:rStyle w:val="FootnoteAnchor"/>
          <w:rtl w:val="true"/>
        </w:rPr>
        <w:footnoteReference w:id="99"/>
      </w:r>
      <w:r>
        <w:rPr>
          <w:rFonts w:ascii="IRNazanin" w:hAnsi="IRNazanin" w:eastAsia="IRNazanin"/>
          <w:color w:val="111111"/>
          <w:sz w:val="28"/>
          <w:sz w:val="28"/>
          <w:szCs w:val="28"/>
          <w:rtl w:val="true"/>
          <w:lang w:bidi="fa-IR"/>
        </w:rPr>
        <w:t>همین که آن حضرت به ساختن کشتی مشغول شد، تمسخر کفار نیز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گویا پیامبریِ شما نگرفت و اکنون دست به نجاری زده‌ای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چیزی که موجب مقاومت او در برابر طعنه‌ها می‌شد، همان جمله خدای متعال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پیش چشم ما هستی و کار تو زیر نظر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ایمان و بینشی روح استقامت را در انسان زنده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توجه به پاداش الهی</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مواردی که روح استقامت را در انسان زنده می کند، توجه به آثار مثبت و اجر و پاداش الهیِ صبر است؛ زیرا تحمل سختی‌ها، بزرگ‌ترین پاداش دنیوی و اخروی را برای انسان در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نمونه‌های فراوانی از این امتیازها به چشم می‌خورد</w:t>
      </w:r>
      <w:r>
        <w:rPr>
          <w:rFonts w:eastAsia="IRNazanin" w:cs="IRNazanin"/>
          <w:color w:val="111111"/>
          <w:sz w:val="28"/>
          <w:szCs w:val="28"/>
          <w:rtl w:val="true"/>
          <w:lang w:bidi="fa-IR"/>
        </w:rPr>
        <w:t>.</w:t>
      </w:r>
      <w:bookmarkStart w:id="50" w:name="pg2580_17514"/>
    </w:p>
    <w:p>
      <w:pPr>
        <w:pStyle w:val="Heading3"/>
        <w:numPr>
          <w:ilvl w:val="2"/>
          <w:numId w:val="1"/>
        </w:numPr>
        <w:rPr/>
      </w:pPr>
      <w:bookmarkStart w:id="51" w:name="__RefHeading___Toc190608_1395250215"/>
      <w:bookmarkStart w:id="52" w:name="_Toc18"/>
      <w:bookmarkEnd w:id="50"/>
      <w:bookmarkEnd w:id="51"/>
      <w:r>
        <w:rPr>
          <w:rtl w:val="true"/>
        </w:rPr>
        <w:t>برکات صبر در عصر غیبت</w:t>
      </w:r>
      <w:bookmarkEnd w:id="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 عَلَیهِْمْ صَلَوَاتٌ مِّن رَّبِّهِمْ وَ رَحْمَةٌ  وَ أُوْلَئکَ هُمُ الْمُهْتَدُون</w:t>
      </w:r>
      <w:r>
        <w:rPr>
          <w:rFonts w:eastAsia="Amiri" w:cs="Amiri" w:ascii="Amiri" w:hAnsi="Amiri"/>
          <w:color w:val="111111"/>
          <w:sz w:val="28"/>
          <w:szCs w:val="28"/>
          <w:rtl w:val="true"/>
          <w:lang w:bidi="ar-SA"/>
        </w:rPr>
        <w:t>)</w:t>
      </w:r>
      <w:r>
        <w:rPr>
          <w:rStyle w:val="FootnoteAnchor"/>
          <w:rtl w:val="true"/>
        </w:rPr>
        <w:footnoteReference w:id="1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هستند که برایشان از طرف پروردگارشان درودها و رحمت‌هایی است و</w:t>
      </w:r>
    </w:p>
    <w:p>
      <w:pPr>
        <w:pStyle w:val="BookText"/>
        <w:rPr/>
      </w:pPr>
      <w:r>
        <w:rPr>
          <w:rFonts w:ascii="IRNazanin" w:hAnsi="IRNazanin" w:eastAsia="IRNazanin"/>
          <w:color w:val="111111"/>
          <w:sz w:val="28"/>
          <w:sz w:val="28"/>
          <w:szCs w:val="28"/>
          <w:rtl w:val="true"/>
          <w:lang w:bidi="fa-IR"/>
        </w:rPr>
        <w:t>همان ها هدایت یافتگان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حسین 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مِنَّا اثْنَا عَشَرَ مَهْدِیّاً أَوَّلُهُمْ أَمِیرُ الْمُؤْمِنِینَ عَلِیٌّ وَ آخِرُهُمُ التَّاسِعُ مِنْ وُلْدِی وَ هُوَ الْقَائِمُ بِالْحَقِّ یُحْیِی اللَّهُ بِهِ الْأَرْضَ بَعْدَ مَوْتِها وَ یُظْهِرُ بِهِ دِینَ الْحَقِ عَلَی الدِّینِ کُلِّهِ وَ لَوْ کَرِهَ الْمُشْرِکُونَ لَهُ غَیْبَةٌ یَرْتَدُّ فِیهَا قَوْمٌ وَ یَثْبُتُ عَلَی الدِّینِ فِیهَا آخَرُونَ فَیُؤْذَوْنَ وَ یُقَالُ لَهُمْ مَتی هذَا الْوَعْدُ إِنْ کُنْتُمْ صادِقِینَ أَمَا إِنَّ الصَّابِرِینَ فِی غَیْبَتِهِ عَلَی الْأَذَی وَ التَّکْذِیبِ بِمَنْزِلَةِ الْمُجَاهِدِینَ بِالسَّیْفِ بَیْنَ یَدَیْ رَسُولِ 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از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مهدی است که اولین آنان، امیرالمؤمنین علیه السلام و آخرین آنها نهمین نفر از فرزندان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قیام‌کننده به حق که خداوند به وسیله او زمین را پس از مرگش زنده می گرداند و دین حق را به دست او بر تمامی ادیان پیروز می نماید؛ اگرچه مشرکین نخواهند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غیبتی است که جمعی در آن مرتد شوند و جمعی دیگر در دین ثابت قدم بمانند و آزار شوند و به ایشان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کجاست این وعده، اگر راستگو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در دوران غیبت او، بردبارانِ بر آزار و تکذیب مردم همانند جهادکنندگان با شمشیرند در رکاب رسول خدا صلی الله علیه و آله و سلم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هدایت صابران، قطعی و مسلّم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که در قرآن، هدایت یافتن بسیاری از</w:t>
      </w:r>
    </w:p>
    <w:p>
      <w:pPr>
        <w:pStyle w:val="BookText"/>
        <w:rPr/>
      </w:pPr>
      <w:r>
        <w:rPr>
          <w:rFonts w:ascii="Amiri" w:hAnsi="Amiri" w:eastAsia="Amiri" w:cs="Amiri"/>
          <w:color w:val="111111"/>
          <w:sz w:val="28"/>
          <w:sz w:val="28"/>
          <w:szCs w:val="28"/>
          <w:rtl w:val="true"/>
          <w:lang w:bidi="ar-SA"/>
        </w:rPr>
        <w:t>انسان‌ها، تنها یک آرزو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لَعَلَّهُمْ یَهْتَدُونَ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ولی در مورد صابران، هدایت آنان قطعی تلقی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أُولئِکَ هُمُ الْمُهْتَدُونَ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صادق 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انْتَظَرَ أَمْرَنَا وَ صَبَرَ عَلَی مَا یَرَی مِنَ الاذَی وَ الْخَوْفِ هُوَ غَداً فِی زُمْرَتِنَا؛</w:t>
      </w:r>
      <w:r>
        <w:rPr>
          <w:rStyle w:val="FootnoteAnchor"/>
          <w:rtl w:val="true"/>
        </w:rPr>
        <w:footnoteReference w:id="101"/>
      </w:r>
      <w:r>
        <w:rPr>
          <w:rFonts w:ascii="IRNazanin" w:hAnsi="IRNazanin" w:eastAsia="IRNazanin"/>
          <w:color w:val="111111"/>
          <w:sz w:val="28"/>
          <w:sz w:val="28"/>
          <w:szCs w:val="28"/>
          <w:rtl w:val="true"/>
          <w:lang w:bidi="fa-IR"/>
        </w:rPr>
        <w:t>هر که چشم به راه دولت ما باشد و بر آزار و ترسی که می‌بیند، شکیبایی ورزد، فردای قیامت در زمره ما محشور می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 و برکات صبر در قرآن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امنیت از مکر و حیله دشمنان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تَصْبِرُوا وَ تَتَّقُوا لا یَضُرُّکُمْ کَیْدُهُمْ شَیْئاً</w:t>
      </w:r>
      <w:r>
        <w:rPr>
          <w:rFonts w:eastAsia="Amiri" w:cs="Amiri" w:ascii="Amiri" w:hAnsi="Amiri"/>
          <w:color w:val="111111"/>
          <w:sz w:val="28"/>
          <w:szCs w:val="28"/>
          <w:rtl w:val="true"/>
          <w:lang w:bidi="ar-SA"/>
        </w:rPr>
        <w:t>).</w:t>
      </w:r>
      <w:r>
        <w:rPr>
          <w:rStyle w:val="FootnoteAnchor"/>
          <w:rtl w:val="true"/>
        </w:rPr>
        <w:footnoteReference w:id="10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امداد غیبی الهی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تَصْبِرُوا وَ تَتَّقُوا وَ یَأْتُوکُمْ مِنْ فَوْرِهِمْ هذا یُمْدِدْکُمْ رَبُّکُمْ بِخَمْسَةِ آلافٍ مِنَ الْمَلائِکَةِ مُسَوِّمِینَ‌</w:t>
      </w:r>
      <w:r>
        <w:rPr>
          <w:rFonts w:eastAsia="Amiri" w:cs="Amiri" w:ascii="Amiri" w:hAnsi="Amiri"/>
          <w:color w:val="111111"/>
          <w:sz w:val="28"/>
          <w:szCs w:val="28"/>
          <w:rtl w:val="true"/>
          <w:lang w:bidi="ar-SA"/>
        </w:rPr>
        <w:t>).</w:t>
      </w:r>
      <w:r>
        <w:rPr>
          <w:rStyle w:val="FootnoteAnchor"/>
          <w:rtl w:val="true"/>
        </w:rPr>
        <w:footnoteReference w:id="10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قطعی بودن پیروزی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تَمَّتْ کَلِمَتُ رَبِّکَ الْحُسْنی عَلی بَنِی إِسْرائِیلَ بِما صَبَرُوا</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دریافت پاداش نیکوتر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لَنَجْزِیَنَّ الَّذِینَ صَبَرُوا أَجْرَهُمْ بِأَحْسَنِ ما کانُوا یَعْمَلُونَ‌</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محبوب الهی شدن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یُحِبُّ الصّابِرِینَ‌</w:t>
      </w:r>
      <w:r>
        <w:rPr>
          <w:rFonts w:eastAsia="Amiri" w:cs="Amiri" w:ascii="Amiri" w:hAnsi="Amiri"/>
          <w:color w:val="111111"/>
          <w:sz w:val="28"/>
          <w:szCs w:val="28"/>
          <w:rtl w:val="true"/>
          <w:lang w:bidi="ar-SA"/>
        </w:rPr>
        <w:t>).</w:t>
      </w:r>
      <w:r>
        <w:rPr>
          <w:rStyle w:val="FootnoteAnchor"/>
          <w:rtl w:val="true"/>
        </w:rPr>
        <w:footnoteReference w:id="106"/>
      </w:r>
    </w:p>
    <w:p>
      <w:pPr>
        <w:pStyle w:val="BookText"/>
        <w:rPr/>
      </w:pPr>
      <w:r>
        <w:rPr>
          <w:rFonts w:ascii="Amiri" w:hAnsi="Amiri" w:eastAsia="Amiri" w:cs="Amiri"/>
          <w:color w:val="111111"/>
          <w:sz w:val="28"/>
          <w:sz w:val="28"/>
          <w:szCs w:val="28"/>
          <w:rtl w:val="true"/>
          <w:lang w:bidi="ar-SA"/>
        </w:rPr>
        <w:t>ـ بهره مندی از همراهی خاصه الهی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وَاصْبِرُوا إِنَّ اللّهَ مَعَ الصّابِرِینَ</w:t>
      </w:r>
      <w:r>
        <w:rPr>
          <w:rFonts w:eastAsia="Amiri" w:cs="Amiri" w:ascii="Amiri" w:hAnsi="Amiri"/>
          <w:color w:val="111111"/>
          <w:sz w:val="28"/>
          <w:szCs w:val="28"/>
          <w:rtl w:val="true"/>
          <w:lang w:bidi="ar-SA"/>
        </w:rPr>
        <w:t>).</w:t>
      </w:r>
      <w:r>
        <w:rPr>
          <w:rStyle w:val="FootnoteAnchor"/>
          <w:rtl w:val="true"/>
        </w:rPr>
        <w:footnoteReference w:id="107"/>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پیشوایی بر مردم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وَجَعَلْنا مِنْهُمْ أَئِمَّةً یَهْدُونَ بِأَمْرِنا لَمّا صَبَرُوا وَ کانُوا بِآیاتِنا</w:t>
      </w:r>
    </w:p>
    <w:p>
      <w:pPr>
        <w:pStyle w:val="BookText"/>
        <w:rPr/>
      </w:pPr>
      <w:r>
        <w:rPr>
          <w:rFonts w:ascii="Amiri" w:hAnsi="Amiri" w:eastAsia="Amiri" w:cs="Amiri"/>
          <w:color w:val="111111"/>
          <w:sz w:val="28"/>
          <w:sz w:val="28"/>
          <w:szCs w:val="28"/>
          <w:rtl w:val="true"/>
          <w:lang w:bidi="ar-SA"/>
        </w:rPr>
        <w:t>یُوقِنُونَ‌</w:t>
      </w:r>
      <w:r>
        <w:rPr>
          <w:rFonts w:eastAsia="Amiri" w:cs="Amiri" w:ascii="Amiri" w:hAnsi="Amiri"/>
          <w:color w:val="111111"/>
          <w:sz w:val="28"/>
          <w:szCs w:val="28"/>
          <w:rtl w:val="true"/>
          <w:lang w:bidi="ar-SA"/>
        </w:rPr>
        <w:t>).</w:t>
      </w:r>
      <w:r>
        <w:rPr>
          <w:rStyle w:val="FootnoteAnchor"/>
          <w:rtl w:val="true"/>
        </w:rPr>
        <w:footnoteReference w:id="108"/>
      </w:r>
    </w:p>
    <w:p>
      <w:pPr>
        <w:pStyle w:val="BookText"/>
        <w:rPr/>
      </w:pPr>
      <w:r>
        <w:rPr>
          <w:rFonts w:ascii="Amiri" w:hAnsi="Amiri" w:eastAsia="Amiri" w:cs="Amiri"/>
          <w:color w:val="111111"/>
          <w:sz w:val="28"/>
          <w:sz w:val="28"/>
          <w:szCs w:val="28"/>
          <w:rtl w:val="true"/>
          <w:lang w:bidi="ar-SA"/>
        </w:rPr>
        <w:t>ـ ورود به بهشت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یُلَقّاها إِلا الَّذِینَ صَبَرُوا وَ ما یُلَقّاها إِلا ذُو حَظٍّ عَظِیمٍ‌</w:t>
      </w:r>
      <w:r>
        <w:rPr>
          <w:rFonts w:eastAsia="Amiri" w:cs="Amiri" w:ascii="Amiri" w:hAnsi="Amiri"/>
          <w:color w:val="111111"/>
          <w:sz w:val="28"/>
          <w:szCs w:val="28"/>
          <w:rtl w:val="true"/>
          <w:lang w:bidi="ar-SA"/>
        </w:rPr>
        <w:t>).</w:t>
      </w:r>
      <w:r>
        <w:rPr>
          <w:rStyle w:val="FootnoteAnchor"/>
          <w:rtl w:val="true"/>
        </w:rPr>
        <w:footnoteReference w:id="109"/>
      </w:r>
    </w:p>
    <w:p>
      <w:pPr>
        <w:pStyle w:val="BookText"/>
        <w:rPr/>
      </w:pPr>
      <w:r>
        <w:rPr>
          <w:rFonts w:ascii="Amiri" w:hAnsi="Amiri" w:eastAsia="Amiri" w:cs="Amiri"/>
          <w:color w:val="111111"/>
          <w:sz w:val="28"/>
          <w:sz w:val="28"/>
          <w:szCs w:val="28"/>
          <w:rtl w:val="true"/>
          <w:lang w:bidi="ar-SA"/>
        </w:rPr>
        <w:t>ـ رفاه دنیوی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لَوِ اسْتَقامُوا عَلَی الطَّرِیقَةِ لاسْقَیْناهُمْ ماءً غَدَقاً</w:t>
      </w:r>
      <w:r>
        <w:rPr>
          <w:rFonts w:eastAsia="Amiri" w:cs="Amiri" w:ascii="Amiri" w:hAnsi="Amiri"/>
          <w:color w:val="111111"/>
          <w:sz w:val="28"/>
          <w:szCs w:val="28"/>
          <w:rtl w:val="true"/>
          <w:lang w:bidi="ar-SA"/>
        </w:rPr>
        <w:t>).</w:t>
      </w:r>
      <w:r>
        <w:rPr>
          <w:rStyle w:val="FootnoteAnchor"/>
          <w:rtl w:val="true"/>
        </w:rPr>
        <w:footnoteReference w:id="110"/>
      </w:r>
    </w:p>
    <w:p>
      <w:pPr>
        <w:pStyle w:val="BookText"/>
        <w:rPr/>
      </w:pPr>
      <w:r>
        <w:rPr>
          <w:rFonts w:ascii="Amiri" w:hAnsi="Amiri" w:eastAsia="Amiri" w:cs="Amiri"/>
          <w:color w:val="111111"/>
          <w:sz w:val="28"/>
          <w:sz w:val="28"/>
          <w:szCs w:val="28"/>
          <w:rtl w:val="true"/>
          <w:lang w:bidi="ar-SA"/>
        </w:rPr>
        <w:t>ـ آرامش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قالُوا رَبُّنَا اللّهُ ثُمَّ اسْتَقامُوا فَلا خَوْفٌ عَلَیْهِمْ وَ لا هُمْ یَحْزَنُونَ‌</w:t>
      </w:r>
      <w:r>
        <w:rPr>
          <w:rFonts w:eastAsia="Amiri" w:cs="Amiri" w:ascii="Amiri" w:hAnsi="Amiri"/>
          <w:color w:val="111111"/>
          <w:sz w:val="28"/>
          <w:szCs w:val="28"/>
          <w:rtl w:val="true"/>
          <w:lang w:bidi="ar-SA"/>
        </w:rPr>
        <w:t>).</w:t>
      </w:r>
      <w:r>
        <w:rPr>
          <w:rStyle w:val="FootnoteAnchor"/>
          <w:rtl w:val="true"/>
        </w:rPr>
        <w:footnoteReference w:id="111"/>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مشکلات جنبه مثبت نیز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مشکلات، آثار و برکات دیگری نیز به همراه دارد؛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انسان را به یاد ضعف خود می‌اندازد و غرورش را شکسته، او را متواضع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ارتباط انسان با خداوند زیباتر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انسان در مشکلات به فکر چاره می‌افتد و استعداد و ابتکارش شکوفا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مشکلات، انسان را به یاد کسانی می‌اندازد که دائماً در حوادث تلخ زندگی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انسان با صبر و شکیبایی بر مشکلات، به مقام برتر و بالاتر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در مشکلات، عواطف مردم تحریک شده، احساس هم دردی می کنند و به این وسیله، پیوندهای عاطفی و اجتماعی محکم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مردم با امداد و هم دردی و کمک رسانی، به پاداش‌های الهی می‌رسند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انسان در مشکلات، قوی و خودساخته می‌شود</w:t>
      </w:r>
      <w:r>
        <w:rPr>
          <w:rFonts w:eastAsia="IRNazanin" w:cs="IRNazanin"/>
          <w:color w:val="111111"/>
          <w:sz w:val="28"/>
          <w:szCs w:val="28"/>
          <w:rtl w:val="true"/>
          <w:lang w:bidi="fa-IR"/>
        </w:rPr>
        <w:t>.</w:t>
      </w:r>
      <w:bookmarkStart w:id="53" w:name="pg2580_17517"/>
    </w:p>
    <w:p>
      <w:pPr>
        <w:pStyle w:val="Heading3"/>
        <w:numPr>
          <w:ilvl w:val="2"/>
          <w:numId w:val="1"/>
        </w:numPr>
        <w:rPr/>
      </w:pPr>
      <w:bookmarkStart w:id="54" w:name="__RefHeading___Toc190610_1395250215"/>
      <w:bookmarkStart w:id="55" w:name="_Toc19"/>
      <w:bookmarkEnd w:id="53"/>
      <w:bookmarkEnd w:id="54"/>
      <w:r>
        <w:rPr>
          <w:rtl w:val="true"/>
        </w:rPr>
        <w:t>حج و امام مهدی عجل الله تعالی فرجه الشریف</w:t>
      </w:r>
      <w:bookmarkEnd w:id="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أَتِمُّوا الْحَجَّ وَ الْعُمْرَةَ لِلَّهِ </w:t>
      </w:r>
      <w:r>
        <w:rPr>
          <w:rFonts w:eastAsia="Amiri" w:cs="Amiri" w:ascii="Amiri" w:hAnsi="Amiri"/>
          <w:color w:val="111111"/>
          <w:sz w:val="28"/>
          <w:szCs w:val="28"/>
          <w:rtl w:val="true"/>
          <w:lang w:bidi="ar-SA"/>
        </w:rPr>
        <w:t>...)</w:t>
      </w:r>
      <w:r>
        <w:rPr>
          <w:rStyle w:val="FootnoteAnchor"/>
          <w:rtl w:val="true"/>
        </w:rPr>
        <w:footnoteReference w:id="1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و عمره را برای خدا به اتمام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امامان معصوم علیهم السلام در تفسیر این آیه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 تمام، حجی است که در آن، کلام زشت، گناه و نزاع نباشد و از محرّمات پرهیز شود</w:t>
      </w:r>
      <w:r>
        <w:rPr>
          <w:rFonts w:eastAsia="IRNazanin" w:cs="IRNazanin"/>
          <w:color w:val="111111"/>
          <w:sz w:val="28"/>
          <w:szCs w:val="28"/>
          <w:rtl w:val="true"/>
          <w:lang w:bidi="fa-IR"/>
        </w:rPr>
        <w:t>».</w:t>
      </w:r>
      <w:r>
        <w:rPr>
          <w:rStyle w:val="FootnoteAnchor"/>
          <w:rtl w:val="true"/>
        </w:rPr>
        <w:footnoteReference w:id="113"/>
      </w:r>
      <w:r>
        <w:rPr>
          <w:rFonts w:ascii="IRNazanin" w:hAnsi="IRNazanin" w:eastAsia="IRNazanin"/>
          <w:color w:val="111111"/>
          <w:sz w:val="28"/>
          <w:sz w:val="28"/>
          <w:szCs w:val="28"/>
          <w:rtl w:val="true"/>
          <w:lang w:bidi="fa-IR"/>
        </w:rPr>
        <w:t>همچنین فرموده اند که حجی تمام است که در آن، انسان توفیق یابد امام زمان خود را ملاقات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 این زمینه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الْحَجِّ لِقَاءُ الْإِمَامِ؛</w:t>
      </w:r>
      <w:r>
        <w:rPr>
          <w:rStyle w:val="FootnoteAnchor"/>
          <w:rtl w:val="true"/>
        </w:rPr>
        <w:footnoteReference w:id="114"/>
      </w:r>
      <w:r>
        <w:rPr>
          <w:rFonts w:ascii="IRNazanin" w:hAnsi="IRNazanin" w:eastAsia="IRNazanin"/>
          <w:color w:val="111111"/>
          <w:sz w:val="28"/>
          <w:sz w:val="28"/>
          <w:szCs w:val="28"/>
          <w:rtl w:val="true"/>
          <w:lang w:bidi="fa-IR"/>
        </w:rPr>
        <w:t>از موجبات تمامیت حج، دیدار امام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 السلام در حدیث دیگری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أُمِرَ النَّاسُ أَنْ یَأْتُوا هَذِهِ الْأَحْجَارَ فَیَطُوفُوا بِهَا ثُمَّ یَأْتُونَا فَیُخْبِرُونَا بِوَلَایَتِهِمْ وَ یَعْرِضُوا عَلَیْنَا نَصْرَهُمْ؛</w:t>
      </w:r>
      <w:r>
        <w:rPr>
          <w:rStyle w:val="FootnoteAnchor"/>
          <w:rtl w:val="true"/>
        </w:rPr>
        <w:footnoteReference w:id="115"/>
      </w:r>
      <w:r>
        <w:rPr>
          <w:rFonts w:ascii="IRNazanin" w:hAnsi="IRNazanin" w:eastAsia="IRNazanin"/>
          <w:color w:val="111111"/>
          <w:sz w:val="28"/>
          <w:sz w:val="28"/>
          <w:szCs w:val="28"/>
          <w:rtl w:val="true"/>
          <w:lang w:bidi="fa-IR"/>
        </w:rPr>
        <w:t>همانا مردم مأمور شده‌اند تا به سوی این سنگ ها بیایند و دور آن ها طواف کنند، و آن گاه به سوی ما آیند و ما را از ولایتشان خبر دهند و نصرت خود را بر ما عرضه نمایند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ایشان با استناد به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فَاجْعَلْ أَفْئِدَةً مِنَ النَّاسِ تَهْوی إِلَیْهِم‌</w:t>
      </w:r>
      <w:r>
        <w:rPr>
          <w:rFonts w:eastAsia="Amiri" w:cs="Amiri" w:ascii="Amiri" w:hAnsi="Amiri"/>
          <w:color w:val="111111"/>
          <w:sz w:val="28"/>
          <w:szCs w:val="28"/>
          <w:rtl w:val="true"/>
          <w:lang w:bidi="ar-SA"/>
        </w:rPr>
        <w:t>)</w:t>
      </w:r>
      <w:r>
        <w:rPr>
          <w:rStyle w:val="FootnoteAnchor"/>
          <w:rtl w:val="true"/>
        </w:rPr>
        <w:footnoteReference w:id="116"/>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ابراهیم علیه السلام از خدا نخواست که دل‌های مردم به کعبه تمایل پیدا کند، بلکه از خداوند</w:t>
      </w:r>
    </w:p>
    <w:p>
      <w:pPr>
        <w:pStyle w:val="BookText"/>
        <w:rPr/>
      </w:pPr>
      <w:r>
        <w:rPr>
          <w:rFonts w:ascii="IRNazanin" w:hAnsi="IRNazanin" w:eastAsia="IRNazanin"/>
          <w:color w:val="111111"/>
          <w:sz w:val="28"/>
          <w:sz w:val="28"/>
          <w:szCs w:val="28"/>
          <w:rtl w:val="true"/>
          <w:lang w:bidi="fa-IR"/>
        </w:rPr>
        <w:t>درخواست کرد که مردم به ذریه او تمایل یابند</w:t>
      </w:r>
      <w:r>
        <w:rPr>
          <w:rFonts w:eastAsia="IRNazanin" w:cs="IRNazanin"/>
          <w:color w:val="111111"/>
          <w:sz w:val="28"/>
          <w:szCs w:val="28"/>
          <w:rtl w:val="true"/>
          <w:lang w:bidi="fa-IR"/>
        </w:rPr>
        <w:t>».</w:t>
      </w:r>
      <w:r>
        <w:rPr>
          <w:rStyle w:val="FootnoteAnchor"/>
          <w:rtl w:val="true"/>
        </w:rPr>
        <w:footnoteReference w:id="117"/>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امام، یکی از فلسفه‌های حج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نصب امام در غدیر خم، در جریان حج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عبدالله انصاری، ابوذر غفاری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ایام حج شرکت می نمودند و از هر فرصتی برای نقل حدیث غدیرخم استفاده می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 بهترین فرصت برای توبه، یاد مرگ و معاد، از همه چیز بریدن، صحرای عرفات و مشعر را دیدن و در انتظار مهدی موعود عجل الله تعالی فرجه الشریف نشستن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کعبه مرکز قیام است؛ یعنی می‌توان دور آن، مردم را برای قیام دعوت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امام حسین علیه السلام قبل از حرکت به کربلا، چند ماه در مکه توقف کرد و هنگام اجتماع مردم برای اعمال حج، آنان را از حرکت خود آگاه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حضرت مهدی‌ عجل الله تعالی فرجه الشریف نیز از آن جا آغاز خواهد شد و مایه خواهد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ارزش هر چیزی به پایه‌ها و ارکان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 ما در زیارت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ارکان البلاد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رکن کعبه، امام است؛ رکن مکه، امام است؛ رکن عالم وجود، حضرت مهدی‌ عجل الله تعالی فرجه الشریف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معصوم نباشد، زمین اهلش را در خود فرو می‌برد</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Amiri" w:hAnsi="Amiri" w:eastAsia="Amiri" w:cs="Amiri"/>
          <w:color w:val="111111"/>
          <w:sz w:val="28"/>
          <w:sz w:val="28"/>
          <w:szCs w:val="28"/>
          <w:rtl w:val="true"/>
          <w:lang w:bidi="ar-SA"/>
        </w:rPr>
        <w:t>حضرت مهدی عجل الله تعالی فرجه الشریف هرساله در زمان حج، در مکه حضور دارد و نقش خود را ایفا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لِلْقَائِمِ غَیْبَتَانِ یَشْهَدُ فِی إِحْدَاهُمَا الْمَوَاسِمَ یَرَی النَّاسَ وَ لَا یَرَوْنَهُ فِیهِ؛</w:t>
      </w:r>
      <w:r>
        <w:rPr>
          <w:rStyle w:val="FootnoteAnchor"/>
          <w:rtl w:val="true"/>
        </w:rPr>
        <w:footnoteReference w:id="119"/>
      </w:r>
      <w:r>
        <w:rPr>
          <w:rFonts w:ascii="IRNazanin" w:hAnsi="IRNazanin" w:eastAsia="IRNazanin"/>
          <w:color w:val="111111"/>
          <w:sz w:val="28"/>
          <w:sz w:val="28"/>
          <w:szCs w:val="28"/>
          <w:rtl w:val="true"/>
          <w:lang w:bidi="fa-IR"/>
        </w:rPr>
        <w:t>قائم دو غیبت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آن دو، شاهد موسم های حج خواهد بود، در حالی که مردم را می‌بیند، ولی مردم او را نمی‌بینند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در عرفاتی که در آن، امام، حاضر نباشد، معرفتی نیست؛ در مشعری که در آن، امام، حاضر نباشد، شعوری نیست؛ اگر در منی امام حاضر نباشد، شیطان‌ها قد علم کرده و ایستاده اند و رمی آن ها ممکن نیست؛ اگر در کنار زمزم، امام، حاضر نباشد، آبی نخواهد</w:t>
      </w:r>
    </w:p>
    <w:p>
      <w:pPr>
        <w:pStyle w:val="BookText"/>
        <w:rPr/>
      </w:pPr>
      <w:r>
        <w:rPr>
          <w:rFonts w:ascii="IRNazanin" w:hAnsi="IRNazanin" w:eastAsia="IRNazanin"/>
          <w:color w:val="111111"/>
          <w:sz w:val="28"/>
          <w:sz w:val="28"/>
          <w:szCs w:val="28"/>
          <w:rtl w:val="true"/>
          <w:lang w:bidi="fa-IR"/>
        </w:rPr>
        <w:t>بود، بلکه هرچه هست، سراب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همان طور که حیات هر زنده‌ای وابسته به آب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الْماءِ کُلَّ شَیْ‌ءٍ حَیٍ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0"/>
      </w:r>
      <w:r>
        <w:rPr>
          <w:rFonts w:ascii="Amiri" w:hAnsi="Amiri" w:eastAsia="Amiri" w:cs="Amiri"/>
          <w:color w:val="111111"/>
          <w:sz w:val="28"/>
          <w:sz w:val="28"/>
          <w:szCs w:val="28"/>
          <w:rtl w:val="true"/>
          <w:lang w:bidi="ar-SA"/>
        </w:rPr>
        <w:t>حیات معنوی هر انسان نیز به رهبران آسمانی وابسته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دَعاکُمْ لِما یُحْییکُمْ‌</w:t>
      </w:r>
      <w:r>
        <w:rPr>
          <w:rFonts w:eastAsia="Amiri" w:cs="Amiri" w:ascii="Amiri" w:hAnsi="Amiri"/>
          <w:color w:val="111111"/>
          <w:sz w:val="28"/>
          <w:szCs w:val="28"/>
          <w:rtl w:val="true"/>
          <w:lang w:bidi="ar-SA"/>
        </w:rPr>
        <w:t>)</w:t>
      </w:r>
      <w:r>
        <w:rPr>
          <w:rStyle w:val="FootnoteAnchor"/>
          <w:rtl w:val="true"/>
        </w:rPr>
        <w:footnoteReference w:id="121"/>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علمای ما، بیش از هر جا، در مراسم حج به دنبال گمشده خود، یعنی امام زمان عجل الله تعالی فرجه الشریف می‌گشته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مهزیار اهوازی حدود بیست مرتبه به عشق دیدار امام عصر عجل الله تعالی فرجه الشریف به حج رفت، تا آن که در مرتبه آخر به او مژده داده شد که در آن سال، خدمت حضرت مشرف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روایت آمده است که امام زمان عجل الله تعالی فرجه الشریف به اذن خدا حرکتش را از مکه شروع می‌کند و در حالی که به خانه کعبه تکیه زده،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بَقِیَّتُ اللّهِ خَیْرٌ لَکُمْ إِنْ کُنْتُمْ مُومِنینَ</w:t>
      </w:r>
      <w:r>
        <w:rPr>
          <w:rFonts w:eastAsia="IRNazanin" w:cs="IRNazanin"/>
          <w:color w:val="111111"/>
          <w:sz w:val="28"/>
          <w:szCs w:val="28"/>
          <w:rtl w:val="true"/>
          <w:lang w:bidi="fa-IR"/>
        </w:rPr>
        <w:t>)‌</w:t>
      </w:r>
      <w:r>
        <w:rPr>
          <w:rStyle w:val="FootnoteAnchor"/>
          <w:rtl w:val="true"/>
        </w:rPr>
        <w:footnoteReference w:id="122"/>
      </w:r>
      <w:r>
        <w:rPr>
          <w:rFonts w:ascii="IRNazanin" w:hAnsi="IRNazanin" w:eastAsia="IRNazanin"/>
          <w:color w:val="111111"/>
          <w:sz w:val="28"/>
          <w:sz w:val="28"/>
          <w:szCs w:val="28"/>
          <w:rtl w:val="true"/>
          <w:lang w:bidi="fa-IR"/>
        </w:rPr>
        <w:t>و مردم را به سوی خود دعوت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گروهی که با آن حضرت بیعت می‌کنند،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مکه می‌ماند تا تعداد یارانش به ده هزار نفر برسد؛ سپس از آن جا به سمت مدینه حرکت می‌کند</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آیت الله العظمی حکیم، از مراجع تقلید، ماجرایی را در جلسه درس خود نقل کرده اند که من آن را از فرزند شهیدش، مرحوم سید محمدباقر حکیم، امام جمعه نجف و نیز یکی از علمای اصفهان نقل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نقل کرده است که با شخصی رفیق بودیم و او انسان بسیار خوبی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قرار گذاشتیم که هر کدام زودتر مردیم، به خواب دیگری بیاییم و از اوضاع آن طرف، خبر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رفیقم از دنیا رفت و تا یک سال به خوابم نیامد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یک سال که به خوابم آمد، به او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یک سال مرا بی خبر گذاشتی؟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لحظه مرگ به من گفتند یا یهودی بمیر یا نصرانی؛ زیرا تو امسال واجب الحج</w:t>
      </w:r>
    </w:p>
    <w:p>
      <w:pPr>
        <w:pStyle w:val="BookText"/>
        <w:rPr/>
      </w:pPr>
      <w:r>
        <w:rPr>
          <w:rFonts w:ascii="IRNazanin" w:hAnsi="IRNazanin" w:eastAsia="IRNazanin"/>
          <w:color w:val="111111"/>
          <w:sz w:val="28"/>
          <w:sz w:val="28"/>
          <w:szCs w:val="28"/>
          <w:rtl w:val="true"/>
          <w:lang w:bidi="fa-IR"/>
        </w:rPr>
        <w:t>بودی و نرفتی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وحشت کردم که بعد از یک عمر عقیده به اسلام و امامان معصوم علیهم السلام، باید یهودی یا مسیحی بمیرم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شروع به التماس کردم و به حضرت زهرا علیها السلام متوسل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علیها السلام به فرزندش، حضرت مهدی عجل الله تعالی فرجه الشریف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به نیابت از این محبّ ما به حج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تا یک سال مرا نگه داشتند تا آن که زمان حج رسید و حج حضرت مهدی عجل الله تعالی فرجه الشریف به نیابت از من تمام شد و حالا که آزاد شده ام به خواب شما آمدم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أُقْسِمُ بِهذَا الْبَلَدِ وَ أَنْتَ حِلٌّ بِهذَا الْبَلَدِ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شهر قسم می‌خورم، در حالی که تو در آن هستی و حلول 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به خاطر وجود تو به مکه قسم می‌خورم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که منبری ارزش دارد که گوینده، بر آن، حرف حق بزند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روایت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الْإِمَامَهَ أُسُّ الْإِسْلَامِ النَّامِی وَ فَرْعُهُ السَّامِی بِالْإِمَامِ تَمَامُ الصَّلَاهِ وَ الزَّکَاهِ وَ الصِّیَامِ وَ الْحَجِّ وَ الْجِهَادِ</w:t>
      </w:r>
      <w:r>
        <w:rPr>
          <w:rFonts w:eastAsia="Amiri" w:cs="Amiri" w:ascii="Amiri" w:hAnsi="Amiri"/>
          <w:color w:val="111111"/>
          <w:sz w:val="28"/>
          <w:szCs w:val="28"/>
          <w:rtl w:val="true"/>
          <w:lang w:bidi="ar-SA"/>
        </w:rPr>
        <w:t>».</w:t>
      </w:r>
      <w:r>
        <w:rPr>
          <w:rStyle w:val="FootnoteAnchor"/>
          <w:rtl w:val="true"/>
        </w:rPr>
        <w:footnoteReference w:id="124"/>
      </w:r>
      <w:r>
        <w:rPr>
          <w:rFonts w:ascii="IRNazanin" w:hAnsi="IRNazanin" w:eastAsia="IRNazanin"/>
          <w:color w:val="111111"/>
          <w:sz w:val="28"/>
          <w:sz w:val="28"/>
          <w:szCs w:val="28"/>
          <w:rtl w:val="true"/>
          <w:lang w:bidi="fa-IR"/>
        </w:rPr>
        <w:t>بر اساس این روایت، دو گونه اسلام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ساکت و اسلام نامی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ساکت که غرب آن را ترویج کرده و جا انداخته، اسلام خشک است که تنها عبادت در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ساکت، اسلام خواب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اسلام نامی، اسلامی است که باعث رشد و بالندگی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و رهبریِ حق، باعث رشد اسلام می‌شود؛ همان گونه که در روایت آمده است که با وجود امام، حج کامل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بیت معظم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ناس بنا شده و برای قیام ناس و نهضت همگانی و برای منافع مردمی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نفعی بالاتر و والاتر از آنکه دست جباران جهان و ستمگران عالم از سلطه بر کشورهای مظلوم کوتاه شود و مخازن عظیم کشورها برای مردم خود آن کشورها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بیتی که برای قیام تأسیس شده است، آن هم قیام ناس و للناس، پس باید برای همین مقصد بزرگ در آن اجتماع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 باید وسیله حرکت و محل برائت از طاغوت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فقط دور زدن و خم و راست شدن</w:t>
      </w:r>
    </w:p>
    <w:p>
      <w:pPr>
        <w:pStyle w:val="BookText"/>
        <w:rPr/>
      </w:pPr>
      <w:r>
        <w:rPr>
          <w:rFonts w:ascii="Amiri" w:hAnsi="Amiri" w:eastAsia="Amiri" w:cs="Amiri"/>
          <w:color w:val="111111"/>
          <w:sz w:val="28"/>
          <w:sz w:val="28"/>
          <w:szCs w:val="28"/>
          <w:rtl w:val="true"/>
          <w:lang w:bidi="ar-SA"/>
        </w:rPr>
        <w:t>نیست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عَلی کُلِّ ضامِرٍ یَأْتینَ مِنْ کُلِّ فَجٍّ عَمیقٍ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5"/>
      </w:r>
      <w:r>
        <w:rPr>
          <w:rFonts w:ascii="IRNazanin" w:hAnsi="IRNazanin" w:eastAsia="IRNazanin"/>
          <w:color w:val="111111"/>
          <w:sz w:val="28"/>
          <w:sz w:val="28"/>
          <w:szCs w:val="28"/>
          <w:rtl w:val="true"/>
          <w:lang w:bidi="fa-IR"/>
        </w:rPr>
        <w:t>یعنی همه، از</w:t>
      </w:r>
    </w:p>
    <w:p>
      <w:pPr>
        <w:pStyle w:val="BookText"/>
        <w:rPr/>
      </w:pPr>
      <w:r>
        <w:rPr>
          <w:rFonts w:ascii="IRNazanin" w:hAnsi="IRNazanin" w:eastAsia="IRNazanin"/>
          <w:color w:val="111111"/>
          <w:sz w:val="28"/>
          <w:sz w:val="28"/>
          <w:szCs w:val="28"/>
          <w:rtl w:val="true"/>
          <w:lang w:bidi="fa-IR"/>
        </w:rPr>
        <w:t>همه جا و به هر شکلی به حج بروید، برای آن که مشکلات را حل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بسیج جهانی برای خرد کردن شیطان است؛ بسیجی علیه تفرقه‌ها، تعددها و امتیازات؛ بسیجی علیه کفر، شرک و 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به مردم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اسماعیل را به خدا داد و عیدی گرفت، شما هم عزیزتان را بدهید و عیدی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جهانیان بگویید که باید در راه حق و اقامه عدل الهی و کوتاه کردن دست مشرکان، سر از پا نشناخت و حتی از اسماعیل ذبیح الله علیه السلام گذشت، که حق، جاودانه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علیه السلام و محمد صلی الله علیه و آله و سلم به بشریت آموختند که بت ها هر چه هستند، باید شکسته شوند و کعبه ـ که ام القری است ـ و همه نقاط زمین ـ که از زیر کعبه بسط پیدا کرده ـ تا آخرین روز جهان باید از لوث بت‌ها تطهیر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بتی بدتر از طاغوت‌های تاریخ، از زمان آدم صفی الله علیه السلام، ابراهیم خلیل الله علیه السلام و محمد رسول الله صلی الله علیه و آله و سلم تا آخرالزمان، و مگر ابرقدرت‌های امروز، بت‌های جهان نیستند؟ پیامبر صلی الله علیه و آله و سلم ابولهب‌ها را کوبید، شما هم باید ابرقدرت‌ها را بکوبید؛ اگر می‌خواهید پایتان را جای پای پیامبر صلی الله علیه و آله و سلم بگذارید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خیلی از مسائل حج ـ از منی و عرفات و رمی جمرات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ماند که نگفتیم و تنها دورنمایی از حج را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آرزوی امام عزیز، آرزوی اسلام و قرآن و حضرت مهدی عجل الله تعالی فرجه الشریف این است که حاجی‌ها بیدار و متحد شوند و ابرقدرت‌ها را درهم بکوبند</w:t>
      </w:r>
      <w:r>
        <w:rPr>
          <w:rFonts w:eastAsia="IRNazanin" w:cs="IRNazanin"/>
          <w:color w:val="111111"/>
          <w:sz w:val="28"/>
          <w:szCs w:val="28"/>
          <w:rtl w:val="true"/>
          <w:lang w:bidi="fa-IR"/>
        </w:rPr>
        <w:t>.</w:t>
      </w:r>
      <w:bookmarkStart w:id="56" w:name="pg2580_17522"/>
    </w:p>
    <w:p>
      <w:pPr>
        <w:pStyle w:val="Heading3"/>
        <w:numPr>
          <w:ilvl w:val="2"/>
          <w:numId w:val="1"/>
        </w:numPr>
        <w:rPr/>
      </w:pPr>
      <w:bookmarkStart w:id="57" w:name="__RefHeading___Toc190612_1395250215"/>
      <w:bookmarkStart w:id="58" w:name="_Toc20"/>
      <w:bookmarkEnd w:id="56"/>
      <w:bookmarkEnd w:id="57"/>
      <w:r>
        <w:rPr>
          <w:rtl w:val="true"/>
        </w:rPr>
        <w:t>رجعت در عصر ظهور</w:t>
      </w:r>
      <w:bookmarkEnd w:id="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 إِلَی الَّذِینَ خَرَجُوا مِنْ دِیارِهِمْ وَ هُمْ أُلُوفٌ حَذَرَ الْمَوْتِ فَقالَ لَهُمُ اللَّهُ مُوتُوا ثُمَّ أَحْیاهُمْ إِنَّ اللَّهَ لَذُو فَضْلٍ عَلَی النَّاسِ وَ لکِنَّ أَکْثَرَ النَّاسِ لا یَشْکُرُونَ‌</w:t>
      </w:r>
      <w:r>
        <w:rPr>
          <w:rFonts w:eastAsia="Amiri" w:cs="Amiri" w:ascii="Amiri" w:hAnsi="Amiri"/>
          <w:color w:val="111111"/>
          <w:sz w:val="28"/>
          <w:szCs w:val="28"/>
          <w:rtl w:val="true"/>
          <w:lang w:bidi="ar-SA"/>
        </w:rPr>
        <w:t>)</w:t>
      </w:r>
      <w:r>
        <w:rPr>
          <w:rStyle w:val="FootnoteAnchor"/>
          <w:rtl w:val="true"/>
        </w:rPr>
        <w:footnoteReference w:id="1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ندیدی کسانی را که از ترس مرگ از خانه‌های خود فرار کردند، در حالی که هزاران نفر بودند؛ پس خداوند به آن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بمیرید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ها مردند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سپس آنان را زنده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درس عبرتی برای آیندگان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نسبت به مردم احسان می‌کند، ولی بیشتر مردم سپاس نمی‌گذارند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شأن نزول این آیه آمده است که در یکی از شهرهای شام که حدود هفتاد هزار خانوار، جمعیت داشت، بیماری طاعون پیدا شد که با سرعتی عجیب، مردم را یکی پس از دیگری از بین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عده‌ای از مردم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که توانایی و امکان کوچ کردن داشتند، به امید این که از مرگ نجات پیدا کنند، از شهر خارج شدند؛ اما پروردگار، آن ها را در بیابان به همان بیماری دچار، و نابود ساخت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برخی روایات استفاده می‌شود که شیوع آن بیماری در آن شهر، مجازات الهی بود؛ زیرا وقتی رهبر و پیشوای آنان از آن ها خواست که خود را برای مبارزه و جهاد آماده کنند و از شهر خارج شوند، آن ها به بهانه این که مرض طاعون در منطقه جنگی شایع است، از رفتن به میدان جنگ خودداری کردند و خداوند نیز آن ها را به همان چیزی که</w:t>
      </w:r>
    </w:p>
    <w:p>
      <w:pPr>
        <w:pStyle w:val="BookText"/>
        <w:rPr/>
      </w:pPr>
      <w:r>
        <w:rPr>
          <w:rFonts w:ascii="IRNazanin" w:hAnsi="IRNazanin" w:eastAsia="IRNazanin"/>
          <w:color w:val="111111"/>
          <w:sz w:val="28"/>
          <w:sz w:val="28"/>
          <w:szCs w:val="28"/>
          <w:rtl w:val="true"/>
          <w:lang w:bidi="fa-IR"/>
        </w:rPr>
        <w:t>بهانه فرار از جنگ قرار داده بودند، مبتلا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تفاسیر و روایات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حِزقیل نبی، یکی از پیامبران بنی اسرائیل، از آن شهر عبور کرد، از خداوند درخواست کرد که ساکنین آن جا  را زنده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دعای او را اجابت کرد و آن ها را مجدداً زنده نمود و به زندگی باز گرداند</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شیعه، به رجعت و زنده شدن گروهی از افراد، قبل از قیامت، اعتقاد دارد و این اعتقاد، علاوه بر صدها حدیث، به آیاتی نظیر این آیه، مستند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از نظر عقلی هم محال نیست و امکان وقوع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رجعت، در روایات، متواتر است؛ چنان که اقرار به رجعت اولیای خدا در متن زیارت‌نامه‌های امامان علیهم السلام نیز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مصدق لرجعتکم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صادق 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 مِنَّا مَنْ لَمْ یُومِنْ بِکَرَّتِنَا؛</w:t>
      </w:r>
      <w:r>
        <w:rPr>
          <w:rStyle w:val="FootnoteAnchor"/>
          <w:rtl w:val="true"/>
        </w:rPr>
        <w:footnoteReference w:id="128"/>
      </w:r>
      <w:r>
        <w:rPr>
          <w:rFonts w:ascii="IRNazanin" w:hAnsi="IRNazanin" w:eastAsia="IRNazanin"/>
          <w:color w:val="111111"/>
          <w:sz w:val="28"/>
          <w:sz w:val="28"/>
          <w:szCs w:val="28"/>
          <w:rtl w:val="true"/>
          <w:lang w:bidi="fa-IR"/>
        </w:rPr>
        <w:t>از ما نیست کسی که به رجعت ما باور نداشته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روایات، روز ظهور حضرت مهدی عجل الله تعالی فرجه الشریف، روز رجعت و روز قیامت از مصادیق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ایام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 شده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أَیَّامُ اللَّهِ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یَقُومُ الْقَائِمُ وَ یَوْمُ الْکَرَّةِ وَ یَوْمُ الْقِیَامَة</w:t>
      </w:r>
      <w:r>
        <w:rPr>
          <w:rFonts w:eastAsia="Amiri" w:cs="Amiri" w:ascii="Amiri" w:hAnsi="Amiri"/>
          <w:color w:val="111111"/>
          <w:sz w:val="28"/>
          <w:szCs w:val="28"/>
          <w:rtl w:val="true"/>
          <w:lang w:bidi="ar-SA"/>
        </w:rPr>
        <w:t>».</w:t>
      </w:r>
      <w:r>
        <w:rPr>
          <w:rStyle w:val="FootnoteAnchor"/>
          <w:rtl w:val="true"/>
        </w:rPr>
        <w:footnoteReference w:id="129"/>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نمونه هایی از رجعت در قرآن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معجزات عیسی علیه السلام این بود که مرده‌ها را زنده می‌کرد؛ پس در همین دنیا برخی از مرده ها زنده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گزارش قرآن، عُزَیر علیه السلام پیغمبری بود که وقتی از قریه‌ای می‌گذشت،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این قریه مخروبه که نابود شده اند، چگونه در قیامت زنده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نیز همان جا جان او را گرفت و پس از صد سال، زنده اش کرد</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زیارت جامعه می 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مُقِرٌّ بِرَجْعَتِکُمْ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یعنی ای امام 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قبول دارم که شما رجعتی خواهید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 عهد هم از خدا</w:t>
      </w:r>
    </w:p>
    <w:p>
      <w:pPr>
        <w:pStyle w:val="BookText"/>
        <w:rPr/>
      </w:pPr>
      <w:r>
        <w:rPr>
          <w:rFonts w:ascii="IRNazanin" w:hAnsi="IRNazanin" w:eastAsia="IRNazanin"/>
          <w:color w:val="111111"/>
          <w:sz w:val="28"/>
          <w:sz w:val="28"/>
          <w:szCs w:val="28"/>
          <w:rtl w:val="true"/>
          <w:lang w:bidi="fa-IR"/>
        </w:rPr>
        <w:t>درخواست می‌کنیم که اگر قبل از ظهور امام زمان عجل الله تعالی فرجه الشریف از دنیا رفتیم، ما را در زمان ظهور، زنده کند و به دنیا بازگرداند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رجعت برای همه مردگان نیست؛ بلکه افراد خاصی با شرائط خاصی دو مرتبه زنده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که چه کسانی در رجعت باز خواهند گشت، احادیث فراوانی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این باره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 مَنْ تَنْشَقُ الْأَرْضُ عَنْهُ وَ یَرْجِعُ إِلَی الدُّنْیَا الْحُسَیْنُ بْنُ عَلِیٍّ علیهما السلام وَ إِنَّ الرَّجْعَةَ لَیْسَتْ بِعَامَّةٍ بَلْ هِیَ خَاصَّةٌ، لَا یَرْجِعُ إِلَّا مَنْ مَحَضَ الْإِیمَانَ مَحْضاً أَوْ مَحَضَ الشِّرْکَ مَحْضاً؛</w:t>
      </w:r>
      <w:r>
        <w:rPr>
          <w:rStyle w:val="FootnoteAnchor"/>
          <w:rtl w:val="true"/>
        </w:rPr>
        <w:footnoteReference w:id="131"/>
      </w:r>
      <w:r>
        <w:rPr>
          <w:rFonts w:ascii="IRNazanin" w:hAnsi="IRNazanin" w:eastAsia="IRNazanin"/>
          <w:color w:val="111111"/>
          <w:sz w:val="28"/>
          <w:sz w:val="28"/>
          <w:szCs w:val="28"/>
          <w:rtl w:val="true"/>
          <w:lang w:bidi="fa-IR"/>
        </w:rPr>
        <w:t xml:space="preserve">نخستین کسی که قبرش می شکافد و زنده شده، به دنیا بازمی گردد، حسین بن علی علیهما السلام است و این رجعت، عمومی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تمام مردگان زنده شده، سر از قبر برآورند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افراد خاصی به دنیا برمی گردند و آن ها یا مؤمن خالص هستند یا مشرک محض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نیز در روایتی از امام باقر علیه السلام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رَسُولَ اللَّهِ وَ عَلِیّاً سَیَرْجِعَانِ؛</w:t>
      </w:r>
      <w:r>
        <w:rPr>
          <w:rStyle w:val="FootnoteAnchor"/>
          <w:rtl w:val="true"/>
        </w:rPr>
        <w:footnoteReference w:id="132"/>
      </w:r>
      <w:r>
        <w:rPr>
          <w:rFonts w:ascii="IRNazanin" w:hAnsi="IRNazanin" w:eastAsia="IRNazanin"/>
          <w:color w:val="111111"/>
          <w:sz w:val="28"/>
          <w:sz w:val="28"/>
          <w:szCs w:val="28"/>
          <w:rtl w:val="true"/>
          <w:lang w:bidi="fa-IR"/>
        </w:rPr>
        <w:t>پیغمبر اکرم صلی الله علیه و آله و سلم و علی علیه السلام به دنیا رجعت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قائم آل محمد علیهم السلام، بیست و هفت مرد از مکه معظمه بیرون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پانزده تن ایشان از قوم موسی علیه السلام هستند، آنان که به حق و درستی راهنمایی می‌کردند و به وسیله آن، عدالت و دادگری 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تن از آنان نیز اصحاب کهف هستند و باقی آن ها، یوشع بن نون، سلمان، ابودجانه انصاری، مقداد و مالک اشتر می باشند که ایشان یاوران و فرماندهان آن حضرت خواهند بود</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 علیه السلام نقل است که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برای افرادی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قهر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هلاک شدند، دیگر رجعت به دنیا ممکن نیست؛ ولی برای کفاری که هلاک نشدند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مرگ طبیعی از دنیا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رجعت امکان پذیر است</w:t>
      </w:r>
      <w:r>
        <w:rPr>
          <w:rFonts w:eastAsia="IRNazanin" w:cs="IRNazanin"/>
          <w:color w:val="111111"/>
          <w:sz w:val="28"/>
          <w:szCs w:val="28"/>
          <w:rtl w:val="true"/>
          <w:lang w:bidi="fa-IR"/>
        </w:rPr>
        <w:t>».</w:t>
      </w:r>
      <w:r>
        <w:rPr>
          <w:rStyle w:val="FootnoteAnchor"/>
          <w:rtl w:val="true"/>
        </w:rPr>
        <w:footnoteReference w:id="134"/>
      </w:r>
      <w:bookmarkStart w:id="59" w:name="pg2580_17525"/>
    </w:p>
    <w:p>
      <w:pPr>
        <w:pStyle w:val="Heading3"/>
        <w:numPr>
          <w:ilvl w:val="2"/>
          <w:numId w:val="1"/>
        </w:numPr>
        <w:rPr/>
      </w:pPr>
      <w:bookmarkStart w:id="60" w:name="__RefHeading___Toc190614_1395250215"/>
      <w:bookmarkStart w:id="61" w:name="_Toc21"/>
      <w:bookmarkEnd w:id="59"/>
      <w:bookmarkEnd w:id="60"/>
      <w:r>
        <w:rPr>
          <w:rtl w:val="true"/>
        </w:rPr>
        <w:t>امتحان برای انتخاب یاران امام زمان عجل الله تعالی فرجه الشریف</w:t>
      </w:r>
      <w:bookmarkEnd w:id="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فَصَلَ طالُوتُ بِالْجُنُودِ قالَ إِنَّ اللَّهَ مُبْتَلِیکُمْ بِنَهَرٍ فَمَنْ شَرِبَ مِنْهُ فَلَیْسَ مِنِّی وَ مَنْ لَمْ یَطْعَمْهُ فَإِنَّهُ مِنِّی إِلَّا مَنِ اغْتَرَفَ غُرْفَةً بِیَدِهِ فَشَرِبُوا مِنْهُ إِلَّا قَلِیلًا مِنْهُمْ فَلَمَّا جاوَزَهُ هُوَ وَ الَّذِینَ آمَنُوا مَعَهُ قالُوا لا طاقَةَ لَنَا الْیَوْمَ بِجالُوتَ وَ جُنُودِهِ قالَ الَّذِینَ یَظُنُّونَ أَنَّهُمْ مُلاقُوا اللَّهِ کَمْ مِنْ فِئَةٍ قَلِیلَةٍ غَلَبَتْ فِئَةً کَثِیرَةً بِإِذْنِ اللَّهِ وَ اللَّهُ مَعَ الصَّابِرِینَ‌</w:t>
      </w:r>
      <w:r>
        <w:rPr>
          <w:rFonts w:eastAsia="Amiri" w:cs="Amiri" w:ascii="Amiri" w:hAnsi="Amiri"/>
          <w:color w:val="111111"/>
          <w:sz w:val="28"/>
          <w:szCs w:val="28"/>
          <w:rtl w:val="true"/>
          <w:lang w:bidi="ar-SA"/>
        </w:rPr>
        <w:t>)</w:t>
      </w:r>
      <w:r>
        <w:rPr>
          <w:rStyle w:val="FootnoteAnchor"/>
          <w:rtl w:val="true"/>
        </w:rPr>
        <w:footnoteReference w:id="1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هنگامی که طالوت، سپاهیان را با خود بیرون برد، به آن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شما را به یک نهر آب آزمایش می‌کند، پس هرکه از آن بنوشد از من نیست و هرکس از آن نخورد ـ مگر آن که با دست، مشتی برگیرد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بیاشامد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که به نهر آب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اندکی، همه از آن نوشیدند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هنگامی که او و یاوران باایمانش از آن نهر گذشتند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دشمن را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ما توانایی مقابله با جالوت و سپاهیان او را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 ها که اعتقاد داشتند خدا را ملاقات خواهند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روز قیامت ایمان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بسا گروهی اندک که به اذن خدا بر گروه بسیاری پیروز شدند و خداوند با صابران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استقامت کنندگان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افرادی که تا آخر کار به طالوت وفادار ماندند، سی صد و سیزده نفر بودند</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اصحاب موسی علیه السلام را به وسیله نهر آبی امتحان کرد، چنان که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مُبْتَلِیکُمْ بِنَهَرٍ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اصحاب قائم هم چنین امتحان خواهند شد</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یک مدیر باید نیروهای کارآمد را از نیروهای ناکارآمد جدا نماید تا بتواند نیروهای غیرمفید را از مجموعه طرد کند؛ زیرا حضور آن ها باعث سست شدن سایر نیروها می‌شود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شَرِبَ مِنْهُ فَلَیْسَ مِنِّی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منصوب کردن افراد به مقام و مرتبه ای، گزینش و آزمایش لازم است؛</w:t>
      </w:r>
    </w:p>
    <w:p>
      <w:pPr>
        <w:pStyle w:val="BookText"/>
        <w:rPr/>
      </w:pPr>
      <w:r>
        <w:rPr>
          <w:rFonts w:ascii="IRNazanin" w:hAnsi="IRNazanin" w:eastAsia="IRNazanin"/>
          <w:color w:val="111111"/>
          <w:sz w:val="28"/>
          <w:sz w:val="28"/>
          <w:szCs w:val="28"/>
          <w:rtl w:val="true"/>
          <w:lang w:bidi="fa-IR"/>
        </w:rPr>
        <w:t>چنان که خداوند برای انتصاب حضرت ابراهیم علیه السلام به امامت، او را آزمود</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راه های آزمایش، ممنوعیت‌های موسمی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راحت طلبی و عدم تحمل فشارها و سختی‌های موسمی و موقتی، با سلحشوری سازگاری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مُبْتَلِیکُمْ بِنَهَرٍ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قبل از برخورد و مقابله با دشمن، باید تمرین مقاومت کرد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مُبْتَلِیکُمْ بِنَهَرٍ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انقلابی بودن مهم نیست، انقلابی ماندن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ماجرا، مدعی بسیار بود، ولی آنان که در آزمایش موفق شدند، اندک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قَلِیلًا مِنْهُمْ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ایمان، درجاتی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که گروهی همراه با طالوت بودند و به او ایمان داشتند و از نوشیدن آب هم گذشتند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آمَنُوا 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همه آن مؤمنان رزمنده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مؤمنانی رزمنده بودند که به لقاء الله ایمان 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یَظُنُّونَ أَنَّهُمْ مُلاقُوا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نیروهای کیفی هرچند اندک باشند، برنیروهای کمّی برتری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 مِنْ فِئَةٍ قَلِیلَةٍ غَلَبَتْ فِئَةً کَثِیرَةً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ملاک عزل و نصب‌ها، باید اهلیت و صلاحیت افراد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کلید خوش بختی جامعه، بر سر کار بودن افراد لایق و رفتار عادلانه آن ها، و منشأ نابسامانی‌ها، ریاست نااهلان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رعایت اصل شایسته سالاری لازم است، حتی در مورد زیردستان؛ و خداوند کسانی را که شایسته هستند، سرپرستی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یَتَوَلَّی الصّالِحینَ</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از خراسان به امام صادق علیه السلام پیشنهاد قیام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صدهزار نیروی</w:t>
      </w:r>
    </w:p>
    <w:p>
      <w:pPr>
        <w:pStyle w:val="BookText"/>
        <w:rPr/>
      </w:pPr>
      <w:r>
        <w:rPr>
          <w:rFonts w:ascii="IRNazanin" w:hAnsi="IRNazanin" w:eastAsia="IRNazanin"/>
          <w:color w:val="111111"/>
          <w:sz w:val="28"/>
          <w:sz w:val="28"/>
          <w:szCs w:val="28"/>
          <w:rtl w:val="true"/>
          <w:lang w:bidi="fa-IR"/>
        </w:rPr>
        <w:t>مسلح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برای آزمایش میزان فداکاری آن مرد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 تنوری که پر از آتش است، وارد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ترسید و عذرخواهی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هارون مکّی، یکی از یاران امام، وارد شد و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کفش‌هایت را کنار بگذار و به تنور آتش وارد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بدون هیچ پرسشی وارد تنور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نیز شروع  به گفتگو کرد و از احوال خراسانی ها پرسید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مدتی، امام رو به مرد خراسانی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داخل تنور را 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چنین کرد و دید هارون مکّی صحیح و سالم در تنور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شیعیان تنوری که هر چه ما گفتیم تسلیم باشند و نق نزنند، چند نفر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شیعه تنوری هیچ</w:t>
      </w:r>
      <w:r>
        <w:rPr>
          <w:rFonts w:eastAsia="IRNazanin" w:cs="IRNazanin"/>
          <w:color w:val="111111"/>
          <w:sz w:val="28"/>
          <w:szCs w:val="28"/>
          <w:rtl w:val="true"/>
          <w:lang w:bidi="fa-IR"/>
        </w:rPr>
        <w:t>!».</w:t>
      </w:r>
      <w:r>
        <w:rPr>
          <w:rStyle w:val="FootnoteAnchor"/>
          <w:rtl w:val="true"/>
        </w:rPr>
        <w:footnoteReference w:id="140"/>
      </w:r>
      <w:r>
        <w:rPr>
          <w:rFonts w:ascii="IRNazanin" w:hAnsi="IRNazanin" w:eastAsia="IRNazanin"/>
          <w:color w:val="111111"/>
          <w:sz w:val="28"/>
          <w:sz w:val="28"/>
          <w:szCs w:val="28"/>
          <w:rtl w:val="true"/>
          <w:lang w:bidi="fa-IR"/>
        </w:rPr>
        <w:t>آری میان ادعا و عمل، فاصله، بسیار است</w:t>
      </w:r>
      <w:r>
        <w:rPr>
          <w:rFonts w:eastAsia="IRNazanin" w:cs="IRNazanin"/>
          <w:color w:val="111111"/>
          <w:sz w:val="28"/>
          <w:szCs w:val="28"/>
          <w:rtl w:val="true"/>
          <w:lang w:bidi="fa-IR"/>
        </w:rPr>
        <w:t>.</w:t>
      </w:r>
      <w:bookmarkStart w:id="62" w:name="pg2580_17528"/>
    </w:p>
    <w:p>
      <w:pPr>
        <w:pStyle w:val="Heading3"/>
        <w:numPr>
          <w:ilvl w:val="2"/>
          <w:numId w:val="1"/>
        </w:numPr>
        <w:rPr/>
      </w:pPr>
      <w:bookmarkStart w:id="63" w:name="__RefHeading___Toc190616_1395250215"/>
      <w:bookmarkStart w:id="64" w:name="_Toc22"/>
      <w:bookmarkEnd w:id="62"/>
      <w:bookmarkEnd w:id="63"/>
      <w:r>
        <w:rPr>
          <w:rtl w:val="true"/>
        </w:rPr>
        <w:t>توسل به عروة الوثقای امام زمان عجل الله تعالی فرجه الشریف</w:t>
      </w:r>
      <w:bookmarkEnd w:id="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إِکْراهَ فِی الدِّینِ قَدْ تَبَیَّنَ الرُّشْدُ مِنَ الْغَیِّ فَمَنْ یَکْفُرْ بِالطَّاغُوتِ وَ یُؤْمِنْ بِاللَّهِ فَقَدِ اسْتَمْسَکَ بِالْعُرْوَةِ الْوُثْقی لَا انْفِصامَ لَها وَ اللَّهُ سَمِیعٌ عَلِیمٌ‌</w:t>
      </w:r>
      <w:r>
        <w:rPr>
          <w:rFonts w:eastAsia="Amiri" w:cs="Amiri" w:ascii="Amiri" w:hAnsi="Amiri"/>
          <w:color w:val="111111"/>
          <w:sz w:val="28"/>
          <w:szCs w:val="28"/>
          <w:rtl w:val="true"/>
          <w:lang w:bidi="ar-SA"/>
        </w:rPr>
        <w:t>)</w:t>
      </w:r>
      <w:r>
        <w:rPr>
          <w:rStyle w:val="FootnoteAnchor"/>
          <w:rtl w:val="true"/>
        </w:rPr>
        <w:footnoteReference w:id="1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اکراهی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راه رشد از گمراهی روشن شده است؛ پس هرکه به طاغوت کافر شود و به خداوند ایمان آورد، قطعاً به دستگیره محکمی دست یافته که گسستنی برای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شنوای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مطابق روایات، یکی از مصادیق تمسک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عروة 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ریسمان محکم الهی، اتصال با اولیای خدا و اهل‌بیت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دوست دارد به عروة الوثقی ـ که هرگز قطع نمی‌گردد ـ تمسک جوید، به ولایت علی علیه السلام تمسک کند؛ زیرا ولایت او، ولایت من، و اطاعت از او، اطاعت از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دوست دارد حجت پس از من را بشناسد، علی علیه السلام 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ولایت خدا او را شاد می‌کند، باید به ولایت علی علیه السلام اقتدا کند؛ زیرا او خزانه علم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دوست دارد خدا را ملاقات کند و از او راضی باشد، ائمه علیهم السلام را دوست داشته باشد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برخاست 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ائمه چه تعداد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تو را رحمت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اسلام پرسیدی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آنان به تعداد ماه هاست، که نزد خدا دوازده عدد است و آن را در کتاب خود، در روزی که آسمان و زمین را آفرید،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تعدادشان، به تعداد چشمه‌هایی است که برای موسی بن عمران علیه السلام جوشید، در آن زمان که عصایش را بر زمین زد و دوازده چشمه از آن جوشید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تعدادشان به تعداد نقبای بنی اسرائیل است که خداوند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أَخَذَ اللَّهُ مِیثاقَ بَنِی إِسْرائِیلَ وَ بَعَثْنا مِنْهُمُ اثْنَیْ عَشَرَ نَقِیباً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خدا از بنی  اسرائیل عهد گرفت و دوازده بزرگ از میان آن ها برانگیختیم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ائمه علیهم السلام دوازده نفر است؛ اول ایشان علی علیه السلام و آخرینشان قائم  عجل الله تعالی فرجه الشریف است</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دینی که برهان و منطق دارد، نیازی به اکراه و اجبار ندارد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إِکْراهَ فِی الدِّینِ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دین، مایه رشد انسان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تَبَیَّنَ الرُّشْدُ مِنَ الْغَیِّ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محکم بودن ریسمان الهی، کافی نیست؛ محکم گرفتن هم شرط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فَقَدِ اسْتَمْسَکَ بِالْعُرْوَةِ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تکیه به طاغوت‌ها و هر آنچه غیرخدایی است، گسستنی و از بین رفتنی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رشته‌ای که گسسته نمی‌شود، ایمان به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انْفِصامَ لَها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ایمان به خدا و رابطه با اولیای خدا ابدی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انْفِصامَ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طاغوت‌ها در قیامت از پیروان خود تبری خواهند جست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زیارت جامعه می 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اعْتَصَمَ بِکُمْ فَقَدِ اعْتَصَمَ بِاللَّهِ؛</w:t>
      </w:r>
      <w:r>
        <w:rPr>
          <w:rStyle w:val="FootnoteAnchor"/>
          <w:rtl w:val="true"/>
        </w:rPr>
        <w:footnoteReference w:id="144"/>
      </w:r>
      <w:r>
        <w:rPr>
          <w:rFonts w:ascii="IRNazanin" w:hAnsi="IRNazanin" w:eastAsia="IRNazanin"/>
          <w:color w:val="111111"/>
          <w:sz w:val="28"/>
          <w:sz w:val="28"/>
          <w:szCs w:val="28"/>
          <w:rtl w:val="true"/>
          <w:lang w:bidi="fa-IR"/>
        </w:rPr>
        <w:t>هر کس به شما متوسل شود، متوسل به خدا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 است که می گوییم هر کس به بچه من احترام کند، گویی به من احترام کرده است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کس متوسل به شما شود، متوسل به خدا شده است و آن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یَعْتَصِمْ بِاللَّهِ فَقَدْ هُدِیَ إِلی صِراطٍ مُسْتَقیمٍ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به خدا متوسل شود، به راه مستقیم هدایت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در نماز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اهْدِنَا الصِّراطَ الْمُسْتَقیمَ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ما را به راه</w:t>
      </w:r>
    </w:p>
    <w:p>
      <w:pPr>
        <w:pStyle w:val="BookText"/>
        <w:rPr/>
      </w:pPr>
      <w:r>
        <w:rPr>
          <w:rFonts w:ascii="IRNazanin" w:hAnsi="IRNazanin" w:eastAsia="IRNazanin"/>
          <w:color w:val="111111"/>
          <w:sz w:val="28"/>
          <w:sz w:val="28"/>
          <w:szCs w:val="28"/>
          <w:rtl w:val="true"/>
          <w:lang w:bidi="fa-IR"/>
        </w:rPr>
        <w:t>مستقیم ببر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سجاد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 مستقیم، راه اهل بیت علیهم السلام است</w:t>
      </w:r>
      <w:r>
        <w:rPr>
          <w:rFonts w:eastAsia="IRNazanin" w:cs="IRNazanin"/>
          <w:color w:val="111111"/>
          <w:sz w:val="28"/>
          <w:szCs w:val="28"/>
          <w:rtl w:val="true"/>
          <w:lang w:bidi="fa-IR"/>
        </w:rPr>
        <w:t>».</w:t>
      </w:r>
      <w:r>
        <w:rPr>
          <w:rStyle w:val="FootnoteAnchor"/>
          <w:rtl w:val="true"/>
        </w:rPr>
        <w:footnoteReference w:id="146"/>
      </w:r>
      <w:r>
        <w:rPr>
          <w:rFonts w:ascii="IRNazanin" w:hAnsi="IRNazanin" w:eastAsia="IRNazanin"/>
          <w:color w:val="111111"/>
          <w:sz w:val="28"/>
          <w:sz w:val="28"/>
          <w:szCs w:val="28"/>
          <w:rtl w:val="true"/>
          <w:lang w:bidi="fa-IR"/>
        </w:rPr>
        <w:t>راه توسل به خدا، توسل به اهل بیت علیهم السلام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توسّل به پیامبر صلی الله علیه و آله و سلم و اهل‌بیت او شرک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اندکی دقت در اطراف خود، متوجه می‌شویم که گردش امور هستی، بر اساس اسباب و وسایل، و به تعبیری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و مواد غذایی از طریق ریشه، تنه و شاخه درخت به برگ آن می‌رسد و ریشه درخت از طریق برگ، نور و هوا را دریافت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که می‌بارد، به واسطه ابر است و ابر به وسیله گرم شدن آب دریا در اثر نور خورشید ایجاد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امام صادق علیه السلام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ابی اللّه ان یجری الاشیاء الّا بالاسباب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نمی‌خواهد که کارها بدون سبب و علت، جریان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هر کاری، واسطه و علتی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شفا و درمان از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اذا مرضت فهو یشفین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8"/>
      </w:r>
      <w:r>
        <w:rPr>
          <w:rFonts w:ascii="IRNazanin" w:hAnsi="IRNazanin" w:eastAsia="IRNazanin"/>
          <w:color w:val="111111"/>
          <w:sz w:val="28"/>
          <w:sz w:val="28"/>
          <w:szCs w:val="28"/>
          <w:rtl w:val="true"/>
          <w:lang w:bidi="fa-IR"/>
        </w:rPr>
        <w:t>اما همین شفا را خداوند در عسل قرار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 شفاء للنّاس</w:t>
      </w:r>
      <w:r>
        <w:rPr>
          <w:rFonts w:eastAsia="IRNazanin" w:cs="IRNazanin"/>
          <w:color w:val="111111"/>
          <w:sz w:val="28"/>
          <w:szCs w:val="28"/>
          <w:rtl w:val="true"/>
          <w:lang w:bidi="fa-IR"/>
        </w:rPr>
        <w:t>).</w:t>
      </w:r>
      <w:r>
        <w:rPr>
          <w:rStyle w:val="FootnoteAnchor"/>
          <w:rtl w:val="true"/>
        </w:rPr>
        <w:footnoteReference w:id="149"/>
      </w:r>
      <w:r>
        <w:rPr>
          <w:rFonts w:ascii="IRNazanin" w:hAnsi="IRNazanin" w:eastAsia="IRNazanin"/>
          <w:color w:val="111111"/>
          <w:sz w:val="28"/>
          <w:sz w:val="28"/>
          <w:szCs w:val="28"/>
          <w:rtl w:val="true"/>
          <w:lang w:bidi="fa-IR"/>
        </w:rPr>
        <w:t>هر چند خداوند کارها را تدبیر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یُدبّر الامر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0"/>
      </w:r>
      <w:r>
        <w:rPr>
          <w:rFonts w:ascii="IRNazanin" w:hAnsi="IRNazanin" w:eastAsia="IRNazanin"/>
          <w:color w:val="111111"/>
          <w:sz w:val="28"/>
          <w:sz w:val="28"/>
          <w:szCs w:val="28"/>
          <w:rtl w:val="true"/>
          <w:lang w:bidi="fa-IR"/>
        </w:rPr>
        <w:t>اما فرشتگان واسطه تدبیر او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فالمدبّرات امراً</w:t>
      </w:r>
      <w:r>
        <w:rPr>
          <w:rFonts w:eastAsia="IRNazanin" w:cs="IRNazanin"/>
          <w:color w:val="111111"/>
          <w:sz w:val="28"/>
          <w:szCs w:val="28"/>
          <w:rtl w:val="true"/>
          <w:lang w:bidi="fa-IR"/>
        </w:rPr>
        <w:t>).</w:t>
      </w:r>
      <w:r>
        <w:rPr>
          <w:rStyle w:val="FootnoteAnchor"/>
          <w:rtl w:val="true"/>
        </w:rPr>
        <w:footnoteReference w:id="151"/>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در مورد توسل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وابتغوا الیه الوسیلة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وسیله‌ای برای نزدیکی به خدا جستجو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وسیله کدام است؟ خداوند در این آیه، نوع وسیله را برای ما مشخص نکرده و آن را به صورت مطلق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وسیله، شامل هر چیزی که ما را به خدا نزدیک کند،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آدم علیه السلام پس از آن که از بهشت اخراج گردید، سالیانی را به گریه، زاری، توبه و انابه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کلماتی را از طرف پروردگارش دریافت کرد و به آن کلمات متوسل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این 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فتلقّی آدم من ربّه کلمات فتاب علیه</w:t>
      </w:r>
      <w:r>
        <w:rPr>
          <w:rFonts w:eastAsia="IRNazanin" w:cs="IRNazanin"/>
          <w:color w:val="111111"/>
          <w:sz w:val="28"/>
          <w:szCs w:val="28"/>
          <w:rtl w:val="true"/>
          <w:lang w:bidi="fa-IR"/>
        </w:rPr>
        <w:t>).</w:t>
      </w:r>
      <w:r>
        <w:rPr>
          <w:rStyle w:val="FootnoteAnchor"/>
          <w:rtl w:val="true"/>
        </w:rPr>
        <w:footnoteReference w:id="153"/>
      </w:r>
      <w:r>
        <w:rPr>
          <w:rFonts w:ascii="IRNazanin" w:hAnsi="IRNazanin" w:eastAsia="IRNazanin"/>
          <w:color w:val="111111"/>
          <w:sz w:val="28"/>
          <w:sz w:val="28"/>
          <w:szCs w:val="28"/>
          <w:rtl w:val="true"/>
          <w:lang w:bidi="fa-IR"/>
        </w:rPr>
        <w:t>فخر رازی و بسیاری از مفسران اهل سنت گفته‌اند که مراد از کلماتی که حضرت آدم علیه السلام به آن ها متوسل شد، نام پیامبر صلی الله علیه و آله و سلم و اهل‌بیتش علیهم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آمده است که آن کلمات، چنین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الهی یا حمید بحقّ محمد، یا عالی بحقّ علی، یا فاطر بحقّ فاطمة، یا محسن بحقّ الحسن، یا قدیم الاحسان بحقّ الحسین و منک الاحسان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وهابیون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نام کسی را در کنار نام خدا ببرید، شرک است؛ در حالی که اگر سخن آن ها درست باشد، خداوند ـ نعوذ بالله ـ خود، مشرک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در آیه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أَغْناهم اللَّهُ و رسولُهُ مِن فضلِه‌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و پیامبرش، آن ها را بی‌نیاز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نام پیامبر صلی الله علیه و آله و سلم در کنار نام خدا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یتوفّی الانفس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جان‌ها را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در  جای دیگری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یتوفّاکم ملک‌الموت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الموت جان شما را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اعتقاد به وجود واسطه، نه تنها شرک نیست، بلکه اساس هستی بر مبنای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می‌گوید توسل به امیرالمؤمنین و فاطمه زهرا علیهما السلام شرک است، خودش برای عبور کشتی‌هایش، متوسل به پرچم آمریکا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توسل به زهرا علیها السلام جدا شد، باید متوسل به پرچم آمریکا بشود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آیات قرآن و استدلال‌های فوق که توسل را جایز می‌داند، یک دلیل تجربی هم بر جواز توسل داریم و آن، بر آورده شدن حوائج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میلیون‌ها انسان مؤمن و معتقد، با توسل به اهل‌بیت علیهم السلام حاجات خود را از خداوند می خواهند و خداوند حاجت‌های</w:t>
      </w:r>
    </w:p>
    <w:p>
      <w:pPr>
        <w:pStyle w:val="BookText"/>
        <w:rPr/>
      </w:pPr>
      <w:r>
        <w:rPr>
          <w:rFonts w:ascii="IRNazanin" w:hAnsi="IRNazanin" w:eastAsia="IRNazanin"/>
          <w:color w:val="111111"/>
          <w:sz w:val="28"/>
          <w:sz w:val="28"/>
          <w:szCs w:val="28"/>
          <w:rtl w:val="true"/>
          <w:lang w:bidi="fa-IR"/>
        </w:rPr>
        <w:t>آن ها را برآورده کرده و مشکلاتشان را برطرف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انجام این گونه کارها شرک است، پس چرا حاجت‌ها برآورده شده و این گونه دعاها مستجاب می‌شود؟ چرا آن ها ما را کمک می‌کنند؟ آیا خداوند متعال و آن بزرگواران، ما را به شرک سوق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وهابی‌ها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ذکری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 است، گرچه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اصولاً هر گونه استمدادی از غیر خدا شرک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استمداد به اولیای خدا شرک است، پس حکم سخن فرزندان حضرت یعقوب علیه السلام که به پدرشان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ابانا استَغفِر لنا ذنوبَنا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بخواه ما را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اگر بگویند که حضرت یعقوب علیه السلام در زمان استمداد آن ها زنده بود،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علیهم السلام نیز زنده هستند؛ زیرا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ولاتحسبنّ الّذین قُتلوا فی سبیل اللّه امواتاً بل احیاء عند ربّهم یرزقون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نکنید کسانی که در راه خدا کشته شده‌اند، مرده‌اند، بلکه زنده اند و در پیشگاه پروردگار خود، روزی می‌خورند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آقای کوپائی، نماینده آیت الله بروجردی،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سفری به نجف اشرف سخت مریض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پس از توسل به امام زمان عجل الله تعالی فرجه الشریف نذر کردم که اگر سالم شدم، دو باب حمام در سامرا بسازم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خوب شدم و دوستان را از این امر آگاه کردم و نامه‌ای به حضرت آیت الله بروجردی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 کمک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بنا گذاشتم حسینیه‌ای بسازم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معمار را از اصفهان بردیم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معمار که در طبقه سوم کار می‌کرد، از بالا سقوط کرد و حال آن که روی زمین مقدار زیادی آهن بود و همه گفتیم از بین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دیدیم که از جا بلند شد و کاملاً سالم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را پرسیدیم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موقعی که پرتاب شدم، گفتم یا صاحب الزمان اغثنی</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این ماجرا شبی امام زمان عجل الله تعالی فرجه الشریف را در خواب دیدم که داخل حسینیه شده و به من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لیست اشخاصی که برای ساخت این جا کمک کرده‌اند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همین کار را کردم؛ در حالی که دیدم همه آن هایی که کمک کرده‌اند، اطراف حضرت حاضرند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همه را دعا فرمود و اولین دعا را به حضرت آیت الله بروجردی کردند</w:t>
      </w:r>
      <w:r>
        <w:rPr>
          <w:rFonts w:eastAsia="IRNazanin" w:cs="IRNazanin"/>
          <w:color w:val="111111"/>
          <w:sz w:val="28"/>
          <w:szCs w:val="28"/>
          <w:rtl w:val="true"/>
          <w:lang w:bidi="fa-IR"/>
        </w:rPr>
        <w:t>».</w:t>
      </w:r>
      <w:r>
        <w:rPr>
          <w:rStyle w:val="FootnoteAnchor"/>
          <w:rtl w:val="true"/>
        </w:rPr>
        <w:footnoteReference w:id="158"/>
      </w:r>
      <w:bookmarkStart w:id="65" w:name="pg2580_17534"/>
    </w:p>
    <w:p>
      <w:pPr>
        <w:pStyle w:val="Heading3"/>
        <w:numPr>
          <w:ilvl w:val="2"/>
          <w:numId w:val="1"/>
        </w:numPr>
        <w:rPr/>
      </w:pPr>
      <w:bookmarkStart w:id="66" w:name="__RefHeading___Toc190618_1395250215"/>
      <w:bookmarkStart w:id="67" w:name="_Toc23"/>
      <w:bookmarkEnd w:id="65"/>
      <w:bookmarkEnd w:id="66"/>
      <w:r>
        <w:rPr>
          <w:rtl w:val="true"/>
        </w:rPr>
        <w:t>معرفت امام زمان عجل الله تعالی فرجه الشریف، مصداق بارز حچمت</w:t>
      </w:r>
      <w:bookmarkEnd w:id="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یُؤْتِی الْحِکْمَةَ مَنْ یَشاءُ وَ مَنْ یُؤْتَ الْحِکْمَةَ فَقَدْ أُوتِیَ خَیْراً کَثِیراً وَ ما یَذَّکَّرُ إِلَّا أُولُوا الْأَلْبابِ‌</w:t>
      </w:r>
      <w:r>
        <w:rPr>
          <w:rFonts w:eastAsia="Amiri" w:cs="Amiri" w:ascii="Amiri" w:hAnsi="Amiri"/>
          <w:color w:val="111111"/>
          <w:sz w:val="28"/>
          <w:szCs w:val="28"/>
          <w:rtl w:val="true"/>
          <w:lang w:bidi="ar-SA"/>
        </w:rPr>
        <w:t>)</w:t>
      </w:r>
      <w:r>
        <w:rPr>
          <w:rStyle w:val="FootnoteAnchor"/>
          <w:rtl w:val="true"/>
        </w:rPr>
        <w:footnoteReference w:id="1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و بینش را به هرکس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شایسته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می‌دهد و به هر کس حکمت داده شود، همانا خیری فراوان به او داده شده است و جز خردمندان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متذکر نمی‌گردند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حکمت را به معنی معرفت و شناختِ اسرار و آگاهی از حقایق و رسیدن به حق دانسته‌اند که خداوند آن را به بعضی از افراد، به خاطر پاکی و تقوا و تلاششان، عطا می‌کند تا آنان وسوسه‌های شیطانی را از الهامات الهی باز شناخته و چاه را از راه و شعار را از شعور تشخیص دهند و این، خیر کثیر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صادق علیه السلام راجع به این قول خدای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یُؤْتَ الْحِکْمَةَ فَقَدْ أُوتِیَ خَیْراً کَثِیراً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مراد از حکمت، اطاعت خدا و معرفت امام است</w:t>
      </w:r>
      <w:r>
        <w:rPr>
          <w:rFonts w:eastAsia="Amiri" w:cs="Amiri" w:ascii="Amiri" w:hAnsi="Amiri"/>
          <w:color w:val="111111"/>
          <w:sz w:val="28"/>
          <w:szCs w:val="28"/>
          <w:rtl w:val="true"/>
          <w:lang w:bidi="ar-SA"/>
        </w:rPr>
        <w:t>».</w:t>
      </w:r>
      <w:r>
        <w:rPr>
          <w:rStyle w:val="FootnoteAnchor"/>
          <w:rtl w:val="true"/>
        </w:rPr>
        <w:footnoteReference w:id="16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دنیا متاع قلیل است،</w:t>
      </w:r>
      <w:r>
        <w:rPr>
          <w:rStyle w:val="FootnoteAnchor"/>
          <w:rtl w:val="true"/>
        </w:rPr>
        <w:footnoteReference w:id="161"/>
      </w:r>
      <w:r>
        <w:rPr>
          <w:rFonts w:ascii="IRNazanin" w:hAnsi="IRNazanin" w:eastAsia="IRNazanin"/>
          <w:color w:val="111111"/>
          <w:sz w:val="28"/>
          <w:sz w:val="28"/>
          <w:szCs w:val="28"/>
          <w:rtl w:val="true"/>
          <w:lang w:bidi="fa-IR"/>
        </w:rPr>
        <w:t>ولی حکمت، خیر کثیر است؛ پس اگر همه امکانات مادی در راه دست یابی به حکمت و بینش صحیح استفاده شود، ارزش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 أُوتِیَ خَیْراً کَثِیراً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حکمت، هدیه‌ای کلیدی و مادر همه خیرات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آن را به دست آورد،</w:t>
      </w:r>
    </w:p>
    <w:p>
      <w:pPr>
        <w:pStyle w:val="BookText"/>
        <w:rPr/>
      </w:pPr>
      <w:r>
        <w:rPr>
          <w:rFonts w:ascii="IRNazanin" w:hAnsi="IRNazanin" w:eastAsia="IRNazanin"/>
          <w:color w:val="111111"/>
          <w:sz w:val="28"/>
          <w:sz w:val="28"/>
          <w:szCs w:val="28"/>
          <w:rtl w:val="true"/>
          <w:lang w:bidi="fa-IR"/>
        </w:rPr>
        <w:t>چیزهای بسیاری خواهد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یُؤْتَ الْحِکْمَةَ فَقَدْ أُوتِیَ خَیْراً کَثِیراً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کسی به ارزش حکمت پی نمی‌برد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یَذَّکَّرُ إِلَّا أُولُوا الْأَلْباب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دنیاگرایان بر مال و آمار و محاسبات مادی تکیه می‌کنند و سود و زیان را بر اساس مادیات می‌سنجند، ولی دوراندیشان عاقل و راه‌شناسان اندیشمند، از بُعد دیگری محاسبه می‌کنند</w:t>
      </w:r>
      <w:r>
        <w:rPr>
          <w:rFonts w:eastAsia="IRNazanin" w:cs="IRNazanin"/>
          <w:color w:val="111111"/>
          <w:sz w:val="28"/>
          <w:szCs w:val="28"/>
          <w:rtl w:val="true"/>
          <w:lang w:bidi="fa-IR"/>
        </w:rPr>
        <w:t>.</w:t>
      </w:r>
      <w:bookmarkStart w:id="68" w:name="pg2580_17537"/>
    </w:p>
    <w:p>
      <w:pPr>
        <w:pStyle w:val="Heading2"/>
        <w:numPr>
          <w:ilvl w:val="1"/>
          <w:numId w:val="1"/>
        </w:numPr>
        <w:rPr/>
      </w:pPr>
      <w:bookmarkStart w:id="69" w:name="__RefHeading___Toc190620_1395250215"/>
      <w:bookmarkStart w:id="70" w:name="_Toc24"/>
      <w:bookmarkEnd w:id="68"/>
      <w:bookmarkEnd w:id="69"/>
      <w:r>
        <w:rPr>
          <w:rtl w:val="true"/>
        </w:rPr>
        <w:t>سوره آل عمران</w:t>
      </w:r>
      <w:bookmarkEnd w:id="70"/>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1" w:name="__RefHeading___Toc190622_1395250215"/>
      <w:bookmarkStart w:id="72" w:name="_Toc25"/>
      <w:bookmarkEnd w:id="71"/>
      <w:r>
        <w:rPr>
          <w:rtl w:val="true"/>
        </w:rPr>
        <w:t>اشاره</w:t>
      </w:r>
      <w:bookmarkStart w:id="73" w:name="pg2580_17538"/>
      <w:bookmarkEnd w:id="72"/>
    </w:p>
    <w:p>
      <w:pPr>
        <w:pStyle w:val="Heading3"/>
        <w:numPr>
          <w:ilvl w:val="2"/>
          <w:numId w:val="1"/>
        </w:numPr>
        <w:rPr/>
      </w:pPr>
      <w:bookmarkStart w:id="74" w:name="__RefHeading___Toc190624_1395250215"/>
      <w:bookmarkStart w:id="75" w:name="_Toc26"/>
      <w:bookmarkEnd w:id="73"/>
      <w:bookmarkEnd w:id="74"/>
      <w:r>
        <w:rPr>
          <w:rtl w:val="true"/>
        </w:rPr>
        <w:t>ظهور و شرایط امدادهای غیبی</w:t>
      </w:r>
      <w:bookmarkEnd w:id="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بَلی إِنْ تَصْبِرُوا وَ تَتَّقُوا وَ یَأْتُوکُمْ مِنْ فَوْرِهِمْ هذا یُمْدِدْکُمْ رَبُّکُمْ بِخَمْسَةِ آلافٍ مِنَ الْمَلائِکَةِ مُسَوِّمِینَ</w:t>
      </w:r>
      <w:r>
        <w:rPr>
          <w:rFonts w:eastAsia="Amiri" w:cs="Amiri" w:ascii="Amiri" w:hAnsi="Amiri"/>
          <w:color w:val="111111"/>
          <w:sz w:val="28"/>
          <w:szCs w:val="28"/>
          <w:rtl w:val="true"/>
          <w:lang w:bidi="ar-SA"/>
        </w:rPr>
        <w:t>)‌</w:t>
      </w:r>
      <w:r>
        <w:rPr>
          <w:rStyle w:val="FootnoteAnchor"/>
          <w:rtl w:val="true"/>
        </w:rPr>
        <w:footnoteReference w:id="1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اگر صبر و مقاومت کنید و پرهیزگاری نمایید،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با خشم و خروش بر شما بتازند، پروردگارتان شما را با پنج هزار فرشته مخصوص مدد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ملائکه‌ای که حضرت محمد صلی الله علیه و آله و سلم را در روز بدر نصرت نمودند، در زمین هستند و هنوز بالا نرفته‌اند، و به آسمان نروند تا این که صاحب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عصر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نصرت کنند و آن ها پنج هزار نفرند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لشکر برای یاری حضرت مهدی‌ عجل الله تعالی فرجه الشریف می‌آیند؛ لشکری از فرشتگان، لشکری از مؤمنان و ایجاد رعب و وحشت در دل دشمنان</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استقامت و تقوا، عامل نزول فرشتگان و امدادهای غیبی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تَصْبِرُوا وَ تَتَّقُوا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یُمْدِدْکُمْ رَبُّکُمْ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امدادهای الهی، اختصاص به زمان پیامبر صلی الله علیه و آله و سلم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تَصْبِرُوا وَ تَتَّقُوا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یُمْدِدْکُمْ رَبُّکُمْ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هرچه هجوم دشمن بر تقواپیشگان شدید باشد، خداوند نیز برامدادهای خود خواهد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یَأْتُوکُمْ مِنْ فَوْرِهِمْ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بِخَمْسَةِ آلافٍ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امدادهای غیبی، ملائکه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آیه وجود دارد که می‌گوید در جنگ</w:t>
      </w:r>
    </w:p>
    <w:p>
      <w:pPr>
        <w:pStyle w:val="BookText"/>
        <w:rPr/>
      </w:pPr>
      <w:r>
        <w:rPr>
          <w:rFonts w:ascii="Amiri" w:hAnsi="Amiri" w:eastAsia="Amiri" w:cs="Amiri"/>
          <w:color w:val="111111"/>
          <w:sz w:val="28"/>
          <w:sz w:val="28"/>
          <w:szCs w:val="28"/>
          <w:rtl w:val="true"/>
          <w:lang w:bidi="ar-SA"/>
        </w:rPr>
        <w:t>بدر فرشته‌ها به کمک مسلمانان آمدند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جایی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بِثَلَاثَهِ آلَافٍ مِنْ الْمَلَائِکَهِ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4"/>
      </w:r>
      <w:r>
        <w:rPr>
          <w:rFonts w:ascii="IRNazanin" w:hAnsi="IRNazanin" w:eastAsia="IRNazanin"/>
          <w:color w:val="111111"/>
          <w:sz w:val="28"/>
          <w:sz w:val="28"/>
          <w:szCs w:val="28"/>
          <w:rtl w:val="true"/>
          <w:lang w:bidi="fa-IR"/>
        </w:rPr>
        <w:t>یعنی سه هزار فرشته، و در جایی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تقوی و صبرتان بیشتر باشد، پنج هزار فرشته می‌فرستم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بِخَمْسَهِ آلَافٍ</w:t>
      </w:r>
      <w:r>
        <w:rPr>
          <w:rFonts w:eastAsia="IRNazanin" w:cs="IRNazanin"/>
          <w:color w:val="111111"/>
          <w:sz w:val="28"/>
          <w:szCs w:val="28"/>
          <w:rtl w:val="true"/>
          <w:lang w:bidi="fa-IR"/>
        </w:rPr>
        <w:t>)</w:t>
      </w:r>
      <w:r>
        <w:rPr>
          <w:rStyle w:val="FootnoteAnchor"/>
          <w:rtl w:val="true"/>
        </w:rPr>
        <w:footnoteReference w:id="165"/>
      </w:r>
      <w:r>
        <w:rPr>
          <w:rFonts w:ascii="IRNazanin" w:hAnsi="IRNazanin" w:eastAsia="IRNazanin"/>
          <w:color w:val="111111"/>
          <w:sz w:val="28"/>
          <w:sz w:val="28"/>
          <w:szCs w:val="28"/>
          <w:rtl w:val="true"/>
          <w:lang w:bidi="fa-IR"/>
        </w:rPr>
        <w:t>معلوم می‌شود که مددهای غیبی مرحله‌ای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نگوید حال که چنین است در امور شخصی هم خدا از طریق امدادهای غیبی به من کمک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بدون درس خواندن در کنکور قبول می شوم یا کشاورزی درخواست کند که بدون زحمت و فقط با امدادهای غیبی، محصول خوبی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نیست که خداوند عالم، دنیا و نظام موجود در آن را به هم بریزد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کریم، قدرت خدا همراه با حکمت او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قدرت دارد که بدون دردِ زایمان به مادر بچه بدهد، ولی حکمت خدا می‌گوید که بچه از راه درد زایمان و کشاورز از راه کشاورزی به هدفش برسد که نابرده رنج گنج میسر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حکمت خدا این است که انسان با دست و پا زدن و تلاش به جایی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امدادهای غیبی پس از آن که انسان تلاش خود را انجام دهد، محقق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گرچه خداوند هرکس را بخواهد یاری می‌کند، ولی شرط یاری و آن است که مردم در مقام یاری دین او به پاخیزند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تَنْصُرُوا اللَّهَ یَنْصُرْکُمْ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شرایط نصرت و امداد الهی در قرآن عبارت اند 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صبر و استقامت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فَصَبَرُوا عَلی ما کُذِّبُوا وَ أُوذُوا حَتّی أَتاهُمْ نَصْرُنا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آنچه تکذیب شدند و آزار دیدند، شکیبایی کردند تا یاری ما به آنان رسید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ـ یاری دین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تَنْصُرُوا اللّهَ یَنْصُرْکُمْ وَ یُثَبِّتْ أَقْدامَکُم‌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 را یاری کنید، یاریتان می‌کند و گام هایتان را استوار می‌سازد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مبارزه با دشمن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قاتِلُوهُمْ یُعَذِّبْهُمُ اللّهُ بِأَیْدیکُمْ وَ یُخْزِهِمْ وَ یَنْصُرْکُمْ عَلَیْهِم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آنان بجنگید تا خدا آنان را به دست شما عذاب و رسوا کند و شما را بر ایشان پیروزی بخشد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تقوا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یَتَّقِ اللّهَ یَجْعَلْ لَهُ مَخْرَجاً وَ یَرْزُقْهُ مِنْ حَیْثُ لا یَحْتَسِب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کس از خدا پروا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راه بیرون‌شدنی قرار می‌دهد و از جایی که حسابش را نمی‌کند، به او روزی می‌رساند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مجاهدت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الَّذینَ جاهَدُوا فینا لَنَهْدِیَنَّهُمْ سُبُلَنا وَ إِنَّ اللّهَ لَمَعَ الْمُحْسِنینَ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در راه ما کوشیده‌اند، به یقین راه های خود را بر آنان می‌نماییم و در حقیقت، خدا با نیکوکاران است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ـ ایمان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 فِتْیَةٌ آمَنُوا بِرَبِّهِمْ وَ زِدْناهُمْ هُدیً وَ رَبَطْنا عَلی قُلُوبِهِمْ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جوانانی بودند که به پروردگارشان ایمان آورده بودند و بر هدایتشان افزودیم و دل هایشان را استوار کردیم</w:t>
      </w:r>
      <w:r>
        <w:rPr>
          <w:rFonts w:eastAsia="IRNazanin" w:cs="IRNazanin"/>
          <w:color w:val="111111"/>
          <w:sz w:val="28"/>
          <w:szCs w:val="28"/>
          <w:rtl w:val="true"/>
          <w:lang w:bidi="fa-IR"/>
        </w:rPr>
        <w:t>».</w:t>
      </w:r>
      <w:bookmarkStart w:id="76" w:name="pg2580_17541"/>
    </w:p>
    <w:p>
      <w:pPr>
        <w:pStyle w:val="Heading3"/>
        <w:numPr>
          <w:ilvl w:val="2"/>
          <w:numId w:val="1"/>
        </w:numPr>
        <w:rPr/>
      </w:pPr>
      <w:bookmarkStart w:id="77" w:name="__RefHeading___Toc190626_1395250215"/>
      <w:bookmarkStart w:id="78" w:name="_Toc27"/>
      <w:bookmarkEnd w:id="76"/>
      <w:bookmarkEnd w:id="77"/>
      <w:r>
        <w:rPr>
          <w:rtl w:val="true"/>
        </w:rPr>
        <w:t>رابطه با امام زمان عجل الله تعالی فرجه الشریف</w:t>
      </w:r>
      <w:bookmarkEnd w:id="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اصْبِرُوا وَ صابِرُوا وَ رابِطُوا وَ اتَّقُوا اللَّهَ لَعَلَّکُمْ تُفْلِحُونَ‌</w:t>
      </w:r>
      <w:r>
        <w:rPr>
          <w:rFonts w:eastAsia="Amiri" w:cs="Amiri" w:ascii="Amiri" w:hAnsi="Amiri"/>
          <w:color w:val="111111"/>
          <w:sz w:val="28"/>
          <w:szCs w:val="28"/>
          <w:rtl w:val="true"/>
          <w:lang w:bidi="ar-SA"/>
        </w:rPr>
        <w:t>)</w:t>
      </w:r>
      <w:r>
        <w:rPr>
          <w:rStyle w:val="FootnoteAnchor"/>
          <w:rtl w:val="true"/>
        </w:rPr>
        <w:footnoteReference w:id="1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برابر مشکلات و هوس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استقامت کنید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دشمنان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پایدار 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دیگران را به صبر دعوت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مرزها مراقبت کنید و از خداوند پروا داشته باشید، شاید که رستگار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در تفسیر این آیه 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اصبروا علی الفرائض و صابروا علی المصائب و رابطوا علی الائمّة؛</w:t>
      </w:r>
      <w:r>
        <w:rPr>
          <w:rStyle w:val="FootnoteAnchor"/>
          <w:rtl w:val="true"/>
        </w:rPr>
        <w:footnoteReference w:id="173"/>
      </w:r>
      <w:r>
        <w:rPr>
          <w:rFonts w:ascii="IRNazanin" w:hAnsi="IRNazanin" w:eastAsia="IRNazanin"/>
          <w:color w:val="111111"/>
          <w:sz w:val="28"/>
          <w:sz w:val="28"/>
          <w:szCs w:val="28"/>
          <w:rtl w:val="true"/>
          <w:lang w:bidi="fa-IR"/>
        </w:rPr>
        <w:t>در برابر واجبات صبر کنید، در برابر مشکلات صبر کنید و از پیشوایان خود دفاع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 چنین امام باقر علیه السلام در مورد این آیه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اصْبِرُوا عَلَی أَدَاءِ الْفَرَائِضِ وَ صابِرُوا عَدُوَّکُمْ وَ رابِطُوا إِمَامَکُمُ الْمُنْتَظَرَ؛</w:t>
      </w:r>
      <w:r>
        <w:rPr>
          <w:rStyle w:val="FootnoteAnchor"/>
          <w:rtl w:val="true"/>
        </w:rPr>
        <w:footnoteReference w:id="174"/>
      </w:r>
      <w:r>
        <w:rPr>
          <w:rFonts w:ascii="IRNazanin" w:hAnsi="IRNazanin" w:eastAsia="IRNazanin"/>
          <w:color w:val="111111"/>
          <w:sz w:val="28"/>
          <w:sz w:val="28"/>
          <w:szCs w:val="28"/>
          <w:rtl w:val="true"/>
          <w:lang w:bidi="fa-IR"/>
        </w:rPr>
        <w:t>بر انجام واجبات الهی صبر کنید و در برابر دشمنان پایداری کنید و مراقب و مرتبط با امامتان ـ که به انتظارش هستید ـ باشید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آیه، در چند مرحله به صبر در برابر انواع حوادث و مصائب توصیه می‌کند و به مؤمنان سفارش می نماید که در برابر ناگواری‌های شخصی و هوس ها صبر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برابر فشارهای کفار، مقاومت بیشتری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صابروا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حفظ مرزهای جغرافیایی از هجوم دشمن، و نیز حفظ مرزهای اعتقادی و فکری از طریق مباحث علمی و نیز حفظ مرز دل ها از هجوم وسوسه‌ها بکوشند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رابِطُوا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در مشکلات فردی صابر نباشیم، نمی‌توانیم در برابر دشمنان دین، مقاومت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اصْبِرُوا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صابِرُوا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نباید از دیگران عقب بمانیم؛ اگر کفار در کفر خود مقاومت می‌کنند، کشته می‌دهند و مال خرج می‌کنند، ما نیز باید در راه خدا با جان و مال پایداری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صابِرُوا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دین ارتباط است؛ ارتباط با خدا، پیامبران علیهم السلام، ائمه علیهم السلام و مردم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رابطوا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صبر و مصابره و مرابطه باید جهت‌دار باشد و در مسیر تقوا و رضای الهی قرار گیرد؛ و گرنه کفار هم این امور را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صابِرُوا وَ رابِطُوا وَ اتَّقُوا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رابطه ما با امام باید رابطه علمی، عاطفی، عملی و رفتاری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باید با مغز و فکر، امام را بشناسیم؛ با دل و عشق و عاطفه، مرید، مخلص، عاشق و مطیعش باشیم و در عمل هم گوش به حرف او بدهیم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بخواهیم با امام زمان عجل الله تعالی فرجه الشریف رابطه داشته باشیم، باید بعد از شناخت، با ایشان رابطه عاطفی هم برقرار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حُیِّیتُمْ بِتَحِیَّةٍ فَحَیُّوا بِأَحْسَنَ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به شما سلام کرد، شما جواب گرم تر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مهدی، السلام علیک یا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زمان عجل الله تعالی فرجه الشریف سلام شما را می‌شنود و جواب گرم تری به شما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اصلاً همین که ما می توانیم به امام زمان‌ عجل الله تعالی فرجه الشریف سلام می‌کنیم، پیداست که او ما را لایق دانسته که با او حرف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زیارتی است که در آن به وسیله سلام با امام زمان عجل الله تعالی فرجه الشریف ارتباط معنوی پیدا می‌کنیم و بسیار زیارت خوبی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ـ رابطه با حضرت مهدی عجل الله تعالی فرجه الشریف است که به ما ارزش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اسکناس، یک تکه کاغذ است؛ چیزی که به آن ارزش می‌دهد، نخی است که در وسط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نخ، ارتباط با مهدی عجل الله تعالی فرجه الشریف و رابطه ما با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نگذارید این نخ پاره شود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ـ صدقه که می‌دهیم فقط به نیت سلامتی خودمان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سلامتی امام زمان عجل الله تعالی فرجه الشریف و همه یارانش نیز صدقه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پول توی صندوق می‌اندازیم، چرا فقط برای یک</w:t>
      </w:r>
    </w:p>
    <w:p>
      <w:pPr>
        <w:pStyle w:val="BookText"/>
        <w:rPr/>
      </w:pPr>
      <w:r>
        <w:rPr>
          <w:rFonts w:ascii="IRNazanin" w:hAnsi="IRNazanin" w:eastAsia="IRNazanin"/>
          <w:color w:val="111111"/>
          <w:sz w:val="28"/>
          <w:sz w:val="28"/>
          <w:szCs w:val="28"/>
          <w:rtl w:val="true"/>
          <w:lang w:bidi="fa-IR"/>
        </w:rPr>
        <w:t>نفر نیت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ـ فاصله ما با امام زمان‌ عجل الله تعالی فرجه الشریف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داریم که حضرت مهدی عجل الله تعالی فرجه الشریف هر هفته کارهای ما را می‌بیند و چون ما هر هفته گناه می‌کنیم، قهراً ایشان از ما ناراحت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چیزی که می‌توانیم خودمان را با آن به امام زمان عجل الله تعالی فرجه الشریف وصل کنیم، این است که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جدت امام حسین علیه السلام گریه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ارتباط با عزاداری سیدالشهدا علیه السلام خیلی ارزش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ـ روزی در حرم امام رضا علیه السلام مشغول زیارت بودم که شخصی از من سؤال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چند سال است طلبه‌ای؟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سال های زیادی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علی علیه السلام هنگامی که یارانش را می‌دید، لذت می‌برد و خوشحال می‌شد؛ آیا اگر امام زمان عجل الله تعالی فرجه الشریف تو را ببیند، خوشحال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سرافکنده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همین مقدار که امام زمان عجل الله تعالی فرجه الشریف از من عصبانی نشود، برای من کافی است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ـ ائمه علیهم السلام در قیامت از افرادی شفاعت می‌کنند که در این  دنیا رابطه‌شان با ائمه علیهم السلام خوب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اتصالش به امام زمان عجل الله تعالی فرجه الشریف بیش تر است، آن جا هم بیشتر مشمول شفاعت خواهد بود و اگر کسی این جا رابطه‌اش قطع شود، مشمول شفاعت نخواهد شد</w:t>
      </w:r>
      <w:r>
        <w:rPr>
          <w:rFonts w:eastAsia="IRNazanin" w:cs="IRNazanin"/>
          <w:color w:val="111111"/>
          <w:sz w:val="28"/>
          <w:szCs w:val="28"/>
          <w:rtl w:val="true"/>
          <w:lang w:bidi="fa-IR"/>
        </w:rPr>
        <w:t>.</w:t>
      </w:r>
      <w:bookmarkStart w:id="79" w:name="pg2580_17545"/>
    </w:p>
    <w:p>
      <w:pPr>
        <w:pStyle w:val="Heading2"/>
        <w:numPr>
          <w:ilvl w:val="1"/>
          <w:numId w:val="1"/>
        </w:numPr>
        <w:rPr/>
      </w:pPr>
      <w:bookmarkStart w:id="80" w:name="__RefHeading___Toc190628_1395250215"/>
      <w:bookmarkStart w:id="81" w:name="_Toc28"/>
      <w:bookmarkEnd w:id="79"/>
      <w:bookmarkEnd w:id="80"/>
      <w:r>
        <w:rPr>
          <w:rtl w:val="true"/>
        </w:rPr>
        <w:t>سوره نساء</w:t>
      </w:r>
      <w:bookmarkEnd w:id="81"/>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2" w:name="__RefHeading___Toc190630_1395250215"/>
      <w:bookmarkStart w:id="83" w:name="_Toc29"/>
      <w:bookmarkEnd w:id="82"/>
      <w:r>
        <w:rPr>
          <w:rtl w:val="true"/>
        </w:rPr>
        <w:t>اشاره</w:t>
      </w:r>
      <w:bookmarkStart w:id="84" w:name="pg2580_17546"/>
      <w:bookmarkEnd w:id="83"/>
    </w:p>
    <w:p>
      <w:pPr>
        <w:pStyle w:val="Heading3"/>
        <w:numPr>
          <w:ilvl w:val="2"/>
          <w:numId w:val="1"/>
        </w:numPr>
        <w:rPr/>
      </w:pPr>
      <w:bookmarkStart w:id="85" w:name="__RefHeading___Toc190632_1395250215"/>
      <w:bookmarkStart w:id="86" w:name="_Toc30"/>
      <w:bookmarkEnd w:id="84"/>
      <w:bookmarkEnd w:id="85"/>
      <w:r>
        <w:rPr>
          <w:rtl w:val="true"/>
        </w:rPr>
        <w:t>امام مهدی عجل الله تعالی فرجه الشریف امانت الهی</w:t>
      </w:r>
      <w:bookmarkEnd w:id="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یَأْمُرُکُمْ أَنْ تُؤَدُّوا الْأَماناتِ إِلی أَهْلِها وَ إِذا حَکَمْتُمْ بَیْنَ النَّاسِ أَنْ تَحْکُمُوا بِالْعَدْلِ إِنَّ اللَّهَ نِعِمَّا یَعِظُکُمْ بِهِ إِنَّ اللَّهَ کانَ سَمِیعاً بَصِیراً</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فرمانتان می‌دهد که امانت ها را به صاحبانش بدهید و هرگاه میان مردم داوری کردید، به عدل حکم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نیک است آنچه که خداوند شما را بدان پند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بی‌گمان خداوند شنوای بیناست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فرهنگ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وسیعی دارد و تمام شئون زندگی سیاسی، اجتماعی و اخلاقی را شامل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امانتداری و رفتار عادلانه و دور از تبعیض، از نشانه‌های مهم ایمان است؛ چنان که خیانت در امانت، از علائم نفاق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رکوع و سجود طولانی افراد نگاه نکنید؛ بلکه به راستگویی و امانتداری آنان بنگرید</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نافرمانی و ادا نکردن حقوق و وظایف خود در ارتباط با امانت، خیانت است؛ همان گونه که پیشی گرفتن ناصالحان بر صالحان در مسئولیت‌های اجتماعی، خیانت به خدا، رسول و مسلمانان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امام رضا علیه السلام در مورد این آیه شریفه سؤال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ایشان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الائِمَّةُ مِنْ آلِ مُحَمَّدٍ أَنْ یُودِّیَ الامَامُ الامَانَةَ إِلَی مَنْ بَعْدَهُ وَ لا یَخُصَّ بِهَا غَیْرَهُ وَ لا یَزْوِیَهَا عَنْهُ؛</w:t>
      </w:r>
      <w:r>
        <w:rPr>
          <w:rStyle w:val="FootnoteAnchor"/>
          <w:rtl w:val="true"/>
        </w:rPr>
        <w:footnoteReference w:id="178"/>
      </w:r>
      <w:r>
        <w:rPr>
          <w:rFonts w:ascii="IRNazanin" w:hAnsi="IRNazanin" w:eastAsia="IRNazanin"/>
          <w:color w:val="111111"/>
          <w:sz w:val="28"/>
          <w:sz w:val="28"/>
          <w:szCs w:val="28"/>
          <w:rtl w:val="true"/>
          <w:lang w:bidi="fa-IR"/>
        </w:rPr>
        <w:t>ایشان،</w:t>
      </w:r>
    </w:p>
    <w:p>
      <w:pPr>
        <w:pStyle w:val="BookText"/>
        <w:rPr/>
      </w:pPr>
      <w:r>
        <w:rPr>
          <w:rFonts w:ascii="IRNazanin" w:hAnsi="IRNazanin" w:eastAsia="IRNazanin"/>
          <w:color w:val="111111"/>
          <w:sz w:val="28"/>
          <w:sz w:val="28"/>
          <w:szCs w:val="28"/>
          <w:rtl w:val="true"/>
          <w:lang w:bidi="fa-IR"/>
        </w:rPr>
        <w:t>ائمه از آل محمد علیهم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امامی باید امانت امامت را به امام بعد از خود بسپارد، به دیگری ندهد و از امام هم دریغ نکند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چهارده نور از نور عظمت خود را چهارده هزار سال قبل از آفرینش آدم علیه السلام آفرید که آن ها ارواح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چهارده نور چه کسانی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و علی و فاطمه، حسن و حسین و نه نفر از فرزندان حسین علیهم السلام که نهمینِ آن ها قائم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یکایک امامان را نام برد و 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ما اوصیا و جانشینان بعد از پیامبریم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هستیم آن مقامی که خداوند به پیامبر صلی الله علیه و آله و سلم عنایت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درخت نبوت، زادگاه رحمت، معدن حکمت، چراغ‌های دانش، پایگاه رسالت، محل رفت و آمد ملائکه، صاحب اسرار خدا و امانت او در میان بندگانش هستیم</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روایات متعددی، منظور از امانت، رهبری جامعه معرفی شده است که اهل آن، اهل‌بیت علیهم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بازگرداندن رهبری امت به اهل بیت علیهم السلام ، مصداق بارز عمل به این آیه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کلید خوش بختی جامعه، بر سر کار بودن افراد لایق و رفتار عادلانه است و منشأ نابسامانی‌های اجتماعی، ریاست نااهلان و قضاوت‌های ظالمانه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تقدّم علی قوم و هو یری فیهم من هو افضل، فقد خان اللّه و رسوله و المؤمنین؛</w:t>
      </w:r>
      <w:r>
        <w:rPr>
          <w:rStyle w:val="FootnoteAnchor"/>
          <w:rtl w:val="true"/>
        </w:rPr>
        <w:footnoteReference w:id="180"/>
      </w:r>
      <w:r>
        <w:rPr>
          <w:rFonts w:ascii="IRNazanin" w:hAnsi="IRNazanin" w:eastAsia="IRNazanin"/>
          <w:color w:val="111111"/>
          <w:sz w:val="28"/>
          <w:sz w:val="28"/>
          <w:szCs w:val="28"/>
          <w:rtl w:val="true"/>
          <w:lang w:bidi="fa-IR"/>
        </w:rPr>
        <w:t>هر کس خود را در جامعه بر دیگران مقدّم بدارد و پیشوا شود، در حالی که بداند افراد لایق‌تر از او وجود دارند، قطعاً به خدا و پیامبر و مؤمنان خیانت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پیغمبر اکرم صلی الله علیه و آله و 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می‌روم و دو امانت در کنار شما می‌گذارم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اهل بیتم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دو هیچ وقت از هم جدا نمی‌شوند</w:t>
      </w:r>
      <w:r>
        <w:rPr>
          <w:rFonts w:eastAsia="IRNazanin" w:cs="IRNazanin"/>
          <w:color w:val="111111"/>
          <w:sz w:val="28"/>
          <w:szCs w:val="28"/>
          <w:rtl w:val="true"/>
          <w:lang w:bidi="fa-IR"/>
        </w:rPr>
        <w:t>».</w:t>
      </w:r>
      <w:r>
        <w:rPr>
          <w:rStyle w:val="FootnoteAnchor"/>
          <w:rtl w:val="true"/>
        </w:rPr>
        <w:footnoteReference w:id="181"/>
      </w:r>
      <w:r>
        <w:rPr>
          <w:rFonts w:ascii="IRNazanin" w:hAnsi="IRNazanin" w:eastAsia="IRNazanin"/>
          <w:color w:val="111111"/>
          <w:sz w:val="28"/>
          <w:sz w:val="28"/>
          <w:szCs w:val="28"/>
          <w:rtl w:val="true"/>
          <w:lang w:bidi="fa-IR"/>
        </w:rPr>
        <w:t>یعنی اهل بیت علیهم السلام معصوم اند؛ زیرا حتی با انجام یک خلاف، انسان از قرآن جدا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زیارت جامعه کبیره خطاب به اهل بیت علیهم السلام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انتم الامانة المحفوظة؛ شما</w:t>
      </w:r>
    </w:p>
    <w:p>
      <w:pPr>
        <w:pStyle w:val="BookText"/>
        <w:rPr/>
      </w:pPr>
      <w:r>
        <w:rPr>
          <w:rFonts w:ascii="IRNazanin" w:hAnsi="IRNazanin" w:eastAsia="IRNazanin"/>
          <w:color w:val="111111"/>
          <w:sz w:val="28"/>
          <w:sz w:val="28"/>
          <w:szCs w:val="28"/>
          <w:rtl w:val="true"/>
          <w:lang w:bidi="fa-IR"/>
        </w:rPr>
        <w:t>آن امانت حفظ شده هستید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تشکیل حکومت لازم است؛ زیرا لازمه سپردن مسئولیت‌ها به اهلش و قضاوت عادلانه، برقراری نظام و حکومت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تُؤَدُّوا الْأَماناتِ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تَحْکُمُوا بِالْعَدْلِ</w:t>
      </w:r>
      <w:r>
        <w:rPr>
          <w:rFonts w:eastAsia="IRNazanin" w:cs="IRNazanin"/>
          <w:color w:val="111111"/>
          <w:sz w:val="28"/>
          <w:szCs w:val="28"/>
          <w:rtl w:val="true"/>
          <w:lang w:bidi="fa-IR"/>
        </w:rPr>
        <w:t>)</w:t>
      </w:r>
      <w:bookmarkStart w:id="87" w:name="pg2580_17549"/>
    </w:p>
    <w:p>
      <w:pPr>
        <w:pStyle w:val="Heading3"/>
        <w:numPr>
          <w:ilvl w:val="2"/>
          <w:numId w:val="1"/>
        </w:numPr>
        <w:rPr/>
      </w:pPr>
      <w:bookmarkStart w:id="88" w:name="__RefHeading___Toc190634_1395250215"/>
      <w:bookmarkStart w:id="89" w:name="_Toc31"/>
      <w:bookmarkEnd w:id="87"/>
      <w:bookmarkEnd w:id="88"/>
      <w:r>
        <w:rPr>
          <w:rtl w:val="true"/>
        </w:rPr>
        <w:t>اطاعت از امام زمان عجل الله تعالی فرجه الشریف</w:t>
      </w:r>
      <w:bookmarkEnd w:id="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أَطِیعُوا اللَّهَ وَ أَطِیعُوا الرَّسُولَ وَ أُولِی الْأَمْرِ مِنْکُمْ فَإِنْ تَنازَعْتُمْ فِی شَیْ‌ءٍ فَرُدُّوهُ إِلَی اللَّهِ وَ الرَّسُولِ إِنْ کُنْتُمْ تُؤْمِنُونَ بِاللَّهِ وَ الْیَوْمِ الْآخِرِ ذلِکَ خَیْرٌ وَ أَحْسَنُ تَأْوِیلًا</w:t>
      </w:r>
      <w:r>
        <w:rPr>
          <w:rFonts w:eastAsia="Amiri" w:cs="Amiri" w:ascii="Amiri" w:hAnsi="Amiri"/>
          <w:color w:val="111111"/>
          <w:sz w:val="28"/>
          <w:szCs w:val="28"/>
          <w:rtl w:val="true"/>
          <w:lang w:bidi="ar-SA"/>
        </w:rPr>
        <w:t>)</w:t>
      </w:r>
      <w:r>
        <w:rPr>
          <w:rStyle w:val="FootnoteAnchor"/>
          <w:rtl w:val="true"/>
        </w:rPr>
        <w:footnoteReference w:id="1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اطاعت کنید و از رسول و اولوالامر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جانشینان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درباره چیزی نزاع کردید، آن را به حکم خدا و پیامبر ارجاع دهید، اگر به خدا و قیامت ایمان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به قرآن و سنت برای حل اختلاف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و پایانش نیکوتراست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آیه، اطاعت از اولوالامر آمده، ولی به هنگام نزاع، مراجعه به آنان مطرح نشده است؛ بلکه تنها مرجع حلّ نزاع، خدا و رسول معرفی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نشانه آن است که اگر در شناخت اولوالامر و مصداق آن نیز نزاع شد، باید به خدا و رسول مراجعه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فرقه‌ها، قرآن و سنت را مرجع می دانستند، اختلاف‌ها حل، و وحدت و یکپارچگی حاکم می‌شد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فَرُدُّوهُ إِلَی اللَّهِ وَ الرَّسُولِ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درباره مفسدان، مسرفان، گمراهان، جاهلان، جباران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أَطِیعُوا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کسانی باشند که از اطاعتشان نهی نشده باشد و اطاعتشان در تضاد با اوامر خدا و رسول نباشد؛ یعنی اولو‌الامر باید همچون پیامبر معصوم باشند تا اطاعت از آنان، مانند اطاعت از پیامبر، لازم و بی‌چون و چرا باشد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عصمت یعنی آن که انسان نه تنها گناه نکند، بلکه در فکر گناه هم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برخی</w:t>
      </w:r>
    </w:p>
    <w:p>
      <w:pPr>
        <w:pStyle w:val="BookText"/>
        <w:rPr/>
      </w:pPr>
      <w:r>
        <w:rPr>
          <w:rFonts w:ascii="IRNazanin" w:hAnsi="IRNazanin" w:eastAsia="IRNazanin"/>
          <w:color w:val="111111"/>
          <w:sz w:val="28"/>
          <w:sz w:val="28"/>
          <w:szCs w:val="28"/>
          <w:rtl w:val="true"/>
          <w:lang w:bidi="fa-IR"/>
        </w:rPr>
        <w:t>گناهان حالت عصمت داریم؛ زیرا تاکنون مرتکب آن نشده‌ایم و فکر آن را هم نکرده‌ایم؛ نظیر عریان شدن در کوچه و بازار، خودکشی یا کشتن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ما به خاطر آگاهی و علمی که به زشتی و پستی و بدعاقبتی بسیاری از گناهان داریم، هرگز به فکر انجام آن ها نیستیم، امام هم به خاطر علم و یقینی که به ناپسندی همه گناهان دارد، هرگز گرد آن نمی‌رود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لزوم عصمت امام از خطا و نسیان نیز به جهت آن است که ما معمولاً در رفتار و منش خود دچار خطا و اشتباه می‌شویم؛ پس به یک امام معصوم نیاز داریم تا به او مراجعه کرده و حقیقت را بازشناسیم و او ما را از اشتباه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او نباید خطاکار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جابر بن یزید جعفی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جابر بن عبدالله انصاری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خدای تعالی بر پیامبرش این آیه را فرو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أَطِیعُوا اللَّهَ وَ أَطِیعُوا الرَّسُولَ وَ أُولِی الْأَمْرِ مِنْکُمْ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 را شناخته‌ایم، اما اولوالامری که خداوند طاعت آن ها را مقرون طاعت خود کرده، چه کسانی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جانشینان من و ائمه مسلمین پس از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ایشان، علی بن ابی طالب است و بعد از او حسن و حسین و علی بن الحسین و محمد بن علی که در تورات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و تو ای جابر، او را خواهی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گاه که او را دیدار کردی سلام مرا به او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پس از او، جعفر بن محمد و موسی بن جعفر و علی بن موسی و محمد بن علی و علی بن محمد و حسن بن علی، ائمه مسلمین خواهند بود و پس از حسن بن علی، فرزندش ـ که هم نام و هم کنیه من است ـ حجت خدا در زمین و بقیت او در بین عبادش، امام مسلمین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خدای تعالی مشرق و مغرب زمین را به دست او بگشاید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از شیعیان و اولیائش غایب شود، غیبتی که بر عقیده به امامت او باقی نماند، مگر کسی که خداوند قلبش را به ایمان امتحان کرده باشد</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حدیثی دیگر، رسول اکرم صلی الله علیه و آله و سلم پس از ذکر اسامی ائمه معصومین علیهم السلام برای جابر، به</w:t>
      </w:r>
    </w:p>
    <w:p>
      <w:pPr>
        <w:pStyle w:val="BookText"/>
        <w:rPr/>
      </w:pPr>
      <w:r>
        <w:rPr>
          <w:rFonts w:ascii="IRNazanin" w:hAnsi="IRNazanin" w:eastAsia="IRNazanin"/>
          <w:color w:val="111111"/>
          <w:sz w:val="28"/>
          <w:sz w:val="28"/>
          <w:szCs w:val="28"/>
          <w:rtl w:val="true"/>
          <w:lang w:bidi="fa-IR"/>
        </w:rPr>
        <w:t>وی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جانشینان و اوصیا و اولاد و عترت من هستند؛ کسی که ایشان را اطاعت کند، مرا اطاعت کرده، و کسی که از آنان سرپیچی کند، مرا سرپیچی کرده، و کسی که ایشان را یا یکی از آنان را انکار کند، مرا انکار کرده است</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اعظم عجل الله تعالی فرجه الشریف درباره لزوم اطاعت از قائم آل محمد عجل الله تعالی فرجه الشریف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الْقَائِمُ مِنْ وُلْدِی اسْمُهُ اسْمِی وَ کُنْیَتُهُ کُنْیَتِی وَ شَمَائِلُهُ شَمَائِلِی وَ سُنَّتُهُ سُنَّتِی یُقِیمُ النَّاسَ عَلَی مِلَّتِی وَ شَرِیعَتِی وَ یَدْعُوهُمْ إِلَی کِتَابِ رَبِّی عَزَّ وَ جَلَّ مَنْ أَطَاعَهُ فَقَدْ أَطَاعَنِی وَ مَنْ عَصَاهُ فَقَدْ عَصَانِی وَ مَنْ أَنْکَرَهُ فِی غَیْبَتِهِ فَقَدْ أَنْکَرَنِی وَ مَنْ کَذَّبَهُ فَقَدْ کَذَّبَنِی وَ مَنْ صَدَّقَهُ فَقَدْ صَدَّقَنِی إِلَی اللَّهِ أَشْکُو الْمُکَذِّبِینَ لِی فِی أَمْرِهِ وَ الْجَاحِدِینَ لِقَوْلِی فِی شَأْنِهِ وَ الْمُضِلِّینَ لِأُمَّتِی عَنْ طَرِیقَتِه؛</w:t>
      </w:r>
      <w:r>
        <w:rPr>
          <w:rStyle w:val="FootnoteAnchor"/>
          <w:rtl w:val="true"/>
        </w:rPr>
        <w:footnoteReference w:id="185"/>
      </w:r>
      <w:r>
        <w:rPr>
          <w:rFonts w:ascii="IRNazanin" w:hAnsi="IRNazanin" w:eastAsia="IRNazanin"/>
          <w:color w:val="111111"/>
          <w:sz w:val="28"/>
          <w:sz w:val="28"/>
          <w:szCs w:val="28"/>
          <w:rtl w:val="true"/>
          <w:lang w:bidi="fa-IR"/>
        </w:rPr>
        <w:t>قائم از فرزندان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نام من و کنیه‌اش کنیه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شمائل او، شمائل من و روش او، روش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بر آئین و دینم بدارد و آن ها را به کتاب پروردگارم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او را اطاعت کند، مرا اطاعت کرده، و کسی که او را نافرمانی کند، مرا نافرمانی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او را در دوران غیبتش انکار نماید، مرا انکار نموده، کسی که او را تکذیب کند، مرا تکذیب کرده، و کسی که او را تصدیق نماید، مرا تصدیق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کسانی که گفتار مرا درباره او انکار و تکذیب می‌کنند و از کسانی از امتم که مردم را از طریقه او گمراه می‌سازند، به خداوند شکایت می‌برم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 اطاعت از 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وفا کردن به تعهدات از سوی امام و امت، آثاری دارد که حضرت علی علیه السلام در</w:t>
      </w:r>
    </w:p>
    <w:p>
      <w:pPr>
        <w:pStyle w:val="BookText"/>
        <w:rPr/>
      </w:pPr>
      <w:r>
        <w:rPr>
          <w:rFonts w:ascii="IRNazanin" w:hAnsi="IRNazanin" w:eastAsia="IRNazanin"/>
          <w:i/>
          <w:i/>
          <w:iCs/>
          <w:color w:val="111111"/>
          <w:sz w:val="28"/>
          <w:sz w:val="28"/>
          <w:szCs w:val="28"/>
          <w:rtl w:val="true"/>
          <w:lang w:bidi="fa-IR"/>
        </w:rPr>
        <w:t>نهج البلاغه</w:t>
      </w:r>
      <w:r>
        <w:rPr>
          <w:rFonts w:ascii="IRNazanin" w:hAnsi="IRNazanin" w:eastAsia="IRNazanin"/>
          <w:color w:val="111111"/>
          <w:sz w:val="28"/>
          <w:sz w:val="28"/>
          <w:szCs w:val="28"/>
          <w:rtl w:val="true"/>
          <w:lang w:bidi="fa-IR"/>
        </w:rPr>
        <w:t xml:space="preserve"> آن را چنین توصیف می‌فرماید</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 xml:space="preserve">ـ شکل گرفتن علاقه‌ها و تشکل نیروها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نظاماً لُالفتهم</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نفوذ ناپذیری و مصونیت مکتب در مقابل هرگونه خطر تحریف و بدعت و التقاط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عزّاً لدینهم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تضعیف باطل و استحکام پایگاه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عزّ الحق بینهم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روشن شدن راه‌های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قامت مناهجُ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مستقرّ شدن استوانه‌های عدالت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اعتدلت معالم العدل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قرار گرفتن امور در مجاری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جرت علی اذلالها السُنن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بسته شدن راه نفوذ دشمن و بهانه گیری بدخواهان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طُمِع فی بقاء الدولة و یئستْ مَطامع الاعداء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اسلام مکتبی است که عقاید و سیاستش به هم آمیخته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اطاعت از رسول و اولو‌الامر ـ که امری سیاسی است ـ با ایمان به خدا و قیامت ـ که امری اعتقادی است ـ آمیخته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أَطِیعُوا اللَّهَ وَ أَطِیعُوا الرَّسُولَ وَ أُولِی الْأَمْرِ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آیه به وظیفه مردم در برابر خدا و پیامبر صلی الله علیه و آله و سلم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سه مرجع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اولوالامر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مردم هرگز در بن‌بست قرار نمی‌گیرند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این سه مرجع برای اطاعت، با توحید قرآنی منافات ندارد؛ چون اطاعت از پیامبر و اولوالامر در طول اطاعت از خداوند است، نه در عرض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اطاعت از آن دو، شعاعی از اطاعت خداست و به فرمان خداوند، اطاعت از آن ها نیز لازم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لزوم اطاعت از امام، حالا که امام زمان غایب است، چه باید کنیم؟</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غیبت حضرت مهدی عجل الله تعالی فرجه الشریف ما به حال خود رها نشده ایم؛ بلکه ملتزم به پیروی از فقها و اسلام شناسان عادل و باتقوا ـ که نواب عام آن حضرت اند ـ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 ما لازم است که در حوادث و مشکلات، گوش به فرمان حکم خدا که از طریق فقیه جامع الشرایط و عادل به ما ابلاغ می‌شود، باشیم</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امام زمان عجل الله تعالی فرجه الشریف نامه دادند که در زمان غیبت من به مجتهد عادل رجوع کنید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حوادث جامعه و پیش آمدها، به علما و دانشمندانی که علوم ما را نقل می‌کنند مراجعه کنید که من آن ها را به عنوان حجت در میان شما قرار دادم و خودم</w:t>
      </w:r>
    </w:p>
    <w:p>
      <w:pPr>
        <w:pStyle w:val="BookText"/>
        <w:rPr/>
      </w:pPr>
      <w:r>
        <w:rPr>
          <w:rFonts w:ascii="IRNazanin" w:hAnsi="IRNazanin" w:eastAsia="IRNazanin"/>
          <w:color w:val="111111"/>
          <w:sz w:val="28"/>
          <w:sz w:val="28"/>
          <w:szCs w:val="28"/>
          <w:rtl w:val="true"/>
          <w:lang w:bidi="fa-IR"/>
        </w:rPr>
        <w:t>حجت خدا هستم</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البته این مجتهد خصوصیاتی دارد که امام حسن عسکری علیه السلام درباره آن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فقیهی که مراقب نفسش، حافظ دینش، مخالف هوای نفسش و مطیع امر مولایش می‌باشد، بر عوام است که از او تقلید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شرایط، تنها شامل برخی از فقهای شیعی می‌شود، نه تمامشان</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پس وظیفه ما اطاعت از مجتهد عادل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مجتهد، امام معصوم نیست، ولی از نظر عقل و اسلام، هر مسلمانی یا باید خودش فقیه باشد یا در گرفتن برنامه های عبادی اش از فقیه کمک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فقیه راه را درست رفت و اشتباهی نکرد، دو اجر دارد و اگر هم اشتباه رفت، چون عادل بوده و خطای عمومی انجام نداده است، باز هم به خاطر زحماتش اجر دارد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مجتهد عادل، عصمت ندارد؛ ولی کلام او حجیت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پزشکان عصمت ندارند، ولی نسخه آنان برای بیمار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مراجع تقلید وقتی که بیمار می شوند یا نیاز به عمل جراحی دارند، تسلیم پزشکان می شوند</w:t>
      </w:r>
      <w:r>
        <w:rPr>
          <w:rFonts w:eastAsia="IRNazanin" w:cs="IRNazanin"/>
          <w:color w:val="111111"/>
          <w:sz w:val="28"/>
          <w:szCs w:val="28"/>
          <w:rtl w:val="true"/>
          <w:lang w:bidi="fa-IR"/>
        </w:rPr>
        <w:t>.</w:t>
      </w:r>
      <w:bookmarkStart w:id="90" w:name="pg2580_17554"/>
    </w:p>
    <w:p>
      <w:pPr>
        <w:pStyle w:val="Heading3"/>
        <w:numPr>
          <w:ilvl w:val="2"/>
          <w:numId w:val="1"/>
        </w:numPr>
        <w:rPr/>
      </w:pPr>
      <w:bookmarkStart w:id="91" w:name="__RefHeading___Toc190636_1395250215"/>
      <w:bookmarkStart w:id="92" w:name="_Toc32"/>
      <w:bookmarkEnd w:id="90"/>
      <w:bookmarkEnd w:id="91"/>
      <w:r>
        <w:rPr>
          <w:rtl w:val="true"/>
        </w:rPr>
        <w:t>امام زمان عجل الله تعالی فرجه الشریف، رفیق مهربان</w:t>
      </w:r>
      <w:bookmarkEnd w:id="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یُطِعِ اللَّهَ وَ الرَّسُولَ فَأُولئِکَ مَعَ الَّذِینَ أَنْعَمَ اللَّهُ عَلَیْهِمْ مِنَ النَّبِیِّینَ وَ الصِّدِّیقِینَ وَ الشُّهَداءِ وَ الصَّالِحِینَ وَ حَسُنَ أُولئِکَ رَفِیقاً</w:t>
      </w:r>
      <w:r>
        <w:rPr>
          <w:rFonts w:eastAsia="Amiri" w:cs="Amiri" w:ascii="Amiri" w:hAnsi="Amiri"/>
          <w:color w:val="111111"/>
          <w:sz w:val="28"/>
          <w:szCs w:val="28"/>
          <w:rtl w:val="true"/>
          <w:lang w:bidi="ar-SA"/>
        </w:rPr>
        <w:t xml:space="preserve">) </w:t>
      </w:r>
      <w:r>
        <w:rPr>
          <w:rStyle w:val="FootnoteAnchor"/>
          <w:rtl w:val="true"/>
        </w:rPr>
        <w:footnoteReference w:id="1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کس که از خدا و پیامبر اطاعت کند، پس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کسانی همدم خواهند بود که خداوند بر آنان نعمت داده است، مانند پیامبران، صدیقان، شهیدان و صالحان، و اینان چه همدم‌های خوبی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سوره حمد،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أَنْعَمْتَ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مصداق ره پویان صراط مستقیم ذکر شده و این، بار دوم است که در کنار آیه صراط مستقیم،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أَنْعَمَ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غیر از انبیا، شهدا، صدیقان و صالحان، دیگران به بیراهه می‌روند و راه مسقیم، منحصراً راه این چهار گروه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رفیق خوب، انبیا، شهدا، صدیقان و صالحان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رفقای دنیایی را هم باید با همین خصلت ها گزینش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أُولئِکَ رَفِیقاً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اکرم صلی الله علیه و آله و سلم در تفسیر این آیه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النَّبِیِّینَ یعنی مُحَمَّد و مِنَ الصِّدِّیقِینَ یعنی عَلِیُّ بْنُ أَبِی طَالِب و مِنَ الشُّهَداءِ یعنی حَمْزَة وَ مِنَ الصَّالِحِینَ یعنی الْحَسَن وَ الْحُسَیْنُ وَ حَسُنَ أُولئِکَ رَفِیقاً یعنی الْقَائِمُ مِنْ آلِ مُحَمَّدٍ</w:t>
      </w:r>
      <w:r>
        <w:rPr>
          <w:rFonts w:eastAsia="Amiri" w:cs="Amiri" w:ascii="Amiri" w:hAnsi="Amiri"/>
          <w:color w:val="111111"/>
          <w:sz w:val="28"/>
          <w:szCs w:val="28"/>
          <w:rtl w:val="true"/>
          <w:lang w:bidi="ar-SA"/>
        </w:rPr>
        <w:t>».</w:t>
      </w:r>
      <w:r>
        <w:rPr>
          <w:rStyle w:val="FootnoteAnchor"/>
          <w:rtl w:val="true"/>
        </w:rPr>
        <w:footnoteReference w:id="19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 علیه السلام در حدیثی مفصل در بیان ویژگی های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الْإِمَامُ الْأَنِیسُ</w:t>
      </w:r>
    </w:p>
    <w:p>
      <w:pPr>
        <w:pStyle w:val="BookText"/>
        <w:rPr/>
      </w:pPr>
      <w:r>
        <w:rPr>
          <w:rFonts w:ascii="Amiri" w:hAnsi="Amiri" w:eastAsia="Amiri" w:cs="Amiri"/>
          <w:color w:val="111111"/>
          <w:sz w:val="28"/>
          <w:sz w:val="28"/>
          <w:szCs w:val="28"/>
          <w:rtl w:val="true"/>
          <w:lang w:bidi="ar-SA"/>
        </w:rPr>
        <w:t>الرَّفِیق؛</w:t>
      </w:r>
      <w:r>
        <w:rPr>
          <w:rStyle w:val="FootnoteAnchor"/>
          <w:rtl w:val="true"/>
        </w:rPr>
        <w:footnoteReference w:id="191"/>
      </w:r>
      <w:r>
        <w:rPr>
          <w:rFonts w:ascii="IRNazanin" w:hAnsi="IRNazanin" w:eastAsia="IRNazanin"/>
          <w:color w:val="111111"/>
          <w:sz w:val="28"/>
          <w:sz w:val="28"/>
          <w:szCs w:val="28"/>
          <w:rtl w:val="true"/>
          <w:lang w:bidi="fa-IR"/>
        </w:rPr>
        <w:t>امام، همدم و رفیق واقعی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مهدی‌ عجل الله تعالی فرجه الشریف ما را دوست دارند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ما از رعایت حال شما کوتاهی نمی‌کنیم و شما را از یاد نمی‌بریم؛ چراکه در غیر این صورت، سختی ها و گرفتاری ها بر شما فرو می‌آید و دشمنان، شما را ریشه‌کن کرده و از بین می‌برند</w:t>
      </w:r>
      <w:r>
        <w:rPr>
          <w:rFonts w:eastAsia="IRNazanin" w:cs="IRNazanin"/>
          <w:color w:val="111111"/>
          <w:sz w:val="28"/>
          <w:szCs w:val="28"/>
          <w:rtl w:val="true"/>
          <w:lang w:bidi="fa-IR"/>
        </w:rPr>
        <w:t>».</w:t>
      </w:r>
      <w:r>
        <w:rPr>
          <w:rStyle w:val="FootnoteAnchor"/>
          <w:rtl w:val="true"/>
        </w:rPr>
        <w:footnoteReference w:id="192"/>
      </w:r>
      <w:r>
        <w:rPr>
          <w:rFonts w:ascii="IRNazanin" w:hAnsi="IRNazanin" w:eastAsia="IRNazanin"/>
          <w:color w:val="111111"/>
          <w:sz w:val="28"/>
          <w:sz w:val="28"/>
          <w:szCs w:val="28"/>
          <w:rtl w:val="true"/>
          <w:lang w:bidi="fa-IR"/>
        </w:rPr>
        <w:t>حالا که امام زمان عجل الله تعالی فرجه الشریف ما را فراموش نمی‌کنند، ما هم نباید ایشان را فراموش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اراده خود را تقویت کنیم؟</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کارهایی که باعث تقویت اراده می شود، آن است که با افرادی که اراده قوی دارند، رفیق شویم و بهترین رفیق، امام زمان عجل الله تعالی فرجه الشریف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کسی رفیق شویم؟</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کسی رفیق شوید که به شما انرژی و آینده‌نگری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است که رسول خدا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حواریون به عیسی علیه السلام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روح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که بنشینیم؟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کسی که دیدارش شما را به یاد خدا اندازد و سخنش دانشتان را زیاد کند و کردارش شما را به آخرت تشویق کند</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حضرت آیت الله گلپایگانی تعریف می‌فرمودند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که حضرت آیت الله حائری برای تأسیس حوزه به قم آمده بودند، وضع طلبه‌ها خوب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سیدی که مشکل مالی داشت، برای گرفتن مبلغی پول به یکی از اعضای دفتر ایشان مراجعه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در مدرسه فیضیه با آقای حاج میرزا مهدی بروجردی در حجره بودیم که به خواب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دیدم که شخصی محترم به حجره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رسول عجل الله تعالی فرجه الشریف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شیخ عبدالکریم حائری بگویید مضطرب نباش که بر اثر گریه‌های امام زمان عجل الله تعالی فرجه الشریف وجوهات شرعیه متوجه قم شد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خواب بیدار شدم و برای سفارش آن طلبه سید به خدمت آیت الله حائری 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مقسّم بگویید شهریه را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شما صادقانه بود و وجوهی برای ما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خواب من مطلع بود، در حالی که من آن را برای کسی تعریف نکرده بودم</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پدر شیخ صدوق بچه‌دار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به محضر مبارک امام زمان عجل الله تعالی فرجه الشریف نوشت تا حضرت در حقش دعا کند و نامه را به وسیله حسین بن روح به آن حضرت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حقش دعا کرد و در جواب نامه‌اش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دعونا الله لک بذلک، و سترزق ولدین ذکرین خیرین</w:t>
      </w:r>
      <w:r>
        <w:rPr>
          <w:rFonts w:eastAsia="IRNazanin" w:cs="IRNazanin"/>
          <w:color w:val="111111"/>
          <w:sz w:val="28"/>
          <w:szCs w:val="28"/>
          <w:rtl w:val="true"/>
          <w:lang w:bidi="fa-IR"/>
        </w:rPr>
        <w:t>».</w:t>
      </w:r>
      <w:r>
        <w:rPr>
          <w:rStyle w:val="FootnoteAnchor"/>
          <w:rtl w:val="true"/>
        </w:rPr>
        <w:footnoteReference w:id="195"/>
      </w:r>
      <w:r>
        <w:rPr>
          <w:rFonts w:ascii="IRNazanin" w:hAnsi="IRNazanin" w:eastAsia="IRNazanin"/>
          <w:color w:val="111111"/>
          <w:sz w:val="28"/>
          <w:sz w:val="28"/>
          <w:szCs w:val="28"/>
          <w:rtl w:val="true"/>
          <w:lang w:bidi="fa-IR"/>
        </w:rPr>
        <w:t>پس از آن، به برکت دعای آن حضرت عجل الله تعالی فرجه الشریف صاحب دو فرزند عالم و فقیه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ها شیخ صدوق معروف به ابن بابویه است که قبرش نزدیک حرم حضرت عبدالعظیم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علمای نجف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شبی در تاریکی شخصی را دیدم  که داشت به طرف حرم امیر المؤمنین علیه السلام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دنبالش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درهای حرم به رویش باز شد و او وارد شد و در مقابل ضریح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سؤالاتی کرد و جواب شنید و بعد به طرف مسجد کوفه روانه شد و در مقابل محراب باز سؤالاتی کرد و جواب شنید و از مسجد بیرون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جلو رفتم و دیدم مقدس اردبیلی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کردم و قضیه را جویا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تعهد گرفت که تا زنده است آن ماجرا را فاش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بعضی از مسائل بر من مشتبه می‌شود، به نزد قبر حضرت امیر علیه السلام می آیم و از ایشان جواب می‌گیرم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آقا مرا به فرزندش امام زمان عجل الله تعالی فرجه الشریف حواله فرمود که در محراب مسجد کوفه بود، رفتم و جوابم را گرفتم</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امام زمان عجل الله تعالی فرجه الشریف آمده است که ایشان عامل تألیف دل‌هاست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أین مؤلف شمل الصلاح و الرضا</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اطاعت از رسول، پرتوی از اطاعت خدا و در طول آن است؛ پس با توحید منافاتی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یُطِعِ اللَّهَ وَ الرَّسُولَ</w:t>
      </w:r>
      <w:r>
        <w:rPr>
          <w:rFonts w:eastAsia="IRNazanin" w:cs="IRNazanin"/>
          <w:color w:val="111111"/>
          <w:sz w:val="28"/>
          <w:szCs w:val="28"/>
          <w:rtl w:val="true"/>
          <w:lang w:bidi="fa-IR"/>
        </w:rPr>
        <w:t>)</w:t>
      </w:r>
      <w:bookmarkStart w:id="93" w:name="pg2580_17557"/>
    </w:p>
    <w:p>
      <w:pPr>
        <w:pStyle w:val="Heading3"/>
        <w:numPr>
          <w:ilvl w:val="2"/>
          <w:numId w:val="1"/>
        </w:numPr>
        <w:rPr/>
      </w:pPr>
      <w:bookmarkStart w:id="94" w:name="__RefHeading___Toc190638_1395250215"/>
      <w:bookmarkStart w:id="95" w:name="_Toc33"/>
      <w:bookmarkEnd w:id="93"/>
      <w:bookmarkEnd w:id="94"/>
      <w:r>
        <w:rPr>
          <w:rtl w:val="true"/>
        </w:rPr>
        <w:t>امام مهدی عجل الله تعالی فرجه الشریف و حضرت مسیح علیه السلام</w:t>
      </w:r>
      <w:bookmarkEnd w:id="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مِنْ أَهْلِ الْکِتابِ إِلَّا لَیُؤْمِنَنَّ بِهِ قَبْلَ مَوْتِهِ وَ یَوْمَ الْقِیامَةِ یَکُونُ عَلَیْهِمْ شَهِیداً</w:t>
      </w:r>
      <w:r>
        <w:rPr>
          <w:rFonts w:eastAsia="Amiri" w:cs="Amiri" w:ascii="Amiri" w:hAnsi="Amiri"/>
          <w:color w:val="111111"/>
          <w:sz w:val="28"/>
          <w:szCs w:val="28"/>
          <w:rtl w:val="true"/>
          <w:lang w:bidi="ar-SA"/>
        </w:rPr>
        <w:t>)</w:t>
      </w:r>
      <w:r>
        <w:rPr>
          <w:rStyle w:val="FootnoteAnchor"/>
          <w:rtl w:val="true"/>
        </w:rPr>
        <w:footnoteReference w:id="1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هیچ کس از اهل کتاب نیست، مگر آن که پیش از مرگش،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می‌آورد و او روز قیامت، بر آنان گواه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 روایات شیعه و سنّی، عیسی علیه السلام در آخرالزمان از آسمان فرود می آید و پشت سر امام زمان عجل الله تعالی فرجه الشریف نماز می‌خواند و پس از زندگی طولانی، از دنیا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فرود عیسی علیه السلام، مسیحیان به او ایمان صحیح می‌آورند، نه آن که او را پسر خدا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عیسی علیه السلام قبل از روز قیامت فرو خواهد آمد و به دنیا احدی از</w:t>
      </w:r>
    </w:p>
    <w:p>
      <w:pPr>
        <w:pStyle w:val="BookText"/>
        <w:rPr/>
      </w:pPr>
      <w:r>
        <w:rPr>
          <w:rFonts w:ascii="IRNazanin" w:hAnsi="IRNazanin" w:eastAsia="IRNazanin"/>
          <w:color w:val="111111"/>
          <w:sz w:val="28"/>
          <w:sz w:val="28"/>
          <w:szCs w:val="28"/>
          <w:rtl w:val="true"/>
          <w:lang w:bidi="fa-IR"/>
        </w:rPr>
        <w:t>ملت های یهودی و دیگران نمی‌ماند، مگر آن که به او ایمان می‌آورد و او پشت سر حضرت مهدی عجل الله تعالی فرجه الشریف نماز خواهد خواند</w:t>
      </w:r>
      <w:r>
        <w:rPr>
          <w:rFonts w:eastAsia="IRNazanin" w:cs="IRNazanin"/>
          <w:color w:val="111111"/>
          <w:sz w:val="28"/>
          <w:szCs w:val="28"/>
          <w:rtl w:val="true"/>
          <w:lang w:bidi="fa-IR"/>
        </w:rPr>
        <w:t>».</w:t>
      </w:r>
      <w:r>
        <w:rPr>
          <w:rStyle w:val="FootnoteAnchor"/>
          <w:rtl w:val="true"/>
        </w:rPr>
        <w:footnoteReference w:id="19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فردی یهودی نزد رسول خدا صلی الله علیه و آله و سلم آمد و معجزات حضرت موسی علیه السلام را به رخ ایشان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نارواست که انسان از خود ستایش کند، ولی برای اطلاع تو می‌گویم که حضرت آدم علیه السلام برای توبه خود، حضرت نوح علیه السلام برای نجات از غرق شدن، حضرت ابراهیم علیه السلام برای نجات از آتش و حضرت موسی علیه السلام برای نجات از ترس، خدا را به حق من و آل من سوگند دادند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موسی علیه السلام مرا می‌دید، به من ایمان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مهدی عجل الله تعالی فرجه الشریف از نسل من است که حضرت عیسی علیه السلام برای یاری او از آسمان فرو خواهد آمد و پشت سر او نماز</w:t>
      </w:r>
    </w:p>
    <w:p>
      <w:pPr>
        <w:pStyle w:val="BookText"/>
        <w:rPr/>
      </w:pPr>
      <w:r>
        <w:rPr>
          <w:rFonts w:ascii="IRNazanin" w:hAnsi="IRNazanin" w:eastAsia="IRNazanin"/>
          <w:color w:val="111111"/>
          <w:sz w:val="28"/>
          <w:sz w:val="28"/>
          <w:szCs w:val="28"/>
          <w:rtl w:val="true"/>
          <w:lang w:bidi="fa-IR"/>
        </w:rPr>
        <w:t>خواهد 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 باقر علیه السلام وارد شدم و می‌خواستم از قائم آل محمد عجل الله تعالی فرجه الشریف پرسش کنم که ایشان پیش از آن که من سؤال کنم،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قائم آل محمد شباهتی با پنج تن از انبیا وجود دارد؛ یونس بن متی علیهما السلام و یوسف بن یعقوب علیهما السلام و موسی علیه السلام و عیسی علیه السلام و محمد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شباهت او با یونس بن متی علیه السلام آن است که وقتی پس از غیبت خود در کبر سن باز می‌گردد، جوان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شباهت او با یوسف بن یعقوب علیهما السلام آن است که از خاص و عام غایب می‌شود و او از برادرانش نیز مخفی گشت و امر او بر پدرش هم پوشیده بود، با وجود آن که مسافت بین او و پدرش و خاندان و شیعیانش کم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شباهت او با موسی علیه السلام دوام خوف، طول غیبت، خفای ولادت و رنج شیعیانش پس از وی است که آزار و اذیت و خواری می‌بینند تا آن که خدای تعالی اذن ظهور دهد و او را بر دشمنانش نصرت و تأیید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شباهت او با عیسی علیه السلام اختلافی است که درباره وی شکل می گیرد تا به غایتی که گروهی گویند متولد نشده، و گروهی گویند فوت کرده، و گروهی گویند کشته شده و به صلیب آویخته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شباهت او با جدش محمد مصطفی صلی الله علیه و آله و سلم خروج او با شمشیر است و این که او جبارین و طواغیت و دشمنان خدا و رسول را خواهد کشت و این که با شمشیر و رعب، یاری می‌شود و هیچ پرچمی از او باز نگردد</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لوح حضرت فاطمه علیها السلام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هادی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وجود آورم دعوت‌کننده به راه من و خزانه‌دار دانش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علیه السلام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این امر را کامل کنم با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مهدی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رحمت برای جهانیان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کمال موسی علیه السلام و بها و نورانیت عیسی علیه السلام و صبر ایوب علیه السلام را دارد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96" w:name="pg2580_17559"/>
    </w:p>
    <w:p>
      <w:pPr>
        <w:pStyle w:val="Heading2"/>
        <w:numPr>
          <w:ilvl w:val="1"/>
          <w:numId w:val="1"/>
        </w:numPr>
        <w:rPr/>
      </w:pPr>
      <w:bookmarkStart w:id="97" w:name="__RefHeading___Toc190640_1395250215"/>
      <w:bookmarkStart w:id="98" w:name="_Toc34"/>
      <w:bookmarkEnd w:id="96"/>
      <w:bookmarkEnd w:id="97"/>
      <w:r>
        <w:rPr>
          <w:rtl w:val="true"/>
        </w:rPr>
        <w:t>سوره مائده</w:t>
      </w:r>
      <w:bookmarkEnd w:id="98"/>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9" w:name="__RefHeading___Toc190642_1395250215"/>
      <w:bookmarkStart w:id="100" w:name="_Toc35"/>
      <w:bookmarkEnd w:id="99"/>
      <w:r>
        <w:rPr>
          <w:rtl w:val="true"/>
        </w:rPr>
        <w:t>اشاره</w:t>
      </w:r>
      <w:bookmarkStart w:id="101" w:name="pg2580_17560"/>
      <w:bookmarkEnd w:id="100"/>
    </w:p>
    <w:p>
      <w:pPr>
        <w:pStyle w:val="Heading3"/>
        <w:numPr>
          <w:ilvl w:val="2"/>
          <w:numId w:val="1"/>
        </w:numPr>
        <w:rPr/>
      </w:pPr>
      <w:bookmarkStart w:id="102" w:name="__RefHeading___Toc190644_1395250215"/>
      <w:bookmarkStart w:id="103" w:name="_Toc36"/>
      <w:bookmarkEnd w:id="101"/>
      <w:bookmarkEnd w:id="102"/>
      <w:r>
        <w:rPr>
          <w:rtl w:val="true"/>
        </w:rPr>
        <w:t>ولایت فقیه در عصر غیبت</w:t>
      </w:r>
      <w:bookmarkEnd w:id="1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 التَّوْراةَ فِیها هُدیً وَ نُورٌ یَحْکُمُ بِهَا النَّبِیُّونَ الَّذِینَ أَسْلَمُوا لِلَّذِینَ هادُوا وَ الرَّبَّانِیُّونَ وَ الْأَحْبارُ بِمَا اسْتُحْفِظُوا مِنْ کِتابِ اللَّهِ وَ کانُوا عَلَیْهِ شُهَداءَ فَلا تَخْشَوُا النَّاسَ وَ اخْشَوْنِ وَ لا تَشْتَرُوا بِآیاتِی ثَمَناً قَلِیلًا وَ مَنْ لَمْ یَحْکُمْ بِما أَنْزَلَ اللَّهُ فَأُولئِکَ هُمُ الْکافِرُونَ</w:t>
      </w:r>
      <w:r>
        <w:rPr>
          <w:rFonts w:eastAsia="Amiri" w:cs="Amiri" w:ascii="Amiri" w:hAnsi="Amiri"/>
          <w:color w:val="111111"/>
          <w:sz w:val="28"/>
          <w:szCs w:val="28"/>
          <w:rtl w:val="true"/>
          <w:lang w:bidi="ar-SA"/>
        </w:rPr>
        <w:t>)</w:t>
      </w:r>
      <w:r>
        <w:rPr>
          <w:rStyle w:val="FootnoteAnchor"/>
          <w:rtl w:val="true"/>
        </w:rPr>
        <w:footnoteReference w:id="20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ما تورات را نازل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هدایت و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پیامبران الهی که تسلیم فرمان خدا بودند، بر طبق آن برای یهود حکم می‌کردند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مربیان الهی و دانشمندان بر طبق این کتاب آسمانی که حفاظت آن به آنان سپرده شده بود و بر آن گواه بودند، داوری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مردم نترسید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احکام خدا را بیان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بترسید و آیات مرا به بهای اندک نفروشید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طبق آنچه خداوند نازل کرده حکم نکنند، پس آنان همان کافران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تربیت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بعضی،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است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خورده، با علم و عمل، خدایی شده و تربیت مردم را بر عهده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حضرت علی علیه السلام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ربّانیّ هذه الامّة؛</w:t>
      </w:r>
      <w:r>
        <w:rPr>
          <w:rStyle w:val="FootnoteAnchor"/>
          <w:rtl w:val="true"/>
        </w:rPr>
        <w:footnoteReference w:id="202"/>
      </w:r>
      <w:r>
        <w:rPr>
          <w:rFonts w:ascii="IRNazanin" w:hAnsi="IRNazanin" w:eastAsia="IRNazanin"/>
          <w:color w:val="111111"/>
          <w:sz w:val="28"/>
          <w:sz w:val="28"/>
          <w:szCs w:val="28"/>
          <w:rtl w:val="true"/>
          <w:lang w:bidi="fa-IR"/>
        </w:rPr>
        <w:t>ربّانی این امت، من هستم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اثر نیک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عالمان در جامعه منشأ اثر نیک  هستند، به</w:t>
      </w:r>
    </w:p>
    <w:p>
      <w:pPr>
        <w:pStyle w:val="BookText"/>
        <w:rPr/>
      </w:pPr>
      <w:r>
        <w:rPr>
          <w:rFonts w:ascii="IRNazanin" w:hAnsi="IRNazanin" w:eastAsia="IRNazanin"/>
          <w:color w:val="111111"/>
          <w:sz w:val="28"/>
          <w:sz w:val="28"/>
          <w:szCs w:val="28"/>
          <w:rtl w:val="true"/>
          <w:lang w:bidi="fa-IR"/>
        </w:rPr>
        <w:t>آنان حِبْر و احبار گفته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علمای هر امت، مسئول اجرای احکام الهی در میان مردم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یَحْکُمُ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الْأَحْبارُ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کتاب آسمانی تورات را فرستادیم و در این کتاب آسمانی، نور و هدایت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انبیای الهی طبق همین کتاب آسمانی حکومت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ها چه کسی باید حکومت کند؟ در ادامه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الرَّبَّانِیُّونَ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پس از آن ها کسی دیگر چنین جایگاهی دارد؟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الْأَحْبارُ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عالمان دین نیز بر مبنای کتاب آسمانی، حق حکومت دارند و این همان ولایت فقیه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می‌کنید که ولایت فقیه در ادیان قبل از اسلام هم مطرح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فکر نکنیم که این مسأله امری است که فقط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ولایت فقیه، ریشه در تمام ادیان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ولایت فقیه همان نقش امامت و در ادامه خط انبیاست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آن که اسلام قوانینی درباره مسائل اقتصادی، جزایی، نظامی و قضایی دارد که نه اجازه می‌دهد آن احکام تعطیل شود و نه اختیار اجرای آن را به دست افراد جاهل به احکام می‌سپارد؛ بلکه اجرای آن را تنها به دست فقهای عادل و اسلام شناسان باتقوا سپرده تا در تمام حوادث، طبق قانون خدا حکم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اطاعت از آن فقها را همچون اطاعت از امام معصوم و رسول گرامی واجب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مسلمانان نیاز به حکومت و نظام ندارند؟ آیا جامعه و کشور اسلامی نباید حفظ شود؟ آیا حفظ مرزها لازم نیست؟ آیا قوانین در کشور اسلامی نباید اجرا شود؟ آیا حقّ مظلوم نباید از ظالم گرفته شود و ظالم به مجازات برسد؟ آیا صدای اسلام نباید به همه دنیا برسد؟ آیا تلاش انبیا و امامان تنها برای زمان خود آنان بود یا برای همه زمان‌ها و مکان‌ها؟</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جواب مثبت است و اسلام نیاز به نظام، حکومت، جامعه و قانون دارد و حفظ حقوق و مرزها هنوز هم مطرح است، باید در زمان غیبت نیز حکومت اسلامی برپا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بدون یک تشکیلات حساب شده و دقیق، به خصوص در زمان ما که تمام مخالفان اسلام دارای تشکیلاتی بس بزرگ و دقیق هستند، هرگز نمی‌توانیم از قانون و مکتب و</w:t>
      </w:r>
    </w:p>
    <w:p>
      <w:pPr>
        <w:pStyle w:val="BookText"/>
        <w:rPr/>
      </w:pPr>
      <w:r>
        <w:rPr>
          <w:rFonts w:ascii="IRNazanin" w:hAnsi="IRNazanin" w:eastAsia="IRNazanin"/>
          <w:color w:val="111111"/>
          <w:sz w:val="28"/>
          <w:sz w:val="28"/>
          <w:szCs w:val="28"/>
          <w:rtl w:val="true"/>
          <w:lang w:bidi="fa-IR"/>
        </w:rPr>
        <w:t>مرز و جان و مال و آبروی خود دفاع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حکومت لازم است، حاکم هم لازم است؛ زیرا حکومت بدون حاکم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اسلام برای اجرای قوانین خود، هم نیاز به حکومت دارد و هم حاکم، باید ببینیم حاکم چه شرایطی باید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لازم است حکم خدا را عمیقاً بداند یا نه؟ آیا عدالت داشته باشد یا نه؟ آیا آشنا و آگاه به مسائل و حوادث باشد یا نه؟ اگر پاسخ مثبت است و به حاکمِ اسلام شناس باتقوا و سیاستمدار نیاز است، این همان است که ما آن را ولایت فقیه می‌نامیم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ولایت فقیه را قبول ندارند باید یکی از نظریه‌های زیر را بپذیرند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اسلام تنها نماز و روزه و یک سری عبادات فردی و اخلاقیات است و در مسائل مهم اجتماعی، حقوقی، قضایی، سیاسی و اقتصادی دخالتی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اسلام تنها برای زمان رسول‌الله صلی الله علیه و آله و سلم بوده، و بعد از آن، دیگر جای قوانین مهم اجتماعی تنها در لابه لای کتاب‌هاست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اسلام دارای قوانین حکومتی و اجتماعی است، اما شرایطی برای مجریان آن قرار نداده و هرکس، گرچه جاهل و فاسق باشد، می‌تواند زمام امور را به دست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سؤال این است که آیا جامعه اسلامی در زمان غیبت حضرت مهدی عجل الله تعالی فرجه الشریف نیاز به حاکم و حکومت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ملت و امتی بدون رهبر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قوام جامعه وابسته به وجود رهبر است تا به فرمان او هم بیت المال جمع و تقسیم شود، هم با دشمنان خدا نبرد شود و هم مردم را تشکل داده و از تفرقه و تشتت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جامعه چنین رهبری نداشته باشد، از هم می‌پاشد و قوانین خدا و دستورات رسول‌الله و احکام الهی تغییر می‌کند</w:t>
      </w:r>
      <w:r>
        <w:rPr>
          <w:rFonts w:eastAsia="IRNazanin" w:cs="IRNazanin"/>
          <w:color w:val="111111"/>
          <w:sz w:val="28"/>
          <w:szCs w:val="28"/>
          <w:rtl w:val="true"/>
          <w:lang w:bidi="fa-IR"/>
        </w:rPr>
        <w:t>».</w:t>
      </w:r>
      <w:r>
        <w:rPr>
          <w:rStyle w:val="FootnoteAnchor"/>
          <w:rtl w:val="true"/>
        </w:rPr>
        <w:footnoteReference w:id="203"/>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مشاهده می‌فرمائید که مسأله رهبری و حکومت در بیان امام رضا علیه السلام به عنوان مهم‌ترین مسأله زندگی مطرح شده و ناگفته پیداست که گرفتن مالیات به نفع محرومان و تقسیم عادلانه آن و نبرد با مخالفان و تشکل افراد جامعه، چیزی نیست که تنها مربوط به زمان</w:t>
      </w:r>
    </w:p>
    <w:p>
      <w:pPr>
        <w:pStyle w:val="BookText"/>
        <w:rPr/>
      </w:pPr>
      <w:r>
        <w:rPr>
          <w:rFonts w:ascii="IRNazanin" w:hAnsi="IRNazanin" w:eastAsia="IRNazanin"/>
          <w:color w:val="111111"/>
          <w:sz w:val="28"/>
          <w:sz w:val="28"/>
          <w:szCs w:val="28"/>
          <w:rtl w:val="true"/>
          <w:lang w:bidi="fa-IR"/>
        </w:rPr>
        <w:t>حضور امامان معصوم علیهم السلام باشد و امت اسلامی در زمان غیبت به حال خود رها شده باشند و حکومت و حاکمی برای مسائل فوق لازم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روایات نیز اسلام بار حکومت را به دوش فقیه عادل گذارده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گوشه‌ای از این دسته روایات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رسول خدا صلی الله علیه و آله و سلم فقها را خلیفه خود معرفی کرده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ارحم خلفائی؛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جانشینان مرا مورد لطف و رحمت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سؤال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جانشینان شما چه کسانی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الفقهاء</w:t>
      </w:r>
      <w:r>
        <w:rPr>
          <w:rFonts w:eastAsia="IRNazanin" w:cs="IRNazanin"/>
          <w:color w:val="111111"/>
          <w:sz w:val="28"/>
          <w:szCs w:val="28"/>
          <w:rtl w:val="true"/>
          <w:lang w:bidi="fa-IR"/>
        </w:rPr>
        <w:t>»</w:t>
      </w:r>
      <w:r>
        <w:rPr>
          <w:rStyle w:val="FootnoteAnchor"/>
          <w:rtl w:val="true"/>
        </w:rPr>
        <w:footnoteReference w:id="204"/>
      </w:r>
      <w:r>
        <w:rPr>
          <w:rFonts w:ascii="IRNazanin" w:hAnsi="IRNazanin" w:eastAsia="IRNazanin"/>
          <w:color w:val="111111"/>
          <w:sz w:val="28"/>
          <w:sz w:val="28"/>
          <w:szCs w:val="28"/>
          <w:rtl w:val="true"/>
          <w:lang w:bidi="fa-IR"/>
        </w:rPr>
        <w:t>و در جای دیگر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العلماء ورثة الانبیاء؛</w:t>
      </w:r>
      <w:r>
        <w:rPr>
          <w:rStyle w:val="FootnoteAnchor"/>
          <w:rtl w:val="true"/>
        </w:rPr>
        <w:footnoteReference w:id="205"/>
      </w:r>
      <w:r>
        <w:rPr>
          <w:rFonts w:ascii="IRNazanin" w:hAnsi="IRNazanin" w:eastAsia="IRNazanin"/>
          <w:color w:val="111111"/>
          <w:sz w:val="28"/>
          <w:sz w:val="28"/>
          <w:szCs w:val="28"/>
          <w:rtl w:val="true"/>
          <w:lang w:bidi="fa-IR"/>
        </w:rPr>
        <w:t>علما، وارثان انبیا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حضرت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از علما پیمان گرفته است که در برابر غارتگری ستمگران و گرسنگی محرومان خاموش نمانند</w:t>
      </w:r>
      <w:r>
        <w:rPr>
          <w:rFonts w:eastAsia="IRNazanin" w:cs="IRNazanin"/>
          <w:color w:val="111111"/>
          <w:sz w:val="28"/>
          <w:szCs w:val="28"/>
          <w:rtl w:val="true"/>
          <w:lang w:bidi="fa-IR"/>
        </w:rPr>
        <w:t>».</w:t>
      </w:r>
      <w:r>
        <w:rPr>
          <w:rStyle w:val="FootnoteAnchor"/>
          <w:rtl w:val="true"/>
        </w:rPr>
        <w:footnoteReference w:id="206"/>
      </w:r>
      <w:r>
        <w:rPr>
          <w:rFonts w:ascii="IRNazanin" w:hAnsi="IRNazanin" w:eastAsia="IRNazanin"/>
          <w:color w:val="111111"/>
          <w:sz w:val="28"/>
          <w:sz w:val="28"/>
          <w:szCs w:val="28"/>
          <w:rtl w:val="true"/>
          <w:lang w:bidi="fa-IR"/>
        </w:rPr>
        <w:t>شکی نیست که حمایت از مظلومان و محکومیت ظالمان، نیاز به قدرت و تشکیلات دارد؛ از این رو در جای دیگر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العلماء حکّام علی الناس؛</w:t>
      </w:r>
      <w:r>
        <w:rPr>
          <w:rStyle w:val="FootnoteAnchor"/>
          <w:rtl w:val="true"/>
        </w:rPr>
        <w:footnoteReference w:id="207"/>
      </w:r>
      <w:r>
        <w:rPr>
          <w:rFonts w:ascii="IRNazanin" w:hAnsi="IRNazanin" w:eastAsia="IRNazanin"/>
          <w:color w:val="111111"/>
          <w:sz w:val="28"/>
          <w:sz w:val="28"/>
          <w:szCs w:val="28"/>
          <w:rtl w:val="true"/>
          <w:lang w:bidi="fa-IR"/>
        </w:rPr>
        <w:t>علما، حاکمان مردم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امام حسین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مجرای امور و احکام باید به دست علمای خداشناس و باتقوا باشد، کسانی که در حرام و حلال خدا خیانت نمی‌کنند و امانت را حفظ می‌نمایند</w:t>
      </w:r>
      <w:r>
        <w:rPr>
          <w:rFonts w:eastAsia="IRNazanin" w:cs="IRNazanin"/>
          <w:color w:val="111111"/>
          <w:sz w:val="28"/>
          <w:szCs w:val="28"/>
          <w:rtl w:val="true"/>
          <w:lang w:bidi="fa-IR"/>
        </w:rPr>
        <w:t>».</w:t>
      </w:r>
      <w:r>
        <w:rPr>
          <w:rStyle w:val="FootnoteAnchor"/>
          <w:rtl w:val="true"/>
        </w:rPr>
        <w:footnoteReference w:id="208"/>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از امام صادق علیه السلام سؤال شد که آیا شیعیان اجازه دارند برای رفع نزاع های خود به نظام طاغوتی مراجعه کنند؟ امام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مراجعه به آن ها ممنوع است و حتی اگر شخصی حقّ خود را از طریق دستگاه طاغوتی به دست آورد، تصرف در آن حرام است</w:t>
      </w:r>
      <w:r>
        <w:rPr>
          <w:rFonts w:eastAsia="IRNazanin" w:cs="IRNazanin"/>
          <w:color w:val="111111"/>
          <w:sz w:val="28"/>
          <w:szCs w:val="28"/>
          <w:rtl w:val="true"/>
          <w:lang w:bidi="fa-IR"/>
        </w:rPr>
        <w:t>.</w:t>
      </w:r>
      <w:r>
        <w:rPr>
          <w:rStyle w:val="FootnoteAnchor"/>
          <w:rtl w:val="true"/>
        </w:rPr>
        <w:footnoteReference w:id="209"/>
      </w:r>
      <w:r>
        <w:rPr>
          <w:rFonts w:ascii="IRNazanin" w:hAnsi="IRNazanin" w:eastAsia="IRNazanin"/>
          <w:color w:val="111111"/>
          <w:sz w:val="28"/>
          <w:sz w:val="28"/>
          <w:szCs w:val="28"/>
          <w:rtl w:val="true"/>
          <w:lang w:bidi="fa-IR"/>
        </w:rPr>
        <w:t>بلکه در</w:t>
      </w:r>
    </w:p>
    <w:p>
      <w:pPr>
        <w:pStyle w:val="BookText"/>
        <w:rPr/>
      </w:pPr>
      <w:r>
        <w:rPr>
          <w:rFonts w:ascii="IRNazanin" w:hAnsi="IRNazanin" w:eastAsia="IRNazanin"/>
          <w:color w:val="111111"/>
          <w:sz w:val="28"/>
          <w:sz w:val="28"/>
          <w:szCs w:val="28"/>
          <w:rtl w:val="true"/>
          <w:lang w:bidi="fa-IR"/>
        </w:rPr>
        <w:t>این موارد، وظیفه شما آن است که به افرادی مراجعه کنید که شناخت عمیق نسبت به علوم و روایات ما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ها را به عنوان قاضی و داور برای شما تعیین می‌کنم و بدانید که اگر او حکمی داد و شما آن را قبول نکردید، در واقع حکم خدا را کوچک شمرده اید و هر که آن فقها را رد کند، گویا ما را رد کرده و ردّ ما ردّ خدا و به منزله شرک به خدای بزرگ است</w:t>
      </w:r>
      <w:r>
        <w:rPr>
          <w:rFonts w:eastAsia="IRNazanin" w:cs="IRNazanin"/>
          <w:color w:val="111111"/>
          <w:sz w:val="28"/>
          <w:szCs w:val="28"/>
          <w:rtl w:val="true"/>
          <w:lang w:bidi="fa-IR"/>
        </w:rPr>
        <w:t>».</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ـ امام کاظم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الفقهاء حصون الاسلام؛</w:t>
      </w:r>
      <w:r>
        <w:rPr>
          <w:rStyle w:val="FootnoteAnchor"/>
          <w:rtl w:val="true"/>
        </w:rPr>
        <w:footnoteReference w:id="211"/>
      </w:r>
      <w:r>
        <w:rPr>
          <w:rFonts w:ascii="IRNazanin" w:hAnsi="IRNazanin" w:eastAsia="IRNazanin"/>
          <w:color w:val="111111"/>
          <w:sz w:val="28"/>
          <w:sz w:val="28"/>
          <w:szCs w:val="28"/>
          <w:rtl w:val="true"/>
          <w:lang w:bidi="fa-IR"/>
        </w:rPr>
        <w:t>فقها قلعه اسلام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امام زمان عجل الله تعالی فرجه الشریف با خط مبارک خود، پیامی برای یکی از نواب خود نوشتند که در آن سفارش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الحوادث الواقعة فارجعوا فیها الی رواة حدیثنا فانّهم حجّتی علیکم و انا حجّة اللّه؛</w:t>
      </w:r>
      <w:r>
        <w:rPr>
          <w:rStyle w:val="FootnoteAnchor"/>
          <w:rtl w:val="true"/>
        </w:rPr>
        <w:footnoteReference w:id="212"/>
      </w:r>
      <w:r>
        <w:rPr>
          <w:rFonts w:ascii="IRNazanin" w:hAnsi="IRNazanin" w:eastAsia="IRNazanin"/>
          <w:color w:val="111111"/>
          <w:sz w:val="28"/>
          <w:sz w:val="28"/>
          <w:szCs w:val="28"/>
          <w:rtl w:val="true"/>
          <w:lang w:bidi="fa-IR"/>
        </w:rPr>
        <w:t>در حوادث جامعه و پیش آمدها به علما و دانشمندانی که علوم ما را نقل می‌کنند، مراجعه کنید که من آن ها را به عنوان حجت در میان شما قرار دادم و خود، حجت خدا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گونه احادیث متوجه می‌شویم که موضوع ولایت فقیه چیز تازه‌ای نیست که جمهوری اسلامی آن را مطرح کرده باشد، بلکه از آغاز بوده است؛ منتهی طاغوت‌ها و پادشاهان نگذاشتند که فرصتی برای عمل به این گونه احادیث پیدا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گنجی بود مخفی که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آشکار ساخت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دور نرویم، مهم‌ترین رمز پیروزی ملت ایران در انقلاب خود، توجه به ولایت فقیه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جامع‌الشرایطی همچون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می‌داد و مردم با جان و دل می‌پذیرفتند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شیرهای نفت را ببندید، سربازها از سربازخانه‌ها فرار کنند، کمبودها را از سهم امام جبران کنید، به تحصن خود ادامه دهید، اگر درب مساجد را بستند، وسط خیابان‌ها اقامه عزاداری نمایید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این دستوراتِ به موقع امام در زمان طاغوت و پیروی مردم مسلمان، دلیل سقوط رژیم پهلوی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ایران کشور پهناوری بود که در طول تاریخ، هر وقت دشمنان به آن حمله کردند، گوشه‌ای از آن را جدا کردند؛ اما تنها زمانی نتوانستند حتی یک وجب از خاک آن را جدا کنند که کشور در دست ولیّ فقیه بود، با این که تمامی قدرت‌های استکباری جهان و عمّال آن ها، هماهنگ و متحد شده، و مصمم بر شکست ایران و تجزیه آن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است که جهان خواران و مزدوران داخلی آن ها با ولایت فقیه مخالف اند و با انواع توطئه‌ها و تهمت‌ها در صدد تضعیف آن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از مخالفان ولایت فقیه می‌پرسیم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دست امت را از دست فقیه عادل درمی‌آورید، می خواهید در دست چه کسی بگذارید؟ در این چند سال که مردم ولایت فقیه را پذیرفتند، چه ضرری کردند و از چه چیزی بازماندند؟ مگر تقلید تنها در مسائل عبادی است؟ مگر در مسائل اجتماعی و سیاسی و اقتصادی، احتمال حرام و حلال داده نمی‌شود و مگر نباید در هر موضوعی که احتمال حرام و حلال می‌دهیم، تقلید کنیم؟</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سپردن رهبری امت مسلمان به غیراسلام‌شناس، همچون سپردن دانشکده پزشکی به غیر پزشک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سپردن امت به دست افراد غیرعادل و گناه کار، خیانت به مقام انسان نیست؟ آیا نمی‌توانیم به دنیا اعلام کنیم که تنها کسانی لیاقت رهبری ما را دارند که از علم و تقوای خاصی برخوردار باشند؟ آیا زمان آن نرسیده که از پذیرش رهبری‌های غیرصادقانه و سیاست بازان و فرصت طلبان حرفه‌ای، شانه خالی کنیم و خود را در دامن اسلام انداخته و تنها رهبری را بپذیریم که با معیارهای وحی تطبیق کند؟</w:t>
      </w:r>
      <w:bookmarkStart w:id="104" w:name="pg2580_17566"/>
    </w:p>
    <w:p>
      <w:pPr>
        <w:pStyle w:val="Heading3"/>
        <w:numPr>
          <w:ilvl w:val="2"/>
          <w:numId w:val="1"/>
        </w:numPr>
        <w:rPr/>
      </w:pPr>
      <w:bookmarkStart w:id="105" w:name="__RefHeading___Toc190646_1395250215"/>
      <w:bookmarkStart w:id="106" w:name="_Toc37"/>
      <w:bookmarkEnd w:id="104"/>
      <w:bookmarkEnd w:id="105"/>
      <w:r>
        <w:rPr>
          <w:rtl w:val="true"/>
        </w:rPr>
        <w:t>ویژگی های یاران حضرت مهدی عجل الله تعالی فرجه الشریف</w:t>
      </w:r>
      <w:bookmarkEnd w:id="1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مَنْ یَرْتَدَّ مِنْکُمْ عَنْ دِینِهِ فَسَوْفَ یَأْتِی اللَّهُ بِقَوْمٍ یُحِبُّهُمْ وَ یُحِبُّونَهُ أَذِلَّةٍ عَلَی الْمُؤْمِنِینَ أَعِزَّةٍ عَلَی الْکافِرِینَ یُجاهِدُونَ فِی سَبِیلِ اللَّهِ وَ لا یَخافُونَ لَوْمَةَ لائِمٍ ذلِکَ فَضْلُ اللَّهِ یُؤْتِیهِ مَنْ یَشاءُ وَ اللَّهُ واسِعٌ عَلِیمٌ</w:t>
      </w:r>
      <w:r>
        <w:rPr>
          <w:rFonts w:eastAsia="Amiri" w:cs="Amiri" w:ascii="Amiri" w:hAnsi="Amiri"/>
          <w:color w:val="111111"/>
          <w:sz w:val="28"/>
          <w:szCs w:val="28"/>
          <w:rtl w:val="true"/>
          <w:lang w:bidi="ar-SA"/>
        </w:rPr>
        <w:t>)</w:t>
      </w:r>
      <w:r>
        <w:rPr>
          <w:rStyle w:val="FootnoteAnchor"/>
          <w:rtl w:val="true"/>
        </w:rPr>
        <w:footnoteReference w:id="2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از شما که از دین خود برگردد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ضرری نمی‌زند،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آینده قومی را خواهد آورد که آنان را دوست دارد و آنان نیز خدا را دوست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نسبت به مؤمنان، نرم و فروتن، و در برابر کافران، سرسخت و قاطع اند، در راه خدا جهاد می‌کنند و از ملامت هیچ ملامت‌کننده‌ای نمی‌هراسند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فضل خداست که به هر که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شایسته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می‌دهد و خداوند وسعت‌بخش و بسیار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یاران صاحب این امر، برای او نگهداری شده‌اند؛ اگر همه مردم نیز از بین بروند، خداوند یارانش را به او می‌رساند، و آنان همان کسانی هستند که خدای عزوجل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اینان بدان کافر شوند، پس به تحقیق، ما گروهی را که بدان کافر نیستند بر آن موکّل کرده‌ایم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آنان همان کسانی هستند که خداوند درباره آنان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زودی گروهی را خواهد آورد که آنان را دوست می‌دارد و آنان نیز او را دوست می‌دارند، در برابر مؤمنان، فروتن، و در برابر کافران با عزت و درشتخو و سختگیر هستند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در برخی از اوصاف یاران امام زمان عجل الله تعالی فرجه الشریف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مردانی هستند که دل هایشان مانند پاره‌های آهن است، شکی در ایمان به خدا در آن راه نیافته و در طریق ایمان، از سنگ محکم‌تر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ها را وادارند که کوه‌ها را از جای بکنند، از جای کنده و از میان برمی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لشکر آن ها قصد هیچ شهری نمی کند، جز این که آن را خراب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اسب‌های آن ها زین های زرین دارند و خود آن ها برای تبرک، بدن خود را به  زین اسب امام می سایند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در جنگ ها امام را در میان گرفته و با جان خود از وی دفاع می کنند و هر کاری داشته باشد برایش انجام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مردانی در میان آن ها هستند که شب ها نمی‌خوابند؛ زمزمه آن ها در حال عبادت،</w:t>
      </w:r>
    </w:p>
    <w:p>
      <w:pPr>
        <w:pStyle w:val="BookText"/>
        <w:rPr/>
      </w:pPr>
      <w:r>
        <w:rPr>
          <w:rFonts w:ascii="IRNazanin" w:hAnsi="IRNazanin" w:eastAsia="IRNazanin"/>
          <w:color w:val="111111"/>
          <w:sz w:val="28"/>
          <w:sz w:val="28"/>
          <w:szCs w:val="28"/>
          <w:rtl w:val="true"/>
          <w:lang w:bidi="fa-IR"/>
        </w:rPr>
        <w:t>همچون زمزمه زنبور عسل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شب را به عبادت مشغول اند و روزها سواره به دشمن حمله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در وقت شب، راهب، و هنگام روز، شیرند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فرمانبرداری آن ها از امام، بیش از فرمانبرداری کنیز از آقایش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مانند چراغ های درخشنده‌اند و دل هایشان همچون قندیل های چراغ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ادعای شهادت دارند و تمنا می کنند که در راه خداوند کشته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 آنان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خون‌خواهان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جا می گذرند، رعب آن ها پیشاپیش آنان به اندازه یک ماه راه، در دل ها جای می گیرد و بدین گونه به پیش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 پیشرو به سوی حق و حقیقت را پیروز می گرداند</w:t>
      </w:r>
      <w:r>
        <w:rPr>
          <w:rFonts w:eastAsia="IRNazanin" w:cs="IRNazanin"/>
          <w:color w:val="111111"/>
          <w:sz w:val="28"/>
          <w:szCs w:val="28"/>
          <w:rtl w:val="true"/>
          <w:lang w:bidi="fa-IR"/>
        </w:rPr>
        <w:t>».</w:t>
      </w:r>
      <w:r>
        <w:rPr>
          <w:rStyle w:val="FootnoteAnchor"/>
          <w:rtl w:val="true"/>
        </w:rPr>
        <w:footnoteReference w:id="214"/>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سُرَّ أَنْ یَکُونَ مِنْ أَصْحَابِ الْقَائِمِ فَلْیَنْتَظِرْ وَ لْیَعْمَلْ بِالْوَرَعِ وَ مَحَاسِنِ الْأَخْلَاقِ وَ هُوَ مُنْتَظِرٌ فَإِنْ مَاتَ وَ قَامَ الْقَائِمُ بَعْدَهُ کَانَ لَهُ مِنَ الْأَجْرِ مِثْلُ أَجْرِ مَنْ أَدْرَکَهُ فَجِدُّوا وَ انْتَظِرُوا؛ هر کس که بودن در شمار یاران قائم عجل الله تعالی فرجه الشریف شادمانش می سازد، باید در انتظار باشد و با حال انتظار به پرهیزگاری و خلق نیکو رفتار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اجلش برسد و امام قائم عجل الله تعالی فرجه الشریف پس از درگذشت او قیام کند، بهره او همچون بهره کسی است که آن</w:t>
      </w:r>
    </w:p>
    <w:p>
      <w:pPr>
        <w:pStyle w:val="BookText"/>
        <w:rPr/>
      </w:pPr>
      <w:r>
        <w:rPr>
          <w:rFonts w:ascii="IRNazanin" w:hAnsi="IRNazanin" w:eastAsia="IRNazanin"/>
          <w:color w:val="111111"/>
          <w:sz w:val="28"/>
          <w:sz w:val="28"/>
          <w:szCs w:val="28"/>
          <w:rtl w:val="true"/>
          <w:lang w:bidi="fa-IR"/>
        </w:rPr>
        <w:t>حضرت را دریافته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بکوشید و منتظر باشید</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سجاد 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قَامَ قَائِمُنَا أَذْهَبَ اللَّهُ عَزَّ وَ جَلَّ عَنْ شِیعَتِنَا الْعَاهَةَ وَ جَعَلَ قُلُوبَهُمْ کَزُبَرِ الْحَدِیدِ وَ جَعَلَ قُوَّةَ الرَّجُلِ مِنْهُمْ قُوَّةَ أَرْبَعِینَ رَجُلًا وَ یَکُونُونَ حُکَّامَ الْأَرْضِ وَ سَنَامَهَا؛</w:t>
      </w:r>
      <w:r>
        <w:rPr>
          <w:rStyle w:val="FootnoteAnchor"/>
          <w:rtl w:val="true"/>
        </w:rPr>
        <w:footnoteReference w:id="216"/>
      </w:r>
      <w:r>
        <w:rPr>
          <w:rFonts w:ascii="IRNazanin" w:hAnsi="IRNazanin" w:eastAsia="IRNazanin"/>
          <w:color w:val="111111"/>
          <w:sz w:val="28"/>
          <w:sz w:val="28"/>
          <w:szCs w:val="28"/>
          <w:rtl w:val="true"/>
          <w:lang w:bidi="fa-IR"/>
        </w:rPr>
        <w:t>هنگامی که قائم ما قیام کند، خدای عزوجل از شیعه ما آفت را برطرف سازد و دل هایشان را همچون پاره‌های آهن کند و نیروی هر مرد از آنان را به اندازه نیروی چهل مرد قرار دهد و ایشان در آن زمان، فرمانروایان و بزرگان روی زمین خواهند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ترسوها یار امام زمان عجل الله تعالی فرجه الشریف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را بخواهید بدوزید، به نخ محکم نیاز دارید نه نخ‌های وا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دو لیتر برای امام زمان عجل الله تعالی فرجه الشریف گریه می‌کنند، ولی حاضر نیستند که برایش یک سیلی بخورند، یار امام زمان عجل الله تعالی فرجه الشریف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آن گونه باشیم که وقتی امام زمان عجل الله تعالی فرجه الشریف به ما نگاه می کند، لذت ببرد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منتظر مصلح است، خود باید صالح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مجرم نمی‌تواند منتظر مصلح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منتظر امام زمان عجل الله تعالی فرجه الشریف هستند، برای دین خدا علنی و مخفیانه تلاش، و برای دینشان تبلیغ می‌کنند</w:t>
      </w:r>
      <w:r>
        <w:rPr>
          <w:rFonts w:eastAsia="IRNazanin" w:cs="IRNazanin"/>
          <w:color w:val="111111"/>
          <w:sz w:val="28"/>
          <w:szCs w:val="28"/>
          <w:rtl w:val="true"/>
          <w:lang w:bidi="fa-IR"/>
        </w:rPr>
        <w:t>»</w:t>
      </w:r>
      <w:r>
        <w:rPr>
          <w:rStyle w:val="FootnoteAnchor"/>
          <w:rtl w:val="true"/>
        </w:rPr>
        <w:footnoteReference w:id="2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همان معنای انتظار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باقر علیه السلام خطاب به شیعیان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لِیُعِنْ قَوِیُّکُمْ ضَعِیفَکُمْ وَ لْیَعْطِفْ غَنِیُّکُمْ عَلَی فَقِیرِکُم وَ لْیَنْصَحِ الرَّجُلُ أَخَاهُ کَنُصْحِهِ لِنَفْسِهِ وَ اکْتُمُوا أَسْرَارَنَا؛</w:t>
      </w:r>
      <w:r>
        <w:rPr>
          <w:rStyle w:val="FootnoteAnchor"/>
          <w:rtl w:val="true"/>
        </w:rPr>
        <w:footnoteReference w:id="218"/>
      </w:r>
      <w:r>
        <w:rPr>
          <w:rFonts w:ascii="IRNazanin" w:hAnsi="IRNazanin" w:eastAsia="IRNazanin"/>
          <w:color w:val="111111"/>
          <w:sz w:val="28"/>
          <w:sz w:val="28"/>
          <w:szCs w:val="28"/>
          <w:rtl w:val="true"/>
          <w:lang w:bidi="fa-IR"/>
        </w:rPr>
        <w:t>قوی‌ها، ضعیف‌ها را کمک کنند، غنی به فقیر محبت کند، همان گونه که برای خودتان خیرخواهی می‌کنید، برای مردم خیرخواهی کنید و اسرار ما را حفظ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بعد از جملاتی، در آخر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چنین بودید و یکی از شما قبل از قیام قائم آل محمد علیهم السلام از دنیا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شَهِیداً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شهید از دنیا 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یاران امام زمان عجل الله تعالی فرجه الشریف علاوه بر تعهد، تخصص هم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امام صادق علیه السلام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در هنگام ظهور، مؤمنی غیر از آن سی صد و سیزده نفر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وَ لَکِنْ هَذِهِ الْعِدَّةُ الَّتِی یُخْرِجُ اللَّهُ فِیهَا الْقَائِمَ، هُمُ النُّجَبَاءُ وَ الْقُضَاةُ وَ الْحُکَّامُ وَ الْفُقَهَاءُ فِی الدِّینِ؛</w:t>
      </w:r>
      <w:r>
        <w:rPr>
          <w:rStyle w:val="FootnoteAnchor"/>
          <w:rtl w:val="true"/>
        </w:rPr>
        <w:footnoteReference w:id="219"/>
      </w:r>
      <w:r>
        <w:rPr>
          <w:rFonts w:ascii="IRNazanin" w:hAnsi="IRNazanin" w:eastAsia="IRNazanin"/>
          <w:color w:val="111111"/>
          <w:sz w:val="28"/>
          <w:sz w:val="28"/>
          <w:szCs w:val="28"/>
          <w:rtl w:val="true"/>
          <w:lang w:bidi="fa-IR"/>
        </w:rPr>
        <w:t>بله، ولی این عده‌ای که حضرت قائم عجل الله تعالی فرجه الشریف با آن ها قیام می‌کند، از نجیبان و قاضیان و حاکمان و فقیهان دین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مدیریت و حکومت، نیاز به لیاقت و صلاحیت‌های خاصی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الارض یرثها عبادیَ الصّالحون</w:t>
      </w:r>
      <w:r>
        <w:rPr>
          <w:rFonts w:eastAsia="IRNazanin" w:cs="IRNazanin"/>
          <w:color w:val="111111"/>
          <w:sz w:val="28"/>
          <w:szCs w:val="28"/>
          <w:rtl w:val="true"/>
          <w:lang w:bidi="fa-IR"/>
        </w:rPr>
        <w:t>)</w:t>
      </w:r>
      <w:r>
        <w:rPr>
          <w:rStyle w:val="FootnoteAnchor"/>
          <w:rtl w:val="true"/>
        </w:rPr>
        <w:footnoteReference w:id="220"/>
      </w:r>
      <w:r>
        <w:rPr>
          <w:rFonts w:ascii="IRNazanin" w:hAnsi="IRNazanin" w:eastAsia="IRNazanin"/>
          <w:color w:val="111111"/>
          <w:sz w:val="28"/>
          <w:sz w:val="28"/>
          <w:szCs w:val="28"/>
          <w:rtl w:val="true"/>
          <w:lang w:bidi="fa-IR"/>
        </w:rPr>
        <w:t>وارثان زمین دو ویژگی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بنده خدا بودن و داشتن تقوای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برخورداری از صلاحیت که همان لیاقت، تخصص و مدیریت لازم است</w:t>
      </w:r>
      <w:r>
        <w:rPr>
          <w:rFonts w:eastAsia="IRNazanin" w:cs="IRNazanin"/>
          <w:color w:val="111111"/>
          <w:sz w:val="28"/>
          <w:szCs w:val="28"/>
          <w:rtl w:val="true"/>
          <w:lang w:bidi="fa-IR"/>
        </w:rPr>
        <w:t>.</w:t>
      </w:r>
      <w:bookmarkStart w:id="107" w:name="pg2580_17571"/>
    </w:p>
    <w:p>
      <w:pPr>
        <w:pStyle w:val="Heading2"/>
        <w:numPr>
          <w:ilvl w:val="1"/>
          <w:numId w:val="1"/>
        </w:numPr>
        <w:rPr/>
      </w:pPr>
      <w:bookmarkStart w:id="108" w:name="__RefHeading___Toc190648_1395250215"/>
      <w:bookmarkStart w:id="109" w:name="_Toc38"/>
      <w:bookmarkEnd w:id="107"/>
      <w:bookmarkEnd w:id="108"/>
      <w:r>
        <w:rPr>
          <w:rtl w:val="true"/>
        </w:rPr>
        <w:t>سوره اعراف</w:t>
      </w:r>
      <w:bookmarkEnd w:id="109"/>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0" w:name="__RefHeading___Toc190650_1395250215"/>
      <w:bookmarkStart w:id="111" w:name="_Toc39"/>
      <w:bookmarkEnd w:id="110"/>
      <w:r>
        <w:rPr>
          <w:rtl w:val="true"/>
        </w:rPr>
        <w:t>اشاره</w:t>
      </w:r>
      <w:bookmarkStart w:id="112" w:name="pg2580_17572"/>
      <w:bookmarkEnd w:id="111"/>
    </w:p>
    <w:p>
      <w:pPr>
        <w:pStyle w:val="Heading3"/>
        <w:numPr>
          <w:ilvl w:val="2"/>
          <w:numId w:val="1"/>
        </w:numPr>
        <w:rPr/>
      </w:pPr>
      <w:bookmarkStart w:id="113" w:name="__RefHeading___Toc190652_1395250215"/>
      <w:bookmarkStart w:id="114" w:name="_Toc40"/>
      <w:bookmarkEnd w:id="112"/>
      <w:bookmarkEnd w:id="113"/>
      <w:r>
        <w:rPr>
          <w:rtl w:val="true"/>
        </w:rPr>
        <w:t>فضیلت و معنای انتظار</w:t>
      </w:r>
      <w:bookmarkEnd w:id="1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قَدْ وَقَعَ عَلَیْکُمْ مِنْ رَبِّکُمْ رِجْسٌ وَ غَضَبٌ أَتُجادِلُونَنِی فِی أَسْماءٍ سَمَّیْتُمُوها أَنْتُمْ وَ آباؤُکُمْ ما نَزَّلَ اللَّهُ بِها مِنْ سُلْطانٍ فَانْتَظِرُوا إِنِّی مَعَکُمْ مِنَ الْمُنْتَظِرِینَ</w:t>
      </w:r>
      <w:r>
        <w:rPr>
          <w:rFonts w:eastAsia="Amiri" w:cs="Amiri" w:ascii="Amiri" w:hAnsi="Amiri"/>
          <w:color w:val="111111"/>
          <w:sz w:val="28"/>
          <w:szCs w:val="28"/>
          <w:rtl w:val="true"/>
          <w:lang w:bidi="ar-SA"/>
        </w:rPr>
        <w:t>)</w:t>
      </w:r>
      <w:r>
        <w:rPr>
          <w:rStyle w:val="FootnoteAnchor"/>
          <w:rtl w:val="true"/>
        </w:rPr>
        <w:footnoteReference w:id="2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هود علیه السلام با دیدن سرسختی قوم 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پلیدی و خشم و عقوبت از سوی پروردگارتان بر شما حتمی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با من درباره نام‌هایی جدل می‌کنید که شما و نیاکانتان 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نهاده‌اید؟ خداوند نسبت به حقانیت معبودهای شما برهانی نازل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منتظر باشید، من هم با شما از منتظرانم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چقدر صبر کردن و انتظار فرج کشیدن نیکوست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نشنیده‌اید که عبد صالح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انْتَظِرُوا إِنِّی مَعَکُمْ مِنَ الْمُنْتَظِرِین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منتظر باشید، من هم با شما از منتظرانم</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خدا عجل الله تعالی فرجه الشریف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افْضَلُ الْعِبادَةِ انْتِظارُ الْفَرَجِ؛</w:t>
      </w:r>
      <w:r>
        <w:rPr>
          <w:rStyle w:val="FootnoteAnchor"/>
          <w:rtl w:val="true"/>
        </w:rPr>
        <w:footnoteReference w:id="223"/>
      </w:r>
      <w:r>
        <w:rPr>
          <w:rFonts w:ascii="IRNazanin" w:hAnsi="IRNazanin" w:eastAsia="IRNazanin"/>
          <w:color w:val="111111"/>
          <w:sz w:val="28"/>
          <w:sz w:val="28"/>
          <w:szCs w:val="28"/>
          <w:rtl w:val="true"/>
          <w:lang w:bidi="fa-IR"/>
        </w:rPr>
        <w:t>انتظار فرج و گشایش، برترین عبادت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در زندگی خود، انتظار و امیدی دارد و البته زندگی به این امیدهاست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چراغ امید خاموش بشود، دیگر کسی دنبال کاری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باید دید که چه انتظاری ارزش دارد؟ همه افراد امید دارند، اما روشن فکر کسی است که در انتظار صلح جهانی باشد و برای همه مردم فکر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خواستید ببینید فردی چقدر ارزش دارد، ببینید آرزویش چیست؟ آرزوی یک بچه آدامس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هرچه روح بزرگ تر شود، امیدهای او هم بزرگ‌تر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ترین افراد کسانی هستند که در انتظار حضرت مهدی عجل الله تعالی فرجه الشریف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انتظار حضرت، یعنی امید جهانی؛ خیر جهانی؛ عدالت جهانی؛ امنیت جهانی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هرچه آرزو کوچک تر باشد، نشان می دهد که شخص کوچک تر است و هرچه آرزو بزرگ تر باشد، شخص بزرگ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حضرت مهدی عجل الله تعالی فرجه الشریف یعنی انتظار همه خوبی‌ها و محو همه بدی‌ها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دانست که انتظار، یک عمل است؛ زیرا در روایات ما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أَفْضَلُ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افضل الحالات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انتظار، عمل است؛ نه حالت و سکوت و سکون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منتظر مسافرش است یا کشاورزی که منتظر رسیدن میوه هاست، آسوده خاطر نمی‌نشیند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منتظر آقا هستیم، باید رفتارمان با رفتار آقا یک سنخیتی داشته باشد؛ پس منتظر یعنی انسان تلاشگر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انتظار یعنی اعتراض به وضع موجود و امید به باز شدن درهای رحمت و 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یعنی من منتظرم جهان پر از عدل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 افتتاح که منسوب به امام عصر عجل الله تعالی فرجه الشریف است،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إِنَّا نَشْکُوا الیک؛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تو شکایت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نظام‌های طاغوتی موجود در روی زمین را قبول نداریم، پس چه حکومتی را قبول داریم؟ پاسخ آن در ادامه دعا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نَرْغَبُ إِلَیْکَ فِی دَوْلَهٍ کَرِیمَهٍ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زمانی که استاد شهید مطهری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بودند و برای تدریس به قم تشریف می‌آوردند، مدتی در قم میزبان ایشان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زمان و در مسیر راه، سؤالات زیادی از ایشان می‌پرسیدم که یکی از آن ها درباره انتظار ظهور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درباره حقیقت انتظار، مثلی را از مرحوم حجت الاسلام راشد ـ که قبلاً در رادیو سخنرانی می‌کرد و مرد دانشمندی بود ـ نقل نمودند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شب می‌شود، همه ما در انتظار خورشید هستیم؛ اما معنی انتظار خورشید، این نیست که در تاریکی بنشینیم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منتظر خورشید هستیم، هم بلند می شویم و کاری انجام می دهیم و چراغی روشن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منتظر مصلح است، باید صالح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بی تفاوت و بی غیرت و بی پول</w:t>
      </w:r>
    </w:p>
    <w:p>
      <w:pPr>
        <w:pStyle w:val="BookText"/>
        <w:rPr/>
      </w:pPr>
      <w:r>
        <w:rPr>
          <w:rFonts w:ascii="IRNazanin" w:hAnsi="IRNazanin" w:eastAsia="IRNazanin"/>
          <w:color w:val="111111"/>
          <w:sz w:val="28"/>
          <w:sz w:val="28"/>
          <w:szCs w:val="28"/>
          <w:rtl w:val="true"/>
          <w:lang w:bidi="fa-IR"/>
        </w:rPr>
        <w:t>و بی قدرت که نمی‌تواند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حجت بن الحسن، تشریف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انقلاب و نظام اسلامی نقشی نداشته و ندارند، اول از خدا بخواهند که به آن ها نقشی بدهد و بعد دعای ندبه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بیا، حضرت بیاید چه کند؟ لابد می‌گویید او خواهد آمد تا از حق مردم دفاع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هشت سال جنگ تحمیلی بود، شما چقدر از حق دفاع کردید؟ در این حوض چقدر شنا کرده اید که حالا اقیانوس اطلس می 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انقلاب هیچ نقشی نداشتند، اصلاً رویشان می‌شود که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بیا؟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علامت اخلاص، انتظار فرج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جواد علیه السلام درباره چرایی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امام زمان عجل الله تعالی فرجه الشریف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ایام غیبتش طولانی، و مدتش زیاد شود و مخلصان در انتظار قیامش باشند و شکاکان انکارش کنند و منکران، یادش را استهزاء کنند</w:t>
      </w:r>
      <w:r>
        <w:rPr>
          <w:rFonts w:eastAsia="IRNazanin" w:cs="IRNazanin"/>
          <w:color w:val="111111"/>
          <w:sz w:val="28"/>
          <w:szCs w:val="28"/>
          <w:rtl w:val="true"/>
          <w:lang w:bidi="fa-IR"/>
        </w:rPr>
        <w:t>».</w:t>
      </w:r>
      <w:r>
        <w:rPr>
          <w:rStyle w:val="FootnoteAnchor"/>
          <w:rtl w:val="true"/>
        </w:rPr>
        <w:footnoteReference w:id="224"/>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ابوبصیر روایت کرده است که 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شما را از چیزی آگاه نکنم که خداوند بدون آن، هیچ عملی را از بندگان نمی‌پذیرد؟ گواهی دادن بر این که هیچ معبودی جز خدا نیست و این که محمد صلی الله علیه و آله و سلم بنده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فرستاده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و اقرار به هر آنچه خداوند امر فرموده و ولایت ما و بیزاری از دشمنان ما و پرهیزگاری و کوشش و خویشتن‌داری و انتظار حضرت قائم عجل الله تعالی فرجه الشریف</w:t>
      </w:r>
      <w:r>
        <w:rPr>
          <w:rFonts w:eastAsia="IRNazanin" w:cs="IRNazanin"/>
          <w:color w:val="111111"/>
          <w:sz w:val="28"/>
          <w:szCs w:val="28"/>
          <w:rtl w:val="true"/>
          <w:lang w:bidi="fa-IR"/>
        </w:rPr>
        <w:t>».</w:t>
      </w:r>
      <w:r>
        <w:rPr>
          <w:rStyle w:val="FootnoteAnchor"/>
          <w:rtl w:val="true"/>
        </w:rPr>
        <w:footnoteReference w:id="225"/>
      </w:r>
      <w:bookmarkStart w:id="115" w:name="pg2580_17575"/>
    </w:p>
    <w:p>
      <w:pPr>
        <w:pStyle w:val="Heading3"/>
        <w:numPr>
          <w:ilvl w:val="2"/>
          <w:numId w:val="1"/>
        </w:numPr>
        <w:rPr/>
      </w:pPr>
      <w:bookmarkStart w:id="116" w:name="__RefHeading___Toc190654_1395250215"/>
      <w:bookmarkStart w:id="117" w:name="_Toc41"/>
      <w:bookmarkEnd w:id="115"/>
      <w:bookmarkEnd w:id="116"/>
      <w:r>
        <w:rPr>
          <w:rtl w:val="true"/>
        </w:rPr>
        <w:t>زمینه سازی برای ظهور</w:t>
      </w:r>
      <w:bookmarkEnd w:id="1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أَنَّ أَهْلَ الْقُری آمَنُوا وَ اتَّقَوْا لَفَتَحْنا عَلَیْهِمْ بَرَکاتٍ مِنَ السَّماءِ وَ الْأَرْضِ وَ لکِنْ کَذَّبُوا فَأَخَذْناهُمْ بِما کانُوا یَکْسِبُونَ</w:t>
      </w:r>
      <w:r>
        <w:rPr>
          <w:rFonts w:eastAsia="Amiri" w:cs="Amiri" w:ascii="Amiri" w:hAnsi="Amiri"/>
          <w:color w:val="111111"/>
          <w:sz w:val="28"/>
          <w:szCs w:val="28"/>
          <w:rtl w:val="true"/>
          <w:lang w:bidi="ar-SA"/>
        </w:rPr>
        <w:t>)</w:t>
      </w:r>
      <w:r>
        <w:rPr>
          <w:rStyle w:val="FootnoteAnchor"/>
          <w:rtl w:val="true"/>
        </w:rPr>
        <w:footnoteReference w:id="2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مردم شهرها و آبادی‌ها ایمان آورده و تقوا پیشه کرده بودند، قطعاً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برکات آسمان و زمین را برآنان می‌گشودیم، ولی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تکذیب کردند، پس ما هم به خاطر عملکردشان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قهر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موهبت‌های ثابت و پایدار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معنای برکت،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برکات، شامل برکت‌های مادی و معنوی می‌شود؛ مثل برکت در عمر، دارایی، علم، کتاب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مصادیق بارز این آیه، دوران ظهور حضرت مهدی عجل الله تعالی فرجه الشریف است که به گفته روایات، در آن زمان، برکات از آسمان و زمین به مردم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حضرت قائم عجل الله تعالی فرجه الشریف قیام کند، به عدالت حکم فرماید و در دوران او ستم برداشته شود و</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ها امن گردد و زمین برکت های خود را بیرون آورد و هر حقی به اهلش رسد</w:t>
      </w:r>
      <w:r>
        <w:rPr>
          <w:rFonts w:eastAsia="IRNazanin" w:cs="IRNazanin"/>
          <w:color w:val="111111"/>
          <w:sz w:val="28"/>
          <w:szCs w:val="28"/>
          <w:rtl w:val="true"/>
          <w:lang w:bidi="fa-IR"/>
        </w:rPr>
        <w:t>».</w:t>
      </w:r>
      <w:r>
        <w:rPr>
          <w:rStyle w:val="FootnoteAnchor"/>
          <w:rtl w:val="true"/>
        </w:rPr>
        <w:footnoteReference w:id="227"/>
      </w:r>
      <w:r>
        <w:rPr>
          <w:rFonts w:ascii="IRNazanin" w:hAnsi="IRNazanin" w:eastAsia="IRNazanin"/>
          <w:color w:val="111111"/>
          <w:sz w:val="28"/>
          <w:sz w:val="28"/>
          <w:szCs w:val="28"/>
          <w:rtl w:val="true"/>
          <w:lang w:bidi="fa-IR"/>
        </w:rPr>
        <w:t>و امام حسن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دولت او درّندگان آزادانه زندگی می‌کنند و زمین گیاهان خود را بیرون می‌دهد و آسمان برکات خود را فرو می‌فرستد و گنج ها و معادن زمین برای او آشکار می‌شود</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ایمان به تنهایی کافی نیست، بلکه تقوا نیز لازم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آمَنُوا وَ اتَّقَوْا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سرمایه‌گذاری روی فرهنگ و معنویت جامعه، بازده اقتصادی هم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آمَنُوا وَ اتَّقَوْا لَفَتَحْنا عَلَیْهِمْ بَرَکاتٍ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بستن و گشایش، در اختیار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لَفَتَحْنا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بازتابی از عمل کرد ماست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عامل محرومیت‌ها و مشکلات، عمل کرد خود ماست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بِما کانُوا یَکْسِبُونَ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این که اسلام در دنیا فراگیر شود، شرایط باید مهیا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عوامل پیروزی در چند چیز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رهبر توانا و لایق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زادَهُ بَسْطَةً فِی الْعِلْمِ وَ الْجِسْمِ</w:t>
      </w:r>
      <w:r>
        <w:rPr>
          <w:rFonts w:eastAsia="Amiri" w:cs="Amiri" w:ascii="Amiri" w:hAnsi="Amiri"/>
          <w:color w:val="111111"/>
          <w:sz w:val="28"/>
          <w:szCs w:val="28"/>
          <w:rtl w:val="true"/>
          <w:lang w:bidi="ar-SA"/>
        </w:rPr>
        <w:t>)</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ـ پیروان مؤمن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الَّذِینَ یَظُنُّونَ أَنَّهُمْ مُلاقُوا اللَّهِ</w:t>
      </w:r>
      <w:r>
        <w:rPr>
          <w:rFonts w:eastAsia="IRNazanin" w:cs="IRNazanin"/>
          <w:color w:val="111111"/>
          <w:sz w:val="28"/>
          <w:szCs w:val="28"/>
          <w:rtl w:val="true"/>
          <w:lang w:bidi="fa-IR"/>
        </w:rPr>
        <w:t>)</w:t>
      </w:r>
      <w:r>
        <w:rPr>
          <w:rStyle w:val="FootnoteAnchor"/>
          <w:rtl w:val="true"/>
        </w:rPr>
        <w:footnoteReference w:id="230"/>
      </w:r>
    </w:p>
    <w:p>
      <w:pPr>
        <w:pStyle w:val="BookText"/>
        <w:rPr/>
      </w:pPr>
      <w:r>
        <w:rPr>
          <w:rFonts w:ascii="Amiri" w:hAnsi="Amiri" w:eastAsia="Amiri" w:cs="Amiri"/>
          <w:color w:val="111111"/>
          <w:sz w:val="28"/>
          <w:sz w:val="28"/>
          <w:szCs w:val="28"/>
          <w:rtl w:val="true"/>
          <w:lang w:bidi="ar-SA"/>
        </w:rPr>
        <w:t>ـ توکل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کَمْ مِنْ فِئَةٍ قَلِیلَةٍ غَلَبَتْ فِئَةً کَثِیرَةً بِإِذْنِ اللَّهِ</w:t>
      </w:r>
      <w:r>
        <w:rPr>
          <w:rFonts w:eastAsia="Amiri" w:cs="Amiri" w:ascii="Amiri" w:hAnsi="Amiri"/>
          <w:color w:val="111111"/>
          <w:sz w:val="28"/>
          <w:szCs w:val="28"/>
          <w:rtl w:val="true"/>
          <w:lang w:bidi="ar-SA"/>
        </w:rPr>
        <w:t>)</w:t>
      </w:r>
      <w:r>
        <w:rPr>
          <w:rStyle w:val="FootnoteAnchor"/>
          <w:rtl w:val="true"/>
        </w:rPr>
        <w:footnoteReference w:id="231"/>
      </w:r>
    </w:p>
    <w:p>
      <w:pPr>
        <w:pStyle w:val="BookText"/>
        <w:rPr/>
      </w:pPr>
      <w:r>
        <w:rPr>
          <w:rFonts w:ascii="Amiri" w:hAnsi="Amiri" w:eastAsia="Amiri" w:cs="Amiri"/>
          <w:color w:val="111111"/>
          <w:sz w:val="28"/>
          <w:sz w:val="28"/>
          <w:szCs w:val="28"/>
          <w:rtl w:val="true"/>
          <w:lang w:bidi="ar-SA"/>
        </w:rPr>
        <w:t>ـ صبر و استقامت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أَفْرِغْ عَلَیْنا صَبْراً وَ ثَبِّتْ أَقْدامَنا</w:t>
      </w:r>
      <w:r>
        <w:rPr>
          <w:rFonts w:eastAsia="Amiri" w:cs="Amiri" w:ascii="Amiri" w:hAnsi="Amiri"/>
          <w:color w:val="111111"/>
          <w:sz w:val="28"/>
          <w:szCs w:val="28"/>
          <w:rtl w:val="true"/>
          <w:lang w:bidi="ar-SA"/>
        </w:rPr>
        <w:t>)</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ـ اخلاص و انگیزه الهی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انْصُرْنا عَلَی الْقَوْمِ الْکافِرِینَ</w:t>
      </w:r>
      <w:r>
        <w:rPr>
          <w:rFonts w:eastAsia="IRNazanin" w:cs="IRNazanin"/>
          <w:color w:val="111111"/>
          <w:sz w:val="28"/>
          <w:szCs w:val="28"/>
          <w:rtl w:val="true"/>
          <w:lang w:bidi="fa-IR"/>
        </w:rPr>
        <w:t>)</w:t>
      </w:r>
      <w:r>
        <w:rPr>
          <w:rStyle w:val="FootnoteAnchor"/>
          <w:rtl w:val="true"/>
        </w:rPr>
        <w:footnoteReference w:id="233"/>
      </w:r>
    </w:p>
    <w:p>
      <w:pPr>
        <w:pStyle w:val="BookText"/>
        <w:rPr/>
      </w:pPr>
      <w:r>
        <w:rPr>
          <w:rFonts w:ascii="Amiri" w:hAnsi="Amiri" w:eastAsia="Amiri" w:cs="Amiri"/>
          <w:color w:val="111111"/>
          <w:sz w:val="28"/>
          <w:sz w:val="28"/>
          <w:szCs w:val="28"/>
          <w:rtl w:val="true"/>
          <w:lang w:bidi="ar-SA"/>
        </w:rPr>
        <w:t>ـ وحدت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تَنازَعُوا فَتَفْشَلُوا وَ تَذْهَبَ رِیحُکُمْ‌</w:t>
      </w:r>
      <w:r>
        <w:rPr>
          <w:rFonts w:eastAsia="Amiri" w:cs="Amiri" w:ascii="Amiri" w:hAnsi="Amiri"/>
          <w:color w:val="111111"/>
          <w:sz w:val="28"/>
          <w:szCs w:val="28"/>
          <w:rtl w:val="true"/>
          <w:lang w:bidi="ar-SA"/>
        </w:rPr>
        <w:t>)</w:t>
      </w:r>
      <w:r>
        <w:rPr>
          <w:rStyle w:val="FootnoteAnchor"/>
          <w:rtl w:val="true"/>
        </w:rPr>
        <w:footnoteReference w:id="234"/>
      </w:r>
    </w:p>
    <w:p>
      <w:pPr>
        <w:pStyle w:val="BookText"/>
        <w:rPr/>
      </w:pPr>
      <w:r>
        <w:rPr>
          <w:rFonts w:ascii="Amiri" w:hAnsi="Amiri" w:eastAsia="Amiri" w:cs="Amiri"/>
          <w:color w:val="111111"/>
          <w:sz w:val="28"/>
          <w:sz w:val="28"/>
          <w:szCs w:val="28"/>
          <w:rtl w:val="true"/>
          <w:lang w:bidi="ar-SA"/>
        </w:rPr>
        <w:t>ـ امداد الهی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نَصَرَکُمُ اللّهُ فِی مَواطِنَ کَثِیرَةٍ</w:t>
      </w:r>
      <w:r>
        <w:rPr>
          <w:rFonts w:eastAsia="Amiri" w:cs="Amiri" w:ascii="Amiri" w:hAnsi="Amiri"/>
          <w:color w:val="111111"/>
          <w:sz w:val="28"/>
          <w:szCs w:val="28"/>
          <w:rtl w:val="true"/>
          <w:lang w:bidi="ar-SA"/>
        </w:rPr>
        <w:t>)</w:t>
      </w:r>
      <w:r>
        <w:rPr>
          <w:rStyle w:val="FootnoteAnchor"/>
          <w:rtl w:val="true"/>
        </w:rPr>
        <w:footnoteReference w:id="235"/>
      </w:r>
    </w:p>
    <w:p>
      <w:pPr>
        <w:pStyle w:val="BookText"/>
        <w:rPr/>
      </w:pPr>
      <w:r>
        <w:rPr>
          <w:rFonts w:ascii="Amiri" w:hAnsi="Amiri" w:eastAsia="Amiri" w:cs="Amiri"/>
          <w:color w:val="111111"/>
          <w:sz w:val="28"/>
          <w:sz w:val="28"/>
          <w:szCs w:val="28"/>
          <w:rtl w:val="true"/>
          <w:lang w:bidi="ar-SA"/>
        </w:rPr>
        <w:t>ـ دوری از غرور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رَمَیْتَ إِذْ رَمَیْتَ‌</w:t>
      </w:r>
      <w:r>
        <w:rPr>
          <w:rFonts w:eastAsia="Amiri" w:cs="Amiri" w:ascii="Amiri" w:hAnsi="Amiri"/>
          <w:color w:val="111111"/>
          <w:sz w:val="28"/>
          <w:szCs w:val="28"/>
          <w:rtl w:val="true"/>
          <w:lang w:bidi="ar-SA"/>
        </w:rPr>
        <w:t>)</w:t>
      </w:r>
      <w:r>
        <w:rPr>
          <w:rStyle w:val="FootnoteAnchor"/>
          <w:rtl w:val="true"/>
        </w:rPr>
        <w:footnoteReference w:id="236"/>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آمادگی جهانی هنوز مشاهده نمی‌شود؛ لذا باید تلاش کرد و زمینه‌های لازم را</w:t>
      </w:r>
    </w:p>
    <w:p>
      <w:pPr>
        <w:pStyle w:val="BookText"/>
        <w:rPr/>
      </w:pPr>
      <w:r>
        <w:rPr>
          <w:rFonts w:ascii="IRNazanin" w:hAnsi="IRNazanin" w:eastAsia="IRNazanin"/>
          <w:color w:val="111111"/>
          <w:sz w:val="28"/>
          <w:sz w:val="28"/>
          <w:szCs w:val="28"/>
          <w:rtl w:val="true"/>
          <w:lang w:bidi="fa-IR"/>
        </w:rPr>
        <w:t>برای آن فراهم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عجل الله تعالی فرجه الشریف وقتی ظهور می‌کند که آمادگی از هر جهت در مردم وجود داشته باشد و مردم به معارف و اندیشه‌های قرآن و اسلام، آگاه باشند و برای حکومت امام زمان عجل الله تعالی فرجه الشریف آمادگی پیدا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منتظر مصلح هستند، باید خودشان هم آدم صالحی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آدم منتظر مصلح باشد، ولی خودش صالح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صبر کنیم تا امام زمان عجل الله تعالی فرجه الشریف بیاید و همه چیز را درست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شب ها منتظر خورشید هستیم، اما خودمان هم چراغ روشن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هم منتظر امام باشیم و هم خودمان تلاش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می‌گویند که در برخی احادیث آمده که اگر کسی قبل از قیام امام زمان عجل الله تعالی فرجه الشریف قیام کند، قیامش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عده باید بدانند که این روایت‌ها در مواردی است که کسی قیام می کند تا مردم را به سوی خودش دعوت کند و این فرد اساساً طاغوت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کسی قیام نماید تا زمینه را برای ظهور حضرت مهدی عجل الله تعالی فرجه الشریف فراهم کند، قیام او به هیچ وجه باطل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قرار باشد امام زمان عجل الله تعالی فرجه الشریف همه چیز را درست کند، پس این همه آیات دفاع از مظلوم، در دهان ظلم کوبیدن، نهی از منکر، اجرای حدود اسلامی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چیست؟ مگر می‌شود دستورات قرآن بیش از هزار سال و تا زمان ظهور امام زمان عجل الله تعالی فرجه الشریف تعطیل شود؟</w:t>
      </w:r>
    </w:p>
    <w:p>
      <w:pPr>
        <w:pStyle w:val="BookText"/>
        <w:rPr/>
      </w:pPr>
      <w:r>
        <w:rPr>
          <w:rFonts w:ascii="IRNazanin" w:hAnsi="IRNazanin" w:eastAsia="IRNazanin"/>
          <w:color w:val="111111"/>
          <w:sz w:val="28"/>
          <w:sz w:val="28"/>
          <w:szCs w:val="28"/>
          <w:rtl w:val="true"/>
          <w:lang w:bidi="fa-IR"/>
        </w:rPr>
        <w:t>در روایات ما آمده که هر حدیثی از طرف ما به شما رسید، آن را به قرآن عرضه کنید و در صورت مخالفت با قرآن، آن را کنار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این حدیث جعلی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حاکم جامعه ولو ظالم باشد، اطاعت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حالی که قرآن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تُطِعْ مِنْهُمْ آثِماً أَوْ کَفُورا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37"/>
      </w:r>
      <w:r>
        <w:rPr>
          <w:rFonts w:ascii="IRNazanin" w:hAnsi="IRNazanin" w:eastAsia="IRNazanin"/>
          <w:color w:val="111111"/>
          <w:sz w:val="28"/>
          <w:sz w:val="28"/>
          <w:szCs w:val="28"/>
          <w:rtl w:val="true"/>
          <w:lang w:bidi="fa-IR"/>
        </w:rPr>
        <w:t>اگر کسی گناه می‌کند، از او اطاعت نکن</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احادیثی که می‌گوید قبل از قیام امام زمان عجل الله تعالی فرجه الشریف کسی تکان نخورد، یا جعلی هستند یا مقصود آن ها درست فهمیده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است که زید، پسر امام سجاد علیه السلام قیام کرد و امامان ما از او حمایت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گاهی امامان در شرایطی که صلاح نبود خودشان قیام کنند، به کسانی که می توانستند اقدام کنند، جواز قیام می دادند و آن ها را به لحاظ مالی</w:t>
      </w:r>
    </w:p>
    <w:p>
      <w:pPr>
        <w:pStyle w:val="BookText"/>
        <w:rPr/>
      </w:pPr>
      <w:r>
        <w:rPr>
          <w:rFonts w:ascii="IRNazanin" w:hAnsi="IRNazanin" w:eastAsia="IRNazanin"/>
          <w:color w:val="111111"/>
          <w:sz w:val="28"/>
          <w:sz w:val="28"/>
          <w:szCs w:val="28"/>
          <w:rtl w:val="true"/>
          <w:lang w:bidi="fa-IR"/>
        </w:rPr>
        <w:t>نیز حمایت می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پیروزی، هم باید تلاش کرد، هم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رزمنده‌ها اگر فقط به پای دعا بنشینند، پیروز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آدم بی کار، مستجاب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اسلحه منهای معنویت، مفید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معنویت هم بدون اسلحه موفقیت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در شب عاشورا، هم شمشیرش را تیز می‌کرد و هم نماز شب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اشک و هم شمشیر؛ هم دعا و هم تلاش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ایران نیز در انقلاب هر دو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دفاع هشت ساله نیز در یک طرف، همه مسجدهای ما دعا می‌کردند و در طرف دیگر، رزمنده‌ها در جبهه مشغول جهاد و تلاش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دانستن این که امام در چه زمانی ظهور می‌کند یا این که اکنون در کجا زندگی می‌کند، ارزش چندانی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ارزشمند است، آن است که بدانیم وظیفه ما در حال حاضر چیست و امام از ما چه انتظاری دارد و سپس به آن جامعه عمل بپوشانیم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شناخت وظیفه، لازم‌ترین مطلب در زمان غیبت امام است، که ما به برخی از آن ها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شناخت امام زمان عجل الله تعالی فرجه الشریف و اهداف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عرّفنی حجتک فان لم تعرفنی حجّتک ضللت عن دینی</w:t>
      </w:r>
      <w:r>
        <w:rPr>
          <w:rFonts w:eastAsia="IRNazanin" w:cs="IRNazanin"/>
          <w:color w:val="111111"/>
          <w:sz w:val="28"/>
          <w:szCs w:val="28"/>
          <w:rtl w:val="true"/>
          <w:lang w:bidi="fa-IR"/>
        </w:rPr>
        <w:t>»</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ـ معرفی و شناساندن امام زمان عجل الله تعالی فرجه الشریف و انقلاب جهانی او به دیگران و ایجاد زمینه‌های لازم برای ظهور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تلاش در جهت جلب رضایت امام زمان عجل الله تعالی فرجه الشریف با انجام اعمال صالح و ارتباط معنوی با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انتظار فرج و دعا برای ظهور آن حضرت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صدقه دادن و دعا کردن برای سلامتی 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خواندن دعاهای فرج، ندبه، عهد و سلام کامل</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پرداخت حقوق 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به امام زمان عجل الله تعالی فرجه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عمل به تکلیف و واجبات و دوری از گناه و محرّمات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وقت مردم بتوانند امام و رهبری بر حق و معصوم را بپذیرند، آن وقت امام زمان عجل الله تعالی فرجه الشریف ظهور خواهند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ظهور امام زمان عجل الله تعالی فرجه الشریف آمادگی فکری و اخلاقی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تاجری که کلاهبرداری می‌کند، منتظر ظهور امام زمان عجل الله تعالی فرجه الشریف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کم کاری، کم فروشی، بدکاری و خیانت می‌کنند، منتظر امام زمان عجل الله تعالی فرجه الشریف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واقعاً منتظر هستیم، باید حواسمان را جمع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دعای ندبه یعنی دعای اعتراض به طاغوت‌های جهان؛ یعنی دعای انتظار و امید به آمدن حکومت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جمع می‌شویم و دعای ندبه می خوانیم و در فکر حکومت حق هستیم، باید در فکر تلاش برای زمینه سازی آن حکومت هم باشیم</w:t>
      </w:r>
      <w:r>
        <w:rPr>
          <w:rFonts w:eastAsia="IRNazanin" w:cs="IRNazanin"/>
          <w:color w:val="111111"/>
          <w:sz w:val="28"/>
          <w:szCs w:val="28"/>
          <w:rtl w:val="true"/>
          <w:lang w:bidi="fa-IR"/>
        </w:rPr>
        <w:t>.</w:t>
      </w:r>
      <w:bookmarkStart w:id="118" w:name="pg2580_17580"/>
    </w:p>
    <w:p>
      <w:pPr>
        <w:pStyle w:val="Heading3"/>
        <w:numPr>
          <w:ilvl w:val="2"/>
          <w:numId w:val="1"/>
        </w:numPr>
        <w:rPr/>
      </w:pPr>
      <w:bookmarkStart w:id="119" w:name="__RefHeading___Toc190656_1395250215"/>
      <w:bookmarkStart w:id="120" w:name="_Toc42"/>
      <w:bookmarkEnd w:id="118"/>
      <w:bookmarkEnd w:id="119"/>
      <w:r>
        <w:rPr>
          <w:rtl w:val="true"/>
        </w:rPr>
        <w:t>زمان ظهور امام زمان عجل الله تعالی فرجه الشریف</w:t>
      </w:r>
      <w:bookmarkEnd w:id="1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یَسْئَلُونَکَ عَنِ السَّاعَةِ أَیَّانَ مُرْساها قُلْ إِنَّما عِلْمُها عِنْدَ رَبِّی لا یُجَلِّیها لِوَقْتِها إِلَّا هُوَ ثَقُلَتْ فِی السَّماواتِ وَ الْأَرْضِ لا تَأْتِیکُمْ إِلَّا بَغْتَةً یَسْئَلُونَکَ کَأَنَّکَ حَفِیٌّ عَنْها قُلْ إِنَّما عِلْمُها عِنْدَ اللَّهِ وَ لکِنَّ أَکْثَرَ النَّاسِ لا یَعْلَمُونَ</w:t>
      </w:r>
      <w:r>
        <w:rPr>
          <w:rFonts w:eastAsia="Amiri" w:cs="Amiri" w:ascii="Amiri" w:hAnsi="Amiri"/>
          <w:color w:val="111111"/>
          <w:sz w:val="28"/>
          <w:szCs w:val="28"/>
          <w:rtl w:val="true"/>
          <w:lang w:bidi="ar-SA"/>
        </w:rPr>
        <w:t>)</w:t>
      </w:r>
      <w:r>
        <w:rPr>
          <w:rStyle w:val="FootnoteAnchor"/>
          <w:rtl w:val="true"/>
        </w:rPr>
        <w:footnoteReference w:id="2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درباره قیامت می‌پرسند که چه وقت به پا می‌شود؟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آن تنها نزد پروردگار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او کسی نمی‌تواند زمان آن را آشکار 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فرا رسیدن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آسمان‌ها و زمین سنگین است، جز به صورت ناگهانی پیش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چنان می‌پرسند که گویا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آگاهی کامل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آن تنها نزد خداوند است، ولی بیشتر مردم نمی‌دانند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جز خداوند، کسی از زمان برپایی قیامت آگاه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عِلْمُها عِنْدَ 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ندانستن زمان برپایی قیامت، برای آماده باش انسان بهتر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رضا علیه السلام نقل فرموده است که وقتی از پیامبر اکرم صلی الله علیه و آله و سلم درباره ظهور و خروج حضرت قائم عجل الله تعالی فرجه الشریف پرسیدند، ایشان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مثلهُ مثل الساعة؛</w:t>
      </w:r>
      <w:r>
        <w:rPr>
          <w:rStyle w:val="FootnoteAnchor"/>
          <w:rtl w:val="true"/>
        </w:rPr>
        <w:footnoteReference w:id="240"/>
      </w:r>
      <w:r>
        <w:rPr>
          <w:rFonts w:ascii="IRNazanin" w:hAnsi="IRNazanin" w:eastAsia="IRNazanin"/>
          <w:color w:val="111111"/>
          <w:sz w:val="28"/>
          <w:sz w:val="28"/>
          <w:szCs w:val="28"/>
          <w:rtl w:val="true"/>
          <w:lang w:bidi="fa-IR"/>
        </w:rPr>
        <w:t>قیام او مثل برپایی قیامت، ناگهانی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را تلاوت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یُجَلِّیها لِوَقْتِها إِلَّا هُوَ ثَقُلَتْ فِی السَّماواتِ وَ الْأَرْضِ لا تَأْتِیکُمْ إِلَّا بَغْتَةً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الرحمن بن کثیر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 علیه السلام نشسته بودم که مهزم وارد شد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قربانت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دهید که این امری که در انتظارش هستیم، چه زمان</w:t>
      </w:r>
    </w:p>
    <w:p>
      <w:pPr>
        <w:pStyle w:val="BookText"/>
        <w:rPr/>
      </w:pPr>
      <w:r>
        <w:rPr>
          <w:rFonts w:ascii="IRNazanin" w:hAnsi="IRNazanin" w:eastAsia="IRNazanin"/>
          <w:color w:val="111111"/>
          <w:sz w:val="28"/>
          <w:sz w:val="28"/>
          <w:szCs w:val="28"/>
          <w:rtl w:val="true"/>
          <w:lang w:bidi="fa-IR"/>
        </w:rPr>
        <w:t>واقع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مهزم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کنندگانِ وقت دروغ گفتند و</w:t>
      </w:r>
    </w:p>
    <w:p>
      <w:pPr>
        <w:pStyle w:val="BookText"/>
        <w:rPr/>
      </w:pPr>
      <w:r>
        <w:rPr>
          <w:rFonts w:ascii="IRNazanin" w:hAnsi="IRNazanin" w:eastAsia="IRNazanin"/>
          <w:color w:val="111111"/>
          <w:sz w:val="28"/>
          <w:sz w:val="28"/>
          <w:szCs w:val="28"/>
          <w:rtl w:val="true"/>
          <w:lang w:bidi="fa-IR"/>
        </w:rPr>
        <w:t>شتاب ‌کنندگان هلاک شدند و تسلیم ‌شوندگان نجات یافتند</w:t>
      </w:r>
      <w:r>
        <w:rPr>
          <w:rFonts w:eastAsia="IRNazanin" w:cs="IRNazanin"/>
          <w:color w:val="111111"/>
          <w:sz w:val="28"/>
          <w:szCs w:val="28"/>
          <w:rtl w:val="true"/>
          <w:lang w:bidi="fa-IR"/>
        </w:rPr>
        <w:t>».</w:t>
      </w:r>
      <w:r>
        <w:rPr>
          <w:rStyle w:val="FootnoteAnchor"/>
          <w:rtl w:val="true"/>
        </w:rPr>
        <w:footnoteReference w:id="24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دانستن این که امام در چه زمانی ظهور می‌کند یا این که اکنون در کجا زندگی می‌کند، ارزش چندانی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ارزشمند است آن است که بدانیم وظیفه ما در حال حاضر چیست و امام از ما چه انتظاری دارد و سپس به آن جامعه عمل بپوشیم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شناخت وظیفه، لازم‌ترین مطلب در زمان غیبت امام است</w:t>
      </w:r>
      <w:r>
        <w:rPr>
          <w:rFonts w:eastAsia="IRNazanin" w:cs="IRNazanin"/>
          <w:color w:val="111111"/>
          <w:sz w:val="28"/>
          <w:szCs w:val="28"/>
          <w:rtl w:val="true"/>
          <w:lang w:bidi="fa-IR"/>
        </w:rPr>
        <w:t>.</w:t>
      </w:r>
      <w:bookmarkStart w:id="121" w:name="pg2580_17583"/>
    </w:p>
    <w:p>
      <w:pPr>
        <w:pStyle w:val="Heading2"/>
        <w:numPr>
          <w:ilvl w:val="1"/>
          <w:numId w:val="1"/>
        </w:numPr>
        <w:rPr/>
      </w:pPr>
      <w:bookmarkStart w:id="122" w:name="__RefHeading___Toc190658_1395250215"/>
      <w:bookmarkStart w:id="123" w:name="_Toc43"/>
      <w:bookmarkEnd w:id="121"/>
      <w:bookmarkEnd w:id="122"/>
      <w:r>
        <w:rPr>
          <w:rtl w:val="true"/>
        </w:rPr>
        <w:t>سوره انفال</w:t>
      </w:r>
      <w:bookmarkEnd w:id="123"/>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4" w:name="__RefHeading___Toc190660_1395250215"/>
      <w:bookmarkStart w:id="125" w:name="_Toc44"/>
      <w:bookmarkEnd w:id="124"/>
      <w:r>
        <w:rPr>
          <w:rtl w:val="true"/>
        </w:rPr>
        <w:t>اشاره</w:t>
      </w:r>
      <w:bookmarkStart w:id="126" w:name="pg2580_17584"/>
      <w:bookmarkEnd w:id="125"/>
    </w:p>
    <w:p>
      <w:pPr>
        <w:pStyle w:val="Heading3"/>
        <w:numPr>
          <w:ilvl w:val="2"/>
          <w:numId w:val="1"/>
        </w:numPr>
        <w:rPr/>
      </w:pPr>
      <w:bookmarkStart w:id="127" w:name="__RefHeading___Toc190662_1395250215"/>
      <w:bookmarkStart w:id="128" w:name="_Toc45"/>
      <w:bookmarkEnd w:id="126"/>
      <w:bookmarkEnd w:id="127"/>
      <w:r>
        <w:rPr>
          <w:rtl w:val="true"/>
        </w:rPr>
        <w:t>امام زمان عجل الله تعالی فرجه الشریف، منصور به رعب</w:t>
      </w:r>
      <w:bookmarkEnd w:id="1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یُوحِی رَبُّکَ إِلَی الْمَلائِکَةِ أَنِّی مَعَکُمْ فَثَبِّتُوا الَّذِینَ آمَنُوا سَأُلْقِی فِی قُلُوبِ الَّذِینَ کَفَرُوا الرُّعْبَ فَاضْرِبُوا فَوْقَ الْأَعْناقِ وَ اضْرِبُوا مِنْهُمْ کُلَّ بَنانٍ</w:t>
      </w:r>
      <w:r>
        <w:rPr>
          <w:rFonts w:eastAsia="Amiri" w:cs="Amiri" w:ascii="Amiri" w:hAnsi="Amiri"/>
          <w:color w:val="111111"/>
          <w:sz w:val="28"/>
          <w:szCs w:val="28"/>
          <w:rtl w:val="true"/>
          <w:lang w:bidi="ar-SA"/>
        </w:rPr>
        <w:t>)</w:t>
      </w:r>
      <w:r>
        <w:rPr>
          <w:rStyle w:val="FootnoteAnchor"/>
          <w:rtl w:val="true"/>
        </w:rPr>
        <w:footnoteReference w:id="2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را که پروردگارت به فرشتگان وحی کرد که من با شمایم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افراد باایمان را تقویت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به زودی در دل های کافران، رعب و ترس خواهم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فرازگردن‌ها را بزنید و همه سرانگشتانشان را قلم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قطع کنید تا نتوانند سلاح بردارند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امدادهای غیبی، ایجاد رعب در دل دشمنان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ابوحمزه ثمالی از امام باقر علیه السلام روایت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قائم آل محمد علیهم السلام خروج کند، خداوند او را با ملائکه مُسوِّمین و مُردِفین و مُنزِلین و کرّوبین یاری خواهد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پیش روی او، میکائیل در سمت راست او و اسرافیل در سمت چپ او قرار دارند و رعب و هیبت او به فاصله یک ماه راه، پیشاپیش و پشت سر و از راست و چپ او حرکت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شعاع هیبتش تا بعد یک ماه راه را زیر پوشش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فرشتگان مقرّب در برابر او خواهند بود</w:t>
      </w:r>
      <w:r>
        <w:rPr>
          <w:rFonts w:eastAsia="IRNazanin" w:cs="IRNazanin"/>
          <w:color w:val="111111"/>
          <w:sz w:val="28"/>
          <w:szCs w:val="28"/>
          <w:rtl w:val="true"/>
          <w:lang w:bidi="fa-IR"/>
        </w:rPr>
        <w:t>».</w:t>
      </w:r>
      <w:r>
        <w:rPr>
          <w:rStyle w:val="FootnoteAnchor"/>
          <w:rtl w:val="true"/>
        </w:rPr>
        <w:footnoteReference w:id="24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امداد غیبی به این است که در دل دشمنان ترس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زندان کرده بود، اما باز هم از ایشان می‌ترسید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 کالجبل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باشد که حتی اگر دشمنان بر سر مؤمن پا بگذارند، باز هم از او می‌ترسند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مثل ایران که</w:t>
      </w:r>
    </w:p>
    <w:p>
      <w:pPr>
        <w:pStyle w:val="BookText"/>
        <w:rPr/>
      </w:pPr>
      <w:r>
        <w:rPr>
          <w:rFonts w:ascii="IRNazanin" w:hAnsi="IRNazanin" w:eastAsia="IRNazanin"/>
          <w:color w:val="111111"/>
          <w:sz w:val="28"/>
          <w:sz w:val="28"/>
          <w:szCs w:val="28"/>
          <w:rtl w:val="true"/>
          <w:lang w:bidi="fa-IR"/>
        </w:rPr>
        <w:t>اکنون همانند یک استخوان در گلوی ابرقدرت هاست و باعث اذیت آن ها شده، به گونه ای که همه از ایران حساب می‌برند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ارشاد و حمایت مؤمنان را گاهی از طریق فرشتگان انجام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یُوحِی رَبُّکَ إِلَی الْمَلائِکَةِ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خداوند بر اهل ایمان، آرامش و سکینه نازل می‌کند و بر کافران، دلهره و وحشت مستولی می‌سازد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فَثَبِّتُوا الَّذِینَ آمَنُوا سَأُلْقِی فِی قُلُوبِ الَّذِینَ کَفَرُوا الرُّعْبَ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گرایش‌ها و انگیزه‌های انسان، در سرنوشت او و نیز در دریافت رحمت یا عذاب الهی، تأثیر بسزایی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فَثَبِّتُوا الَّذِینَ آمَنُوا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قُلُوبِ الَّذِینَ کَفَرُوا الرُّعْب‌</w:t>
      </w:r>
      <w:r>
        <w:rPr>
          <w:rFonts w:eastAsia="IRNazanin" w:cs="IRNazanin"/>
          <w:color w:val="111111"/>
          <w:sz w:val="28"/>
          <w:szCs w:val="28"/>
          <w:rtl w:val="true"/>
          <w:lang w:bidi="fa-IR"/>
        </w:rPr>
        <w:t>)</w:t>
      </w:r>
      <w:bookmarkStart w:id="129" w:name="pg2580_17587"/>
    </w:p>
    <w:p>
      <w:pPr>
        <w:pStyle w:val="Heading2"/>
        <w:numPr>
          <w:ilvl w:val="1"/>
          <w:numId w:val="1"/>
        </w:numPr>
        <w:rPr/>
      </w:pPr>
      <w:bookmarkStart w:id="130" w:name="__RefHeading___Toc190664_1395250215"/>
      <w:bookmarkStart w:id="131" w:name="_Toc46"/>
      <w:bookmarkEnd w:id="129"/>
      <w:bookmarkEnd w:id="130"/>
      <w:r>
        <w:rPr>
          <w:rtl w:val="true"/>
        </w:rPr>
        <w:t>سوره توبه</w:t>
      </w:r>
      <w:bookmarkEnd w:id="131"/>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2" w:name="__RefHeading___Toc190666_1395250215"/>
      <w:bookmarkStart w:id="133" w:name="_Toc47"/>
      <w:bookmarkEnd w:id="132"/>
      <w:r>
        <w:rPr>
          <w:rtl w:val="true"/>
        </w:rPr>
        <w:t>اشاره</w:t>
      </w:r>
      <w:bookmarkStart w:id="134" w:name="pg2580_17588"/>
      <w:bookmarkEnd w:id="133"/>
    </w:p>
    <w:p>
      <w:pPr>
        <w:pStyle w:val="Heading3"/>
        <w:numPr>
          <w:ilvl w:val="2"/>
          <w:numId w:val="1"/>
        </w:numPr>
        <w:rPr/>
      </w:pPr>
      <w:bookmarkStart w:id="135" w:name="__RefHeading___Toc190668_1395250215"/>
      <w:bookmarkStart w:id="136" w:name="_Toc48"/>
      <w:bookmarkEnd w:id="134"/>
      <w:bookmarkEnd w:id="135"/>
      <w:r>
        <w:rPr>
          <w:rtl w:val="true"/>
        </w:rPr>
        <w:t>دشمنان اسلام و مهدویت و شگردهای آن ها</w:t>
      </w:r>
      <w:bookmarkEnd w:id="1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یُرِیدُونَ أَنْ یُطْفِؤُا نُورَ اللَّهِ بِأَفْواهِهِمْ وَ یَأْبَی اللَّهُ إِلَّا أَنْ یُتِمَّ نُورَهُ وَ لَوْ کَرِهَ الْکافِرُونَ</w:t>
      </w:r>
      <w:r>
        <w:rPr>
          <w:rFonts w:eastAsia="Amiri" w:cs="Amiri" w:ascii="Amiri" w:hAnsi="Amiri"/>
          <w:color w:val="111111"/>
          <w:sz w:val="28"/>
          <w:szCs w:val="28"/>
          <w:rtl w:val="true"/>
          <w:lang w:bidi="ar-SA"/>
        </w:rPr>
        <w:t>)</w:t>
      </w:r>
      <w:r>
        <w:rPr>
          <w:rStyle w:val="FootnoteAnchor"/>
          <w:rtl w:val="true"/>
        </w:rPr>
        <w:footnoteReference w:id="2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می‌خواهند نور خدا را با دهان هایشان خاموش سازند، ولی خداوند جز این نمی‌خواهد که نور خود را به کمال برساند؛ هرچند کفار ناراحت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 صلی الله علیه و آله و 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اهل زمین نگاه کرد و من را انتخاب کرد، سپس بار دیگر نگاه کرد و علی‌بن ابی‌طالب علیهما السلام را انتخاب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بعد از من، نور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حضرت، این آیه را تلاوت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نور از حضرت حق به من و علی عطا شده و پس از علی در نسل علی قرار داده شده است تا آن که در صلب خاتم الاوصیا، قائم آل محمد، الحجه بن الحسن المهدی عجل الله تعالی فرجه الشریف مودع و محتوم گردید</w:t>
      </w:r>
      <w:r>
        <w:rPr>
          <w:rFonts w:eastAsia="IRNazanin" w:cs="IRNazanin"/>
          <w:color w:val="111111"/>
          <w:sz w:val="28"/>
          <w:szCs w:val="28"/>
          <w:rtl w:val="true"/>
          <w:lang w:bidi="fa-IR"/>
        </w:rPr>
        <w:t>».</w:t>
      </w:r>
      <w:r>
        <w:rPr>
          <w:rStyle w:val="FootnoteAnchor"/>
          <w:rtl w:val="true"/>
        </w:rPr>
        <w:footnoteReference w:id="24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فضیل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کاظم علیه السلام راجع به این سخن خدای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یُرِیدُونَ لِیُطْفِؤُا نُورَ اللَّهِ بِأَفْواهِهِمْ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می‌خواهند ولایت امیرالمؤمنین علیه السلام را با فوت دهانشان خاموش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کردم از این فرموده خداوند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مُتِمُّ نُورِهِ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تمام‌کننده امامت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قول خدای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فَآمِنُوا بِاللَّهِ وَ رَسُولِهِ وَ النُّورِ الَّذِی أَنْزَلْنا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نور، همان امام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عرض کردم معنی این فرموده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لِیُظْهِرَهُ عَلَی الدِّینِ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دین خود را</w:t>
      </w:r>
    </w:p>
    <w:p>
      <w:pPr>
        <w:pStyle w:val="BookText"/>
        <w:rPr/>
      </w:pPr>
      <w:r>
        <w:rPr>
          <w:rFonts w:ascii="IRNazanin" w:hAnsi="IRNazanin" w:eastAsia="IRNazanin"/>
          <w:color w:val="111111"/>
          <w:sz w:val="28"/>
          <w:sz w:val="28"/>
          <w:szCs w:val="28"/>
          <w:rtl w:val="true"/>
          <w:lang w:bidi="fa-IR"/>
        </w:rPr>
        <w:t>در زمان قیام قائم عجل الله تعالی فرجه الشریف بر همه دین ها غلبه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مُتِمُّ نُورِهِ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ولایت حضرت قائم‌ عجل الله تعالی فرجه الشریف را کامل خواهد کرد</w:t>
      </w:r>
      <w:r>
        <w:rPr>
          <w:rFonts w:eastAsia="IRNazanin" w:cs="IRNazanin"/>
          <w:color w:val="111111"/>
          <w:sz w:val="28"/>
          <w:szCs w:val="28"/>
          <w:rtl w:val="true"/>
          <w:lang w:bidi="fa-IR"/>
        </w:rPr>
        <w:t>».</w:t>
      </w:r>
      <w:r>
        <w:rPr>
          <w:rStyle w:val="FootnoteAnchor"/>
          <w:rtl w:val="true"/>
        </w:rPr>
        <w:footnoteReference w:id="24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توطئه دشمنان، دائمی و بی‌وقفه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یُرِیدُونَ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فعل‌مضارع، نشانه استمرار و تداوم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احکام اسلام و دین خدا، نور است و نور، سرچشمه حیات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هرچند هر دسته از گروه‌های کفار، برای هدف خاصی تلاش می‌کنند، اما هدف همه آن ها خاموش ساختنِ فروغ دین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لیُطْفِؤُا نُورَ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تلاش‌های کافران در مبارزه با دین، مثل فوت کردن به خورشید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لیُطْفِؤُا نُورَ اللَّهِ بِأَفْواهِهِمْ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یکی از فعالیت های دشمنان دین، تبلیغات سوء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بِأَفْواهِهِمْ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ندای اسلام از زبان پیامبر، نور است؛ تداوم آن در شکل امامت، اتمام نور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یُتِمَّ نُورَهُ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آیه اکمال دین، مسأله امامت به عنوان اتمام نعمت معرفی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الْیَوْمَ أَکْمَلْتُ لَکُمْ دینَکُمْ وَ أَتْمَمْتُ عَلَیْکُمْ نِعْمَتی‌</w:t>
      </w:r>
      <w:r>
        <w:rPr>
          <w:rFonts w:eastAsia="IRNazanin" w:cs="IRNazanin"/>
          <w:color w:val="111111"/>
          <w:sz w:val="28"/>
          <w:szCs w:val="28"/>
          <w:rtl w:val="true"/>
          <w:lang w:bidi="fa-IR"/>
        </w:rPr>
        <w:t>).</w:t>
      </w:r>
      <w:r>
        <w:rPr>
          <w:rStyle w:val="FootnoteAnchor"/>
          <w:rtl w:val="true"/>
        </w:rPr>
        <w:footnoteReference w:id="247"/>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به طرفداران حق، وعده پیروزی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یُتِمَّ نُورَهُ‌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فروغ دین را نه تنها حفظ می‌کند، بلکه گسترش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یُتِمَّ نُورَهُ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کفار بدانند که با اراده حتمی خداوند برای پیروزی دین حق طرف‌اند و هرگونه تلاش علیه مکتب اسلام، محکوم به شکست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یُتِمَّ نُورَهُ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اسلام مکتبی جاودانه بوده،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یُتِمَّ نُورَهُ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مخالف آن، کافر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کَرِهَ الْکافِرُونَ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دشمن برای خاموش کردن نور خداوند از راه‌های مختلفی استفاده می‌کند؛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تهمت ارتجاع و کهنه گرایی به اسلام می زنند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أَساطِیرُ الْأَوَّلِینَ</w:t>
      </w:r>
      <w:r>
        <w:rPr>
          <w:rFonts w:eastAsia="IRNazanin" w:cs="IRNazanin"/>
          <w:color w:val="111111"/>
          <w:sz w:val="28"/>
          <w:szCs w:val="28"/>
          <w:rtl w:val="true"/>
          <w:lang w:bidi="fa-IR"/>
        </w:rPr>
        <w:t>)</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ـ می‌گویند قرآن، خیال و پندار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أَضْغاثُ أَحْلامٍ</w:t>
      </w:r>
      <w:r>
        <w:rPr>
          <w:rFonts w:eastAsia="IRNazanin" w:cs="IRNazanin"/>
          <w:color w:val="111111"/>
          <w:sz w:val="28"/>
          <w:szCs w:val="28"/>
          <w:rtl w:val="true"/>
          <w:lang w:bidi="fa-IR"/>
        </w:rPr>
        <w:t>)</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ـ سخنان پیامبر را دروغ و افترا می‌نامند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یَقُولُونَ افْتَراهُ</w:t>
      </w:r>
      <w:r>
        <w:rPr>
          <w:rFonts w:eastAsia="IRNazanin" w:cs="IRNazanin"/>
          <w:color w:val="111111"/>
          <w:sz w:val="28"/>
          <w:szCs w:val="28"/>
          <w:rtl w:val="true"/>
          <w:lang w:bidi="fa-IR"/>
        </w:rPr>
        <w:t>)</w:t>
      </w:r>
      <w:r>
        <w:rPr>
          <w:rStyle w:val="FootnoteAnchor"/>
          <w:rtl w:val="true"/>
        </w:rPr>
        <w:footnoteReference w:id="25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آیات وحی را سطحی و بی ارزش قلمداد می‌کنند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نَشاءُ لَقُلْنا مِثْلَ هذا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ـ برای خداوند رقیب تراشی می‌کنند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جَعَلُوا لِلَّهِ أَنْداداً</w:t>
      </w:r>
      <w:r>
        <w:rPr>
          <w:rFonts w:eastAsia="Amiri" w:cs="Amiri" w:ascii="Amiri" w:hAnsi="Amiri"/>
          <w:color w:val="111111"/>
          <w:sz w:val="28"/>
          <w:szCs w:val="28"/>
          <w:rtl w:val="true"/>
          <w:lang w:bidi="ar-SA"/>
        </w:rPr>
        <w:t>)</w:t>
      </w:r>
      <w:r>
        <w:rPr>
          <w:rStyle w:val="FootnoteAnchor"/>
          <w:rtl w:val="true"/>
        </w:rPr>
        <w:footnoteReference w:id="251"/>
      </w:r>
    </w:p>
    <w:p>
      <w:pPr>
        <w:pStyle w:val="BookText"/>
        <w:rPr/>
      </w:pPr>
      <w:r>
        <w:rPr>
          <w:rFonts w:ascii="Amiri" w:hAnsi="Amiri" w:eastAsia="Amiri" w:cs="Amiri"/>
          <w:color w:val="111111"/>
          <w:sz w:val="28"/>
          <w:sz w:val="28"/>
          <w:szCs w:val="28"/>
          <w:rtl w:val="true"/>
          <w:lang w:bidi="ar-SA"/>
        </w:rPr>
        <w:t>ـ مردم را از شنیدن آیات الهی باز می‌دارند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تَسْمَعُوا لِهذَا الْقُرْآنِ وَ الْغَوْا فِیهِ</w:t>
      </w:r>
      <w:r>
        <w:rPr>
          <w:rFonts w:eastAsia="Amiri" w:cs="Amiri" w:ascii="Amiri" w:hAnsi="Amiri"/>
          <w:color w:val="111111"/>
          <w:sz w:val="28"/>
          <w:szCs w:val="28"/>
          <w:rtl w:val="true"/>
          <w:lang w:bidi="ar-SA"/>
        </w:rPr>
        <w:t>)</w:t>
      </w:r>
      <w:r>
        <w:rPr>
          <w:rStyle w:val="FootnoteAnchor"/>
          <w:rtl w:val="true"/>
        </w:rPr>
        <w:footnoteReference w:id="252"/>
      </w:r>
    </w:p>
    <w:p>
      <w:pPr>
        <w:pStyle w:val="BookText"/>
        <w:rPr/>
      </w:pPr>
      <w:r>
        <w:rPr>
          <w:rFonts w:ascii="Amiri" w:hAnsi="Amiri" w:eastAsia="Amiri" w:cs="Amiri"/>
          <w:color w:val="111111"/>
          <w:sz w:val="28"/>
          <w:sz w:val="28"/>
          <w:szCs w:val="28"/>
          <w:rtl w:val="true"/>
          <w:lang w:bidi="ar-SA"/>
        </w:rPr>
        <w:t>ـ به راه و مکتب مؤمنان طعنه می‌زنند و آنان را تحقیر می‌کنند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طَعَنُوا فِی دِینِکُمْ</w:t>
      </w:r>
      <w:r>
        <w:rPr>
          <w:rFonts w:eastAsia="Amiri" w:cs="Amiri" w:ascii="Amiri" w:hAnsi="Amiri"/>
          <w:color w:val="111111"/>
          <w:sz w:val="28"/>
          <w:szCs w:val="28"/>
          <w:rtl w:val="true"/>
          <w:lang w:bidi="ar-SA"/>
        </w:rPr>
        <w:t>)</w:t>
      </w:r>
      <w:r>
        <w:rPr>
          <w:rStyle w:val="FootnoteAnchor"/>
          <w:rtl w:val="true"/>
        </w:rPr>
        <w:footnoteReference w:id="253"/>
      </w:r>
    </w:p>
    <w:p>
      <w:pPr>
        <w:pStyle w:val="BookText"/>
        <w:rPr/>
      </w:pPr>
      <w:r>
        <w:rPr>
          <w:rFonts w:ascii="Amiri" w:hAnsi="Amiri" w:eastAsia="Amiri" w:cs="Amiri"/>
          <w:color w:val="111111"/>
          <w:sz w:val="28"/>
          <w:sz w:val="28"/>
          <w:szCs w:val="28"/>
          <w:rtl w:val="true"/>
          <w:lang w:bidi="ar-SA"/>
        </w:rPr>
        <w:t>ـ دین خدا را مسخره می‌کنند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اتَّخَذُوا دِینَکُمْ هُزُواً وَ لَعِباً</w:t>
      </w:r>
      <w:r>
        <w:rPr>
          <w:rFonts w:eastAsia="Amiri" w:cs="Amiri" w:ascii="Amiri" w:hAnsi="Amiri"/>
          <w:color w:val="111111"/>
          <w:sz w:val="28"/>
          <w:szCs w:val="28"/>
          <w:rtl w:val="true"/>
          <w:lang w:bidi="ar-SA"/>
        </w:rPr>
        <w:t>)</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ـ سعی در تخریب مساجد و پایگاه‌های مکتب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سَعی فِی خَرابِها</w:t>
      </w:r>
      <w:r>
        <w:rPr>
          <w:rFonts w:eastAsia="IRNazanin" w:cs="IRNazanin"/>
          <w:color w:val="111111"/>
          <w:sz w:val="28"/>
          <w:szCs w:val="28"/>
          <w:rtl w:val="true"/>
          <w:lang w:bidi="fa-IR"/>
        </w:rPr>
        <w:t>)</w:t>
      </w:r>
      <w:r>
        <w:rPr>
          <w:rStyle w:val="FootnoteAnchor"/>
          <w:rtl w:val="true"/>
        </w:rPr>
        <w:footnoteReference w:id="255"/>
      </w:r>
    </w:p>
    <w:p>
      <w:pPr>
        <w:pStyle w:val="BookText"/>
        <w:rPr/>
      </w:pPr>
      <w:r>
        <w:rPr>
          <w:rFonts w:ascii="Amiri" w:hAnsi="Amiri" w:eastAsia="Amiri" w:cs="Amiri"/>
          <w:color w:val="111111"/>
          <w:sz w:val="28"/>
          <w:sz w:val="28"/>
          <w:szCs w:val="28"/>
          <w:rtl w:val="true"/>
          <w:lang w:bidi="ar-SA"/>
        </w:rPr>
        <w:t>ـ سعی در تحریف دین می‌نمایند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یُحَرِّفُونَ الْکَلِمَ</w:t>
      </w:r>
      <w:r>
        <w:rPr>
          <w:rFonts w:eastAsia="Amiri" w:cs="Amiri" w:ascii="Amiri" w:hAnsi="Amiri"/>
          <w:color w:val="111111"/>
          <w:sz w:val="28"/>
          <w:szCs w:val="28"/>
          <w:rtl w:val="true"/>
          <w:lang w:bidi="ar-SA"/>
        </w:rPr>
        <w:t>)</w:t>
      </w:r>
      <w:r>
        <w:rPr>
          <w:rStyle w:val="FootnoteAnchor"/>
          <w:rtl w:val="true"/>
        </w:rPr>
        <w:footnoteReference w:id="25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در دین بدعت گذاری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رَهْبانِیَّةً ابْتَدَعُوها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گاهی حقایق دین را کتمان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یَکْتُمُونَ ما أَنْزَلْنا مِنَ الْبَیِّناتِ</w:t>
      </w:r>
      <w:r>
        <w:rPr>
          <w:rFonts w:eastAsia="IRNazanin" w:cs="IRNazanin"/>
          <w:color w:val="111111"/>
          <w:sz w:val="28"/>
          <w:szCs w:val="28"/>
          <w:rtl w:val="true"/>
          <w:lang w:bidi="fa-IR"/>
        </w:rPr>
        <w:t>)</w:t>
      </w:r>
      <w:r>
        <w:rPr>
          <w:rStyle w:val="FootnoteAnchor"/>
          <w:rtl w:val="true"/>
        </w:rPr>
        <w:footnoteReference w:id="257"/>
      </w:r>
    </w:p>
    <w:p>
      <w:pPr>
        <w:pStyle w:val="BookText"/>
        <w:rPr/>
      </w:pPr>
      <w:r>
        <w:rPr>
          <w:rFonts w:ascii="Amiri" w:hAnsi="Amiri" w:eastAsia="Amiri" w:cs="Amiri"/>
          <w:color w:val="111111"/>
          <w:sz w:val="28"/>
          <w:sz w:val="28"/>
          <w:szCs w:val="28"/>
          <w:rtl w:val="true"/>
          <w:lang w:bidi="ar-SA"/>
        </w:rPr>
        <w:t>ـ دین خداوند را تجزیه می‌کنند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أَفَتُؤْمِنُونَ بِبَعْضِ الْکِتابِ وَ تَکْفُرُونَ بِبَعْضٍ</w:t>
      </w:r>
      <w:r>
        <w:rPr>
          <w:rFonts w:eastAsia="Amiri" w:cs="Amiri" w:ascii="Amiri" w:hAnsi="Amiri"/>
          <w:color w:val="111111"/>
          <w:sz w:val="28"/>
          <w:szCs w:val="28"/>
          <w:rtl w:val="true"/>
          <w:lang w:bidi="ar-SA"/>
        </w:rPr>
        <w:t>)</w:t>
      </w:r>
      <w:r>
        <w:rPr>
          <w:rStyle w:val="FootnoteAnchor"/>
          <w:rtl w:val="true"/>
        </w:rPr>
        <w:footnoteReference w:id="258"/>
      </w:r>
    </w:p>
    <w:p>
      <w:pPr>
        <w:pStyle w:val="BookText"/>
        <w:rPr/>
      </w:pPr>
      <w:r>
        <w:rPr>
          <w:rFonts w:ascii="Amiri" w:hAnsi="Amiri" w:eastAsia="Amiri" w:cs="Amiri"/>
          <w:color w:val="111111"/>
          <w:sz w:val="28"/>
          <w:sz w:val="28"/>
          <w:szCs w:val="28"/>
          <w:rtl w:val="true"/>
          <w:lang w:bidi="ar-SA"/>
        </w:rPr>
        <w:t>ـ حق و باطل را در هم می‌آمیزند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تَلْبِسُوا الْحَقَّ بِالْباطِلِ</w:t>
      </w:r>
      <w:r>
        <w:rPr>
          <w:rFonts w:eastAsia="Amiri" w:cs="Amiri" w:ascii="Amiri" w:hAnsi="Amiri"/>
          <w:color w:val="111111"/>
          <w:sz w:val="28"/>
          <w:szCs w:val="28"/>
          <w:rtl w:val="true"/>
          <w:lang w:bidi="ar-SA"/>
        </w:rPr>
        <w:t>)</w:t>
      </w:r>
      <w:r>
        <w:rPr>
          <w:rStyle w:val="FootnoteAnchor"/>
          <w:rtl w:val="true"/>
        </w:rPr>
        <w:footnoteReference w:id="259"/>
      </w:r>
    </w:p>
    <w:p>
      <w:pPr>
        <w:pStyle w:val="BookText"/>
        <w:rPr/>
      </w:pPr>
      <w:r>
        <w:rPr>
          <w:rFonts w:ascii="Amiri" w:hAnsi="Amiri" w:eastAsia="Amiri" w:cs="Amiri"/>
          <w:color w:val="111111"/>
          <w:sz w:val="28"/>
          <w:sz w:val="28"/>
          <w:szCs w:val="28"/>
          <w:rtl w:val="true"/>
          <w:lang w:bidi="ar-SA"/>
        </w:rPr>
        <w:t>ـ در دین خدا غلوّ می‌کنند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تَغْلُوا فِی دِینِکُمْ</w:t>
      </w:r>
      <w:r>
        <w:rPr>
          <w:rFonts w:eastAsia="Amiri" w:cs="Amiri" w:ascii="Amiri" w:hAnsi="Amiri"/>
          <w:color w:val="111111"/>
          <w:sz w:val="28"/>
          <w:szCs w:val="28"/>
          <w:rtl w:val="true"/>
          <w:lang w:bidi="ar-SA"/>
        </w:rPr>
        <w:t>)</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ـ با مسلمانان به جنگ و ستیز برمی‌خیزند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یَزالُونَ یُقاتِلُونَکُمْ حَتَّی یَرُدُّوکُمْ عَنْ دِینِکُم</w:t>
      </w:r>
      <w:r>
        <w:rPr>
          <w:rFonts w:eastAsia="IRNazanin" w:cs="IRNazanin"/>
          <w:color w:val="111111"/>
          <w:sz w:val="28"/>
          <w:szCs w:val="28"/>
          <w:rtl w:val="true"/>
          <w:lang w:bidi="fa-IR"/>
        </w:rPr>
        <w:t>)‌</w:t>
      </w:r>
      <w:r>
        <w:rPr>
          <w:rStyle w:val="FootnoteAnchor"/>
          <w:rtl w:val="true"/>
        </w:rPr>
        <w:footnoteReference w:id="261"/>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خطر دشمن، همیشگی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در طول تاریخ از بی خردی بعضی مسلمان‌ها خیلی ضربه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اسم مستشار، مستشرق، توریست، جهانگرد، متخصص و ده ها اسم زیبای دیگر به کشورهای اسلامی، نفوذ کرده و اسرار و اموال ما را به غارت برده اند؛ در حالی که ما در خواب غفلت بوده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باید آثار فرهنگی ما و کتاب‌های خطی دانشمندان مسلمان و ایرانی در کتابخانه‌های بیگانگان و غربی ها باشد؟</w:t>
      </w:r>
      <w:r>
        <w:rPr>
          <w:rFonts w:eastAsia="IRNazanin" w:cs="IRNazanin"/>
          <w:color w:val="111111"/>
          <w:sz w:val="28"/>
          <w:szCs w:val="28"/>
          <w:rtl w:val="true"/>
          <w:lang w:bidi="fa-IR"/>
        </w:rPr>
        <w:t>!</w:t>
      </w:r>
      <w:bookmarkStart w:id="137" w:name="pg2580_17592"/>
    </w:p>
    <w:p>
      <w:pPr>
        <w:pStyle w:val="Heading3"/>
        <w:numPr>
          <w:ilvl w:val="2"/>
          <w:numId w:val="1"/>
        </w:numPr>
        <w:rPr/>
      </w:pPr>
      <w:bookmarkStart w:id="138" w:name="__RefHeading___Toc190670_1395250215"/>
      <w:bookmarkStart w:id="139" w:name="_Toc49"/>
      <w:bookmarkEnd w:id="137"/>
      <w:bookmarkEnd w:id="138"/>
      <w:r>
        <w:rPr>
          <w:rtl w:val="true"/>
        </w:rPr>
        <w:t>حتمیت حکومت اسلام بر جهان</w:t>
      </w:r>
      <w:bookmarkEnd w:id="1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أَرْسَلَ رَسُولَهُ بِالْهُدی وَدِینِ الْحَقِّ لِیُظْهِرَهُ عَلَی الدِّینِ کُلِّهِ وَلَوْ کَرِهَ الْمُشْرِکُون</w:t>
      </w:r>
      <w:r>
        <w:rPr>
          <w:rFonts w:eastAsia="Amiri" w:cs="Amiri" w:ascii="Amiri" w:hAnsi="Amiri"/>
          <w:color w:val="111111"/>
          <w:sz w:val="28"/>
          <w:szCs w:val="28"/>
          <w:rtl w:val="true"/>
          <w:lang w:bidi="ar-SA"/>
        </w:rPr>
        <w:t>)</w:t>
      </w:r>
      <w:r>
        <w:rPr>
          <w:rStyle w:val="FootnoteAnchor"/>
          <w:rtl w:val="true"/>
        </w:rPr>
        <w:footnoteReference w:id="2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کسی است که پیامبر خود را با هدایت و دین حق فرستاد تا آن را بر همه دین‌ها پیروز گرداند، هر چند مشرکان ناراحت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آیه به همین صورت، در دو سوره دیگر نیز آمده است؛ سوره فتح، آیه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سوره صف، آیه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اسلام از نظر منطق و استدلال همیشه پیروز بوده است، اما این آیه، غلبه ظاهری و وعده حاکمیت اسلام بر جهان را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در آیات دیگری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استیلا یافتن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به عنوان نمونه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یَظْهَرُوا عَلَیْکُمْ یَرْجُمُوکُمْ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 شما غالب شوند، سنگسارتان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یَظْهَرُوا عَلَیْکُمْ لا یَرْقُبُوا فِیکُمْ إِلًّا وَلا ذِمَّةً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 شما غالب شوند، هیچ عهد و پیمانی را مراعات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یک سو، این آیه تاکنون تحقق نیافته و از سویی دیگر، خداوند وعده حاکمیت کلی اسلام را داده است و وعده او دروغ نیست؛ در نتیجه، همان گونه که در روایات بسیاری آمده است، این آیه به ظهور حضرت مهدی عجل الله تعالی فرجه الشریف اشاره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 حضرت مهدی عجل الله تعالی فرجه الشریف و قیام جهانی او، در روایات بسیاری از طریق شیعه و اهل‌سنت وارد شده و در اغلب کتب حدیثی عامه آمده است و از مسلمات اعتقادی</w:t>
      </w:r>
    </w:p>
    <w:p>
      <w:pPr>
        <w:pStyle w:val="BookText"/>
        <w:rPr/>
      </w:pPr>
      <w:r>
        <w:rPr>
          <w:rFonts w:ascii="IRNazanin" w:hAnsi="IRNazanin" w:eastAsia="IRNazanin"/>
          <w:color w:val="111111"/>
          <w:sz w:val="28"/>
          <w:sz w:val="28"/>
          <w:szCs w:val="28"/>
          <w:rtl w:val="true"/>
          <w:lang w:bidi="fa-IR"/>
        </w:rPr>
        <w:t>مسلمانان محسوب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در سخنی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قائم ما قیام کند، جایی بر روی زمین باقی نمی ماند، مگر این که در آن جا صدای اشهد ان لااله الاالله و اشهد ان محمداً رسول الله بلند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قائم ظهور کند، عدل را در میان مردم برقرار می سازد و در زمان او جور و ستم بر طرف می‌شود، راه‌ها امن می گردد، زمین برکات خود را بیرون می دهد و او هر حق را به صاحبش بر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ظهور او، تمام مردم روی زمین، دین اسلام را خواهند پذیرفت و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أَسْلَمَ مَنْ فِی السَّماواتِ وَ الْأَرْضِ طَوْعاً وَ کَرْهاً وَ إِلَیْهِ یُرْجَعُونَ</w:t>
      </w:r>
      <w:r>
        <w:rPr>
          <w:rFonts w:eastAsia="IRNazanin" w:cs="IRNazanin"/>
          <w:color w:val="111111"/>
          <w:sz w:val="28"/>
          <w:szCs w:val="28"/>
          <w:rtl w:val="true"/>
          <w:lang w:bidi="fa-IR"/>
        </w:rPr>
        <w:t>)</w:t>
      </w:r>
      <w:r>
        <w:rPr>
          <w:rStyle w:val="FootnoteAnchor"/>
          <w:rtl w:val="true"/>
        </w:rPr>
        <w:footnoteReference w:id="263"/>
      </w:r>
      <w:r>
        <w:rPr>
          <w:rFonts w:ascii="IRNazanin" w:hAnsi="IRNazanin" w:eastAsia="IRNazanin"/>
          <w:color w:val="111111"/>
          <w:sz w:val="28"/>
          <w:sz w:val="28"/>
          <w:szCs w:val="28"/>
          <w:rtl w:val="true"/>
          <w:lang w:bidi="fa-IR"/>
        </w:rPr>
        <w:t>مصداق پیدا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قائم در میان مردم مانند داود علیه السلام و محمد صلی الله علیه و آله و سلم حکم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گنج‌های زمین ظاهر می گردد، زینت‌هایش آشکار می‌شود، همه مردم ثروتمند خواهند شد و دیگر جایی برای مصرف صدقات باقی نخواهد ماند</w:t>
      </w:r>
      <w:r>
        <w:rPr>
          <w:rFonts w:eastAsia="IRNazanin" w:cs="IRNazanin"/>
          <w:color w:val="111111"/>
          <w:sz w:val="28"/>
          <w:szCs w:val="28"/>
          <w:rtl w:val="true"/>
          <w:lang w:bidi="fa-IR"/>
        </w:rPr>
        <w:t>».</w:t>
      </w:r>
      <w:r>
        <w:rPr>
          <w:rStyle w:val="FootnoteAnchor"/>
          <w:rtl w:val="true"/>
        </w:rPr>
        <w:footnoteReference w:id="264"/>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محور و پایه دین اسلام، حق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دِینِ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ادیان‌آسمانی همه حق اند، ولی به خاطر پیدایش تحریف در آن ها، حقانیتشان مخدوش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بر باطل پیروز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لِیُظْهِرَهُ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اراده و حرکت خود را با اراده الهی هماهنگ سازیم، وگرنه محو و نابود خواهیم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لِیُظْهِرَهُ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کَرِهَ الْمُشْرِکُونَ</w:t>
      </w:r>
      <w:r>
        <w:rPr>
          <w:rFonts w:eastAsia="IRNazanin" w:cs="IRNazanin"/>
          <w:color w:val="111111"/>
          <w:sz w:val="28"/>
          <w:szCs w:val="28"/>
          <w:rtl w:val="true"/>
          <w:lang w:bidi="fa-IR"/>
        </w:rPr>
        <w:t>)</w:t>
      </w:r>
      <w:bookmarkStart w:id="140" w:name="pg2580_17594"/>
    </w:p>
    <w:p>
      <w:pPr>
        <w:pStyle w:val="Heading3"/>
        <w:numPr>
          <w:ilvl w:val="2"/>
          <w:numId w:val="1"/>
        </w:numPr>
        <w:rPr/>
      </w:pPr>
      <w:bookmarkStart w:id="141" w:name="__RefHeading___Toc190672_1395250215"/>
      <w:bookmarkStart w:id="142" w:name="_Toc50"/>
      <w:bookmarkEnd w:id="140"/>
      <w:bookmarkEnd w:id="141"/>
      <w:r>
        <w:rPr>
          <w:rtl w:val="true"/>
        </w:rPr>
        <w:t>شهادت طلبی منتظران</w:t>
      </w:r>
      <w:bookmarkEnd w:id="1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هَلْ تَرَبَّصُونَ بِنا إِلَّا إِحْدَی الْحُسْنَیَیْنِ وَ نَحْنُ نَتَرَبَّصُ بِکُمْ أَنْ یُصِیبَکُمُ اللَّهُ بِعَذابٍ مِنْ عِنْدِهِ أَوْ بِأَیْدِینا فَتَرَبَّصُوا إِنَّا مَعَکُمْ مُتَرَبِّصُونَ</w:t>
      </w:r>
      <w:r>
        <w:rPr>
          <w:rFonts w:eastAsia="Amiri" w:cs="Amiri" w:ascii="Amiri" w:hAnsi="Amiri"/>
          <w:color w:val="111111"/>
          <w:sz w:val="28"/>
          <w:szCs w:val="28"/>
          <w:rtl w:val="true"/>
          <w:lang w:bidi="ar-SA"/>
        </w:rPr>
        <w:t>)</w:t>
      </w:r>
      <w:r>
        <w:rPr>
          <w:rStyle w:val="FootnoteAnchor"/>
          <w:rtl w:val="true"/>
        </w:rPr>
        <w:footnoteReference w:id="2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برای ما جز یکی از دو نیکی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یا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انتظار دارید؟ ولی ما منتظریم که عذاب خداوند یا از سوی خودش یا به دست ما به شما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منتظر باشید، ما نیز با شما در انتظار می‌مانیم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علیه السلام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إِحْدَی الْحُسْنَیَیْنِ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مرگ در راه خدا یا درک ظهور امام زمان عجل الله تعالی فرجه الشریف است</w:t>
      </w:r>
      <w:r>
        <w:rPr>
          <w:rFonts w:eastAsia="IRNazanin" w:cs="IRNazanin"/>
          <w:color w:val="111111"/>
          <w:sz w:val="28"/>
          <w:szCs w:val="28"/>
          <w:rtl w:val="true"/>
          <w:lang w:bidi="fa-IR"/>
        </w:rPr>
        <w:t>».</w:t>
      </w:r>
      <w:r>
        <w:rPr>
          <w:rStyle w:val="FootnoteAnchor"/>
          <w:rtl w:val="true"/>
        </w:rPr>
        <w:footnoteReference w:id="26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باید دیدگاه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إِحْدَی الْحُسْنَیَیْنِ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دوست و دشمن، تبیین و تبلیغ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ارزش ها و ملاک‌های ارزش‌گذاری، در بینش مؤمنان و منافقان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دید اهل ایمان، عمل به وظیفه مهم است، رفتن یا ماندن مهم نیست، مهم در خط بودن است؛ لذا در نظر آنان، فتح و شهادت، هر دو پیروزی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منافقان چه در جنگ و درگیری با نظام اسلامی کشته شوند و چه به مرگ طبیعی بمیرند، اهل دوزخ‌اند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یا به دست مؤمنان یا از سوی خدا گرفتار عذاب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عِنْدِهِ أَوْ بِأَیْدِینا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مؤمن، به هدف و نتیجه کار، یقین 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فَتَرَبَّصُوا إِنَّا مَعَکُمْ مُتَرَبِّصُونَ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متعددی، از نابودی یهودیان متجاوز، قبل از قیام حضرت مهدی عجل الله تعالی فرجه الشریف و به دست انقلابیون مؤمن خبر داده شده است که شمشیرهای خود را بر دوش نهاده، تا مرز شهادت پیش می‌روند و زمینه‌ساز حکومت جهانی حضرت مهدی عجل الله تعالی فرجه الشریف می‌شوند</w:t>
      </w:r>
      <w:r>
        <w:rPr>
          <w:rFonts w:eastAsia="IRNazanin" w:cs="IRNazanin"/>
          <w:color w:val="111111"/>
          <w:sz w:val="28"/>
          <w:szCs w:val="28"/>
          <w:rtl w:val="true"/>
          <w:lang w:bidi="fa-IR"/>
        </w:rPr>
        <w:t>.</w:t>
      </w:r>
      <w:r>
        <w:rPr>
          <w:rStyle w:val="FootnoteAnchor"/>
          <w:rtl w:val="true"/>
        </w:rPr>
        <w:footnoteReference w:id="267"/>
      </w:r>
      <w:bookmarkStart w:id="143" w:name="pg2580_17595"/>
    </w:p>
    <w:p>
      <w:pPr>
        <w:pStyle w:val="Heading2"/>
        <w:numPr>
          <w:ilvl w:val="1"/>
          <w:numId w:val="1"/>
        </w:numPr>
        <w:rPr/>
      </w:pPr>
      <w:bookmarkStart w:id="144" w:name="__RefHeading___Toc190674_1395250215"/>
      <w:bookmarkStart w:id="145" w:name="_Toc51"/>
      <w:bookmarkEnd w:id="143"/>
      <w:bookmarkEnd w:id="144"/>
      <w:r>
        <w:rPr>
          <w:rtl w:val="true"/>
        </w:rPr>
        <w:t>سوره هود</w:t>
      </w:r>
      <w:bookmarkEnd w:id="145"/>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6" w:name="__RefHeading___Toc190676_1395250215"/>
      <w:bookmarkStart w:id="147" w:name="_Toc52"/>
      <w:bookmarkEnd w:id="146"/>
      <w:r>
        <w:rPr>
          <w:rtl w:val="true"/>
        </w:rPr>
        <w:t>اشاره</w:t>
      </w:r>
      <w:bookmarkStart w:id="148" w:name="pg2580_17596"/>
      <w:bookmarkEnd w:id="147"/>
    </w:p>
    <w:p>
      <w:pPr>
        <w:pStyle w:val="Heading3"/>
        <w:numPr>
          <w:ilvl w:val="2"/>
          <w:numId w:val="1"/>
        </w:numPr>
        <w:rPr/>
      </w:pPr>
      <w:bookmarkStart w:id="149" w:name="__RefHeading___Toc190678_1395250215"/>
      <w:bookmarkStart w:id="150" w:name="_Toc53"/>
      <w:bookmarkEnd w:id="148"/>
      <w:bookmarkEnd w:id="149"/>
      <w:r>
        <w:rPr>
          <w:rtl w:val="true"/>
        </w:rPr>
        <w:t>حضرت مهدی عجل الله تعالی فرجه الشریف و لقب بقیة الله</w:t>
      </w:r>
      <w:bookmarkEnd w:id="1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بَقِیَّة اللَّهِ خَیْرٌ لَکُمْ إِنْ کُنْتُمْ مُؤْمِنِینَ وَ ما أَنَا عَلَیْکُمْ بِحَفِیظٍ</w:t>
      </w:r>
      <w:r>
        <w:rPr>
          <w:rFonts w:eastAsia="Amiri" w:cs="Amiri" w:ascii="Amiri" w:hAnsi="Amiri"/>
          <w:color w:val="111111"/>
          <w:sz w:val="28"/>
          <w:szCs w:val="28"/>
          <w:rtl w:val="true"/>
          <w:lang w:bidi="ar-SA"/>
        </w:rPr>
        <w:t>)</w:t>
      </w:r>
      <w:r>
        <w:rPr>
          <w:rStyle w:val="FootnoteAnchor"/>
          <w:rtl w:val="true"/>
        </w:rPr>
        <w:footnoteReference w:id="2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و سرمایه‌ی حلالی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باقی گذارده،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مال و ثروتی که در اثر کم فروشی به دست می‌آورید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برایتان بهتر است، اگر ایمان داشته باشید؛ و من نگهبان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حفظ ایمانتان و پذیرش این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به معنای درآمد و سودی است که از یک سرمایه حلال و خداپسندانه برای انسان باقی می‌ماند و صد در صد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روایات، به هر وجود مبارکی که به اراده خداوند برای بشریت باقی می‌ماند،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بقیةالله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از جمله، سربازان مؤمنی که پیروزمندانه از جبهه جنگ برمی‌گردند؛ زیرا به اراده الهی باقی مانده‌اند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امام عصر عجل الله تعالی فرجه الشریف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چون آن وجود شریف، به خواست خداوند برای هدایت مردم ذخیره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به سایر معصومین علیهم السلام نیز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بقیةالله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شده است</w:t>
      </w:r>
      <w:r>
        <w:rPr>
          <w:rFonts w:eastAsia="IRNazanin" w:cs="IRNazanin"/>
          <w:color w:val="111111"/>
          <w:sz w:val="28"/>
          <w:szCs w:val="28"/>
          <w:rtl w:val="true"/>
          <w:lang w:bidi="fa-IR"/>
        </w:rPr>
        <w:t>.</w:t>
      </w:r>
      <w:r>
        <w:rPr>
          <w:rStyle w:val="FootnoteAnchor"/>
          <w:rtl w:val="true"/>
        </w:rPr>
        <w:footnoteReference w:id="26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قائم ما چون ظاهر شود، تکیه به خانه کعبه زند و سیصد و سیزده مرد گرد او فراهم شوند و اول سخنش این آیه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بقیة اللَّهِ خَیْرٌ لَکُمْ إِنْ کُنْتُمْ 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گوید من بقیةالله و حجت خدا و خلیفه او بر شما هستم و هیچ مؤمنی نباشد، مگر آن که به این لفظ او را سلام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بقیة اللَّه فی ارضه</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bookmarkStart w:id="151" w:name="pg2580_17597"/>
    </w:p>
    <w:p>
      <w:pPr>
        <w:pStyle w:val="Heading2"/>
        <w:numPr>
          <w:ilvl w:val="1"/>
          <w:numId w:val="1"/>
        </w:numPr>
        <w:rPr/>
      </w:pPr>
      <w:bookmarkStart w:id="152" w:name="__RefHeading___Toc190680_1395250215"/>
      <w:bookmarkStart w:id="153" w:name="_Toc54"/>
      <w:bookmarkEnd w:id="151"/>
      <w:bookmarkEnd w:id="152"/>
      <w:r>
        <w:rPr>
          <w:rtl w:val="true"/>
        </w:rPr>
        <w:t>سوره یوسف</w:t>
      </w:r>
      <w:bookmarkEnd w:id="153"/>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4" w:name="__RefHeading___Toc190682_1395250215"/>
      <w:bookmarkStart w:id="155" w:name="_Toc55"/>
      <w:bookmarkEnd w:id="154"/>
      <w:r>
        <w:rPr>
          <w:rtl w:val="true"/>
        </w:rPr>
        <w:t>اشاره</w:t>
      </w:r>
      <w:bookmarkStart w:id="156" w:name="pg2580_17598"/>
      <w:bookmarkEnd w:id="155"/>
    </w:p>
    <w:p>
      <w:pPr>
        <w:pStyle w:val="Heading3"/>
        <w:numPr>
          <w:ilvl w:val="2"/>
          <w:numId w:val="1"/>
        </w:numPr>
        <w:rPr/>
      </w:pPr>
      <w:bookmarkStart w:id="157" w:name="__RefHeading___Toc190684_1395250215"/>
      <w:bookmarkStart w:id="158" w:name="_Toc56"/>
      <w:bookmarkEnd w:id="156"/>
      <w:bookmarkEnd w:id="157"/>
      <w:r>
        <w:rPr>
          <w:rtl w:val="true"/>
        </w:rPr>
        <w:t>حضرت مهدی عجل الله تعالی فرجه الشریف و حضرت یوسف علیه السلام</w:t>
      </w:r>
      <w:bookmarkEnd w:id="1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جاءَ إِخْوَةُ یُوسُفَ فَدَخَلُوا عَلَیْهِ فَعَرَفَهُمْ وَ هُمْ لَهُ مُنْکِرُونَ</w:t>
      </w:r>
      <w:r>
        <w:rPr>
          <w:rFonts w:eastAsia="Amiri" w:cs="Amiri" w:ascii="Amiri" w:hAnsi="Amiri"/>
          <w:color w:val="111111"/>
          <w:sz w:val="28"/>
          <w:szCs w:val="28"/>
          <w:rtl w:val="true"/>
          <w:lang w:bidi="ar-SA"/>
        </w:rPr>
        <w:t>)</w:t>
      </w:r>
      <w:r>
        <w:rPr>
          <w:rStyle w:val="FootnoteAnchor"/>
          <w:rtl w:val="true"/>
        </w:rPr>
        <w:footnoteReference w:id="2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سرزمین کنعان را قحطی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برادران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 مواد غذایی به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بر او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شناخت، ولی آن ها او را نشناختند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 باقر علیه السلام وارد شدم و می‌خواستم از قائم آل محمد پرسش کنم، اما امام پیش از آن که من سؤال کنم،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محمد بن مسلم إِنَّ فِی الْقَائِمِ مِنْ آلِ مُحَمَّدٍ شَبَهاً مِنْ خَمْسَةٍ مِنَ الرُّسُل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شَبَهُهُ مِنْ یُوسُفَ بْنِ یَعْقُوبَ فَالْغَیْبَةُ مِنْ خَاصَّتِهِ وَ عَامَّتِهِ وَ اخْتِفَاؤُهُ مِنْ إِخْوَتِهِ وَ إِشْکَالُ أَمْرِهِ عَلَی أَبِیهِ یَعْقُوبَ مَعَ قُرْبِ الْمَسَافَةِ بَیْنَهُ وَ بَیْنَ أَبِیهِ وَ أَهْلِهِ وَ شِیعَتِه؛</w:t>
      </w:r>
      <w:r>
        <w:rPr>
          <w:rStyle w:val="FootnoteAnchor"/>
          <w:rtl w:val="true"/>
        </w:rPr>
        <w:footnoteReference w:id="271"/>
      </w:r>
      <w:r>
        <w:rPr>
          <w:rFonts w:ascii="IRNazanin" w:hAnsi="IRNazanin" w:eastAsia="IRNazanin"/>
          <w:color w:val="111111"/>
          <w:sz w:val="28"/>
          <w:sz w:val="28"/>
          <w:szCs w:val="28"/>
          <w:rtl w:val="true"/>
          <w:lang w:bidi="fa-IR"/>
        </w:rPr>
        <w:t>ای 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قائم آل محمد علیهم السلام شباهتی با پنج تن از انبیا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شباهت او با یوسف بن یعقوب علیهما السلام آن است که از خاص و عام غایب می‌شود و او از برادرانش مخفی بود و امر او بر پدرش هم پوشیده بود با وجود آن که مسافت بین او و پدرش و خاندان و شیعیانش کم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زمان عجل الله تعالی فرجه الشریف ما را می‌شناسد، ولی ما او را نمی‌شناسیم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امام زمان عجل الله تعالی فرجه الشریف ظهور کنند بعضی از مردم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ایشان را قبلاً دیده بودم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فَعَرَفَهُمْ وَ هُمْ لَهُ مُنْکِرُون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یوسف علیه السلام برادرها را شناخت، اما برادرها او را نشناختند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 ضمن حدیثی، شباهت حضرت مهدی عجل الله تعالی فرجه الشریف با حضرت یوسف علیه السلام را چنین توضیح می‌دهد که برادرانش با او</w:t>
      </w:r>
    </w:p>
    <w:p>
      <w:pPr>
        <w:pStyle w:val="BookText"/>
        <w:rPr/>
      </w:pPr>
      <w:r>
        <w:rPr>
          <w:rFonts w:ascii="IRNazanin" w:hAnsi="IRNazanin" w:eastAsia="IRNazanin"/>
          <w:color w:val="111111"/>
          <w:sz w:val="28"/>
          <w:sz w:val="28"/>
          <w:szCs w:val="28"/>
          <w:rtl w:val="true"/>
          <w:lang w:bidi="fa-IR"/>
        </w:rPr>
        <w:t>معامله می کردند و سخن می گفتند، اما او را نمی‌شناختند</w:t>
      </w:r>
      <w:r>
        <w:rPr>
          <w:rFonts w:eastAsia="IRNazanin" w:cs="IRNazanin"/>
          <w:color w:val="111111"/>
          <w:sz w:val="28"/>
          <w:szCs w:val="28"/>
          <w:rtl w:val="true"/>
          <w:lang w:bidi="fa-IR"/>
        </w:rPr>
        <w:t>.</w:t>
      </w:r>
      <w:r>
        <w:rPr>
          <w:rStyle w:val="FootnoteAnchor"/>
          <w:rtl w:val="true"/>
        </w:rPr>
        <w:footnoteReference w:id="27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زمان عجل الله تعالی فرجه الشریف به فرموده امام باقر علیه السلام در زیبایی و سخاوت نیز شبیه به یوسف علیه السلام است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159" w:name="pg2580_17601"/>
    </w:p>
    <w:p>
      <w:pPr>
        <w:pStyle w:val="Heading2"/>
        <w:numPr>
          <w:ilvl w:val="1"/>
          <w:numId w:val="1"/>
        </w:numPr>
        <w:rPr/>
      </w:pPr>
      <w:bookmarkStart w:id="160" w:name="__RefHeading___Toc190686_1395250215"/>
      <w:bookmarkStart w:id="161" w:name="_Toc57"/>
      <w:bookmarkEnd w:id="159"/>
      <w:bookmarkEnd w:id="160"/>
      <w:r>
        <w:rPr>
          <w:rtl w:val="true"/>
        </w:rPr>
        <w:t>سوره رعد</w:t>
      </w:r>
      <w:bookmarkEnd w:id="161"/>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2" w:name="__RefHeading___Toc190688_1395250215"/>
      <w:bookmarkStart w:id="163" w:name="_Toc58"/>
      <w:bookmarkEnd w:id="162"/>
      <w:r>
        <w:rPr>
          <w:rtl w:val="true"/>
        </w:rPr>
        <w:t>اشاره</w:t>
      </w:r>
      <w:bookmarkStart w:id="164" w:name="pg2580_17602"/>
      <w:bookmarkEnd w:id="163"/>
    </w:p>
    <w:p>
      <w:pPr>
        <w:pStyle w:val="Heading3"/>
        <w:numPr>
          <w:ilvl w:val="2"/>
          <w:numId w:val="1"/>
        </w:numPr>
        <w:rPr/>
      </w:pPr>
      <w:bookmarkStart w:id="165" w:name="__RefHeading___Toc190690_1395250215"/>
      <w:bookmarkStart w:id="166" w:name="_Toc59"/>
      <w:bookmarkEnd w:id="164"/>
      <w:bookmarkEnd w:id="165"/>
      <w:r>
        <w:rPr>
          <w:rtl w:val="true"/>
        </w:rPr>
        <w:t>ضرورت وجود امام زمان عجل الله تعالی فرجه الشریف</w:t>
      </w:r>
      <w:bookmarkEnd w:id="1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وَیَقُولُ الَّذِینَ کَفَرُوا لَوْ لا أُنْزِلَ عَلَیْهِ آیَةٌ مِنْ رَبِّهِ إِنَّما أَنْتَ مُنْذِرٌ وَ لِکُلِّ قَوْمٍ هادٍ</w:t>
      </w:r>
      <w:r>
        <w:rPr>
          <w:rFonts w:eastAsia="Amiri" w:cs="Amiri" w:ascii="Amiri" w:hAnsi="Amiri"/>
          <w:color w:val="111111"/>
          <w:sz w:val="28"/>
          <w:szCs w:val="28"/>
          <w:rtl w:val="true"/>
          <w:lang w:bidi="ar-SA"/>
        </w:rPr>
        <w:t>)</w:t>
      </w:r>
      <w:r>
        <w:rPr>
          <w:rStyle w:val="FootnoteAnchor"/>
          <w:rtl w:val="true"/>
        </w:rPr>
        <w:footnoteReference w:id="2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کسانی‌که کفر ورزیدند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از طرف پروردگارش نشانه‌ای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آشکار و به دلخواه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نازل نشده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فقط بیم‌دهنده‌ای و برای هر قومی راهنمایی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ابن عباس نقل شده که پیامبر اکرم صلی الله علیه و آله و سلم دست مبارکشان را بر روی سینه گذاشتند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المنذر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گاه به علی بن‌ابی طالب علیه السلام اشاره کردند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 الهادی، بک یهتدی المهتدون بعدی</w:t>
      </w:r>
      <w:r>
        <w:rPr>
          <w:rFonts w:eastAsia="IRNazanin" w:cs="IRNazanin"/>
          <w:color w:val="111111"/>
          <w:sz w:val="28"/>
          <w:szCs w:val="28"/>
          <w:rtl w:val="true"/>
          <w:lang w:bidi="fa-IR"/>
        </w:rPr>
        <w:t>».</w:t>
      </w:r>
      <w:r>
        <w:rPr>
          <w:rStyle w:val="FootnoteAnchor"/>
          <w:rtl w:val="true"/>
        </w:rPr>
        <w:footnoteReference w:id="27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آن که دیگر پیامبری مبعوث نمی‌شود، اما خداوند حجت خود را بر همه مردم تمام می‌کند و هرگز زمین از حجت خالی نمی‌ماند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لِکُلِّ قَوْمٍ هادٍ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 این آیه، در عصر حاضر نیز ما باید امام یا هادی زنده داشته باشیم</w:t>
      </w:r>
      <w:r>
        <w:rPr>
          <w:rFonts w:eastAsia="IRNazanin" w:cs="IRNazanin"/>
          <w:color w:val="111111"/>
          <w:sz w:val="28"/>
          <w:szCs w:val="28"/>
          <w:rtl w:val="true"/>
          <w:lang w:bidi="fa-IR"/>
        </w:rPr>
        <w:t>.</w:t>
      </w:r>
      <w:r>
        <w:rPr>
          <w:rStyle w:val="FootnoteAnchor"/>
          <w:rtl w:val="true"/>
        </w:rPr>
        <w:footnoteReference w:id="275"/>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منذر، رسول خدا صلی الله علیه و آله و سلم و هادی، امیرالمؤمنین و ائمه بعد از وی هستند و این است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لِکُلِّ قَوْمٍ 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در هر زمانی امامی هدایتگر و روشنگر خواهد بود</w:t>
      </w:r>
      <w:r>
        <w:rPr>
          <w:rFonts w:eastAsia="IRNazanin" w:cs="IRNazanin"/>
          <w:color w:val="111111"/>
          <w:sz w:val="28"/>
          <w:szCs w:val="28"/>
          <w:rtl w:val="true"/>
          <w:lang w:bidi="fa-IR"/>
        </w:rPr>
        <w:t>».</w:t>
      </w:r>
      <w:r>
        <w:rPr>
          <w:rStyle w:val="FootnoteAnchor"/>
          <w:rtl w:val="true"/>
        </w:rPr>
        <w:footnoteReference w:id="27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همان دلایلی که به پیامبر نیاز داریم، به امام هم نیاز داریم و ما پیش از این در</w:t>
      </w:r>
    </w:p>
    <w:p>
      <w:pPr>
        <w:pStyle w:val="BookText"/>
        <w:rPr/>
      </w:pPr>
      <w:r>
        <w:rPr>
          <w:rFonts w:ascii="IRNazanin" w:hAnsi="IRNazanin" w:eastAsia="IRNazanin"/>
          <w:color w:val="111111"/>
          <w:sz w:val="28"/>
          <w:sz w:val="28"/>
          <w:szCs w:val="28"/>
          <w:rtl w:val="true"/>
          <w:lang w:bidi="fa-IR"/>
        </w:rPr>
        <w:t xml:space="preserve">کتاب </w:t>
      </w:r>
      <w:r>
        <w:rPr>
          <w:rFonts w:ascii="IRNazanin" w:hAnsi="IRNazanin" w:eastAsia="IRNazanin"/>
          <w:i/>
          <w:i/>
          <w:iCs/>
          <w:color w:val="111111"/>
          <w:sz w:val="28"/>
          <w:sz w:val="28"/>
          <w:szCs w:val="28"/>
          <w:rtl w:val="true"/>
          <w:lang w:bidi="fa-IR"/>
        </w:rPr>
        <w:t>نبوت</w:t>
      </w:r>
      <w:r>
        <w:rPr>
          <w:rFonts w:ascii="IRNazanin" w:hAnsi="IRNazanin" w:eastAsia="IRNazanin"/>
          <w:color w:val="111111"/>
          <w:sz w:val="28"/>
          <w:sz w:val="28"/>
          <w:szCs w:val="28"/>
          <w:rtl w:val="true"/>
          <w:lang w:bidi="fa-IR"/>
        </w:rPr>
        <w:t>، در این زمینه دلائلی را بیان کرده ایم که اینک آن ها را مرور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آیا می‌توان قبول کرد که هدف از آفرینش انسان، رشد و کمال و قرار گرفتن در مسیر خدا باشد، ولی در این میان، هادی و راهنمایی در کار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آیا می‌توان قبول کرد که انسان، عاشق رسیدن به مقام والای انسانی باشد، ولی در خارج چنین الگویی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این است که برای هر نیاز و احساس درونی، یک واقعیت خارجی و بیرونی وجود دارد که آن احساس را اشباع می کند؟ اگر ما در درون، احساس تشنگی می‌کنیم و نیاز به آب داریم، برای رفع آن نیاز، آبی در خارج از بدن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چگونه قبول کنیم که علاقه به کمال و رسیدن به قله سعادت در انسان وجود دارد، اما چیزی که پاسخ گوی این نیاز باشد، در خارج از ذهن پیدا</w:t>
      </w:r>
    </w:p>
    <w:p>
      <w:pPr>
        <w:pStyle w:val="BookText"/>
        <w:rPr/>
      </w:pPr>
      <w:r>
        <w:rPr>
          <w:rFonts w:ascii="IRNazanin" w:hAnsi="IRNazanin" w:eastAsia="IRNazanin"/>
          <w:color w:val="111111"/>
          <w:sz w:val="28"/>
          <w:sz w:val="28"/>
          <w:szCs w:val="28"/>
          <w:rtl w:val="true"/>
          <w:lang w:bidi="fa-IR"/>
        </w:rPr>
        <w:t>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چگونه می‌توان پذیرفت که میزبانی از مردم دعوت کند، ولی نشانی منزلش را ندهد یا راهنمایی نفرستد؟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در مواردی که بدون راهنما، راه یابی ممکن نباشد و در مسیر، مواردی وجود داشته باشد که ممکن باشد مهمان را به بیراهه و انحراف از منزل میزبان بکشاند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بر میزبان لازم است تا راهنمایی با نام و نشانی روشن برای مهمان بفرستد تا هم راه را به او بنماید و هم با برخورد با موارد انحرافی، او را به مقصد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چگونه قبول کنیم که انسان در راه‌های ساده و محسوس زندگی، نیاز به راهنما دارد، اما در پیمودن راه‌های سعادت و معنویت و رسیدن به رشد واقعی ـ که پیچیده‌تر هستند و علم انسان درباره آن ها کم تر و وسوسه‌های شیطانی در آن بیشتر است ـ نیاز به راهنما نداشته باشد؟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مگر نه آن ا ست که حیواناتی که زندگی دسته جمعی دارند، همچون زنبور عسل، برای خود ملکه‌ای را به طور غریزی می پذیرند؟ در تاریخ سیاست‌ها و جنگ‌ها کدام موفقیتی را سراغ دارید که نقش رهبر و فرمانده در آن نادیده گرفته شده باشد؟ جامعه</w:t>
      </w:r>
    </w:p>
    <w:p>
      <w:pPr>
        <w:pStyle w:val="BookText"/>
        <w:rPr/>
      </w:pPr>
      <w:r>
        <w:rPr>
          <w:rFonts w:ascii="IRNazanin" w:hAnsi="IRNazanin" w:eastAsia="IRNazanin"/>
          <w:color w:val="111111"/>
          <w:sz w:val="28"/>
          <w:sz w:val="28"/>
          <w:szCs w:val="28"/>
          <w:rtl w:val="true"/>
          <w:lang w:bidi="fa-IR"/>
        </w:rPr>
        <w:t>بدون امام یعنی هرج و مرج؛ و کدام عقل و وجدان، آن را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لابدّ للناس من امیر برّ کان او فاجرٍ؛</w:t>
      </w:r>
      <w:r>
        <w:rPr>
          <w:rStyle w:val="FootnoteAnchor"/>
          <w:rtl w:val="true"/>
        </w:rPr>
        <w:footnoteReference w:id="277"/>
      </w:r>
      <w:r>
        <w:rPr>
          <w:rFonts w:ascii="IRNazanin" w:hAnsi="IRNazanin" w:eastAsia="IRNazanin"/>
          <w:color w:val="111111"/>
          <w:sz w:val="28"/>
          <w:sz w:val="28"/>
          <w:szCs w:val="28"/>
          <w:rtl w:val="true"/>
          <w:lang w:bidi="fa-IR"/>
        </w:rPr>
        <w:t>وجود رهبر برای مردم ضروری است، خواه نیکوکار باشد یا بدکار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علاوه بر موارد فوق ـ که میان نیاز به پیامبر و امام، مشترک است ـ در خصوص نیاز به امام، دلایل دیگری نیز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برای پیاده شدن دستورات الهی و حفظ احکام، قدرت و حکومت لازم است و قدرت و حکومت به امام و رهبری لایق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در صورتی که دسترسی به پیامبر امکان نداشته باشد و خاتمیت حضرت محمد صلی الله علیه و آله و سلم را پذیرفته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مگر می‌شود که خدا برای مردم پیامبری بفرستد و آن پیامبر، با خون دل، احکام و قوانینی بیاورد و بعد همه را رها کرده، از دنیا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کار حکیمانه است؟ آیا رها کردن امت با آن حرص و سوزی که از پیامبر سراغ داریم، سازگار است؟ کسانی که می‌گویند پیامبر مکتب و امتی را بنیان گذاری کرد و رفت، حکمت خدا و سوز پیامبر را چگونه توجیه می کنند؟ کدام مقام مسئول، این گونه بی تفاوت مردم را رها می‌کند که پیامبر چنین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اساساً دین و مکتب، یا هماهنگ با خواسته‌های درونی و حوادث خارجی و به اصطلاح رشدآور و رشددهنده و به روز است یا فقط قوانینی مقطعی و خشک است که با مرور زمان به دست فراموشی سپرده می شود و به اصطلاح، ایستاست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کنار مکتب، امامی با شرایط ویژه باشد، مکتب از نوع اول خواهد بود، وگرنه از نوع دوم خواهد شد و به همین دلیل امام رضا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الامامة زمام الدین و نظام المسلمین و صلاح الدنیا و عزّ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الامامة اسُّ الاسلام النامی؛</w:t>
      </w:r>
      <w:r>
        <w:rPr>
          <w:rStyle w:val="FootnoteAnchor"/>
          <w:rtl w:val="true"/>
        </w:rPr>
        <w:footnoteReference w:id="278"/>
      </w:r>
      <w:r>
        <w:rPr>
          <w:rFonts w:ascii="IRNazanin" w:hAnsi="IRNazanin" w:eastAsia="IRNazanin"/>
          <w:color w:val="111111"/>
          <w:sz w:val="28"/>
          <w:sz w:val="28"/>
          <w:szCs w:val="28"/>
          <w:rtl w:val="true"/>
          <w:lang w:bidi="fa-IR"/>
        </w:rPr>
        <w:t>امامت و رهبری</w:t>
      </w:r>
    </w:p>
    <w:p>
      <w:pPr>
        <w:pStyle w:val="BookText"/>
        <w:rPr/>
      </w:pPr>
      <w:r>
        <w:rPr>
          <w:rFonts w:ascii="IRNazanin" w:hAnsi="IRNazanin" w:eastAsia="IRNazanin"/>
          <w:color w:val="111111"/>
          <w:sz w:val="28"/>
          <w:sz w:val="28"/>
          <w:szCs w:val="28"/>
          <w:rtl w:val="true"/>
          <w:lang w:bidi="fa-IR"/>
        </w:rPr>
        <w:t>حق، زمام دین و مایه نظام بخشیدن به مسلمانان و صلاح امور دنیوی و عزت مؤمنین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اساس اسلام رشدیافته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چیزی که بتواند همه احتیاجات فردی و اجتماعی و مادی و معنوی انسان ها را تأمین کند، تنها امامت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علیه السلام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الاسلام النامی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می‌فهماند که اسلام بدون امام، نمو و رشدی ندارد و در معرض کهنگی و زوال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انسانی هر آن در معرض حوادثی است که اگر حکم و دستور خدا از طریق وحی یا رهبری حق به انسان ها نرسد، مردم آرامش خود را از دست می‌دهند و هر کدام راهی را می‌پیمایند و هرج و مرج به وجود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کنار مکتب، وجود امام و رهبر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همان گونه که شنا در استخر، نیاز به مربی و ناجی دارد، گذر از دریا نیز نیاز به کشتی و ناخدا دارد؛ چنان که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الدنیا بحر عمیق؛</w:t>
      </w:r>
      <w:r>
        <w:rPr>
          <w:rStyle w:val="FootnoteAnchor"/>
          <w:rtl w:val="true"/>
        </w:rPr>
        <w:footnoteReference w:id="279"/>
      </w:r>
      <w:r>
        <w:rPr>
          <w:rFonts w:ascii="IRNazanin" w:hAnsi="IRNazanin" w:eastAsia="IRNazanin"/>
          <w:color w:val="111111"/>
          <w:sz w:val="28"/>
          <w:sz w:val="28"/>
          <w:szCs w:val="28"/>
          <w:rtl w:val="true"/>
          <w:lang w:bidi="fa-IR"/>
        </w:rPr>
        <w:t>دنیا دریای عمیق و پر تلاطم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کشتی و کشتی‌بان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 کدام منطق و حکمت سازگار است که خداوند، شناوران ناتوان و ناآشنا را در دریای پرخطر به حال خود رها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همان گونه که خداوند در کشور تن فرمانروایی به نام عقل قرار داده تا به وسیله آن، چشم و گوش و تمام اعضا از انحراف و خطا حفظ شوند، لازم است برای جامعه نیز امام و فرمانروایی قرار دهد تا مردم دچار تحیر و انحراف و هرج و مرج نشوند و به مقصد برسند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قرآن و کتاب آسمانی، دیگر چه نیازی به امام است؟</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کتاب قانون است و قانون به مفسّر و مجری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امروز جهان نیز در کنار قوه مقننه، قوه مجریه و قضائیه وجود دارد؛ زیرا قانون به مجری و ضمانت اجرا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نیاز در زمان پیامبر صلی الله علیه و آله و سلم به دست ایشان و پس از ایشان، توسط امامان علیهم السلام برطرف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جزئیات همه چیز، مثلاً تعداد رکعات نماز یا تعداد شوط های طواف در قرآن ذکر نشده و بسیاری از مطالب جزئی و مقطعی در قرآن نیامده است؛ بلکه پیامبر صلی الله علیه و آله و سلم و امامان علیهم السلام این موارد را برای مردم بیان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آتاکم الرّسول فخُذوه و ما نهاکم عنه فانتهوا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پیامبر بیان می‌کند، بگیرید و آنچه را نهی می‌کند، رها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دلالت دارد که پیروی از سنت نبوی واجب است؛ زیرا پیروی از آن، در حقیقت، پیروی از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یُطِعِ الرَّسُولَ فَقَدْ أَطاعَ اللَّه</w:t>
      </w:r>
      <w:r>
        <w:rPr>
          <w:rFonts w:eastAsia="IRNazanin" w:cs="IRNazanin"/>
          <w:color w:val="111111"/>
          <w:sz w:val="28"/>
          <w:szCs w:val="28"/>
          <w:rtl w:val="true"/>
          <w:lang w:bidi="fa-IR"/>
        </w:rPr>
        <w:t>).</w:t>
      </w:r>
      <w:r>
        <w:rPr>
          <w:rStyle w:val="FootnoteAnchor"/>
          <w:rtl w:val="true"/>
        </w:rPr>
        <w:footnoteReference w:id="281"/>
      </w:r>
      <w:r>
        <w:rPr>
          <w:rFonts w:ascii="IRNazanin" w:hAnsi="IRNazanin" w:eastAsia="IRNazanin"/>
          <w:color w:val="111111"/>
          <w:sz w:val="28"/>
          <w:sz w:val="28"/>
          <w:szCs w:val="28"/>
          <w:rtl w:val="true"/>
          <w:lang w:bidi="fa-IR"/>
        </w:rPr>
        <w:t>امامت و ولایت نیز پذیرش سنت پیامبر صلی الله علیه و آله و سلم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آفرینش به خاطر اولیای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گل است که همه علف ها و  آب 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اولیای خدا و امام زمان عجل الله تعالی فرجه الشریف باعث امنیت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احادیث متعددی آمده است که اگر حجت خدا نباشد، زمین به هم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هم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زدم که اگر بچه درس نخواند، مدیر اصلاً درِ آزمایشگاه و کتابخانه را باز نمی‌کند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إِلَهَ إِلَّا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دژ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مدتی صبر کرد و بعد از مدتی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أَنَا مِنْ شُرُوطِهَا</w:t>
      </w:r>
      <w:r>
        <w:rPr>
          <w:rFonts w:eastAsia="IRNazanin" w:cs="IRNazanin"/>
          <w:color w:val="111111"/>
          <w:sz w:val="28"/>
          <w:szCs w:val="28"/>
          <w:rtl w:val="true"/>
          <w:lang w:bidi="fa-IR"/>
        </w:rPr>
        <w:t>».</w:t>
      </w:r>
      <w:r>
        <w:rPr>
          <w:rStyle w:val="FootnoteAnchor"/>
          <w:rtl w:val="true"/>
        </w:rPr>
        <w:footnoteReference w:id="282"/>
      </w:r>
      <w:r>
        <w:rPr>
          <w:rFonts w:ascii="IRNazanin" w:hAnsi="IRNazanin" w:eastAsia="IRNazanin"/>
          <w:color w:val="111111"/>
          <w:sz w:val="28"/>
          <w:sz w:val="28"/>
          <w:szCs w:val="28"/>
          <w:rtl w:val="true"/>
          <w:lang w:bidi="fa-IR"/>
        </w:rPr>
        <w:t>امام رضا علیه السلام می فرماید من از شروط توحید هستم، چون توحید بدون امام ارزش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توحید، وجود یک رهبر لایق است و آن هم یک رهبر 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الامام من شروطها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مِنْ شُرُوطِهَا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من که امام زنده ام، شرط توحید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همیشگی است، پس در هر زمان باید یک امام معصوم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هم امام زمان‌ عجل الله تعالی فرجه الشریف شرط توحید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درباره امام زمان عجل الله تعالی فرجه الشریف می 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أَیْنَ السَّبَبُ الْمُتَّصِلُ بَیْنَ الْأَرْضِ وَ السَّمَاء</w:t>
      </w:r>
      <w:r>
        <w:rPr>
          <w:rFonts w:eastAsia="Amiri" w:cs="Amiri" w:ascii="Amiri" w:hAnsi="Amiri"/>
          <w:color w:val="111111"/>
          <w:sz w:val="28"/>
          <w:szCs w:val="28"/>
          <w:rtl w:val="true"/>
          <w:lang w:bidi="ar-SA"/>
        </w:rPr>
        <w:t>».</w:t>
      </w:r>
      <w:r>
        <w:rPr>
          <w:rStyle w:val="FootnoteAnchor"/>
          <w:rtl w:val="true"/>
        </w:rPr>
        <w:footnoteReference w:id="283"/>
      </w:r>
      <w:r>
        <w:rPr>
          <w:rFonts w:ascii="IRNazanin" w:hAnsi="IRNazanin" w:eastAsia="IRNazanin"/>
          <w:color w:val="111111"/>
          <w:sz w:val="28"/>
          <w:sz w:val="28"/>
          <w:szCs w:val="28"/>
          <w:rtl w:val="true"/>
          <w:lang w:bidi="fa-IR"/>
        </w:rPr>
        <w:t>هستی به وجود او زنده است؛ مثل ناخدایی که اگر نباشد، کشتی غرق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معتقد به وجود امام زمان عجل الله تعالی فرجه الشریف نباشیم، در واقع می‌گوییم پیغمبر صلی الله علیه و آله و سلم</w:t>
      </w:r>
    </w:p>
    <w:p>
      <w:pPr>
        <w:pStyle w:val="BookText"/>
        <w:rPr/>
      </w:pPr>
      <w:r>
        <w:rPr>
          <w:rFonts w:ascii="IRNazanin" w:hAnsi="IRNazanin" w:eastAsia="IRNazanin"/>
          <w:color w:val="111111"/>
          <w:sz w:val="28"/>
          <w:sz w:val="28"/>
          <w:szCs w:val="28"/>
          <w:rtl w:val="true"/>
          <w:lang w:bidi="fa-IR"/>
        </w:rPr>
        <w:t>ـ  نعوذ بالله  ـ دروغ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حدیث ثقلین فرموده که قرآن و</w:t>
      </w:r>
    </w:p>
    <w:p>
      <w:pPr>
        <w:pStyle w:val="BookText"/>
        <w:rPr/>
      </w:pPr>
      <w:r>
        <w:rPr>
          <w:rFonts w:ascii="IRNazanin" w:hAnsi="IRNazanin" w:eastAsia="IRNazanin"/>
          <w:color w:val="111111"/>
          <w:sz w:val="28"/>
          <w:sz w:val="28"/>
          <w:szCs w:val="28"/>
          <w:rtl w:val="true"/>
          <w:lang w:bidi="fa-IR"/>
        </w:rPr>
        <w:t>اهل بیت علیهم السلام هیچ وقت از هم جدا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قرآن هست، پس اهل بیت علیهم السلام کجایند؟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بگوییم از دنیا رفته اند، یعنی این دو از هم جدا شده اند؛ در حالی که پیغمبر خدا می‌گوید این دو هیچ وقت از هم جدا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تا هر زمان که قرآن هست، باید یک نفر از اهل بیت هم باشد و او در زمان ما، حضرت مهدی عجل الله تعالی فرجه الشریف است</w:t>
      </w:r>
      <w:r>
        <w:rPr>
          <w:rFonts w:eastAsia="IRNazanin" w:cs="IRNazanin"/>
          <w:color w:val="111111"/>
          <w:sz w:val="28"/>
          <w:szCs w:val="28"/>
          <w:rtl w:val="true"/>
          <w:lang w:bidi="fa-IR"/>
        </w:rPr>
        <w:t>.</w:t>
      </w:r>
      <w:bookmarkStart w:id="167" w:name="pg2580_17609"/>
    </w:p>
    <w:p>
      <w:pPr>
        <w:pStyle w:val="Heading2"/>
        <w:numPr>
          <w:ilvl w:val="1"/>
          <w:numId w:val="1"/>
        </w:numPr>
        <w:rPr/>
      </w:pPr>
      <w:bookmarkStart w:id="168" w:name="__RefHeading___Toc190692_1395250215"/>
      <w:bookmarkStart w:id="169" w:name="_Toc60"/>
      <w:bookmarkEnd w:id="167"/>
      <w:bookmarkEnd w:id="168"/>
      <w:r>
        <w:rPr>
          <w:rtl w:val="true"/>
        </w:rPr>
        <w:t>سوره نحل</w:t>
      </w:r>
      <w:bookmarkEnd w:id="169"/>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0" w:name="__RefHeading___Toc190694_1395250215"/>
      <w:bookmarkStart w:id="171" w:name="_Toc61"/>
      <w:bookmarkEnd w:id="170"/>
      <w:r>
        <w:rPr>
          <w:rtl w:val="true"/>
        </w:rPr>
        <w:t>اشاره</w:t>
      </w:r>
      <w:bookmarkStart w:id="172" w:name="pg2580_17610"/>
      <w:bookmarkEnd w:id="171"/>
    </w:p>
    <w:p>
      <w:pPr>
        <w:pStyle w:val="Heading3"/>
        <w:numPr>
          <w:ilvl w:val="2"/>
          <w:numId w:val="1"/>
        </w:numPr>
        <w:rPr/>
      </w:pPr>
      <w:bookmarkStart w:id="173" w:name="__RefHeading___Toc190696_1395250215"/>
      <w:bookmarkStart w:id="174" w:name="_Toc62"/>
      <w:bookmarkEnd w:id="172"/>
      <w:bookmarkEnd w:id="173"/>
      <w:r>
        <w:rPr>
          <w:rtl w:val="true"/>
        </w:rPr>
        <w:t>عدم شتابزدگی در طلب ظهور</w:t>
      </w:r>
      <w:bookmarkEnd w:id="1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أَتی أَمْرُ اللَّهِ فَلا تَسْتَعْجِلُوهُ سُبْحانَهُ وَ تَعالی عَمَّا یُشْرِکُونَ</w:t>
      </w:r>
      <w:r>
        <w:rPr>
          <w:rFonts w:eastAsia="Amiri" w:cs="Amiri" w:ascii="Amiri" w:hAnsi="Amiri"/>
          <w:color w:val="111111"/>
          <w:sz w:val="28"/>
          <w:szCs w:val="28"/>
          <w:rtl w:val="true"/>
          <w:lang w:bidi="ar-SA"/>
        </w:rPr>
        <w:t>)</w:t>
      </w:r>
      <w:r>
        <w:rPr>
          <w:rStyle w:val="FootnoteAnchor"/>
          <w:rtl w:val="true"/>
        </w:rPr>
        <w:footnoteReference w:id="2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آمد، پس در آن شتاب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منزه و برتر از هر چیزی است که برای او شریک می‌سازند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گرچه مورد آیه، عجله کفار برای نزول قهر خداوند است، اما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أَتی أَمْرُ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اختصاصی به فرمان قهر الهی ندارد؛ بلکه شامل همه فرمان‌های خداوند، همچون فرمان جهاد، فرمان ظهور امام زمان عجل الله تعالی فرجه الشریف و فرمان برپایی روز قیامت می‌شود و در همه این موارد، نباید عجله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در معنای این فرمایش خدای تعالی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امر ما است که خدای عزوجل دستور فرموده است که در آن شتاب  نشود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در وقت آن،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با 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عبارت اند از فرشتگان، مؤمنان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هراس انگیزی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پشتیبانی فرماید،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شرایط و احوال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او همانند خروج رسول خدا صلی الله علیه و آله و سلم است</w:t>
      </w:r>
      <w:r>
        <w:rPr>
          <w:rFonts w:eastAsia="IRNazanin" w:cs="IRNazanin"/>
          <w:color w:val="111111"/>
          <w:sz w:val="28"/>
          <w:szCs w:val="28"/>
          <w:rtl w:val="true"/>
          <w:lang w:bidi="fa-IR"/>
        </w:rPr>
        <w:t>».</w:t>
      </w:r>
      <w:r>
        <w:rPr>
          <w:rStyle w:val="FootnoteAnchor"/>
          <w:rtl w:val="true"/>
        </w:rPr>
        <w:footnoteReference w:id="28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فرمان‌های الهی، قطعی و وقوع قهر او، حتمی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ماضی است؛ گویا می فرماید عذاب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خداوند به وعده‌های خود عمل می‌کند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أَتی أَمْرُ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کار خدا عجله نکنید که کار او حکیمانه است و در وقت مناسب، آن را انجام می‌دهد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تَسْتَعْجِلُوهُ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عبدالرحمن بن کثیر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 علیه السلام نشسته بودم که مهزم وارد شد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قربانت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دهید که این امری که در انتظارش هستیم، چه زمانی واقع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مهزم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وقت‌گذاران دروغ گفتند و عجله کنندگان هلاک شدند و تسلیم‌شوندگان نجات یافتند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bookmarkStart w:id="175" w:name="pg2580_17613"/>
    </w:p>
    <w:p>
      <w:pPr>
        <w:pStyle w:val="Heading2"/>
        <w:numPr>
          <w:ilvl w:val="1"/>
          <w:numId w:val="1"/>
        </w:numPr>
        <w:rPr/>
      </w:pPr>
      <w:bookmarkStart w:id="176" w:name="__RefHeading___Toc190698_1395250215"/>
      <w:bookmarkStart w:id="177" w:name="_Toc63"/>
      <w:bookmarkEnd w:id="175"/>
      <w:bookmarkEnd w:id="176"/>
      <w:r>
        <w:rPr>
          <w:rtl w:val="true"/>
        </w:rPr>
        <w:t>سوره اسرا</w:t>
      </w:r>
      <w:bookmarkEnd w:id="177"/>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8" w:name="__RefHeading___Toc190700_1395250215"/>
      <w:bookmarkStart w:id="179" w:name="_Toc64"/>
      <w:bookmarkEnd w:id="178"/>
      <w:r>
        <w:rPr>
          <w:rtl w:val="true"/>
        </w:rPr>
        <w:t>اشاره</w:t>
      </w:r>
      <w:bookmarkStart w:id="180" w:name="pg2580_17614"/>
      <w:bookmarkEnd w:id="179"/>
    </w:p>
    <w:p>
      <w:pPr>
        <w:pStyle w:val="Heading3"/>
        <w:numPr>
          <w:ilvl w:val="2"/>
          <w:numId w:val="1"/>
        </w:numPr>
        <w:rPr/>
      </w:pPr>
      <w:bookmarkStart w:id="181" w:name="__RefHeading___Toc190702_1395250215"/>
      <w:bookmarkStart w:id="182" w:name="_Toc65"/>
      <w:bookmarkEnd w:id="180"/>
      <w:bookmarkEnd w:id="181"/>
      <w:r>
        <w:rPr>
          <w:rtl w:val="true"/>
        </w:rPr>
        <w:t>تلاوت سوره اسرا و افتخار یاری امام زمان عجل الله تعالی فرجه الشریف</w:t>
      </w:r>
      <w:bookmarkEnd w:id="18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روایات به تلاوت این سوره در شب‌های جمعه سفارش شده و از جمله فوائد آن، درک محضر امام زمان عجل الله تعالی فرجه الشریف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که سوره اسرا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هر شب جمعه تلاوت کند، جان نسپارد تا آن گاه که قائم</w:t>
      </w:r>
    </w:p>
    <w:p>
      <w:pPr>
        <w:pStyle w:val="BookText"/>
        <w:rPr/>
      </w:pPr>
      <w:r>
        <w:rPr>
          <w:rFonts w:ascii="IRNazanin" w:hAnsi="IRNazanin" w:eastAsia="IRNazanin"/>
          <w:color w:val="111111"/>
          <w:sz w:val="28"/>
          <w:sz w:val="28"/>
          <w:szCs w:val="28"/>
          <w:rtl w:val="true"/>
          <w:lang w:bidi="fa-IR"/>
        </w:rPr>
        <w:t>آل محمد علیهم السلام را دریابد و از یاران او باشد</w:t>
      </w:r>
      <w:r>
        <w:rPr>
          <w:rFonts w:eastAsia="IRNazanin" w:cs="IRNazanin"/>
          <w:color w:val="111111"/>
          <w:sz w:val="28"/>
          <w:szCs w:val="28"/>
          <w:rtl w:val="true"/>
          <w:lang w:bidi="fa-IR"/>
        </w:rPr>
        <w:t>».</w:t>
      </w:r>
      <w:r>
        <w:rPr>
          <w:rStyle w:val="FootnoteAnchor"/>
          <w:rtl w:val="true"/>
        </w:rPr>
        <w:footnoteReference w:id="28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 السلام در فضیلت نصرت کنندگان امام زمان عجل الله تعالی فرجه الشریف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طُوبَی لِمَنْ أَدْرَکَهُ وَ کَانَ مِنْ أَنْصَارِه؛</w:t>
      </w:r>
      <w:r>
        <w:rPr>
          <w:rStyle w:val="FootnoteAnchor"/>
          <w:rtl w:val="true"/>
        </w:rPr>
        <w:footnoteReference w:id="287"/>
      </w:r>
      <w:r>
        <w:rPr>
          <w:rFonts w:ascii="IRNazanin" w:hAnsi="IRNazanin" w:eastAsia="IRNazanin"/>
          <w:color w:val="111111"/>
          <w:sz w:val="28"/>
          <w:sz w:val="28"/>
          <w:szCs w:val="28"/>
          <w:rtl w:val="true"/>
          <w:lang w:bidi="fa-IR"/>
        </w:rPr>
        <w:t>خوشا به حال آن کس که او را در می‌یابد و از یاوران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صادق 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أَدْرَکْتُهُ لَخَدَمْتُهُ أَیَّامَ حَیَاتِی؛</w:t>
      </w:r>
      <w:r>
        <w:rPr>
          <w:rStyle w:val="FootnoteAnchor"/>
          <w:rtl w:val="true"/>
        </w:rPr>
        <w:footnoteReference w:id="288"/>
      </w:r>
      <w:r>
        <w:rPr>
          <w:rFonts w:ascii="IRNazanin" w:hAnsi="IRNazanin" w:eastAsia="IRNazanin"/>
          <w:color w:val="111111"/>
          <w:sz w:val="28"/>
          <w:sz w:val="28"/>
          <w:szCs w:val="28"/>
          <w:rtl w:val="true"/>
          <w:lang w:bidi="fa-IR"/>
        </w:rPr>
        <w:t xml:space="preserve">اگر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آل محمد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درک می‌کردم، تمام عمر در خدمتش می بودم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تو را به آبروی حضرت مهدی‌ عجل الله تعالی فرجه الشریف، به حق علمش، اشکش، اخلاصش و پدران معصومش علیهم السلام قسم می‌دهیم که دل آن حضرت را برای همیشه از ما خشنود کن و ما را از بازوهای آن امام قرار بده</w:t>
      </w:r>
      <w:r>
        <w:rPr>
          <w:rFonts w:eastAsia="IRNazanin" w:cs="IRNazanin"/>
          <w:color w:val="111111"/>
          <w:sz w:val="28"/>
          <w:szCs w:val="28"/>
          <w:rtl w:val="true"/>
          <w:lang w:bidi="fa-IR"/>
        </w:rPr>
        <w:t>.</w:t>
      </w:r>
      <w:bookmarkStart w:id="183" w:name="pg2580_17615"/>
    </w:p>
    <w:p>
      <w:pPr>
        <w:pStyle w:val="Heading3"/>
        <w:numPr>
          <w:ilvl w:val="2"/>
          <w:numId w:val="1"/>
        </w:numPr>
        <w:rPr/>
      </w:pPr>
      <w:bookmarkStart w:id="184" w:name="__RefHeading___Toc190704_1395250215"/>
      <w:bookmarkStart w:id="185" w:name="_Toc66"/>
      <w:bookmarkEnd w:id="183"/>
      <w:bookmarkEnd w:id="184"/>
      <w:r>
        <w:rPr>
          <w:rtl w:val="true"/>
        </w:rPr>
        <w:t>یهود و مهدویت</w:t>
      </w:r>
      <w:bookmarkEnd w:id="1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وَقَضَیْنا إِلی بَنِی إِسْرائِیلَ فِی الْکِتابِ لَتُفْسِدُنَّ فِی الْأَرْضِ مَرَّتَیْنِ وَ لَتَعْلُنَّ عُلُوًّا کَبِیراً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جاءَ وَعْدُ أُولاهُما بَعَثْنا عَلَیْکُمْ عِباداً لَنا أُولِی بَأْسٍ شَدِیدٍ فَجاسُوا خِلالَ الدِّیارِ وَ کانَ وَعْداً مَفْعُولًا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رَدَدْنا لَکُمُ الْکَرَّةَ عَلَیْهِمْ وَ أَمْدَدْناکُمْ بِأَمْوالٍ وَ بَنِینَ وَ جَعَلْناکُمْ أَکْثَرَ نَفِیرا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أَحْسَنْتُمْ أَحْسَنْتُمْ لِأَنْفُسِکُمْ وَ إِنْ أَسَأْتُمْ فَلَها فَإِذا جاءَ وَعْدُ الْآخِرَةِ لِیَسُوؤُا وُجُوهَکُمْ وَ لِیَدْخُلُوا الْمَسْجِدَ کَما دَخَلُوهُ أَوَّلَ مَرَّةٍ وَ لِیُتَبِّرُوا ما عَلَوْا تَتْبِیراً</w:t>
      </w:r>
      <w:r>
        <w:rPr>
          <w:rFonts w:eastAsia="Amiri" w:cs="Amiri" w:ascii="Amiri" w:hAnsi="Amiri"/>
          <w:color w:val="111111"/>
          <w:sz w:val="28"/>
          <w:szCs w:val="28"/>
          <w:rtl w:val="true"/>
          <w:lang w:bidi="ar-SA"/>
        </w:rPr>
        <w:t>)</w:t>
      </w:r>
      <w:r>
        <w:rPr>
          <w:rStyle w:val="FootnoteAnchor"/>
          <w:rtl w:val="true"/>
        </w:rPr>
        <w:footnoteReference w:id="2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بنی‌اسرائیل اعلام کردیم که قطعاً شما دوبار در زمین فساد می‌کنید و برتری‌جوییِ بزرگی خواهید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همین که وعده نخستین فتنه فرا رسد، گروهی از بندگان توانمند و جنگجوی خویش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سرکوبی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انگیزیم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درون خانه‌ها را جستجو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فتنه‌گران را بیابند و کیفر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وعده‌ای قطعی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جنگ را به سود شما و علیه آنان برگردانیم و شما را با اموال و فرزندان کمک کنیم و نفرات شما را بیشتر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نیکی کنید به خودتان نیکی کرده‌اید و اگر بدی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بد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همین که وعده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فرا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جنگجویان نیرومند و مؤمن را برای قلع و قمع شما می‌فرستیم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سیمای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نظامی و عزت دنیوی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زشت نمایند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گرفتن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مسجدالاقصی وارد شوند؛ همان گونه که بار اول وارد شدند و تا آنچه را زیر سلطه درآورده‌اند، به سختی ویران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حوادث تاریخی اهمیت داشته و موجب سازندگی می‌شود، عبرت‌ها و</w:t>
      </w:r>
    </w:p>
    <w:p>
      <w:pPr>
        <w:pStyle w:val="BookText"/>
        <w:rPr/>
      </w:pPr>
      <w:r>
        <w:rPr>
          <w:rFonts w:ascii="IRNazanin" w:hAnsi="IRNazanin" w:eastAsia="IRNazanin"/>
          <w:color w:val="111111"/>
          <w:sz w:val="28"/>
          <w:sz w:val="28"/>
          <w:szCs w:val="28"/>
          <w:rtl w:val="true"/>
          <w:lang w:bidi="fa-IR"/>
        </w:rPr>
        <w:t>درس های آن است؛ نه جزئیات حوادث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ماجرای تار و مار شدن مستکبران یهود به دست بندگان مؤمن خدا از این جهت بیان شده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استکبار و کفر، بی‌پاسخ نیست و چون همین هدف کلی و تربیتی مقصود بوده است، آیه به ذکر جزئیات درگیری و نفرات و چگونگی سلاحشان نپرداخته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سوابق قوم یهود، در تورات هم ثبت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الْکِتابِ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فساد، شامل انواع فسادهای جانی، فرهنگی، اقتصادی، نظامی و سیاسی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لَتُفْسِدُنَّ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مطلق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برای آن گروهی که فسادگران بنی‌اسرائیل را سرکوب می‌کنند، مصداقی بیان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تفاسیر، آن را به بخت‌النصر، طالوت، پادشاه روم، هیتلر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تطبیق داده‌اند؛ ولی هیچ کدام از آنان، با کلمه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که در قرآن تنها برای قیامت و بعثت انبیا آمده ـ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عِباداً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که قرآن برای افرادی همچون پیامبران به کار می برد ـ سازگار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شاید نظر آیه به آینده‌ای باشد که هنوز نیامده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گرچه بعضی تفاسیر، استکبار و فساد یهود و قلع و قمع شدن آنان در دو نوبت را به افرادی در گذشته‌های دور یا نزدیک نسبت داده‌اند و مسجدالاقصی نیز در طول عمر چند هزار ساله خود، بارها شاهد حوادث و خاطرات تلخ بوده است، ولی با توجه به آیات و روایات، باید منتظر تجاوز و استکبار اسرائیل در آینده و ریشه کن شدن آنان از سوی بندگان صالح خدا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از ظاهر آیه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 بر می‌آید که هنوز چنین فساد گسترده‌ای در زمین از طرف بنی‌اسرائیل، و قلع و قمع مهمی توسط مردان خدا انجام نشده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متعددی در تفسیر این آیات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روایات، نابودی یهودیان متجاوز را قبل از قیام حضرت مهدی عجل الله تعالی فرجه الشریف و توسط انقلابیون مؤمنی دانسته اند که شمشیرهای خود را بر دوش نهاده، تا مرز شهادت پیش می‌روند و زمینه‌ساز حکومت جهانی حضرت مهدی عجل الله تعالی فرجه الشریف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این که امام صادق علیه السلام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عِباداً لَنا أُولِی بَأْسٍ شَدِیدٍ فَجاسُوا خِلالَ الدِّیارِ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فرمودهاند و امام باقر علیه السلام نیز در تفسیر این آیه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القائم و</w:t>
      </w:r>
    </w:p>
    <w:p>
      <w:pPr>
        <w:pStyle w:val="BookText"/>
        <w:rPr/>
      </w:pPr>
      <w:r>
        <w:rPr>
          <w:rFonts w:ascii="IRNazanin" w:hAnsi="IRNazanin" w:eastAsia="IRNazanin"/>
          <w:color w:val="111111"/>
          <w:sz w:val="28"/>
          <w:sz w:val="28"/>
          <w:szCs w:val="28"/>
          <w:rtl w:val="true"/>
          <w:lang w:bidi="fa-IR"/>
        </w:rPr>
        <w:t>أصحابه</w:t>
      </w:r>
      <w:r>
        <w:rPr>
          <w:rFonts w:eastAsia="IRNazanin" w:cs="IRNazanin"/>
          <w:color w:val="111111"/>
          <w:sz w:val="28"/>
          <w:szCs w:val="28"/>
          <w:rtl w:val="true"/>
          <w:lang w:bidi="fa-IR"/>
        </w:rPr>
        <w:t>».</w:t>
      </w:r>
      <w:r>
        <w:rPr>
          <w:rStyle w:val="FootnoteAnchor"/>
          <w:rtl w:val="true"/>
        </w:rPr>
        <w:footnoteReference w:id="290"/>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سنت‌های الهی، نابودی مستکبران طغیان‌گر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بَعَثْنا عَلَیْکُم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تحقق وعده‌های الهی، به معنای کنار بودن انسان از وظیفه جهاد نیست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بَعَثْنا عَلَیْکُمْ عِباداً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فراز و نشیب‌های تاریخ و نابودی یهود به دنبال بلندپروازی آنان، بر پایه قانون و سنت الهی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أَحْسَنْتُمْ أَحْسَنْتُمْ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مساجد، پیوسته پایگاه قدرت ادیان و سمبل قدرت بوده اند و آزاد کردن این اماکن مقدس از سلطه کفار، از وظایف 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سرکوب یهودیان متجاوز، مردان خدا وارد بیت المقدس می‌شوند؛ چنان که مسلمانان با فتح مکه وارد مسجدالحرام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لِیَدْخُلُوا الْمَسْجِدَ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یهودی‌ها ابتدا قوم خوبی بودند، لذا خدا راجع به آن‌ها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فَضَّلْتُکُمْ عَلَی الْعالَمینَ</w:t>
      </w:r>
      <w:r>
        <w:rPr>
          <w:rFonts w:eastAsia="Amiri" w:cs="Amiri" w:ascii="Amiri" w:hAnsi="Amiri"/>
          <w:color w:val="111111"/>
          <w:sz w:val="28"/>
          <w:szCs w:val="28"/>
          <w:rtl w:val="true"/>
          <w:lang w:bidi="ar-SA"/>
        </w:rPr>
        <w:t>)</w:t>
      </w:r>
      <w:r>
        <w:rPr>
          <w:rStyle w:val="FootnoteAnchor"/>
          <w:rtl w:val="true"/>
        </w:rPr>
        <w:footnoteReference w:id="291"/>
      </w:r>
      <w:r>
        <w:rPr>
          <w:rFonts w:ascii="Amiri" w:hAnsi="Amiri" w:eastAsia="Amiri" w:cs="Amiri"/>
          <w:color w:val="111111"/>
          <w:sz w:val="28"/>
          <w:sz w:val="28"/>
          <w:szCs w:val="28"/>
          <w:rtl w:val="true"/>
          <w:lang w:bidi="ar-SA"/>
        </w:rPr>
        <w:t>اما بعد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باؤُوا بِغَضَبٍ مِنَ اللَّهِ</w:t>
      </w:r>
      <w:r>
        <w:rPr>
          <w:rFonts w:eastAsia="Amiri" w:cs="Amiri" w:ascii="Amiri" w:hAnsi="Amiri"/>
          <w:color w:val="111111"/>
          <w:sz w:val="28"/>
          <w:szCs w:val="28"/>
          <w:rtl w:val="true"/>
          <w:lang w:bidi="ar-SA"/>
        </w:rPr>
        <w:t>)</w:t>
      </w:r>
      <w:r>
        <w:rPr>
          <w:rStyle w:val="FootnoteAnchor"/>
          <w:rtl w:val="true"/>
        </w:rPr>
        <w:footnoteReference w:id="292"/>
      </w:r>
      <w:r>
        <w:rPr>
          <w:rFonts w:ascii="IRNazanin" w:hAnsi="IRNazanin" w:eastAsia="IRNazanin"/>
          <w:color w:val="111111"/>
          <w:sz w:val="28"/>
          <w:sz w:val="28"/>
          <w:szCs w:val="28"/>
          <w:rtl w:val="true"/>
          <w:lang w:bidi="fa-IR"/>
        </w:rPr>
        <w:t>چرا خدا یک بار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باد و یک بار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افکار و رفتار آن ها به شدت تغییر کرد و</w:t>
      </w:r>
    </w:p>
    <w:p>
      <w:pPr>
        <w:pStyle w:val="BookText"/>
        <w:rPr/>
      </w:pPr>
      <w:r>
        <w:rPr>
          <w:rFonts w:ascii="IRNazanin" w:hAnsi="IRNazanin" w:eastAsia="IRNazanin"/>
          <w:color w:val="111111"/>
          <w:sz w:val="28"/>
          <w:sz w:val="28"/>
          <w:szCs w:val="28"/>
          <w:rtl w:val="true"/>
          <w:lang w:bidi="fa-IR"/>
        </w:rPr>
        <w:t>خصلت های آنان را عوض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رفاه طلب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نصبر علی طعام واحد</w:t>
      </w:r>
      <w:r>
        <w:rPr>
          <w:rFonts w:eastAsia="IRNazanin" w:cs="IRNazanin"/>
          <w:color w:val="111111"/>
          <w:sz w:val="28"/>
          <w:szCs w:val="28"/>
          <w:rtl w:val="true"/>
          <w:lang w:bidi="fa-IR"/>
        </w:rPr>
        <w:t>)</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ـ غرق در گناه و نافرمانی شدند؛ به گونه ای که دیگر قابلیت پاکیزگی را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یرد اللّه ان یطهر قلوبهم</w:t>
      </w:r>
      <w:r>
        <w:rPr>
          <w:rFonts w:eastAsia="IRNazanin" w:cs="IRNazanin"/>
          <w:color w:val="111111"/>
          <w:sz w:val="28"/>
          <w:szCs w:val="28"/>
          <w:rtl w:val="true"/>
          <w:lang w:bidi="fa-IR"/>
        </w:rPr>
        <w:t>)</w:t>
      </w:r>
      <w:r>
        <w:rPr>
          <w:rStyle w:val="FootnoteAnchor"/>
          <w:rtl w:val="true"/>
        </w:rPr>
        <w:footnoteReference w:id="294"/>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در روی زمین فساد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یسعون فی الارض فسادا</w:t>
      </w:r>
      <w:r>
        <w:rPr>
          <w:rFonts w:eastAsia="IRNazanin" w:cs="IRNazanin"/>
          <w:color w:val="111111"/>
          <w:sz w:val="28"/>
          <w:szCs w:val="28"/>
          <w:rtl w:val="true"/>
          <w:lang w:bidi="fa-IR"/>
        </w:rPr>
        <w:t>)</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ـ حتی به خداوند تهمت زندند و گفتند دست خدا بسته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ید اللّه مغلولة</w:t>
      </w:r>
      <w:r>
        <w:rPr>
          <w:rFonts w:eastAsia="IRNazanin" w:cs="IRNazanin"/>
          <w:color w:val="111111"/>
          <w:sz w:val="28"/>
          <w:szCs w:val="28"/>
          <w:rtl w:val="true"/>
          <w:lang w:bidi="fa-IR"/>
        </w:rPr>
        <w:t>)</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ـ کتاب الهی را تحریف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یحرّفون الکلم عن مواضعه</w:t>
      </w:r>
      <w:r>
        <w:rPr>
          <w:rFonts w:eastAsia="IRNazanin" w:cs="IRNazanin"/>
          <w:color w:val="111111"/>
          <w:sz w:val="28"/>
          <w:szCs w:val="28"/>
          <w:rtl w:val="true"/>
          <w:lang w:bidi="fa-IR"/>
        </w:rPr>
        <w:t>)</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ـ هر کجا وحی طبق میل آن‌ها نبود، تکبّر ورزیدند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افکلمّا جاءکم رسول بما لا تهوی انفسکم استکبرتم</w:t>
      </w:r>
      <w:r>
        <w:rPr>
          <w:rFonts w:eastAsia="IRNazanin" w:cs="IRNazanin"/>
          <w:color w:val="111111"/>
          <w:sz w:val="28"/>
          <w:szCs w:val="28"/>
          <w:rtl w:val="true"/>
          <w:lang w:bidi="fa-IR"/>
        </w:rPr>
        <w:t>)</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ـ نسبت به اهل ایمان، بیشترین کینه را داشته و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اشدّ الناس عداوة للذین آمنوا الیهود</w:t>
      </w:r>
      <w:r>
        <w:rPr>
          <w:rFonts w:eastAsia="IRNazanin" w:cs="IRNazanin"/>
          <w:color w:val="111111"/>
          <w:sz w:val="28"/>
          <w:szCs w:val="28"/>
          <w:rtl w:val="true"/>
          <w:lang w:bidi="fa-IR"/>
        </w:rPr>
        <w:t>)</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ـ بعضی از انبیا را به قتل رساندند و برخی را تکذیب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لقد اخذنا میثاق بنی اسرائیل و ارسلنا الیهم رسلنا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فریقاً کذّبوا و فریقاً یقتلون</w:t>
      </w:r>
      <w:r>
        <w:rPr>
          <w:rFonts w:eastAsia="IRNazanin" w:cs="IRNazanin"/>
          <w:color w:val="111111"/>
          <w:sz w:val="28"/>
          <w:szCs w:val="28"/>
          <w:rtl w:val="true"/>
          <w:lang w:bidi="fa-IR"/>
        </w:rPr>
        <w:t>)</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ـ غضب شده خداوند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فباؤوا بغضب علی غضب</w:t>
      </w:r>
      <w:r>
        <w:rPr>
          <w:rFonts w:eastAsia="IRNazanin" w:cs="IRNazanin"/>
          <w:color w:val="111111"/>
          <w:sz w:val="28"/>
          <w:szCs w:val="28"/>
          <w:rtl w:val="true"/>
          <w:lang w:bidi="fa-IR"/>
        </w:rPr>
        <w:t>)</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ـ گروهی از آنان مورد لعنت حضرت عیسی و حضرت داود علیهما السلام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 الّذین کفروا من بنی‌اسرائیل علی لسان عیسی و داود</w:t>
      </w:r>
      <w:r>
        <w:rPr>
          <w:rFonts w:eastAsia="IRNazanin" w:cs="IRNazanin"/>
          <w:color w:val="111111"/>
          <w:sz w:val="28"/>
          <w:szCs w:val="28"/>
          <w:rtl w:val="true"/>
          <w:lang w:bidi="fa-IR"/>
        </w:rPr>
        <w:t>)</w:t>
      </w:r>
      <w:r>
        <w:rPr>
          <w:rStyle w:val="FootnoteAnchor"/>
          <w:rtl w:val="true"/>
        </w:rPr>
        <w:footnoteReference w:id="302"/>
      </w:r>
    </w:p>
    <w:p>
      <w:pPr>
        <w:pStyle w:val="BookText"/>
        <w:rPr/>
      </w:pPr>
      <w:r>
        <w:rPr>
          <w:rFonts w:ascii="Amiri" w:hAnsi="Amiri" w:eastAsia="Amiri" w:cs="Amiri"/>
          <w:color w:val="111111"/>
          <w:sz w:val="28"/>
          <w:sz w:val="28"/>
          <w:szCs w:val="28"/>
          <w:rtl w:val="true"/>
          <w:lang w:bidi="ar-SA"/>
        </w:rPr>
        <w:t>ـ در مقابل مُنکرات بی تفاوت شدند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کانُوا لا یَتَناهَوْنَ عَنْ مُنکَرٍ فَعَلُوهُ لَبِئْسَ ما کانُوا یَفْعَلُونَ تَری کَثِیراً مِنْهُمْ یَتَوَلَّوْنَ الَّذِینَ کَفَرُوا</w:t>
      </w:r>
      <w:r>
        <w:rPr>
          <w:rFonts w:eastAsia="Amiri" w:cs="Amiri" w:ascii="Amiri" w:hAnsi="Amiri"/>
          <w:color w:val="111111"/>
          <w:sz w:val="28"/>
          <w:szCs w:val="28"/>
          <w:rtl w:val="true"/>
          <w:lang w:bidi="ar-SA"/>
        </w:rPr>
        <w:t>)</w:t>
      </w:r>
      <w:r>
        <w:rPr>
          <w:rStyle w:val="FootnoteAnchor"/>
          <w:rtl w:val="true"/>
        </w:rPr>
        <w:footnoteReference w:id="303"/>
      </w:r>
    </w:p>
    <w:p>
      <w:pPr>
        <w:pStyle w:val="BookText"/>
        <w:rPr/>
      </w:pPr>
      <w:r>
        <w:rPr>
          <w:rFonts w:ascii="Amiri" w:hAnsi="Amiri" w:eastAsia="Amiri" w:cs="Amiri"/>
          <w:color w:val="111111"/>
          <w:sz w:val="28"/>
          <w:sz w:val="28"/>
          <w:szCs w:val="28"/>
          <w:rtl w:val="true"/>
          <w:lang w:bidi="ar-SA"/>
        </w:rPr>
        <w:t>ـ اهل تلاش و جهاد نبودند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اِنّا هاهُنا قاعِدُونَ</w:t>
      </w:r>
      <w:r>
        <w:rPr>
          <w:rFonts w:eastAsia="Amiri" w:cs="Amiri" w:ascii="Amiri" w:hAnsi="Amiri"/>
          <w:color w:val="111111"/>
          <w:sz w:val="28"/>
          <w:szCs w:val="28"/>
          <w:rtl w:val="true"/>
          <w:lang w:bidi="ar-SA"/>
        </w:rPr>
        <w:t>)</w:t>
      </w:r>
      <w:r>
        <w:rPr>
          <w:rStyle w:val="FootnoteAnchor"/>
          <w:rtl w:val="true"/>
        </w:rPr>
        <w:footnoteReference w:id="304"/>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ـ انتظارات و توقعات زیادی داشتند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قُلْتُمْ یا مُوسی لَنْ نَصْبِرَ عَلی طَعامٍ واحِدٍ</w:t>
      </w:r>
    </w:p>
    <w:p>
      <w:pPr>
        <w:pStyle w:val="BookText"/>
        <w:rPr/>
      </w:pPr>
      <w:r>
        <w:rPr>
          <w:rFonts w:ascii="Amiri" w:hAnsi="Amiri" w:eastAsia="Amiri" w:cs="Amiri"/>
          <w:color w:val="111111"/>
          <w:sz w:val="28"/>
          <w:sz w:val="28"/>
          <w:szCs w:val="28"/>
          <w:rtl w:val="true"/>
          <w:lang w:bidi="ar-SA"/>
        </w:rPr>
        <w:t>فَادْعُ لَنا رَبَّکَ یُخْرِجْ لَنا مِمّا تُنْبِتُ الارْضُ مِنْ بَقْلِها وَ قِثّائِها وَ فُومِها وَ عَدَسِها وَ بَصَلِها قالَ أَ تَسْتَبْدِلُونَ الَّذِی هُوَ أَدْنی بِالَّذِی هُوَ خَیْرٌ</w:t>
      </w:r>
      <w:r>
        <w:rPr>
          <w:rFonts w:eastAsia="Amiri" w:cs="Amiri" w:ascii="Amiri" w:hAnsi="Amiri"/>
          <w:color w:val="111111"/>
          <w:sz w:val="28"/>
          <w:szCs w:val="28"/>
          <w:rtl w:val="true"/>
          <w:lang w:bidi="ar-SA"/>
        </w:rPr>
        <w:t>)</w:t>
      </w:r>
      <w:r>
        <w:rPr>
          <w:rStyle w:val="FootnoteAnchor"/>
          <w:rtl w:val="true"/>
        </w:rPr>
        <w:footnoteReference w:id="305"/>
      </w:r>
    </w:p>
    <w:p>
      <w:pPr>
        <w:pStyle w:val="BookText"/>
        <w:rPr/>
      </w:pPr>
      <w:r>
        <w:rPr>
          <w:rFonts w:ascii="Amiri" w:hAnsi="Amiri" w:eastAsia="Amiri" w:cs="Amiri"/>
          <w:color w:val="111111"/>
          <w:sz w:val="28"/>
          <w:sz w:val="28"/>
          <w:szCs w:val="28"/>
          <w:rtl w:val="true"/>
          <w:lang w:bidi="ar-SA"/>
        </w:rPr>
        <w:t>ـ تعصب نابجا به خرج می دادند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قالَتِ الْیَهُودُ لَیْسَتِ النَّصاری عَلی شَیْ‌ءٍ</w:t>
      </w:r>
      <w:r>
        <w:rPr>
          <w:rFonts w:eastAsia="Amiri" w:cs="Amiri" w:ascii="Amiri" w:hAnsi="Amiri"/>
          <w:color w:val="111111"/>
          <w:sz w:val="28"/>
          <w:szCs w:val="28"/>
          <w:rtl w:val="true"/>
          <w:lang w:bidi="ar-SA"/>
        </w:rPr>
        <w:t>)</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ـ دنیاگرا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فَوَیْلٌ لِلَّذِینَ یَکْتُبُونَ الْکِتابَ بِأَیْدِیهِمْ ثُمَّ یَقُولُونَ هذا مِنْ عِنْدِ اللّهِ لِیَشْتَرُوا بِهِ ثَمَناً قَلِیلا</w:t>
      </w:r>
      <w:r>
        <w:rPr>
          <w:rFonts w:eastAsia="IRNazanin" w:cs="IRNazanin"/>
          <w:color w:val="111111"/>
          <w:sz w:val="28"/>
          <w:szCs w:val="28"/>
          <w:rtl w:val="true"/>
          <w:lang w:bidi="fa-IR"/>
        </w:rPr>
        <w:t>)</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ـ پیمان شکنی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أَخَذْنا مِیثاقَ بَنِی إِسْرائِیلَ لا تَعْبُدُونَ إِلا اللّهَ وَ بِالْوالِدَیْنِ إِحْساناً وَ ذِی الْقُرْبی وَ الْیَتامی وَ الْمَساکِینِ وَ قُولُوا لِلنّاسِ حُسْناً وَ أَقِیمُوا الصَّلاةَ وَ آتُوا الزَّکاةَ ثُمَّ تَوَلَّیْتُمْ إِلا قَلِیلا مِنْکُمْ</w:t>
      </w:r>
      <w:r>
        <w:rPr>
          <w:rFonts w:eastAsia="IRNazanin" w:cs="IRNazanin"/>
          <w:color w:val="111111"/>
          <w:sz w:val="28"/>
          <w:szCs w:val="28"/>
          <w:rtl w:val="true"/>
          <w:lang w:bidi="fa-IR"/>
        </w:rPr>
        <w:t>)</w:t>
      </w:r>
      <w:r>
        <w:rPr>
          <w:rStyle w:val="FootnoteAnchor"/>
          <w:rtl w:val="true"/>
        </w:rPr>
        <w:footnoteReference w:id="308"/>
      </w:r>
    </w:p>
    <w:p>
      <w:pPr>
        <w:pStyle w:val="BookText"/>
        <w:rPr/>
      </w:pPr>
      <w:r>
        <w:rPr>
          <w:rFonts w:ascii="Amiri" w:hAnsi="Amiri" w:eastAsia="Amiri" w:cs="Amiri"/>
          <w:color w:val="111111"/>
          <w:sz w:val="28"/>
          <w:sz w:val="28"/>
          <w:szCs w:val="28"/>
          <w:rtl w:val="true"/>
          <w:lang w:bidi="ar-SA"/>
        </w:rPr>
        <w:t>ـ انحصارطلب شدند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قالُوا لَنْ تَمَسَّنَا النّارُ إِلا أَیّاماً مَعْدُودَةً</w:t>
      </w:r>
      <w:r>
        <w:rPr>
          <w:rFonts w:eastAsia="Amiri" w:cs="Amiri" w:ascii="Amiri" w:hAnsi="Amiri"/>
          <w:color w:val="111111"/>
          <w:sz w:val="28"/>
          <w:szCs w:val="28"/>
          <w:rtl w:val="true"/>
          <w:lang w:bidi="ar-SA"/>
        </w:rPr>
        <w:t>)</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ـ خوی استکباری پیدا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قَضَیْنا إِلی بَنِی إِسْرائِیلَ فِی الْکِتابِ لَتُفْسِدُنَّ فِی الارْضِ مَرَّتَیْنِ وَ لَتَعْلُنَّ عُلُوًّا کَبِیراً</w:t>
      </w:r>
      <w:r>
        <w:rPr>
          <w:rFonts w:eastAsia="IRNazanin" w:cs="IRNazanin"/>
          <w:color w:val="111111"/>
          <w:sz w:val="28"/>
          <w:szCs w:val="28"/>
          <w:rtl w:val="true"/>
          <w:lang w:bidi="fa-IR"/>
        </w:rPr>
        <w:t>)</w:t>
      </w:r>
      <w:r>
        <w:rPr>
          <w:rStyle w:val="FootnoteAnchor"/>
          <w:rtl w:val="true"/>
        </w:rPr>
        <w:footnoteReference w:id="310"/>
      </w:r>
    </w:p>
    <w:p>
      <w:pPr>
        <w:pStyle w:val="BookText"/>
        <w:rPr/>
      </w:pPr>
      <w:r>
        <w:rPr>
          <w:rFonts w:ascii="Amiri" w:hAnsi="Amiri" w:eastAsia="Amiri" w:cs="Amiri"/>
          <w:color w:val="111111"/>
          <w:sz w:val="28"/>
          <w:sz w:val="28"/>
          <w:szCs w:val="28"/>
          <w:rtl w:val="true"/>
          <w:lang w:bidi="ar-SA"/>
        </w:rPr>
        <w:t>ـ به دنبال اختلاف‌ افکنی بودند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آتَیْنا مُوسَی الْکِتابَ فَاخْتُلِفَ فِیهِ</w:t>
      </w:r>
      <w:r>
        <w:rPr>
          <w:rFonts w:eastAsia="Amiri" w:cs="Amiri" w:ascii="Amiri" w:hAnsi="Amiri"/>
          <w:color w:val="111111"/>
          <w:sz w:val="28"/>
          <w:szCs w:val="28"/>
          <w:rtl w:val="true"/>
          <w:lang w:bidi="ar-SA"/>
        </w:rPr>
        <w:t>)</w:t>
      </w:r>
      <w:r>
        <w:rPr>
          <w:rStyle w:val="FootnoteAnchor"/>
          <w:rtl w:val="true"/>
        </w:rPr>
        <w:footnoteReference w:id="311"/>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برای انجام گناه توجیه می آوردند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سْئَلْهُمْ عَنِ الْقَرْیَةِ الَّتِی کانَتْ حاضِرَةَ الْبَحْرِ إِذْ یَعْدُونَ فِی السَّبْتِ إِذْ تَأْتِیهِمْ حِیتانُهُمْ یَوْمَ سَبْتِهِمْ شُرَّعاً وَ یَوْمَ لا یَسْبِتُونَ لا تَأْتِیهِمْ کَذلِکَ نَبْلُوهُمْ بِما کانُوا یَفْسُقُونَ</w:t>
      </w:r>
      <w:r>
        <w:rPr>
          <w:rFonts w:eastAsia="IRNazanin" w:cs="IRNazanin"/>
          <w:color w:val="111111"/>
          <w:sz w:val="28"/>
          <w:szCs w:val="28"/>
          <w:rtl w:val="true"/>
          <w:lang w:bidi="fa-IR"/>
        </w:rPr>
        <w:t>)</w:t>
      </w:r>
      <w:r>
        <w:rPr>
          <w:rStyle w:val="FootnoteAnchor"/>
          <w:rtl w:val="true"/>
        </w:rPr>
        <w:footnoteReference w:id="312"/>
      </w:r>
      <w:bookmarkStart w:id="186" w:name="pg2580_17620"/>
    </w:p>
    <w:p>
      <w:pPr>
        <w:pStyle w:val="Heading3"/>
        <w:numPr>
          <w:ilvl w:val="2"/>
          <w:numId w:val="1"/>
        </w:numPr>
        <w:rPr/>
      </w:pPr>
      <w:bookmarkStart w:id="187" w:name="__RefHeading___Toc190706_1395250215"/>
      <w:bookmarkStart w:id="188" w:name="_Toc67"/>
      <w:bookmarkEnd w:id="186"/>
      <w:bookmarkEnd w:id="187"/>
      <w:r>
        <w:rPr>
          <w:rtl w:val="true"/>
        </w:rPr>
        <w:t>حضرت مهدی عجل الله تعالی فرجه الشریف و انتقام از قاتلان امام حسین علیه السلام</w:t>
      </w:r>
      <w:bookmarkEnd w:id="1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تَقْتُلُوا النَّفْسَ الَّتِی حَرَّمَ اللَّهُ إِلَّا بِالْحَقِّ وَ مَنْ قُتِلَ مَظْلُوماً فَقَدْ جَعَلْنا لِوَلِیِّهِ سُلْطاناً فَلا یُسْرِفْ فِی الْقَتْلِ إِنَّهُ کانَ مَنْصُوراً</w:t>
      </w:r>
      <w:r>
        <w:rPr>
          <w:rFonts w:eastAsia="Amiri" w:cs="Amiri" w:ascii="Amiri" w:hAnsi="Amiri"/>
          <w:color w:val="111111"/>
          <w:sz w:val="28"/>
          <w:szCs w:val="28"/>
          <w:rtl w:val="true"/>
          <w:lang w:bidi="ar-SA"/>
        </w:rPr>
        <w:t>)</w:t>
      </w:r>
      <w:r>
        <w:rPr>
          <w:rStyle w:val="FootnoteAnchor"/>
          <w:rtl w:val="true"/>
        </w:rPr>
        <w:footnoteReference w:id="3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کسی را 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کرده است نکشید، مگر به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مظلوم کشته شود، قطعاً برای ولیّ او تسلط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اختیار دیه یا 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داده‌ایم، پس نباید در کشتن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زیاده‌روی کند؛ چراکه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 دیده به طور عادلانه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و حمایت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قتل نفس و آدم‌کشی از گناهان کبیره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غیر موضع حق، کسی را بکشد، گویا همه مردم را کشته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قَتَلَ نَفْساً بِغَیْرِ نَفْسٍ أَوْ فَسادٍ فِی الْأَرْضِ فَکَأَنَّما قَتَلَ النَّاسَ جَمِیعاً</w:t>
      </w:r>
      <w:r>
        <w:rPr>
          <w:rFonts w:eastAsia="IRNazanin" w:cs="IRNazanin"/>
          <w:color w:val="111111"/>
          <w:sz w:val="28"/>
          <w:szCs w:val="28"/>
          <w:rtl w:val="true"/>
          <w:lang w:bidi="fa-IR"/>
        </w:rPr>
        <w:t>)</w:t>
      </w:r>
      <w:r>
        <w:rPr>
          <w:rStyle w:val="FootnoteAnchor"/>
          <w:rtl w:val="true"/>
        </w:rPr>
        <w:footnoteReference w:id="314"/>
      </w:r>
      <w:r>
        <w:rPr>
          <w:rFonts w:ascii="IRNazanin" w:hAnsi="IRNazanin" w:eastAsia="IRNazanin"/>
          <w:color w:val="111111"/>
          <w:sz w:val="28"/>
          <w:sz w:val="28"/>
          <w:szCs w:val="28"/>
          <w:rtl w:val="true"/>
          <w:lang w:bidi="fa-IR"/>
        </w:rPr>
        <w:t>و کیفر چنین کاری، ماندن در دوزخ برای همیشه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یَقْتُلْ مُؤْمِناً مُتَعَمِّداً فَجَزاؤُهُ جَهَنَّمُ خالِداً فِیها</w:t>
      </w:r>
      <w:r>
        <w:rPr>
          <w:rFonts w:eastAsia="IRNazanin" w:cs="IRNazanin"/>
          <w:color w:val="111111"/>
          <w:sz w:val="28"/>
          <w:szCs w:val="28"/>
          <w:rtl w:val="true"/>
          <w:lang w:bidi="fa-IR"/>
        </w:rPr>
        <w:t>)</w:t>
      </w:r>
      <w:r>
        <w:rPr>
          <w:rStyle w:val="FootnoteAnchor"/>
          <w:rtl w:val="true"/>
        </w:rPr>
        <w:footnoteReference w:id="315"/>
      </w:r>
      <w:r>
        <w:rPr>
          <w:rFonts w:ascii="IRNazanin" w:hAnsi="IRNazanin" w:eastAsia="IRNazanin"/>
          <w:color w:val="111111"/>
          <w:sz w:val="28"/>
          <w:sz w:val="28"/>
          <w:szCs w:val="28"/>
          <w:rtl w:val="true"/>
          <w:lang w:bidi="fa-IR"/>
        </w:rPr>
        <w:t>این کیفر، برای کسی که اسلحه بکشد و تهدید به قتل کند و به عنوان مفسد و محارب شناخته شود نیز ثابت است</w:t>
      </w:r>
      <w:r>
        <w:rPr>
          <w:rFonts w:eastAsia="IRNazanin" w:cs="IRNazanin"/>
          <w:color w:val="111111"/>
          <w:sz w:val="28"/>
          <w:szCs w:val="28"/>
          <w:rtl w:val="true"/>
          <w:lang w:bidi="fa-IR"/>
        </w:rPr>
        <w:t>.</w:t>
      </w:r>
      <w:r>
        <w:rPr>
          <w:rStyle w:val="FootnoteAnchor"/>
          <w:rtl w:val="true"/>
        </w:rPr>
        <w:footnoteReference w:id="31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روایات، یکی از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مورد نظر، حضرت مهدی عجل الله تعالی فرجه الشریف بیان شده است؛ چراکه انتقام جدّ عزیزش، امام حسین علیه السلام را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محمد باقر علیه السلام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قُتِلَ مَظْلُوماً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این آیه، امام حسین علیه السلام می‌باشد؛ زیرا آن بزرگوار مظلومانه شهید شد و ما امامان خون خواه آن حضرت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قائم ما</w:t>
      </w:r>
    </w:p>
    <w:p>
      <w:pPr>
        <w:pStyle w:val="BookText"/>
        <w:rPr/>
      </w:pPr>
      <w:r>
        <w:rPr>
          <w:rFonts w:ascii="IRNazanin" w:hAnsi="IRNazanin" w:eastAsia="IRNazanin"/>
          <w:color w:val="111111"/>
          <w:sz w:val="28"/>
          <w:sz w:val="28"/>
          <w:szCs w:val="28"/>
          <w:rtl w:val="true"/>
          <w:lang w:bidi="fa-IR"/>
        </w:rPr>
        <w:t>خاندان قیام کند، خون امام حسین علیه السلام را طلب خواهد کرد</w:t>
      </w:r>
      <w:r>
        <w:rPr>
          <w:rFonts w:eastAsia="IRNazanin" w:cs="IRNazanin"/>
          <w:color w:val="111111"/>
          <w:sz w:val="28"/>
          <w:szCs w:val="28"/>
          <w:rtl w:val="true"/>
          <w:lang w:bidi="fa-IR"/>
        </w:rPr>
        <w:t>».</w:t>
      </w:r>
      <w:r>
        <w:rPr>
          <w:rStyle w:val="FootnoteAnchor"/>
          <w:rtl w:val="true"/>
        </w:rPr>
        <w:footnoteReference w:id="31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امام زمان عجل الله تعالی فرجه الشریف و یارانش قیام کنند، شعار انقلابشان این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لثارات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ما آمده‌ایم انتقام خونی که از امام حسین ریخته شد را بگیریم</w:t>
      </w:r>
      <w:r>
        <w:rPr>
          <w:rFonts w:eastAsia="IRNazanin" w:cs="IRNazanin"/>
          <w:color w:val="111111"/>
          <w:sz w:val="28"/>
          <w:szCs w:val="28"/>
          <w:rtl w:val="true"/>
          <w:lang w:bidi="fa-IR"/>
        </w:rPr>
        <w:t>.</w:t>
      </w:r>
      <w:r>
        <w:rPr>
          <w:rStyle w:val="FootnoteAnchor"/>
          <w:rtl w:val="true"/>
        </w:rPr>
        <w:footnoteReference w:id="31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زمان عجل الله تعالی فرجه الشریف انتقام شهدا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 ندبه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طالب بدم المقتول بکربلا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19"/>
      </w:r>
      <w:r>
        <w:rPr>
          <w:rFonts w:ascii="IRNazanin" w:hAnsi="IRNazanin" w:eastAsia="IRNazanin"/>
          <w:color w:val="111111"/>
          <w:sz w:val="28"/>
          <w:sz w:val="28"/>
          <w:szCs w:val="28"/>
          <w:rtl w:val="true"/>
          <w:lang w:bidi="fa-IR"/>
        </w:rPr>
        <w:t>کجا هستی ای کسی که می آیی و انتقام خون امام حسین علیه السلام را</w:t>
      </w:r>
    </w:p>
    <w:p>
      <w:pPr>
        <w:pStyle w:val="BookText"/>
        <w:rPr/>
      </w:pPr>
      <w:r>
        <w:rPr>
          <w:rFonts w:ascii="IRNazanin" w:hAnsi="IRNazanin" w:eastAsia="IRNazanin"/>
          <w:color w:val="111111"/>
          <w:sz w:val="28"/>
          <w:sz w:val="28"/>
          <w:szCs w:val="28"/>
          <w:rtl w:val="true"/>
          <w:lang w:bidi="fa-IR"/>
        </w:rPr>
        <w:t>می گیری؟ حدیث داریم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أَنْتَقِمُ بِهِ مِنْ أَعْدَائِی؛</w:t>
      </w:r>
      <w:r>
        <w:rPr>
          <w:rStyle w:val="FootnoteAnchor"/>
          <w:rtl w:val="true"/>
        </w:rPr>
        <w:footnoteReference w:id="320"/>
      </w:r>
      <w:r>
        <w:rPr>
          <w:rFonts w:ascii="IRNazanin" w:hAnsi="IRNazanin" w:eastAsia="IRNazanin"/>
          <w:color w:val="111111"/>
          <w:sz w:val="28"/>
          <w:sz w:val="28"/>
          <w:szCs w:val="28"/>
          <w:rtl w:val="true"/>
          <w:lang w:bidi="fa-IR"/>
        </w:rPr>
        <w:t>من توسط حضرت مهدی عجل الله تعالی فرجه الشریفاز دشمنانم انتقام می‌گیرم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حمایت خداوند از مظلوم و سپردن حق قصاص به ولیّ دم، هم عامل بازدارنده از آدم‌کشی است و هم باعث جلوگیری از اسراف در قصاص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جَعَلْنا لِوَلِیِّهِ سُلْطاناً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قرار دادن حق قصاص، برای حمایت از مظلوم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جَعَلْنا لِوَلِیِّهِ سُلْطاناً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قصاص باید خشم و غضب، مهار، و عدالت مراعات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یُسْرِفْ فِی 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حتی برای انتقام گیری از متجاوزان به جان انسان‌ها، عدالت را شرط دانسته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در قرآن مجید خطاب به پیامبر صلی الله علیه و آله و سلم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أَرْسَلْناکَ إِلَّا رَحْمَهً لِلْعالَمین‌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تو را جز رحمتی برای جهانیان نفرستادیم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پیامبر اسلام صلی الله علیه و آله و سلم و دیگر پیامبران علیهم السلام را برای برخوردار ساختن انسان ها از رحمت خود در دنیا و آخرت مبعوث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اوصیا و جانشینان پیامبر صلی الله علیه و آله و سلم نیز ادامه دهنده راه آن حضرت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دوازدهم، حضرت مهدی عجل الله تعالی فرجه الشریف نیز جلوه‌ای از رحمت گسترده پروردگار برای همه انسان ها، به ویژه برای شیعیان و معتقدانش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زیارت آل یاسین ـ  که از زیارت های امام زمان عجل الله تعالی فرجه الشریف می باشد ـ ایشان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الرحمة الواسعة</w:t>
      </w:r>
      <w:r>
        <w:rPr>
          <w:rFonts w:eastAsia="IRNazanin" w:cs="IRNazanin"/>
          <w:color w:val="111111"/>
          <w:sz w:val="28"/>
          <w:szCs w:val="28"/>
          <w:rtl w:val="true"/>
          <w:lang w:bidi="fa-IR"/>
        </w:rPr>
        <w:t>»</w:t>
      </w:r>
      <w:r>
        <w:rPr>
          <w:rStyle w:val="FootnoteAnchor"/>
          <w:rtl w:val="true"/>
        </w:rPr>
        <w:footnoteReference w:id="322"/>
      </w:r>
      <w:r>
        <w:rPr>
          <w:rFonts w:ascii="IRNazanin" w:hAnsi="IRNazanin" w:eastAsia="IRNazanin"/>
          <w:color w:val="111111"/>
          <w:sz w:val="28"/>
          <w:sz w:val="28"/>
          <w:szCs w:val="28"/>
          <w:rtl w:val="true"/>
          <w:lang w:bidi="fa-IR"/>
        </w:rPr>
        <w:t>می خوانیم و می 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تو، ای رحمت گسترده پروردگار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حدیثی از جابر، صحابی پیامبر عجل الله تعالی فرجه الشریف، از امام زمان عجل الله تعالی فرجه الشریف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للعالمین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آن امام، ذخیره خداوند برای آینده جهان و واسطه لطف و رحمت او در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ایشان در نامه‌ای خطاب به یکی از نمایندگان خاص خود در زمان غیبت صغر‌ی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موجب امان و آرامش اهل زمین هستم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در جای دیگری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نَاسِینَ لِذِکْرِکُم؛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ما لحظه‌ای شما را فراموش نمی‌کنیم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عجل الله تعالی فرجه الشریف جلوه مهر و لطف خداوند بر اهل زمین است و اگر شمشیرکشیدن و جنگی نیز وجود خواهد داشت، در برابر ستمگران و مستکبرانی خواهد بود که مانع بارش رحمت الهی بر مردم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شمشیر امام زمان عجل الله تعالی فرجه الشریف برای کسانی کشیده خواهد شد که جز منطق زور، چیز دیگری نمی فهمند؛ مثل اسرائیلی‌های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صهیونیسم قابل نصیحت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سازمان ملل می‌تواند مهارش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آمریکا می‌تواند کنترلش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چه قدرتی می‌تواند اسرائیل را سرجایش بنشاند؟ اسرائیل جز منطق زور چیزی نمی فهمد، وگرنه امام زمان عجل الله تعالی فرجه الشریف سر تا پا مهر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آمده است که امام زمان با شمشیر قیام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یَخْرُجُ بِالسَّیْف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یا رمز و نماد خاصی است یا به معنی جنگ عادلانه است؛ چراکه جنگ با غیر شمشیر، عادلانه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های امروز با بمباران، یک شهر را زیر و رو می‌کنند و</w:t>
      </w:r>
    </w:p>
    <w:p>
      <w:pPr>
        <w:pStyle w:val="BookText"/>
        <w:rPr/>
      </w:pPr>
      <w:r>
        <w:rPr>
          <w:rFonts w:ascii="IRNazanin" w:hAnsi="IRNazanin" w:eastAsia="IRNazanin"/>
          <w:color w:val="111111"/>
          <w:sz w:val="28"/>
          <w:sz w:val="28"/>
          <w:szCs w:val="28"/>
          <w:rtl w:val="true"/>
          <w:lang w:bidi="fa-IR"/>
        </w:rPr>
        <w:t>آثار بمباران حتی برای نسل های بعد هم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ژاپن بعد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هنوز هم آثار بمباران شیمیایی در مردم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چهارم و نسل پنجم چه گناهی کرده‌اند؟</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جنگ حقیقی، جنگ با شمشیر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جنگ های مدرن، همه‌اش وحشی‌گری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جنگ ها هیچ انسانیتی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آور است که چرا اسم این کارها را تمدن گذاشته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حقیقتاً که وحشی‌گری در هیچ زمانی، از زمان ما بیشتر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رحمت به زمان جاهلیت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جاهلیت نسل‌کشی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واقعی، جنگ تن به 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این که امام زمان عجل الله تعالی فرجه الشریف با شمشیر ظهور می‌کند، این است که ایشان با عقل و شناخت و انصاف خواهند جنگید</w:t>
      </w:r>
      <w:r>
        <w:rPr>
          <w:rFonts w:eastAsia="IRNazanin" w:cs="IRNazanin"/>
          <w:color w:val="111111"/>
          <w:sz w:val="28"/>
          <w:szCs w:val="28"/>
          <w:rtl w:val="true"/>
          <w:lang w:bidi="fa-IR"/>
        </w:rPr>
        <w:t>.</w:t>
      </w:r>
      <w:bookmarkStart w:id="189" w:name="pg2580_17624"/>
    </w:p>
    <w:p>
      <w:pPr>
        <w:pStyle w:val="Heading3"/>
        <w:numPr>
          <w:ilvl w:val="2"/>
          <w:numId w:val="1"/>
        </w:numPr>
        <w:rPr/>
      </w:pPr>
      <w:bookmarkStart w:id="190" w:name="__RefHeading___Toc190708_1395250215"/>
      <w:bookmarkStart w:id="191" w:name="_Toc68"/>
      <w:bookmarkEnd w:id="189"/>
      <w:bookmarkEnd w:id="190"/>
      <w:r>
        <w:rPr>
          <w:rtl w:val="true"/>
        </w:rPr>
        <w:t>محشور شدن با امام زمان عجل الله تعالی فرجه الشریف در قیامت</w:t>
      </w:r>
      <w:bookmarkEnd w:id="1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نَدْعُوا کُلَّ أُناسٍ بِإِمامِهِمْ فَمَنْ أُوتِیَ کِتابَهُ بِیَمِینِهِ فَأُولئِکَ یَقْرَؤُنَ کِتابَهُمْ وَ لا یُظْلَمُونَ فَتِیلًا</w:t>
      </w:r>
      <w:r>
        <w:rPr>
          <w:rFonts w:eastAsia="Amiri" w:cs="Amiri" w:ascii="Amiri" w:hAnsi="Amiri"/>
          <w:color w:val="111111"/>
          <w:sz w:val="28"/>
          <w:szCs w:val="28"/>
          <w:rtl w:val="true"/>
          <w:lang w:bidi="ar-SA"/>
        </w:rPr>
        <w:t>)</w:t>
      </w:r>
      <w:r>
        <w:rPr>
          <w:rStyle w:val="FootnoteAnchor"/>
          <w:rtl w:val="true"/>
        </w:rPr>
        <w:footnoteReference w:id="3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روزی که هر گروه از مردم را با پیشوایشان فرا می‌خوانیم، پس هر کس نامه عملش به دست راستش داده شود، پس آنان نامه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می‌خوانند و کم ترین ستمی بر آنان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از دوگونه پیشوا نام برده است؛ یکی امام نور و هدایت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أَئِمَّةً یَهْدُونَ بِأَمْرِنا</w:t>
      </w:r>
      <w:r>
        <w:rPr>
          <w:rFonts w:eastAsia="IRNazanin" w:cs="IRNazanin"/>
          <w:color w:val="111111"/>
          <w:sz w:val="28"/>
          <w:szCs w:val="28"/>
          <w:rtl w:val="true"/>
          <w:lang w:bidi="fa-IR"/>
        </w:rPr>
        <w:t>)</w:t>
      </w:r>
      <w:r>
        <w:rPr>
          <w:rStyle w:val="FootnoteAnchor"/>
          <w:rtl w:val="true"/>
        </w:rPr>
        <w:footnoteReference w:id="324"/>
      </w:r>
      <w:r>
        <w:rPr>
          <w:rFonts w:ascii="IRNazanin" w:hAnsi="IRNazanin" w:eastAsia="IRNazanin"/>
          <w:color w:val="111111"/>
          <w:sz w:val="28"/>
          <w:sz w:val="28"/>
          <w:szCs w:val="28"/>
          <w:rtl w:val="true"/>
          <w:lang w:bidi="fa-IR"/>
        </w:rPr>
        <w:t>و دیگری امام نار و ضلالت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أَئِمَّةً یَدْعُونَ إِلَی النَّارِ</w:t>
      </w:r>
      <w:r>
        <w:rPr>
          <w:rFonts w:eastAsia="IRNazanin" w:cs="IRNazanin"/>
          <w:color w:val="111111"/>
          <w:sz w:val="28"/>
          <w:szCs w:val="28"/>
          <w:rtl w:val="true"/>
          <w:lang w:bidi="fa-IR"/>
        </w:rPr>
        <w:t>)</w:t>
      </w:r>
      <w:r>
        <w:rPr>
          <w:rStyle w:val="FootnoteAnchor"/>
          <w:rtl w:val="true"/>
        </w:rPr>
        <w:footnoteReference w:id="325"/>
      </w:r>
      <w:r>
        <w:rPr>
          <w:rFonts w:ascii="IRNazanin" w:hAnsi="IRNazanin" w:eastAsia="IRNazanin"/>
          <w:color w:val="111111"/>
          <w:sz w:val="28"/>
          <w:sz w:val="28"/>
          <w:szCs w:val="28"/>
          <w:rtl w:val="true"/>
          <w:lang w:bidi="fa-IR"/>
        </w:rPr>
        <w:t>گروه اول از سوی خدا به امامت منصوب شده اند؛ اما گروه دوم، با زور و تهدید و تطمیع و تحقیر، مردم را به اطاعت خود وامی‌دارند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ابوبصیر به امام صادق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أنک امامی؛ گواهی می‌دهم که تو امام 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قیامت، هر گروهی با امامشان محشور می‌شوند، خورشید پرستان با خورشید و ماه پرستان با ماه</w:t>
      </w:r>
      <w:r>
        <w:rPr>
          <w:rFonts w:eastAsia="IRNazanin" w:cs="IRNazanin"/>
          <w:color w:val="111111"/>
          <w:sz w:val="28"/>
          <w:szCs w:val="28"/>
          <w:rtl w:val="true"/>
          <w:lang w:bidi="fa-IR"/>
        </w:rPr>
        <w:t>».</w:t>
      </w:r>
      <w:r>
        <w:rPr>
          <w:rStyle w:val="FootnoteAnchor"/>
          <w:rtl w:val="true"/>
        </w:rPr>
        <w:footnoteReference w:id="32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رضا علیه السلام روایت شده که رسول خدا صلی الله علیه و آله و سلم درباره این آیه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روز قیامت هر گروهی به نام امام زمانش و نیز به کتاب خدا و سنت پیامبرشان فرا خوانده</w:t>
      </w:r>
    </w:p>
    <w:p>
      <w:pPr>
        <w:pStyle w:val="BookText"/>
        <w:rPr/>
      </w:pPr>
      <w:r>
        <w:rPr>
          <w:rFonts w:ascii="IRNazanin" w:hAnsi="IRNazanin" w:eastAsia="IRNazanin"/>
          <w:color w:val="111111"/>
          <w:sz w:val="28"/>
          <w:sz w:val="28"/>
          <w:szCs w:val="28"/>
          <w:rtl w:val="true"/>
          <w:lang w:bidi="fa-IR"/>
        </w:rPr>
        <w:t>می‌شوند</w:t>
      </w:r>
      <w:r>
        <w:rPr>
          <w:rFonts w:eastAsia="IRNazanin" w:cs="IRNazanin"/>
          <w:color w:val="111111"/>
          <w:sz w:val="28"/>
          <w:szCs w:val="28"/>
          <w:rtl w:val="true"/>
          <w:lang w:bidi="fa-IR"/>
        </w:rPr>
        <w:t>».</w:t>
      </w:r>
      <w:r>
        <w:rPr>
          <w:rStyle w:val="FootnoteAnchor"/>
          <w:rtl w:val="true"/>
        </w:rPr>
        <w:footnoteReference w:id="32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فضیل بن یسار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قول خدای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ندعوا کل اناس بامامهم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فضیل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خود را بشناس، زیرا هرگاه امامت را شناختی، تقدم یا تأخر این امر به تو زیان نمی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امامش را بشناسد و پیش از قیام صاحب الامر بمیرد، مانند کسی است که در لشکر آن حضرت بوده، بلکه مانند کسی است که زیر پرچم آن حضرت نشسته است</w:t>
      </w:r>
      <w:r>
        <w:rPr>
          <w:rFonts w:eastAsia="IRNazanin" w:cs="IRNazanin"/>
          <w:color w:val="111111"/>
          <w:sz w:val="28"/>
          <w:szCs w:val="28"/>
          <w:rtl w:val="true"/>
          <w:lang w:bidi="fa-IR"/>
        </w:rPr>
        <w:t>».</w:t>
      </w:r>
      <w:r>
        <w:rPr>
          <w:rStyle w:val="FootnoteAnchor"/>
          <w:rtl w:val="true"/>
        </w:rPr>
        <w:footnoteReference w:id="32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تقسیم‌بندی مردم در قیامت، بر اساس رهبرانشان خواهد بود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 أُناسٍ بِإِمامِهِمْ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ناگزیر، الگو و رهبری را برای خود انتخاب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أُناسٍ بِإِمامِهِمْ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مسلمان نباید در مسائل رهبری، منزوی و بی‌تفاوت باشد؛ زیرا در قیامت به همراه او محشور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آثار مسأله انتخاب رهبری و اطاعت از او، تا قیامت ادامه 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نَدْعُوا کُلَّ أُناسٍ بِإِمامِهِمْ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قیامت، نه تنها دادگاه افراد، بلکه محکمه بزرگ امت‌ها، ملت‌ها، احزاب، مکتب‌ها و حکومت‌ها نیز 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نَدْعُوا کُلَّ أُناسٍ بِإِمامِهِمْ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جایگاه امامت و ولایت، در متن زندگی است؛ نه آن که صرفاً موضوعی اعتقادی و در حاشیه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زمینه‌ساز سعادت یا شقاوت مردم است</w:t>
      </w:r>
      <w:r>
        <w:rPr>
          <w:rFonts w:eastAsia="IRNazanin" w:cs="IRNazanin"/>
          <w:color w:val="111111"/>
          <w:sz w:val="28"/>
          <w:szCs w:val="28"/>
          <w:rtl w:val="true"/>
          <w:lang w:bidi="fa-IR"/>
        </w:rPr>
        <w:t>.</w:t>
      </w:r>
      <w:bookmarkStart w:id="192" w:name="pg2580_17627"/>
    </w:p>
    <w:p>
      <w:pPr>
        <w:pStyle w:val="Heading2"/>
        <w:numPr>
          <w:ilvl w:val="1"/>
          <w:numId w:val="1"/>
        </w:numPr>
        <w:rPr/>
      </w:pPr>
      <w:bookmarkStart w:id="193" w:name="__RefHeading___Toc190710_1395250215"/>
      <w:bookmarkStart w:id="194" w:name="_Toc69"/>
      <w:bookmarkEnd w:id="192"/>
      <w:bookmarkEnd w:id="193"/>
      <w:r>
        <w:rPr>
          <w:rtl w:val="true"/>
        </w:rPr>
        <w:t>سوره کهف</w:t>
      </w:r>
      <w:bookmarkEnd w:id="194"/>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5" w:name="__RefHeading___Toc190712_1395250215"/>
      <w:bookmarkStart w:id="196" w:name="_Toc70"/>
      <w:bookmarkEnd w:id="195"/>
      <w:r>
        <w:rPr>
          <w:rtl w:val="true"/>
        </w:rPr>
        <w:t>اشاره</w:t>
      </w:r>
      <w:bookmarkStart w:id="197" w:name="pg2580_17628"/>
      <w:bookmarkEnd w:id="196"/>
    </w:p>
    <w:p>
      <w:pPr>
        <w:pStyle w:val="Heading3"/>
        <w:numPr>
          <w:ilvl w:val="2"/>
          <w:numId w:val="1"/>
        </w:numPr>
        <w:rPr/>
      </w:pPr>
      <w:bookmarkStart w:id="198" w:name="__RefHeading___Toc190714_1395250215"/>
      <w:bookmarkStart w:id="199" w:name="_Toc71"/>
      <w:bookmarkEnd w:id="197"/>
      <w:bookmarkEnd w:id="198"/>
      <w:r>
        <w:rPr>
          <w:rtl w:val="true"/>
        </w:rPr>
        <w:t>تلاوت سوره کهف و رهایی از فتنه های آخرالزمان</w:t>
      </w:r>
      <w:bookmarkEnd w:id="19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فضیلت سوره کهف و آثار تلاوت آن، احادیث بسیاری وارد شده است؛ از جمله آن که رسول اکرم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قرأ الکهف یوم الجمعة فهو معصوم إلی ستّة أیّام من کلّ فتنة تکون، فإن خرج الدّجّال عصم منه؛</w:t>
      </w:r>
      <w:r>
        <w:rPr>
          <w:rStyle w:val="FootnoteAnchor"/>
          <w:rtl w:val="true"/>
        </w:rPr>
        <w:footnoteReference w:id="329"/>
      </w:r>
      <w:r>
        <w:rPr>
          <w:rFonts w:ascii="IRNazanin" w:hAnsi="IRNazanin" w:eastAsia="IRNazanin"/>
          <w:color w:val="111111"/>
          <w:sz w:val="28"/>
          <w:sz w:val="28"/>
          <w:szCs w:val="28"/>
          <w:rtl w:val="true"/>
          <w:lang w:bidi="fa-IR"/>
        </w:rPr>
        <w:t>کسی که سوره کهف را در روز جمعه بخواند، تا شش روز از هرگونه فتنه‌ای دور خواهد بود و اگر دجال خروج کند، از شرّ وی مصونیت خواهد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امیرالمؤمنین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سر پیامبر صلی الله علیه و آله و سلم در دامن من بود و آن حضرت به خواب رفت و ما جمعی بودیم که درباره دجال و خطر آن گفتگو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پیامبر صلی الله علیه و آله و سلم در حالی که صورت مبارکش سرخ شده بود، از خواب بیدار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أخوف ما أخاف علی هذه الأمة من الدجال أئمة مضلون و هم رؤساء أهل البدع؛</w:t>
      </w:r>
      <w:r>
        <w:rPr>
          <w:rStyle w:val="FootnoteAnchor"/>
          <w:rtl w:val="true"/>
        </w:rPr>
        <w:footnoteReference w:id="330"/>
      </w:r>
      <w:r>
        <w:rPr>
          <w:rFonts w:ascii="IRNazanin" w:hAnsi="IRNazanin" w:eastAsia="IRNazanin"/>
          <w:color w:val="111111"/>
          <w:sz w:val="28"/>
          <w:sz w:val="28"/>
          <w:szCs w:val="28"/>
          <w:rtl w:val="true"/>
          <w:lang w:bidi="fa-IR"/>
        </w:rPr>
        <w:t>بدترین چیزی که از دجال بر امتم می ترسم، رهبران گمراهی است که پیشوایان اهل بدعت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سدیر صیرفی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مفضل بن عمر و ابوبصیر و ابان بن تغلب بر مولایمان، امام صادق علیه السلام وارد شدیم و دیدیم که بر خاک نشسته و جبّه خیبریِ طوق دار و بی‌گریبان و آستین کوتاهی پوشیده و مانند مادر فرزندمرده و جگرسوخته می‌گرید و اندوه تا وجناتش رسیده، گونه‌هایش دگرگون شده و دیدگانش پر از اشک است و می‌گوید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تو خواب را از دیدگانم ربوده و بستر را بر من تنگ ساخته و</w:t>
      </w:r>
    </w:p>
    <w:p>
      <w:pPr>
        <w:pStyle w:val="BookText"/>
        <w:rPr/>
      </w:pPr>
      <w:r>
        <w:rPr>
          <w:rFonts w:ascii="IRNazanin" w:hAnsi="IRNazanin" w:eastAsia="IRNazanin"/>
          <w:color w:val="111111"/>
          <w:sz w:val="28"/>
          <w:sz w:val="28"/>
          <w:szCs w:val="28"/>
          <w:rtl w:val="true"/>
          <w:lang w:bidi="fa-IR"/>
        </w:rPr>
        <w:t>آسایش قلبم را از من سلب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تو اندوه مرا به فجایع ابدی پیوند داده و فقدان یکی پس از دیگری، جمع و شمار را نابود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دیگر اشکی را که از دیدگان بر گریبانم روان است و ناله‌ای را که از مصائب و بلایای گذشته از سینه‌ام سر می‌کشد، احساس نمی‌کنم؛ بلکه تنها چیزی که در برابر دیدگانم مجسم است و از همه گرفتاری ها بزرگ تر، جانگدازتر، سخت‌تر و ناآشناتر است، ناملایماتی است که با غضب تو در آمیخته و مصائبی است که با خشم تو عجین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امام صادق علیه السلام را در چنین حالی دیدیم، از شدت وله و جزع، عقل از سرمان پرید و به واسطه آن رخداد سهمگین و پدیده وحشتناک، قلوبمان چاک چاک شد و پنداشتیم که مکروهی کوبنده یا مصیبتی از مصائب روزگار بر ایشان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 بهترین خلایق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چشمانت گریان مباد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چه حادثه‌ای اشک از دیدگانتان ریزان است و کدام حالتی است که این ماتم را بر شما واجب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نفس عمیقی کشید که بر اثر آن، آه از درونش برآمد و هراسش افزون شد و فرمود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امروز در کتاب جفر می‌نگریستم و آن کتابی است مشتمل بر علم منایا و بلایا و مصائب عظیمه و علم ماکان و مایکون تا روز قیامت؛ همان کتابی که خدای تعالی آن را به محمد صلی الله علیه و آله و سلم و ائمه پس از او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فصولی از آن کتاب، میلاد قائم ما و غیبتش و تأخیر کردن و طول عمرش و بلوای مؤمنان در آن زمان و پیدایش شک و تردید در قلوب آن ها به واسطه طول غیبت و مرتد شدن آن ها از دینشان و برکندن رشته اسلام از گردن هایشان را مشاهده کردم</w:t>
      </w:r>
      <w:r>
        <w:rPr>
          <w:rFonts w:eastAsia="IRNazanin" w:cs="IRNazanin"/>
          <w:color w:val="111111"/>
          <w:sz w:val="28"/>
          <w:szCs w:val="28"/>
          <w:rtl w:val="true"/>
          <w:lang w:bidi="fa-IR"/>
        </w:rPr>
        <w:t>...».</w:t>
      </w:r>
      <w:r>
        <w:rPr>
          <w:rStyle w:val="FootnoteAnchor"/>
          <w:rtl w:val="true"/>
        </w:rPr>
        <w:footnoteReference w:id="331"/>
      </w:r>
      <w:bookmarkStart w:id="200" w:name="pg2580_17630"/>
    </w:p>
    <w:p>
      <w:pPr>
        <w:pStyle w:val="Heading3"/>
        <w:numPr>
          <w:ilvl w:val="2"/>
          <w:numId w:val="1"/>
        </w:numPr>
        <w:rPr/>
      </w:pPr>
      <w:bookmarkStart w:id="201" w:name="__RefHeading___Toc190716_1395250215"/>
      <w:bookmarkStart w:id="202" w:name="_Toc72"/>
      <w:bookmarkEnd w:id="200"/>
      <w:bookmarkEnd w:id="201"/>
      <w:r>
        <w:rPr>
          <w:rtl w:val="true"/>
        </w:rPr>
        <w:t>اصحاب کهف، الگوی جوانان مهدوی</w:t>
      </w:r>
      <w:bookmarkEnd w:id="2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نَقُصُّ عَلَیْکَ نَبَأَهُمْ بِالْحَقِّ إِنَّهُمْ فِتْیَةٌ آمَنُوا بِرَبِّهِمْ وَ زِدْناهُمْ هُدیً</w:t>
      </w:r>
      <w:r>
        <w:rPr>
          <w:rFonts w:eastAsia="Amiri" w:cs="Amiri" w:ascii="Amiri" w:hAnsi="Amiri"/>
          <w:color w:val="111111"/>
          <w:sz w:val="28"/>
          <w:szCs w:val="28"/>
          <w:rtl w:val="true"/>
          <w:lang w:bidi="ar-SA"/>
        </w:rPr>
        <w:t>)</w:t>
      </w:r>
      <w:r>
        <w:rPr>
          <w:rStyle w:val="FootnoteAnchor"/>
          <w:rtl w:val="true"/>
        </w:rPr>
        <w:footnoteReference w:id="3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داستان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کهف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درستی برای تو حکایت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w:t>
      </w:r>
    </w:p>
    <w:p>
      <w:pPr>
        <w:pStyle w:val="BookText"/>
        <w:rPr/>
      </w:pPr>
      <w:r>
        <w:rPr>
          <w:rFonts w:ascii="IRNazanin" w:hAnsi="IRNazanin" w:eastAsia="IRNazanin"/>
          <w:color w:val="111111"/>
          <w:sz w:val="28"/>
          <w:sz w:val="28"/>
          <w:szCs w:val="28"/>
          <w:rtl w:val="true"/>
          <w:lang w:bidi="fa-IR"/>
        </w:rPr>
        <w:t>جوان مردانی بودند که به پروردگارشان ایمان آوردند و ما بر هدایتشان افزودیم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داستان اصحاب کهف، مهم و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خبر مهم و قابل توجه،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جوان 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فتی به انسان باایمان گفته می‌شود؛ زیرا خداوند اصحاب کهف را با آن که سالمند بودند، به سبب ایمانشان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کرده است</w:t>
      </w:r>
      <w:r>
        <w:rPr>
          <w:rFonts w:eastAsia="IRNazanin" w:cs="IRNazanin"/>
          <w:color w:val="111111"/>
          <w:sz w:val="28"/>
          <w:szCs w:val="28"/>
          <w:rtl w:val="true"/>
          <w:lang w:bidi="fa-IR"/>
        </w:rPr>
        <w:t>».</w:t>
      </w:r>
      <w:r>
        <w:rPr>
          <w:rStyle w:val="FootnoteAnchor"/>
          <w:rtl w:val="true"/>
        </w:rPr>
        <w:footnoteReference w:id="33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داستان اصحاب کهف، مسائلی چون قدرت و اراده الهی، شجاعت، دل کندن از دنیا، هجرت، تقیّه، امدادهای الهی و تغذیه حلال مطرح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اصحاب کهف، افرادی انقلابی، مهاجر و مؤمن بودند؛ چراکه به خدا اعتقاد داشتند و زیر بار شرک نرفتند و هجرت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وابسته به هیچ کس نبودند و در بندگی خدا اخلاص داشتند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هنر اصحاب کهف این بود که در جامعه فاسد، هضم نشدند و وقتی دیدند که همه مردم شهر منحرف هستند و امکان یا امید اصلاح آن ها وجود ندارد،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رفاه و لذت جامعه فاسد می‌گذریم و غارنشینی را ترجیح می‌دهیم تا دینمان را حفظ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 نسبت به فساد و جامعه فاسد سه دسته‌اند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گروهی در فساد جامعه هضم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 ایمان کامل ندارند و نمی‌توانند دین خود را حفظ کنند؛ ولی هجرت هم نمی‌کنند و زیان حالشان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وکُنَّا نَخُوضُ مَعَ الْخائِضِینَ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اهل باطل در سخنان باطل فرو می‌رفتیم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گروهی در جامعه فاسد، خود را حفظ می‌کنند؛ مثل اصحاب کهف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إِنَّهُمْ فِتْیَةٌ آمَنُوا بِرَبِّهِمْ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گروهی جامعه فاسد را تغییر می‌دهند و اصلاح می‌کنند؛ مثل انبیا و اولیا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ابراهیم علیه السلام بت ها را شکست 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بت ها را شکسته است؟ پاسخ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یُقالُ لَهُ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جوانی است که به او ابراهیم گویند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روایات آمده است که اصحاب کهف، جزو اصحاب و یاران حضرت مهدی عجل الله تعالی فرجه الشریف خواهند بود</w:t>
      </w:r>
      <w:r>
        <w:rPr>
          <w:rFonts w:eastAsia="IRNazanin" w:cs="IRNazanin"/>
          <w:color w:val="111111"/>
          <w:sz w:val="28"/>
          <w:szCs w:val="28"/>
          <w:rtl w:val="true"/>
          <w:lang w:bidi="fa-IR"/>
        </w:rPr>
        <w:t>.</w:t>
      </w:r>
      <w:r>
        <w:rPr>
          <w:rStyle w:val="FootnoteAnchor"/>
          <w:rtl w:val="true"/>
        </w:rPr>
        <w:footnoteReference w:id="336"/>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حرکت و تلاش انسان، سبب رشد و هدایت اوست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آمَنُوا بِرَبِّهِمْ وَ زِدْناهُمْ هُدیً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حتی یک گروه کوچک نیز باید مسئول و رهبر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اصحاب کهف، یک نفر بود که امر و نهی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فَابْعَثُوا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اصحاب کهف بعد از بیداری از خواب چندصد ساله، به یک دیگر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برود و غذایی که پاکیزه‌تر است برایمان بیاورد</w:t>
      </w:r>
      <w:r>
        <w:rPr>
          <w:rFonts w:eastAsia="IRNazanin" w:cs="IRNazanin"/>
          <w:color w:val="111111"/>
          <w:sz w:val="28"/>
          <w:szCs w:val="28"/>
          <w:rtl w:val="true"/>
          <w:lang w:bidi="fa-IR"/>
        </w:rPr>
        <w:t>.</w:t>
      </w:r>
      <w:r>
        <w:rPr>
          <w:rStyle w:val="FootnoteAnchor"/>
          <w:rtl w:val="true"/>
        </w:rPr>
        <w:footnoteReference w:id="337"/>
      </w:r>
      <w:r>
        <w:rPr>
          <w:rFonts w:ascii="IRNazanin" w:hAnsi="IRNazanin" w:eastAsia="IRNazanin"/>
          <w:color w:val="111111"/>
          <w:sz w:val="28"/>
          <w:sz w:val="28"/>
          <w:szCs w:val="28"/>
          <w:rtl w:val="true"/>
          <w:lang w:bidi="fa-IR"/>
        </w:rPr>
        <w:t>فکر نکنیم که اگر خمس و سهم امام زمان عجل الله تعالی فرجه الشریف را ندادیم زرنگ هستیم</w:t>
      </w:r>
      <w:r>
        <w:rPr>
          <w:rFonts w:eastAsia="IRNazanin" w:cs="IRNazanin"/>
          <w:color w:val="111111"/>
          <w:sz w:val="28"/>
          <w:szCs w:val="28"/>
          <w:rtl w:val="true"/>
          <w:lang w:bidi="fa-IR"/>
        </w:rPr>
        <w:t>.</w:t>
      </w:r>
      <w:bookmarkStart w:id="203" w:name="pg2580_17632"/>
    </w:p>
    <w:p>
      <w:pPr>
        <w:pStyle w:val="Heading3"/>
        <w:numPr>
          <w:ilvl w:val="2"/>
          <w:numId w:val="1"/>
        </w:numPr>
        <w:rPr/>
      </w:pPr>
      <w:bookmarkStart w:id="204" w:name="__RefHeading___Toc190718_1395250215"/>
      <w:bookmarkStart w:id="205" w:name="_Toc73"/>
      <w:bookmarkEnd w:id="203"/>
      <w:bookmarkEnd w:id="204"/>
      <w:r>
        <w:rPr>
          <w:rtl w:val="true"/>
        </w:rPr>
        <w:t>چشم انداز حکومت مهدوی</w:t>
      </w:r>
      <w:bookmarkEnd w:id="2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إِنْ مَکَّنَّاهُمْ فِی الْأَرْضِ أَقامُوا الصَّلاةَ وَ آتَوُا الزَّکاةَ وَ أَمَرُوا بِالْمَعْرُوفِ وَ نَهَوْا عَنِ الْمُنْکَرِ وَ لِلَّهِ عاقِبَةُ الْأُمُورِ</w:t>
      </w:r>
      <w:r>
        <w:rPr>
          <w:rFonts w:eastAsia="Amiri" w:cs="Amiri" w:ascii="Amiri" w:hAnsi="Amiri"/>
          <w:color w:val="111111"/>
          <w:sz w:val="28"/>
          <w:szCs w:val="28"/>
          <w:rtl w:val="true"/>
          <w:lang w:bidi="ar-SA"/>
        </w:rPr>
        <w:t>)</w:t>
      </w:r>
      <w:r>
        <w:rPr>
          <w:rStyle w:val="FootnoteAnchor"/>
          <w:rtl w:val="true"/>
        </w:rPr>
        <w:footnoteReference w:id="3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که اگر آنان را در زمین به قدرت رسانیم، نماز را برپا می‌دارند و زکات می‌دهند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خوبی‌ها دعوت می‌کنند و از بدی‌ها باز می‌دارند؛ و پایان همه امور برای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محمدباقر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متعلق به آل محمد علیهم السلام یعنی دوازده امام و شخص مهدی موعود عجل الله تعالی فرجه الشریف و یاران اوست که خداوند آنان را در شرق و غرب جهان جای دهد و دین اسلام را غالب گرداند و هر بدعت و باطلی را به وسیله او و یارانش محو کند؛ همان طور که سفیهان حق را از میان برده باشند و آنچنان عالم در آسایش به سر برد که اثری از ظلم در جایی دیده نشود</w:t>
      </w:r>
      <w:r>
        <w:rPr>
          <w:rFonts w:eastAsia="IRNazanin" w:cs="IRNazanin"/>
          <w:color w:val="111111"/>
          <w:sz w:val="28"/>
          <w:szCs w:val="28"/>
          <w:rtl w:val="true"/>
          <w:lang w:bidi="fa-IR"/>
        </w:rPr>
        <w:t>».</w:t>
      </w:r>
      <w:r>
        <w:rPr>
          <w:rStyle w:val="FootnoteAnchor"/>
          <w:rtl w:val="true"/>
        </w:rPr>
        <w:footnoteReference w:id="33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امر به معروف و نهی از منکر، به قدرت نیاز 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مَکَّنَّاهُمْ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پیروزی مؤمنان، زمینه بندگی و تعاون مالی و فرهنگی را فراهم می‌کند و غفلت و غرور را از بین می‌برد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مَکَّنَّاهُمْ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مؤمنان، تمام زمین 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هر کجا که توان بیابند، هدف مقدس خود را پیاده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الْأَرْضِ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رابطه با خدا و دستگیری از محرومان و آگاهی دادن به جامعه و جلوگیری از مفاسد، از هم جدا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أَقامُوا الصَّلاةَ وَ آتَوُا الزَّکاةَ وَ أَمَرُوا بِالْمَعْرُوفِ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اقامه نماز و ادای زکات و امر به معروف و نهی از منکر از وظایف و کارهای قطعی مسئولان حکومت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أَقامُوا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یقیمون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حاکمان مؤمن، هم در فکر ارتقای روحی و رشد معنوی افراد تحت حکومت خود هستند و هم به دنبال رفاه و حل مشکلات اقتصادی و فقرزدایی و اصلاح جامعه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أَقامُوا الصَّلاةَ وَ آتَوُا الزَّکاةَ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جامعه‌ای تحت حمایت خداوند است که ارزش های محوری اش طبق ارزش های قرآنی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امر و نهی افراد، زمانی در جامعه مؤثر خواهد بود که هرکس ابتدا به وظایف فردی خود عمل کند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أَقامُوا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أَمَرُوا بِالْمَعْرُوفِ‌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اقامه نماز، به قدرت و امکانات نیاز 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مَکَّنَّاهُمْ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أَقامُوا الصَّلاةَ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زکات، همتای ناگسستنی نماز است</w:t>
      </w:r>
      <w:r>
        <w:rPr>
          <w:rFonts w:eastAsia="IRNazanin" w:cs="IRNazanin"/>
          <w:color w:val="111111"/>
          <w:sz w:val="28"/>
          <w:szCs w:val="28"/>
          <w:rtl w:val="true"/>
          <w:lang w:bidi="fa-IR"/>
        </w:rPr>
        <w:t>.</w:t>
      </w:r>
      <w:r>
        <w:rPr>
          <w:rStyle w:val="FootnoteAnchor"/>
          <w:rtl w:val="true"/>
        </w:rPr>
        <w:footnoteReference w:id="3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أَقامُوا الصَّلاةَ وَ آتَوُا الزَّکاةَ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بدانیم که حکومت امام زمان عجل الله تعالی فرجه الشریف، استمرار حکومت علوی و با همان خصوصیات و اهداف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 ها و اهداف عبارت اند 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عدالت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مشخصه حکومت امام زمان عجل الله تعالی فرجه الشریف این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یَمْلَأُ الْأَرْضَ عَدْلًا وَ قِسْطاً</w:t>
      </w:r>
      <w:r>
        <w:rPr>
          <w:rFonts w:eastAsia="Amiri" w:cs="Amiri" w:ascii="Amiri" w:hAnsi="Amiri"/>
          <w:color w:val="111111"/>
          <w:sz w:val="28"/>
          <w:szCs w:val="28"/>
          <w:rtl w:val="true"/>
          <w:lang w:bidi="ar-SA"/>
        </w:rPr>
        <w:t>».</w:t>
      </w:r>
      <w:r>
        <w:rPr>
          <w:rStyle w:val="FootnoteAnchor"/>
          <w:rtl w:val="true"/>
        </w:rPr>
        <w:footnoteReference w:id="341"/>
      </w:r>
      <w:r>
        <w:rPr>
          <w:rFonts w:ascii="IRNazanin" w:hAnsi="IRNazanin" w:eastAsia="IRNazanin"/>
          <w:color w:val="111111"/>
          <w:sz w:val="28"/>
          <w:sz w:val="28"/>
          <w:szCs w:val="28"/>
          <w:rtl w:val="true"/>
          <w:lang w:bidi="fa-IR"/>
        </w:rPr>
        <w:t>هدف همه انبیا اجرای عدالت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امنیت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امام زمان عجل الله تعالی فرجه الشریف یک زن از منطقه‌ای به منطقه‌ای دوردست می‌رود، بدون آن که دغدغه و دلهره ای 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رشد عقلانی در روایات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قَامَ قَائِمُنَا وَضَعَ اللَّهُ یَدَهُ عَلَی رُءُوسِ الْعِبَادِ فَجَمَعَ بِهَا عُقُولَهُمْ وَ کَمَلَتْ بِهِ أَحْلَامُهُمْ</w:t>
      </w:r>
      <w:r>
        <w:rPr>
          <w:rFonts w:eastAsia="Amiri" w:cs="Amiri" w:ascii="Amiri" w:hAnsi="Amiri"/>
          <w:color w:val="111111"/>
          <w:sz w:val="28"/>
          <w:szCs w:val="28"/>
          <w:rtl w:val="true"/>
          <w:lang w:bidi="ar-SA"/>
        </w:rPr>
        <w:t>»</w:t>
      </w:r>
      <w:r>
        <w:rPr>
          <w:rStyle w:val="FootnoteAnchor"/>
          <w:rtl w:val="true"/>
        </w:rPr>
        <w:footnoteReference w:id="342"/>
      </w:r>
      <w:r>
        <w:rPr>
          <w:rFonts w:ascii="IRNazanin" w:hAnsi="IRNazanin" w:eastAsia="IRNazanin"/>
          <w:color w:val="111111"/>
          <w:sz w:val="28"/>
          <w:sz w:val="28"/>
          <w:szCs w:val="28"/>
          <w:rtl w:val="true"/>
          <w:lang w:bidi="fa-IR"/>
        </w:rPr>
        <w:t>وقتی امام بیاید، دستی روی سر مردم می کشد و مردم رشد عقلی پیدا می‌کنند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اقامه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آیه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ان مکنّاهم فی الارض اقاموا الصلوة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احیای 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آیه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آتَوُا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روایات، حضرت مهدی عجل الله تعالی فرجه الشریف مانع الزکات را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مانع الزکاة یضرب رقبته</w:t>
      </w:r>
      <w:r>
        <w:rPr>
          <w:rFonts w:eastAsia="IRNazanin" w:cs="IRNazanin"/>
          <w:color w:val="111111"/>
          <w:sz w:val="28"/>
          <w:szCs w:val="28"/>
          <w:rtl w:val="true"/>
          <w:lang w:bidi="fa-IR"/>
        </w:rPr>
        <w:t>».</w:t>
      </w:r>
      <w:r>
        <w:rPr>
          <w:rStyle w:val="FootnoteAnchor"/>
          <w:rtl w:val="true"/>
        </w:rPr>
        <w:footnoteReference w:id="343"/>
      </w:r>
    </w:p>
    <w:p>
      <w:pPr>
        <w:pStyle w:val="BookText"/>
        <w:rPr/>
      </w:pPr>
      <w:r>
        <w:rPr>
          <w:rFonts w:ascii="Amiri" w:hAnsi="Amiri" w:eastAsia="Amiri" w:cs="Amiri"/>
          <w:color w:val="111111"/>
          <w:sz w:val="28"/>
          <w:sz w:val="28"/>
          <w:szCs w:val="28"/>
          <w:rtl w:val="true"/>
          <w:lang w:bidi="ar-SA"/>
        </w:rPr>
        <w:t>ـ امر به معروف و نهی از منکر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همین آیه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أَمَرُوا بِالْمَعْرُوفِ وَ نَهَوْا عَنِ الْمُنْکَرِ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 احیای فرهنگ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اقدام حضرت پس از استقرار حکومت، تشکیل کلاس قرآن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تالی کتاب الله و ترجمانه</w:t>
      </w:r>
      <w:r>
        <w:rPr>
          <w:rFonts w:eastAsia="IRNazanin" w:cs="IRNazanin"/>
          <w:color w:val="111111"/>
          <w:sz w:val="28"/>
          <w:szCs w:val="28"/>
          <w:rtl w:val="true"/>
          <w:lang w:bidi="fa-IR"/>
        </w:rPr>
        <w:t>».</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ـ آبادی شهرها و روستاها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درباره عصر ظهور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یبقی فی الارض خراب إلا قد عمر</w:t>
      </w:r>
      <w:r>
        <w:rPr>
          <w:rFonts w:eastAsia="IRNazanin" w:cs="IRNazanin"/>
          <w:color w:val="111111"/>
          <w:sz w:val="28"/>
          <w:szCs w:val="28"/>
          <w:rtl w:val="true"/>
          <w:lang w:bidi="fa-IR"/>
        </w:rPr>
        <w:t>».</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ـ شکوفایی علم و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سخنی از امام صادق علیه السلام، علم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دارد 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آن در زمان حضرت مهدی عجل الله تعالی فرجه الشریف کشف خواهد شد</w:t>
      </w:r>
      <w:r>
        <w:rPr>
          <w:rFonts w:eastAsia="IRNazanin" w:cs="IRNazanin"/>
          <w:color w:val="111111"/>
          <w:sz w:val="28"/>
          <w:szCs w:val="28"/>
          <w:rtl w:val="true"/>
          <w:lang w:bidi="fa-IR"/>
        </w:rPr>
        <w:t>.</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ـ محو 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بن عمر از حضرت صادق علیه السلام روایت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قائم ما قیام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گنج‌های خود را ظاهر می‌سازد و مردم آن‌ها را به روی زمین مشاهده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هم می‌پرسند که افراد فقیر و مستحق کجا هستند تا زکات و صدقات خود را به آنان برسانند؛ زیرا در زمان او، مردم همگی غنی می شوند و مستحقی برای صدقات پیدا نمی شود</w:t>
      </w:r>
      <w:r>
        <w:rPr>
          <w:rFonts w:eastAsia="IRNazanin" w:cs="IRNazanin"/>
          <w:color w:val="111111"/>
          <w:sz w:val="28"/>
          <w:szCs w:val="28"/>
          <w:rtl w:val="true"/>
          <w:lang w:bidi="fa-IR"/>
        </w:rPr>
        <w:t>».</w:t>
      </w:r>
      <w:r>
        <w:rPr>
          <w:rStyle w:val="FootnoteAnchor"/>
          <w:rtl w:val="true"/>
        </w:rPr>
        <w:footnoteReference w:id="347"/>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شایسته سالاری در عزل و 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مهدی عجل الله تعالی فرجه الشریف به صورت عملی به این سفارش حضرت علی علیه السلام عمل خواهد نمود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کارمندانت را از میان اهل پرهیزگاری و دانش و سیاست برگزین و از بین آنان نیز مردم آزموده و باحیا که از خاندان های صالح و سابقه‌دار هستند را مدنظر قرار بده که اینان اخلاقی بزرگوارانه‌تر و آبرومند‌تر و آزمندی</w:t>
      </w:r>
    </w:p>
    <w:p>
      <w:pPr>
        <w:pStyle w:val="BookText"/>
        <w:rPr/>
      </w:pPr>
      <w:r>
        <w:rPr>
          <w:rFonts w:ascii="IRNazanin" w:hAnsi="IRNazanin" w:eastAsia="IRNazanin"/>
          <w:color w:val="111111"/>
          <w:sz w:val="28"/>
          <w:sz w:val="28"/>
          <w:szCs w:val="28"/>
          <w:rtl w:val="true"/>
          <w:lang w:bidi="fa-IR"/>
        </w:rPr>
        <w:t>هایی کم تر و عاقبت نگری های بیش تر از دیگران دارند</w:t>
      </w:r>
      <w:r>
        <w:rPr>
          <w:rFonts w:eastAsia="IRNazanin" w:cs="IRNazanin"/>
          <w:color w:val="111111"/>
          <w:sz w:val="28"/>
          <w:szCs w:val="28"/>
          <w:rtl w:val="true"/>
          <w:lang w:bidi="fa-IR"/>
        </w:rPr>
        <w:t>».</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ـ سازش ناپذیری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مهدی عجل الله تعالی فرجه الشریف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لَمْ یَکُنْ لِأَحَدٍ مِنْ آبَائِی إِلَّا وَ قَدْ وَقَعَتْ فِی عُنُقِهِ بَیْعَةٌ لِطَاغِیَةِ زَمَانِهِ وَ إِنِّی أَخْرُجُ حِینَ أَخْرُجُ وَ لَا بَیْعَةَ لِأَحَدٍ مِنَ الطَّوَاغِیتِ فِی عُنُقِی؛</w:t>
      </w:r>
      <w:r>
        <w:rPr>
          <w:rStyle w:val="FootnoteAnchor"/>
          <w:rtl w:val="true"/>
        </w:rPr>
        <w:footnoteReference w:id="349"/>
      </w:r>
      <w:r>
        <w:rPr>
          <w:rFonts w:ascii="IRNazanin" w:hAnsi="IRNazanin" w:eastAsia="IRNazanin"/>
          <w:color w:val="111111"/>
          <w:sz w:val="28"/>
          <w:sz w:val="28"/>
          <w:szCs w:val="28"/>
          <w:rtl w:val="true"/>
          <w:lang w:bidi="fa-IR"/>
        </w:rPr>
        <w:t>بر گردن همه پدرانم بیعت سرکشان زمانه بود، اما من وقتی خروج نمایم، بیعت هیچ سرکشی بر گردنم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انتقادپذیری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امام همچون پدر بزرگوارش حضرت علی علیه السلام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تُکَلِّمُونِی بِمَا تُکَلَّمُ بِهِ الْجَبَابِرَةُ؛</w:t>
      </w:r>
      <w:r>
        <w:rPr>
          <w:rStyle w:val="FootnoteAnchor"/>
          <w:rtl w:val="true"/>
        </w:rPr>
        <w:footnoteReference w:id="350"/>
      </w:r>
      <w:r>
        <w:rPr>
          <w:rFonts w:ascii="IRNazanin" w:hAnsi="IRNazanin" w:eastAsia="IRNazanin"/>
          <w:color w:val="111111"/>
          <w:sz w:val="28"/>
          <w:sz w:val="28"/>
          <w:szCs w:val="28"/>
          <w:rtl w:val="true"/>
          <w:lang w:bidi="fa-IR"/>
        </w:rPr>
        <w:t>با من بدان گونه که با زورگویان سخن می‌گویید، صحبت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انتقاد منتقدان را خواهد شنید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حق محوری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زمان عجل الله تعالی فرجه الشریف کسی است که بر مبنای حق، حکومت خواهد نمود و حتی در زمان تولد، این آیه بر بازوانش بسته شده بود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الْحَقُّ وَ زَهَقَ الْباطِلُ إِنَّ الْباطِلَ کانَ زَهُوقاً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آمد و باطل رفت، همانا باطل رفتنی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مهربانی با مردم و سخت گیری بر کارگزاران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وصف سیره حکومتی حضرت مهدی عجل الله تعالی فرجه الشریف آمده است که ایشان با مردم، مهربان و با کارگزارانش، سخت‌گیر خواهد بود</w:t>
      </w:r>
      <w:r>
        <w:rPr>
          <w:rFonts w:eastAsia="IRNazanin" w:cs="IRNazanin"/>
          <w:color w:val="111111"/>
          <w:sz w:val="28"/>
          <w:szCs w:val="28"/>
          <w:rtl w:val="true"/>
          <w:lang w:bidi="fa-IR"/>
        </w:rPr>
        <w:t>.</w:t>
      </w:r>
      <w:r>
        <w:rPr>
          <w:rStyle w:val="FootnoteAnchor"/>
          <w:rtl w:val="true"/>
        </w:rPr>
        <w:footnoteReference w:id="352"/>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آن که حفظ دین از بدعت ها و شبهات و اقامه حدود و همه آنچه که یک حکومت الهی باید داشته باشد، در حکومت امام زمان عجل الله تعالی فرجه الشریف در حد کمال وجود خواهد داشت</w:t>
      </w:r>
      <w:r>
        <w:rPr>
          <w:rFonts w:eastAsia="IRNazanin" w:cs="IRNazanin"/>
          <w:color w:val="111111"/>
          <w:sz w:val="28"/>
          <w:szCs w:val="28"/>
          <w:rtl w:val="true"/>
          <w:lang w:bidi="fa-IR"/>
        </w:rPr>
        <w:t>.</w:t>
      </w:r>
      <w:bookmarkStart w:id="206" w:name="pg2580_17637"/>
    </w:p>
    <w:p>
      <w:pPr>
        <w:pStyle w:val="Heading2"/>
        <w:numPr>
          <w:ilvl w:val="1"/>
          <w:numId w:val="1"/>
        </w:numPr>
        <w:rPr/>
      </w:pPr>
      <w:bookmarkStart w:id="207" w:name="__RefHeading___Toc190720_1395250215"/>
      <w:bookmarkStart w:id="208" w:name="_Toc74"/>
      <w:bookmarkEnd w:id="206"/>
      <w:bookmarkEnd w:id="207"/>
      <w:r>
        <w:rPr>
          <w:rtl w:val="true"/>
        </w:rPr>
        <w:t>سوره انبیاء</w:t>
      </w:r>
      <w:bookmarkEnd w:id="208"/>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9" w:name="__RefHeading___Toc190722_1395250215"/>
      <w:bookmarkStart w:id="210" w:name="_Toc75"/>
      <w:bookmarkEnd w:id="209"/>
      <w:r>
        <w:rPr>
          <w:rtl w:val="true"/>
        </w:rPr>
        <w:t>اشاره</w:t>
      </w:r>
      <w:bookmarkStart w:id="211" w:name="pg2580_17638"/>
      <w:bookmarkEnd w:id="210"/>
    </w:p>
    <w:p>
      <w:pPr>
        <w:pStyle w:val="Heading3"/>
        <w:numPr>
          <w:ilvl w:val="2"/>
          <w:numId w:val="1"/>
        </w:numPr>
        <w:rPr/>
      </w:pPr>
      <w:bookmarkStart w:id="212" w:name="__RefHeading___Toc190724_1395250215"/>
      <w:bookmarkStart w:id="213" w:name="_Toc76"/>
      <w:bookmarkEnd w:id="211"/>
      <w:bookmarkEnd w:id="212"/>
      <w:r>
        <w:rPr>
          <w:rtl w:val="true"/>
        </w:rPr>
        <w:t>حتمی بودن حکومت جهانی مهدوی</w:t>
      </w:r>
      <w:bookmarkEnd w:id="2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کَتَبْنا فِی الزَّبُورِ مِنْ بَعْدِ الذِّکْرِ أَنَّ الْأَرْضَ یَرِثُها عِبادِیَ الصَّالِحُونَ</w:t>
      </w:r>
      <w:r>
        <w:rPr>
          <w:rFonts w:eastAsia="Amiri" w:cs="Amiri" w:ascii="Amiri" w:hAnsi="Amiri"/>
          <w:color w:val="111111"/>
          <w:sz w:val="28"/>
          <w:szCs w:val="28"/>
          <w:rtl w:val="true"/>
          <w:lang w:bidi="ar-SA"/>
        </w:rPr>
        <w:t>)</w:t>
      </w:r>
      <w:r>
        <w:rPr>
          <w:rStyle w:val="FootnoteAnchor"/>
          <w:rtl w:val="true"/>
        </w:rPr>
        <w:footnoteReference w:id="3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همانا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تورات، نازل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نوشتیم که قطعاً بندگان صالح من وارث زمین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عرب به معنای هر نوع نوشته و کتاب است؛ چنانکه در قرآن نیز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کُلُّ شَیْ‌ءٍ فَعَلُوهُ فِی الزُّبُرِ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ولی در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آتَیْنا داوُدَ زَبُوراً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به قرینه نام حضرت داود علیه السلام به نظر می‌رسد که مراد، کتاب اختصاصی آن حضرت است  که در برگیرنده مجموعه مناجات‌ها، نیایش‌ها و اندرزهای ایشان بوده و پس از تورات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نیز تورات می باشد؛ چنان که در آیه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سوره تصریح شده که تورات، ذکر است</w:t>
      </w:r>
      <w:r>
        <w:rPr>
          <w:rFonts w:eastAsia="IRNazanin" w:cs="IRNazanin"/>
          <w:color w:val="111111"/>
          <w:sz w:val="28"/>
          <w:szCs w:val="28"/>
          <w:rtl w:val="true"/>
          <w:lang w:bidi="fa-IR"/>
        </w:rPr>
        <w:t>.</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 xml:space="preserve">بعضی گفته‌اند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تمام کتب آسمانی،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قرآن مجید،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این صورت معنای آیه چنین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علاوه بر قرآن، در تمام کتب آسمانی نوشتیم که وارثان زمین، قطعاً بندگان صالح من خواهند بود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 علیه السلام درباره زبور و ذکر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 نزد خداوند</w:t>
      </w:r>
    </w:p>
    <w:p>
      <w:pPr>
        <w:pStyle w:val="BookText"/>
        <w:rPr/>
      </w:pPr>
      <w:r>
        <w:rPr>
          <w:rFonts w:ascii="IRNazanin" w:hAnsi="IRNazanin" w:eastAsia="IRNazanin"/>
          <w:color w:val="111111"/>
          <w:sz w:val="28"/>
          <w:sz w:val="28"/>
          <w:szCs w:val="28"/>
          <w:rtl w:val="true"/>
          <w:lang w:bidi="fa-IR"/>
        </w:rPr>
        <w:t xml:space="preserve">است و زبور، کتاب نازل شده بر داود علیه السلام است و همه کتاب‌های نازل شده، نزد اهل علم است و آنان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w:t>
      </w:r>
      <w:r>
        <w:rPr>
          <w:rFonts w:eastAsia="IRNazanin" w:cs="IRNazanin"/>
          <w:color w:val="111111"/>
          <w:sz w:val="28"/>
          <w:szCs w:val="28"/>
          <w:rtl w:val="true"/>
          <w:lang w:bidi="fa-IR"/>
        </w:rPr>
        <w:t>».</w:t>
      </w:r>
      <w:r>
        <w:rPr>
          <w:rStyle w:val="FootnoteAnchor"/>
          <w:rtl w:val="true"/>
        </w:rPr>
        <w:footnoteReference w:id="35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پنج مورد از مطالب زبور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داود علیه السلام ـ که امروزه جزو کتب عهد قدیم به شمار می‌رود ـ شبیه این تعبیر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مردان صالح، وارث زمین خواهند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دین‌ها معتقدند که نجات دهنده‌ای خواهد آمد؛ لذا در زیارات، حضرت مهدی عجل الله تعالی فرجه الشریف را این گونه خطاب قرار می 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 مَهْدِیِّ الْأُمَم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56"/>
      </w:r>
      <w:r>
        <w:rPr>
          <w:rFonts w:ascii="IRNazanin" w:hAnsi="IRNazanin" w:eastAsia="IRNazanin"/>
          <w:color w:val="111111"/>
          <w:sz w:val="28"/>
          <w:sz w:val="28"/>
          <w:szCs w:val="28"/>
          <w:rtl w:val="true"/>
          <w:lang w:bidi="fa-IR"/>
        </w:rPr>
        <w:t>یعنی سلام بر تو، ای امامی که همه امت‌ها منتظرت هستند، نه فقط مسلمان 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روایات متعدد آمده است که آن بندگان صالحی که وارث زمین خواهند شد، حضرت مهدی عجل الله تعالی فرجه الشریف و یارانش هستند</w:t>
      </w:r>
      <w:r>
        <w:rPr>
          <w:rFonts w:eastAsia="IRNazanin" w:cs="IRNazanin"/>
          <w:color w:val="111111"/>
          <w:sz w:val="28"/>
          <w:szCs w:val="28"/>
          <w:rtl w:val="true"/>
          <w:lang w:bidi="fa-IR"/>
        </w:rPr>
        <w:t>.</w:t>
      </w:r>
      <w:r>
        <w:rPr>
          <w:rStyle w:val="FootnoteAnchor"/>
          <w:rtl w:val="true"/>
        </w:rPr>
        <w:footnoteReference w:id="357"/>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سنت الهی آن است که بندگان صالح، حاکم و وارث جهان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دین از سیاست جدا نیست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یَرِثُها عِبادِیَ الصَّالِحُونَ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ارث بردن زمین و حکومت بر جهان، دو شرط دارد؛ بندگی خداوند و انجام اعمال صالح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عِبادِیَ الصَّالِحُونَ</w:t>
      </w:r>
      <w:r>
        <w:rPr>
          <w:rFonts w:eastAsia="IRNazanin" w:cs="IRNazanin"/>
          <w:color w:val="111111"/>
          <w:sz w:val="28"/>
          <w:szCs w:val="28"/>
          <w:rtl w:val="true"/>
          <w:lang w:bidi="fa-IR"/>
        </w:rPr>
        <w:t>)</w:t>
      </w:r>
      <w:bookmarkStart w:id="214" w:name="pg2580_17641"/>
    </w:p>
    <w:p>
      <w:pPr>
        <w:pStyle w:val="Heading2"/>
        <w:numPr>
          <w:ilvl w:val="1"/>
          <w:numId w:val="1"/>
        </w:numPr>
        <w:rPr/>
      </w:pPr>
      <w:bookmarkStart w:id="215" w:name="__RefHeading___Toc190726_1395250215"/>
      <w:bookmarkStart w:id="216" w:name="_Toc77"/>
      <w:bookmarkEnd w:id="214"/>
      <w:bookmarkEnd w:id="215"/>
      <w:r>
        <w:rPr>
          <w:rtl w:val="true"/>
        </w:rPr>
        <w:t>سوره حج</w:t>
      </w:r>
      <w:bookmarkEnd w:id="216"/>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7" w:name="__RefHeading___Toc190728_1395250215"/>
      <w:bookmarkStart w:id="218" w:name="_Toc78"/>
      <w:bookmarkEnd w:id="217"/>
      <w:r>
        <w:rPr>
          <w:rtl w:val="true"/>
        </w:rPr>
        <w:t>اشاره</w:t>
      </w:r>
      <w:bookmarkStart w:id="219" w:name="pg2580_17642"/>
      <w:bookmarkEnd w:id="218"/>
    </w:p>
    <w:p>
      <w:pPr>
        <w:pStyle w:val="Heading3"/>
        <w:numPr>
          <w:ilvl w:val="2"/>
          <w:numId w:val="1"/>
        </w:numPr>
        <w:rPr/>
      </w:pPr>
      <w:bookmarkStart w:id="220" w:name="__RefHeading___Toc190730_1395250215"/>
      <w:bookmarkStart w:id="221" w:name="_Toc79"/>
      <w:bookmarkEnd w:id="219"/>
      <w:bookmarkEnd w:id="220"/>
      <w:r>
        <w:rPr>
          <w:rtl w:val="true"/>
        </w:rPr>
        <w:t>امام زمان عجل الله تعالی فرجه الشریف،  امنیت بخش زمینیان</w:t>
      </w:r>
      <w:bookmarkEnd w:id="2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 أَنَّ اللَّهَ سَخَّرَ لَکُمْ ما فِی الْأَرْضِ وَ الْفُلْکَ تَجْرِی فِی الْبَحْرِ بِأَمْرِهِ وَ یُمْسِکُ السَّماءَ أَنْ تَقَعَ عَلَی الْأَرْضِ إِلَّا بِإِذْنِهِ إِنَّ اللَّهَ بِالنَّاسِ لَرَؤُفٌ رَحِیمٌ</w:t>
      </w:r>
      <w:r>
        <w:rPr>
          <w:rFonts w:eastAsia="Amiri" w:cs="Amiri" w:ascii="Amiri" w:hAnsi="Amiri"/>
          <w:color w:val="111111"/>
          <w:sz w:val="28"/>
          <w:szCs w:val="28"/>
          <w:rtl w:val="true"/>
          <w:lang w:bidi="ar-SA"/>
        </w:rPr>
        <w:t>)</w:t>
      </w:r>
      <w:r>
        <w:rPr>
          <w:rStyle w:val="FootnoteAnchor"/>
          <w:rtl w:val="true"/>
        </w:rPr>
        <w:footnoteReference w:id="3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ندیدی که خداوند، آنچه را در زمین است و نیز کشتی‌هایی که به امر او در دریا می‌روند را برای شما رام کرده است و آسمان را نگاه داشته تا جز به فرمان او به زمین نیفتد؟ همانا خداوند نسبت به مردم، رأفت و رحمت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از تسخیر موجودات برای انسان، آن است که همه آن ها در مسیر کام‌گیری و منافع بشر قرار داده شده اند؛ مثلاً خورشید مسخّر ماست، یعنی از او بهره‌مند می‌شویم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تسخیر جهان هستی، به اراده خداست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اللَّهَ سَخَّرَ لَکُمْ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شریف‌ترین مخلوق خداوند است و می‌تواند بر زمین و پدیده‌های آن غالب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سَخَّرَ لَکُمْ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سیر طبیعت، در مسیر اراده خداوند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تَجْرِی فِی الْبَحْرِ بِأَمْرِهِ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قوانین طبیعی، مانع اراده الهی نیست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بِإِذْنِهِ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وجود امام زمان عجل الله تعالی فرجه الشریف عامل امنیت اهل زمین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 ایشان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إِنِّی أَمَانٌ لِأَهْلِ الْأَرْضِ کَمَا أَنَّ النُّجُومَ أَمَانٌ لِأَهْلِ السَّمَاء؛</w:t>
      </w:r>
      <w:r>
        <w:rPr>
          <w:rStyle w:val="FootnoteAnchor"/>
          <w:rtl w:val="true"/>
        </w:rPr>
        <w:footnoteReference w:id="359"/>
      </w:r>
      <w:r>
        <w:rPr>
          <w:rFonts w:ascii="IRNazanin" w:hAnsi="IRNazanin" w:eastAsia="IRNazanin"/>
          <w:color w:val="111111"/>
          <w:sz w:val="28"/>
          <w:sz w:val="28"/>
          <w:szCs w:val="28"/>
          <w:rtl w:val="true"/>
          <w:lang w:bidi="fa-IR"/>
        </w:rPr>
        <w:t>من امان و مایه امنیت اهل زمین ام؛</w:t>
      </w:r>
    </w:p>
    <w:p>
      <w:pPr>
        <w:pStyle w:val="BookText"/>
        <w:rPr/>
      </w:pPr>
      <w:r>
        <w:rPr>
          <w:rFonts w:ascii="IRNazanin" w:hAnsi="IRNazanin" w:eastAsia="IRNazanin"/>
          <w:color w:val="111111"/>
          <w:sz w:val="28"/>
          <w:sz w:val="28"/>
          <w:szCs w:val="28"/>
          <w:rtl w:val="true"/>
          <w:lang w:bidi="fa-IR"/>
        </w:rPr>
        <w:t>همان گونه که ستارگان امنیت‌بخش اهل آسمان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سجاد 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نَحْنُ أَمَانٌ لِأَهْلِ الْأَرْضِ کَمَا أَنَّ النُّجُومَ أَمَانٌ لِأَهْلِ السَّمَاءِ وَ نَحْنُ الَّذِینَ 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یُمْسِکُ اللَّهُ السَّماءَ أَنْ تَقَعَ عَلَی الْأَرْضِ إِلَّا بِإِذْنِهِ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بِنَا یُمْسِکُ الْأَرْضَ أَنْ</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تَمِیدَ بِأَهْلِهَا وَ بِنَا یُنَزِّلُ الْغَیْثَ وَ تُنْشَرُ الرَّحْمَةُ وَ تَخْرُجُ بَرَکَاتُ الْأَرْضِ وَ لَوْ لَا مَا فِی الْأَرْضِ مِنَّا لَسَاخَتْ بِأَهْلِهَا؛</w:t>
      </w:r>
      <w:r>
        <w:rPr>
          <w:rStyle w:val="FootnoteAnchor"/>
          <w:rtl w:val="true"/>
        </w:rPr>
        <w:footnoteReference w:id="360"/>
      </w:r>
      <w:r>
        <w:rPr>
          <w:rFonts w:ascii="IRNazanin" w:hAnsi="IRNazanin" w:eastAsia="IRNazanin"/>
          <w:color w:val="111111"/>
          <w:sz w:val="28"/>
          <w:sz w:val="28"/>
          <w:szCs w:val="28"/>
          <w:rtl w:val="true"/>
          <w:lang w:bidi="fa-IR"/>
        </w:rPr>
        <w:t>ما امان اهل زمین هستیم، هم چنان که ستارگان امان اهل آسمان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کسانی هستیم که خداوند به واسطه ما آسمان را نگاه داشته تا بر زمین نیفتد، مگر به اذن او و به خاطر ما زمین را نگاه داشته است که اهلش را نلرزاند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ما باران را فرو فرستد و رحمت را منتشر کند و برکات زمین را خارج سازد و اگر ما بر روی زمین نبودیم، زمین اهلش را فرو می‌برد</w:t>
      </w:r>
      <w:r>
        <w:rPr>
          <w:rFonts w:eastAsia="IRNazanin" w:cs="IRNazanin"/>
          <w:color w:val="111111"/>
          <w:sz w:val="28"/>
          <w:szCs w:val="28"/>
          <w:rtl w:val="true"/>
          <w:lang w:bidi="fa-IR"/>
        </w:rPr>
        <w:t>».</w:t>
      </w:r>
      <w:bookmarkStart w:id="222" w:name="pg2580_17645"/>
    </w:p>
    <w:p>
      <w:pPr>
        <w:pStyle w:val="Heading2"/>
        <w:numPr>
          <w:ilvl w:val="1"/>
          <w:numId w:val="1"/>
        </w:numPr>
        <w:rPr/>
      </w:pPr>
      <w:bookmarkStart w:id="223" w:name="__RefHeading___Toc190732_1395250215"/>
      <w:bookmarkStart w:id="224" w:name="_Toc80"/>
      <w:bookmarkEnd w:id="222"/>
      <w:bookmarkEnd w:id="223"/>
      <w:r>
        <w:rPr>
          <w:rtl w:val="true"/>
        </w:rPr>
        <w:t>سوره نور</w:t>
      </w:r>
      <w:bookmarkEnd w:id="224"/>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25" w:name="__RefHeading___Toc190734_1395250215"/>
      <w:bookmarkStart w:id="226" w:name="_Toc81"/>
      <w:bookmarkEnd w:id="225"/>
      <w:r>
        <w:rPr>
          <w:rtl w:val="true"/>
        </w:rPr>
        <w:t>اشاره</w:t>
      </w:r>
      <w:bookmarkStart w:id="227" w:name="pg2580_17646"/>
      <w:bookmarkEnd w:id="226"/>
    </w:p>
    <w:p>
      <w:pPr>
        <w:pStyle w:val="Heading3"/>
        <w:numPr>
          <w:ilvl w:val="2"/>
          <w:numId w:val="1"/>
        </w:numPr>
        <w:rPr/>
      </w:pPr>
      <w:bookmarkStart w:id="228" w:name="__RefHeading___Toc190736_1395250215"/>
      <w:bookmarkStart w:id="229" w:name="_Toc82"/>
      <w:bookmarkEnd w:id="227"/>
      <w:bookmarkEnd w:id="228"/>
      <w:r>
        <w:rPr>
          <w:rtl w:val="true"/>
        </w:rPr>
        <w:t>حضرت مهدی عجل الله تعالی فرجه الشریف، نور الهی</w:t>
      </w:r>
      <w:bookmarkEnd w:id="2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نُورُ السَّماواتِ وَ الْأَرْضِ مَثَلُ نُورِهِ کَمِشْکاةٍ فِیها مِصْباحٌ الْمِصْباحُ فِی زُجاجَةٍ الزُّجاجَةُ کَأَنَّها کَوْکَبٌ دُرِّیٌّ یُوقَدُ مِنْ شَجَرَةٍ مُبارَکَةٍ زَیْتُونَةٍ لا شَرْقِیَّةٍ وَ لا غَرْبِیَّةٍ یَکادُ زَیْتُها یُضِی‌ءُ وَ لَوْ لَمْ تَمْسَسْهُ نارٌ نُورٌ عَلی نُورٍ یَهْدِی اللَّهُ لِنُورِهِ مَنْ یَشاءُ وَ یَضْرِبُ اللَّهُ الْأَمْثالَ لِلنَّاسِ وَ اللَّهُ بِکُلِّ شَیْ‌ءٍ عَلِیمٌ</w:t>
      </w:r>
      <w:r>
        <w:rPr>
          <w:rFonts w:eastAsia="Amiri" w:cs="Amiri" w:ascii="Amiri" w:hAnsi="Amiri"/>
          <w:color w:val="111111"/>
          <w:sz w:val="28"/>
          <w:szCs w:val="28"/>
          <w:rtl w:val="true"/>
          <w:lang w:bidi="ar-SA"/>
        </w:rPr>
        <w:t>)</w:t>
      </w:r>
      <w:r>
        <w:rPr>
          <w:rStyle w:val="FootnoteAnchor"/>
          <w:rtl w:val="true"/>
        </w:rPr>
        <w:footnoteReference w:id="3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نور آسمان‌ها وزمین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نور او همچون چراغ دانی است که در آن چراغی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 فروغ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آن چراغ در میان حبابی شیشه‌ای، و آن شیشه همچون ستاره‌ای تابان و درخشان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 از روغن درخت پربرکتِ زیتون بر افروخته شده که نه شرقی است و نه غربی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روغنش به قدری صاف و شفاف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بدون تماس آتش، نزدیک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شعله‌ور شود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نوری است بر فراز نور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را خداوند بخواهد به نور خویش هدایت می‌کند، و خداوند برای مردم مَثَل‌ها می‌زند و خداوند به هر چیزی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فرهنگ اسلام، برخی از اشیا و انسان ها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w:t>
      </w:r>
    </w:p>
    <w:p>
      <w:pPr>
        <w:pStyle w:val="BookText"/>
        <w:rPr/>
      </w:pPr>
      <w:r>
        <w:rPr>
          <w:rFonts w:ascii="IRNazanin" w:hAnsi="IRNazanin" w:eastAsia="IRNazanin"/>
          <w:color w:val="111111"/>
          <w:sz w:val="28"/>
          <w:sz w:val="28"/>
          <w:szCs w:val="28"/>
          <w:rtl w:val="true"/>
          <w:lang w:bidi="fa-IR"/>
        </w:rPr>
        <w:t>شده اند؛ مثل قرآن، علم، عقل، ایمان، هدایت، اسلام، پیامبر صلی الله علیه و آله و سلم و امامان معصوم علیهم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علی علیه السلام در تفسیر این آیه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مشکات، رسول خدا صلی الله علیه و آله و سلم، مصباح، وصی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جانشینان پس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زجاجه، فاطمه علیها السلام، شجره مبارکه، رسول الله صلی الله علیه و آله و سلم و کوکب درّی، قائم منتظری است که زمین را پر از عدل می کند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خدای عزّوجلّ در آن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گردشی شبانه برده شدم، به من وحی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از میان امت را به جای خود گذاشتی؟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خود بدان آگاه‌تر بود، اما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ای خدای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ابتدا از مقام ربوبیت نظری بر زمین افکندم و تو را از میان مردم اختیار کردم؛ هیچ گاه یادی از من نمی‌شود، مگر این که تو نیز با من یاد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 محمودم و تو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نظری دیگر بر زمین افکندم و از آن میان، علی بن ابی طالب را برگزیدم و او را وصی تو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سرور پیامبران، و علی سرور جانشینان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اسمای خویش، نامی مشتق ساختم و بر او نهادم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نام های من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علی و فاطمه و حسن و حسین و امامان علیهم السلام را از یک نور آفریدم، سپس ولایت ایشان را بر فرشتگان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آنان را پذیرفت، از مقرّبین گردید و هرکه آن را رد کرد به کافران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بنده‌ای از بندگانم مرا چنان پرستش کند که رشته حیاتش از هم بگسلد، اما در حالی که منکر ولایت آنان است با من روبرو شود، او را در آتش دوزخ خواهم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مایلی آنان را ببینی؟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قدمی پیش 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قدمی جلو نهادم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دیدم علی  بن  ابی طالب و حسن و حسین و علی بن حسین و محمدبن علی و جعفربن محمد و موسی بن جعفر و علی بن موسی و محمدبن علی و علی بن محمد و حسن بن علی علیهم السلام آن جا بودند و حجت قائم عجل الله تعالی فرجه الشریف همانند ستاره‌ای درخشان در میان آنان بود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چه کسانی‌اند؟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اینان امامان هستند و این نیز قائم است که حلال‌کننده حلال من و حرام دارنده حرام من است و از دشمنان من انتقام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دوست بدار که من او را دوست می‌دارم و هرکس را که او را دوست بدارد نیز دوست می‌دارم</w:t>
      </w:r>
      <w:r>
        <w:rPr>
          <w:rFonts w:eastAsia="IRNazanin" w:cs="IRNazanin"/>
          <w:color w:val="111111"/>
          <w:sz w:val="28"/>
          <w:szCs w:val="28"/>
          <w:rtl w:val="true"/>
          <w:lang w:bidi="fa-IR"/>
        </w:rPr>
        <w:t>».</w:t>
      </w:r>
      <w:r>
        <w:rPr>
          <w:rStyle w:val="FootnoteAnchor"/>
          <w:rtl w:val="true"/>
        </w:rPr>
        <w:footnoteReference w:id="36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نُورُ السَّماواتِ 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هدایت کننده آسمان و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هدایت آفرینش، در آیات دیگر نیز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أَعْطی کُلَّ شَیْ‌ءٍ خَلْقَهُ ثُمَّ هَدی‌</w:t>
      </w:r>
      <w:r>
        <w:rPr>
          <w:rFonts w:eastAsia="IRNazanin" w:cs="IRNazanin"/>
          <w:color w:val="111111"/>
          <w:sz w:val="28"/>
          <w:szCs w:val="28"/>
          <w:rtl w:val="true"/>
          <w:lang w:bidi="fa-IR"/>
        </w:rPr>
        <w:t>)</w:t>
      </w:r>
      <w:r>
        <w:rPr>
          <w:rStyle w:val="FootnoteAnchor"/>
          <w:rtl w:val="true"/>
        </w:rPr>
        <w:footnoteReference w:id="363"/>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عَلی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معنای هدایت‌های دائمی و پی درپی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پایان آیه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یَهْدِی اللَّهُ لِنُورِهِ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آیه، خداوند به نور تشبیه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مطالعه ای اجمالی، روشن می‌شود که نور دارای خواص و ویژگی‌های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نور، لطیف‌ترین موجود در جهان ماده و سرچشمه زیبایی‌ها و لطافت‌هاست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نور، وسیله تبیین اجسام و مشاهده موجودات است و بدون آن چیزی را نمی‌توان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ظاهرکننده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نور آفتاب ـ که مهم‌ترین نور در دنیای ماست ـ پرورش دهنده گل ها و گیاهان و بلکه رمز بقای همه موجودات زنده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تمام انرژی‌های موجود در محیط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جز انرژی اتمی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نور آفتاب سرچشمه می‌گیرند؛ حرکت بادها، ریزش باران، جریان نهرها و آبشارها و بالاخره، حرکت همه موجودات زنده، با کمی دقت، به نور آفتاب منتهی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سرچشمه گرما و حرارت نیز همان نور آفتاب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گرمی آتش که از چوب درختان یا ذغال سنگ یا نفت و مشتقات آن به دست می‌آید نیز از گرمی آفتاب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نور آفتاب نابود کننده انواع میکروب‌ها و موجودات موذی است و اگر تابش این نور پربرکت نبود، کره زمین، تبدیل به بیمارستان بزرگی می‌شد که همه ساکنانش با مرگ دست به گریبان بودند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هرچه در این پدیده عجیب عالم، یعنی نور، می‌نگریم و دقیق‌تر می‌شویم، آثار گران بها و برکات عظیم آن آشکارتر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عجیب این جاست که بشری که با این همه پیشرفت علمی از شناخت حقیقت نور ـ که یک امر مادی است ـ عاجز مانده، در پی شناخت ذات و حقیقت خداست و چه بسا این نیز یکی از وجوه تشبیه خدا به نور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اگر بخواهیم برای ذات پاک خدا تشبیه و تمثیلی از موجودات حسی انتخاب کنیم ـ گرچه مقام باعظمت او از هر شبیه و نظیری برتر است ـ آیا جز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استفاده کرد؟ خداوند پدیدآورنده تمام هستی است، روشنی‌بخش عالم است، همه موجودات به برکت او زنده‌اند، همه مخلوقات بر سر خوان نعمت او هستند و اگر لحظه‌ای لطف خود را از آن ها باز گیرد، همگی در ظلمت فنا و نیستی فرو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 که هرچیز به هر اندازه که با او نسبت دارد، به همان اندازه نورانیت کسب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نور است، چون کلام اوست؛</w:t>
      </w:r>
    </w:p>
    <w:p>
      <w:pPr>
        <w:pStyle w:val="BookText"/>
        <w:rPr/>
      </w:pPr>
      <w:r>
        <w:rPr>
          <w:rFonts w:ascii="IRNazanin" w:hAnsi="IRNazanin" w:eastAsia="IRNazanin"/>
          <w:color w:val="111111"/>
          <w:sz w:val="28"/>
          <w:sz w:val="28"/>
          <w:szCs w:val="28"/>
          <w:rtl w:val="true"/>
          <w:lang w:bidi="fa-IR"/>
        </w:rPr>
        <w:t>اسلام نور است، چون آئین اوست؛</w:t>
      </w:r>
    </w:p>
    <w:p>
      <w:pPr>
        <w:pStyle w:val="BookText"/>
        <w:rPr/>
      </w:pPr>
      <w:r>
        <w:rPr>
          <w:rFonts w:ascii="IRNazanin" w:hAnsi="IRNazanin" w:eastAsia="IRNazanin"/>
          <w:color w:val="111111"/>
          <w:sz w:val="28"/>
          <w:sz w:val="28"/>
          <w:szCs w:val="28"/>
          <w:rtl w:val="true"/>
          <w:lang w:bidi="fa-IR"/>
        </w:rPr>
        <w:t>پیامبران نورند، چون فرستادگان اویند؛</w:t>
      </w:r>
    </w:p>
    <w:p>
      <w:pPr>
        <w:pStyle w:val="BookText"/>
        <w:rPr/>
      </w:pPr>
      <w:r>
        <w:rPr>
          <w:rFonts w:ascii="IRNazanin" w:hAnsi="IRNazanin" w:eastAsia="IRNazanin"/>
          <w:color w:val="111111"/>
          <w:sz w:val="28"/>
          <w:sz w:val="28"/>
          <w:szCs w:val="28"/>
          <w:rtl w:val="true"/>
          <w:lang w:bidi="fa-IR"/>
        </w:rPr>
        <w:t>امامان انوار الهی هستند، چون حافظان آئین او بعد از پیامبران اند؛</w:t>
      </w:r>
    </w:p>
    <w:p>
      <w:pPr>
        <w:pStyle w:val="BookText"/>
        <w:rPr/>
      </w:pPr>
      <w:r>
        <w:rPr>
          <w:rFonts w:ascii="IRNazanin" w:hAnsi="IRNazanin" w:eastAsia="IRNazanin"/>
          <w:color w:val="111111"/>
          <w:sz w:val="28"/>
          <w:sz w:val="28"/>
          <w:szCs w:val="28"/>
          <w:rtl w:val="true"/>
          <w:lang w:bidi="fa-IR"/>
        </w:rPr>
        <w:t>ایمان نور است، چون رمز پیوند با خداست؛</w:t>
      </w:r>
    </w:p>
    <w:p>
      <w:pPr>
        <w:pStyle w:val="BookText"/>
        <w:rPr/>
      </w:pPr>
      <w:r>
        <w:rPr>
          <w:rFonts w:ascii="IRNazanin" w:hAnsi="IRNazanin" w:eastAsia="IRNazanin"/>
          <w:color w:val="111111"/>
          <w:sz w:val="28"/>
          <w:sz w:val="28"/>
          <w:szCs w:val="28"/>
          <w:rtl w:val="true"/>
          <w:lang w:bidi="fa-IR"/>
        </w:rPr>
        <w:t>علم نور است، چون سبب آشنایی با خداست و</w:t>
      </w:r>
      <w:r>
        <w:rPr>
          <w:rFonts w:eastAsia="IRNazanin" w:cs="IRNazanin"/>
          <w:color w:val="111111"/>
          <w:sz w:val="28"/>
          <w:szCs w:val="28"/>
          <w:rtl w:val="true"/>
          <w:lang w:bidi="fa-IR"/>
        </w:rPr>
        <w:t>... .</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خداوند نور آسمان‌ها و زمین و مایه خلقت و هدایت همه هستی است، اما جایگاه او در دل‌های پاک و شفاف مؤمنان است که با نور ایمان برافروخته می‌گردد و هرچه خلوص ایمان بیشتر باشد، تلألؤ بیشتری می یابد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یَهْدِی اللَّهُ لِنُورِهِ مَنْ یَشاءُ</w:t>
      </w:r>
      <w:r>
        <w:rPr>
          <w:rFonts w:eastAsia="IRNazanin" w:cs="IRNazanin"/>
          <w:color w:val="111111"/>
          <w:sz w:val="28"/>
          <w:szCs w:val="28"/>
          <w:rtl w:val="true"/>
          <w:lang w:bidi="fa-IR"/>
        </w:rPr>
        <w:t>)</w:t>
      </w:r>
      <w:bookmarkStart w:id="230" w:name="pg2580_17650"/>
    </w:p>
    <w:p>
      <w:pPr>
        <w:pStyle w:val="Heading3"/>
        <w:numPr>
          <w:ilvl w:val="2"/>
          <w:numId w:val="1"/>
        </w:numPr>
        <w:rPr/>
      </w:pPr>
      <w:bookmarkStart w:id="231" w:name="__RefHeading___Toc190738_1395250215"/>
      <w:bookmarkStart w:id="232" w:name="_Toc83"/>
      <w:bookmarkEnd w:id="230"/>
      <w:bookmarkEnd w:id="231"/>
      <w:r>
        <w:rPr>
          <w:rtl w:val="true"/>
        </w:rPr>
        <w:t>غدیر و مهدویت</w:t>
      </w:r>
      <w:bookmarkEnd w:id="2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الَّذِینَ آمَنُوا مِنْکُمْ وَ عَمِلُوا الصَّالِحاتِ لَیَسْتَخْلِفَنَّهُمْ فِی الْأَرْضِ کَمَا اسْتَخْلَفَ الَّذِینَ مِنْ قَبْلِهِمْ وَ لَیُمَکِّنَنَّ لَهُمْ دِینَهُمُ الَّذِی ارْتَضی لَهُمْ وَ لَیُبَدِّلَنَّهُمْ مِنْ بَعْدِ خَوْفِهِمْ أَمْناً یَعْبُدُونَنِی لا یُشْرِکُونَ بِی شَیْئاً وَ مَنْ کَفَرَ بَعْدَ ذلِکَ فَأُولئِکَ هُمُ الْفاسِقُونَ</w:t>
      </w:r>
      <w:r>
        <w:rPr>
          <w:rFonts w:eastAsia="Amiri" w:cs="Amiri" w:ascii="Amiri" w:hAnsi="Amiri"/>
          <w:color w:val="111111"/>
          <w:sz w:val="28"/>
          <w:szCs w:val="28"/>
          <w:rtl w:val="true"/>
          <w:lang w:bidi="ar-SA"/>
        </w:rPr>
        <w:t>)</w:t>
      </w:r>
      <w:r>
        <w:rPr>
          <w:rStyle w:val="FootnoteAnchor"/>
          <w:rtl w:val="true"/>
        </w:rPr>
        <w:footnoteReference w:id="3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به کسانی از شما که ایمان آورده و کارهای شایسته انجام داده‌اند، وعده داده است که حتماً آنان را در زمین جانشین قرار دهد؛ همان گونه که کسانی پیش از ایشان را جانشین کرد، و قطعاً دینی را که خداوند برای آنان پسندیده است، برای آنان استقرار و اقتدار بخشد و از پی ترسشان امنیت را جایگزین کند،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بپرستند و چیزی را برای من شریک نگیرند، و هر کس بعد از این کفر ورزد، پس آنان همان فاسقان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روایات بسیاری از امام سجاد و امام باقر و امام صادق علیهم السلام می‌خوانیم که مصداق کامل این آیه، حکومت جهانی حضرت مهدی عجل الله تعالی فرجه الشریف است و خداوند وعده داده است که در آن روز، اهل ایمان بر جهان حکومت کنند</w:t>
      </w:r>
      <w:r>
        <w:rPr>
          <w:rFonts w:eastAsia="IRNazanin" w:cs="IRNazanin"/>
          <w:color w:val="111111"/>
          <w:sz w:val="28"/>
          <w:szCs w:val="28"/>
          <w:rtl w:val="true"/>
          <w:lang w:bidi="fa-IR"/>
        </w:rPr>
        <w:t>.</w:t>
      </w:r>
      <w:r>
        <w:rPr>
          <w:rStyle w:val="FootnoteAnchor"/>
          <w:rtl w:val="true"/>
        </w:rPr>
        <w:footnoteReference w:id="36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قرآن، بارها به حکومت نهایی صالحان تصریح شده است؛ از جمله آن که سه مرتبه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لِیُظْهِرَهُ عَلَی الدِّینِ کُلِّهِ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بر همه ادیان پیروز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جای دیگری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الْأَرْضَ یَرِثُها عِبادِیَ الصَّالِحُونَ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 صالح من وارث</w:t>
      </w:r>
    </w:p>
    <w:p>
      <w:pPr>
        <w:pStyle w:val="BookText"/>
        <w:rPr/>
      </w:pPr>
      <w:r>
        <w:rPr>
          <w:rFonts w:ascii="IRNazanin" w:hAnsi="IRNazanin" w:eastAsia="IRNazanin"/>
          <w:color w:val="111111"/>
          <w:sz w:val="28"/>
          <w:sz w:val="28"/>
          <w:szCs w:val="28"/>
          <w:rtl w:val="true"/>
          <w:lang w:bidi="fa-IR"/>
        </w:rPr>
        <w:t>زمین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 دیگر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الْعاقِبَةُ لِلْمُتَّقِینَ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اسلام، دین آینده جهان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آینده تاریخ به سود مؤمنان و با شکست سلطه کافران رقم خواهد خورد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لَیُمَکِّنَنَّ لَهُمْ دِینَهُمُ‌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 مؤمنان امید دهید تا فشار و سختی‌ها، آن ها را مأیوس نکند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 اللَّهُ الَّذِینَ آمَنُوا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کلید و رمز لیاقت یافتن برای به دست گرفتن حکومت گسترده حق، ایمان و عمل صالح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آمَنُوا مِنْکُمْ وَ عَمِلُوا الصَّالِحاتِ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دین از سیاست جدا نیست؛ بلکه سیاست و حکومت برای حفظ دین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لَیَسْتَخْلِفَنَّهُمْ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یَعْبُدُونَنِی‌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باور کردن مردم، بیان نمونه‌هایی از تحقق وعده های الهی در تاریخ گذشته مفید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اسْتَخْلَفَ الَّذِینَ مِنْ قَبْلِهِمْ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پیروزی نهایی اهل حق، یک سنت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اسْتَخْلَفَ الَّذِینَ مِنْ قَبْلِهِمْ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هدف از حکومت اهل ایمان، استقرار دین الهی در زمین و رسیدن به توحید و امنیت کامل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لَیُمَکِّنَنَّ لَهُمْ دِینَهُمُ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لَیُبَدِّلَنَّهُم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یُشْرِکُونَ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دست خدا را در تحولات تاریخ ببینیم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لَیُمَکِّنَنَّ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لَیُبَدِّلَنَّهُمْ‌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دین اسلام، تنها دین مورد رضایت الهی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دِینَهُمُ الَّذِی ارْتَضی لَهُمْ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امنیت واقعی در سایه حکومت دین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لَیُبَدِّلَنَّهُمْ مِنْ بَعْدِ خَوْفِهِمْ أَمْناً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امنیت در جامعه اسلامی، شرایط مناسبی را برای عبادت فراهم می‌سازد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أَمْناً یَعْبُدُونَنِی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هدف نهایی وعده‌های الهی، عبادت خالصانه خداوند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یَعْبُدُونَنِی لا یُشْرِکُونَ بِی شَیْئاً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عبادت خدا، زمانی کامل است که هیچ‌گونه شرکی در کنار آن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یَعْبُدُونَنِی لا یُشْرِکُونَ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حکومت صالحان نیز گروهی انحراف خواهند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کَفَرَ بَعْدَ</w:t>
      </w:r>
    </w:p>
    <w:p>
      <w:pPr>
        <w:pStyle w:val="BookText"/>
        <w:rPr/>
      </w:pPr>
      <w:r>
        <w:rPr>
          <w:rFonts w:ascii="Amiri" w:hAnsi="Amiri" w:eastAsia="Amiri" w:cs="Amiri"/>
          <w:color w:val="111111"/>
          <w:sz w:val="28"/>
          <w:sz w:val="28"/>
          <w:szCs w:val="28"/>
          <w:rtl w:val="true"/>
          <w:lang w:bidi="ar-SA"/>
        </w:rPr>
        <w:t>ذلِک‌</w:t>
      </w:r>
      <w:r>
        <w:rPr>
          <w:rFonts w:eastAsia="Amiri" w:cs="Amiri" w:ascii="Amiri" w:hAnsi="Amiri"/>
          <w:color w:val="111111"/>
          <w:sz w:val="28"/>
          <w:szCs w:val="28"/>
          <w:rtl w:val="true"/>
          <w:lang w:bidi="ar-SA"/>
        </w:rPr>
        <w:t>)</w:t>
      </w:r>
      <w:r>
        <w:rPr>
          <w:rStyle w:val="FootnoteAnchor"/>
          <w:rtl w:val="true"/>
        </w:rPr>
        <w:footnoteReference w:id="368"/>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 صلی الله علیه و آله و سلم در مسیر برگشت از آخرین سفر حج خود، در منطقه غدیرخم به فرمان خداوند حضرت علی علیه السلام را به جانشینی خود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هجدهم ذی‌الحجه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رَضِیتُ لَکُمُ الْإِسْلامَ دِیناً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من اسلام را به عنوان دین کامل برای شما پسندیدم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نیز خداوند پیروزی آن دینی را که پسندیده، وعده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دِینَهُمُ الَّذِی ارْتَضی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اسلامی که جهان را خواهد گرفت، اسلام غدیرخم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امت بی امام، کشتی بی ناخداست؛ شب بی چراغ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رهبری الهی نباشد، استعدادها شکوفا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پیشرفت امروز دنیا، فساد و جنایات نیز پیشرفت کرده است؛ یعنی بال علم و تکنولوژی حرکت می‌کند، ولی بال معنویت شکسته است و این است سیمای انسان بدون رهبری الهی در 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تعجب است از کسانی که می‌گویند پیامبر اکرم صلی الله علیه و آله و سلم از دنیا رفت و کسی را تعیین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تاریخ نمی‌خوانیم که هرگاه قبیله‌ای مسلمان می‌شد، پیامبر صلی الله علیه و آله و سلم فوراً برای آنان حاکم تعیین می‌فرمود؟ یا هرگاه لشگری اعزام می‌کرد، برای آنان فرمانده تعیین می‌کرد؟ یا همین که به مدینه هجرت نمود، در مکه برای خود جانشینی گمارد؟</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 صلی الله علیه و آله و سلم در خطبه غدیر به نام حضرت مهدی عجل الله تعالی فرجه الشریف نیز تصریح کرده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معاشر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نبی و علی وصیی، ألا إن خاتمة الأئمة منا القائم المهدی؛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پیامبرم و علی علیه السلام وصی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خاتم امامان، قائم و مهدی عجل الله تعالی فرجه الشریف از خاندان ماست</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غدیر، تداوم خط رسالت تا روز ظهور حضرت مهدی عجل الله تعالی فرجه الشریف و تحقق وعده‌های مکرر خداوند برای جهانی شدن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 یعنی بیعت با امامی که حکومت او، وسیله‌ای</w:t>
      </w:r>
    </w:p>
    <w:p>
      <w:pPr>
        <w:pStyle w:val="BookText"/>
        <w:rPr/>
      </w:pPr>
      <w:r>
        <w:rPr>
          <w:rFonts w:ascii="IRNazanin" w:hAnsi="IRNazanin" w:eastAsia="IRNazanin"/>
          <w:color w:val="111111"/>
          <w:sz w:val="28"/>
          <w:sz w:val="28"/>
          <w:szCs w:val="28"/>
          <w:rtl w:val="true"/>
          <w:lang w:bidi="fa-IR"/>
        </w:rPr>
        <w:t>برای برقراری عدالت اجتماعی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غدیر یک روز نیست؛ یک تاریخ است، یک نوع عقیده و فکر است و ضامن اجرای احکام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 افشاندن بذر ولایت در دل امت و نشان دادن خورشید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 گذاشتن دست انسان در دست ولیّ خدا و امام معصوم و بیمه شدن در برابر</w:t>
      </w:r>
    </w:p>
    <w:p>
      <w:pPr>
        <w:pStyle w:val="BookText"/>
        <w:rPr/>
      </w:pPr>
      <w:r>
        <w:rPr>
          <w:rFonts w:ascii="IRNazanin" w:hAnsi="IRNazanin" w:eastAsia="IRNazanin"/>
          <w:color w:val="111111"/>
          <w:sz w:val="28"/>
          <w:sz w:val="28"/>
          <w:szCs w:val="28"/>
          <w:rtl w:val="true"/>
          <w:lang w:bidi="fa-IR"/>
        </w:rPr>
        <w:t>طاغوت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غدیر تداوم رسالت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انسان نیاز به پیامبر دارد و پیامبر را خدا تعیین می‌کند، بعد از پیامبر نیز انسان به امام نیاز دارد و امام را نیز خدا تعیین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انسان همان انسان است و نیاز به رهبری الهی در همه زمان ها و مکان ها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خداوند در غدیرخم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رَضیتُ لَکُمُ الْإِسْلامَ دیناً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امروز راضی هستم که اسلام، دین شما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غدیرخم، نعمت، تمام و علی علیه السلام به رهبری منصوب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این آیه هم درباره حکومت امام زمان عجل الله تعالی فرجه الشریف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لَیُمَکِّنَنَّ لَهُمْ دینَهُمُ الَّذِی ارْتَضی لَهُمْ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بار  در غدیر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جا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لغوی این دو کلمه، یکی است و این معنا را می رساند که دین غدیر و دین زمان حکومت حضرت مهدی عجل الله تعالی فرجه الشریف مورد رضایت خداوند است</w:t>
      </w:r>
      <w:r>
        <w:rPr>
          <w:rFonts w:eastAsia="IRNazanin" w:cs="IRNazanin"/>
          <w:color w:val="111111"/>
          <w:sz w:val="28"/>
          <w:szCs w:val="28"/>
          <w:rtl w:val="true"/>
          <w:lang w:bidi="fa-IR"/>
        </w:rPr>
        <w:t>.</w:t>
      </w:r>
      <w:bookmarkStart w:id="233" w:name="pg2580_17655"/>
    </w:p>
    <w:p>
      <w:pPr>
        <w:pStyle w:val="Heading2"/>
        <w:numPr>
          <w:ilvl w:val="1"/>
          <w:numId w:val="1"/>
        </w:numPr>
        <w:rPr/>
      </w:pPr>
      <w:bookmarkStart w:id="234" w:name="__RefHeading___Toc190740_1395250215"/>
      <w:bookmarkStart w:id="235" w:name="_Toc84"/>
      <w:bookmarkEnd w:id="233"/>
      <w:bookmarkEnd w:id="234"/>
      <w:r>
        <w:rPr>
          <w:rtl w:val="true"/>
        </w:rPr>
        <w:t>سوره نمل</w:t>
      </w:r>
      <w:bookmarkEnd w:id="235"/>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36" w:name="__RefHeading___Toc190742_1395250215"/>
      <w:bookmarkStart w:id="237" w:name="_Toc85"/>
      <w:bookmarkEnd w:id="236"/>
      <w:r>
        <w:rPr>
          <w:rtl w:val="true"/>
        </w:rPr>
        <w:t>اشاره</w:t>
      </w:r>
      <w:bookmarkStart w:id="238" w:name="pg2580_17656"/>
      <w:bookmarkEnd w:id="237"/>
    </w:p>
    <w:p>
      <w:pPr>
        <w:pStyle w:val="Heading3"/>
        <w:numPr>
          <w:ilvl w:val="2"/>
          <w:numId w:val="1"/>
        </w:numPr>
        <w:rPr/>
      </w:pPr>
      <w:bookmarkStart w:id="239" w:name="__RefHeading___Toc190744_1395250215"/>
      <w:bookmarkStart w:id="240" w:name="_Toc86"/>
      <w:bookmarkEnd w:id="238"/>
      <w:bookmarkEnd w:id="239"/>
      <w:r>
        <w:rPr>
          <w:rtl w:val="true"/>
        </w:rPr>
        <w:t>امام زمان عجل الله تعالی فرجه الشریف، مضطرّ حقیقی</w:t>
      </w:r>
      <w:bookmarkEnd w:id="2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 یُجِیبُ الْمُضْطَرَّ إِذا دَعاهُ وَ یَکْشِفُ السُّوءَ وَ یَجْعَلُکُمْ خُلَفاءَ الْأَرْضِ أَإِلهٌ مَعَ اللَّهِ قَلِیلًا ما تَذَکَّرُونَ</w:t>
      </w:r>
      <w:r>
        <w:rPr>
          <w:rFonts w:eastAsia="Amiri" w:cs="Amiri" w:ascii="Amiri" w:hAnsi="Amiri"/>
          <w:color w:val="111111"/>
          <w:sz w:val="28"/>
          <w:szCs w:val="28"/>
          <w:rtl w:val="true"/>
          <w:lang w:bidi="ar-SA"/>
        </w:rPr>
        <w:t>)</w:t>
      </w:r>
      <w:r>
        <w:rPr>
          <w:rStyle w:val="FootnoteAnchor"/>
          <w:rtl w:val="true"/>
        </w:rPr>
        <w:footnoteReference w:id="3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کیست که هرگاه درمانده‌ای او را بخواند، اجابت نماید و بدی و ناخوشی را برطرف کند و شما را جانشینان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قرار دهد؟ آیا با خداوند معبودی است؟ چه کم پند می‌پذیرید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روایات و تفاسیر، مطلبی ندیدم که ثابت کند تلاوت این آیه در استجابت دعا نقشی داشته باشد؛ لکن مردم به خاطر محتوای آیه، آن را تبرّکاً می‌خوانند و مانعی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مناجات با خدای سبحان و راز و نیاز با او، کاری پسندیده و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به درگاه خدا برای حل مشکلات، خصوصاً در هنگام درماندگی، برای همگان ضروری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راه‌های شناخت خدا و یکتایی او، توجه به یک قدرت نجات بخش و بریدن از قدرت‌ها و وسایل دیگر در هنگام اضطرار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أَمَّنْ یُجِیبُ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شرط استجابت دعا، قطع امید از دیگران و اخلاص در دعاست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یُجِیبُ الْمُضْطَرَّ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کسی در سکوت از خداوند حاجتی بخواهد، خداوند از خواسته اش باخبر خواهد بود، ولی او دوست دارد که بندگانش حاجت خود را به زبان آورند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دَعاهُ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روایات می‌خوانیم که نمونه مضطرّ واقعی، امام زمان عجل الله تعالی فرجه الشریف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حضرت امام صادق علیه السلام در مورد این آیه روایت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نَزَلَتْ فِی الْقَائِمِ مِنْ آلِ مُحَمَّدٍ، هُوَ وَ اللَّهِ الْمُضْطَرُّ إِذَا صَلَّی فِی الْمَقَامِ رَکْعَتَیْنِ وَ دَعَا اللَّهَ فَأَجَابَهُ وَ یَکْشِفُ السُّوءَ وَ یَجْعَلُهُ خَلِیفَةً فِی</w:t>
      </w:r>
    </w:p>
    <w:p>
      <w:pPr>
        <w:pStyle w:val="BookText"/>
        <w:rPr/>
      </w:pPr>
      <w:r>
        <w:rPr>
          <w:rFonts w:ascii="Amiri" w:hAnsi="Amiri" w:eastAsia="Amiri" w:cs="Amiri"/>
          <w:color w:val="111111"/>
          <w:sz w:val="28"/>
          <w:sz w:val="28"/>
          <w:szCs w:val="28"/>
          <w:rtl w:val="true"/>
          <w:lang w:bidi="ar-SA"/>
        </w:rPr>
        <w:t>الْأَرْض؛</w:t>
      </w:r>
      <w:r>
        <w:rPr>
          <w:rStyle w:val="FootnoteAnchor"/>
          <w:rtl w:val="true"/>
        </w:rPr>
        <w:footnoteReference w:id="371"/>
      </w:r>
      <w:r>
        <w:rPr>
          <w:rFonts w:ascii="IRNazanin" w:hAnsi="IRNazanin" w:eastAsia="IRNazanin"/>
          <w:color w:val="111111"/>
          <w:sz w:val="28"/>
          <w:sz w:val="28"/>
          <w:szCs w:val="28"/>
          <w:rtl w:val="true"/>
          <w:lang w:bidi="fa-IR"/>
        </w:rPr>
        <w:t>این آیه درباره قائم آل محمد عجل الله تعالی فرجه الشریف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مضطر اوست که وقتی دو رکعت نماز در مقام حضرت ابراهیم علیه السلام بگذارد و خدا را بخواند، پروردگار نیز او را اجابت کند و گرفتاری او را برطرف سازد و وی را در زمین خلیفه خود گرداند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بدترین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سلطه کفار است که در زمان آن حضرت برطرف می‌شود و نمونه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یَجْعَلُکُمْ خُلَفاءَ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نیز حکومت صالحان در آن زمان خواهد بود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اجابت مضطرّ، کاری الهی است، ولی سنت های الهی را تغییر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یکی از سنت های خداوند آن است که مردم به نحوی باید از دنیا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همه انسان‌ها در لحظه احتضار، مضطرّ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خداوند بخواهد به همه، جواب مثبت دهد، باید قانون مرگ را لغو کند</w:t>
      </w:r>
      <w:r>
        <w:rPr>
          <w:rFonts w:eastAsia="IRNazanin" w:cs="IRNazanin"/>
          <w:color w:val="111111"/>
          <w:sz w:val="28"/>
          <w:szCs w:val="28"/>
          <w:rtl w:val="true"/>
          <w:lang w:bidi="fa-IR"/>
        </w:rPr>
        <w:t>!</w:t>
      </w:r>
      <w:bookmarkStart w:id="241" w:name="pg2580_17659"/>
    </w:p>
    <w:p>
      <w:pPr>
        <w:pStyle w:val="Heading2"/>
        <w:numPr>
          <w:ilvl w:val="1"/>
          <w:numId w:val="1"/>
        </w:numPr>
        <w:rPr/>
      </w:pPr>
      <w:bookmarkStart w:id="242" w:name="__RefHeading___Toc190746_1395250215"/>
      <w:bookmarkStart w:id="243" w:name="_Toc87"/>
      <w:bookmarkEnd w:id="241"/>
      <w:bookmarkEnd w:id="242"/>
      <w:r>
        <w:rPr>
          <w:rtl w:val="true"/>
        </w:rPr>
        <w:t>سوره قصص</w:t>
      </w:r>
      <w:bookmarkEnd w:id="243"/>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44" w:name="__RefHeading___Toc190748_1395250215"/>
      <w:bookmarkStart w:id="245" w:name="_Toc88"/>
      <w:bookmarkEnd w:id="244"/>
      <w:r>
        <w:rPr>
          <w:rtl w:val="true"/>
        </w:rPr>
        <w:t>اشاره</w:t>
      </w:r>
      <w:bookmarkStart w:id="246" w:name="pg2580_17660"/>
      <w:bookmarkEnd w:id="245"/>
    </w:p>
    <w:p>
      <w:pPr>
        <w:pStyle w:val="Heading3"/>
        <w:numPr>
          <w:ilvl w:val="2"/>
          <w:numId w:val="1"/>
        </w:numPr>
        <w:rPr/>
      </w:pPr>
      <w:bookmarkStart w:id="247" w:name="__RefHeading___Toc190750_1395250215"/>
      <w:bookmarkStart w:id="248" w:name="_Toc89"/>
      <w:bookmarkEnd w:id="246"/>
      <w:bookmarkEnd w:id="247"/>
      <w:r>
        <w:rPr>
          <w:rtl w:val="true"/>
        </w:rPr>
        <w:t>امام زمان عجل الله تعالی فرجه الشریف و پایان مظلومیت اهل بیت علیهم السلام</w:t>
      </w:r>
      <w:bookmarkEnd w:id="2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نُرِیدُ أَنْ نَمُنَّ عَلَی الَّذِینَ اسْتُضْعِفُوا فِی الْأَرْضِ وَ نَجْعَلَهُمْ أَئِمَّةً وَ نَجْعَلَهُمُ الْوارِثِینَ</w:t>
      </w:r>
      <w:r>
        <w:rPr>
          <w:rFonts w:eastAsia="Amiri" w:cs="Amiri" w:ascii="Amiri" w:hAnsi="Amiri"/>
          <w:color w:val="111111"/>
          <w:sz w:val="28"/>
          <w:szCs w:val="28"/>
          <w:rtl w:val="true"/>
          <w:lang w:bidi="ar-SA"/>
        </w:rPr>
        <w:t>)</w:t>
      </w:r>
      <w:r>
        <w:rPr>
          <w:rStyle w:val="FootnoteAnchor"/>
          <w:rtl w:val="true"/>
        </w:rPr>
        <w:footnoteReference w:id="3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اراده کرده‌ایم بر کسانی که در زمین به ضعف و زبونی کشیده شدند، منت گذاریم و آنان را پیشوایان و وارثان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معنای نعمت بزرگ و باارزش است؛ نه منت زبانی به معنی بازگو کردن نعمت به قصد تحقیر دیگران، که مسلماً کار زشت و ناپسندی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شکی نیست که هرگاه اراده الهی بر تحقق امری تعلق گیرد، آن مسأله قطعاً عملی خواهد شد و هیچ مانعی نمی‌تواند سد راه آن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أَمْرُهُ إِذا أَرادَ شَیْئاً أَنْ یَقُولَ لَهُ کُنْ فَیَکُونُ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فرمان اوست که هرگاه چیزی را اراده کند که باشد، پس آن چیز خواهد بود و محقق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این‌که همه نعمت‌ها از جانب خداوند است و بندگان در هر نعمتی رهین منت او هستند، لیکن او در خصوص چند نعمت، تعبیر به منت فرموده که طبعاً از اهمیت بالای آن ها حکایت دارد؛ از جمله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نعمت اسلام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کَذلِکَ کُنْتُمْ مِنْ قَبْلُ فَمَنَّ اللَّهُ عَلَیْکُمْ</w:t>
      </w:r>
      <w:r>
        <w:rPr>
          <w:rFonts w:eastAsia="Amiri" w:cs="Amiri" w:ascii="Amiri" w:hAnsi="Amiri"/>
          <w:color w:val="111111"/>
          <w:sz w:val="28"/>
          <w:szCs w:val="28"/>
          <w:rtl w:val="true"/>
          <w:lang w:bidi="ar-SA"/>
        </w:rPr>
        <w:t>)</w:t>
      </w:r>
      <w:r>
        <w:rPr>
          <w:rStyle w:val="FootnoteAnchor"/>
          <w:rtl w:val="true"/>
        </w:rPr>
        <w:footnoteReference w:id="374"/>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ـ نعمت نبوت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مَنَّ اللَّهُ عَلَی الْمُؤْمِنِینَ إِذْ بَعَثَ فِیهِمْ رَسُولًا</w:t>
      </w:r>
      <w:r>
        <w:rPr>
          <w:rFonts w:eastAsia="Amiri" w:cs="Amiri" w:ascii="Amiri" w:hAnsi="Amiri"/>
          <w:color w:val="111111"/>
          <w:sz w:val="28"/>
          <w:szCs w:val="28"/>
          <w:rtl w:val="true"/>
          <w:lang w:bidi="ar-SA"/>
        </w:rPr>
        <w:t>)</w:t>
      </w:r>
      <w:r>
        <w:rPr>
          <w:rStyle w:val="FootnoteAnchor"/>
          <w:rtl w:val="true"/>
        </w:rPr>
        <w:footnoteReference w:id="375"/>
      </w:r>
    </w:p>
    <w:p>
      <w:pPr>
        <w:pStyle w:val="BookText"/>
        <w:rPr/>
      </w:pPr>
      <w:r>
        <w:rPr>
          <w:rFonts w:ascii="Amiri" w:hAnsi="Amiri" w:eastAsia="Amiri" w:cs="Amiri"/>
          <w:color w:val="111111"/>
          <w:sz w:val="28"/>
          <w:sz w:val="28"/>
          <w:szCs w:val="28"/>
          <w:rtl w:val="true"/>
          <w:lang w:bidi="ar-SA"/>
        </w:rPr>
        <w:t>ـ نعمت هدایت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اللَّهُ یَمُنُّ عَلَیْکُمْ أَنْ هَداکُمْ</w:t>
      </w:r>
      <w:r>
        <w:rPr>
          <w:rFonts w:eastAsia="Amiri" w:cs="Amiri" w:ascii="Amiri" w:hAnsi="Amiri"/>
          <w:color w:val="111111"/>
          <w:sz w:val="28"/>
          <w:szCs w:val="28"/>
          <w:rtl w:val="true"/>
          <w:lang w:bidi="ar-SA"/>
        </w:rPr>
        <w:t>)</w:t>
      </w:r>
      <w:r>
        <w:rPr>
          <w:rStyle w:val="FootnoteAnchor"/>
          <w:rtl w:val="true"/>
        </w:rPr>
        <w:footnoteReference w:id="376"/>
      </w:r>
    </w:p>
    <w:p>
      <w:pPr>
        <w:pStyle w:val="BookText"/>
        <w:rPr/>
      </w:pPr>
      <w:r>
        <w:rPr>
          <w:rFonts w:ascii="Amiri" w:hAnsi="Amiri" w:eastAsia="Amiri" w:cs="Amiri"/>
          <w:color w:val="111111"/>
          <w:sz w:val="28"/>
          <w:sz w:val="28"/>
          <w:szCs w:val="28"/>
          <w:rtl w:val="true"/>
          <w:lang w:bidi="ar-SA"/>
        </w:rPr>
        <w:t>ـ نعمت حاکمیت مؤمنان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نُرِیدُ أَنْ نَمُنَّ عَلَی الَّذِینَ اسْتُضْعِفُوا فِی الْأَرْضِ</w:t>
      </w:r>
      <w:r>
        <w:rPr>
          <w:rFonts w:eastAsia="Amiri" w:cs="Amiri" w:ascii="Amiri" w:hAnsi="Amiri"/>
          <w:color w:val="111111"/>
          <w:sz w:val="28"/>
          <w:szCs w:val="28"/>
          <w:rtl w:val="true"/>
          <w:lang w:bidi="ar-SA"/>
        </w:rPr>
        <w:t>)</w:t>
      </w:r>
      <w:r>
        <w:rPr>
          <w:rStyle w:val="FootnoteAnchor"/>
          <w:rtl w:val="true"/>
        </w:rPr>
        <w:footnoteReference w:id="37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مسأله حاکمیت مستضعفان بر زمین، با عبارات و بیان‌های مختلفی در قرآن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الَّذِینَ آمَنُوا مِنْکُمْ وَ عَمِلُوا الصَّالِحاتِ لَیَسْتَخْلِفَنَّهُمْ فِی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کسانی که ایمان آورده و کار شایسته انجام داده‌اند، وعده خلافت در زمین را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أَهْلَکْنَا الْقُرُونَ مِنْ قَبْلِکُمْ لَمَّا ظَلَمُوا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جَعَلْناکُمْ خَلائِفَ فِی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آن که اقوام ستمگر پیشین را هلاک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جانشینان زمین قرار دادیم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الْأَرْضَ یَرِثُها عِبادِیَ الصَّالِحُونَ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 صالح، وارث زمین می‌شوند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أَوْرَثْنَا الْقَوْمَ الَّذِینَ کانُوا یُسْتَضْعَفُونَ مَشارِقَ الْأَرْضِ وَ مَغارِبَهَا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مستضعفان را وارث شرق و غرب زمین گرداندیم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لَنُهْلِکَنَّ الظَّالِمِینَ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لَنُسْکِنَنَّکُمُ الْأَرْضَ مِنْ بَعْدِهِمْ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ستمگران را نابود، و بعد از آن، شما را ساکن زمین می‌گردانیم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مستضعفان در این آیه ـ با توجه به مجهول بودن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اسْتُضْعِفُوا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 کسانی هستند که خود در این امر نقش نداشته اند و استکبار، آن ها را به استضعاف کشانده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مفضل بن عمر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صلی الله علیه و آله و سلم نظری به علی</w:t>
      </w:r>
    </w:p>
    <w:p>
      <w:pPr>
        <w:pStyle w:val="BookText"/>
        <w:rPr/>
      </w:pPr>
      <w:r>
        <w:rPr>
          <w:rFonts w:ascii="IRNazanin" w:hAnsi="IRNazanin" w:eastAsia="IRNazanin"/>
          <w:color w:val="111111"/>
          <w:sz w:val="28"/>
          <w:sz w:val="28"/>
          <w:szCs w:val="28"/>
          <w:rtl w:val="true"/>
          <w:lang w:bidi="fa-IR"/>
        </w:rPr>
        <w:t>و حسن و حسین علیهم السلام افکند، گریست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مستضعفان بعد از وفات من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سؤال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آن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شما امامان بعد از من هستید، چون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نُرِیدُ أَنْ نَمُنَّ عَلَی الَّذِینَ اسْتُضْعِفُوا فِی الْأَرْضِ وَ نَجْعَلَهُمْ أَئِمَّةً وَ نَجْعَلَهُمُ الْوارِثِینَ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آیه تا روز قیامت بر ما جاری است</w:t>
      </w:r>
      <w:r>
        <w:rPr>
          <w:rFonts w:eastAsia="IRNazanin" w:cs="IRNazanin"/>
          <w:color w:val="111111"/>
          <w:sz w:val="28"/>
          <w:szCs w:val="28"/>
          <w:rtl w:val="true"/>
          <w:lang w:bidi="fa-IR"/>
        </w:rPr>
        <w:t>».</w:t>
      </w:r>
      <w:r>
        <w:rPr>
          <w:rStyle w:val="FootnoteAnchor"/>
          <w:rtl w:val="true"/>
        </w:rPr>
        <w:footnoteReference w:id="383"/>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روایات بسیار، حضرت مهدی عجل الله تعالی فرجه الشریف و حکومت آن بزرگوار در آخرالزمان، مصداق اتمّ این آیه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در تفسیر این آیه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آلُ مُحَمَّدٍ یَبْعَثُ اللَّهُ مَهْدِیَّهُمْ بَعْدَ جَهْدِهِمْ فَیُعِزُّهُمْ وَ یُذِلُّ عَدُوَّهُم؛</w:t>
      </w:r>
      <w:r>
        <w:rPr>
          <w:rStyle w:val="FootnoteAnchor"/>
          <w:rtl w:val="true"/>
        </w:rPr>
        <w:footnoteReference w:id="384"/>
      </w:r>
      <w:r>
        <w:rPr>
          <w:rFonts w:ascii="IRNazanin" w:hAnsi="IRNazanin" w:eastAsia="IRNazanin"/>
          <w:color w:val="111111"/>
          <w:sz w:val="28"/>
          <w:sz w:val="28"/>
          <w:szCs w:val="28"/>
          <w:rtl w:val="true"/>
          <w:lang w:bidi="fa-IR"/>
        </w:rPr>
        <w:t>اینان که در زمین ضعیف گشته‌اند، آل پیغمبرند که خداوند مهدی آن ها را برمی انگیزد تا آنان را عزیز و دشمنانشان را ذلیل گرداند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حکومت جهانی مستضعفان و حمایت از مظلومان تاریخ، اراده و خواست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حکومت خودکامه طاغوتی، نیروهای کارآمد به ضعف کشانده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اسْتُضْعِفُوا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آینده از آنِ مستضعفان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نَجْعَلَهُمْ أَئِمَّةً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امامت، همچون بعثت، نعمت ویژه‌ای است که خداوند بر مردم منت می‌نهد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مورد بعثت پیامبر صلی الله علیه و آله و سلم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مَنَّ اللَّهُ عَلَی الْمُؤْمِنِینَ إِذْ بَعَثَ فِیهِمْ رَسُولًا</w:t>
      </w:r>
      <w:r>
        <w:rPr>
          <w:rFonts w:eastAsia="IRNazanin" w:cs="IRNazanin"/>
          <w:color w:val="111111"/>
          <w:sz w:val="28"/>
          <w:szCs w:val="28"/>
          <w:rtl w:val="true"/>
          <w:lang w:bidi="fa-IR"/>
        </w:rPr>
        <w:t>)</w:t>
      </w:r>
      <w:r>
        <w:rPr>
          <w:rStyle w:val="FootnoteAnchor"/>
          <w:rtl w:val="true"/>
        </w:rPr>
        <w:footnoteReference w:id="385"/>
      </w:r>
      <w:r>
        <w:rPr>
          <w:rFonts w:ascii="Amiri" w:hAnsi="Amiri" w:eastAsia="Amiri" w:cs="Amiri"/>
          <w:color w:val="111111"/>
          <w:sz w:val="28"/>
          <w:sz w:val="28"/>
          <w:szCs w:val="28"/>
          <w:rtl w:val="true"/>
          <w:lang w:bidi="ar-SA"/>
        </w:rPr>
        <w:t>در این‌جا هم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نَجْعَلَهُمْ أَئِمَّة</w:t>
      </w:r>
      <w:r>
        <w:rPr>
          <w:rFonts w:eastAsia="Amiri" w:cs="Amiri" w:ascii="Amiri" w:hAnsi="Amiri"/>
          <w:color w:val="111111"/>
          <w:sz w:val="28"/>
          <w:szCs w:val="28"/>
          <w:rtl w:val="true"/>
          <w:lang w:bidi="ar-SA"/>
        </w:rPr>
        <w:t>).</w:t>
      </w:r>
      <w:bookmarkStart w:id="249" w:name="pg2580_17663"/>
    </w:p>
    <w:p>
      <w:pPr>
        <w:pStyle w:val="Heading2"/>
        <w:numPr>
          <w:ilvl w:val="1"/>
          <w:numId w:val="1"/>
        </w:numPr>
        <w:rPr/>
      </w:pPr>
      <w:bookmarkStart w:id="250" w:name="__RefHeading___Toc190752_1395250215"/>
      <w:bookmarkStart w:id="251" w:name="_Toc90"/>
      <w:bookmarkEnd w:id="249"/>
      <w:bookmarkEnd w:id="250"/>
      <w:r>
        <w:rPr>
          <w:rtl w:val="true"/>
        </w:rPr>
        <w:t>سوره نوح</w:t>
      </w:r>
      <w:bookmarkEnd w:id="251"/>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52" w:name="__RefHeading___Toc190754_1395250215"/>
      <w:bookmarkStart w:id="253" w:name="_Toc91"/>
      <w:bookmarkEnd w:id="252"/>
      <w:r>
        <w:rPr>
          <w:rtl w:val="true"/>
        </w:rPr>
        <w:t>اشاره</w:t>
      </w:r>
      <w:bookmarkStart w:id="254" w:name="pg2580_17664"/>
      <w:bookmarkEnd w:id="253"/>
    </w:p>
    <w:p>
      <w:pPr>
        <w:pStyle w:val="Heading3"/>
        <w:numPr>
          <w:ilvl w:val="2"/>
          <w:numId w:val="1"/>
        </w:numPr>
        <w:rPr/>
      </w:pPr>
      <w:bookmarkStart w:id="255" w:name="__RefHeading___Toc190756_1395250215"/>
      <w:bookmarkStart w:id="256" w:name="_Toc92"/>
      <w:bookmarkEnd w:id="254"/>
      <w:bookmarkEnd w:id="255"/>
      <w:r>
        <w:rPr>
          <w:rtl w:val="true"/>
        </w:rPr>
        <w:t>مسأله طول عمر امام زمان عجل الله تعالی فرجه الشریف</w:t>
      </w:r>
      <w:bookmarkEnd w:id="2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أَرْسَلْنا نُوحاً إِلی قَوْمِهِ فَلَبِثَ فیهِمْ أَلْفَ سَنَةٍ إِلاَّ خَمْسینَ عاماً فَأَخَذَهُمُ الطُّوفانُ وَ هُمْ ظالِمُونَ</w:t>
      </w:r>
      <w:r>
        <w:rPr>
          <w:rFonts w:eastAsia="Amiri" w:cs="Amiri" w:ascii="Amiri" w:hAnsi="Amiri"/>
          <w:color w:val="111111"/>
          <w:sz w:val="28"/>
          <w:szCs w:val="28"/>
          <w:rtl w:val="true"/>
          <w:lang w:bidi="ar-SA"/>
        </w:rPr>
        <w:t>)</w:t>
      </w:r>
      <w:r>
        <w:rPr>
          <w:rStyle w:val="FootnoteAnchor"/>
          <w:rtl w:val="true"/>
        </w:rPr>
        <w:footnoteReference w:id="38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راستی نوح را به سوی قومش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میان آنان هزار سال، به استثنای پنجاه سال، درنگ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جز اندکی از مردم به سخن او گوش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طوفان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قهر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در حالی که ستمگر بودند، فرا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با بیان عمر طولانی انسان های گذشته، آن را امری ممکن و شدنی خوانده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أَلْفَ سَنَةٍ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تنها پیامبری که مدت رسالتش در قرآن بیان شده، حضرت نوح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نهصد و پنجاه سال، مدت رسالت آن حضرت تا زمان طوفان است؛ اما مدت پیامبری ایشان پس از طوفان و سال های عمرش بیان نشده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 طولانی دادن به بشر، برای خداوند محال نیست؛ همان گونه که او حضرت مهدی عجل الله تعالی فرجه الشریف را قرن‌ها زنده نگه داشته تا حکومت عدل جهانی را بر پا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جسم تمام مردم پس از کهولت سن فرسوده می شود، ولی آن حضرت به گفته بزرگان دین، هم چنان در چهره انسان چهل ساله ثابت است و این جای تعجب نیست</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صورت همه ما، موی ابرو و مژه ده‌ها سال ثابت است، در صورتی که موی سر و صورت همواره در حال تغییر و تحول است، با آن که آب و غذا و هوا و محل هر دو مو،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می‌تواند انسانی را ثابت و دیگران را متغیر قرار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پرسیده می‌شود که چگونه عمر بیش از هزار سال حضرت مهدی عجل الله تعالی فرجه الشریف را باور کنیم؟ </w:t>
      </w:r>
    </w:p>
    <w:p>
      <w:pPr>
        <w:pStyle w:val="BookText"/>
        <w:rPr/>
      </w:pPr>
      <w:r>
        <w:rPr>
          <w:rFonts w:ascii="IRNazanin" w:hAnsi="IRNazanin" w:eastAsia="IRNazanin"/>
          <w:color w:val="111111"/>
          <w:sz w:val="28"/>
          <w:sz w:val="28"/>
          <w:szCs w:val="28"/>
          <w:rtl w:val="true"/>
          <w:lang w:bidi="fa-IR"/>
        </w:rPr>
        <w:t xml:space="preserve">پاسخ آن است که در آیه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ـ که به گفته روایات و تفاسیر، عُزیر نام داشت ـ از کنار یک آبادی عبور می کرد که دیوارهای آن بر روی سقف‌هایش فرو ریخته بود و مشخص بود که مدتی طولانی از مرگ ساکنین آن جا و زمان تخریبش 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چگونه ساکنین این جا را پس از مرگشان زنده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همان لحظه جان او را گرفت و پس از صد سال زنده کرد و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چقدر درنگ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روز یا بخشی از یک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بلکه صد سال است که در این جا مانده‌ای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غذا و نوشیدنی خود که همراه داشتی، نگاه کن که با گذشت سال ها تغییر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الاغ خود نگاه کن که هیچ اثری از آن باقی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زنده شدن تو را نشانه و حجتی برای مردم قرار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استخوان‌های الاغ مرده خود بنگر و ببین که چگونه آن ها را به هم پیوند می‌دهیم و بر آن ها گوشت می‌پوشانیم و زندگی دوباره به آن می بخشیم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آیه، غذا و نوشیدنی به مدت صد سال تغییر نکرد؛ در حالی که به طور طبیعی می بایست پس از چند روز فاسد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 سال برابر </w:t>
      </w:r>
      <w:r>
        <w:rPr>
          <w:rFonts w:eastAsia="IRNazanin" w:cs="IRNazanin"/>
          <w:color w:val="111111"/>
          <w:sz w:val="28"/>
          <w:szCs w:val="28"/>
          <w:lang w:bidi="fa-IR"/>
        </w:rPr>
        <w:t>5200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هفته است و خداوند غذایی که فقط یک هفته سالم می ماند را </w:t>
      </w:r>
      <w:r>
        <w:rPr>
          <w:rFonts w:eastAsia="IRNazanin" w:cs="IRNazanin"/>
          <w:color w:val="111111"/>
          <w:sz w:val="28"/>
          <w:szCs w:val="28"/>
          <w:lang w:bidi="fa-IR"/>
        </w:rPr>
        <w:t>5200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عمر طبیعی‌اش سالم نگاه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به سراغ عمر امام زمان عجل الله تعالی فرجه الشریف می‌رویم که هنوز حتی به حد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عمر طبیعی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نه دلیل عقلی بر محدود کردن عمر انسان داریم و نه عمر طولانی، چیز محالی است</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طرفی تعجب ما از طولانی بودن عمر به خاطر مقایسه آن با خودمان و قدرت محدود خودمان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نمونه‌های دیگری از طول عمر نیز در تاریخ و طبیعت وجود دارد؛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رسالت حضرت نوح علیه السلام </w:t>
      </w:r>
      <w:r>
        <w:rPr>
          <w:rFonts w:eastAsia="IRNazanin" w:cs="IRNazanin"/>
          <w:color w:val="111111"/>
          <w:sz w:val="28"/>
          <w:szCs w:val="28"/>
          <w:rtl w:val="true"/>
          <w:lang w:bidi="fa-IR"/>
        </w:rPr>
        <w:t>(</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اصحاب کهف و خواب چند صدساله آن ها، عمر چندین هزارساله نوعی ماهی و برخی از درختان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خداوندی که به استخوان، قدرت شنیدن و به پیه چشم، قدرت دیدن می‌دهد، می‌تواند عمر</w:t>
      </w:r>
    </w:p>
    <w:p>
      <w:pPr>
        <w:pStyle w:val="BookText"/>
        <w:rPr/>
      </w:pPr>
      <w:r>
        <w:rPr>
          <w:rFonts w:ascii="IRNazanin" w:hAnsi="IRNazanin" w:eastAsia="IRNazanin"/>
          <w:color w:val="111111"/>
          <w:sz w:val="28"/>
          <w:sz w:val="28"/>
          <w:szCs w:val="28"/>
          <w:rtl w:val="true"/>
          <w:lang w:bidi="fa-IR"/>
        </w:rPr>
        <w:t>انسان را نیز طولانی کند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برخی در پذیرفتن مسائل منطقی دین، دیرباور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 روزنامه خارجی گفته باشد که یک ماهی در اقیانوس اطلس پیدا شده است که سه میلیون سال عمر دارد، فوراً باور می‌کنند، اما اگر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داشته باشیم که امام زمان عجل الله تعالی فرجه الشریف زنده است و هزار و سی صد سال عمر دارد،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علمی نمی‌شود</w:t>
      </w:r>
      <w:r>
        <w:rPr>
          <w:rFonts w:eastAsia="IRNazanin" w:cs="IRNazanin"/>
          <w:color w:val="111111"/>
          <w:sz w:val="28"/>
          <w:szCs w:val="28"/>
          <w:rtl w:val="true"/>
          <w:lang w:bidi="fa-IR"/>
        </w:rPr>
        <w:t>!</w:t>
      </w:r>
      <w:bookmarkStart w:id="257" w:name="pg2580_17667"/>
    </w:p>
    <w:p>
      <w:pPr>
        <w:pStyle w:val="Heading2"/>
        <w:numPr>
          <w:ilvl w:val="1"/>
          <w:numId w:val="1"/>
        </w:numPr>
        <w:rPr/>
      </w:pPr>
      <w:bookmarkStart w:id="258" w:name="__RefHeading___Toc190758_1395250215"/>
      <w:bookmarkStart w:id="259" w:name="_Toc93"/>
      <w:bookmarkEnd w:id="257"/>
      <w:bookmarkEnd w:id="258"/>
      <w:r>
        <w:rPr>
          <w:rtl w:val="true"/>
        </w:rPr>
        <w:t>سوره لقمان</w:t>
      </w:r>
      <w:bookmarkEnd w:id="259"/>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60" w:name="__RefHeading___Toc190760_1395250215"/>
      <w:bookmarkStart w:id="261" w:name="_Toc94"/>
      <w:bookmarkEnd w:id="260"/>
      <w:r>
        <w:rPr>
          <w:rtl w:val="true"/>
        </w:rPr>
        <w:t>اشاره</w:t>
      </w:r>
      <w:bookmarkStart w:id="262" w:name="pg2580_17668"/>
      <w:bookmarkEnd w:id="261"/>
    </w:p>
    <w:p>
      <w:pPr>
        <w:pStyle w:val="Heading3"/>
        <w:numPr>
          <w:ilvl w:val="2"/>
          <w:numId w:val="1"/>
        </w:numPr>
        <w:rPr/>
      </w:pPr>
      <w:bookmarkStart w:id="263" w:name="__RefHeading___Toc190762_1395250215"/>
      <w:bookmarkStart w:id="264" w:name="_Toc95"/>
      <w:bookmarkEnd w:id="262"/>
      <w:bookmarkEnd w:id="263"/>
      <w:r>
        <w:rPr>
          <w:rtl w:val="true"/>
        </w:rPr>
        <w:t>امام زمان عجل الله تعالی فرجه الشریف، نعمت الهی</w:t>
      </w:r>
      <w:bookmarkEnd w:id="2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تَرَوْا أَنَّ اللَّهَ سَخَّرَ لَکُمْ ما فِی السَّماواتِ وَ ما فِی الْأَرْضِ وَ أَسْبَغَ عَلَیْکُمْ نِعَمَهُ ظاهِرَةً وَ باطِنَةً وَ مِنَ النَّاسِ مَنْ یُجادِلُ فِی اللَّهِ بِغَیْرِ عِلْمٍ وَ لا هُدیً وَ لا کِتابٍ مُنِیرٍ</w:t>
      </w:r>
      <w:r>
        <w:rPr>
          <w:rFonts w:eastAsia="Amiri" w:cs="Amiri" w:ascii="Amiri" w:hAnsi="Amiri"/>
          <w:color w:val="111111"/>
          <w:sz w:val="28"/>
          <w:szCs w:val="28"/>
          <w:rtl w:val="true"/>
          <w:lang w:bidi="ar-SA"/>
        </w:rPr>
        <w:t>)</w:t>
      </w:r>
      <w:r>
        <w:rPr>
          <w:rStyle w:val="FootnoteAnchor"/>
          <w:rtl w:val="true"/>
        </w:rPr>
        <w:footnoteReference w:id="38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ندیدید که خداوند آنچه را در آسمان‌ها و آنچه را در زمین است، برای شما مسخّر کرده، و نعمت‌های ظاهری و باطنی خود را بر شما سرازیر کرده است، ولی بعضی از مردم بدون هیچ دانش و هدایتی و بدون هیچ کتاب روشنگری، درباره خداوند به جدال و ستیز می‌پردازند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نعمت‌های الهی، هم گسترده و فراوان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أَسْبَغَ</w:t>
      </w:r>
      <w:r>
        <w:rPr>
          <w:rFonts w:eastAsia="IRNazanin" w:cs="IRNazanin"/>
          <w:color w:val="111111"/>
          <w:sz w:val="28"/>
          <w:szCs w:val="28"/>
          <w:rtl w:val="true"/>
          <w:lang w:bidi="fa-IR"/>
        </w:rPr>
        <w:t>)</w:t>
      </w:r>
      <w:r>
        <w:rPr>
          <w:rStyle w:val="FootnoteAnchor"/>
          <w:rtl w:val="true"/>
        </w:rPr>
        <w:footnoteReference w:id="388"/>
      </w:r>
      <w:r>
        <w:rPr>
          <w:rFonts w:ascii="IRNazanin" w:hAnsi="IRNazanin" w:eastAsia="IRNazanin"/>
          <w:color w:val="111111"/>
          <w:sz w:val="28"/>
          <w:sz w:val="28"/>
          <w:szCs w:val="28"/>
          <w:rtl w:val="true"/>
          <w:lang w:bidi="fa-IR"/>
        </w:rPr>
        <w:t xml:space="preserve">، هم در دسترس بندگان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متنوع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ظاهِرَةً وَ باطِنَةً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آیه، به دوگونه نعمت اشاره شده است؛ نعمت ظاهری، مانند سلامتی، رزق و روزی، زیبایی و امثال آن، و نعمت باطنی، مانند ایمان، معرفت، اطمینان، حسن خلق، امداد غیبی، علم، فطرت، ولایت و</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زیاد أزدی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سرور خود، موسی بن جعفر علیه السلام درباره تفسیر این کلام الهی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أَسْبَغَ عَلَیْکُمْ نِعَمَهُ ظاهِرَةً وَ باطِنَةً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نعمت ظاهر، امام ظاهر است و نعمت باطن، امام غائب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در میان ائمه علیهم السلام کسی هست که غائب شود؟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او از دیدگان مردم غائب می‌شود، اما یاد او از قلوب مؤمنین غایب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دوازدهمینِ ما امامان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او هر امر سختی را آسان، و هر امر دشواری را هموار سازد و گنج های زمین را برایش آشکار کند و هر بعیدی را</w:t>
      </w:r>
    </w:p>
    <w:p>
      <w:pPr>
        <w:pStyle w:val="BookText"/>
        <w:rPr/>
      </w:pPr>
      <w:r>
        <w:rPr>
          <w:rFonts w:ascii="IRNazanin" w:hAnsi="IRNazanin" w:eastAsia="IRNazanin"/>
          <w:color w:val="111111"/>
          <w:sz w:val="28"/>
          <w:sz w:val="28"/>
          <w:szCs w:val="28"/>
          <w:rtl w:val="true"/>
          <w:lang w:bidi="fa-IR"/>
        </w:rPr>
        <w:t>برای وی قریب سازد و توسط وی تمامی جباران عنود را نابود کند و هر شیطان متمرّدی را به دست وی هلاک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فرزند سرور کنیزان است، کسی که ولادتش بر مردمان پوشیده، و ذکر نامش بر آن ها روا نیست؛ تا آن گاه که خدای تعالی او را ظاهر ساخته و زمین را پر از عدل و داد نماید؛ همان گونه که پر از ظلم و جور شده باشد</w:t>
      </w:r>
      <w:r>
        <w:rPr>
          <w:rFonts w:eastAsia="IRNazanin" w:cs="IRNazanin"/>
          <w:color w:val="111111"/>
          <w:sz w:val="28"/>
          <w:szCs w:val="28"/>
          <w:rtl w:val="true"/>
          <w:lang w:bidi="fa-IR"/>
        </w:rPr>
        <w:t>».</w:t>
      </w:r>
      <w:r>
        <w:rPr>
          <w:rStyle w:val="FootnoteAnchor"/>
          <w:rtl w:val="true"/>
        </w:rPr>
        <w:footnoteReference w:id="38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بی‌توجهی به آفریده‌ها و نقش آن ها در زندگی بشر، سبب سرزنش و توبیخ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تَرَوْا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تمام آفریده‌ها هدف مند و به خاطر بهره‌گیری انسان خلق شده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سَخَّرَ لَکُمْ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نباید از نعمت‌های باطنی خداوند غفلت کنیم و نسبت به آن ها بی‌توجه باشیم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باطِنَةً</w:t>
      </w:r>
      <w:r>
        <w:rPr>
          <w:rFonts w:eastAsia="Amiri" w:cs="Amiri" w:ascii="Amiri" w:hAnsi="Amiri"/>
          <w:color w:val="111111"/>
          <w:sz w:val="28"/>
          <w:szCs w:val="28"/>
          <w:rtl w:val="true"/>
          <w:lang w:bidi="ar-SA"/>
        </w:rPr>
        <w:t>)</w:t>
      </w:r>
      <w:bookmarkStart w:id="265" w:name="pg2580_17671"/>
    </w:p>
    <w:p>
      <w:pPr>
        <w:pStyle w:val="Heading2"/>
        <w:numPr>
          <w:ilvl w:val="1"/>
          <w:numId w:val="1"/>
        </w:numPr>
        <w:rPr/>
      </w:pPr>
      <w:bookmarkStart w:id="266" w:name="__RefHeading___Toc190764_1395250215"/>
      <w:bookmarkStart w:id="267" w:name="_Toc96"/>
      <w:bookmarkEnd w:id="265"/>
      <w:bookmarkEnd w:id="266"/>
      <w:r>
        <w:rPr>
          <w:rtl w:val="true"/>
        </w:rPr>
        <w:t>سوره فتح</w:t>
      </w:r>
      <w:bookmarkEnd w:id="267"/>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68" w:name="__RefHeading___Toc190766_1395250215"/>
      <w:bookmarkStart w:id="269" w:name="_Toc97"/>
      <w:bookmarkEnd w:id="268"/>
      <w:r>
        <w:rPr>
          <w:rtl w:val="true"/>
        </w:rPr>
        <w:t>اشاره</w:t>
      </w:r>
      <w:bookmarkStart w:id="270" w:name="pg2580_17672"/>
      <w:bookmarkEnd w:id="269"/>
    </w:p>
    <w:p>
      <w:pPr>
        <w:pStyle w:val="Heading3"/>
        <w:numPr>
          <w:ilvl w:val="2"/>
          <w:numId w:val="1"/>
        </w:numPr>
        <w:rPr/>
      </w:pPr>
      <w:bookmarkStart w:id="271" w:name="__RefHeading___Toc190768_1395250215"/>
      <w:bookmarkStart w:id="272" w:name="_Toc98"/>
      <w:bookmarkEnd w:id="270"/>
      <w:bookmarkEnd w:id="271"/>
      <w:r>
        <w:rPr>
          <w:rtl w:val="true"/>
        </w:rPr>
        <w:t>بیعت با امام زمان عجل الله تعالی فرجه الشریف</w:t>
      </w:r>
      <w:bookmarkEnd w:id="2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یُبایِعُونَکَ إِنَّما یُبایِعُونَ اللَّهَ یَدُ اللَّهِ فَوْقَ أَیْدِیهِمْ فَمَنْ نَکَثَ فَإِنَّما یَنْکُثُ عَلی نَفْسِهِ وَ مَنْ أَوْفی بِما عاهَدَ عَلَیْهُ اللَّهَ فَسَیُؤْتِیهِ أَجْراً عَظِیماً</w:t>
      </w:r>
      <w:r>
        <w:rPr>
          <w:rFonts w:eastAsia="Amiri" w:cs="Amiri" w:ascii="Amiri" w:hAnsi="Amiri"/>
          <w:color w:val="111111"/>
          <w:sz w:val="28"/>
          <w:szCs w:val="28"/>
          <w:rtl w:val="true"/>
          <w:lang w:bidi="ar-SA"/>
        </w:rPr>
        <w:t>)</w:t>
      </w:r>
      <w:r>
        <w:rPr>
          <w:rStyle w:val="FootnoteAnchor"/>
          <w:rtl w:val="true"/>
        </w:rPr>
        <w:footnoteReference w:id="39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کسانی که با تو بیعت می‌کنند، در واقع با خدا بیعت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خداوند، بالای دست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هرکس پیمان شکنی کند، به زیان خود پیمان می‌شکند و هرکس به آنچه با خداوند عهد بسته، وفا کند، خداوند به زودی پاداش بزرگی به او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پیمان و تعهد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دیگری بیعت می‌کند، گویا مال و جان خود را برای اهداف او در معرض بیع و فروش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جابر بن عبدالله انصاری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در روز بیعت رضوان، زیر درخت، با پیامبر اکرم صلی الله علیه و آله و سلم برای جان بازی و عدم فرار در جنگ ها بیعت بستیم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بیان لطف خدا نسبت به وفاداران، در این آیه دو تعبیر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 اللَّهِ فَوْقَ أَیْدِیهِمْ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أَجْراً عَظِیماً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برای بیان قهر خدا نسبت به پیمان شکنان، یک تعبیر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یَنْکُثُ عَلی نَفْسِهِ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بیعت گرفتن از مردم، منافاتی با توحید و توکل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یُبایِعُونَکَ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عمل و تصمیم پیامبر صلی الله علیه و آله و سلم، همان اراده و خواست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به چیزی جز اراده الهی اقدام نمی‌کند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یُبایِعُونَکَ إِنَّما یُبایِعُونَ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بیعت با پیامبر صلی الله علیه و آله و سلم، بیعت با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یُبایِعُونَکَ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یُبایِعُونَ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رهبر مسلمانان باید در شرایط بحرانی بر وفاداری مردم اطمینان حاصل کند و از آنان مجدداً پیمان بگیرد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حمایت رهبری الهی، حمایت خداوند را در پی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یُبایِعُونَکَ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 اللَّهِ فَوْقَ أَیْدِیهِمْ‌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به حمایت کسی نیازی ندارد؛ پس باید از پیمان شکنی پرهیز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با خدایی طرف هستیم که فوق قدرت‌هاست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یَدُ اللَّهِ فَوْقَ أَیْدِیهِمْ فَمَنْ نَکَثَ فَإِنَّما یَنْکُثُ عَلی نَفْسِهِ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پیمان شکنی، خودشکنی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فَإِنَّما یَنْکُثُ عَلی نَفْسِهِ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عاقبت خوبان و بدان را برای مردم بیان کنید تا با مقایسه سرنوشت آنها راه خود را انتخاب کنند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نَکَثَ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أَوْفی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گرچه پای بندی به هر تعهد و قول و قراری که خلاف شرع و قانون نباشد، لازم است و در روایات شیعه و سنی، عمل به تعهدات نشانه دین داری عرفی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دین لمن لا عهد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91"/>
      </w:r>
      <w:r>
        <w:rPr>
          <w:rFonts w:ascii="IRNazanin" w:hAnsi="IRNazanin" w:eastAsia="IRNazanin"/>
          <w:color w:val="111111"/>
          <w:sz w:val="28"/>
          <w:sz w:val="28"/>
          <w:szCs w:val="28"/>
          <w:rtl w:val="true"/>
          <w:lang w:bidi="fa-IR"/>
        </w:rPr>
        <w:t>اما وفای به چند عهد، از اهمیت بیش تری برخوردار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عهدی که خداوند از طریق فطرت یا انبیا با انسان بسته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أَعْهَدْ إِلَیْکُمْ یا بَنی آدَم‌</w:t>
      </w:r>
      <w:r>
        <w:rPr>
          <w:rFonts w:eastAsia="Amiri" w:cs="Amiri" w:ascii="Amiri" w:hAnsi="Amiri"/>
          <w:color w:val="111111"/>
          <w:sz w:val="28"/>
          <w:szCs w:val="28"/>
          <w:rtl w:val="true"/>
          <w:lang w:bidi="ar-SA"/>
        </w:rPr>
        <w:t>).</w:t>
      </w:r>
      <w:r>
        <w:rPr>
          <w:rStyle w:val="FootnoteAnchor"/>
          <w:rtl w:val="true"/>
        </w:rPr>
        <w:footnoteReference w:id="392"/>
      </w:r>
    </w:p>
    <w:p>
      <w:pPr>
        <w:pStyle w:val="BookText"/>
        <w:rPr/>
      </w:pPr>
      <w:r>
        <w:rPr>
          <w:rFonts w:ascii="Amiri" w:hAnsi="Amiri" w:eastAsia="Amiri" w:cs="Amiri"/>
          <w:color w:val="111111"/>
          <w:sz w:val="28"/>
          <w:sz w:val="28"/>
          <w:szCs w:val="28"/>
          <w:rtl w:val="true"/>
          <w:lang w:bidi="ar-SA"/>
        </w:rPr>
        <w:t>ـ عهدی که انسان با خدا می‌بندد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عاهَدَ اللَّه‌</w:t>
      </w:r>
      <w:r>
        <w:rPr>
          <w:rFonts w:eastAsia="Amiri" w:cs="Amiri" w:ascii="Amiri" w:hAnsi="Amiri"/>
          <w:color w:val="111111"/>
          <w:sz w:val="28"/>
          <w:szCs w:val="28"/>
          <w:rtl w:val="true"/>
          <w:lang w:bidi="ar-SA"/>
        </w:rPr>
        <w:t>)</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ـ عهدی که انسان با دیگران می‌بندد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الْمُوفُونَ بِعَهْدِهِمْ إِذا عاهَدُوا</w:t>
      </w:r>
      <w:r>
        <w:rPr>
          <w:rFonts w:eastAsia="IRNazanin" w:cs="IRNazanin"/>
          <w:color w:val="111111"/>
          <w:sz w:val="28"/>
          <w:szCs w:val="28"/>
          <w:rtl w:val="true"/>
          <w:lang w:bidi="fa-IR"/>
        </w:rPr>
        <w:t>)</w:t>
      </w:r>
      <w:r>
        <w:rPr>
          <w:rStyle w:val="FootnoteAnchor"/>
          <w:rtl w:val="true"/>
        </w:rPr>
        <w:footnoteReference w:id="394"/>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ـ عهد رهبر الهی با امت و بالعکس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عاهَدْتَ مِنْهُمْ ثُمَّ یَنْقُضُونَ عَهْدَهُم‌</w:t>
      </w:r>
      <w:r>
        <w:rPr>
          <w:rFonts w:eastAsia="Amiri" w:cs="Amiri" w:ascii="Amiri" w:hAnsi="Amiri"/>
          <w:color w:val="111111"/>
          <w:sz w:val="28"/>
          <w:szCs w:val="28"/>
          <w:rtl w:val="true"/>
          <w:lang w:bidi="ar-SA"/>
        </w:rPr>
        <w:t>)</w:t>
      </w:r>
      <w:r>
        <w:rPr>
          <w:rStyle w:val="FootnoteAnchor"/>
          <w:rtl w:val="true"/>
        </w:rPr>
        <w:footnoteReference w:id="395"/>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رسول صلی الله علیه و آله و سلم در روز غدیر علاوه بر حضرت علی علیه السلام برای یازده امام بعدی علیهم السلام از جمله حضرت مهدی عجل الله تعالی فرجه الشریف نیز از مردم بیعت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فَأُمِرْتُ أَنْ آخُذَ الْبَیْعَةَ مِنْکُمْ وَ الصَّفْقَةَ لَکُمْ بِقَبُولِ مَا جِئْتُ بِهِ عَنِ اللَّهِ عَزَّ وَ جَلَّ فِی عَلِیٍّ أَمِیرِ الْمُؤْمِنِینَ وَ الْأَئِمَّةِ مِنْ بَعْدِهِ الَّذِینَ هُمْ مِنِّی وَ مِنْهُ أَئِمَّةٌ قَائِمَةٌ مِنْهُمُ الْمَهْدِیُّ إِلَی یَوْمِ الْقِیَامَةِ الَّذِی یَقْضِی بِالْحَق؛ از طرف خداوند مأمور شده‌ام که از شما برای علی بن ابی طالب علیه السلام و امامان پس از او علیهم السلام که از نسل من و علی علیه السلام هستند، از شما بیعت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تا روز قیامت، امام و پیشوا خواهند بود و مهدی امت من که به حق داوری می‌کند، از آنان است</w:t>
      </w:r>
      <w:r>
        <w:rPr>
          <w:rFonts w:eastAsia="IRNazanin" w:cs="IRNazanin"/>
          <w:color w:val="111111"/>
          <w:sz w:val="28"/>
          <w:szCs w:val="28"/>
          <w:rtl w:val="true"/>
          <w:lang w:bidi="fa-IR"/>
        </w:rPr>
        <w:t>».</w:t>
      </w:r>
      <w:r>
        <w:rPr>
          <w:rStyle w:val="FootnoteAnchor"/>
          <w:rtl w:val="true"/>
        </w:rPr>
        <w:footnoteReference w:id="396"/>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بیعت با امام، نصب امام به امامت نیست؛ تأکید بر وفاداری با امام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دعاهایی که در آن بر مسأله بیعت با امام زمان عجل الله تعالی فرجه الشریف تأکید شده، دعای عهد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که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انی اجدد له فی صبیحه یومی هذا عَهْداً وَ عَقْداً وَ بَیْعَةً؛ خدایا من در صبح این روز با امامم تجدید عهد و عقد و بیعت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وقت‌ها ما دعای عهد را می‌خوانیم، در حالی که به مضامین آن توجه نمی‌کنیم و فکر می‌کنیم عهد و عقد و بیعت به یک معناست؛ در حالی که این گونه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تجدید 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با حضرت مهدی عجل الله تعالی فرجه الشریف دوباره تعهد می بندم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تجدید 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دوباره با امام زمان عجل الله تعالی فرجه الشریف گره می خورم و تعهدم را محکم می کنم، چون عقد یعنی گره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تجدید 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با حضرت مهدی عجل الله تعالی فرجه الشریف دوباره بیعت می کنم و به او سر می سپارم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اول باید با امام زمان عجل الله تعالی فرجه الشریف تعهد ببندیم؛ بعد تعهدمان را محکم کنیم و بعد با او بیعت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ابتدا باید دیوارهای ساختمانی را با آجر ساخت، سپس دیوارهایش را گچ و خاک کشید و در آخر سفیدکاری کرد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عجل الله تعالی فرجه الشریف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عزّوجلّ در روز قیامت با سه کس سخن نخواهد گفت و نگاهشان نخواهد کرد و لیاقتشان نخواهد بخشید و آنان را به شکنجه‌ای دردناک گرفتار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مردی که به خاطر دنیا با امامی بیعت کند، پس هرگاه خواسته‌اش</w:t>
      </w:r>
    </w:p>
    <w:p>
      <w:pPr>
        <w:pStyle w:val="BookText"/>
        <w:rPr/>
      </w:pPr>
      <w:r>
        <w:rPr>
          <w:rFonts w:ascii="IRNazanin" w:hAnsi="IRNazanin" w:eastAsia="IRNazanin"/>
          <w:color w:val="111111"/>
          <w:sz w:val="28"/>
          <w:sz w:val="28"/>
          <w:szCs w:val="28"/>
          <w:rtl w:val="true"/>
          <w:lang w:bidi="fa-IR"/>
        </w:rPr>
        <w:t>را از دنیا به او بدهد، به بیعتش وفادار بماند، وگرنه دست از بیعت بر دارد و</w:t>
      </w:r>
      <w:r>
        <w:rPr>
          <w:rFonts w:eastAsia="IRNazanin" w:cs="IRNazanin"/>
          <w:color w:val="111111"/>
          <w:sz w:val="28"/>
          <w:szCs w:val="28"/>
          <w:rtl w:val="true"/>
          <w:lang w:bidi="fa-IR"/>
        </w:rPr>
        <w:t>...».</w:t>
      </w:r>
      <w:r>
        <w:rPr>
          <w:rStyle w:val="FootnoteAnchor"/>
          <w:rtl w:val="true"/>
        </w:rPr>
        <w:footnoteReference w:id="397"/>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به حضرت مهدی عجل الله تعالی فرجه الشریف وفادار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نشانه های وفاداری، عمل به فرمایشات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زمان غیبت من، در حوادثی که برای شما پیش می‌آید، به مجتهدان و علمای دین مراجعه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چنین کسی را که عادل و بی‌هوس است، شناسایی کنیم و دستمان را در دستش بگذاریم و مطیع او باشیم</w:t>
      </w:r>
      <w:r>
        <w:rPr>
          <w:rFonts w:eastAsia="IRNazanin" w:cs="IRNazanin"/>
          <w:color w:val="111111"/>
          <w:sz w:val="28"/>
          <w:szCs w:val="28"/>
          <w:rtl w:val="true"/>
          <w:lang w:bidi="fa-IR"/>
        </w:rPr>
        <w:t>.</w:t>
      </w:r>
      <w:bookmarkStart w:id="273" w:name="pg2580_17677"/>
    </w:p>
    <w:p>
      <w:pPr>
        <w:pStyle w:val="Heading2"/>
        <w:numPr>
          <w:ilvl w:val="1"/>
          <w:numId w:val="1"/>
        </w:numPr>
        <w:rPr/>
      </w:pPr>
      <w:bookmarkStart w:id="274" w:name="__RefHeading___Toc190770_1395250215"/>
      <w:bookmarkStart w:id="275" w:name="_Toc99"/>
      <w:bookmarkEnd w:id="273"/>
      <w:bookmarkEnd w:id="274"/>
      <w:r>
        <w:rPr>
          <w:rtl w:val="true"/>
        </w:rPr>
        <w:t>سوره واقعه</w:t>
      </w:r>
      <w:bookmarkEnd w:id="275"/>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76" w:name="__RefHeading___Toc190772_1395250215"/>
      <w:bookmarkStart w:id="277" w:name="_Toc100"/>
      <w:bookmarkEnd w:id="276"/>
      <w:r>
        <w:rPr>
          <w:rtl w:val="true"/>
        </w:rPr>
        <w:t>اشاره</w:t>
      </w:r>
      <w:bookmarkStart w:id="278" w:name="pg2580_17678"/>
      <w:bookmarkEnd w:id="277"/>
    </w:p>
    <w:p>
      <w:pPr>
        <w:pStyle w:val="Heading3"/>
        <w:numPr>
          <w:ilvl w:val="2"/>
          <w:numId w:val="1"/>
        </w:numPr>
        <w:rPr/>
      </w:pPr>
      <w:bookmarkStart w:id="279" w:name="__RefHeading___Toc190774_1395250215"/>
      <w:bookmarkStart w:id="280" w:name="_Toc101"/>
      <w:bookmarkEnd w:id="278"/>
      <w:bookmarkEnd w:id="279"/>
      <w:r>
        <w:rPr>
          <w:rtl w:val="true"/>
        </w:rPr>
        <w:t>قرآن در حکومت امام زمان عجل الله تعالی فرجه الشریف</w:t>
      </w:r>
      <w:bookmarkEnd w:id="2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یَمَسُّهُ إِلَّا الْمُطَهَّرُونَ</w:t>
      </w:r>
      <w:r>
        <w:rPr>
          <w:rFonts w:eastAsia="Amiri" w:cs="Amiri" w:ascii="Amiri" w:hAnsi="Amiri"/>
          <w:color w:val="111111"/>
          <w:sz w:val="28"/>
          <w:szCs w:val="28"/>
          <w:rtl w:val="true"/>
          <w:lang w:bidi="ar-SA"/>
        </w:rPr>
        <w:t>)</w:t>
      </w:r>
      <w:r>
        <w:rPr>
          <w:rStyle w:val="FootnoteAnchor"/>
          <w:rtl w:val="true"/>
        </w:rPr>
        <w:footnoteReference w:id="3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پاکیزگان به آن دست نزنند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تلاوت الفاظ و فهم لغات قرآن، برای همه ممکن است؛ اما تماس با روح قرآن، طهارتی مخصوص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مطهر است</w:t>
      </w:r>
      <w:r>
        <w:rPr>
          <w:rStyle w:val="FootnoteAnchor"/>
          <w:rtl w:val="true"/>
        </w:rPr>
        <w:footnoteReference w:id="399"/>
      </w:r>
      <w:r>
        <w:rPr>
          <w:rFonts w:ascii="IRNazanin" w:hAnsi="IRNazanin" w:eastAsia="IRNazanin"/>
          <w:color w:val="111111"/>
          <w:sz w:val="28"/>
          <w:sz w:val="28"/>
          <w:szCs w:val="28"/>
          <w:rtl w:val="true"/>
          <w:lang w:bidi="fa-IR"/>
        </w:rPr>
        <w:t>و تنها پاکان می‌توانند آن را مسّ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لایقرئه و لایفهمه إلّا المطهّرون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یَمَسُّهُ إِلَّا الْمُطَهَّرُونَ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تماس، معنای خاصی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روایات تصریح شده که تنها مقربان درگاه الهی با قرآن تماس پیدا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علی علیه السلام در ضمن سخنی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القرآن الّذی عندی لا یمسّه إلّا المطهّرون و الأوصیاء من ولدی؛ به قرآنی که نزد من است، جز پاکان و جانشینان از فرزندانم به آن دست نمی‌یابند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زمان معلومی برای ظاهر کردن آن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إذا قام القائم من ولدی یظهره و یحمل الناس علیه فتجری السنّة علیه؛</w:t>
      </w:r>
      <w:r>
        <w:rPr>
          <w:rStyle w:val="FootnoteAnchor"/>
          <w:rtl w:val="true"/>
        </w:rPr>
        <w:footnoteReference w:id="400"/>
      </w:r>
      <w:r>
        <w:rPr>
          <w:rFonts w:ascii="IRNazanin" w:hAnsi="IRNazanin" w:eastAsia="IRNazanin"/>
          <w:color w:val="111111"/>
          <w:sz w:val="28"/>
          <w:sz w:val="28"/>
          <w:szCs w:val="28"/>
          <w:rtl w:val="true"/>
          <w:lang w:bidi="fa-IR"/>
        </w:rPr>
        <w:t>آری وقتی قائم از فرزندانم قیام کند، آن را ظاهر می‌کند و مردم را به عمل کردن به آن وادار می‌نماید و سنت طبق آن جاری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اکرم صلی الله علیه و آله و سلم در روز غدیر و در ضمن خطبه معروف خود، پس از آنکه حضرت علی و یازده فرزند معصوم وی را جانشین خود معرفی نمود، قرآن کریم را همراه همیشگی آنان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أَخِی وَ وَزِیرِی وَ وَارِثِی وَ وَصِیِّی وَ خَلِیفَتِی فِی أُمَّتِی وَ وَلِیُّ</w:t>
      </w:r>
    </w:p>
    <w:p>
      <w:pPr>
        <w:pStyle w:val="BookText"/>
        <w:rPr/>
      </w:pPr>
      <w:r>
        <w:rPr>
          <w:rFonts w:ascii="Amiri" w:hAnsi="Amiri" w:eastAsia="Amiri" w:cs="Amiri"/>
          <w:color w:val="111111"/>
          <w:sz w:val="28"/>
          <w:sz w:val="28"/>
          <w:szCs w:val="28"/>
          <w:rtl w:val="true"/>
          <w:lang w:bidi="ar-SA"/>
        </w:rPr>
        <w:t>کُلِّ مُؤْمِنٍ بَعْدِی ثُمَّ ابْنِیَ الْحَسَنُ ثُمَّ ابْنِیَ الْحُسَیْنُ ثُمَّ تِسْعَةٌ مِنْ وُلْدِ الْحُسَیْنِ وَاحِدٌ بَعْدَ وَاحِدٍ الْقُرْآنُ مَعَهُمْ وَ هُمْ مَعَ الْقُرْآنِ لَا یُفَارِقُونَهُ وَ لَا یُفَارِقُهُمْ حَتَّی یَرِدُوا عَلَیَّ حَوْضِی</w:t>
      </w:r>
      <w:r>
        <w:rPr>
          <w:rFonts w:eastAsia="Amiri" w:cs="Amiri" w:ascii="Amiri" w:hAnsi="Amiri"/>
          <w:color w:val="111111"/>
          <w:sz w:val="28"/>
          <w:szCs w:val="28"/>
          <w:rtl w:val="true"/>
          <w:lang w:bidi="ar-SA"/>
        </w:rPr>
        <w:t>».</w:t>
      </w:r>
      <w:r>
        <w:rPr>
          <w:rStyle w:val="FootnoteAnchor"/>
          <w:rtl w:val="true"/>
        </w:rPr>
        <w:footnoteReference w:id="40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به کتاب خدای عزّوجلّ و سنت پیغمبرش در دل مهدی ما رشد می کند؛ آنچنان  که بهترین زراعت ها به بهترین وجه رشد می کنند</w:t>
      </w:r>
      <w:r>
        <w:rPr>
          <w:rFonts w:eastAsia="IRNazanin" w:cs="IRNazanin"/>
          <w:color w:val="111111"/>
          <w:sz w:val="28"/>
          <w:szCs w:val="28"/>
          <w:rtl w:val="true"/>
          <w:lang w:bidi="fa-IR"/>
        </w:rPr>
        <w:t>».</w:t>
      </w:r>
      <w:r>
        <w:rPr>
          <w:rStyle w:val="FootnoteAnchor"/>
          <w:rtl w:val="true"/>
        </w:rPr>
        <w:footnoteReference w:id="402"/>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خطبه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ـ که گفته شده امیرالمؤمنین علیه السلام در آن به سیره حکومتی حضرت مهدی عجل الله تعالی فرجه الشریف اشاره نموده ـ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یَعْطِفُ الرَّأْیَ عَلَی الْقُرْآنِ إِذَا عَطَفُوا الْقُرْآنَ عَلَی الرَّأْی؛ حضرت مهدی عجل الله تعالی فرجه الشریف رأی مردم را به قرآن باز می‌گرداند، در زمانی‌که آن ها قرآن را به رأی و اندیشه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مردم از قرآن چشم پوشیده و امور را طبق اندیشه نادرست خود پیش برند، ایشان مردم را از به کار بستن اندیشه‌های نادرست، نهی، و به رجوع به قرآن وا می‌دارد تا به دستور کتاب خدا رفتار کنند و مخالف آن را دور اندازند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زمان حکومت امام زمان عجل الله تعالی فرجه الشریف به آموزش قرآن اهمیت فراوانی داده می‌شود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امیرالمؤمنین علیه السلام در این باره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قَامَ قَائِمُ آلِ مُحَمَّدٍ ضَرَبَ فَسَاطِیطَ لِمَنْ یُعَلِّمُ النَّاسَ الْقُرْآنَ عَلَی مَا أَنْزَلَ اللَّهُ جَلَّ جَلَالُه؛</w:t>
      </w:r>
      <w:r>
        <w:rPr>
          <w:rStyle w:val="FootnoteAnchor"/>
          <w:rtl w:val="true"/>
        </w:rPr>
        <w:footnoteReference w:id="403"/>
      </w:r>
      <w:r>
        <w:rPr>
          <w:rFonts w:ascii="IRNazanin" w:hAnsi="IRNazanin" w:eastAsia="IRNazanin"/>
          <w:color w:val="111111"/>
          <w:sz w:val="28"/>
          <w:sz w:val="28"/>
          <w:szCs w:val="28"/>
          <w:rtl w:val="true"/>
          <w:lang w:bidi="fa-IR"/>
        </w:rPr>
        <w:t>هنگامی که قائم آل محمد علیهم السلام قیام کند، خیمه‌هایی برپا کند و قرآن را به ترتیبی که فرود آمده، به مردم بیاموزد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متأسفانه قرآن کریم در امت اسلامی مهجور مانده است؛ به گونه‌ای که خود قرآن از قول پیامبر صلی الله علیه و آله و سلم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الرَّسُولُ یا رَبِّ إِنَّ قَوْمِی اتَّخَذُوا هذَا الْقُرْآنَ مَهْجُوراً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من این قرآن را رها کردند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رابطه میان انسان و کتاب آسمانی، باید دائمی و در تمام زمینه‌ها باشد؛ زیرا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به کار می‌رود که میان انسان و چیزی رابطه ای باشد، ولی از هم جدا</w:t>
      </w:r>
    </w:p>
    <w:p>
      <w:pPr>
        <w:pStyle w:val="BookText"/>
        <w:rPr/>
      </w:pPr>
      <w:r>
        <w:rPr>
          <w:rFonts w:ascii="IRNazanin" w:hAnsi="IRNazanin" w:eastAsia="IRNazanin"/>
          <w:color w:val="111111"/>
          <w:sz w:val="28"/>
          <w:sz w:val="28"/>
          <w:szCs w:val="28"/>
          <w:rtl w:val="true"/>
          <w:lang w:bidi="fa-IR"/>
        </w:rPr>
        <w:t>شده باشند</w:t>
      </w:r>
      <w:r>
        <w:rPr>
          <w:rFonts w:eastAsia="IRNazanin" w:cs="IRNazanin"/>
          <w:color w:val="111111"/>
          <w:sz w:val="28"/>
          <w:szCs w:val="28"/>
          <w:rtl w:val="true"/>
          <w:lang w:bidi="fa-IR"/>
        </w:rPr>
        <w:t>.</w:t>
      </w:r>
      <w:r>
        <w:rPr>
          <w:rStyle w:val="FootnoteAnchor"/>
          <w:rtl w:val="true"/>
        </w:rPr>
        <w:footnoteReference w:id="405"/>
      </w:r>
      <w:r>
        <w:rPr>
          <w:rFonts w:ascii="IRNazanin" w:hAnsi="IRNazanin" w:eastAsia="IRNazanin"/>
          <w:color w:val="111111"/>
          <w:sz w:val="28"/>
          <w:sz w:val="28"/>
          <w:szCs w:val="28"/>
          <w:rtl w:val="true"/>
          <w:lang w:bidi="fa-IR"/>
        </w:rPr>
        <w:t>بنابراین باید تلاشی همه جانبه داشته باشیم تا قرآن را از مهجوریت درآوریم و آن را در همه ابعاد زندگی، محور علمی و عملی خود قرار دهیم و رضایت پیامبر عزیز اسلام صلی الله علیه و آله و سلم را جلب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است بدانیم که نخواندن قرآن، ترجیح غیر قرآن بر آن، محور قرار ندادن آن، تدبر نکردن در آن، تعلیم ندادنش به دیگران و عمل نکردن به آن، از مصادیق مهجور قرار دادن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کسی قرآن را فرا گیرد، ولی آن را کنار گذارد و به آن نگاه نکند و تعهدی نسبت به آن نداشته باشد، او نیز قرآن را مهجور کرده است</w:t>
      </w:r>
      <w:r>
        <w:rPr>
          <w:rFonts w:eastAsia="IRNazanin" w:cs="IRNazanin"/>
          <w:color w:val="111111"/>
          <w:sz w:val="28"/>
          <w:szCs w:val="28"/>
          <w:rtl w:val="true"/>
          <w:lang w:bidi="fa-IR"/>
        </w:rPr>
        <w:t>.</w:t>
      </w:r>
      <w:r>
        <w:rPr>
          <w:rStyle w:val="FootnoteAnchor"/>
          <w:rtl w:val="true"/>
        </w:rPr>
        <w:footnoteReference w:id="406"/>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نظرم رسید که اقرار بعضی بزرگان را درباره مهجوریت قرآن نقل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ملاصدرا در مقدمه تفسیر سوره واقعه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بسیار به مطالعه کتب حکما پرداختم تا آن جا که گمان کردم کسی هستم؛ ولی وقتی کمی بصیرت پیدا کردم، خودم را از علوم واقعی خالی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عمر که به فکر افتادم به سراغ تدبر در قرآن و روایات محمد و آل‌محمد علیهم السلام بروم، یقین پیدا کردم که در طول عمر، کارم بی‌اساس بوده است؛ زیرا به جای نشستن در نور، در سایه ایستاده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غصه جانم آتش گرفت و قلبم شعله کشید، تا وقتی که رحمت الهی دستم را گرفت و مرا با اسرار قرآن آشنا کرد و شروع به تفسیر و تدبر در قرآن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وحی را کوبیدم، درها باز شد، پرده‌ها کنار رفت و دیدم که فرشتگان به من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عَلَیْکُمْ طِبْتُمْ فَادْخُلُوها خالِدِینَ</w:t>
      </w:r>
      <w:r>
        <w:rPr>
          <w:rFonts w:eastAsia="IRNazanin" w:cs="IRNazanin"/>
          <w:color w:val="111111"/>
          <w:sz w:val="28"/>
          <w:szCs w:val="28"/>
          <w:rtl w:val="true"/>
          <w:lang w:bidi="fa-IR"/>
        </w:rPr>
        <w:t>)».</w:t>
      </w:r>
      <w:r>
        <w:rPr>
          <w:rStyle w:val="FootnoteAnchor"/>
          <w:rtl w:val="true"/>
        </w:rPr>
        <w:footnoteReference w:id="407"/>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فیض کاشانی در رسالة الانصاف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کتاب‌ها و رساله‌ها نوشتم، تحقیقاتی کردم، ولی در هیچ یک از علوم، دوایی برای دردم و آبی برای عطشم نیافتم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خود ترسیدم و به سوی خدا فرار و انابه کردم تا خداوند مرا از طریق تعمق در قرآن و حدیث هدایت کرد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گفتاری، از این که تمام عمر خود را در راه قرآن صرف نکرده، تأسف می‌خورد و به حوزه‌ها و دانشگاه‌ها سفارش می‌کند که قرآن و ابعاد گوناگون آن را در همه رشته‌ها، مقصد اعلی قرار دهند تا مبادا در آخر عمر، بر ایام جوانی خود تأسف بخورند</w:t>
      </w:r>
      <w:r>
        <w:rPr>
          <w:rFonts w:eastAsia="IRNazanin" w:cs="IRNazanin"/>
          <w:color w:val="111111"/>
          <w:sz w:val="28"/>
          <w:szCs w:val="28"/>
          <w:rtl w:val="true"/>
          <w:lang w:bidi="fa-IR"/>
        </w:rPr>
        <w:t>.</w:t>
      </w:r>
      <w:r>
        <w:rPr>
          <w:rStyle w:val="FootnoteAnchor"/>
          <w:rtl w:val="true"/>
        </w:rPr>
        <w:footnoteReference w:id="408"/>
      </w:r>
      <w:bookmarkStart w:id="281" w:name="pg2580_17683"/>
    </w:p>
    <w:p>
      <w:pPr>
        <w:pStyle w:val="Heading2"/>
        <w:numPr>
          <w:ilvl w:val="1"/>
          <w:numId w:val="1"/>
        </w:numPr>
        <w:rPr/>
      </w:pPr>
      <w:bookmarkStart w:id="282" w:name="__RefHeading___Toc190776_1395250215"/>
      <w:bookmarkStart w:id="283" w:name="_Toc102"/>
      <w:bookmarkEnd w:id="281"/>
      <w:bookmarkEnd w:id="282"/>
      <w:r>
        <w:rPr>
          <w:rtl w:val="true"/>
        </w:rPr>
        <w:t>سوره حدید</w:t>
      </w:r>
      <w:bookmarkEnd w:id="283"/>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84" w:name="__RefHeading___Toc190778_1395250215"/>
      <w:bookmarkStart w:id="285" w:name="_Toc103"/>
      <w:bookmarkEnd w:id="284"/>
      <w:r>
        <w:rPr>
          <w:rtl w:val="true"/>
        </w:rPr>
        <w:t>اشاره</w:t>
      </w:r>
      <w:bookmarkStart w:id="286" w:name="pg2580_17684"/>
      <w:bookmarkEnd w:id="285"/>
    </w:p>
    <w:p>
      <w:pPr>
        <w:pStyle w:val="Heading3"/>
        <w:numPr>
          <w:ilvl w:val="2"/>
          <w:numId w:val="1"/>
        </w:numPr>
        <w:rPr/>
      </w:pPr>
      <w:bookmarkStart w:id="287" w:name="__RefHeading___Toc190780_1395250215"/>
      <w:bookmarkStart w:id="288" w:name="_Toc104"/>
      <w:bookmarkEnd w:id="286"/>
      <w:bookmarkEnd w:id="287"/>
      <w:r>
        <w:rPr>
          <w:rtl w:val="true"/>
        </w:rPr>
        <w:t>حضرت مهدی عجل الله تعالی فرجه الشریف، احیاگر زمین با عدالت</w:t>
      </w:r>
      <w:bookmarkEnd w:id="2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اعْلَمُوا أَنَّ اللَّهَ یُحْیِ الْأَرْضَ بَعْدَ مَوْتِها قَدْ بَیَّنَّا لَکُمُ الْآیاتِ لَعَلَّکُمْ تَعْقِلُونَ</w:t>
      </w:r>
      <w:r>
        <w:rPr>
          <w:rFonts w:eastAsia="Amiri" w:cs="Amiri" w:ascii="Amiri" w:hAnsi="Amiri"/>
          <w:color w:val="111111"/>
          <w:sz w:val="28"/>
          <w:szCs w:val="28"/>
          <w:rtl w:val="true"/>
          <w:lang w:bidi="ar-SA"/>
        </w:rPr>
        <w:t>)</w:t>
      </w:r>
      <w:r>
        <w:rPr>
          <w:rStyle w:val="FootnoteAnchor"/>
          <w:rtl w:val="true"/>
        </w:rPr>
        <w:footnoteReference w:id="40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 خداوند، زمین را پس از مرگش زنده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ما نشانه‌های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و عظمت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شما روشن کردیم، باشد که تعقل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صادق علیه السلام درباره این آیه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یُحْیِیهَا اللَّهُ بِعَدْلِ الْقَائِمِ عِنْدَ ظُهُورِهِ بَعْدَ مَوْتِهَا بِجَوْرِ أَئِمَّةِ الضَّلَالِ؛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خداوند زمین را پس از ظهور قائم عجل الله تعالی فرجه الشریف  به واسطه عدالت او زنده</w:t>
      </w:r>
    </w:p>
    <w:p>
      <w:pPr>
        <w:pStyle w:val="BookText"/>
        <w:rPr/>
      </w:pPr>
      <w:r>
        <w:rPr>
          <w:rFonts w:ascii="IRNazanin" w:hAnsi="IRNazanin" w:eastAsia="IRNazanin"/>
          <w:color w:val="111111"/>
          <w:sz w:val="28"/>
          <w:sz w:val="28"/>
          <w:szCs w:val="28"/>
          <w:rtl w:val="true"/>
          <w:lang w:bidi="fa-IR"/>
        </w:rPr>
        <w:t>می کند، پس از آن که با جور و ظلم رهبران گمراه، مرده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عدالت و جایگاه والای آن، در روایات متعدد و متواتر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پیامبر گرامی اسلام صلی الله علیه و آله و 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عَدْلُ ساعَةٍ خَیرٌ مِن عِبادَةِ سَبعینَ سَنَةٍ قیامٌ لَیلها وَ صِیامٌ نَهارها؛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یک ساعت به عدالت رفتار کردن، از هفتاد سال عبادتی که روزهای آن به روزه، و شب‌های آن به احیا گذشته باشد، بهتر است</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علی علیه السلام نیز در این باره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العَدلِ صَلاحُ البَریَّةِ وَالاقتِداءُ بِسُنَّةِ اللّهِ؛</w:t>
      </w:r>
      <w:r>
        <w:rPr>
          <w:rStyle w:val="FootnoteAnchor"/>
          <w:rtl w:val="true"/>
        </w:rPr>
        <w:footnoteReference w:id="410"/>
      </w:r>
      <w:r>
        <w:rPr>
          <w:rFonts w:ascii="IRNazanin" w:hAnsi="IRNazanin" w:eastAsia="IRNazanin"/>
          <w:color w:val="111111"/>
          <w:sz w:val="28"/>
          <w:sz w:val="28"/>
          <w:szCs w:val="28"/>
          <w:rtl w:val="true"/>
          <w:lang w:bidi="fa-IR"/>
        </w:rPr>
        <w:t>عدالت، هم به مصلحت مردم است و هم اقتدا به روش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 چنین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العَدلُ حَیاةٌ الْجَوْرُ مَمحاتٌ؛</w:t>
      </w:r>
      <w:r>
        <w:rPr>
          <w:rStyle w:val="FootnoteAnchor"/>
          <w:rtl w:val="true"/>
        </w:rPr>
        <w:footnoteReference w:id="411"/>
      </w:r>
      <w:r>
        <w:rPr>
          <w:rFonts w:ascii="IRNazanin" w:hAnsi="IRNazanin" w:eastAsia="IRNazanin"/>
          <w:color w:val="111111"/>
          <w:sz w:val="28"/>
          <w:sz w:val="28"/>
          <w:szCs w:val="28"/>
          <w:rtl w:val="true"/>
          <w:lang w:bidi="fa-IR"/>
        </w:rPr>
        <w:t>عدالت، باعث حیات جامعه و ظلم، باعث مرگ 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سیری کوتاه در آیات و روایات به وضوح در می‌یابیم که فضای اسلام، فضای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و روایات فراوانی، مردم را به عدالت و پاسداری از آن، توصیه و امر کرده  و از ظلم و ستم و خیانت باز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مکتب عدل و اعتدال، نظام اسلامی، نظام عادلانه و امت اسلامی، امت میانه و وسط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اگر نماز دارد، زکات هم دارد؛ اگر تولی و دوستی با اولیای خدا را دارد، تبری و دوری از دشمنان را هم دارد؛ اگر از علم طرفداری می‌کند، از عمل هم پشتیبانی می‌نماید؛ اگر ایمان را مطرح می‌کند، عمل صالح را هم در کنار آن لازم می‌داند؛ اگر توکل به خدا را سفارش می‌کند، دستور فعالیت و تلاش هم می‌دهد؛ اگر مالکیت را محترم می‌شمرد، اجازه سوء استفاده از مالکیت را هم نمی‌دهد؛ اگر دستور عفو می‌دهد، در اجرای حدود، به داشتن قاطعیت نیز سفارش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 در شما اثر نکند و شما را از مجازات مجرم باز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عدالت از چیزهایی است که انسان فطرتاً آن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حتی ستمگران نیز ظلم خود را توجیه، و سعی می کنند که کار خود را عادلانه جلوه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چند نفر با یک دیگر شریک می‌شوند و دست به یک دزدی می‌زنند، ولی بعد از آنکه اموال سرقت شده را به مکان دیگری انتقال دادند، در زمان تقسیم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اموال را عادلانه تقسیم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گاهی ناخودآگاه گفته می‌شود و اگر هم به زبان نیاورند، قلباً تقسیم عادلانه را دوست دارند و اگر یکی از آنان بخواهد سهم بیش تری بردارد، ناراحت می‌شوند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همه جوامع، کسی که برای تحقق بخشیدن به عدالت، جلوی ستمگران ایستادگی می کند، تحسین می شود و این نیست مگر به خاطر آن که حمایت از عدل و مبارزه با ظلم،</w:t>
      </w:r>
    </w:p>
    <w:p>
      <w:pPr>
        <w:pStyle w:val="BookText"/>
        <w:rPr/>
      </w:pPr>
      <w:r>
        <w:rPr>
          <w:rFonts w:ascii="IRNazanin" w:hAnsi="IRNazanin" w:eastAsia="IRNazanin"/>
          <w:color w:val="111111"/>
          <w:sz w:val="28"/>
          <w:sz w:val="28"/>
          <w:szCs w:val="28"/>
          <w:rtl w:val="true"/>
          <w:lang w:bidi="fa-IR"/>
        </w:rPr>
        <w:t>خواسته عقلی، طبیعی و فطری هر انسانی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قوانین عادلانه، شرط لازم برای اجرای عدالت در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کم تر حکومتی باشد که از حق و عدالت سخن نگوید و خود را حامی حقوق و مصالح جامعه 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باید به تمام ابعاد انسان توجه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قانونی که به انسان به چشم یک موجود شهوی یا شکمی می نگرد، نمی‌تواند عادلانه باشد؛ زیرا برنامه‌ریزی آن بر اساس مادی‌نگری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قانونی می‌تواند انسان را به رشد و کمال مطلوب برساند که قانون‌گذارش از هوس‌های شخصی و گروهی یا از استبداد فردی و گروهی به دور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باید دید قانون گذار طبق کدام معیار، قوانین عادلانه مقرر می‌کند و حافظ مصالح کدام طبقه و گروه است؟</w:t>
      </w:r>
    </w:p>
    <w:p>
      <w:pPr>
        <w:pStyle w:val="BookText"/>
        <w:rPr/>
      </w:pPr>
      <w:r>
        <w:rPr>
          <w:rFonts w:ascii="IRNazanin" w:hAnsi="IRNazanin" w:eastAsia="IRNazanin"/>
          <w:color w:val="111111"/>
          <w:sz w:val="28"/>
          <w:sz w:val="28"/>
          <w:szCs w:val="28"/>
          <w:rtl w:val="true"/>
          <w:lang w:bidi="fa-IR"/>
        </w:rPr>
        <w:t>بر این اساس، ما شریعت و قوانینی را که پیامبران آورده‌اند، بر قوانین بشری ترجیح می‌دهیم؛ زیرا اولاً به تمام ابعاد مادی و معنوی انسان توجه دارند و از علم و حکمت بی پایان الهی سرچشمه گرفته‌اند و ثانیاً قوانین آن ها به دنبال حفظ منافع شخصی یا گروهی نیست و از هر گونه هوا و هوس به دور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اسلام، تمام مسئولیت‌های حساس به عهده افراد عادل است؛ یعنی کسانی که سوءسابقه‌ای پیش مردم ندارند و به صلاحیت و پاکی معروف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قاضی تا شاهد و منشی دادگاه، همه باید در هر جایگاهی که هستند، عادلانه بگویند و بنویسند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نماز جمعه و جماعت باید عادل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 تقلید و رهبر جامعه و مسئول بیت‌المال باید عادل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مسئولان و کلیدداران نظام باید فقط به خدا وابسته بوده و عدالت پیشه باشند تا مردم نیز با رغبت عدالت را بپذیرند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کوتاه سخن این که اسلام اهمیت خاصی به عدالت داده و آن را در تاروپود جامعه و در مسائل حقوقی، اجتماعی، خانوادگی و اقتصادی، شرط اساسی دانسته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انبیا آن است که ایمان به خدا و معاد را چنان در مردم زنده کنند و اخلاق و</w:t>
      </w:r>
    </w:p>
    <w:p>
      <w:pPr>
        <w:pStyle w:val="BookText"/>
        <w:rPr/>
      </w:pPr>
      <w:r>
        <w:rPr>
          <w:rFonts w:ascii="IRNazanin" w:hAnsi="IRNazanin" w:eastAsia="IRNazanin"/>
          <w:color w:val="111111"/>
          <w:sz w:val="28"/>
          <w:sz w:val="28"/>
          <w:szCs w:val="28"/>
          <w:rtl w:val="true"/>
          <w:lang w:bidi="fa-IR"/>
        </w:rPr>
        <w:t>طرز تفکر الهی را در تاروپود فرد و جامعه نفوذ دهند که خود مردم به عدالت برخیزند و جامعه عادلانه تشکیل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ارسَلنا رُسُلَنا بِالْبَیِّناتِ وَ انْزَلْنا مَعَهُمُ الْکِتابَ وَالْمیزانَ لِیَقُومَ النّاسُ بِالْقِسْطِ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پیامبران را با در دست داشتن دلایل روشن و کتاب آسمانی و معیار سنجش حقّ و باطل، برای مردم فرستادیم تا مردم در پرتو این رهبران و قوانین آسمانی، به عدل قیام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میوه عدالت به کام کسی که عدالت به نفع اوست، بسیار شیرین است؛ ولی در کام کسی که اجرای عدالت به ضرر او تمام می شود، تلخ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اسلام پیوسته مردم را متوجه جایگاه و اهمیت عدالت می‌سازد و آن ها را به جهاد با نفس و مبارزه با هوا و هوس دعوت می‌نماید؛ زیرا تا انسان بر تمایلات درونی و هوا و هوس خود غالب نشود، تن به عدالت نخواهد داد و زمینه‌ای برای اجرای عدالت نیز فراهم نخواهد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اسلام، اجرای عدالت نه تنها درباره دوستان و مؤمنان، که درباره دشمنانِ در حال جنگ نیز سفارش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اعْتَدی عَلَیکُم فَاعْتَدُوا عَلیهِ بِمِثْلِ مَا اعْتَدی عَلَیکُم وَ اتَّقُوا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شما تعدی و تجاوزی صورت گرفت، تنها به همان مقدار می‌توانید مقابله به مثل کنید و با تقوا باشید</w:t>
      </w:r>
      <w:r>
        <w:rPr>
          <w:rFonts w:eastAsia="IRNazanin" w:cs="IRNazanin"/>
          <w:color w:val="111111"/>
          <w:sz w:val="28"/>
          <w:szCs w:val="28"/>
          <w:rtl w:val="true"/>
          <w:lang w:bidi="fa-IR"/>
        </w:rPr>
        <w:t>».</w:t>
      </w:r>
      <w:bookmarkStart w:id="289" w:name="pg2580_17688"/>
    </w:p>
    <w:p>
      <w:pPr>
        <w:pStyle w:val="Heading3"/>
        <w:numPr>
          <w:ilvl w:val="2"/>
          <w:numId w:val="1"/>
        </w:numPr>
        <w:rPr/>
      </w:pPr>
      <w:bookmarkStart w:id="290" w:name="__RefHeading___Toc190782_1395250215"/>
      <w:bookmarkStart w:id="291" w:name="_Toc105"/>
      <w:bookmarkEnd w:id="289"/>
      <w:bookmarkEnd w:id="290"/>
      <w:r>
        <w:rPr>
          <w:rtl w:val="true"/>
        </w:rPr>
        <w:t>منزلت منتظران ظهور</w:t>
      </w:r>
      <w:bookmarkEnd w:id="2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آمَنُوا بِاللَّهِ وَ رُسُلِهِ أُولئِکَ هُمُ الصِّدِّیقُونَ وَ الشُّهَداءُ عِنْدَ رَبِّهِمْ لَهُمْ أَجْرُهُمْ وَ نُورُهُمْ وَ الَّذِینَ کَفَرُوا وَ کَذَّبُوا بِآیاتِنا أُولئِکَ أَصْحابُ الْجَحِیمِ</w:t>
      </w:r>
      <w:r>
        <w:rPr>
          <w:rFonts w:eastAsia="Amiri" w:cs="Amiri" w:ascii="Amiri" w:hAnsi="Amiri"/>
          <w:color w:val="111111"/>
          <w:sz w:val="28"/>
          <w:szCs w:val="28"/>
          <w:rtl w:val="true"/>
          <w:lang w:bidi="ar-SA"/>
        </w:rPr>
        <w:t>)</w:t>
      </w:r>
      <w:r>
        <w:rPr>
          <w:rStyle w:val="FootnoteAnchor"/>
          <w:rtl w:val="true"/>
        </w:rPr>
        <w:footnoteReference w:id="4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کسانی که به خدا و پیامبرانش ایمان آورده‌اند، آنان همان کسانی هستند که سر تا پا صداقت اند و نزد پروردگارشان گواهان اند، آنان پاداش و نورشان را دارند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کفر ورزیدند و آیات ما را تکذیب کردند، آنان اصحاب دوزخ 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نکته 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گفته می‌شود که سر تا پا راستی و درستی باشد، دل و زبان و عمل او یکی باشد و صداقت جزئی از خلق و خوی او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این لقب به کسانی همچون ابراهیم، ادریس، یوسف و مریم علیهم السلام داده شده؛ ولی این آیه راه صدیق شدن را به روی همه کسانی که اهل ایمان باشند، باز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ایمان به خدا و تمام انبیا نشانه صداقت انسان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آمَنُوا بِاللَّهِ وَ رُسُلِهِ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الصِّدِّیقُونَ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برای کسانی که در دنیا از نور هدایت انبیا بهره‌مند شده‌اند، در قیامت، نوری خواهد بود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لَهُمْ أَجْرُهُمْ وَ نُورُهُمْ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تشویق خوبان و تهدید بدان در کنار هم لازم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أُولئِکَ هُمُ الصِّدِّیقُونَ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أَصْحابُ الْجَحِیمِ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مؤمنان، هم اجر دارند و هم نور؛ ولی کافران، تنها کیفر دارند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أَجْرُهُمْ وَ نُورُهُمْ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الْجَحِیمِ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حارث بن مغیره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باقر علیه السلام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از شما که عارف به این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اهل 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منتظرند و آرزوی پاداش نیک دارند، به خدا قسم مانند آن کسی هستند که به همراه قائم آل محمد علیهم السلام جهاد</w:t>
      </w:r>
    </w:p>
    <w:p>
      <w:pPr>
        <w:pStyle w:val="BookText"/>
        <w:rPr/>
      </w:pPr>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مانند کسی هستند که در کنار پیامبر اکرم صلی الله علیه و آله و سلم با شمشیر جهاد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برای مرتبه سوم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مانند کسی هستند که در خیمه پیامبر اکرم صلی الله علیه و آله و سلم به درجه شهادت رسیده است و درباره شما آیه‌ای در قرآن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کدام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این آیه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آمَنُوا بِاللَّهِ وَ رُسُلِهِ أُولئِکَ هُمُ الصِّدِّیقُونَ وَ الشُّهَداءُ عِنْدَ رَبِّهِمْ لَهُمْ أَجْرُهُمْ وَ نُورُهُمْ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در نزد خداوند، صادقین و شهدا محسوب می‌شوید</w:t>
      </w:r>
      <w:r>
        <w:rPr>
          <w:rFonts w:eastAsia="IRNazanin" w:cs="IRNazanin"/>
          <w:color w:val="111111"/>
          <w:sz w:val="28"/>
          <w:szCs w:val="28"/>
          <w:rtl w:val="true"/>
          <w:lang w:bidi="fa-IR"/>
        </w:rPr>
        <w:t>».</w:t>
      </w:r>
      <w:r>
        <w:rPr>
          <w:rStyle w:val="FootnoteAnchor"/>
          <w:rtl w:val="true"/>
        </w:rPr>
        <w:footnoteReference w:id="415"/>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نمی‌دانی که اگر کسی منتظر ظهور دولت ما باشد و بر ترس و آزاری که در راه پیروی از ما می‌بیند صبر کند، فردا در زمره ما خواهد بود؟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292" w:name="pg2580_17691"/>
    </w:p>
    <w:p>
      <w:pPr>
        <w:pStyle w:val="Heading2"/>
        <w:numPr>
          <w:ilvl w:val="1"/>
          <w:numId w:val="1"/>
        </w:numPr>
        <w:rPr/>
      </w:pPr>
      <w:bookmarkStart w:id="293" w:name="__RefHeading___Toc190784_1395250215"/>
      <w:bookmarkStart w:id="294" w:name="_Toc106"/>
      <w:bookmarkEnd w:id="292"/>
      <w:bookmarkEnd w:id="293"/>
      <w:r>
        <w:rPr>
          <w:rtl w:val="true"/>
        </w:rPr>
        <w:t>سوره صف</w:t>
      </w:r>
      <w:bookmarkEnd w:id="294"/>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95" w:name="__RefHeading___Toc190786_1395250215"/>
      <w:bookmarkStart w:id="296" w:name="_Toc107"/>
      <w:bookmarkEnd w:id="295"/>
      <w:r>
        <w:rPr>
          <w:rtl w:val="true"/>
        </w:rPr>
        <w:t>اشاره</w:t>
      </w:r>
      <w:bookmarkStart w:id="297" w:name="pg2580_17692"/>
      <w:bookmarkEnd w:id="296"/>
    </w:p>
    <w:p>
      <w:pPr>
        <w:pStyle w:val="Heading3"/>
        <w:numPr>
          <w:ilvl w:val="2"/>
          <w:numId w:val="1"/>
        </w:numPr>
        <w:rPr/>
      </w:pPr>
      <w:bookmarkStart w:id="298" w:name="__RefHeading___Toc190788_1395250215"/>
      <w:bookmarkStart w:id="299" w:name="_Toc108"/>
      <w:bookmarkEnd w:id="297"/>
      <w:bookmarkEnd w:id="298"/>
      <w:r>
        <w:rPr>
          <w:rtl w:val="true"/>
        </w:rPr>
        <w:t>رمز پیروزی اسلام و امام زمان عجل الله تعالی فرجه الشریف</w:t>
      </w:r>
      <w:bookmarkEnd w:id="2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أَرْسَلَ رَسُولَهُ بِالْهُدی وَ دِینِ الْحَقِّ لِیُظْهِرَهُ عَلَی الدِّینِ کُلِّهِ وَ لَوْ کَرِهَ الْمُشْرِکُون</w:t>
      </w:r>
      <w:r>
        <w:rPr>
          <w:rFonts w:eastAsia="Amiri" w:cs="Amiri" w:ascii="Amiri" w:hAnsi="Amiri"/>
          <w:color w:val="111111"/>
          <w:sz w:val="28"/>
          <w:szCs w:val="28"/>
          <w:rtl w:val="true"/>
          <w:lang w:bidi="ar-SA"/>
        </w:rPr>
        <w:t>)</w:t>
      </w:r>
      <w:r>
        <w:rPr>
          <w:rStyle w:val="FootnoteAnchor"/>
          <w:rtl w:val="true"/>
        </w:rPr>
        <w:footnoteReference w:id="4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کسی است که پیامبرش را همراه با هدایت و دین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تا آن را بر همه ادیان غالب سازد، گرچه مشرکان آن را خوش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آینده از آنِ اسلام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لِیُظْهِرَهُ عَلَی الدِّینِ کُلِّهِ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در غیر از این آیه، سه بار وعده پیروزی اسلام بر تمام ادیان را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الَّذِی أَرْسَلَ رَسُولَهُ بِالْهُدی وَ دِینِ الْحَقِّ لِیُظْهِرَهُ عَلَی الدِّینِ کُلِّهِ وَ لَوْ کَرِهَ الْمُشْرِکُونَ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أَرْسَلَ رَسُولَهُ بِالْهُدی وَ دِینِ الْحَقِّ لِیُظْهِرَهُ عَلَی الدِّینِ کُلِّهِ وَ کَفی بِاللَّهِ شَهِیداً</w:t>
      </w:r>
      <w:r>
        <w:rPr>
          <w:rFonts w:eastAsia="Amiri" w:cs="Amiri" w:ascii="Amiri" w:hAnsi="Amiri"/>
          <w:color w:val="111111"/>
          <w:sz w:val="28"/>
          <w:szCs w:val="28"/>
          <w:rtl w:val="true"/>
          <w:lang w:bidi="ar-SA"/>
        </w:rPr>
        <w:t>)</w:t>
      </w:r>
      <w:r>
        <w:rPr>
          <w:rStyle w:val="FootnoteAnchor"/>
          <w:rtl w:val="true"/>
        </w:rPr>
        <w:footnoteReference w:id="418"/>
      </w:r>
      <w:r>
        <w:rPr>
          <w:rFonts w:ascii="Amiri" w:hAnsi="Amiri" w:eastAsia="Amiri" w:cs="Amiri"/>
          <w:color w:val="111111"/>
          <w:sz w:val="28"/>
          <w:sz w:val="28"/>
          <w:szCs w:val="28"/>
          <w:rtl w:val="true"/>
          <w:lang w:bidi="ar-SA"/>
        </w:rPr>
        <w:t>و بدون شک خداوند وعده خود را عملی می‌کند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لَنْ یُخْلِفَ اللَّهُ وَعْدَهُ</w:t>
      </w:r>
      <w:r>
        <w:rPr>
          <w:rFonts w:eastAsia="Amiri" w:cs="Amiri" w:ascii="Amiri" w:hAnsi="Amiri"/>
          <w:color w:val="111111"/>
          <w:sz w:val="28"/>
          <w:szCs w:val="28"/>
          <w:rtl w:val="true"/>
          <w:lang w:bidi="ar-SA"/>
        </w:rPr>
        <w:t>)</w:t>
      </w:r>
      <w:r>
        <w:rPr>
          <w:rStyle w:val="FootnoteAnchor"/>
          <w:rtl w:val="true"/>
        </w:rPr>
        <w:footnoteReference w:id="41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روایات متواتر می‌خوانیم که پیروزی اسلام بر دیگر ادیان آسمانی، در زمان ظهور حضرت مهدی عجل الله تعالی فرجه الشریف تحقق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خداوندی که جانم در دست اوست، هیچ شهر و روستایی باقی نمی‌ماند مگر آنکه هر صبح و شام صدای اذان و شهادتین در آن شنیده خواهد شد</w:t>
      </w:r>
      <w:r>
        <w:rPr>
          <w:rFonts w:eastAsia="IRNazanin" w:cs="IRNazanin"/>
          <w:color w:val="111111"/>
          <w:sz w:val="28"/>
          <w:szCs w:val="28"/>
          <w:rtl w:val="true"/>
          <w:lang w:bidi="fa-IR"/>
        </w:rPr>
        <w:t>».</w:t>
      </w:r>
      <w:r>
        <w:rPr>
          <w:rStyle w:val="FootnoteAnchor"/>
          <w:rtl w:val="true"/>
        </w:rPr>
        <w:footnoteReference w:id="420"/>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اسلام، تحقق این آیه را به اثبات رسانده است؛ زیرا با این که دشمن از طریق استهزا و اذیت و شکنجه، محاصره اقتصادی و اجتماعی، تحمیل جنگ‌ها، توطئه‌های</w:t>
      </w:r>
    </w:p>
    <w:p>
      <w:pPr>
        <w:pStyle w:val="BookText"/>
        <w:rPr/>
      </w:pPr>
      <w:r>
        <w:rPr>
          <w:rFonts w:ascii="IRNazanin" w:hAnsi="IRNazanin" w:eastAsia="IRNazanin"/>
          <w:color w:val="111111"/>
          <w:sz w:val="28"/>
          <w:sz w:val="28"/>
          <w:szCs w:val="28"/>
          <w:rtl w:val="true"/>
          <w:lang w:bidi="fa-IR"/>
        </w:rPr>
        <w:t>داخلی منافقان، ایجاد تفرقه میان مسلمانان، به راه انداختن جنگ‌های صلیبی، ترویج فحشا و منکرات، استعمار نظامی و سیاسی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لحظه‌ای کوتاهی نکرده، ولی اسلام روز به روز توسعه پیدا کرده است</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رسولان با اراده الهی انتخاب می‌شوند، نه انتخاب و اراده مردم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الَّذِی أَرْسَلَ رَسُولَهُ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پیروزی اسلام به خاطر حقانیت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بِالْهُدی وَ دِینِ الْحَقِّ لِیُظْهِرَهُ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مکتب اسلام، امیدآفرین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لِیُظْهِرَهُ عَلَی الدِّینِ کُلِّهِ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حاکمیت و غلبه‌ای ارزش دارد که کامل و دائم 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لِیُظْهِرَهُ عَلَی الدِّینِ کُلِّهِ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 جز اسلام، تمام ادیان، تاریخ مصرف دارند و تنها اسلام، مکتب جاودانی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لِیُظْهِرَهُ عَلَی الدِّینِ کُلِّهِ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عوامل پیروزی اسلام و امام زمان عجل الله تعالی فرجه الشریف چند چیز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ـ اراده و امداد الهی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ـ رهبری معصوم و لایق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ـ نیاز طبیعی جامعه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بِالْهُدی‌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ـ داشتن حقانیت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دِینِ الْحَقِّ</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ـ جامع و کامل بودن مکتب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مُتِمُّ نُورِهِ</w:t>
      </w:r>
      <w:r>
        <w:rPr>
          <w:rFonts w:eastAsia="Amiri" w:cs="Amiri" w:ascii="Amiri" w:hAnsi="Amiri"/>
          <w:color w:val="111111"/>
          <w:sz w:val="28"/>
          <w:szCs w:val="28"/>
          <w:rtl w:val="true"/>
          <w:lang w:bidi="ar-SA"/>
        </w:rPr>
        <w:t>)</w:t>
      </w:r>
      <w:bookmarkStart w:id="300" w:name="pg2580_17695"/>
    </w:p>
    <w:p>
      <w:pPr>
        <w:pStyle w:val="Heading2"/>
        <w:numPr>
          <w:ilvl w:val="1"/>
          <w:numId w:val="1"/>
        </w:numPr>
        <w:rPr/>
      </w:pPr>
      <w:bookmarkStart w:id="301" w:name="__RefHeading___Toc190790_1395250215"/>
      <w:bookmarkStart w:id="302" w:name="_Toc109"/>
      <w:bookmarkEnd w:id="300"/>
      <w:bookmarkEnd w:id="301"/>
      <w:r>
        <w:rPr>
          <w:rtl w:val="true"/>
        </w:rPr>
        <w:t>سوره ملک</w:t>
      </w:r>
      <w:bookmarkEnd w:id="302"/>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03" w:name="__RefHeading___Toc190792_1395250215"/>
      <w:bookmarkStart w:id="304" w:name="_Toc110"/>
      <w:bookmarkEnd w:id="303"/>
      <w:r>
        <w:rPr>
          <w:rtl w:val="true"/>
        </w:rPr>
        <w:t>اشاره</w:t>
      </w:r>
      <w:bookmarkStart w:id="305" w:name="pg2580_17696"/>
      <w:bookmarkEnd w:id="304"/>
    </w:p>
    <w:p>
      <w:pPr>
        <w:pStyle w:val="Heading3"/>
        <w:numPr>
          <w:ilvl w:val="2"/>
          <w:numId w:val="1"/>
        </w:numPr>
        <w:rPr/>
      </w:pPr>
      <w:bookmarkStart w:id="306" w:name="__RefHeading___Toc190794_1395250215"/>
      <w:bookmarkStart w:id="307" w:name="_Toc111"/>
      <w:bookmarkEnd w:id="305"/>
      <w:bookmarkEnd w:id="306"/>
      <w:r>
        <w:rPr>
          <w:rtl w:val="true"/>
        </w:rPr>
        <w:t>طولانی بودن غیبت امام زمان عجل الله تعالی فرجه الشریف</w:t>
      </w:r>
      <w:bookmarkEnd w:id="3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 رَأَیْتُمْ إِنْ أَصْبَحَ ماؤُکُمْ غَوْراً فَمَنْ یَأْتِیکُمْ بِماءٍ مَعِینٍ</w:t>
      </w:r>
      <w:r>
        <w:rPr>
          <w:rFonts w:eastAsia="Amiri" w:cs="Amiri" w:ascii="Amiri" w:hAnsi="Amiri"/>
          <w:color w:val="111111"/>
          <w:sz w:val="28"/>
          <w:szCs w:val="28"/>
          <w:rtl w:val="true"/>
          <w:lang w:bidi="ar-SA"/>
        </w:rPr>
        <w:t>)</w:t>
      </w:r>
      <w:r>
        <w:rPr>
          <w:rStyle w:val="FootnoteAnchor"/>
          <w:rtl w:val="true"/>
        </w:rPr>
        <w:footnoteReference w:id="4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خبر دهید اگر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چشمه‌ها و چاه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زمین فرو رود، کیست آن که آب روان و گوارا برای شما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فرورفتن در عمق،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آسان و روان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رسول خدا صلی الله علیه و آله و سلم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و مادرم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عَمَّارُ إِنَّ اللَّهَ تَبَارَکَ وَ تَعَالَی عَهِدَ إِلَیَّ أَنَّهُ یُخْرِجُ مِنْ صُلْبِ الْحُسَیْنِ تِسْعَةً وَ التَّاسِعُ مِنْ وُلْدِهِ یَغِیبُ عَنْهُمْ وَ ذَلِکَ قَوْلُهُ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أَرَأَیْتُمْ إِنْ أَصْبَحَ ماؤُکُمْ غَوْراً فَمَنْ یَأْتِیکُمْ بِماءٍ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لَهُ غَیْبَةٌ طَوِیلَةٌ یَرْجِعُ عَنْهَا قَوْمٌ وَ یَثْبُتُ عَلَیْهَا آخَرُونَ فَإِذَا کَانَ فِی آخِرِ الزَّمَانِ یَخْرُجُ فَیَمْلَأُ الدُّنْیَا قِسْطاً وَ عَدْلا؛</w:t>
      </w:r>
      <w:r>
        <w:rPr>
          <w:rStyle w:val="FootnoteAnchor"/>
          <w:rtl w:val="true"/>
        </w:rPr>
        <w:footnoteReference w:id="422"/>
      </w:r>
      <w:r>
        <w:rPr>
          <w:rFonts w:ascii="IRNazanin" w:hAnsi="IRNazanin" w:eastAsia="IRNazanin"/>
          <w:color w:val="111111"/>
          <w:sz w:val="28"/>
          <w:sz w:val="28"/>
          <w:szCs w:val="28"/>
          <w:rtl w:val="true"/>
          <w:lang w:bidi="fa-IR"/>
        </w:rPr>
        <w:t>ای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خدای تبارک و تعالی با من عهد فرموده که از صلب حسین علیه السلام امامان نه‌گانه را بیرون آورد و نهمین فرزندش از دیدگان پنهان شود، و همین است گفتار خدای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بگو به من خبر دهید اگر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چشمه‌ها و چاه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زمین فرو رود، کیست آن که آب روان و گوارا برای شما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او غیبتی است طولانی که در آن، جمعی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اعتقادات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برگردند و جمعی پایدار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آخرالزمان شود، وی قیام نماید و دنیا را پر از عدل و داد کند، چنانکه پر از ظلم و جور شده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در تأویل این آیه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درباره حضرت قائم عجل الله تعالی فرجه الشریف نازل شده است</w:t>
      </w:r>
    </w:p>
    <w:p>
      <w:pPr>
        <w:pStyle w:val="BookText"/>
        <w:rPr/>
      </w:pPr>
      <w:r>
        <w:rPr>
          <w:rFonts w:ascii="IRNazanin" w:hAnsi="IRNazanin" w:eastAsia="IRNazanin"/>
          <w:color w:val="111111"/>
          <w:sz w:val="28"/>
          <w:sz w:val="28"/>
          <w:szCs w:val="28"/>
          <w:rtl w:val="true"/>
          <w:lang w:bidi="fa-IR"/>
        </w:rPr>
        <w:t>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شما غائب باشد و ندانید که وی کجاست، چه کسی برای شما امام ظاهر می‌فرستد که اخبار آسمان‌ها و زمین و حلال و حرام را برای شما بگوید؟</w:t>
      </w:r>
      <w:r>
        <w:rPr>
          <w:rFonts w:eastAsia="IRNazanin" w:cs="IRNazanin"/>
          <w:color w:val="111111"/>
          <w:sz w:val="28"/>
          <w:szCs w:val="28"/>
          <w:rtl w:val="true"/>
          <w:lang w:bidi="fa-IR"/>
        </w:rPr>
        <w:t>»</w:t>
      </w:r>
      <w:r>
        <w:rPr>
          <w:rStyle w:val="FootnoteAnchor"/>
          <w:rtl w:val="true"/>
        </w:rPr>
        <w:footnoteReference w:id="42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احتمال بروز خطر در صورت بی‌تفاوتی و غفلت، برای دوری کردن از آن کافی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أَصْبَحَ ماؤُکُمْ غَوْراً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دست خداوند در تغییر قوانین هستی، باز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أَصْبَحَ ماؤُکُمْ غَوْراً</w:t>
      </w:r>
      <w:r>
        <w:rPr>
          <w:rFonts w:eastAsia="Amiri" w:cs="Amiri" w:ascii="Amiri" w:hAnsi="Amiri"/>
          <w:color w:val="111111"/>
          <w:sz w:val="28"/>
          <w:szCs w:val="28"/>
          <w:rtl w:val="true"/>
          <w:lang w:bidi="ar-SA"/>
        </w:rPr>
        <w:t>)</w:t>
      </w:r>
      <w:bookmarkStart w:id="308" w:name="pg2580_17699"/>
    </w:p>
    <w:p>
      <w:pPr>
        <w:pStyle w:val="Heading2"/>
        <w:numPr>
          <w:ilvl w:val="1"/>
          <w:numId w:val="1"/>
        </w:numPr>
        <w:rPr/>
      </w:pPr>
      <w:bookmarkStart w:id="309" w:name="__RefHeading___Toc190796_1395250215"/>
      <w:bookmarkStart w:id="310" w:name="_Toc112"/>
      <w:bookmarkEnd w:id="308"/>
      <w:bookmarkEnd w:id="309"/>
      <w:r>
        <w:rPr>
          <w:rtl w:val="true"/>
        </w:rPr>
        <w:t>سوره قلم</w:t>
      </w:r>
      <w:bookmarkEnd w:id="310"/>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11" w:name="__RefHeading___Toc190798_1395250215"/>
      <w:bookmarkStart w:id="312" w:name="_Toc113"/>
      <w:bookmarkEnd w:id="311"/>
      <w:r>
        <w:rPr>
          <w:rtl w:val="true"/>
        </w:rPr>
        <w:t>اشاره</w:t>
      </w:r>
      <w:bookmarkStart w:id="313" w:name="pg2580_17700"/>
      <w:bookmarkEnd w:id="312"/>
    </w:p>
    <w:p>
      <w:pPr>
        <w:pStyle w:val="Heading3"/>
        <w:numPr>
          <w:ilvl w:val="2"/>
          <w:numId w:val="1"/>
        </w:numPr>
        <w:rPr/>
      </w:pPr>
      <w:bookmarkStart w:id="314" w:name="__RefHeading___Toc190800_1395250215"/>
      <w:bookmarkStart w:id="315" w:name="_Toc114"/>
      <w:bookmarkEnd w:id="313"/>
      <w:bookmarkEnd w:id="314"/>
      <w:r>
        <w:rPr>
          <w:rtl w:val="true"/>
        </w:rPr>
        <w:t>خرافات جلوه دادن اعتقاد به حضرت مهدی عجل الله تعالی فرجه الشریف توسط دشمنان وی</w:t>
      </w:r>
      <w:bookmarkEnd w:id="3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تُتْلی عَلَیْهِ آیاتُنا قالَ أَساطِیرُ الْأَوَّلِین‌</w:t>
      </w:r>
      <w:r>
        <w:rPr>
          <w:rFonts w:eastAsia="Amiri" w:cs="Amiri" w:ascii="Amiri" w:hAnsi="Amiri"/>
          <w:color w:val="111111"/>
          <w:sz w:val="28"/>
          <w:szCs w:val="28"/>
          <w:rtl w:val="true"/>
          <w:lang w:bidi="ar-SA"/>
        </w:rPr>
        <w:t>)</w:t>
      </w:r>
      <w:r>
        <w:rPr>
          <w:rStyle w:val="FootnoteAnchor"/>
          <w:rtl w:val="true"/>
        </w:rPr>
        <w:footnoteReference w:id="4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آیات ما بر آنان تلاوت شود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افسانه‌های پیشینیان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اسطوره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معنای افسانه‌هایی خرافی و خیالی است که یا درباره انسان‌های اولیه یا ساخته و پرداخته ذهن آنان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آیه نمونه‌ای از مکرهای فرهنگی دشمنان اسلام را که برای تحقیر آموزه های مکتب اسلام طرح کرده اند، بیان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تهمت تحجّر، سنت‌گرایی و کهنه‌پرستی، از قدیمی‌ترین تهمت‌ها به مؤمنان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أَساطِیرُ الْأَوَّلِینَ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در تبیین این آیه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تکذیبه بالقائم إذ 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لسنا نعرفک، و لست من ولد فاطمة علیها السلام کما قال المشرکون لمحمد</w:t>
      </w:r>
      <w:r>
        <w:rPr>
          <w:rFonts w:eastAsia="Times New Roman" w:cs="Times New Roman" w:ascii="Times New Roman" w:hAnsi="Times New Roman"/>
          <w:color w:val="111111"/>
          <w:sz w:val="28"/>
          <w:szCs w:val="28"/>
          <w:lang w:val="en-US" w:bidi="en-US"/>
        </w:rPr>
        <w:t>â</w:t>
      </w:r>
      <w:r>
        <w:rPr>
          <w:rFonts w:ascii="IRNazanin" w:hAnsi="IRNazanin" w:eastAsia="IRNazanin"/>
          <w:color w:val="111111"/>
          <w:sz w:val="28"/>
          <w:sz w:val="28"/>
          <w:szCs w:val="28"/>
          <w:rtl w:val="true"/>
          <w:lang w:bidi="fa-IR"/>
        </w:rPr>
        <w:t>؛</w:t>
      </w:r>
      <w:r>
        <w:rPr>
          <w:rStyle w:val="FootnoteAnchor"/>
          <w:rtl w:val="true"/>
        </w:rPr>
        <w:footnoteReference w:id="425"/>
      </w:r>
      <w:r>
        <w:rPr>
          <w:rFonts w:ascii="IRNazanin" w:hAnsi="IRNazanin" w:eastAsia="IRNazanin"/>
          <w:color w:val="111111"/>
          <w:sz w:val="28"/>
          <w:sz w:val="28"/>
          <w:szCs w:val="28"/>
          <w:rtl w:val="true"/>
          <w:lang w:bidi="fa-IR"/>
        </w:rPr>
        <w:t>معنی این آیه تکذیب حضرت قائم صلی الله علیه و آله و سلم توسط دشمنان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به او می‌گویند ما تو را نمی‌شناسیم و تو از اولاد فاطمه نیستی؛ همان طور که مشرکین به حضرت محمد صلی الله علیه و آله و سلم می‌گفتند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جامعه‌شناسان امروز نیز مذهب را زاییده جهل و خرافه می‌دانند که شاید این حرف، به خاطر بعضی خرافاتی باشد که در میان اصولِ اصیلِ ادیان الهی، رخنه کرده است و در واقع ربطی به معارف حقیقی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خرافات می‌تواند در عقیده و توحید انسان اثر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بشر در طول تاریخ به خاطر خرافات، بسیار تاوان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w:t>
      </w:r>
    </w:p>
    <w:p>
      <w:pPr>
        <w:pStyle w:val="BookText"/>
        <w:rPr/>
      </w:pPr>
      <w:r>
        <w:rPr>
          <w:rFonts w:ascii="IRNazanin" w:hAnsi="IRNazanin" w:eastAsia="IRNazanin"/>
          <w:color w:val="111111"/>
          <w:sz w:val="28"/>
          <w:sz w:val="28"/>
          <w:szCs w:val="28"/>
          <w:rtl w:val="true"/>
          <w:lang w:bidi="fa-IR"/>
        </w:rPr>
        <w:t>دختران را زنده به گور می‌کردند و چه خانواده‌هایی که به خاطر خرافه‌ها از هم پاشیده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را هم باید دانست که خرافات در بستر جهل، نادانی، تلقین، آداب و رسوم غلط، افکار نابه جای نیاکان، تبلیغات دروغین، توطئه استعمارگران و رندان، سادگی مردم، دور بودن از علمای ربّانی و نداشتن تکیه‌گاه اعتقادی رشد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عرصه مهدویت هم خرافاتی وجود دارد که اساس دینی و قرآنی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وظیفه ما این است که هرگاه با فکر، شعار، پیشنهاد یا عادت و رسومی برخورد کردیم، آن را با کمک علمای باتقوا و بی‌هوس، به قرآن و حدیث و عقل و علم و تجربه عرضه کنیم و صحت آن را بسنجیم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مراقب بود که اصول و حقایق مسلّم و مستند دین، به نام خرافه، کوبیده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که خدا یا ولیّ خدا از آن خبر دهند و ما آن را نفهمیم، خرافه نیست؛ زیرا برخی از آموزه‌های دین، فوق عقل ماست و حساب فوق  عقل با ضد عقل جداست</w:t>
      </w:r>
      <w:r>
        <w:rPr>
          <w:rFonts w:eastAsia="IRNazanin" w:cs="IRNazanin"/>
          <w:color w:val="111111"/>
          <w:sz w:val="28"/>
          <w:szCs w:val="28"/>
          <w:rtl w:val="true"/>
          <w:lang w:bidi="fa-IR"/>
        </w:rPr>
        <w:t>.</w:t>
      </w:r>
      <w:bookmarkStart w:id="316" w:name="pg2580_17705"/>
    </w:p>
    <w:p>
      <w:pPr>
        <w:pStyle w:val="Heading2"/>
        <w:numPr>
          <w:ilvl w:val="1"/>
          <w:numId w:val="1"/>
        </w:numPr>
        <w:rPr/>
      </w:pPr>
      <w:bookmarkStart w:id="317" w:name="__RefHeading___Toc190802_1395250215"/>
      <w:bookmarkStart w:id="318" w:name="_Toc115"/>
      <w:bookmarkEnd w:id="316"/>
      <w:bookmarkEnd w:id="317"/>
      <w:r>
        <w:rPr>
          <w:rtl w:val="true"/>
        </w:rPr>
        <w:t>سوره مدثر</w:t>
      </w:r>
      <w:bookmarkEnd w:id="318"/>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19" w:name="__RefHeading___Toc190804_1395250215"/>
      <w:bookmarkStart w:id="320" w:name="_Toc116"/>
      <w:bookmarkEnd w:id="319"/>
      <w:r>
        <w:rPr>
          <w:rtl w:val="true"/>
        </w:rPr>
        <w:t>اشاره</w:t>
      </w:r>
      <w:bookmarkStart w:id="321" w:name="pg2580_17708"/>
      <w:bookmarkEnd w:id="320"/>
    </w:p>
    <w:p>
      <w:pPr>
        <w:pStyle w:val="Heading3"/>
        <w:numPr>
          <w:ilvl w:val="2"/>
          <w:numId w:val="1"/>
        </w:numPr>
        <w:rPr/>
      </w:pPr>
      <w:bookmarkStart w:id="322" w:name="__RefHeading___Toc190806_1395250215"/>
      <w:bookmarkStart w:id="323" w:name="_Toc117"/>
      <w:bookmarkEnd w:id="321"/>
      <w:bookmarkEnd w:id="322"/>
      <w:r>
        <w:rPr>
          <w:rtl w:val="true"/>
        </w:rPr>
        <w:t>سیره حضرت مهدی عجل الله تعالی فرجه الشریف در پوشش</w:t>
      </w:r>
      <w:bookmarkEnd w:id="3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ثِیابَکَ فَطَهِّر</w:t>
      </w:r>
      <w:r>
        <w:rPr>
          <w:rFonts w:eastAsia="Amiri" w:cs="Amiri" w:ascii="Amiri" w:hAnsi="Amiri"/>
          <w:color w:val="111111"/>
          <w:sz w:val="28"/>
          <w:szCs w:val="28"/>
          <w:rtl w:val="true"/>
          <w:lang w:bidi="ar-SA"/>
        </w:rPr>
        <w:t>)</w:t>
      </w:r>
      <w:r>
        <w:rPr>
          <w:rStyle w:val="FootnoteAnchor"/>
          <w:rtl w:val="true"/>
        </w:rPr>
        <w:footnoteReference w:id="4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لباست را پاکیزه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در ضمن سخنی، منظور از این آیه را کوتاه کردن لباس بیان فرموده‌اند؛</w:t>
      </w:r>
      <w:r>
        <w:rPr>
          <w:rStyle w:val="FootnoteAnchor"/>
          <w:rtl w:val="true"/>
        </w:rPr>
        <w:footnoteReference w:id="427"/>
      </w:r>
      <w:r>
        <w:rPr>
          <w:rFonts w:ascii="IRNazanin" w:hAnsi="IRNazanin" w:eastAsia="IRNazanin"/>
          <w:color w:val="111111"/>
          <w:sz w:val="28"/>
          <w:sz w:val="28"/>
          <w:szCs w:val="28"/>
          <w:rtl w:val="true"/>
          <w:lang w:bidi="fa-IR"/>
        </w:rPr>
        <w:t>زیرا در جاهلیت، اشراف و بزرگان، لباسشان را به قدری بلند می‌گرفتند که قسمتی از آن بر روی زمین کشیده شود و افرادی را اجیر می‌کردند که آن قسمت را همراه آن ها بیاورد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شرط نفوذ کلام رهبر آسمانی، آن است که دامنش از هرگونه آلودگی پاک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ثِیابَکَ فَطَهِّرْ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 فقط پاکی بدن، بلکه نظافت و پاکیزگی لباس نیز مورد توجه اسلام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ثِیابَکَ فَطَهِّرْ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بعد از بیان کیفیت لباس حضرت علی علیه السلام و سادگی 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امروزه مسلمانان قادر بر پوشیدن چنین لباسی نیستند؛ زیرا اگر چنین کنند، مردم می‌گویند که او دیوانه شده یا اهل ریاکاری است، در حالی که خدای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ثِیابَکَ فَطَهِّرْ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لباست را از روی زمین بلند کن و آن را روی زمین نکش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قائم ما قیام کند، این گونه لباس می‌پوشد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مطلب را فردی به نام حماد بن عثمان نیز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w:t>
      </w:r>
    </w:p>
    <w:p>
      <w:pPr>
        <w:pStyle w:val="BookText"/>
        <w:rPr/>
      </w:pPr>
      <w:r>
        <w:rPr>
          <w:rFonts w:ascii="IRNazanin" w:hAnsi="IRNazanin" w:eastAsia="IRNazanin"/>
          <w:color w:val="111111"/>
          <w:sz w:val="28"/>
          <w:sz w:val="28"/>
          <w:szCs w:val="28"/>
          <w:rtl w:val="true"/>
          <w:lang w:bidi="fa-IR"/>
        </w:rPr>
        <w:t>امام صادق علیه السلام بودم که مردی به آن حضرت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اصلاحت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فرمودی که علی بن ابی طالب علیه السلام لباس زبر و خشن در بر می‌کرد و پیراهن چهار درهمی می‌پوشید و مانند این ها، در صورتی که بر تن شما لباس نو می‌بینیم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علی بن ابی طالب علیه السلام آن لباس ها را در زمانی می‌پوشید که بدنما نبود، و اگر آن لباس را این زمان می‌پوشید به بدی انگشت نما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بهترین لباس هر زمان، لباس مردم آن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قائم ما اهل بیت عجل الله تعالی فرجه الشریف زمانی که قیام کند، همان جامه علی علیه السلام را می پوشد و به روش علی علیه السلام رفتار می کند</w:t>
      </w:r>
      <w:r>
        <w:rPr>
          <w:rFonts w:eastAsia="IRNazanin" w:cs="IRNazanin"/>
          <w:color w:val="111111"/>
          <w:sz w:val="28"/>
          <w:szCs w:val="28"/>
          <w:rtl w:val="true"/>
          <w:lang w:bidi="fa-IR"/>
        </w:rPr>
        <w:t>».</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ابوبصیر از امام صادق علیه السلام روایت کرده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تَسْتَعْجِلُونَ بِخُرُوجِ الْقَائِمِ فَوَ اللَّهِ مَا لِبَاسُهُ إِلَّا الْغَلِیظُ وَ لَا طَعَامُهُ إِلَّا الْجَشِب؛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به فرارسیدن خروج حضرت قائم عجل الله تعالی فرجه الشریف شتاب می‌کنید؟ به خدا قسم، لباس او جز جامه درشت و خشن، و غذایش جز خوراک ناگوار و ناخوش نخواهد بود</w:t>
      </w:r>
      <w:r>
        <w:rPr>
          <w:rFonts w:eastAsia="IRNazanin" w:cs="IRNazanin"/>
          <w:color w:val="111111"/>
          <w:sz w:val="28"/>
          <w:szCs w:val="28"/>
          <w:rtl w:val="true"/>
          <w:lang w:bidi="fa-IR"/>
        </w:rPr>
        <w:t>».</w:t>
      </w:r>
      <w:bookmarkStart w:id="324" w:name="pg2580_17714"/>
    </w:p>
    <w:p>
      <w:pPr>
        <w:pStyle w:val="Heading2"/>
        <w:numPr>
          <w:ilvl w:val="1"/>
          <w:numId w:val="1"/>
        </w:numPr>
        <w:rPr/>
      </w:pPr>
      <w:bookmarkStart w:id="325" w:name="__RefHeading___Toc190808_1395250215"/>
      <w:bookmarkStart w:id="326" w:name="_Toc118"/>
      <w:bookmarkEnd w:id="324"/>
      <w:bookmarkEnd w:id="325"/>
      <w:r>
        <w:rPr>
          <w:rtl w:val="true"/>
        </w:rPr>
        <w:t>سوره فجر</w:t>
      </w:r>
      <w:bookmarkEnd w:id="326"/>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27" w:name="__RefHeading___Toc190810_1395250215"/>
      <w:bookmarkStart w:id="328" w:name="_Toc119"/>
      <w:bookmarkEnd w:id="327"/>
      <w:r>
        <w:rPr>
          <w:rtl w:val="true"/>
        </w:rPr>
        <w:t>اشاره</w:t>
      </w:r>
      <w:bookmarkStart w:id="329" w:name="pg2580_17716"/>
      <w:bookmarkEnd w:id="328"/>
    </w:p>
    <w:p>
      <w:pPr>
        <w:pStyle w:val="Heading3"/>
        <w:numPr>
          <w:ilvl w:val="2"/>
          <w:numId w:val="1"/>
        </w:numPr>
        <w:rPr/>
      </w:pPr>
      <w:bookmarkStart w:id="330" w:name="__RefHeading___Toc190812_1395250215"/>
      <w:bookmarkStart w:id="331" w:name="_Toc120"/>
      <w:bookmarkEnd w:id="329"/>
      <w:bookmarkEnd w:id="330"/>
      <w:r>
        <w:rPr>
          <w:rtl w:val="true"/>
        </w:rPr>
        <w:t>امام زمان عجل الله تعالی فرجه الشریف، فجر واقعی</w:t>
      </w:r>
      <w:bookmarkEnd w:id="3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الْفَجْرِ</w:t>
      </w:r>
      <w:r>
        <w:rPr>
          <w:rFonts w:eastAsia="Amiri" w:cs="Amiri" w:ascii="Amiri" w:hAnsi="Amiri"/>
          <w:color w:val="111111"/>
          <w:sz w:val="28"/>
          <w:szCs w:val="28"/>
          <w:rtl w:val="true"/>
          <w:lang w:bidi="ar-SA"/>
        </w:rPr>
        <w:t>)</w:t>
      </w:r>
      <w:r>
        <w:rPr>
          <w:rStyle w:val="FootnoteAnchor"/>
          <w:rtl w:val="true"/>
        </w:rPr>
        <w:footnoteReference w:id="4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سپیده 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شکافتن است و مراد از آن در این آیه، شکافتن تاریکی شب با سپیده دم است که زمان مقدس و باارزشی است و در آن هنگام، جنبنده‌ها به تکاپو می‌افتند و صبح و روز تازه‌ای را آغاز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زمان، مقدس و قابل سوگند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الْفَجْرِ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حدیثی از امام صادق علیه السلام مراد از فجر، حضرت مهدی عجل الله تعالی فرجه الشریف عنوان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الفجر هو القائم</w:t>
      </w:r>
      <w:r>
        <w:rPr>
          <w:rFonts w:eastAsia="IRNazanin" w:cs="IRNazanin"/>
          <w:color w:val="111111"/>
          <w:sz w:val="28"/>
          <w:szCs w:val="28"/>
          <w:rtl w:val="true"/>
          <w:lang w:bidi="fa-IR"/>
        </w:rPr>
        <w:t>)</w:t>
      </w:r>
      <w:r>
        <w:rPr>
          <w:rStyle w:val="FootnoteAnchor"/>
          <w:rtl w:val="true"/>
        </w:rPr>
        <w:footnoteReference w:id="430"/>
      </w:r>
      <w:r>
        <w:rPr>
          <w:rFonts w:ascii="IRNazanin" w:hAnsi="IRNazanin" w:eastAsia="IRNazanin"/>
          <w:color w:val="111111"/>
          <w:sz w:val="28"/>
          <w:sz w:val="28"/>
          <w:szCs w:val="28"/>
          <w:rtl w:val="true"/>
          <w:lang w:bidi="fa-IR"/>
        </w:rPr>
        <w:t>چراکه شب تاریک ظلم و فساد، به صبح قیام آن حضرت، برچیده خواهد شد</w:t>
      </w:r>
      <w:r>
        <w:rPr>
          <w:rFonts w:eastAsia="IRNazanin" w:cs="IRNazanin"/>
          <w:color w:val="111111"/>
          <w:sz w:val="28"/>
          <w:szCs w:val="28"/>
          <w:rtl w:val="true"/>
          <w:lang w:bidi="fa-IR"/>
        </w:rPr>
        <w:t>.</w:t>
      </w:r>
      <w:bookmarkStart w:id="332" w:name="pg2580_17718"/>
    </w:p>
    <w:p>
      <w:pPr>
        <w:pStyle w:val="Heading2"/>
        <w:numPr>
          <w:ilvl w:val="1"/>
          <w:numId w:val="1"/>
        </w:numPr>
        <w:rPr/>
      </w:pPr>
      <w:bookmarkStart w:id="333" w:name="__RefHeading___Toc190814_1395250215"/>
      <w:bookmarkStart w:id="334" w:name="_Toc121"/>
      <w:bookmarkEnd w:id="332"/>
      <w:bookmarkEnd w:id="333"/>
      <w:r>
        <w:rPr>
          <w:rtl w:val="true"/>
        </w:rPr>
        <w:t>سوره قدر</w:t>
      </w:r>
      <w:bookmarkEnd w:id="334"/>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35" w:name="__RefHeading___Toc190816_1395250215"/>
      <w:bookmarkStart w:id="336" w:name="_Toc122"/>
      <w:bookmarkEnd w:id="335"/>
      <w:r>
        <w:rPr>
          <w:rtl w:val="true"/>
        </w:rPr>
        <w:t>اشاره</w:t>
      </w:r>
      <w:bookmarkStart w:id="337" w:name="pg2580_17719"/>
      <w:bookmarkEnd w:id="336"/>
    </w:p>
    <w:p>
      <w:pPr>
        <w:pStyle w:val="Heading3"/>
        <w:numPr>
          <w:ilvl w:val="2"/>
          <w:numId w:val="1"/>
        </w:numPr>
        <w:rPr/>
      </w:pPr>
      <w:bookmarkStart w:id="338" w:name="__RefHeading___Toc190818_1395250215"/>
      <w:bookmarkStart w:id="339" w:name="_Toc123"/>
      <w:bookmarkEnd w:id="337"/>
      <w:bookmarkEnd w:id="338"/>
      <w:r>
        <w:rPr>
          <w:rtl w:val="true"/>
        </w:rPr>
        <w:t>شب قدر، اثبات گر وجود امام زمان عجل الله تعالی فرجه الشریف</w:t>
      </w:r>
      <w:bookmarkEnd w:id="3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تَنَزَّلُ الْمَلائِکَةُ وَ الرُّوحُ فِیها بِإِذْنِ رَبِّهِمْ مِنْ کُلِّ أَمْرٍ</w:t>
      </w:r>
      <w:r>
        <w:rPr>
          <w:rFonts w:eastAsia="Amiri" w:cs="Amiri" w:ascii="Amiri" w:hAnsi="Amiri"/>
          <w:color w:val="111111"/>
          <w:sz w:val="28"/>
          <w:szCs w:val="28"/>
          <w:rtl w:val="true"/>
          <w:lang w:bidi="ar-SA"/>
        </w:rPr>
        <w:t>)</w:t>
      </w:r>
      <w:r>
        <w:rPr>
          <w:rStyle w:val="FootnoteAnchor"/>
          <w:rtl w:val="true"/>
        </w:rPr>
        <w:footnoteReference w:id="4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شب، فرشتگان و روح به اذن پروردگارشان برای انجام هر کاری فرود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مضمون روایاتی که درباره سوره قدر وارده شده اند، استفاده می‌شود که فرود فرشتگان در شب قدر تنها مربوط به زمان پیامبر صلی الله علیه و آله و سلم نیست؛ بلکه هر سال تکرار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جناب ابوذر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رسول خدا صلی الله علیه و آله و سلم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لیله القدر برایم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فقط در زمان پیامبران بوده که وحی بر آن ها نازل می‌شده است و وقتی از دنیا رفته اند، دیگر شب قدری نیست یا این که تا روز قیامت، این شب در هر سالی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 قدر تا روز قیامت خواهد بود</w:t>
      </w:r>
      <w:r>
        <w:rPr>
          <w:rFonts w:eastAsia="IRNazanin" w:cs="IRNazanin"/>
          <w:color w:val="111111"/>
          <w:sz w:val="28"/>
          <w:szCs w:val="28"/>
          <w:rtl w:val="true"/>
          <w:lang w:bidi="fa-IR"/>
        </w:rPr>
        <w:t>».</w:t>
      </w:r>
      <w:r>
        <w:rPr>
          <w:rStyle w:val="FootnoteAnchor"/>
          <w:rtl w:val="true"/>
        </w:rPr>
        <w:footnoteReference w:id="43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فرشتگان هر سال در شب قدر نازل می‌شوند و البته شکی نیست که در زمان رسول خدا صلی الله علیه و آله و سلم بر ایشان نازل می‌شده اند؛ اما سؤال این است که با توجه به این که در هرسال شب قدر وجود دارد، ملائکه پس از رحلت آن حضرت بر چه کسی نازل می‌شوند؟</w:t>
      </w:r>
    </w:p>
    <w:p>
      <w:pPr>
        <w:pStyle w:val="BookText"/>
        <w:rPr/>
      </w:pPr>
      <w:r>
        <w:rPr>
          <w:rFonts w:ascii="IRNazanin" w:hAnsi="IRNazanin" w:eastAsia="IRNazanin"/>
          <w:color w:val="111111"/>
          <w:sz w:val="28"/>
          <w:sz w:val="28"/>
          <w:szCs w:val="28"/>
          <w:rtl w:val="true"/>
          <w:lang w:bidi="fa-IR"/>
        </w:rPr>
        <w:t>روشن است که هرکسی نمی‌تواند میزبان فرشتگان الهی باشد و باید بر کسی نازل شوند که در کمالات، نزدیک‌ترین فرد به خدا و رسول او باشد؛ زیرا اگرچه اوامر الهی برای رشد و هدایت همه مردم صادر و نازل شده، ولی جایگاه نزول آن، قلوب پاک مردان برگزیده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این که در آیه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زمر به این نکته تصریح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أَنْزَلْنا عَلَیْکَ الْکِتابَ لِلنَّاسِ بِالْحَق‌</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 که ملاحظه می‌فرمایید اگرچه کتاب برای استفاده و هدایت همگان نازل شده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محل نزول آن، قلب مطهر محمد مصطفی صلی الله علیه و آله و سلم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ایشان نیز، طبق فرموده پیامبر خدا صلی الله علیه و آله و سلم، قلب امامان دوازده‌گانه معصوم محل نزول فرشتگان خواهد بود؛ زیرا 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آمِنُوا بِلَیْلَةِ الْقَدْرِ إِنَّهَا تَکُونُ لِعَلِیِّ بْنِ أَبِی طَالِبٍ وَ لِوُلْدِهِ الْأَحَدَ عَشَرَ مِنْ بَعْدِی؛</w:t>
      </w:r>
      <w:r>
        <w:rPr>
          <w:rStyle w:val="FootnoteAnchor"/>
          <w:rtl w:val="true"/>
        </w:rPr>
        <w:footnoteReference w:id="433"/>
      </w:r>
      <w:r>
        <w:rPr>
          <w:rFonts w:ascii="IRNazanin" w:hAnsi="IRNazanin" w:eastAsia="IRNazanin"/>
          <w:color w:val="111111"/>
          <w:sz w:val="28"/>
          <w:sz w:val="28"/>
          <w:szCs w:val="28"/>
          <w:rtl w:val="true"/>
          <w:lang w:bidi="fa-IR"/>
        </w:rPr>
        <w:t>به لیله القدر ایمان آورید که آن بعد از من مخصوص علی بن ابی طالب علیه السلام و یازده فرزند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مجموع روایاتی که وجود شب قدر تا روز قیامت و نیز لزوم امام و حجتی که در آن شب فرشته‌ها بر او نازل شوند را تبیین می‌کنند، هم جایگاه والای امامت و هم لزوم امام زنده و معصوم را در هر زمان اثبات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فردی در زمان ما، امام دوازدهم، حضرت مهدی عجل الله تعالی فرجه الشریف می‌باشد که در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متولد شده است و فرشتگان پس از شهادت پدر بزرگوارشان، امام حسن عسکری علیه السلام، در شب قدر شرف یاب محضر ایشان می‌شوند</w:t>
      </w:r>
      <w:r>
        <w:rPr>
          <w:rFonts w:eastAsia="IRNazanin" w:cs="IRNazanin"/>
          <w:color w:val="111111"/>
          <w:sz w:val="28"/>
          <w:szCs w:val="28"/>
          <w:rtl w:val="true"/>
          <w:lang w:bidi="fa-IR"/>
        </w:rPr>
        <w:t>.</w:t>
      </w:r>
      <w:bookmarkStart w:id="340" w:name="pg2580_17723"/>
    </w:p>
    <w:p>
      <w:pPr>
        <w:pStyle w:val="Heading2"/>
        <w:numPr>
          <w:ilvl w:val="1"/>
          <w:numId w:val="1"/>
        </w:numPr>
        <w:rPr/>
      </w:pPr>
      <w:bookmarkStart w:id="341" w:name="__RefHeading___Toc190820_1395250215"/>
      <w:bookmarkStart w:id="342" w:name="_Toc124"/>
      <w:bookmarkEnd w:id="340"/>
      <w:bookmarkEnd w:id="341"/>
      <w:r>
        <w:rPr>
          <w:rtl w:val="true"/>
        </w:rPr>
        <w:t>«</w:t>
      </w:r>
      <w:r>
        <w:rPr>
          <w:rtl w:val="true"/>
        </w:rPr>
        <w:t>فهرست منابع</w:t>
      </w:r>
      <w:r>
        <w:rPr>
          <w:rtl w:val="true"/>
        </w:rPr>
        <w:t>»</w:t>
      </w:r>
      <w:bookmarkEnd w:id="34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امیرالمؤمنین، گردآوری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محمد بن حسین، نهج‌البلاغه،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دارالهجرة،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عسکری علیه السلام، ابومحمد حسن بن علی علیهما السلام، تفسیر الامام العسکری،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امام مهدی عجل الله تعالی فرجه الشریف،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خمینی، روح الله، صحیفه نور، تهران، وزارت فرهنگ و ارشاد اسلامی،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ابی الحدید، عبد الحمید، شرح نهج‌البلاغه،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آیة الله مرعشی،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طاووس، علی بن موسی، اقبال الاعمال،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الاسلامیه،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اربلی، علی بن عیسی، کشف الغمة، تبریز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مکتبة بنی هاشمی،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بحرانی، حسن بن شعبه، تحف العقول،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جامعه مدرسین،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بحرانی، سید هاشم، البرهان فی تفسیر القرآن،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بعثت،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پاینده، ابوالقاسم، نهج الفصاحه،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دنیای دانش،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تمیمی آمدی، عبدالواحد، غرر الحکم و درر الکلم،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دفتر تبلیغات اسلامی،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 عاملی، محمد بن حسن، اثبات الهداة،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اعلمی،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 ، وسائل‌الشیعة،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آل البیت علیهم السلام،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حسکانی، عبیدالله بن احمد، شواهد التنزیل،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چاپ و انتشارات وزارت ارشاد اسلامی،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حسینی استرآبادی، سید شرف الدین، تأویل الآیات،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انتشارات اسلامی،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حکیمی، محمدرضا، الحیاة،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آرام،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نشر فرهنگ اسلامی،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خزاز قمی، علی بن محمد، کفایة الأثر،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بیدار،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دیلمی، حسن بن ابی الحسن،إرشادالقلوب، بی‌جا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شریف رضی،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راغب اصفهانی، حسین بن محمد، المفردات فی غریب القرآن، بی‌جا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مکتبه رضویه،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سیوطی، جلال الدین، الدر المنثور،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آیت الله مرعشی نجفی،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شوشتری، نور الله، احقاق الحق،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آیت الله المرعشی،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صافی گلپایگانی، لطف الله، منتخب الاثر،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نشر آثار حضرت آیت‌الله العظمی صافی،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صدوق، محمد بن علی بن حسین، الامالی، بی‌جا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کتابخانه اسلامیه،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ـــــــــــــــــــــــــ ، الخصال، قم ، انتشارات جامعه مدرسین،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ـــــــــــــــــــــــــ ، ثواب الاعمال،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شریف رضی،</w:t>
      </w:r>
    </w:p>
    <w:p>
      <w:pPr>
        <w:pStyle w:val="BookText"/>
        <w:rPr/>
      </w:pP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ـــــــــــــــــــــــــ ، عیون أخبار الرضا علیه السلام ، انتشارات جهان،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 ، کمال الدین و تمام النعمة،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الاسلامیه،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 ، معانی‌الأخبار،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جامعه مدرسین،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 ، من لایحضره الفقیه،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جامعه مدرسین،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طباطبایی، سید محمد حسین، المیزان فی تفسیر القرآن،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باقر موسوی همدانی،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جامعه مدرسین،ش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طبرسی، احمد بن علی، الاحتجاج،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مرتضی،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طبرسی، فضل بن حسن، إعلام الوری بأعلام الهدی،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اسلامیه،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 ، مجمع البیان فی تفسیر القرآن،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ناصر خسرو،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طبری آملی، محمد بن ابی القاسم، بشارة المصطفی لشیعة المرتضی،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المکتبة الحیدریة،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طبری آملی، محمد بن جریر، دلائل الإمامة،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البعثة،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طوسی، محمد بن حسن، التبیان فی تفسیر القرآن،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احیاء التراث العربی،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 ، الغیبة،قم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معارف اسلامی،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طیب، سید عبدالحسین، أطیب البیان فی تفسیر القرآن،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اسلام،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عروسی حویزی، علی بن جمعه، نور الثقلین،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اسماعیلیان،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عیاشی، محمد بن مسعود، تفسیر العیاشی،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چاپخانه علمیه،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فخر رازی، محمد بن عمر، مفاتیح الغیب،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احیاء التراث العربی،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فیض کاشانی، ملا محسن، تفسیر الصافی،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الصدر،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قرائتی، محسن، پرتوی از نور،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فرهنگی درس هایی از قرآن،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 ، تفسیر نور،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فرهنگی درس هایی از قرآن،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قمی، علی بن ابراهیم، تفسیر قمی،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طیب موسوی جزایری،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دارالکتاب،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قمی، شیخ عباس، مفاتیح الجنان،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فاطمة الزهرا علیها السلام،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قمی مشهدی، محمد بن محمدرضا، کنز الدقائق،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چاپ و انتشارات وزارت ارشاد اسلامی،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کریمی جهرمی، علی، عنایات حضرت مهدی عجل الله تعالی فرجه الشریف، تبریز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نور ولایت،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کلینی، محمد بن یعقوب، الکافی،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الإسلامیة،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 باقر، بحارالأنوار، بیروت، موسسه الوفاء،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مسعودی، علی بن حسین، اثبات الوصیة،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انصاریان،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مصطفوی، حسن، التحقیق فی کلمات القرآن الکریم،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فرهنگ و ارشاد،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مفید، محمد بن محمد بن نعمان، الإرشاد،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کنگره شیخ مفید،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مکارم شیرازی، ناصر، تفسیر نمونه،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الاسلامیه،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نراقی، ملا مهدی، جامع السعادات،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جلال الدین مجتبوی،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حکمت،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نعمانی، محمد بن ابراهیم، الغیبة،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صدوق،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نوری طبرسی، حسین بن محمدتقی، مستدرک الوسائل،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آل البیت علیهم السلام،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3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3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حمد،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 إِنَّنِی هَدانِی رَبِّی إِلی صِراطٍ مُسْتَقِیمٍ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باره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باب الاقتصاد فی العبادات</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شیطان به خدا گفت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لَأَقْعُدَنَّ لَهُمْ صِراطَکَ الْمُسْتَقِیمَ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حمد،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یُطِعِ اللَّهَ وَ الرَّسُولَ فَأُولئِکَ مَعَ الَّذِینَ أَنْعَمَ اللَّهُ عَلَیْهِمْ مِنَ النَّبِیِّینَ وَ الصِّدِّیقِینَ وَ الشُّهَداءِ وَ الصَّالِحِینَ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کسانی که خدا و رسول را پیروی کنند، آنان با کسانی هستند که خدا آن ها را نعمت داده است، از پیامبران، راستگویان، شهدا و صالحان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مریم، 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فاتحه،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کمال‌الدین و تمام النعمة،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هرکه در راه خداوند هجرت کند، اقامت گاه‌های بسیار همراه با گشایش خواهد یافت و هرکه از خانه‌اش هجرت‌کنان به سوی خدا و پیامبرش خارج شود، سپس او را مرگ دریابد، حتماً پاداش او بر خداوند خواهد بود و خداوند آمرزنده مهربان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ذاریات ، آیه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جاثیه،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الدقائق،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الثقلین،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الْحَوَادِثُ الْوَاقِعَةُ فَارْجِعُوا فِیهَا إِلَی رُوَاةِ حَدِیثِنَا فَإِنَّهُمْ حُجَّتِی عَلَیْکُمْ وَ أَنَا حُجَّةُ اللَّهِ عَلَیْهِم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أَشَارَ بِیَدِهِ إِلَی عُنُقِهِ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کمال‌الدین و تمام النعمة،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إِذْ أَخَذْنا مِنَ النَّبِیِّینَ مِیثاقَهُمْ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إِذْ أَخَذَ اللَّهُ مِیثاقَ الَّذِینَ أُوتُوا الْکِتابَ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آل‌عمران، آیه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إِذْ أَخَذَ رَبُّکَ مِنْ بَنِی آدَمَ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الَّذینَ یَنْقُضُونَ عَهْدَ اللَّهِ مِنْ بَعْدِ میثاقِهِ وَ یَقْطَعُونَ ما أَمَرَ اللَّهُ بِهِ أَنْ یُوصَلَ وَ یُفْسِدُونَ فِی الْأَرْضِ أُولئِکَ لَهُمُ اللَّعْنَةُ وَ لَهُمْ سُوءُ الدَّار </w:t>
      </w:r>
      <w:r>
        <w:rPr>
          <w:rFonts w:eastAsia="IRNazanin" w:cs="IRNazanin"/>
          <w:b w:val="false"/>
          <w:bCs w:val="false"/>
          <w:i w:val="false"/>
          <w:iCs w:val="false"/>
          <w:color w:val="333333"/>
          <w:sz w:val="20"/>
          <w:szCs w:val="20"/>
          <w:rtl w:val="true"/>
        </w:rPr>
        <w:t>) .</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اعراف،آیه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نجم،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فتح،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زخرف، 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شعراء،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لیل،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آیه </w:t>
      </w:r>
      <w:r>
        <w:rPr>
          <w:rFonts w:eastAsia="IRNazanin" w:cs="IRNazanin"/>
          <w:b w:val="false"/>
          <w:bCs w:val="false"/>
          <w:i w:val="false"/>
          <w:iCs w:val="false"/>
          <w:color w:val="333333"/>
          <w:sz w:val="20"/>
          <w:szCs w:val="20"/>
        </w:rPr>
        <w:t>36</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آیه </w:t>
      </w:r>
      <w:r>
        <w:rPr>
          <w:rFonts w:eastAsia="IRNazanin" w:cs="IRNazanin"/>
          <w:b w:val="false"/>
          <w:bCs w:val="false"/>
          <w:i w:val="false"/>
          <w:iCs w:val="false"/>
          <w:color w:val="333333"/>
          <w:sz w:val="20"/>
          <w:szCs w:val="20"/>
        </w:rPr>
        <w:t>68</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محمد، 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الأثر،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معارج، آیه</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فقره آخر زیارت عاشورا</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محمد، 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آیه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انسان،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زمر، آیه</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ابراهیم،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آیات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احقاف،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ابراهیم،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سجده،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فصلت،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جن، 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احقاف،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ابراهیم، آیه </w:t>
      </w:r>
      <w:r>
        <w:rPr>
          <w:rFonts w:eastAsia="IRNazanin" w:cs="IRNazanin"/>
          <w:b w:val="false"/>
          <w:bCs w:val="false"/>
          <w:i w:val="false"/>
          <w:iCs w:val="false"/>
          <w:color w:val="333333"/>
          <w:sz w:val="20"/>
          <w:szCs w:val="20"/>
        </w:rPr>
        <w:t>37</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علیه السلام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بقیت الارض بغیر امام لساخت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الغیببة، نعمانی،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البصائر،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البصائر،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طوسی،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انسان،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ملک،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کنز الدقائق،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شعراء، آیه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نازعات،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سجده،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عنایات حضرت مهدی عجل الله تعالی فرجه الشریف ،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مَتاعُ الدُّنْیا قَلِیلٌ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نعمانی،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آل‌عمران، آیه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آل‌عمران، آیه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محمد،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طلاق، آیات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عنکبوت، آیه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آیات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نعمانی،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الحیاة،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الامام العسکری علیه السلام ،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إحتجاج،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عنایات حضرت مهدی عجل الله تعالی فرجه الشریف ،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عنایات حضرت مهدی عجل الله تعالی فرجه الشریف ، ص </w:t>
      </w:r>
      <w:r>
        <w:rPr>
          <w:rFonts w:eastAsia="IRNazanin" w:cs="IRNazanin"/>
          <w:b w:val="false"/>
          <w:bCs w:val="false"/>
          <w:i w:val="false"/>
          <w:iCs w:val="false"/>
          <w:color w:val="333333"/>
          <w:sz w:val="20"/>
          <w:szCs w:val="20"/>
        </w:rPr>
        <w:t>58</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الاعمال،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إلزام الناصب،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ألفاظ القرآن، 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شاید به خاطر آن که مراجعه به دستگاه طاغوتی به منزله پذیرفتن آن نظام و تقویت آن است</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الغیبه، نعمانی،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ص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الثقلین،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کلمه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نعمانی،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 آیه</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 آیه</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انسان،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تعقیبات نماز</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نعمانی،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احقاف،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ابراهیم،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فصلت،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آل‌عمران، آیه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الثقلین،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الدقائق،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 ص</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الغیب،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و احقاق الحق،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تفاسیر مجمع‌البیان و کنز الدقائق،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آمده که مراد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ائمه معصومین علیهم السلام بیان کرده اند</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 السلام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حشر،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نعمانی، 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و عقاب الأعمال،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نعمانی،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نعمانی،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 آیات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الثقلین،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آیات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سره بقره، آیه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فصلت، آیه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صدوق،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صحیفة الإمام الرضا علیه السلام ،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الثقلین،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مدثر، آیه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فَابْعَثُواْ أَحَدَکُم بِوَرِقِکُمْ هَاذِهِ إِلیَ الْمَدِینَةِ فَلْیَنظُرْ أَیهَُّا أَزْکیَ طَعَامًا فَلْیَأْتِکُم بِرِزْقٍ مِّنْه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 قرآن، زکات در کنار نماز آمده است</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النعمۀ،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النعمۀ،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بأعلام الهدی،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تحف‌العقول،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المصطفی لشیعة المرتضی علیه السلام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لَقَدْ ءَاتَیْنَا مُوسیَ وَ هَرُونَ الْفُرْقَانَ وَ ضِیَاءً وَ ذِکْرًا لِّلْمُتَّقِین </w:t>
      </w:r>
      <w:r>
        <w:rPr>
          <w:rFonts w:eastAsia="IRNazanin" w:cs="IRNazanin"/>
          <w:b w:val="false"/>
          <w:bCs w:val="false"/>
          <w:i w:val="false"/>
          <w:iCs w:val="false"/>
          <w:color w:val="333333"/>
          <w:sz w:val="20"/>
          <w:szCs w:val="20"/>
          <w:rtl w:val="true"/>
        </w:rPr>
        <w:t>) .</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بأعلام الهدی،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نعمانی،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نورالثقلین، ذیل آیه شریفه</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سوره فتح،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صف،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آیه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الثقلین،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یس، آیه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آل‌عمران، آیه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آیات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ابراهیم، آیات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طوسی،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آل‌عمران، آیه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عنکبوت،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لقمان، 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اسباغ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گسترانیدن و توسعه دادن است</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فتح،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یس، آیه</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واقعه، آیه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صُحُفاً مُطَهَّرَةً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بیّنه،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الدقائق،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آیه  </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التحقیق فی‌کلمات القرآن، ذیل ماده هجر</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المنیر،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حدید،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حدید، 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حدید،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صف،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فتح،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حج، آیه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ملک،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النعمۀ،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قلم، 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مدثر،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الدقائق،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فجر،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قدر،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image" Target="media/image2.jpeg"/><Relationship Id="rId239" Type="http://schemas.openxmlformats.org/officeDocument/2006/relationships/image" Target="media/image2.jpeg"/><Relationship Id="rId240" Type="http://schemas.openxmlformats.org/officeDocument/2006/relationships/footer" Target="footer233.xml"/><Relationship Id="rId241" Type="http://schemas.openxmlformats.org/officeDocument/2006/relationships/footnotes" Target="footnotes.xml"/><Relationship Id="rId242" Type="http://schemas.openxmlformats.org/officeDocument/2006/relationships/numbering" Target="numbering.xml"/><Relationship Id="rId243" Type="http://schemas.openxmlformats.org/officeDocument/2006/relationships/fontTable" Target="fontTable.xml"/><Relationship Id="rId244" Type="http://schemas.openxmlformats.org/officeDocument/2006/relationships/settings" Target="settings.xml"/><Relationship Id="rId24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238</Pages>
  <Words>46230</Words>
  <Characters>180163</Characters>
  <CharactersWithSpaces>224368</CharactersWithSpaces>
  <Paragraphs>2117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2026-08-17T10:43:27Z</dcterms:created>
  <dc:creator>ghaemiyeh.com</dc:creator>
  <dc:description/>
  <dc:language>en-US</dc:language>
  <cp:lastModifiedBy/>
  <dcterms:modified xsi:type="dcterms:W3CDTF">2026-08-17T14:13:34Z</dcterms:modified>
  <cp:revision>1</cp:revision>
  <dc:subject/>
  <dc:title>پرتوی ازآیه های مهدوی</dc:title>
</cp:coreProperties>
</file>

<file path=docProps/custom.xml><?xml version="1.0" encoding="utf-8"?>
<Properties xmlns="http://schemas.openxmlformats.org/officeDocument/2006/custom-properties" xmlns:vt="http://schemas.openxmlformats.org/officeDocument/2006/docPropsVTypes"/>
</file>