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منتخب نهج الذکر عربی </w:t>
      </w:r>
      <w:r>
        <w:rPr>
          <w:rtl w:val="true"/>
        </w:rPr>
        <w:t xml:space="preserve">- </w:t>
      </w:r>
      <w:r>
        <w:rPr>
          <w:rtl w:val="true"/>
        </w:rPr>
        <w:t>فارسی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75806_3804643083">
            <w:r>
              <w:rPr>
                <w:webHidden/>
                <w:rStyle w:val="IndexLink"/>
                <w:rtl w:val="true"/>
              </w:rPr>
              <w:t>مشخصات كتاب</w:t>
            </w:r>
            <w:r>
              <w:rPr>
                <w:rStyle w:val="IndexLink"/>
                <w:rtl w:val="true"/>
              </w:rPr>
              <w:tab/>
            </w:r>
            <w:r>
              <w:rPr>
                <w:rStyle w:val="IndexLink"/>
              </w:rPr>
              <w:t>18</w:t>
            </w:r>
          </w:hyperlink>
        </w:p>
        <w:p>
          <w:pPr>
            <w:pStyle w:val="Contents2"/>
            <w:tabs>
              <w:tab w:val="clear" w:pos="8743"/>
              <w:tab w:val="right" w:pos="9026" w:leader="dot"/>
            </w:tabs>
            <w:rPr/>
          </w:pPr>
          <w:hyperlink w:anchor="__RefHeading___Toc1475808_3804643083">
            <w:r>
              <w:rPr>
                <w:webHidden/>
                <w:rStyle w:val="IndexLink"/>
                <w:rtl w:val="true"/>
              </w:rPr>
              <w:t>اشاره</w:t>
            </w:r>
            <w:r>
              <w:rPr>
                <w:rStyle w:val="IndexLink"/>
                <w:rtl w:val="true"/>
              </w:rPr>
              <w:tab/>
            </w:r>
            <w:r>
              <w:rPr>
                <w:rStyle w:val="IndexLink"/>
              </w:rPr>
              <w:t>18</w:t>
            </w:r>
          </w:hyperlink>
        </w:p>
        <w:p>
          <w:pPr>
            <w:pStyle w:val="Contents2"/>
            <w:tabs>
              <w:tab w:val="clear" w:pos="8743"/>
              <w:tab w:val="right" w:pos="9026" w:leader="dot"/>
            </w:tabs>
            <w:rPr/>
          </w:pPr>
          <w:hyperlink w:anchor="__RefHeading___Toc1475810_3804643083">
            <w:r>
              <w:rPr>
                <w:webHidden/>
                <w:rStyle w:val="IndexLink"/>
                <w:rtl w:val="true"/>
              </w:rPr>
              <w:t>پيش گفتار</w:t>
            </w:r>
            <w:r>
              <w:rPr>
                <w:rStyle w:val="IndexLink"/>
                <w:rtl w:val="true"/>
              </w:rPr>
              <w:tab/>
            </w:r>
            <w:r>
              <w:rPr>
                <w:rStyle w:val="IndexLink"/>
              </w:rPr>
              <w:t>19</w:t>
            </w:r>
          </w:hyperlink>
        </w:p>
        <w:p>
          <w:pPr>
            <w:pStyle w:val="Contents2"/>
            <w:tabs>
              <w:tab w:val="clear" w:pos="8743"/>
              <w:tab w:val="right" w:pos="9026" w:leader="dot"/>
            </w:tabs>
            <w:rPr/>
          </w:pPr>
          <w:hyperlink w:anchor="__RefHeading___Toc1475812_3804643083">
            <w:r>
              <w:rPr>
                <w:webHidden/>
                <w:rStyle w:val="IndexLink"/>
                <w:rtl w:val="true"/>
              </w:rPr>
              <w:t xml:space="preserve">فصل يكم </w:t>
            </w:r>
            <w:r>
              <w:rPr>
                <w:rStyle w:val="IndexLink"/>
                <w:rtl w:val="true"/>
              </w:rPr>
              <w:t xml:space="preserve">: </w:t>
            </w:r>
            <w:r>
              <w:rPr>
                <w:rStyle w:val="IndexLink"/>
                <w:rtl w:val="true"/>
              </w:rPr>
              <w:t>ياد كردن و فراموش كردن خدا</w:t>
            </w:r>
            <w:r>
              <w:rPr>
                <w:rStyle w:val="IndexLink"/>
                <w:rtl w:val="true"/>
              </w:rPr>
              <w:tab/>
            </w:r>
            <w:r>
              <w:rPr>
                <w:rStyle w:val="IndexLink"/>
              </w:rPr>
              <w:t>21</w:t>
            </w:r>
          </w:hyperlink>
        </w:p>
        <w:p>
          <w:pPr>
            <w:pStyle w:val="Contents3"/>
            <w:tabs>
              <w:tab w:val="clear" w:pos="8459"/>
              <w:tab w:val="right" w:pos="9026" w:leader="dot"/>
            </w:tabs>
            <w:rPr/>
          </w:pPr>
          <w:hyperlink w:anchor="__RefHeading___Toc1475814_3804643083">
            <w:r>
              <w:rPr>
                <w:webHidden/>
                <w:rStyle w:val="IndexLink"/>
                <w:rtl w:val="true"/>
              </w:rPr>
              <w:t xml:space="preserve">واژه شناسى </w:t>
            </w:r>
            <w:r>
              <w:rPr>
                <w:rStyle w:val="IndexLink"/>
                <w:rtl w:val="true"/>
              </w:rPr>
              <w:t>«</w:t>
            </w:r>
            <w:r>
              <w:rPr>
                <w:rStyle w:val="IndexLink"/>
                <w:rtl w:val="true"/>
              </w:rPr>
              <w:t>ذكر</w:t>
            </w:r>
            <w:r>
              <w:rPr>
                <w:rStyle w:val="IndexLink"/>
                <w:rtl w:val="true"/>
              </w:rPr>
              <w:t>»</w:t>
              <w:tab/>
            </w:r>
            <w:r>
              <w:rPr>
                <w:rStyle w:val="IndexLink"/>
              </w:rPr>
              <w:t>21</w:t>
            </w:r>
          </w:hyperlink>
        </w:p>
        <w:p>
          <w:pPr>
            <w:pStyle w:val="Contents3"/>
            <w:tabs>
              <w:tab w:val="clear" w:pos="8459"/>
              <w:tab w:val="right" w:pos="9026" w:leader="dot"/>
            </w:tabs>
            <w:rPr/>
          </w:pPr>
          <w:hyperlink w:anchor="__RefHeading___Toc1475816_3804643083">
            <w:r>
              <w:rPr>
                <w:webHidden/>
                <w:rStyle w:val="IndexLink"/>
                <w:rtl w:val="true"/>
              </w:rPr>
              <w:t>ذِكر ، در قرآن و حديث</w:t>
            </w:r>
            <w:r>
              <w:rPr>
                <w:rStyle w:val="IndexLink"/>
                <w:rtl w:val="true"/>
              </w:rPr>
              <w:tab/>
            </w:r>
            <w:r>
              <w:rPr>
                <w:rStyle w:val="IndexLink"/>
              </w:rPr>
              <w:t>22</w:t>
            </w:r>
          </w:hyperlink>
        </w:p>
        <w:p>
          <w:pPr>
            <w:pStyle w:val="Contents3"/>
            <w:tabs>
              <w:tab w:val="clear" w:pos="8459"/>
              <w:tab w:val="right" w:pos="9026" w:leader="dot"/>
            </w:tabs>
            <w:rPr/>
          </w:pPr>
          <w:hyperlink w:anchor="__RefHeading___Toc1475818_3804643083">
            <w:r>
              <w:rPr>
                <w:webHidden/>
                <w:rStyle w:val="IndexLink"/>
                <w:rtl w:val="true"/>
              </w:rPr>
              <w:t>معناى ذكر</w:t>
            </w:r>
            <w:r>
              <w:rPr>
                <w:rStyle w:val="IndexLink"/>
                <w:rtl w:val="true"/>
              </w:rPr>
              <w:tab/>
            </w:r>
            <w:r>
              <w:rPr>
                <w:rStyle w:val="IndexLink"/>
              </w:rPr>
              <w:t>23</w:t>
            </w:r>
          </w:hyperlink>
        </w:p>
        <w:p>
          <w:pPr>
            <w:pStyle w:val="Contents3"/>
            <w:tabs>
              <w:tab w:val="clear" w:pos="8459"/>
              <w:tab w:val="right" w:pos="9026" w:leader="dot"/>
            </w:tabs>
            <w:rPr/>
          </w:pPr>
          <w:hyperlink w:anchor="__RefHeading___Toc1475820_3804643083">
            <w:r>
              <w:rPr>
                <w:webHidden/>
                <w:rStyle w:val="IndexLink"/>
                <w:rtl w:val="true"/>
              </w:rPr>
              <w:t>دشوارترين فريضه</w:t>
            </w:r>
            <w:r>
              <w:rPr>
                <w:rStyle w:val="IndexLink"/>
                <w:rtl w:val="true"/>
              </w:rPr>
              <w:tab/>
            </w:r>
            <w:r>
              <w:rPr>
                <w:rStyle w:val="IndexLink"/>
              </w:rPr>
              <w:t>24</w:t>
            </w:r>
          </w:hyperlink>
        </w:p>
        <w:p>
          <w:pPr>
            <w:pStyle w:val="Contents3"/>
            <w:tabs>
              <w:tab w:val="clear" w:pos="8459"/>
              <w:tab w:val="right" w:pos="9026" w:leader="dot"/>
            </w:tabs>
            <w:rPr/>
          </w:pPr>
          <w:hyperlink w:anchor="__RefHeading___Toc1475822_3804643083">
            <w:r>
              <w:rPr>
                <w:webHidden/>
                <w:rStyle w:val="IndexLink"/>
                <w:rtl w:val="true"/>
              </w:rPr>
              <w:t>عوامل ذكر</w:t>
            </w:r>
            <w:r>
              <w:rPr>
                <w:rStyle w:val="IndexLink"/>
                <w:rtl w:val="true"/>
              </w:rPr>
              <w:tab/>
            </w:r>
            <w:r>
              <w:rPr>
                <w:rStyle w:val="IndexLink"/>
              </w:rPr>
              <w:t>24</w:t>
            </w:r>
          </w:hyperlink>
        </w:p>
        <w:p>
          <w:pPr>
            <w:pStyle w:val="Contents4"/>
            <w:tabs>
              <w:tab w:val="clear" w:pos="8176"/>
              <w:tab w:val="right" w:pos="9026" w:leader="dot"/>
            </w:tabs>
            <w:rPr/>
          </w:pPr>
          <w:hyperlink w:anchor="__RefHeading___Toc1475824_3804643083">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475826_3804643083">
            <w:r>
              <w:rPr>
                <w:webHidden/>
                <w:rStyle w:val="IndexLink"/>
              </w:rPr>
              <w:t>۱</w:t>
            </w:r>
            <w:r>
              <w:rPr>
                <w:rStyle w:val="IndexLink"/>
                <w:rtl w:val="true"/>
              </w:rPr>
              <w:t xml:space="preserve"> </w:t>
            </w:r>
            <w:r>
              <w:rPr>
                <w:rStyle w:val="IndexLink"/>
                <w:rtl w:val="true"/>
              </w:rPr>
              <w:t xml:space="preserve">. </w:t>
            </w:r>
            <w:r>
              <w:rPr>
                <w:rStyle w:val="IndexLink"/>
                <w:rtl w:val="true"/>
              </w:rPr>
              <w:t>پيكار با موانع ياد خدا</w:t>
            </w:r>
            <w:r>
              <w:rPr>
                <w:rStyle w:val="IndexLink"/>
                <w:rtl w:val="true"/>
              </w:rPr>
              <w:tab/>
            </w:r>
            <w:r>
              <w:rPr>
                <w:rStyle w:val="IndexLink"/>
              </w:rPr>
              <w:t>25</w:t>
            </w:r>
          </w:hyperlink>
        </w:p>
        <w:p>
          <w:pPr>
            <w:pStyle w:val="Contents4"/>
            <w:tabs>
              <w:tab w:val="clear" w:pos="8176"/>
              <w:tab w:val="right" w:pos="9026" w:leader="dot"/>
            </w:tabs>
            <w:rPr/>
          </w:pPr>
          <w:hyperlink w:anchor="__RefHeading___Toc1475828_3804643083">
            <w:r>
              <w:rPr>
                <w:webHidden/>
                <w:rStyle w:val="IndexLink"/>
              </w:rPr>
              <w:t>۲</w:t>
            </w:r>
            <w:r>
              <w:rPr>
                <w:rStyle w:val="IndexLink"/>
                <w:rtl w:val="true"/>
              </w:rPr>
              <w:t xml:space="preserve"> </w:t>
            </w:r>
            <w:r>
              <w:rPr>
                <w:rStyle w:val="IndexLink"/>
                <w:rtl w:val="true"/>
              </w:rPr>
              <w:t xml:space="preserve">. </w:t>
            </w:r>
            <w:r>
              <w:rPr>
                <w:rStyle w:val="IndexLink"/>
                <w:rtl w:val="true"/>
              </w:rPr>
              <w:t>تقويت خداشناسى</w:t>
            </w:r>
            <w:r>
              <w:rPr>
                <w:rStyle w:val="IndexLink"/>
                <w:rtl w:val="true"/>
              </w:rPr>
              <w:tab/>
            </w:r>
            <w:r>
              <w:rPr>
                <w:rStyle w:val="IndexLink"/>
              </w:rPr>
              <w:t>25</w:t>
            </w:r>
          </w:hyperlink>
        </w:p>
        <w:p>
          <w:pPr>
            <w:pStyle w:val="Contents4"/>
            <w:tabs>
              <w:tab w:val="clear" w:pos="8176"/>
              <w:tab w:val="right" w:pos="9026" w:leader="dot"/>
            </w:tabs>
            <w:rPr/>
          </w:pPr>
          <w:hyperlink w:anchor="__RefHeading___Toc1475830_3804643083">
            <w:r>
              <w:rPr>
                <w:webHidden/>
                <w:rStyle w:val="IndexLink"/>
              </w:rPr>
              <w:t>۳</w:t>
            </w:r>
            <w:r>
              <w:rPr>
                <w:rStyle w:val="IndexLink"/>
                <w:rtl w:val="true"/>
              </w:rPr>
              <w:t xml:space="preserve"> </w:t>
            </w:r>
            <w:r>
              <w:rPr>
                <w:rStyle w:val="IndexLink"/>
                <w:rtl w:val="true"/>
              </w:rPr>
              <w:t xml:space="preserve">. </w:t>
            </w:r>
            <w:r>
              <w:rPr>
                <w:rStyle w:val="IndexLink"/>
                <w:rtl w:val="true"/>
              </w:rPr>
              <w:t>ياد مرگ</w:t>
            </w:r>
            <w:r>
              <w:rPr>
                <w:rStyle w:val="IndexLink"/>
                <w:rtl w:val="true"/>
              </w:rPr>
              <w:tab/>
            </w:r>
            <w:r>
              <w:rPr>
                <w:rStyle w:val="IndexLink"/>
              </w:rPr>
              <w:t>26</w:t>
            </w:r>
          </w:hyperlink>
        </w:p>
        <w:p>
          <w:pPr>
            <w:pStyle w:val="Contents4"/>
            <w:tabs>
              <w:tab w:val="clear" w:pos="8176"/>
              <w:tab w:val="right" w:pos="9026" w:leader="dot"/>
            </w:tabs>
            <w:rPr/>
          </w:pPr>
          <w:hyperlink w:anchor="__RefHeading___Toc1475832_3804643083">
            <w:r>
              <w:rPr>
                <w:webHidden/>
                <w:rStyle w:val="IndexLink"/>
              </w:rPr>
              <w:t>۴</w:t>
            </w:r>
            <w:r>
              <w:rPr>
                <w:rStyle w:val="IndexLink"/>
                <w:rtl w:val="true"/>
              </w:rPr>
              <w:t xml:space="preserve"> </w:t>
            </w:r>
            <w:r>
              <w:rPr>
                <w:rStyle w:val="IndexLink"/>
                <w:rtl w:val="true"/>
              </w:rPr>
              <w:t xml:space="preserve">. </w:t>
            </w:r>
            <w:r>
              <w:rPr>
                <w:rStyle w:val="IndexLink"/>
                <w:rtl w:val="true"/>
              </w:rPr>
              <w:t>دعا براى الهام شدن ذكر</w:t>
            </w:r>
            <w:r>
              <w:rPr>
                <w:rStyle w:val="IndexLink"/>
                <w:rtl w:val="true"/>
              </w:rPr>
              <w:tab/>
            </w:r>
            <w:r>
              <w:rPr>
                <w:rStyle w:val="IndexLink"/>
              </w:rPr>
              <w:t>26</w:t>
            </w:r>
          </w:hyperlink>
        </w:p>
        <w:p>
          <w:pPr>
            <w:pStyle w:val="Contents3"/>
            <w:tabs>
              <w:tab w:val="clear" w:pos="8459"/>
              <w:tab w:val="right" w:pos="9026" w:leader="dot"/>
            </w:tabs>
            <w:rPr/>
          </w:pPr>
          <w:hyperlink w:anchor="__RefHeading___Toc1475834_3804643083">
            <w:r>
              <w:rPr>
                <w:webHidden/>
                <w:rStyle w:val="IndexLink"/>
                <w:rtl w:val="true"/>
              </w:rPr>
              <w:t>آداب ذكر</w:t>
            </w:r>
            <w:r>
              <w:rPr>
                <w:rStyle w:val="IndexLink"/>
                <w:rtl w:val="true"/>
              </w:rPr>
              <w:tab/>
            </w:r>
            <w:r>
              <w:rPr>
                <w:rStyle w:val="IndexLink"/>
              </w:rPr>
              <w:t>27</w:t>
            </w:r>
          </w:hyperlink>
        </w:p>
        <w:p>
          <w:pPr>
            <w:pStyle w:val="Contents3"/>
            <w:tabs>
              <w:tab w:val="clear" w:pos="8459"/>
              <w:tab w:val="right" w:pos="9026" w:leader="dot"/>
            </w:tabs>
            <w:rPr/>
          </w:pPr>
          <w:hyperlink w:anchor="__RefHeading___Toc1475836_3804643083">
            <w:r>
              <w:rPr>
                <w:webHidden/>
                <w:rStyle w:val="IndexLink"/>
                <w:rtl w:val="true"/>
              </w:rPr>
              <w:t>مهم ترين موارد ذكر</w:t>
            </w:r>
            <w:r>
              <w:rPr>
                <w:rStyle w:val="IndexLink"/>
                <w:rtl w:val="true"/>
              </w:rPr>
              <w:tab/>
            </w:r>
            <w:r>
              <w:rPr>
                <w:rStyle w:val="IndexLink"/>
              </w:rPr>
              <w:t>27</w:t>
            </w:r>
          </w:hyperlink>
        </w:p>
        <w:p>
          <w:pPr>
            <w:pStyle w:val="Contents3"/>
            <w:tabs>
              <w:tab w:val="clear" w:pos="8459"/>
              <w:tab w:val="right" w:pos="9026" w:leader="dot"/>
            </w:tabs>
            <w:rPr/>
          </w:pPr>
          <w:hyperlink w:anchor="__RefHeading___Toc1475838_3804643083">
            <w:r>
              <w:rPr>
                <w:webHidden/>
                <w:rStyle w:val="IndexLink"/>
                <w:rtl w:val="true"/>
              </w:rPr>
              <w:t>آثار و بركات ذكر گفتن انفرادى و اجتماعى</w:t>
            </w:r>
            <w:r>
              <w:rPr>
                <w:rStyle w:val="IndexLink"/>
                <w:rtl w:val="true"/>
              </w:rPr>
              <w:tab/>
            </w:r>
            <w:r>
              <w:rPr>
                <w:rStyle w:val="IndexLink"/>
              </w:rPr>
              <w:t>27</w:t>
            </w:r>
          </w:hyperlink>
        </w:p>
        <w:p>
          <w:pPr>
            <w:pStyle w:val="Contents3"/>
            <w:tabs>
              <w:tab w:val="clear" w:pos="8459"/>
              <w:tab w:val="right" w:pos="9026" w:leader="dot"/>
            </w:tabs>
            <w:rPr/>
          </w:pPr>
          <w:hyperlink w:anchor="__RefHeading___Toc1475840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تشويق به ياد كردن از خدا</w:t>
            </w:r>
            <w:r>
              <w:rPr>
                <w:rStyle w:val="IndexLink"/>
                <w:rtl w:val="true"/>
              </w:rPr>
              <w:tab/>
            </w:r>
            <w:r>
              <w:rPr>
                <w:rStyle w:val="IndexLink"/>
              </w:rPr>
              <w:t>29</w:t>
            </w:r>
          </w:hyperlink>
        </w:p>
        <w:p>
          <w:pPr>
            <w:pStyle w:val="Contents4"/>
            <w:tabs>
              <w:tab w:val="clear" w:pos="8176"/>
              <w:tab w:val="right" w:pos="9026" w:leader="dot"/>
            </w:tabs>
            <w:rPr/>
          </w:pPr>
          <w:hyperlink w:anchor="__RefHeading___Toc1475842_3804643083">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475844_3804643083">
            <w:r>
              <w:rPr>
                <w:webHidden/>
                <w:rStyle w:val="IndexLink"/>
                <w:rtl w:val="true"/>
              </w:rPr>
              <w:t>الف ـ خدا را بسيار ياد كنيد</w:t>
            </w:r>
            <w:r>
              <w:rPr>
                <w:rStyle w:val="IndexLink"/>
                <w:rtl w:val="true"/>
              </w:rPr>
              <w:tab/>
            </w:r>
            <w:r>
              <w:rPr>
                <w:rStyle w:val="IndexLink"/>
              </w:rPr>
              <w:t>29</w:t>
            </w:r>
          </w:hyperlink>
        </w:p>
        <w:p>
          <w:pPr>
            <w:pStyle w:val="Contents4"/>
            <w:tabs>
              <w:tab w:val="clear" w:pos="8176"/>
              <w:tab w:val="right" w:pos="9026" w:leader="dot"/>
            </w:tabs>
            <w:rPr/>
          </w:pPr>
          <w:hyperlink w:anchor="__RefHeading___Toc1475846_3804643083">
            <w:r>
              <w:rPr>
                <w:webHidden/>
                <w:rStyle w:val="IndexLink"/>
                <w:rtl w:val="true"/>
              </w:rPr>
              <w:t>ب ـ ترغيب به ياد خدا در همه احوال</w:t>
            </w:r>
            <w:r>
              <w:rPr>
                <w:rStyle w:val="IndexLink"/>
                <w:rtl w:val="true"/>
              </w:rPr>
              <w:tab/>
            </w:r>
            <w:r>
              <w:rPr>
                <w:rStyle w:val="IndexLink"/>
              </w:rPr>
              <w:t>35</w:t>
            </w:r>
          </w:hyperlink>
        </w:p>
        <w:p>
          <w:pPr>
            <w:pStyle w:val="Contents4"/>
            <w:tabs>
              <w:tab w:val="clear" w:pos="8176"/>
              <w:tab w:val="right" w:pos="9026" w:leader="dot"/>
            </w:tabs>
            <w:rPr/>
          </w:pPr>
          <w:hyperlink w:anchor="__RefHeading___Toc1475848_3804643083">
            <w:r>
              <w:rPr>
                <w:webHidden/>
                <w:rStyle w:val="IndexLink"/>
                <w:rtl w:val="true"/>
              </w:rPr>
              <w:t>ج ـ تشويق به ياد خدا در همه جا</w:t>
            </w:r>
            <w:r>
              <w:rPr>
                <w:rStyle w:val="IndexLink"/>
                <w:rtl w:val="true"/>
              </w:rPr>
              <w:tab/>
            </w:r>
            <w:r>
              <w:rPr>
                <w:rStyle w:val="IndexLink"/>
              </w:rPr>
              <w:t>39</w:t>
            </w:r>
          </w:hyperlink>
        </w:p>
        <w:p>
          <w:pPr>
            <w:pStyle w:val="Contents4"/>
            <w:tabs>
              <w:tab w:val="clear" w:pos="8176"/>
              <w:tab w:val="right" w:pos="9026" w:leader="dot"/>
            </w:tabs>
            <w:rPr/>
          </w:pPr>
          <w:hyperlink w:anchor="__RefHeading___Toc1475850_3804643083">
            <w:r>
              <w:rPr>
                <w:webHidden/>
                <w:rStyle w:val="IndexLink"/>
                <w:rtl w:val="true"/>
              </w:rPr>
              <w:t>د ـ ياد خدا ، در همه حال ، نيكوست</w:t>
            </w:r>
            <w:r>
              <w:rPr>
                <w:rStyle w:val="IndexLink"/>
                <w:rtl w:val="true"/>
              </w:rPr>
              <w:tab/>
            </w:r>
            <w:r>
              <w:rPr>
                <w:rStyle w:val="IndexLink"/>
              </w:rPr>
              <w:t>39</w:t>
            </w:r>
          </w:hyperlink>
        </w:p>
        <w:p>
          <w:pPr>
            <w:pStyle w:val="Contents4"/>
            <w:tabs>
              <w:tab w:val="clear" w:pos="8176"/>
              <w:tab w:val="right" w:pos="9026" w:leader="dot"/>
            </w:tabs>
            <w:rPr/>
          </w:pPr>
          <w:hyperlink w:anchor="__RefHeading___Toc1475852_3804643083">
            <w:r>
              <w:rPr>
                <w:webHidden/>
                <w:rStyle w:val="IndexLink"/>
                <w:rtl w:val="true"/>
              </w:rPr>
              <w:t>ه ـ جايگاه يادكننده خدا</w:t>
            </w:r>
            <w:r>
              <w:rPr>
                <w:rStyle w:val="IndexLink"/>
                <w:rtl w:val="true"/>
              </w:rPr>
              <w:tab/>
            </w:r>
            <w:r>
              <w:rPr>
                <w:rStyle w:val="IndexLink"/>
              </w:rPr>
              <w:t>39</w:t>
            </w:r>
          </w:hyperlink>
        </w:p>
        <w:p>
          <w:pPr>
            <w:pStyle w:val="Contents4"/>
            <w:tabs>
              <w:tab w:val="clear" w:pos="8176"/>
              <w:tab w:val="right" w:pos="9026" w:leader="dot"/>
            </w:tabs>
            <w:rPr/>
          </w:pPr>
          <w:hyperlink w:anchor="__RefHeading___Toc1475854_3804643083">
            <w:r>
              <w:rPr>
                <w:webHidden/>
                <w:rStyle w:val="IndexLink"/>
                <w:rtl w:val="true"/>
              </w:rPr>
              <w:t>و ـ مردانِ ياد خدا</w:t>
            </w:r>
            <w:r>
              <w:rPr>
                <w:rStyle w:val="IndexLink"/>
                <w:rtl w:val="true"/>
              </w:rPr>
              <w:tab/>
            </w:r>
            <w:r>
              <w:rPr>
                <w:rStyle w:val="IndexLink"/>
              </w:rPr>
              <w:t>46</w:t>
            </w:r>
          </w:hyperlink>
        </w:p>
        <w:p>
          <w:pPr>
            <w:pStyle w:val="Contents4"/>
            <w:tabs>
              <w:tab w:val="clear" w:pos="8176"/>
              <w:tab w:val="right" w:pos="9026" w:leader="dot"/>
            </w:tabs>
            <w:rPr/>
          </w:pPr>
          <w:hyperlink w:anchor="__RefHeading___Toc1475856_3804643083">
            <w:r>
              <w:rPr>
                <w:webHidden/>
                <w:rStyle w:val="IndexLink"/>
                <w:rtl w:val="true"/>
              </w:rPr>
              <w:t>ز ـ كليدهاى ياد خدا</w:t>
            </w:r>
            <w:r>
              <w:rPr>
                <w:rStyle w:val="IndexLink"/>
                <w:rtl w:val="true"/>
              </w:rPr>
              <w:tab/>
            </w:r>
            <w:r>
              <w:rPr>
                <w:rStyle w:val="IndexLink"/>
              </w:rPr>
              <w:t>52</w:t>
            </w:r>
          </w:hyperlink>
        </w:p>
        <w:p>
          <w:pPr>
            <w:pStyle w:val="Contents4"/>
            <w:tabs>
              <w:tab w:val="clear" w:pos="8176"/>
              <w:tab w:val="right" w:pos="9026" w:leader="dot"/>
            </w:tabs>
            <w:rPr/>
          </w:pPr>
          <w:hyperlink w:anchor="__RefHeading___Toc1475858_3804643083">
            <w:r>
              <w:rPr>
                <w:webHidden/>
                <w:rStyle w:val="IndexLink"/>
                <w:rtl w:val="true"/>
              </w:rPr>
              <w:t>ح ـ گوناگون</w:t>
            </w:r>
            <w:r>
              <w:rPr>
                <w:rStyle w:val="IndexLink"/>
                <w:rtl w:val="true"/>
              </w:rPr>
              <w:tab/>
            </w:r>
            <w:r>
              <w:rPr>
                <w:rStyle w:val="IndexLink"/>
              </w:rPr>
              <w:t>52</w:t>
            </w:r>
          </w:hyperlink>
        </w:p>
        <w:p>
          <w:pPr>
            <w:pStyle w:val="Contents3"/>
            <w:tabs>
              <w:tab w:val="clear" w:pos="8459"/>
              <w:tab w:val="right" w:pos="9026" w:leader="dot"/>
            </w:tabs>
            <w:rPr/>
          </w:pPr>
          <w:hyperlink w:anchor="__RefHeading___Toc1475860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ويژگى هاى ياد خدا</w:t>
            </w:r>
            <w:r>
              <w:rPr>
                <w:rStyle w:val="IndexLink"/>
                <w:rtl w:val="true"/>
              </w:rPr>
              <w:tab/>
            </w:r>
            <w:r>
              <w:rPr>
                <w:rStyle w:val="IndexLink"/>
              </w:rPr>
              <w:t>54</w:t>
            </w:r>
          </w:hyperlink>
        </w:p>
        <w:p>
          <w:pPr>
            <w:pStyle w:val="Contents4"/>
            <w:tabs>
              <w:tab w:val="clear" w:pos="8176"/>
              <w:tab w:val="right" w:pos="9026" w:leader="dot"/>
            </w:tabs>
            <w:rPr/>
          </w:pPr>
          <w:hyperlink w:anchor="__RefHeading___Toc1475862_3804643083">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475864_3804643083">
            <w:r>
              <w:rPr>
                <w:webHidden/>
                <w:rStyle w:val="IndexLink"/>
                <w:rtl w:val="true"/>
              </w:rPr>
              <w:t>الف ـ حكمت عبادت</w:t>
            </w:r>
            <w:r>
              <w:rPr>
                <w:rStyle w:val="IndexLink"/>
                <w:rtl w:val="true"/>
              </w:rPr>
              <w:tab/>
            </w:r>
            <w:r>
              <w:rPr>
                <w:rStyle w:val="IndexLink"/>
              </w:rPr>
              <w:t>54</w:t>
            </w:r>
          </w:hyperlink>
        </w:p>
        <w:p>
          <w:pPr>
            <w:pStyle w:val="Contents4"/>
            <w:tabs>
              <w:tab w:val="clear" w:pos="8176"/>
              <w:tab w:val="right" w:pos="9026" w:leader="dot"/>
            </w:tabs>
            <w:rPr/>
          </w:pPr>
          <w:hyperlink w:anchor="__RefHeading___Toc1475866_3804643083">
            <w:r>
              <w:rPr>
                <w:webHidden/>
                <w:rStyle w:val="IndexLink"/>
                <w:rtl w:val="true"/>
              </w:rPr>
              <w:t>ب ـ وظيفه دل و زبان</w:t>
            </w:r>
            <w:r>
              <w:rPr>
                <w:rStyle w:val="IndexLink"/>
                <w:rtl w:val="true"/>
              </w:rPr>
              <w:tab/>
            </w:r>
            <w:r>
              <w:rPr>
                <w:rStyle w:val="IndexLink"/>
              </w:rPr>
              <w:t>56</w:t>
            </w:r>
          </w:hyperlink>
        </w:p>
        <w:p>
          <w:pPr>
            <w:pStyle w:val="Contents4"/>
            <w:tabs>
              <w:tab w:val="clear" w:pos="8176"/>
              <w:tab w:val="right" w:pos="9026" w:leader="dot"/>
            </w:tabs>
            <w:rPr/>
          </w:pPr>
          <w:hyperlink w:anchor="__RefHeading___Toc1475868_3804643083">
            <w:r>
              <w:rPr>
                <w:webHidden/>
                <w:rStyle w:val="IndexLink"/>
                <w:rtl w:val="true"/>
              </w:rPr>
              <w:t>ج ـ وظيفه آسمانيان و زمينيان</w:t>
            </w:r>
            <w:r>
              <w:rPr>
                <w:rStyle w:val="IndexLink"/>
                <w:rtl w:val="true"/>
              </w:rPr>
              <w:tab/>
            </w:r>
            <w:r>
              <w:rPr>
                <w:rStyle w:val="IndexLink"/>
              </w:rPr>
              <w:t>56</w:t>
            </w:r>
          </w:hyperlink>
        </w:p>
        <w:p>
          <w:pPr>
            <w:pStyle w:val="Contents4"/>
            <w:tabs>
              <w:tab w:val="clear" w:pos="8176"/>
              <w:tab w:val="right" w:pos="9026" w:leader="dot"/>
            </w:tabs>
            <w:rPr/>
          </w:pPr>
          <w:hyperlink w:anchor="__RefHeading___Toc1475870_3804643083">
            <w:r>
              <w:rPr>
                <w:webHidden/>
                <w:rStyle w:val="IndexLink"/>
                <w:rtl w:val="true"/>
              </w:rPr>
              <w:t>د ـ برترينِ اعمال</w:t>
            </w:r>
            <w:r>
              <w:rPr>
                <w:rStyle w:val="IndexLink"/>
                <w:rtl w:val="true"/>
              </w:rPr>
              <w:tab/>
            </w:r>
            <w:r>
              <w:rPr>
                <w:rStyle w:val="IndexLink"/>
              </w:rPr>
              <w:t>56</w:t>
            </w:r>
          </w:hyperlink>
        </w:p>
        <w:p>
          <w:pPr>
            <w:pStyle w:val="Contents4"/>
            <w:tabs>
              <w:tab w:val="clear" w:pos="8176"/>
              <w:tab w:val="right" w:pos="9026" w:leader="dot"/>
            </w:tabs>
            <w:rPr/>
          </w:pPr>
          <w:hyperlink w:anchor="__RefHeading___Toc1475872_3804643083">
            <w:r>
              <w:rPr>
                <w:webHidden/>
                <w:rStyle w:val="IndexLink"/>
                <w:rtl w:val="true"/>
              </w:rPr>
              <w:t>ه ـ پُرارج ترين سخن</w:t>
            </w:r>
            <w:r>
              <w:rPr>
                <w:rStyle w:val="IndexLink"/>
                <w:rtl w:val="true"/>
              </w:rPr>
              <w:tab/>
            </w:r>
            <w:r>
              <w:rPr>
                <w:rStyle w:val="IndexLink"/>
              </w:rPr>
              <w:t>58</w:t>
            </w:r>
          </w:hyperlink>
        </w:p>
        <w:p>
          <w:pPr>
            <w:pStyle w:val="Contents4"/>
            <w:tabs>
              <w:tab w:val="clear" w:pos="8176"/>
              <w:tab w:val="right" w:pos="9026" w:leader="dot"/>
            </w:tabs>
            <w:rPr/>
          </w:pPr>
          <w:hyperlink w:anchor="__RefHeading___Toc1475874_3804643083">
            <w:r>
              <w:rPr>
                <w:webHidden/>
                <w:rStyle w:val="IndexLink"/>
                <w:rtl w:val="true"/>
              </w:rPr>
              <w:t>و ـ روشنايى ايمان</w:t>
            </w:r>
            <w:r>
              <w:rPr>
                <w:rStyle w:val="IndexLink"/>
                <w:rtl w:val="true"/>
              </w:rPr>
              <w:tab/>
            </w:r>
            <w:r>
              <w:rPr>
                <w:rStyle w:val="IndexLink"/>
              </w:rPr>
              <w:t>58</w:t>
            </w:r>
          </w:hyperlink>
        </w:p>
        <w:p>
          <w:pPr>
            <w:pStyle w:val="Contents4"/>
            <w:tabs>
              <w:tab w:val="clear" w:pos="8176"/>
              <w:tab w:val="right" w:pos="9026" w:leader="dot"/>
            </w:tabs>
            <w:rPr/>
          </w:pPr>
          <w:hyperlink w:anchor="__RefHeading___Toc1475876_3804643083">
            <w:r>
              <w:rPr>
                <w:webHidden/>
                <w:rStyle w:val="IndexLink"/>
                <w:rtl w:val="true"/>
              </w:rPr>
              <w:t>ز ـ خوى پرهيزگاران</w:t>
            </w:r>
            <w:r>
              <w:rPr>
                <w:rStyle w:val="IndexLink"/>
                <w:rtl w:val="true"/>
              </w:rPr>
              <w:tab/>
            </w:r>
            <w:r>
              <w:rPr>
                <w:rStyle w:val="IndexLink"/>
              </w:rPr>
              <w:t>60</w:t>
            </w:r>
          </w:hyperlink>
        </w:p>
        <w:p>
          <w:pPr>
            <w:pStyle w:val="Contents4"/>
            <w:tabs>
              <w:tab w:val="clear" w:pos="8176"/>
              <w:tab w:val="right" w:pos="9026" w:leader="dot"/>
            </w:tabs>
            <w:rPr/>
          </w:pPr>
          <w:hyperlink w:anchor="__RefHeading___Toc1475878_3804643083">
            <w:r>
              <w:rPr>
                <w:webHidden/>
                <w:rStyle w:val="IndexLink"/>
                <w:rtl w:val="true"/>
              </w:rPr>
              <w:t>ح ـ لذّت عاشقان خدا</w:t>
            </w:r>
            <w:r>
              <w:rPr>
                <w:rStyle w:val="IndexLink"/>
                <w:rtl w:val="true"/>
              </w:rPr>
              <w:tab/>
            </w:r>
            <w:r>
              <w:rPr>
                <w:rStyle w:val="IndexLink"/>
              </w:rPr>
              <w:t>60</w:t>
            </w:r>
          </w:hyperlink>
        </w:p>
        <w:p>
          <w:pPr>
            <w:pStyle w:val="Contents3"/>
            <w:tabs>
              <w:tab w:val="clear" w:pos="8459"/>
              <w:tab w:val="right" w:pos="9026" w:leader="dot"/>
            </w:tabs>
            <w:rPr/>
          </w:pPr>
          <w:hyperlink w:anchor="__RefHeading___Toc1475880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معناى ياد خدا</w:t>
            </w:r>
            <w:r>
              <w:rPr>
                <w:rStyle w:val="IndexLink"/>
                <w:rtl w:val="true"/>
              </w:rPr>
              <w:tab/>
            </w:r>
            <w:r>
              <w:rPr>
                <w:rStyle w:val="IndexLink"/>
              </w:rPr>
              <w:t>60</w:t>
            </w:r>
          </w:hyperlink>
        </w:p>
        <w:p>
          <w:pPr>
            <w:pStyle w:val="Contents4"/>
            <w:tabs>
              <w:tab w:val="clear" w:pos="8176"/>
              <w:tab w:val="right" w:pos="9026" w:leader="dot"/>
            </w:tabs>
            <w:rPr/>
          </w:pPr>
          <w:hyperlink w:anchor="__RefHeading___Toc1475882_3804643083">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475884_3804643083">
            <w:r>
              <w:rPr>
                <w:webHidden/>
                <w:rStyle w:val="IndexLink"/>
                <w:rtl w:val="true"/>
              </w:rPr>
              <w:t>الف ـ حقيقت ياد خدا</w:t>
            </w:r>
            <w:r>
              <w:rPr>
                <w:rStyle w:val="IndexLink"/>
                <w:rtl w:val="true"/>
              </w:rPr>
              <w:tab/>
            </w:r>
            <w:r>
              <w:rPr>
                <w:rStyle w:val="IndexLink"/>
              </w:rPr>
              <w:t>60</w:t>
            </w:r>
          </w:hyperlink>
        </w:p>
        <w:p>
          <w:pPr>
            <w:pStyle w:val="Contents4"/>
            <w:tabs>
              <w:tab w:val="clear" w:pos="8176"/>
              <w:tab w:val="right" w:pos="9026" w:leader="dot"/>
            </w:tabs>
            <w:rPr/>
          </w:pPr>
          <w:hyperlink w:anchor="__RefHeading___Toc1475886_3804643083">
            <w:r>
              <w:rPr>
                <w:webHidden/>
                <w:rStyle w:val="IndexLink"/>
                <w:rtl w:val="true"/>
              </w:rPr>
              <w:t>ب ـ كسانى كه ياد كننده خدا به شمار مى آيند</w:t>
            </w:r>
            <w:r>
              <w:rPr>
                <w:rStyle w:val="IndexLink"/>
                <w:rtl w:val="true"/>
              </w:rPr>
              <w:tab/>
            </w:r>
            <w:r>
              <w:rPr>
                <w:rStyle w:val="IndexLink"/>
              </w:rPr>
              <w:t>62</w:t>
            </w:r>
          </w:hyperlink>
        </w:p>
        <w:p>
          <w:pPr>
            <w:pStyle w:val="Contents4"/>
            <w:tabs>
              <w:tab w:val="clear" w:pos="8176"/>
              <w:tab w:val="right" w:pos="9026" w:leader="dot"/>
            </w:tabs>
            <w:rPr/>
          </w:pPr>
          <w:hyperlink w:anchor="__RefHeading___Toc1475888_3804643083">
            <w:r>
              <w:rPr>
                <w:webHidden/>
                <w:rStyle w:val="IndexLink"/>
                <w:rtl w:val="true"/>
              </w:rPr>
              <w:t>ج ـ كسانى كه بسيار يادكننده خدا به شمار مى آيند</w:t>
            </w:r>
            <w:r>
              <w:rPr>
                <w:rStyle w:val="IndexLink"/>
                <w:rtl w:val="true"/>
              </w:rPr>
              <w:tab/>
            </w:r>
            <w:r>
              <w:rPr>
                <w:rStyle w:val="IndexLink"/>
              </w:rPr>
              <w:t>62</w:t>
            </w:r>
          </w:hyperlink>
        </w:p>
        <w:p>
          <w:pPr>
            <w:pStyle w:val="Contents4"/>
            <w:tabs>
              <w:tab w:val="clear" w:pos="8176"/>
              <w:tab w:val="right" w:pos="9026" w:leader="dot"/>
            </w:tabs>
            <w:rPr/>
          </w:pPr>
          <w:hyperlink w:anchor="__RefHeading___Toc1475890_3804643083">
            <w:r>
              <w:rPr>
                <w:webHidden/>
                <w:rStyle w:val="IndexLink"/>
                <w:rtl w:val="true"/>
              </w:rPr>
              <w:t>د ـ كسانى كه ياد كردن از آنان ، عبادت است</w:t>
            </w:r>
            <w:r>
              <w:rPr>
                <w:rStyle w:val="IndexLink"/>
                <w:rtl w:val="true"/>
              </w:rPr>
              <w:tab/>
            </w:r>
            <w:r>
              <w:rPr>
                <w:rStyle w:val="IndexLink"/>
              </w:rPr>
              <w:t>64</w:t>
            </w:r>
          </w:hyperlink>
        </w:p>
        <w:p>
          <w:pPr>
            <w:pStyle w:val="Contents3"/>
            <w:tabs>
              <w:tab w:val="clear" w:pos="8459"/>
              <w:tab w:val="right" w:pos="9026" w:leader="dot"/>
            </w:tabs>
            <w:rPr/>
          </w:pPr>
          <w:hyperlink w:anchor="__RefHeading___Toc1475892_3804643083">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اقسام ياد خدا</w:t>
            </w:r>
            <w:r>
              <w:rPr>
                <w:rStyle w:val="IndexLink"/>
                <w:rtl w:val="true"/>
              </w:rPr>
              <w:tab/>
            </w:r>
            <w:r>
              <w:rPr>
                <w:rStyle w:val="IndexLink"/>
              </w:rPr>
              <w:t>66</w:t>
            </w:r>
          </w:hyperlink>
        </w:p>
        <w:p>
          <w:pPr>
            <w:pStyle w:val="Contents4"/>
            <w:tabs>
              <w:tab w:val="clear" w:pos="8176"/>
              <w:tab w:val="right" w:pos="9026" w:leader="dot"/>
            </w:tabs>
            <w:rPr/>
          </w:pPr>
          <w:hyperlink w:anchor="__RefHeading___Toc1475894_3804643083">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475896_3804643083">
            <w:r>
              <w:rPr>
                <w:webHidden/>
                <w:rStyle w:val="IndexLink"/>
                <w:rtl w:val="true"/>
              </w:rPr>
              <w:t>الف ـ ياد كردن زبانى، ياد كردن در مصيبت، و ياد كردن در مواجهه</w:t>
            </w:r>
            <w:r>
              <w:rPr>
                <w:rStyle w:val="IndexLink"/>
                <w:rtl w:val="true"/>
              </w:rPr>
              <w:tab/>
            </w:r>
            <w:r>
              <w:rPr>
                <w:rStyle w:val="IndexLink"/>
              </w:rPr>
              <w:t>66</w:t>
            </w:r>
          </w:hyperlink>
        </w:p>
        <w:p>
          <w:pPr>
            <w:pStyle w:val="Contents4"/>
            <w:tabs>
              <w:tab w:val="clear" w:pos="8176"/>
              <w:tab w:val="right" w:pos="9026" w:leader="dot"/>
            </w:tabs>
            <w:rPr/>
          </w:pPr>
          <w:hyperlink w:anchor="__RefHeading___Toc1475898_3804643083">
            <w:r>
              <w:rPr>
                <w:webHidden/>
                <w:rStyle w:val="IndexLink"/>
                <w:rtl w:val="true"/>
              </w:rPr>
              <w:t>ب ـ هفت گونه ياد كردن</w:t>
            </w:r>
            <w:r>
              <w:rPr>
                <w:rStyle w:val="IndexLink"/>
                <w:rtl w:val="true"/>
              </w:rPr>
              <w:tab/>
            </w:r>
            <w:r>
              <w:rPr>
                <w:rStyle w:val="IndexLink"/>
              </w:rPr>
              <w:t>66</w:t>
            </w:r>
          </w:hyperlink>
        </w:p>
        <w:p>
          <w:pPr>
            <w:pStyle w:val="Contents4"/>
            <w:tabs>
              <w:tab w:val="clear" w:pos="8176"/>
              <w:tab w:val="right" w:pos="9026" w:leader="dot"/>
            </w:tabs>
            <w:rPr/>
          </w:pPr>
          <w:hyperlink w:anchor="__RefHeading___Toc1475900_3804643083">
            <w:r>
              <w:rPr>
                <w:webHidden/>
                <w:rStyle w:val="IndexLink"/>
                <w:rtl w:val="true"/>
              </w:rPr>
              <w:t>ج ـ ياد كردن نهانى</w:t>
            </w:r>
            <w:r>
              <w:rPr>
                <w:rStyle w:val="IndexLink"/>
                <w:rtl w:val="true"/>
              </w:rPr>
              <w:tab/>
            </w:r>
            <w:r>
              <w:rPr>
                <w:rStyle w:val="IndexLink"/>
              </w:rPr>
              <w:t>68</w:t>
            </w:r>
          </w:hyperlink>
        </w:p>
        <w:p>
          <w:pPr>
            <w:pStyle w:val="Contents4"/>
            <w:tabs>
              <w:tab w:val="clear" w:pos="8176"/>
              <w:tab w:val="right" w:pos="9026" w:leader="dot"/>
            </w:tabs>
            <w:rPr/>
          </w:pPr>
          <w:hyperlink w:anchor="__RefHeading___Toc1475902_3804643083">
            <w:r>
              <w:rPr>
                <w:webHidden/>
                <w:rStyle w:val="IndexLink"/>
                <w:rtl w:val="true"/>
              </w:rPr>
              <w:t>د ـ ياد كردن آشكار</w:t>
            </w:r>
            <w:r>
              <w:rPr>
                <w:rStyle w:val="IndexLink"/>
                <w:rtl w:val="true"/>
              </w:rPr>
              <w:tab/>
            </w:r>
            <w:r>
              <w:rPr>
                <w:rStyle w:val="IndexLink"/>
              </w:rPr>
              <w:t>70</w:t>
            </w:r>
          </w:hyperlink>
        </w:p>
        <w:p>
          <w:pPr>
            <w:pStyle w:val="Contents3"/>
            <w:tabs>
              <w:tab w:val="clear" w:pos="8459"/>
              <w:tab w:val="right" w:pos="9026" w:leader="dot"/>
            </w:tabs>
            <w:rPr/>
          </w:pPr>
          <w:hyperlink w:anchor="__RefHeading___Toc1475904_3804643083">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عوامل ياد خدا</w:t>
            </w:r>
            <w:r>
              <w:rPr>
                <w:rStyle w:val="IndexLink"/>
                <w:rtl w:val="true"/>
              </w:rPr>
              <w:tab/>
            </w:r>
            <w:r>
              <w:rPr>
                <w:rStyle w:val="IndexLink"/>
              </w:rPr>
              <w:t>72</w:t>
            </w:r>
          </w:hyperlink>
        </w:p>
        <w:p>
          <w:pPr>
            <w:pStyle w:val="Contents4"/>
            <w:tabs>
              <w:tab w:val="clear" w:pos="8176"/>
              <w:tab w:val="right" w:pos="9026" w:leader="dot"/>
            </w:tabs>
            <w:rPr/>
          </w:pPr>
          <w:hyperlink w:anchor="__RefHeading___Toc1475906_3804643083">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1475908_3804643083">
            <w:r>
              <w:rPr>
                <w:webHidden/>
                <w:rStyle w:val="IndexLink"/>
                <w:rtl w:val="true"/>
              </w:rPr>
              <w:t>الف ـ شناخت</w:t>
            </w:r>
            <w:r>
              <w:rPr>
                <w:rStyle w:val="IndexLink"/>
                <w:rtl w:val="true"/>
              </w:rPr>
              <w:tab/>
            </w:r>
            <w:r>
              <w:rPr>
                <w:rStyle w:val="IndexLink"/>
              </w:rPr>
              <w:t>72</w:t>
            </w:r>
          </w:hyperlink>
        </w:p>
        <w:p>
          <w:pPr>
            <w:pStyle w:val="Contents4"/>
            <w:tabs>
              <w:tab w:val="clear" w:pos="8176"/>
              <w:tab w:val="right" w:pos="9026" w:leader="dot"/>
            </w:tabs>
            <w:rPr/>
          </w:pPr>
          <w:hyperlink w:anchor="__RefHeading___Toc1475910_3804643083">
            <w:r>
              <w:rPr>
                <w:webHidden/>
                <w:rStyle w:val="IndexLink"/>
                <w:rtl w:val="true"/>
              </w:rPr>
              <w:t>ب ـ دوست داشتن</w:t>
            </w:r>
            <w:r>
              <w:rPr>
                <w:rStyle w:val="IndexLink"/>
                <w:rtl w:val="true"/>
              </w:rPr>
              <w:tab/>
            </w:r>
            <w:r>
              <w:rPr>
                <w:rStyle w:val="IndexLink"/>
              </w:rPr>
              <w:t>74</w:t>
            </w:r>
          </w:hyperlink>
        </w:p>
        <w:p>
          <w:pPr>
            <w:pStyle w:val="Contents4"/>
            <w:tabs>
              <w:tab w:val="clear" w:pos="8176"/>
              <w:tab w:val="right" w:pos="9026" w:leader="dot"/>
            </w:tabs>
            <w:rPr/>
          </w:pPr>
          <w:hyperlink w:anchor="__RefHeading___Toc1475912_3804643083">
            <w:r>
              <w:rPr>
                <w:webHidden/>
                <w:rStyle w:val="IndexLink"/>
                <w:rtl w:val="true"/>
              </w:rPr>
              <w:t>ج ـ الهام</w:t>
            </w:r>
            <w:r>
              <w:rPr>
                <w:rStyle w:val="IndexLink"/>
                <w:rtl w:val="true"/>
              </w:rPr>
              <w:tab/>
            </w:r>
            <w:r>
              <w:rPr>
                <w:rStyle w:val="IndexLink"/>
              </w:rPr>
              <w:t>74</w:t>
            </w:r>
          </w:hyperlink>
        </w:p>
        <w:p>
          <w:pPr>
            <w:pStyle w:val="Contents4"/>
            <w:tabs>
              <w:tab w:val="clear" w:pos="8176"/>
              <w:tab w:val="right" w:pos="9026" w:leader="dot"/>
            </w:tabs>
            <w:rPr/>
          </w:pPr>
          <w:hyperlink w:anchor="__RefHeading___Toc1475914_3804643083">
            <w:r>
              <w:rPr>
                <w:webHidden/>
                <w:rStyle w:val="IndexLink"/>
                <w:rtl w:val="true"/>
              </w:rPr>
              <w:t>د ـ به ياد آوردن قبر</w:t>
            </w:r>
            <w:r>
              <w:rPr>
                <w:rStyle w:val="IndexLink"/>
                <w:rtl w:val="true"/>
              </w:rPr>
              <w:tab/>
            </w:r>
            <w:r>
              <w:rPr>
                <w:rStyle w:val="IndexLink"/>
              </w:rPr>
              <w:t>74</w:t>
            </w:r>
          </w:hyperlink>
        </w:p>
        <w:p>
          <w:pPr>
            <w:pStyle w:val="Contents4"/>
            <w:tabs>
              <w:tab w:val="clear" w:pos="8176"/>
              <w:tab w:val="right" w:pos="9026" w:leader="dot"/>
            </w:tabs>
            <w:rPr/>
          </w:pPr>
          <w:hyperlink w:anchor="__RefHeading___Toc1475916_3804643083">
            <w:r>
              <w:rPr>
                <w:webHidden/>
                <w:rStyle w:val="IndexLink"/>
                <w:rtl w:val="true"/>
              </w:rPr>
              <w:t>ه ـ كار كردن براى خشنودى خدا</w:t>
            </w:r>
            <w:r>
              <w:rPr>
                <w:rStyle w:val="IndexLink"/>
                <w:rtl w:val="true"/>
              </w:rPr>
              <w:tab/>
            </w:r>
            <w:r>
              <w:rPr>
                <w:rStyle w:val="IndexLink"/>
              </w:rPr>
              <w:t>76</w:t>
            </w:r>
          </w:hyperlink>
        </w:p>
        <w:p>
          <w:pPr>
            <w:pStyle w:val="Contents4"/>
            <w:tabs>
              <w:tab w:val="clear" w:pos="8176"/>
              <w:tab w:val="right" w:pos="9026" w:leader="dot"/>
            </w:tabs>
            <w:rPr/>
          </w:pPr>
          <w:hyperlink w:anchor="__RefHeading___Toc1475918_3804643083">
            <w:r>
              <w:rPr>
                <w:webHidden/>
                <w:rStyle w:val="IndexLink"/>
                <w:rtl w:val="true"/>
              </w:rPr>
              <w:t>و ـ چند عامل ديگر</w:t>
            </w:r>
            <w:r>
              <w:rPr>
                <w:rStyle w:val="IndexLink"/>
                <w:rtl w:val="true"/>
              </w:rPr>
              <w:tab/>
            </w:r>
            <w:r>
              <w:rPr>
                <w:rStyle w:val="IndexLink"/>
              </w:rPr>
              <w:t>76</w:t>
            </w:r>
          </w:hyperlink>
        </w:p>
        <w:p>
          <w:pPr>
            <w:pStyle w:val="Contents3"/>
            <w:tabs>
              <w:tab w:val="clear" w:pos="8459"/>
              <w:tab w:val="right" w:pos="9026" w:leader="dot"/>
            </w:tabs>
            <w:rPr/>
          </w:pPr>
          <w:hyperlink w:anchor="__RefHeading___Toc1475920_3804643083">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آفت هاى ياد خدا</w:t>
            </w:r>
            <w:r>
              <w:rPr>
                <w:rStyle w:val="IndexLink"/>
                <w:rtl w:val="true"/>
              </w:rPr>
              <w:tab/>
            </w:r>
            <w:r>
              <w:rPr>
                <w:rStyle w:val="IndexLink"/>
              </w:rPr>
              <w:t>76</w:t>
            </w:r>
          </w:hyperlink>
        </w:p>
        <w:p>
          <w:pPr>
            <w:pStyle w:val="Contents4"/>
            <w:tabs>
              <w:tab w:val="clear" w:pos="8176"/>
              <w:tab w:val="right" w:pos="9026" w:leader="dot"/>
            </w:tabs>
            <w:rPr/>
          </w:pPr>
          <w:hyperlink w:anchor="__RefHeading___Toc1475922_3804643083">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1475924_3804643083">
            <w:r>
              <w:rPr>
                <w:webHidden/>
                <w:rStyle w:val="IndexLink"/>
                <w:rtl w:val="true"/>
              </w:rPr>
              <w:t>الف ـ وسوسه شيطان</w:t>
            </w:r>
            <w:r>
              <w:rPr>
                <w:rStyle w:val="IndexLink"/>
                <w:rtl w:val="true"/>
              </w:rPr>
              <w:tab/>
            </w:r>
            <w:r>
              <w:rPr>
                <w:rStyle w:val="IndexLink"/>
              </w:rPr>
              <w:t>76</w:t>
            </w:r>
          </w:hyperlink>
        </w:p>
        <w:p>
          <w:pPr>
            <w:pStyle w:val="Contents4"/>
            <w:tabs>
              <w:tab w:val="clear" w:pos="8176"/>
              <w:tab w:val="right" w:pos="9026" w:leader="dot"/>
            </w:tabs>
            <w:rPr/>
          </w:pPr>
          <w:hyperlink w:anchor="__RefHeading___Toc1475926_3804643083">
            <w:r>
              <w:rPr>
                <w:webHidden/>
                <w:rStyle w:val="IndexLink"/>
                <w:rtl w:val="true"/>
              </w:rPr>
              <w:t>ب ـ عالِم فريفته دنيا</w:t>
            </w:r>
            <w:r>
              <w:rPr>
                <w:rStyle w:val="IndexLink"/>
                <w:rtl w:val="true"/>
              </w:rPr>
              <w:tab/>
            </w:r>
            <w:r>
              <w:rPr>
                <w:rStyle w:val="IndexLink"/>
              </w:rPr>
              <w:t>78</w:t>
            </w:r>
          </w:hyperlink>
        </w:p>
        <w:p>
          <w:pPr>
            <w:pStyle w:val="Contents4"/>
            <w:tabs>
              <w:tab w:val="clear" w:pos="8176"/>
              <w:tab w:val="right" w:pos="9026" w:leader="dot"/>
            </w:tabs>
            <w:rPr/>
          </w:pPr>
          <w:hyperlink w:anchor="__RefHeading___Toc1475928_3804643083">
            <w:r>
              <w:rPr>
                <w:webHidden/>
                <w:rStyle w:val="IndexLink"/>
                <w:rtl w:val="true"/>
              </w:rPr>
              <w:t>ج ـ دنيا دوستى</w:t>
            </w:r>
            <w:r>
              <w:rPr>
                <w:rStyle w:val="IndexLink"/>
                <w:rtl w:val="true"/>
              </w:rPr>
              <w:tab/>
            </w:r>
            <w:r>
              <w:rPr>
                <w:rStyle w:val="IndexLink"/>
              </w:rPr>
              <w:t>78</w:t>
            </w:r>
          </w:hyperlink>
        </w:p>
        <w:p>
          <w:pPr>
            <w:pStyle w:val="Contents4"/>
            <w:tabs>
              <w:tab w:val="clear" w:pos="8176"/>
              <w:tab w:val="right" w:pos="9026" w:leader="dot"/>
            </w:tabs>
            <w:rPr/>
          </w:pPr>
          <w:hyperlink w:anchor="__RefHeading___Toc1475930_3804643083">
            <w:r>
              <w:rPr>
                <w:webHidden/>
                <w:rStyle w:val="IndexLink"/>
                <w:rtl w:val="true"/>
              </w:rPr>
              <w:t>د ـ بدى كردار</w:t>
            </w:r>
            <w:r>
              <w:rPr>
                <w:rStyle w:val="IndexLink"/>
                <w:rtl w:val="true"/>
              </w:rPr>
              <w:tab/>
            </w:r>
            <w:r>
              <w:rPr>
                <w:rStyle w:val="IndexLink"/>
              </w:rPr>
              <w:t>80</w:t>
            </w:r>
          </w:hyperlink>
        </w:p>
        <w:p>
          <w:pPr>
            <w:pStyle w:val="Contents4"/>
            <w:tabs>
              <w:tab w:val="clear" w:pos="8176"/>
              <w:tab w:val="right" w:pos="9026" w:leader="dot"/>
            </w:tabs>
            <w:rPr/>
          </w:pPr>
          <w:hyperlink w:anchor="__RefHeading___Toc1475932_3804643083">
            <w:r>
              <w:rPr>
                <w:webHidden/>
                <w:rStyle w:val="IndexLink"/>
                <w:rtl w:val="true"/>
              </w:rPr>
              <w:t>ه ـ درازى آرزو</w:t>
            </w:r>
            <w:r>
              <w:rPr>
                <w:rStyle w:val="IndexLink"/>
                <w:rtl w:val="true"/>
              </w:rPr>
              <w:tab/>
            </w:r>
            <w:r>
              <w:rPr>
                <w:rStyle w:val="IndexLink"/>
              </w:rPr>
              <w:t>80</w:t>
            </w:r>
          </w:hyperlink>
        </w:p>
        <w:p>
          <w:pPr>
            <w:pStyle w:val="Contents4"/>
            <w:tabs>
              <w:tab w:val="clear" w:pos="8176"/>
              <w:tab w:val="right" w:pos="9026" w:leader="dot"/>
            </w:tabs>
            <w:rPr/>
          </w:pPr>
          <w:hyperlink w:anchor="__RefHeading___Toc1475934_3804643083">
            <w:r>
              <w:rPr>
                <w:webHidden/>
                <w:rStyle w:val="IndexLink"/>
                <w:rtl w:val="true"/>
              </w:rPr>
              <w:t>و ـ پيروى از هوس</w:t>
            </w:r>
            <w:r>
              <w:rPr>
                <w:rStyle w:val="IndexLink"/>
                <w:rtl w:val="true"/>
              </w:rPr>
              <w:tab/>
            </w:r>
            <w:r>
              <w:rPr>
                <w:rStyle w:val="IndexLink"/>
              </w:rPr>
              <w:t>82</w:t>
            </w:r>
          </w:hyperlink>
        </w:p>
        <w:p>
          <w:pPr>
            <w:pStyle w:val="Contents4"/>
            <w:tabs>
              <w:tab w:val="clear" w:pos="8176"/>
              <w:tab w:val="right" w:pos="9026" w:leader="dot"/>
            </w:tabs>
            <w:rPr/>
          </w:pPr>
          <w:hyperlink w:anchor="__RefHeading___Toc1475936_3804643083">
            <w:r>
              <w:rPr>
                <w:webHidden/>
                <w:rStyle w:val="IndexLink"/>
                <w:rtl w:val="true"/>
              </w:rPr>
              <w:t>ز ـ نگاه بيهوده</w:t>
            </w:r>
            <w:r>
              <w:rPr>
                <w:rStyle w:val="IndexLink"/>
                <w:rtl w:val="true"/>
              </w:rPr>
              <w:tab/>
            </w:r>
            <w:r>
              <w:rPr>
                <w:rStyle w:val="IndexLink"/>
              </w:rPr>
              <w:t>82</w:t>
            </w:r>
          </w:hyperlink>
        </w:p>
        <w:p>
          <w:pPr>
            <w:pStyle w:val="Contents4"/>
            <w:tabs>
              <w:tab w:val="clear" w:pos="8176"/>
              <w:tab w:val="right" w:pos="9026" w:leader="dot"/>
            </w:tabs>
            <w:rPr/>
          </w:pPr>
          <w:hyperlink w:anchor="__RefHeading___Toc1475938_3804643083">
            <w:r>
              <w:rPr>
                <w:webHidden/>
                <w:rStyle w:val="IndexLink"/>
                <w:rtl w:val="true"/>
              </w:rPr>
              <w:t>ح ـ پرداختن به ياد مردم</w:t>
            </w:r>
            <w:r>
              <w:rPr>
                <w:rStyle w:val="IndexLink"/>
                <w:rtl w:val="true"/>
              </w:rPr>
              <w:tab/>
            </w:r>
            <w:r>
              <w:rPr>
                <w:rStyle w:val="IndexLink"/>
              </w:rPr>
              <w:t>82</w:t>
            </w:r>
          </w:hyperlink>
        </w:p>
        <w:p>
          <w:pPr>
            <w:pStyle w:val="Contents4"/>
            <w:tabs>
              <w:tab w:val="clear" w:pos="8176"/>
              <w:tab w:val="right" w:pos="9026" w:leader="dot"/>
            </w:tabs>
            <w:rPr/>
          </w:pPr>
          <w:hyperlink w:anchor="__RefHeading___Toc1475940_3804643083">
            <w:r>
              <w:rPr>
                <w:webHidden/>
                <w:rStyle w:val="IndexLink"/>
                <w:rtl w:val="true"/>
              </w:rPr>
              <w:t>ط ـ ستيزه گرى</w:t>
            </w:r>
            <w:r>
              <w:rPr>
                <w:rStyle w:val="IndexLink"/>
                <w:rtl w:val="true"/>
              </w:rPr>
              <w:tab/>
            </w:r>
            <w:r>
              <w:rPr>
                <w:rStyle w:val="IndexLink"/>
              </w:rPr>
              <w:t>82</w:t>
            </w:r>
          </w:hyperlink>
        </w:p>
        <w:p>
          <w:pPr>
            <w:pStyle w:val="Contents4"/>
            <w:tabs>
              <w:tab w:val="clear" w:pos="8176"/>
              <w:tab w:val="right" w:pos="9026" w:leader="dot"/>
            </w:tabs>
            <w:rPr/>
          </w:pPr>
          <w:hyperlink w:anchor="__RefHeading___Toc1475942_3804643083">
            <w:r>
              <w:rPr>
                <w:webHidden/>
                <w:rStyle w:val="IndexLink"/>
                <w:rtl w:val="true"/>
              </w:rPr>
              <w:t>ى ـ عمل نكردن به علم</w:t>
            </w:r>
            <w:r>
              <w:rPr>
                <w:rStyle w:val="IndexLink"/>
                <w:rtl w:val="true"/>
              </w:rPr>
              <w:tab/>
            </w:r>
            <w:r>
              <w:rPr>
                <w:rStyle w:val="IndexLink"/>
              </w:rPr>
              <w:t>82</w:t>
            </w:r>
          </w:hyperlink>
        </w:p>
        <w:p>
          <w:pPr>
            <w:pStyle w:val="Contents4"/>
            <w:tabs>
              <w:tab w:val="clear" w:pos="8176"/>
              <w:tab w:val="right" w:pos="9026" w:leader="dot"/>
            </w:tabs>
            <w:rPr/>
          </w:pPr>
          <w:hyperlink w:anchor="__RefHeading___Toc1475944_3804643083">
            <w:r>
              <w:rPr>
                <w:webHidden/>
                <w:rStyle w:val="IndexLink"/>
                <w:rtl w:val="true"/>
              </w:rPr>
              <w:t>ك ـ سرگرمى ها</w:t>
            </w:r>
            <w:r>
              <w:rPr>
                <w:rStyle w:val="IndexLink"/>
                <w:rtl w:val="true"/>
              </w:rPr>
              <w:tab/>
            </w:r>
            <w:r>
              <w:rPr>
                <w:rStyle w:val="IndexLink"/>
              </w:rPr>
              <w:t>84</w:t>
            </w:r>
          </w:hyperlink>
        </w:p>
        <w:p>
          <w:pPr>
            <w:pStyle w:val="Contents4"/>
            <w:tabs>
              <w:tab w:val="clear" w:pos="8176"/>
              <w:tab w:val="right" w:pos="9026" w:leader="dot"/>
            </w:tabs>
            <w:rPr/>
          </w:pPr>
          <w:hyperlink w:anchor="__RefHeading___Toc1475946_3804643083">
            <w:r>
              <w:rPr>
                <w:webHidden/>
                <w:rStyle w:val="IndexLink"/>
                <w:rtl w:val="true"/>
              </w:rPr>
              <w:t>ل ـ نادانى</w:t>
            </w:r>
            <w:r>
              <w:rPr>
                <w:rStyle w:val="IndexLink"/>
                <w:rtl w:val="true"/>
              </w:rPr>
              <w:tab/>
            </w:r>
            <w:r>
              <w:rPr>
                <w:rStyle w:val="IndexLink"/>
              </w:rPr>
              <w:t>84</w:t>
            </w:r>
          </w:hyperlink>
        </w:p>
        <w:p>
          <w:pPr>
            <w:pStyle w:val="Contents4"/>
            <w:tabs>
              <w:tab w:val="clear" w:pos="8176"/>
              <w:tab w:val="right" w:pos="9026" w:leader="dot"/>
            </w:tabs>
            <w:rPr/>
          </w:pPr>
          <w:hyperlink w:anchor="__RefHeading___Toc1475948_3804643083">
            <w:r>
              <w:rPr>
                <w:webHidden/>
                <w:rStyle w:val="IndexLink"/>
                <w:rtl w:val="true"/>
              </w:rPr>
              <w:t>م ـ پُرخورى و غرور</w:t>
            </w:r>
            <w:r>
              <w:rPr>
                <w:rStyle w:val="IndexLink"/>
                <w:rtl w:val="true"/>
              </w:rPr>
              <w:tab/>
            </w:r>
            <w:r>
              <w:rPr>
                <w:rStyle w:val="IndexLink"/>
              </w:rPr>
              <w:t>84</w:t>
            </w:r>
          </w:hyperlink>
        </w:p>
        <w:p>
          <w:pPr>
            <w:pStyle w:val="Contents3"/>
            <w:tabs>
              <w:tab w:val="clear" w:pos="8459"/>
              <w:tab w:val="right" w:pos="9026" w:leader="dot"/>
            </w:tabs>
            <w:rPr/>
          </w:pPr>
          <w:hyperlink w:anchor="__RefHeading___Toc1475950_3804643083">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آداب ياد خدا</w:t>
            </w:r>
            <w:r>
              <w:rPr>
                <w:rStyle w:val="IndexLink"/>
                <w:rtl w:val="true"/>
              </w:rPr>
              <w:tab/>
            </w:r>
            <w:r>
              <w:rPr>
                <w:rStyle w:val="IndexLink"/>
              </w:rPr>
              <w:t>84</w:t>
            </w:r>
          </w:hyperlink>
        </w:p>
        <w:p>
          <w:pPr>
            <w:pStyle w:val="Contents4"/>
            <w:tabs>
              <w:tab w:val="clear" w:pos="8176"/>
              <w:tab w:val="right" w:pos="9026" w:leader="dot"/>
            </w:tabs>
            <w:rPr/>
          </w:pPr>
          <w:hyperlink w:anchor="__RefHeading___Toc1475952_3804643083">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475954_3804643083">
            <w:r>
              <w:rPr>
                <w:webHidden/>
                <w:rStyle w:val="IndexLink"/>
                <w:rtl w:val="true"/>
              </w:rPr>
              <w:t>الف ـ پاك بودن</w:t>
            </w:r>
            <w:r>
              <w:rPr>
                <w:rStyle w:val="IndexLink"/>
                <w:rtl w:val="true"/>
              </w:rPr>
              <w:tab/>
            </w:r>
            <w:r>
              <w:rPr>
                <w:rStyle w:val="IndexLink"/>
              </w:rPr>
              <w:t>84</w:t>
            </w:r>
          </w:hyperlink>
        </w:p>
        <w:p>
          <w:pPr>
            <w:pStyle w:val="Contents4"/>
            <w:tabs>
              <w:tab w:val="clear" w:pos="8176"/>
              <w:tab w:val="right" w:pos="9026" w:leader="dot"/>
            </w:tabs>
            <w:rPr/>
          </w:pPr>
          <w:hyperlink w:anchor="__RefHeading___Toc1475956_3804643083">
            <w:r>
              <w:rPr>
                <w:webHidden/>
                <w:rStyle w:val="IndexLink"/>
                <w:rtl w:val="true"/>
              </w:rPr>
              <w:t>ب ـ خشوع</w:t>
            </w:r>
            <w:r>
              <w:rPr>
                <w:rStyle w:val="IndexLink"/>
                <w:rtl w:val="true"/>
              </w:rPr>
              <w:tab/>
            </w:r>
            <w:r>
              <w:rPr>
                <w:rStyle w:val="IndexLink"/>
              </w:rPr>
              <w:t>86</w:t>
            </w:r>
          </w:hyperlink>
        </w:p>
        <w:p>
          <w:pPr>
            <w:pStyle w:val="Contents4"/>
            <w:tabs>
              <w:tab w:val="clear" w:pos="8176"/>
              <w:tab w:val="right" w:pos="9026" w:leader="dot"/>
            </w:tabs>
            <w:rPr/>
          </w:pPr>
          <w:hyperlink w:anchor="__RefHeading___Toc1475958_3804643083">
            <w:r>
              <w:rPr>
                <w:webHidden/>
                <w:rStyle w:val="IndexLink"/>
                <w:rtl w:val="true"/>
              </w:rPr>
              <w:t>ج ـ خلوص</w:t>
            </w:r>
            <w:r>
              <w:rPr>
                <w:rStyle w:val="IndexLink"/>
                <w:rtl w:val="true"/>
              </w:rPr>
              <w:tab/>
            </w:r>
            <w:r>
              <w:rPr>
                <w:rStyle w:val="IndexLink"/>
              </w:rPr>
              <w:t>88</w:t>
            </w:r>
          </w:hyperlink>
        </w:p>
        <w:p>
          <w:pPr>
            <w:pStyle w:val="Contents4"/>
            <w:tabs>
              <w:tab w:val="clear" w:pos="8176"/>
              <w:tab w:val="right" w:pos="9026" w:leader="dot"/>
            </w:tabs>
            <w:rPr/>
          </w:pPr>
          <w:hyperlink w:anchor="__RefHeading___Toc1475960_3804643083">
            <w:r>
              <w:rPr>
                <w:webHidden/>
                <w:rStyle w:val="IndexLink"/>
                <w:rtl w:val="true"/>
              </w:rPr>
              <w:t>د ـ پرهيزگارى</w:t>
            </w:r>
            <w:r>
              <w:rPr>
                <w:rStyle w:val="IndexLink"/>
                <w:rtl w:val="true"/>
              </w:rPr>
              <w:tab/>
            </w:r>
            <w:r>
              <w:rPr>
                <w:rStyle w:val="IndexLink"/>
              </w:rPr>
              <w:t>88</w:t>
            </w:r>
          </w:hyperlink>
        </w:p>
        <w:p>
          <w:pPr>
            <w:pStyle w:val="Contents4"/>
            <w:tabs>
              <w:tab w:val="clear" w:pos="8176"/>
              <w:tab w:val="right" w:pos="9026" w:leader="dot"/>
            </w:tabs>
            <w:rPr/>
          </w:pPr>
          <w:hyperlink w:anchor="__RefHeading___Toc1475962_3804643083">
            <w:r>
              <w:rPr>
                <w:webHidden/>
                <w:rStyle w:val="IndexLink"/>
                <w:rtl w:val="true"/>
              </w:rPr>
              <w:t>ه ـ بزرگداشت</w:t>
            </w:r>
            <w:r>
              <w:rPr>
                <w:rStyle w:val="IndexLink"/>
                <w:rtl w:val="true"/>
              </w:rPr>
              <w:tab/>
            </w:r>
            <w:r>
              <w:rPr>
                <w:rStyle w:val="IndexLink"/>
              </w:rPr>
              <w:t>88</w:t>
            </w:r>
          </w:hyperlink>
        </w:p>
        <w:p>
          <w:pPr>
            <w:pStyle w:val="Contents4"/>
            <w:tabs>
              <w:tab w:val="clear" w:pos="8176"/>
              <w:tab w:val="right" w:pos="9026" w:leader="dot"/>
            </w:tabs>
            <w:rPr/>
          </w:pPr>
          <w:hyperlink w:anchor="__RefHeading___Toc1475964_3804643083">
            <w:r>
              <w:rPr>
                <w:webHidden/>
                <w:rStyle w:val="IndexLink"/>
                <w:rtl w:val="true"/>
              </w:rPr>
              <w:t>و ـ نشاط</w:t>
            </w:r>
            <w:r>
              <w:rPr>
                <w:rStyle w:val="IndexLink"/>
                <w:rtl w:val="true"/>
              </w:rPr>
              <w:tab/>
            </w:r>
            <w:r>
              <w:rPr>
                <w:rStyle w:val="IndexLink"/>
              </w:rPr>
              <w:t>90</w:t>
            </w:r>
          </w:hyperlink>
        </w:p>
        <w:p>
          <w:pPr>
            <w:pStyle w:val="Contents4"/>
            <w:tabs>
              <w:tab w:val="clear" w:pos="8176"/>
              <w:tab w:val="right" w:pos="9026" w:leader="dot"/>
            </w:tabs>
            <w:rPr/>
          </w:pPr>
          <w:hyperlink w:anchor="__RefHeading___Toc1475966_3804643083">
            <w:r>
              <w:rPr>
                <w:webHidden/>
                <w:rStyle w:val="IndexLink"/>
                <w:rtl w:val="true"/>
              </w:rPr>
              <w:t>ز ـ فراموش كردن خود</w:t>
            </w:r>
            <w:r>
              <w:rPr>
                <w:rStyle w:val="IndexLink"/>
                <w:rtl w:val="true"/>
              </w:rPr>
              <w:tab/>
            </w:r>
            <w:r>
              <w:rPr>
                <w:rStyle w:val="IndexLink"/>
              </w:rPr>
              <w:t>90</w:t>
            </w:r>
          </w:hyperlink>
        </w:p>
        <w:p>
          <w:pPr>
            <w:pStyle w:val="Contents4"/>
            <w:tabs>
              <w:tab w:val="clear" w:pos="8176"/>
              <w:tab w:val="right" w:pos="9026" w:leader="dot"/>
            </w:tabs>
            <w:rPr/>
          </w:pPr>
          <w:hyperlink w:anchor="__RefHeading___Toc1475968_3804643083">
            <w:r>
              <w:rPr>
                <w:webHidden/>
                <w:rStyle w:val="IndexLink"/>
                <w:rtl w:val="true"/>
              </w:rPr>
              <w:t>ح ـ شوق داشتن به ديدار</w:t>
            </w:r>
            <w:r>
              <w:rPr>
                <w:rStyle w:val="IndexLink"/>
                <w:rtl w:val="true"/>
              </w:rPr>
              <w:tab/>
            </w:r>
            <w:r>
              <w:rPr>
                <w:rStyle w:val="IndexLink"/>
              </w:rPr>
              <w:t>90</w:t>
            </w:r>
          </w:hyperlink>
        </w:p>
        <w:p>
          <w:pPr>
            <w:pStyle w:val="Contents4"/>
            <w:tabs>
              <w:tab w:val="clear" w:pos="8176"/>
              <w:tab w:val="right" w:pos="9026" w:leader="dot"/>
            </w:tabs>
            <w:rPr/>
          </w:pPr>
          <w:hyperlink w:anchor="__RefHeading___Toc1475970_3804643083">
            <w:r>
              <w:rPr>
                <w:webHidden/>
                <w:rStyle w:val="IndexLink"/>
                <w:rtl w:val="true"/>
              </w:rPr>
              <w:t>ط ـ گوناگون</w:t>
            </w:r>
            <w:r>
              <w:rPr>
                <w:rStyle w:val="IndexLink"/>
                <w:rtl w:val="true"/>
              </w:rPr>
              <w:tab/>
            </w:r>
            <w:r>
              <w:rPr>
                <w:rStyle w:val="IndexLink"/>
              </w:rPr>
              <w:t>92</w:t>
            </w:r>
          </w:hyperlink>
        </w:p>
        <w:p>
          <w:pPr>
            <w:pStyle w:val="Contents3"/>
            <w:tabs>
              <w:tab w:val="clear" w:pos="8459"/>
              <w:tab w:val="right" w:pos="9026" w:leader="dot"/>
            </w:tabs>
            <w:rPr/>
          </w:pPr>
          <w:hyperlink w:anchor="__RefHeading___Toc1475972_3804643083">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مهم ترين اوقات ياد خدا</w:t>
            </w:r>
            <w:r>
              <w:rPr>
                <w:rStyle w:val="IndexLink"/>
                <w:rtl w:val="true"/>
              </w:rPr>
              <w:tab/>
            </w:r>
            <w:r>
              <w:rPr>
                <w:rStyle w:val="IndexLink"/>
              </w:rPr>
              <w:t>94</w:t>
            </w:r>
          </w:hyperlink>
        </w:p>
        <w:p>
          <w:pPr>
            <w:pStyle w:val="Contents4"/>
            <w:tabs>
              <w:tab w:val="clear" w:pos="8176"/>
              <w:tab w:val="right" w:pos="9026" w:leader="dot"/>
            </w:tabs>
            <w:rPr/>
          </w:pPr>
          <w:hyperlink w:anchor="__RefHeading___Toc1475974_3804643083">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475976_3804643083">
            <w:r>
              <w:rPr>
                <w:webHidden/>
                <w:rStyle w:val="IndexLink"/>
                <w:rtl w:val="true"/>
              </w:rPr>
              <w:t>الف ـ بامدادان و شامگاهان</w:t>
            </w:r>
            <w:r>
              <w:rPr>
                <w:rStyle w:val="IndexLink"/>
                <w:rtl w:val="true"/>
              </w:rPr>
              <w:tab/>
            </w:r>
            <w:r>
              <w:rPr>
                <w:rStyle w:val="IndexLink"/>
              </w:rPr>
              <w:t>94</w:t>
            </w:r>
          </w:hyperlink>
        </w:p>
        <w:p>
          <w:pPr>
            <w:pStyle w:val="Contents4"/>
            <w:tabs>
              <w:tab w:val="clear" w:pos="8176"/>
              <w:tab w:val="right" w:pos="9026" w:leader="dot"/>
            </w:tabs>
            <w:rPr/>
          </w:pPr>
          <w:hyperlink w:anchor="__RefHeading___Toc1475978_3804643083">
            <w:r>
              <w:rPr>
                <w:webHidden/>
                <w:rStyle w:val="IndexLink"/>
                <w:rtl w:val="true"/>
              </w:rPr>
              <w:t>ب ـ از اوّل تا سيزدهم ذى حجّه</w:t>
            </w:r>
            <w:r>
              <w:rPr>
                <w:rStyle w:val="IndexLink"/>
                <w:rtl w:val="true"/>
              </w:rPr>
              <w:tab/>
            </w:r>
            <w:r>
              <w:rPr>
                <w:rStyle w:val="IndexLink"/>
              </w:rPr>
              <w:t>96</w:t>
            </w:r>
          </w:hyperlink>
        </w:p>
        <w:p>
          <w:pPr>
            <w:pStyle w:val="Contents4"/>
            <w:tabs>
              <w:tab w:val="clear" w:pos="8176"/>
              <w:tab w:val="right" w:pos="9026" w:leader="dot"/>
            </w:tabs>
            <w:rPr/>
          </w:pPr>
          <w:hyperlink w:anchor="__RefHeading___Toc1475980_3804643083">
            <w:r>
              <w:rPr>
                <w:webHidden/>
                <w:rStyle w:val="IndexLink"/>
                <w:rtl w:val="true"/>
              </w:rPr>
              <w:t>ج ـ ماه رمضان</w:t>
            </w:r>
            <w:r>
              <w:rPr>
                <w:rStyle w:val="IndexLink"/>
                <w:rtl w:val="true"/>
              </w:rPr>
              <w:tab/>
            </w:r>
            <w:r>
              <w:rPr>
                <w:rStyle w:val="IndexLink"/>
              </w:rPr>
              <w:t>100</w:t>
            </w:r>
          </w:hyperlink>
        </w:p>
        <w:p>
          <w:pPr>
            <w:pStyle w:val="Contents4"/>
            <w:tabs>
              <w:tab w:val="clear" w:pos="8176"/>
              <w:tab w:val="right" w:pos="9026" w:leader="dot"/>
            </w:tabs>
            <w:rPr/>
          </w:pPr>
          <w:hyperlink w:anchor="__RefHeading___Toc1475982_3804643083">
            <w:r>
              <w:rPr>
                <w:webHidden/>
                <w:rStyle w:val="IndexLink"/>
                <w:rtl w:val="true"/>
              </w:rPr>
              <w:t>د ـ روز جمعه</w:t>
            </w:r>
            <w:r>
              <w:rPr>
                <w:rStyle w:val="IndexLink"/>
                <w:rtl w:val="true"/>
              </w:rPr>
              <w:tab/>
            </w:r>
            <w:r>
              <w:rPr>
                <w:rStyle w:val="IndexLink"/>
              </w:rPr>
              <w:t>100</w:t>
            </w:r>
          </w:hyperlink>
        </w:p>
        <w:p>
          <w:pPr>
            <w:pStyle w:val="Contents4"/>
            <w:tabs>
              <w:tab w:val="clear" w:pos="8176"/>
              <w:tab w:val="right" w:pos="9026" w:leader="dot"/>
            </w:tabs>
            <w:rPr/>
          </w:pPr>
          <w:hyperlink w:anchor="__RefHeading___Toc1475984_3804643083">
            <w:r>
              <w:rPr>
                <w:webHidden/>
                <w:rStyle w:val="IndexLink"/>
                <w:rtl w:val="true"/>
              </w:rPr>
              <w:t>ه ـ هنگام جنگ</w:t>
            </w:r>
            <w:r>
              <w:rPr>
                <w:rStyle w:val="IndexLink"/>
                <w:rtl w:val="true"/>
              </w:rPr>
              <w:tab/>
            </w:r>
            <w:r>
              <w:rPr>
                <w:rStyle w:val="IndexLink"/>
              </w:rPr>
              <w:t>100</w:t>
            </w:r>
          </w:hyperlink>
        </w:p>
        <w:p>
          <w:pPr>
            <w:pStyle w:val="Contents4"/>
            <w:tabs>
              <w:tab w:val="clear" w:pos="8176"/>
              <w:tab w:val="right" w:pos="9026" w:leader="dot"/>
            </w:tabs>
            <w:rPr/>
          </w:pPr>
          <w:hyperlink w:anchor="__RefHeading___Toc1475986_3804643083">
            <w:r>
              <w:rPr>
                <w:webHidden/>
                <w:rStyle w:val="IndexLink"/>
                <w:rtl w:val="true"/>
              </w:rPr>
              <w:t>و ـ هنگام آهنگ كارى كردن و داورى و قسمت كردن</w:t>
            </w:r>
            <w:r>
              <w:rPr>
                <w:rStyle w:val="IndexLink"/>
                <w:rtl w:val="true"/>
              </w:rPr>
              <w:tab/>
            </w:r>
            <w:r>
              <w:rPr>
                <w:rStyle w:val="IndexLink"/>
              </w:rPr>
              <w:t>102</w:t>
            </w:r>
          </w:hyperlink>
        </w:p>
        <w:p>
          <w:pPr>
            <w:pStyle w:val="Contents4"/>
            <w:tabs>
              <w:tab w:val="clear" w:pos="8176"/>
              <w:tab w:val="right" w:pos="9026" w:leader="dot"/>
            </w:tabs>
            <w:rPr/>
          </w:pPr>
          <w:hyperlink w:anchor="__RefHeading___Toc1475988_3804643083">
            <w:r>
              <w:rPr>
                <w:webHidden/>
                <w:rStyle w:val="IndexLink"/>
                <w:rtl w:val="true"/>
              </w:rPr>
              <w:t>ز ـ هنگام رعد و برق</w:t>
            </w:r>
            <w:r>
              <w:rPr>
                <w:rStyle w:val="IndexLink"/>
                <w:rtl w:val="true"/>
              </w:rPr>
              <w:tab/>
            </w:r>
            <w:r>
              <w:rPr>
                <w:rStyle w:val="IndexLink"/>
              </w:rPr>
              <w:t>102</w:t>
            </w:r>
          </w:hyperlink>
        </w:p>
        <w:p>
          <w:pPr>
            <w:pStyle w:val="Contents4"/>
            <w:tabs>
              <w:tab w:val="clear" w:pos="8176"/>
              <w:tab w:val="right" w:pos="9026" w:leader="dot"/>
            </w:tabs>
            <w:rPr/>
          </w:pPr>
          <w:hyperlink w:anchor="__RefHeading___Toc1475990_3804643083">
            <w:r>
              <w:rPr>
                <w:webHidden/>
                <w:rStyle w:val="IndexLink"/>
                <w:rtl w:val="true"/>
              </w:rPr>
              <w:t>ح ـ هنگام غافل بودن مردم</w:t>
            </w:r>
            <w:r>
              <w:rPr>
                <w:rStyle w:val="IndexLink"/>
                <w:rtl w:val="true"/>
              </w:rPr>
              <w:tab/>
            </w:r>
            <w:r>
              <w:rPr>
                <w:rStyle w:val="IndexLink"/>
              </w:rPr>
              <w:t>104</w:t>
            </w:r>
          </w:hyperlink>
        </w:p>
        <w:p>
          <w:pPr>
            <w:pStyle w:val="Contents4"/>
            <w:tabs>
              <w:tab w:val="clear" w:pos="8176"/>
              <w:tab w:val="right" w:pos="9026" w:leader="dot"/>
            </w:tabs>
            <w:rPr/>
          </w:pPr>
          <w:hyperlink w:anchor="__RefHeading___Toc1475992_3804643083">
            <w:r>
              <w:rPr>
                <w:webHidden/>
                <w:rStyle w:val="IndexLink"/>
                <w:rtl w:val="true"/>
              </w:rPr>
              <w:t>ط ـ در تنهايى</w:t>
            </w:r>
            <w:r>
              <w:rPr>
                <w:rStyle w:val="IndexLink"/>
                <w:rtl w:val="true"/>
              </w:rPr>
              <w:tab/>
            </w:r>
            <w:r>
              <w:rPr>
                <w:rStyle w:val="IndexLink"/>
              </w:rPr>
              <w:t>106</w:t>
            </w:r>
          </w:hyperlink>
        </w:p>
        <w:p>
          <w:pPr>
            <w:pStyle w:val="Contents4"/>
            <w:tabs>
              <w:tab w:val="clear" w:pos="8176"/>
              <w:tab w:val="right" w:pos="9026" w:leader="dot"/>
            </w:tabs>
            <w:rPr/>
          </w:pPr>
          <w:hyperlink w:anchor="__RefHeading___Toc1475994_3804643083">
            <w:r>
              <w:rPr>
                <w:webHidden/>
                <w:rStyle w:val="IndexLink"/>
                <w:rtl w:val="true"/>
              </w:rPr>
              <w:t>ى ـ هنگام گفتن</w:t>
            </w:r>
            <w:r>
              <w:rPr>
                <w:rStyle w:val="IndexLink"/>
                <w:rtl w:val="true"/>
              </w:rPr>
              <w:tab/>
            </w:r>
            <w:r>
              <w:rPr>
                <w:rStyle w:val="IndexLink"/>
              </w:rPr>
              <w:t>106</w:t>
            </w:r>
          </w:hyperlink>
        </w:p>
        <w:p>
          <w:pPr>
            <w:pStyle w:val="Contents4"/>
            <w:tabs>
              <w:tab w:val="clear" w:pos="8176"/>
              <w:tab w:val="right" w:pos="9026" w:leader="dot"/>
            </w:tabs>
            <w:rPr/>
          </w:pPr>
          <w:hyperlink w:anchor="__RefHeading___Toc1475996_3804643083">
            <w:r>
              <w:rPr>
                <w:webHidden/>
                <w:rStyle w:val="IndexLink"/>
                <w:rtl w:val="true"/>
              </w:rPr>
              <w:t>ك ـ هنگام خوردن</w:t>
            </w:r>
            <w:r>
              <w:rPr>
                <w:rStyle w:val="IndexLink"/>
                <w:rtl w:val="true"/>
              </w:rPr>
              <w:tab/>
            </w:r>
            <w:r>
              <w:rPr>
                <w:rStyle w:val="IndexLink"/>
              </w:rPr>
              <w:t>108</w:t>
            </w:r>
          </w:hyperlink>
        </w:p>
        <w:p>
          <w:pPr>
            <w:pStyle w:val="Contents4"/>
            <w:tabs>
              <w:tab w:val="clear" w:pos="8176"/>
              <w:tab w:val="right" w:pos="9026" w:leader="dot"/>
            </w:tabs>
            <w:rPr/>
          </w:pPr>
          <w:hyperlink w:anchor="__RefHeading___Toc1475998_3804643083">
            <w:r>
              <w:rPr>
                <w:webHidden/>
                <w:rStyle w:val="IndexLink"/>
                <w:rtl w:val="true"/>
              </w:rPr>
              <w:t>ل ـ هنگام خوابيدن</w:t>
            </w:r>
            <w:r>
              <w:rPr>
                <w:rStyle w:val="IndexLink"/>
                <w:rtl w:val="true"/>
              </w:rPr>
              <w:tab/>
            </w:r>
            <w:r>
              <w:rPr>
                <w:rStyle w:val="IndexLink"/>
              </w:rPr>
              <w:t>108</w:t>
            </w:r>
          </w:hyperlink>
        </w:p>
        <w:p>
          <w:pPr>
            <w:pStyle w:val="Contents4"/>
            <w:tabs>
              <w:tab w:val="clear" w:pos="8176"/>
              <w:tab w:val="right" w:pos="9026" w:leader="dot"/>
            </w:tabs>
            <w:rPr/>
          </w:pPr>
          <w:hyperlink w:anchor="__RefHeading___Toc1476000_3804643083">
            <w:r>
              <w:rPr>
                <w:webHidden/>
                <w:rStyle w:val="IndexLink"/>
                <w:rtl w:val="true"/>
              </w:rPr>
              <w:t>م ـ دل شب</w:t>
            </w:r>
            <w:r>
              <w:rPr>
                <w:rStyle w:val="IndexLink"/>
                <w:rtl w:val="true"/>
              </w:rPr>
              <w:tab/>
            </w:r>
            <w:r>
              <w:rPr>
                <w:rStyle w:val="IndexLink"/>
              </w:rPr>
              <w:t>108</w:t>
            </w:r>
          </w:hyperlink>
        </w:p>
        <w:p>
          <w:pPr>
            <w:pStyle w:val="Contents4"/>
            <w:tabs>
              <w:tab w:val="clear" w:pos="8176"/>
              <w:tab w:val="right" w:pos="9026" w:leader="dot"/>
            </w:tabs>
            <w:rPr/>
          </w:pPr>
          <w:hyperlink w:anchor="__RefHeading___Toc1476002_3804643083">
            <w:r>
              <w:rPr>
                <w:webHidden/>
                <w:rStyle w:val="IndexLink"/>
                <w:rtl w:val="true"/>
              </w:rPr>
              <w:t>ن ـ هنگام برخاستن</w:t>
            </w:r>
            <w:r>
              <w:rPr>
                <w:rStyle w:val="IndexLink"/>
                <w:rtl w:val="true"/>
              </w:rPr>
              <w:tab/>
            </w:r>
            <w:r>
              <w:rPr>
                <w:rStyle w:val="IndexLink"/>
              </w:rPr>
              <w:t>110</w:t>
            </w:r>
          </w:hyperlink>
        </w:p>
        <w:p>
          <w:pPr>
            <w:pStyle w:val="Contents4"/>
            <w:tabs>
              <w:tab w:val="clear" w:pos="8176"/>
              <w:tab w:val="right" w:pos="9026" w:leader="dot"/>
            </w:tabs>
            <w:rPr/>
          </w:pPr>
          <w:hyperlink w:anchor="__RefHeading___Toc1476004_3804643083">
            <w:r>
              <w:rPr>
                <w:webHidden/>
                <w:rStyle w:val="IndexLink"/>
                <w:rtl w:val="true"/>
              </w:rPr>
              <w:t>س ـ در مسجد</w:t>
            </w:r>
            <w:r>
              <w:rPr>
                <w:rStyle w:val="IndexLink"/>
                <w:rtl w:val="true"/>
              </w:rPr>
              <w:tab/>
            </w:r>
            <w:r>
              <w:rPr>
                <w:rStyle w:val="IndexLink"/>
              </w:rPr>
              <w:t>112</w:t>
            </w:r>
          </w:hyperlink>
        </w:p>
        <w:p>
          <w:pPr>
            <w:pStyle w:val="Contents4"/>
            <w:tabs>
              <w:tab w:val="clear" w:pos="8176"/>
              <w:tab w:val="right" w:pos="9026" w:leader="dot"/>
            </w:tabs>
            <w:rPr/>
          </w:pPr>
          <w:hyperlink w:anchor="__RefHeading___Toc1476006_3804643083">
            <w:r>
              <w:rPr>
                <w:webHidden/>
                <w:rStyle w:val="IndexLink"/>
                <w:rtl w:val="true"/>
              </w:rPr>
              <w:t>ع ـ در مكّه</w:t>
            </w:r>
            <w:r>
              <w:rPr>
                <w:rStyle w:val="IndexLink"/>
                <w:rtl w:val="true"/>
              </w:rPr>
              <w:tab/>
            </w:r>
            <w:r>
              <w:rPr>
                <w:rStyle w:val="IndexLink"/>
              </w:rPr>
              <w:t>112</w:t>
            </w:r>
          </w:hyperlink>
        </w:p>
        <w:p>
          <w:pPr>
            <w:pStyle w:val="Contents4"/>
            <w:tabs>
              <w:tab w:val="clear" w:pos="8176"/>
              <w:tab w:val="right" w:pos="9026" w:leader="dot"/>
            </w:tabs>
            <w:rPr/>
          </w:pPr>
          <w:hyperlink w:anchor="__RefHeading___Toc1476008_3804643083">
            <w:r>
              <w:rPr>
                <w:webHidden/>
                <w:rStyle w:val="IndexLink"/>
                <w:rtl w:val="true"/>
              </w:rPr>
              <w:t>ف ـ در خانه</w:t>
            </w:r>
            <w:r>
              <w:rPr>
                <w:rStyle w:val="IndexLink"/>
                <w:rtl w:val="true"/>
              </w:rPr>
              <w:tab/>
            </w:r>
            <w:r>
              <w:rPr>
                <w:rStyle w:val="IndexLink"/>
              </w:rPr>
              <w:t>112</w:t>
            </w:r>
          </w:hyperlink>
        </w:p>
        <w:p>
          <w:pPr>
            <w:pStyle w:val="Contents4"/>
            <w:tabs>
              <w:tab w:val="clear" w:pos="8176"/>
              <w:tab w:val="right" w:pos="9026" w:leader="dot"/>
            </w:tabs>
            <w:rPr/>
          </w:pPr>
          <w:hyperlink w:anchor="__RefHeading___Toc1476010_3804643083">
            <w:r>
              <w:rPr>
                <w:webHidden/>
                <w:rStyle w:val="IndexLink"/>
                <w:rtl w:val="true"/>
              </w:rPr>
              <w:t>ص ـ در بازار</w:t>
            </w:r>
            <w:r>
              <w:rPr>
                <w:rStyle w:val="IndexLink"/>
                <w:rtl w:val="true"/>
              </w:rPr>
              <w:tab/>
            </w:r>
            <w:r>
              <w:rPr>
                <w:rStyle w:val="IndexLink"/>
              </w:rPr>
              <w:t>114</w:t>
            </w:r>
          </w:hyperlink>
        </w:p>
        <w:p>
          <w:pPr>
            <w:pStyle w:val="Contents4"/>
            <w:tabs>
              <w:tab w:val="clear" w:pos="8176"/>
              <w:tab w:val="right" w:pos="9026" w:leader="dot"/>
            </w:tabs>
            <w:rPr/>
          </w:pPr>
          <w:hyperlink w:anchor="__RefHeading___Toc1476012_3804643083">
            <w:r>
              <w:rPr>
                <w:webHidden/>
                <w:rStyle w:val="IndexLink"/>
                <w:rtl w:val="true"/>
              </w:rPr>
              <w:t>ق ـ در سفر</w:t>
            </w:r>
            <w:r>
              <w:rPr>
                <w:rStyle w:val="IndexLink"/>
                <w:rtl w:val="true"/>
              </w:rPr>
              <w:tab/>
            </w:r>
            <w:r>
              <w:rPr>
                <w:rStyle w:val="IndexLink"/>
              </w:rPr>
              <w:t>114</w:t>
            </w:r>
          </w:hyperlink>
        </w:p>
        <w:p>
          <w:pPr>
            <w:pStyle w:val="Contents4"/>
            <w:tabs>
              <w:tab w:val="clear" w:pos="8176"/>
              <w:tab w:val="right" w:pos="9026" w:leader="dot"/>
            </w:tabs>
            <w:rPr/>
          </w:pPr>
          <w:hyperlink w:anchor="__RefHeading___Toc1476014_3804643083">
            <w:r>
              <w:rPr>
                <w:webHidden/>
                <w:rStyle w:val="IndexLink"/>
                <w:rtl w:val="true"/>
              </w:rPr>
              <w:t>ر ـ هنگام گذر از كوه يا دشت</w:t>
            </w:r>
            <w:r>
              <w:rPr>
                <w:rStyle w:val="IndexLink"/>
                <w:rtl w:val="true"/>
              </w:rPr>
              <w:tab/>
            </w:r>
            <w:r>
              <w:rPr>
                <w:rStyle w:val="IndexLink"/>
              </w:rPr>
              <w:t>114</w:t>
            </w:r>
          </w:hyperlink>
        </w:p>
        <w:p>
          <w:pPr>
            <w:pStyle w:val="Contents4"/>
            <w:tabs>
              <w:tab w:val="clear" w:pos="8176"/>
              <w:tab w:val="right" w:pos="9026" w:leader="dot"/>
            </w:tabs>
            <w:rPr/>
          </w:pPr>
          <w:hyperlink w:anchor="__RefHeading___Toc1476016_3804643083">
            <w:r>
              <w:rPr>
                <w:webHidden/>
                <w:rStyle w:val="IndexLink"/>
                <w:rtl w:val="true"/>
              </w:rPr>
              <w:t>ش ـ با هر ياد كننده خدا</w:t>
            </w:r>
            <w:r>
              <w:rPr>
                <w:rStyle w:val="IndexLink"/>
                <w:rtl w:val="true"/>
              </w:rPr>
              <w:tab/>
            </w:r>
            <w:r>
              <w:rPr>
                <w:rStyle w:val="IndexLink"/>
              </w:rPr>
              <w:t>116</w:t>
            </w:r>
          </w:hyperlink>
        </w:p>
        <w:p>
          <w:pPr>
            <w:pStyle w:val="Contents3"/>
            <w:tabs>
              <w:tab w:val="clear" w:pos="8459"/>
              <w:tab w:val="right" w:pos="9026" w:leader="dot"/>
            </w:tabs>
            <w:rPr/>
          </w:pPr>
          <w:hyperlink w:anchor="__RefHeading___Toc1476018_3804643083">
            <w:r>
              <w:rPr>
                <w:webHidden/>
                <w:rStyle w:val="IndexLink"/>
              </w:rPr>
              <w:t>۱</w:t>
            </w:r>
            <w:r>
              <w:rPr>
                <w:rStyle w:val="IndexLink"/>
                <w:rtl w:val="true"/>
              </w:rPr>
              <w:t xml:space="preserve"> </w:t>
            </w:r>
            <w:r>
              <w:rPr>
                <w:rStyle w:val="IndexLink"/>
                <w:rtl w:val="true"/>
              </w:rPr>
              <w:t xml:space="preserve">/ </w:t>
            </w:r>
            <w:r>
              <w:rPr>
                <w:rStyle w:val="IndexLink"/>
              </w:rPr>
              <w:t>۹</w:t>
            </w:r>
            <w:r>
              <w:rPr>
                <w:rStyle w:val="IndexLink"/>
                <w:rtl w:val="true"/>
              </w:rPr>
              <w:t xml:space="preserve"> بركت هاى ياد خدا</w:t>
            </w:r>
            <w:r>
              <w:rPr>
                <w:rStyle w:val="IndexLink"/>
                <w:rtl w:val="true"/>
              </w:rPr>
              <w:tab/>
            </w:r>
            <w:r>
              <w:rPr>
                <w:rStyle w:val="IndexLink"/>
              </w:rPr>
              <w:t>116</w:t>
            </w:r>
          </w:hyperlink>
        </w:p>
        <w:p>
          <w:pPr>
            <w:pStyle w:val="Contents4"/>
            <w:tabs>
              <w:tab w:val="clear" w:pos="8176"/>
              <w:tab w:val="right" w:pos="9026" w:leader="dot"/>
            </w:tabs>
            <w:rPr/>
          </w:pPr>
          <w:hyperlink w:anchor="__RefHeading___Toc1476020_3804643083">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1476022_3804643083">
            <w:r>
              <w:rPr>
                <w:webHidden/>
                <w:rStyle w:val="IndexLink"/>
                <w:rtl w:val="true"/>
              </w:rPr>
              <w:t>الف ـ ياد كردن خدا از ياد كننده اش</w:t>
            </w:r>
            <w:r>
              <w:rPr>
                <w:rStyle w:val="IndexLink"/>
                <w:rtl w:val="true"/>
              </w:rPr>
              <w:tab/>
            </w:r>
            <w:r>
              <w:rPr>
                <w:rStyle w:val="IndexLink"/>
              </w:rPr>
              <w:t>116</w:t>
            </w:r>
          </w:hyperlink>
        </w:p>
        <w:p>
          <w:pPr>
            <w:pStyle w:val="Contents4"/>
            <w:tabs>
              <w:tab w:val="clear" w:pos="8176"/>
              <w:tab w:val="right" w:pos="9026" w:leader="dot"/>
            </w:tabs>
            <w:rPr/>
          </w:pPr>
          <w:hyperlink w:anchor="__RefHeading___Toc1476024_3804643083">
            <w:r>
              <w:rPr>
                <w:webHidden/>
                <w:rStyle w:val="IndexLink"/>
                <w:rtl w:val="true"/>
              </w:rPr>
              <w:t>ب ـ راندن شيطان</w:t>
            </w:r>
            <w:r>
              <w:rPr>
                <w:rStyle w:val="IndexLink"/>
                <w:rtl w:val="true"/>
              </w:rPr>
              <w:tab/>
            </w:r>
            <w:r>
              <w:rPr>
                <w:rStyle w:val="IndexLink"/>
              </w:rPr>
              <w:t>120</w:t>
            </w:r>
          </w:hyperlink>
        </w:p>
        <w:p>
          <w:pPr>
            <w:pStyle w:val="Contents4"/>
            <w:tabs>
              <w:tab w:val="clear" w:pos="8176"/>
              <w:tab w:val="right" w:pos="9026" w:leader="dot"/>
            </w:tabs>
            <w:rPr/>
          </w:pPr>
          <w:hyperlink w:anchor="__RefHeading___Toc1476026_3804643083">
            <w:r>
              <w:rPr>
                <w:webHidden/>
                <w:rStyle w:val="IndexLink"/>
                <w:rtl w:val="true"/>
              </w:rPr>
              <w:t>ج ـ آرامش دل</w:t>
            </w:r>
            <w:r>
              <w:rPr>
                <w:rStyle w:val="IndexLink"/>
                <w:rtl w:val="true"/>
              </w:rPr>
              <w:tab/>
            </w:r>
            <w:r>
              <w:rPr>
                <w:rStyle w:val="IndexLink"/>
              </w:rPr>
              <w:t>124</w:t>
            </w:r>
          </w:hyperlink>
        </w:p>
        <w:p>
          <w:pPr>
            <w:pStyle w:val="Contents4"/>
            <w:tabs>
              <w:tab w:val="clear" w:pos="8176"/>
              <w:tab w:val="right" w:pos="9026" w:leader="dot"/>
            </w:tabs>
            <w:rPr/>
          </w:pPr>
          <w:hyperlink w:anchor="__RefHeading___Toc1476028_3804643083">
            <w:r>
              <w:rPr>
                <w:webHidden/>
                <w:rStyle w:val="IndexLink"/>
                <w:rtl w:val="true"/>
              </w:rPr>
              <w:t>د ـ گشايش سينه</w:t>
            </w:r>
            <w:r>
              <w:rPr>
                <w:rStyle w:val="IndexLink"/>
                <w:rtl w:val="true"/>
              </w:rPr>
              <w:tab/>
            </w:r>
            <w:r>
              <w:rPr>
                <w:rStyle w:val="IndexLink"/>
              </w:rPr>
              <w:t>124</w:t>
            </w:r>
          </w:hyperlink>
        </w:p>
        <w:p>
          <w:pPr>
            <w:pStyle w:val="Contents4"/>
            <w:tabs>
              <w:tab w:val="clear" w:pos="8176"/>
              <w:tab w:val="right" w:pos="9026" w:leader="dot"/>
            </w:tabs>
            <w:rPr/>
          </w:pPr>
          <w:hyperlink w:anchor="__RefHeading___Toc1476030_3804643083">
            <w:r>
              <w:rPr>
                <w:webHidden/>
                <w:rStyle w:val="IndexLink"/>
                <w:rtl w:val="true"/>
              </w:rPr>
              <w:t>ه ـ جلاى دل</w:t>
            </w:r>
            <w:r>
              <w:rPr>
                <w:rStyle w:val="IndexLink"/>
                <w:rtl w:val="true"/>
              </w:rPr>
              <w:tab/>
            </w:r>
            <w:r>
              <w:rPr>
                <w:rStyle w:val="IndexLink"/>
              </w:rPr>
              <w:t>124</w:t>
            </w:r>
          </w:hyperlink>
        </w:p>
        <w:p>
          <w:pPr>
            <w:pStyle w:val="Contents4"/>
            <w:tabs>
              <w:tab w:val="clear" w:pos="8176"/>
              <w:tab w:val="right" w:pos="9026" w:leader="dot"/>
            </w:tabs>
            <w:rPr/>
          </w:pPr>
          <w:hyperlink w:anchor="__RefHeading___Toc1476032_3804643083">
            <w:r>
              <w:rPr>
                <w:webHidden/>
                <w:rStyle w:val="IndexLink"/>
                <w:rtl w:val="true"/>
              </w:rPr>
              <w:t>و ـ شفاى دل</w:t>
            </w:r>
            <w:r>
              <w:rPr>
                <w:rStyle w:val="IndexLink"/>
                <w:rtl w:val="true"/>
              </w:rPr>
              <w:tab/>
            </w:r>
            <w:r>
              <w:rPr>
                <w:rStyle w:val="IndexLink"/>
              </w:rPr>
              <w:t>126</w:t>
            </w:r>
          </w:hyperlink>
        </w:p>
        <w:p>
          <w:pPr>
            <w:pStyle w:val="Contents4"/>
            <w:tabs>
              <w:tab w:val="clear" w:pos="8176"/>
              <w:tab w:val="right" w:pos="9026" w:leader="dot"/>
            </w:tabs>
            <w:rPr/>
          </w:pPr>
          <w:hyperlink w:anchor="__RefHeading___Toc1476034_3804643083">
            <w:r>
              <w:rPr>
                <w:webHidden/>
                <w:rStyle w:val="IndexLink"/>
                <w:rtl w:val="true"/>
              </w:rPr>
              <w:t>ز ـ بهبود دل</w:t>
            </w:r>
            <w:r>
              <w:rPr>
                <w:rStyle w:val="IndexLink"/>
                <w:rtl w:val="true"/>
              </w:rPr>
              <w:tab/>
            </w:r>
            <w:r>
              <w:rPr>
                <w:rStyle w:val="IndexLink"/>
              </w:rPr>
              <w:t>126</w:t>
            </w:r>
          </w:hyperlink>
        </w:p>
        <w:p>
          <w:pPr>
            <w:pStyle w:val="Contents4"/>
            <w:tabs>
              <w:tab w:val="clear" w:pos="8176"/>
              <w:tab w:val="right" w:pos="9026" w:leader="dot"/>
            </w:tabs>
            <w:rPr/>
          </w:pPr>
          <w:hyperlink w:anchor="__RefHeading___Toc1476036_3804643083">
            <w:r>
              <w:rPr>
                <w:webHidden/>
                <w:rStyle w:val="IndexLink"/>
                <w:rtl w:val="true"/>
              </w:rPr>
              <w:t>ح ـ زنده شدن دل</w:t>
            </w:r>
            <w:r>
              <w:rPr>
                <w:rStyle w:val="IndexLink"/>
                <w:rtl w:val="true"/>
              </w:rPr>
              <w:tab/>
            </w:r>
            <w:r>
              <w:rPr>
                <w:rStyle w:val="IndexLink"/>
              </w:rPr>
              <w:t>126</w:t>
            </w:r>
          </w:hyperlink>
        </w:p>
        <w:p>
          <w:pPr>
            <w:pStyle w:val="Contents4"/>
            <w:tabs>
              <w:tab w:val="clear" w:pos="8176"/>
              <w:tab w:val="right" w:pos="9026" w:leader="dot"/>
            </w:tabs>
            <w:rPr/>
          </w:pPr>
          <w:hyperlink w:anchor="__RefHeading___Toc1476038_3804643083">
            <w:r>
              <w:rPr>
                <w:webHidden/>
                <w:rStyle w:val="IndexLink"/>
                <w:rtl w:val="true"/>
              </w:rPr>
              <w:t>ط ـ آبادى دل</w:t>
            </w:r>
            <w:r>
              <w:rPr>
                <w:rStyle w:val="IndexLink"/>
                <w:rtl w:val="true"/>
              </w:rPr>
              <w:tab/>
            </w:r>
            <w:r>
              <w:rPr>
                <w:rStyle w:val="IndexLink"/>
              </w:rPr>
              <w:t>128</w:t>
            </w:r>
          </w:hyperlink>
        </w:p>
        <w:p>
          <w:pPr>
            <w:pStyle w:val="Contents4"/>
            <w:tabs>
              <w:tab w:val="clear" w:pos="8176"/>
              <w:tab w:val="right" w:pos="9026" w:leader="dot"/>
            </w:tabs>
            <w:rPr/>
          </w:pPr>
          <w:hyperlink w:anchor="__RefHeading___Toc1476040_3804643083">
            <w:r>
              <w:rPr>
                <w:webHidden/>
                <w:rStyle w:val="IndexLink"/>
                <w:rtl w:val="true"/>
              </w:rPr>
              <w:t>ى ـ روشنايىِ دل</w:t>
            </w:r>
            <w:r>
              <w:rPr>
                <w:rStyle w:val="IndexLink"/>
                <w:rtl w:val="true"/>
              </w:rPr>
              <w:tab/>
            </w:r>
            <w:r>
              <w:rPr>
                <w:rStyle w:val="IndexLink"/>
              </w:rPr>
              <w:t>128</w:t>
            </w:r>
          </w:hyperlink>
        </w:p>
        <w:p>
          <w:pPr>
            <w:pStyle w:val="Contents4"/>
            <w:tabs>
              <w:tab w:val="clear" w:pos="8176"/>
              <w:tab w:val="right" w:pos="9026" w:leader="dot"/>
            </w:tabs>
            <w:rPr/>
          </w:pPr>
          <w:hyperlink w:anchor="__RefHeading___Toc1476042_3804643083">
            <w:r>
              <w:rPr>
                <w:webHidden/>
                <w:rStyle w:val="IndexLink"/>
                <w:rtl w:val="true"/>
              </w:rPr>
              <w:t>ك ـ حكمت دل</w:t>
            </w:r>
            <w:r>
              <w:rPr>
                <w:rStyle w:val="IndexLink"/>
                <w:rtl w:val="true"/>
              </w:rPr>
              <w:tab/>
            </w:r>
            <w:r>
              <w:rPr>
                <w:rStyle w:val="IndexLink"/>
              </w:rPr>
              <w:t>128</w:t>
            </w:r>
          </w:hyperlink>
        </w:p>
        <w:p>
          <w:pPr>
            <w:pStyle w:val="Contents4"/>
            <w:tabs>
              <w:tab w:val="clear" w:pos="8176"/>
              <w:tab w:val="right" w:pos="9026" w:leader="dot"/>
            </w:tabs>
            <w:rPr/>
          </w:pPr>
          <w:hyperlink w:anchor="__RefHeading___Toc1476044_3804643083">
            <w:r>
              <w:rPr>
                <w:webHidden/>
                <w:rStyle w:val="IndexLink"/>
                <w:rtl w:val="true"/>
              </w:rPr>
              <w:t>ل ـ راه نماى خِرَدها</w:t>
            </w:r>
            <w:r>
              <w:rPr>
                <w:rStyle w:val="IndexLink"/>
                <w:rtl w:val="true"/>
              </w:rPr>
              <w:tab/>
            </w:r>
            <w:r>
              <w:rPr>
                <w:rStyle w:val="IndexLink"/>
              </w:rPr>
              <w:t>128</w:t>
            </w:r>
          </w:hyperlink>
        </w:p>
        <w:p>
          <w:pPr>
            <w:pStyle w:val="Contents4"/>
            <w:tabs>
              <w:tab w:val="clear" w:pos="8176"/>
              <w:tab w:val="right" w:pos="9026" w:leader="dot"/>
            </w:tabs>
            <w:rPr/>
          </w:pPr>
          <w:hyperlink w:anchor="__RefHeading___Toc1476046_3804643083">
            <w:r>
              <w:rPr>
                <w:webHidden/>
                <w:rStyle w:val="IndexLink"/>
                <w:rtl w:val="true"/>
              </w:rPr>
              <w:t>م ـ موفّقيت در كارها</w:t>
            </w:r>
            <w:r>
              <w:rPr>
                <w:rStyle w:val="IndexLink"/>
                <w:rtl w:val="true"/>
              </w:rPr>
              <w:tab/>
            </w:r>
            <w:r>
              <w:rPr>
                <w:rStyle w:val="IndexLink"/>
              </w:rPr>
              <w:t>130</w:t>
            </w:r>
          </w:hyperlink>
        </w:p>
        <w:p>
          <w:pPr>
            <w:pStyle w:val="Contents4"/>
            <w:tabs>
              <w:tab w:val="clear" w:pos="8176"/>
              <w:tab w:val="right" w:pos="9026" w:leader="dot"/>
            </w:tabs>
            <w:rPr/>
          </w:pPr>
          <w:hyperlink w:anchor="__RefHeading___Toc1476048_3804643083">
            <w:r>
              <w:rPr>
                <w:webHidden/>
                <w:rStyle w:val="IndexLink"/>
                <w:rtl w:val="true"/>
              </w:rPr>
              <w:t>ن ـ روزىِ بدون سرمايه</w:t>
            </w:r>
            <w:r>
              <w:rPr>
                <w:rStyle w:val="IndexLink"/>
                <w:rtl w:val="true"/>
              </w:rPr>
              <w:tab/>
            </w:r>
            <w:r>
              <w:rPr>
                <w:rStyle w:val="IndexLink"/>
              </w:rPr>
              <w:t>130</w:t>
            </w:r>
          </w:hyperlink>
        </w:p>
        <w:p>
          <w:pPr>
            <w:pStyle w:val="Contents4"/>
            <w:tabs>
              <w:tab w:val="clear" w:pos="8176"/>
              <w:tab w:val="right" w:pos="9026" w:leader="dot"/>
            </w:tabs>
            <w:rPr/>
          </w:pPr>
          <w:hyperlink w:anchor="__RefHeading___Toc1476050_3804643083">
            <w:r>
              <w:rPr>
                <w:webHidden/>
                <w:rStyle w:val="IndexLink"/>
                <w:rtl w:val="true"/>
              </w:rPr>
              <w:t>س ـ رهيدن از سختى ها و گرفتارى ها</w:t>
            </w:r>
            <w:r>
              <w:rPr>
                <w:rStyle w:val="IndexLink"/>
                <w:rtl w:val="true"/>
              </w:rPr>
              <w:tab/>
            </w:r>
            <w:r>
              <w:rPr>
                <w:rStyle w:val="IndexLink"/>
              </w:rPr>
              <w:t>130</w:t>
            </w:r>
          </w:hyperlink>
        </w:p>
        <w:p>
          <w:pPr>
            <w:pStyle w:val="Contents4"/>
            <w:tabs>
              <w:tab w:val="clear" w:pos="8176"/>
              <w:tab w:val="right" w:pos="9026" w:leader="dot"/>
            </w:tabs>
            <w:rPr/>
          </w:pPr>
          <w:hyperlink w:anchor="__RefHeading___Toc1476052_3804643083">
            <w:r>
              <w:rPr>
                <w:webHidden/>
                <w:rStyle w:val="IndexLink"/>
                <w:rtl w:val="true"/>
              </w:rPr>
              <w:t>ع ـ نيك نامى</w:t>
            </w:r>
            <w:r>
              <w:rPr>
                <w:rStyle w:val="IndexLink"/>
                <w:rtl w:val="true"/>
              </w:rPr>
              <w:tab/>
            </w:r>
            <w:r>
              <w:rPr>
                <w:rStyle w:val="IndexLink"/>
              </w:rPr>
              <w:t>132</w:t>
            </w:r>
          </w:hyperlink>
        </w:p>
        <w:p>
          <w:pPr>
            <w:pStyle w:val="Contents4"/>
            <w:tabs>
              <w:tab w:val="clear" w:pos="8176"/>
              <w:tab w:val="right" w:pos="9026" w:leader="dot"/>
            </w:tabs>
            <w:rPr/>
          </w:pPr>
          <w:hyperlink w:anchor="__RefHeading___Toc1476054_3804643083">
            <w:r>
              <w:rPr>
                <w:webHidden/>
                <w:rStyle w:val="IndexLink"/>
                <w:rtl w:val="true"/>
              </w:rPr>
              <w:t>ف ـ نيك كردارى</w:t>
            </w:r>
            <w:r>
              <w:rPr>
                <w:rStyle w:val="IndexLink"/>
                <w:rtl w:val="true"/>
              </w:rPr>
              <w:tab/>
            </w:r>
            <w:r>
              <w:rPr>
                <w:rStyle w:val="IndexLink"/>
              </w:rPr>
              <w:t>132</w:t>
            </w:r>
          </w:hyperlink>
        </w:p>
        <w:p>
          <w:pPr>
            <w:pStyle w:val="Contents4"/>
            <w:tabs>
              <w:tab w:val="clear" w:pos="8176"/>
              <w:tab w:val="right" w:pos="9026" w:leader="dot"/>
            </w:tabs>
            <w:rPr/>
          </w:pPr>
          <w:hyperlink w:anchor="__RefHeading___Toc1476056_3804643083">
            <w:r>
              <w:rPr>
                <w:webHidden/>
                <w:rStyle w:val="IndexLink"/>
                <w:rtl w:val="true"/>
              </w:rPr>
              <w:t>ص ـ زدودن گناهان</w:t>
            </w:r>
            <w:r>
              <w:rPr>
                <w:rStyle w:val="IndexLink"/>
                <w:rtl w:val="true"/>
              </w:rPr>
              <w:tab/>
            </w:r>
            <w:r>
              <w:rPr>
                <w:rStyle w:val="IndexLink"/>
              </w:rPr>
              <w:t>132</w:t>
            </w:r>
          </w:hyperlink>
        </w:p>
        <w:p>
          <w:pPr>
            <w:pStyle w:val="Contents4"/>
            <w:tabs>
              <w:tab w:val="clear" w:pos="8176"/>
              <w:tab w:val="right" w:pos="9026" w:leader="dot"/>
            </w:tabs>
            <w:rPr/>
          </w:pPr>
          <w:hyperlink w:anchor="__RefHeading___Toc1476058_3804643083">
            <w:r>
              <w:rPr>
                <w:webHidden/>
                <w:rStyle w:val="IndexLink"/>
                <w:rtl w:val="true"/>
              </w:rPr>
              <w:t>ق ـ تقويت ايمان</w:t>
            </w:r>
            <w:r>
              <w:rPr>
                <w:rStyle w:val="IndexLink"/>
                <w:rtl w:val="true"/>
              </w:rPr>
              <w:tab/>
            </w:r>
            <w:r>
              <w:rPr>
                <w:rStyle w:val="IndexLink"/>
              </w:rPr>
              <w:t>132</w:t>
            </w:r>
          </w:hyperlink>
        </w:p>
        <w:p>
          <w:pPr>
            <w:pStyle w:val="Contents4"/>
            <w:tabs>
              <w:tab w:val="clear" w:pos="8176"/>
              <w:tab w:val="right" w:pos="9026" w:leader="dot"/>
            </w:tabs>
            <w:rPr/>
          </w:pPr>
          <w:hyperlink w:anchor="__RefHeading___Toc1476060_3804643083">
            <w:r>
              <w:rPr>
                <w:webHidden/>
                <w:rStyle w:val="IndexLink"/>
                <w:rtl w:val="true"/>
              </w:rPr>
              <w:t>ر ـ نزديك شدن به خدا</w:t>
            </w:r>
            <w:r>
              <w:rPr>
                <w:rStyle w:val="IndexLink"/>
                <w:rtl w:val="true"/>
              </w:rPr>
              <w:tab/>
            </w:r>
            <w:r>
              <w:rPr>
                <w:rStyle w:val="IndexLink"/>
              </w:rPr>
              <w:t>134</w:t>
            </w:r>
          </w:hyperlink>
        </w:p>
        <w:p>
          <w:pPr>
            <w:pStyle w:val="Contents4"/>
            <w:tabs>
              <w:tab w:val="clear" w:pos="8176"/>
              <w:tab w:val="right" w:pos="9026" w:leader="dot"/>
            </w:tabs>
            <w:rPr/>
          </w:pPr>
          <w:hyperlink w:anchor="__RefHeading___Toc1476062_3804643083">
            <w:r>
              <w:rPr>
                <w:webHidden/>
                <w:rStyle w:val="IndexLink"/>
                <w:rtl w:val="true"/>
              </w:rPr>
              <w:t>ش ـ همدمى با خدا</w:t>
            </w:r>
            <w:r>
              <w:rPr>
                <w:rStyle w:val="IndexLink"/>
                <w:rtl w:val="true"/>
              </w:rPr>
              <w:tab/>
            </w:r>
            <w:r>
              <w:rPr>
                <w:rStyle w:val="IndexLink"/>
              </w:rPr>
              <w:t>134</w:t>
            </w:r>
          </w:hyperlink>
        </w:p>
        <w:p>
          <w:pPr>
            <w:pStyle w:val="Contents4"/>
            <w:tabs>
              <w:tab w:val="clear" w:pos="8176"/>
              <w:tab w:val="right" w:pos="9026" w:leader="dot"/>
            </w:tabs>
            <w:rPr/>
          </w:pPr>
          <w:hyperlink w:anchor="__RefHeading___Toc1476064_3804643083">
            <w:r>
              <w:rPr>
                <w:webHidden/>
                <w:rStyle w:val="IndexLink"/>
                <w:rtl w:val="true"/>
              </w:rPr>
              <w:t>ت ـ محبوبيت در نزد خداوند</w:t>
            </w:r>
            <w:r>
              <w:rPr>
                <w:rStyle w:val="IndexLink"/>
                <w:rtl w:val="true"/>
              </w:rPr>
              <w:tab/>
            </w:r>
            <w:r>
              <w:rPr>
                <w:rStyle w:val="IndexLink"/>
              </w:rPr>
              <w:t>134</w:t>
            </w:r>
          </w:hyperlink>
        </w:p>
        <w:p>
          <w:pPr>
            <w:pStyle w:val="Contents4"/>
            <w:tabs>
              <w:tab w:val="clear" w:pos="8176"/>
              <w:tab w:val="right" w:pos="9026" w:leader="dot"/>
            </w:tabs>
            <w:rPr/>
          </w:pPr>
          <w:hyperlink w:anchor="__RefHeading___Toc1476066_3804643083">
            <w:r>
              <w:rPr>
                <w:webHidden/>
                <w:rStyle w:val="IndexLink"/>
                <w:rtl w:val="true"/>
              </w:rPr>
              <w:t>ث ـ ديدار خدا</w:t>
            </w:r>
            <w:r>
              <w:rPr>
                <w:rStyle w:val="IndexLink"/>
                <w:rtl w:val="true"/>
              </w:rPr>
              <w:tab/>
            </w:r>
            <w:r>
              <w:rPr>
                <w:rStyle w:val="IndexLink"/>
              </w:rPr>
              <w:t>134</w:t>
            </w:r>
          </w:hyperlink>
        </w:p>
        <w:p>
          <w:pPr>
            <w:pStyle w:val="Contents4"/>
            <w:tabs>
              <w:tab w:val="clear" w:pos="8176"/>
              <w:tab w:val="right" w:pos="9026" w:leader="dot"/>
            </w:tabs>
            <w:rPr/>
          </w:pPr>
          <w:hyperlink w:anchor="__RefHeading___Toc1476068_3804643083">
            <w:r>
              <w:rPr>
                <w:webHidden/>
                <w:rStyle w:val="IndexLink"/>
                <w:rtl w:val="true"/>
              </w:rPr>
              <w:t>خ ـ مصونيت از اشتباه</w:t>
            </w:r>
            <w:r>
              <w:rPr>
                <w:rStyle w:val="IndexLink"/>
                <w:rtl w:val="true"/>
              </w:rPr>
              <w:tab/>
            </w:r>
            <w:r>
              <w:rPr>
                <w:rStyle w:val="IndexLink"/>
              </w:rPr>
              <w:t>136</w:t>
            </w:r>
          </w:hyperlink>
        </w:p>
        <w:p>
          <w:pPr>
            <w:pStyle w:val="Contents4"/>
            <w:tabs>
              <w:tab w:val="clear" w:pos="8176"/>
              <w:tab w:val="right" w:pos="9026" w:leader="dot"/>
            </w:tabs>
            <w:rPr/>
          </w:pPr>
          <w:hyperlink w:anchor="__RefHeading___Toc1476070_3804643083">
            <w:r>
              <w:rPr>
                <w:webHidden/>
                <w:rStyle w:val="IndexLink"/>
                <w:rtl w:val="true"/>
              </w:rPr>
              <w:t>ذ ـ فرود آمدن فرشتگان</w:t>
            </w:r>
            <w:r>
              <w:rPr>
                <w:rStyle w:val="IndexLink"/>
                <w:rtl w:val="true"/>
              </w:rPr>
              <w:tab/>
            </w:r>
            <w:r>
              <w:rPr>
                <w:rStyle w:val="IndexLink"/>
              </w:rPr>
              <w:t>136</w:t>
            </w:r>
          </w:hyperlink>
        </w:p>
        <w:p>
          <w:pPr>
            <w:pStyle w:val="Contents4"/>
            <w:tabs>
              <w:tab w:val="clear" w:pos="8176"/>
              <w:tab w:val="right" w:pos="9026" w:leader="dot"/>
            </w:tabs>
            <w:rPr/>
          </w:pPr>
          <w:hyperlink w:anchor="__RefHeading___Toc1476072_3804643083">
            <w:r>
              <w:rPr>
                <w:webHidden/>
                <w:rStyle w:val="IndexLink"/>
                <w:rtl w:val="true"/>
              </w:rPr>
              <w:t>ض ـ فرود آمدن رحمت</w:t>
            </w:r>
            <w:r>
              <w:rPr>
                <w:rStyle w:val="IndexLink"/>
                <w:rtl w:val="true"/>
              </w:rPr>
              <w:tab/>
            </w:r>
            <w:r>
              <w:rPr>
                <w:rStyle w:val="IndexLink"/>
              </w:rPr>
              <w:t>140</w:t>
            </w:r>
          </w:hyperlink>
        </w:p>
        <w:p>
          <w:pPr>
            <w:pStyle w:val="Contents4"/>
            <w:tabs>
              <w:tab w:val="clear" w:pos="8176"/>
              <w:tab w:val="right" w:pos="9026" w:leader="dot"/>
            </w:tabs>
            <w:rPr/>
          </w:pPr>
          <w:hyperlink w:anchor="__RefHeading___Toc1476074_3804643083">
            <w:r>
              <w:rPr>
                <w:webHidden/>
                <w:rStyle w:val="IndexLink"/>
                <w:rtl w:val="true"/>
              </w:rPr>
              <w:t>ظ ـ فرود آمدن آرامش</w:t>
            </w:r>
            <w:r>
              <w:rPr>
                <w:rStyle w:val="IndexLink"/>
                <w:rtl w:val="true"/>
              </w:rPr>
              <w:tab/>
            </w:r>
            <w:r>
              <w:rPr>
                <w:rStyle w:val="IndexLink"/>
              </w:rPr>
              <w:t>140</w:t>
            </w:r>
          </w:hyperlink>
        </w:p>
        <w:p>
          <w:pPr>
            <w:pStyle w:val="Contents4"/>
            <w:tabs>
              <w:tab w:val="clear" w:pos="8176"/>
              <w:tab w:val="right" w:pos="9026" w:leader="dot"/>
            </w:tabs>
            <w:rPr/>
          </w:pPr>
          <w:hyperlink w:anchor="__RefHeading___Toc1476076_3804643083">
            <w:r>
              <w:rPr>
                <w:webHidden/>
                <w:rStyle w:val="IndexLink"/>
                <w:rtl w:val="true"/>
              </w:rPr>
              <w:t>غ ـ آمرزش خداوند</w:t>
            </w:r>
            <w:r>
              <w:rPr>
                <w:rStyle w:val="IndexLink"/>
                <w:rtl w:val="true"/>
              </w:rPr>
              <w:tab/>
            </w:r>
            <w:r>
              <w:rPr>
                <w:rStyle w:val="IndexLink"/>
              </w:rPr>
              <w:t>140</w:t>
            </w:r>
          </w:hyperlink>
        </w:p>
        <w:p>
          <w:pPr>
            <w:pStyle w:val="Contents4"/>
            <w:tabs>
              <w:tab w:val="clear" w:pos="8176"/>
              <w:tab w:val="right" w:pos="9026" w:leader="dot"/>
            </w:tabs>
            <w:rPr/>
          </w:pPr>
          <w:hyperlink w:anchor="__RefHeading___Toc1476078_3804643083">
            <w:r>
              <w:rPr>
                <w:webHidden/>
                <w:rStyle w:val="IndexLink"/>
                <w:rtl w:val="true"/>
              </w:rPr>
              <w:t>يا ـ تبديل شدن بدى ها به خوبى ها</w:t>
            </w:r>
            <w:r>
              <w:rPr>
                <w:rStyle w:val="IndexLink"/>
                <w:rtl w:val="true"/>
              </w:rPr>
              <w:tab/>
            </w:r>
            <w:r>
              <w:rPr>
                <w:rStyle w:val="IndexLink"/>
              </w:rPr>
              <w:t>140</w:t>
            </w:r>
          </w:hyperlink>
        </w:p>
        <w:p>
          <w:pPr>
            <w:pStyle w:val="Contents4"/>
            <w:tabs>
              <w:tab w:val="clear" w:pos="8176"/>
              <w:tab w:val="right" w:pos="9026" w:leader="dot"/>
            </w:tabs>
            <w:rPr/>
          </w:pPr>
          <w:hyperlink w:anchor="__RefHeading___Toc1476080_3804643083">
            <w:r>
              <w:rPr>
                <w:webHidden/>
                <w:rStyle w:val="IndexLink"/>
                <w:rtl w:val="true"/>
              </w:rPr>
              <w:t>يب ـ مُباهات كردن خداوند</w:t>
            </w:r>
            <w:r>
              <w:rPr>
                <w:rStyle w:val="IndexLink"/>
                <w:rtl w:val="true"/>
              </w:rPr>
              <w:tab/>
            </w:r>
            <w:r>
              <w:rPr>
                <w:rStyle w:val="IndexLink"/>
              </w:rPr>
              <w:t>142</w:t>
            </w:r>
          </w:hyperlink>
        </w:p>
        <w:p>
          <w:pPr>
            <w:pStyle w:val="Contents4"/>
            <w:tabs>
              <w:tab w:val="clear" w:pos="8176"/>
              <w:tab w:val="right" w:pos="9026" w:leader="dot"/>
            </w:tabs>
            <w:rPr/>
          </w:pPr>
          <w:hyperlink w:anchor="__RefHeading___Toc1476082_3804643083">
            <w:r>
              <w:rPr>
                <w:webHidden/>
                <w:rStyle w:val="IndexLink"/>
                <w:rtl w:val="true"/>
              </w:rPr>
              <w:t>يج ـ درآمدن به باغ هاى بهشت</w:t>
            </w:r>
            <w:r>
              <w:rPr>
                <w:rStyle w:val="IndexLink"/>
                <w:rtl w:val="true"/>
              </w:rPr>
              <w:tab/>
            </w:r>
            <w:r>
              <w:rPr>
                <w:rStyle w:val="IndexLink"/>
              </w:rPr>
              <w:t>142</w:t>
            </w:r>
          </w:hyperlink>
        </w:p>
        <w:p>
          <w:pPr>
            <w:pStyle w:val="Contents4"/>
            <w:tabs>
              <w:tab w:val="clear" w:pos="8176"/>
              <w:tab w:val="right" w:pos="9026" w:leader="dot"/>
            </w:tabs>
            <w:rPr/>
          </w:pPr>
          <w:hyperlink w:anchor="__RefHeading___Toc1476084_3804643083">
            <w:r>
              <w:rPr>
                <w:webHidden/>
                <w:rStyle w:val="IndexLink"/>
                <w:rtl w:val="true"/>
              </w:rPr>
              <w:t>يد ـ روشنايى در روز قيامت</w:t>
            </w:r>
            <w:r>
              <w:rPr>
                <w:rStyle w:val="IndexLink"/>
                <w:rtl w:val="true"/>
              </w:rPr>
              <w:tab/>
            </w:r>
            <w:r>
              <w:rPr>
                <w:rStyle w:val="IndexLink"/>
              </w:rPr>
              <w:t>142</w:t>
            </w:r>
          </w:hyperlink>
        </w:p>
        <w:p>
          <w:pPr>
            <w:pStyle w:val="Contents4"/>
            <w:tabs>
              <w:tab w:val="clear" w:pos="8176"/>
              <w:tab w:val="right" w:pos="9026" w:leader="dot"/>
            </w:tabs>
            <w:rPr/>
          </w:pPr>
          <w:hyperlink w:anchor="__RefHeading___Toc1476086_3804643083">
            <w:r>
              <w:rPr>
                <w:webHidden/>
                <w:rStyle w:val="IndexLink"/>
                <w:rtl w:val="true"/>
              </w:rPr>
              <w:t>يه ـ پيشتازى در روز قيامت</w:t>
            </w:r>
            <w:r>
              <w:rPr>
                <w:rStyle w:val="IndexLink"/>
                <w:rtl w:val="true"/>
              </w:rPr>
              <w:tab/>
            </w:r>
            <w:r>
              <w:rPr>
                <w:rStyle w:val="IndexLink"/>
              </w:rPr>
              <w:t>144</w:t>
            </w:r>
          </w:hyperlink>
        </w:p>
        <w:p>
          <w:pPr>
            <w:pStyle w:val="Contents4"/>
            <w:tabs>
              <w:tab w:val="clear" w:pos="8176"/>
              <w:tab w:val="right" w:pos="9026" w:leader="dot"/>
            </w:tabs>
            <w:rPr/>
          </w:pPr>
          <w:hyperlink w:anchor="__RefHeading___Toc1476088_3804643083">
            <w:r>
              <w:rPr>
                <w:webHidden/>
                <w:rStyle w:val="IndexLink"/>
                <w:rtl w:val="true"/>
              </w:rPr>
              <w:t>يو ـ خير دنيا و آخرت</w:t>
            </w:r>
            <w:r>
              <w:rPr>
                <w:rStyle w:val="IndexLink"/>
                <w:rtl w:val="true"/>
              </w:rPr>
              <w:tab/>
            </w:r>
            <w:r>
              <w:rPr>
                <w:rStyle w:val="IndexLink"/>
              </w:rPr>
              <w:t>144</w:t>
            </w:r>
          </w:hyperlink>
        </w:p>
        <w:p>
          <w:pPr>
            <w:pStyle w:val="Contents3"/>
            <w:tabs>
              <w:tab w:val="clear" w:pos="8459"/>
              <w:tab w:val="right" w:pos="9026" w:leader="dot"/>
            </w:tabs>
            <w:rPr/>
          </w:pPr>
          <w:hyperlink w:anchor="__RefHeading___Toc1476090_3804643083">
            <w:r>
              <w:rPr>
                <w:webHidden/>
                <w:rStyle w:val="IndexLink"/>
              </w:rPr>
              <w:t>۱</w:t>
            </w:r>
            <w:r>
              <w:rPr>
                <w:rStyle w:val="IndexLink"/>
                <w:rtl w:val="true"/>
              </w:rPr>
              <w:t xml:space="preserve"> </w:t>
            </w:r>
            <w:r>
              <w:rPr>
                <w:rStyle w:val="IndexLink"/>
                <w:rtl w:val="true"/>
              </w:rPr>
              <w:t xml:space="preserve">/ </w:t>
            </w:r>
            <w:r>
              <w:rPr>
                <w:rStyle w:val="IndexLink"/>
              </w:rPr>
              <w:t>۱۰</w:t>
            </w:r>
            <w:r>
              <w:rPr>
                <w:rStyle w:val="IndexLink"/>
                <w:rtl w:val="true"/>
              </w:rPr>
              <w:t xml:space="preserve"> زيان هاى فراموش كردن خدا</w:t>
            </w:r>
            <w:r>
              <w:rPr>
                <w:rStyle w:val="IndexLink"/>
                <w:rtl w:val="true"/>
              </w:rPr>
              <w:tab/>
            </w:r>
            <w:r>
              <w:rPr>
                <w:rStyle w:val="IndexLink"/>
              </w:rPr>
              <w:t>144</w:t>
            </w:r>
          </w:hyperlink>
        </w:p>
        <w:p>
          <w:pPr>
            <w:pStyle w:val="Contents4"/>
            <w:tabs>
              <w:tab w:val="clear" w:pos="8176"/>
              <w:tab w:val="right" w:pos="9026" w:leader="dot"/>
            </w:tabs>
            <w:rPr/>
          </w:pPr>
          <w:hyperlink w:anchor="__RefHeading___Toc1476092_3804643083">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1476094_3804643083">
            <w:r>
              <w:rPr>
                <w:webHidden/>
                <w:rStyle w:val="IndexLink"/>
                <w:rtl w:val="true"/>
              </w:rPr>
              <w:t>الف ـ فراموش شدن از جانب خدا</w:t>
            </w:r>
            <w:r>
              <w:rPr>
                <w:rStyle w:val="IndexLink"/>
                <w:rtl w:val="true"/>
              </w:rPr>
              <w:tab/>
            </w:r>
            <w:r>
              <w:rPr>
                <w:rStyle w:val="IndexLink"/>
              </w:rPr>
              <w:t>144</w:t>
            </w:r>
          </w:hyperlink>
        </w:p>
        <w:p>
          <w:pPr>
            <w:pStyle w:val="Contents4"/>
            <w:tabs>
              <w:tab w:val="clear" w:pos="8176"/>
              <w:tab w:val="right" w:pos="9026" w:leader="dot"/>
            </w:tabs>
            <w:rPr/>
          </w:pPr>
          <w:hyperlink w:anchor="__RefHeading___Toc1476096_3804643083">
            <w:r>
              <w:rPr>
                <w:webHidden/>
                <w:rStyle w:val="IndexLink"/>
                <w:rtl w:val="true"/>
              </w:rPr>
              <w:t>ب ـ خود فراموشى</w:t>
            </w:r>
            <w:r>
              <w:rPr>
                <w:rStyle w:val="IndexLink"/>
                <w:rtl w:val="true"/>
              </w:rPr>
              <w:tab/>
            </w:r>
            <w:r>
              <w:rPr>
                <w:rStyle w:val="IndexLink"/>
              </w:rPr>
              <w:t>146</w:t>
            </w:r>
          </w:hyperlink>
        </w:p>
        <w:p>
          <w:pPr>
            <w:pStyle w:val="Contents4"/>
            <w:tabs>
              <w:tab w:val="clear" w:pos="8176"/>
              <w:tab w:val="right" w:pos="9026" w:leader="dot"/>
            </w:tabs>
            <w:rPr/>
          </w:pPr>
          <w:hyperlink w:anchor="__RefHeading___Toc1476098_3804643083">
            <w:r>
              <w:rPr>
                <w:webHidden/>
                <w:rStyle w:val="IndexLink"/>
                <w:rtl w:val="true"/>
              </w:rPr>
              <w:t>ج ـ مسلّط شدن شيطان</w:t>
            </w:r>
            <w:r>
              <w:rPr>
                <w:rStyle w:val="IndexLink"/>
                <w:rtl w:val="true"/>
              </w:rPr>
              <w:tab/>
            </w:r>
            <w:r>
              <w:rPr>
                <w:rStyle w:val="IndexLink"/>
              </w:rPr>
              <w:t>146</w:t>
            </w:r>
          </w:hyperlink>
        </w:p>
        <w:p>
          <w:pPr>
            <w:pStyle w:val="Contents4"/>
            <w:tabs>
              <w:tab w:val="clear" w:pos="8176"/>
              <w:tab w:val="right" w:pos="9026" w:leader="dot"/>
            </w:tabs>
            <w:rPr/>
          </w:pPr>
          <w:hyperlink w:anchor="__RefHeading___Toc1476100_3804643083">
            <w:r>
              <w:rPr>
                <w:webHidden/>
                <w:rStyle w:val="IndexLink"/>
                <w:rtl w:val="true"/>
              </w:rPr>
              <w:t>د ـ سنگ دلى</w:t>
            </w:r>
            <w:r>
              <w:rPr>
                <w:rStyle w:val="IndexLink"/>
                <w:rtl w:val="true"/>
              </w:rPr>
              <w:tab/>
            </w:r>
            <w:r>
              <w:rPr>
                <w:rStyle w:val="IndexLink"/>
              </w:rPr>
              <w:t>148</w:t>
            </w:r>
          </w:hyperlink>
        </w:p>
        <w:p>
          <w:pPr>
            <w:pStyle w:val="Contents4"/>
            <w:tabs>
              <w:tab w:val="clear" w:pos="8176"/>
              <w:tab w:val="right" w:pos="9026" w:leader="dot"/>
            </w:tabs>
            <w:rPr/>
          </w:pPr>
          <w:hyperlink w:anchor="__RefHeading___Toc1476102_3804643083">
            <w:r>
              <w:rPr>
                <w:webHidden/>
                <w:rStyle w:val="IndexLink"/>
                <w:rtl w:val="true"/>
              </w:rPr>
              <w:t>ه ـ مردن دل</w:t>
            </w:r>
            <w:r>
              <w:rPr>
                <w:rStyle w:val="IndexLink"/>
                <w:rtl w:val="true"/>
              </w:rPr>
              <w:tab/>
            </w:r>
            <w:r>
              <w:rPr>
                <w:rStyle w:val="IndexLink"/>
              </w:rPr>
              <w:t>150</w:t>
            </w:r>
          </w:hyperlink>
        </w:p>
        <w:p>
          <w:pPr>
            <w:pStyle w:val="Contents4"/>
            <w:tabs>
              <w:tab w:val="clear" w:pos="8176"/>
              <w:tab w:val="right" w:pos="9026" w:leader="dot"/>
            </w:tabs>
            <w:rPr/>
          </w:pPr>
          <w:hyperlink w:anchor="__RefHeading___Toc1476104_3804643083">
            <w:r>
              <w:rPr>
                <w:webHidden/>
                <w:rStyle w:val="IndexLink"/>
                <w:rtl w:val="true"/>
              </w:rPr>
              <w:t>و ـ زندگى فلاكت بار</w:t>
            </w:r>
            <w:r>
              <w:rPr>
                <w:rStyle w:val="IndexLink"/>
                <w:rtl w:val="true"/>
              </w:rPr>
              <w:tab/>
            </w:r>
            <w:r>
              <w:rPr>
                <w:rStyle w:val="IndexLink"/>
              </w:rPr>
              <w:t>150</w:t>
            </w:r>
          </w:hyperlink>
        </w:p>
        <w:p>
          <w:pPr>
            <w:pStyle w:val="Contents4"/>
            <w:tabs>
              <w:tab w:val="clear" w:pos="8176"/>
              <w:tab w:val="right" w:pos="9026" w:leader="dot"/>
            </w:tabs>
            <w:rPr/>
          </w:pPr>
          <w:hyperlink w:anchor="__RefHeading___Toc1476106_3804643083">
            <w:r>
              <w:rPr>
                <w:webHidden/>
                <w:rStyle w:val="IndexLink"/>
                <w:rtl w:val="true"/>
              </w:rPr>
              <w:t>ز ـ بدى دنيا و آخرت</w:t>
            </w:r>
            <w:r>
              <w:rPr>
                <w:rStyle w:val="IndexLink"/>
                <w:rtl w:val="true"/>
              </w:rPr>
              <w:tab/>
            </w:r>
            <w:r>
              <w:rPr>
                <w:rStyle w:val="IndexLink"/>
              </w:rPr>
              <w:t>150</w:t>
            </w:r>
          </w:hyperlink>
        </w:p>
        <w:p>
          <w:pPr>
            <w:pStyle w:val="Contents3"/>
            <w:tabs>
              <w:tab w:val="clear" w:pos="8459"/>
              <w:tab w:val="right" w:pos="9026" w:leader="dot"/>
            </w:tabs>
            <w:rPr/>
          </w:pPr>
          <w:hyperlink w:anchor="__RefHeading___Toc1476108_3804643083">
            <w:r>
              <w:rPr>
                <w:webHidden/>
                <w:rStyle w:val="IndexLink"/>
                <w:rtl w:val="true"/>
              </w:rPr>
              <w:t>تحليلى در باره بركات ياد خدا و زيان هاى فراموش كردن او</w:t>
            </w:r>
            <w:r>
              <w:rPr>
                <w:rStyle w:val="IndexLink"/>
                <w:rtl w:val="true"/>
              </w:rPr>
              <w:tab/>
            </w:r>
            <w:r>
              <w:rPr>
                <w:rStyle w:val="IndexLink"/>
              </w:rPr>
              <w:t>155</w:t>
            </w:r>
          </w:hyperlink>
        </w:p>
        <w:p>
          <w:pPr>
            <w:pStyle w:val="Contents4"/>
            <w:tabs>
              <w:tab w:val="clear" w:pos="8176"/>
              <w:tab w:val="right" w:pos="9026" w:leader="dot"/>
            </w:tabs>
            <w:rPr/>
          </w:pPr>
          <w:hyperlink w:anchor="__RefHeading___Toc1476110_3804643083">
            <w:r>
              <w:rPr>
                <w:webHidden/>
                <w:rStyle w:val="IndexLink"/>
              </w:rPr>
              <w:t>۱</w:t>
            </w:r>
            <w:r>
              <w:rPr>
                <w:rStyle w:val="IndexLink"/>
                <w:rtl w:val="true"/>
              </w:rPr>
              <w:t xml:space="preserve"> </w:t>
            </w:r>
            <w:r>
              <w:rPr>
                <w:rStyle w:val="IndexLink"/>
                <w:rtl w:val="true"/>
              </w:rPr>
              <w:t xml:space="preserve">. </w:t>
            </w:r>
            <w:r>
              <w:rPr>
                <w:rStyle w:val="IndexLink"/>
                <w:rtl w:val="true"/>
              </w:rPr>
              <w:t>جامع ترين بركات ياد خدا</w:t>
            </w:r>
            <w:r>
              <w:rPr>
                <w:rStyle w:val="IndexLink"/>
                <w:rtl w:val="true"/>
              </w:rPr>
              <w:tab/>
            </w:r>
            <w:r>
              <w:rPr>
                <w:rStyle w:val="IndexLink"/>
              </w:rPr>
              <w:t>155</w:t>
            </w:r>
          </w:hyperlink>
        </w:p>
        <w:p>
          <w:pPr>
            <w:pStyle w:val="Contents4"/>
            <w:tabs>
              <w:tab w:val="clear" w:pos="8176"/>
              <w:tab w:val="right" w:pos="9026" w:leader="dot"/>
            </w:tabs>
            <w:rPr/>
          </w:pPr>
          <w:hyperlink w:anchor="__RefHeading___Toc1476112_3804643083">
            <w:r>
              <w:rPr>
                <w:webHidden/>
                <w:rStyle w:val="IndexLink"/>
              </w:rPr>
              <w:t>۲</w:t>
            </w:r>
            <w:r>
              <w:rPr>
                <w:rStyle w:val="IndexLink"/>
                <w:rtl w:val="true"/>
              </w:rPr>
              <w:t xml:space="preserve"> </w:t>
            </w:r>
            <w:r>
              <w:rPr>
                <w:rStyle w:val="IndexLink"/>
                <w:rtl w:val="true"/>
              </w:rPr>
              <w:t xml:space="preserve">. </w:t>
            </w:r>
            <w:r>
              <w:rPr>
                <w:rStyle w:val="IndexLink"/>
                <w:rtl w:val="true"/>
              </w:rPr>
              <w:t>نقش ياد خدا در آفت زدايى از زندگى</w:t>
            </w:r>
            <w:r>
              <w:rPr>
                <w:rStyle w:val="IndexLink"/>
                <w:rtl w:val="true"/>
              </w:rPr>
              <w:tab/>
            </w:r>
            <w:r>
              <w:rPr>
                <w:rStyle w:val="IndexLink"/>
              </w:rPr>
              <w:t>156</w:t>
            </w:r>
          </w:hyperlink>
        </w:p>
        <w:p>
          <w:pPr>
            <w:pStyle w:val="Contents4"/>
            <w:tabs>
              <w:tab w:val="clear" w:pos="8176"/>
              <w:tab w:val="right" w:pos="9026" w:leader="dot"/>
            </w:tabs>
            <w:rPr/>
          </w:pPr>
          <w:hyperlink w:anchor="__RefHeading___Toc1476114_3804643083">
            <w:r>
              <w:rPr>
                <w:webHidden/>
                <w:rStyle w:val="IndexLink"/>
              </w:rPr>
              <w:t>۳</w:t>
            </w:r>
            <w:r>
              <w:rPr>
                <w:rStyle w:val="IndexLink"/>
                <w:rtl w:val="true"/>
              </w:rPr>
              <w:t xml:space="preserve"> </w:t>
            </w:r>
            <w:r>
              <w:rPr>
                <w:rStyle w:val="IndexLink"/>
                <w:rtl w:val="true"/>
              </w:rPr>
              <w:t xml:space="preserve">. </w:t>
            </w:r>
            <w:r>
              <w:rPr>
                <w:rStyle w:val="IndexLink"/>
                <w:rtl w:val="true"/>
              </w:rPr>
              <w:t>نقش ياد خدا در سازندگى جان</w:t>
            </w:r>
            <w:r>
              <w:rPr>
                <w:rStyle w:val="IndexLink"/>
                <w:rtl w:val="true"/>
              </w:rPr>
              <w:tab/>
            </w:r>
            <w:r>
              <w:rPr>
                <w:rStyle w:val="IndexLink"/>
              </w:rPr>
              <w:t>156</w:t>
            </w:r>
          </w:hyperlink>
        </w:p>
        <w:p>
          <w:pPr>
            <w:pStyle w:val="Contents4"/>
            <w:tabs>
              <w:tab w:val="clear" w:pos="8176"/>
              <w:tab w:val="right" w:pos="9026" w:leader="dot"/>
            </w:tabs>
            <w:rPr/>
          </w:pPr>
          <w:hyperlink w:anchor="__RefHeading___Toc1476116_3804643083">
            <w:r>
              <w:rPr>
                <w:webHidden/>
                <w:rStyle w:val="IndexLink"/>
              </w:rPr>
              <w:t>۴</w:t>
            </w:r>
            <w:r>
              <w:rPr>
                <w:rStyle w:val="IndexLink"/>
                <w:rtl w:val="true"/>
              </w:rPr>
              <w:t xml:space="preserve"> </w:t>
            </w:r>
            <w:r>
              <w:rPr>
                <w:rStyle w:val="IndexLink"/>
                <w:rtl w:val="true"/>
              </w:rPr>
              <w:t xml:space="preserve">. </w:t>
            </w:r>
            <w:r>
              <w:rPr>
                <w:rStyle w:val="IndexLink"/>
                <w:rtl w:val="true"/>
              </w:rPr>
              <w:t>نقش ياد خدا در پيدايى علم و حكمت و عصمت روانى</w:t>
            </w:r>
            <w:r>
              <w:rPr>
                <w:rStyle w:val="IndexLink"/>
                <w:rtl w:val="true"/>
              </w:rPr>
              <w:tab/>
            </w:r>
            <w:r>
              <w:rPr>
                <w:rStyle w:val="IndexLink"/>
              </w:rPr>
              <w:t>157</w:t>
            </w:r>
          </w:hyperlink>
        </w:p>
        <w:p>
          <w:pPr>
            <w:pStyle w:val="Contents4"/>
            <w:tabs>
              <w:tab w:val="clear" w:pos="8176"/>
              <w:tab w:val="right" w:pos="9026" w:leader="dot"/>
            </w:tabs>
            <w:rPr/>
          </w:pPr>
          <w:hyperlink w:anchor="__RefHeading___Toc1476118_3804643083">
            <w:r>
              <w:rPr>
                <w:webHidden/>
                <w:rStyle w:val="IndexLink"/>
              </w:rPr>
              <w:t>۵</w:t>
            </w:r>
            <w:r>
              <w:rPr>
                <w:rStyle w:val="IndexLink"/>
                <w:rtl w:val="true"/>
              </w:rPr>
              <w:t xml:space="preserve"> </w:t>
            </w:r>
            <w:r>
              <w:rPr>
                <w:rStyle w:val="IndexLink"/>
                <w:rtl w:val="true"/>
              </w:rPr>
              <w:t xml:space="preserve">. </w:t>
            </w:r>
            <w:r>
              <w:rPr>
                <w:rStyle w:val="IndexLink"/>
                <w:rtl w:val="true"/>
              </w:rPr>
              <w:t>نقش ذكر در نيكوكارى و خوش نامى</w:t>
            </w:r>
            <w:r>
              <w:rPr>
                <w:rStyle w:val="IndexLink"/>
                <w:rtl w:val="true"/>
              </w:rPr>
              <w:tab/>
            </w:r>
            <w:r>
              <w:rPr>
                <w:rStyle w:val="IndexLink"/>
              </w:rPr>
              <w:t>157</w:t>
            </w:r>
          </w:hyperlink>
        </w:p>
        <w:p>
          <w:pPr>
            <w:pStyle w:val="Contents4"/>
            <w:tabs>
              <w:tab w:val="clear" w:pos="8176"/>
              <w:tab w:val="right" w:pos="9026" w:leader="dot"/>
            </w:tabs>
            <w:rPr/>
          </w:pPr>
          <w:hyperlink w:anchor="__RefHeading___Toc1476120_3804643083">
            <w:r>
              <w:rPr>
                <w:webHidden/>
                <w:rStyle w:val="IndexLink"/>
              </w:rPr>
              <w:t>۶</w:t>
            </w:r>
            <w:r>
              <w:rPr>
                <w:rStyle w:val="IndexLink"/>
                <w:rtl w:val="true"/>
              </w:rPr>
              <w:t xml:space="preserve"> </w:t>
            </w:r>
            <w:r>
              <w:rPr>
                <w:rStyle w:val="IndexLink"/>
                <w:rtl w:val="true"/>
              </w:rPr>
              <w:t xml:space="preserve">. </w:t>
            </w:r>
            <w:r>
              <w:rPr>
                <w:rStyle w:val="IndexLink"/>
                <w:rtl w:val="true"/>
              </w:rPr>
              <w:t>نقش ذكر در تأمين رفاه مادّى و حلّ مشكلات زندگى</w:t>
            </w:r>
            <w:r>
              <w:rPr>
                <w:rStyle w:val="IndexLink"/>
                <w:rtl w:val="true"/>
              </w:rPr>
              <w:tab/>
            </w:r>
            <w:r>
              <w:rPr>
                <w:rStyle w:val="IndexLink"/>
              </w:rPr>
              <w:t>157</w:t>
            </w:r>
          </w:hyperlink>
        </w:p>
        <w:p>
          <w:pPr>
            <w:pStyle w:val="Contents4"/>
            <w:tabs>
              <w:tab w:val="clear" w:pos="8176"/>
              <w:tab w:val="right" w:pos="9026" w:leader="dot"/>
            </w:tabs>
            <w:rPr/>
          </w:pPr>
          <w:hyperlink w:anchor="__RefHeading___Toc1476122_3804643083">
            <w:r>
              <w:rPr>
                <w:webHidden/>
                <w:rStyle w:val="IndexLink"/>
              </w:rPr>
              <w:t>۷</w:t>
            </w:r>
            <w:r>
              <w:rPr>
                <w:rStyle w:val="IndexLink"/>
                <w:rtl w:val="true"/>
              </w:rPr>
              <w:t xml:space="preserve"> </w:t>
            </w:r>
            <w:r>
              <w:rPr>
                <w:rStyle w:val="IndexLink"/>
                <w:rtl w:val="true"/>
              </w:rPr>
              <w:t xml:space="preserve">. </w:t>
            </w:r>
            <w:r>
              <w:rPr>
                <w:rStyle w:val="IndexLink"/>
                <w:rtl w:val="true"/>
              </w:rPr>
              <w:t>نقش ذكر در محبّت</w:t>
            </w:r>
            <w:r>
              <w:rPr>
                <w:rStyle w:val="IndexLink"/>
                <w:rtl w:val="true"/>
              </w:rPr>
              <w:tab/>
            </w:r>
            <w:r>
              <w:rPr>
                <w:rStyle w:val="IndexLink"/>
              </w:rPr>
              <w:t>158</w:t>
            </w:r>
          </w:hyperlink>
        </w:p>
        <w:p>
          <w:pPr>
            <w:pStyle w:val="Contents4"/>
            <w:tabs>
              <w:tab w:val="clear" w:pos="8176"/>
              <w:tab w:val="right" w:pos="9026" w:leader="dot"/>
            </w:tabs>
            <w:rPr/>
          </w:pPr>
          <w:hyperlink w:anchor="__RefHeading___Toc1476124_3804643083">
            <w:r>
              <w:rPr>
                <w:webHidden/>
                <w:rStyle w:val="IndexLink"/>
              </w:rPr>
              <w:t>۸</w:t>
            </w:r>
            <w:r>
              <w:rPr>
                <w:rStyle w:val="IndexLink"/>
                <w:rtl w:val="true"/>
              </w:rPr>
              <w:t xml:space="preserve"> </w:t>
            </w:r>
            <w:r>
              <w:rPr>
                <w:rStyle w:val="IndexLink"/>
                <w:rtl w:val="true"/>
              </w:rPr>
              <w:t xml:space="preserve">. </w:t>
            </w:r>
            <w:r>
              <w:rPr>
                <w:rStyle w:val="IndexLink"/>
                <w:rtl w:val="true"/>
              </w:rPr>
              <w:t>نقش ذكر در تأمين خير دنيا و آخرت</w:t>
            </w:r>
            <w:r>
              <w:rPr>
                <w:rStyle w:val="IndexLink"/>
                <w:rtl w:val="true"/>
              </w:rPr>
              <w:tab/>
            </w:r>
            <w:r>
              <w:rPr>
                <w:rStyle w:val="IndexLink"/>
              </w:rPr>
              <w:t>158</w:t>
            </w:r>
          </w:hyperlink>
        </w:p>
        <w:p>
          <w:pPr>
            <w:pStyle w:val="Contents4"/>
            <w:tabs>
              <w:tab w:val="clear" w:pos="8176"/>
              <w:tab w:val="right" w:pos="9026" w:leader="dot"/>
            </w:tabs>
            <w:rPr/>
          </w:pPr>
          <w:hyperlink w:anchor="__RefHeading___Toc1476126_3804643083">
            <w:r>
              <w:rPr>
                <w:webHidden/>
                <w:rStyle w:val="IndexLink"/>
              </w:rPr>
              <w:t>۹</w:t>
            </w:r>
            <w:r>
              <w:rPr>
                <w:rStyle w:val="IndexLink"/>
                <w:rtl w:val="true"/>
              </w:rPr>
              <w:t xml:space="preserve"> </w:t>
            </w:r>
            <w:r>
              <w:rPr>
                <w:rStyle w:val="IndexLink"/>
                <w:rtl w:val="true"/>
              </w:rPr>
              <w:t xml:space="preserve">. </w:t>
            </w:r>
            <w:r>
              <w:rPr>
                <w:rStyle w:val="IndexLink"/>
                <w:rtl w:val="true"/>
              </w:rPr>
              <w:t>زيان هاى فراموش كردن خدا</w:t>
            </w:r>
            <w:r>
              <w:rPr>
                <w:rStyle w:val="IndexLink"/>
                <w:rtl w:val="true"/>
              </w:rPr>
              <w:tab/>
            </w:r>
            <w:r>
              <w:rPr>
                <w:rStyle w:val="IndexLink"/>
              </w:rPr>
              <w:t>159</w:t>
            </w:r>
          </w:hyperlink>
        </w:p>
        <w:p>
          <w:pPr>
            <w:pStyle w:val="Contents2"/>
            <w:tabs>
              <w:tab w:val="clear" w:pos="8743"/>
              <w:tab w:val="right" w:pos="9026" w:leader="dot"/>
            </w:tabs>
            <w:rPr/>
          </w:pPr>
          <w:hyperlink w:anchor="__RefHeading___Toc1476128_3804643083">
            <w:r>
              <w:rPr>
                <w:webHidden/>
                <w:rStyle w:val="IndexLink"/>
                <w:rtl w:val="true"/>
              </w:rPr>
              <w:t xml:space="preserve">فصل دوم </w:t>
            </w:r>
            <w:r>
              <w:rPr>
                <w:rStyle w:val="IndexLink"/>
                <w:rtl w:val="true"/>
              </w:rPr>
              <w:t xml:space="preserve">: </w:t>
            </w:r>
            <w:r>
              <w:rPr>
                <w:rStyle w:val="IndexLink"/>
                <w:rtl w:val="true"/>
              </w:rPr>
              <w:t xml:space="preserve">بسمله </w:t>
            </w:r>
            <w:r>
              <w:rPr>
                <w:rStyle w:val="IndexLink"/>
                <w:rtl w:val="true"/>
              </w:rPr>
              <w:t>(</w:t>
            </w:r>
            <w:r>
              <w:rPr>
                <w:rStyle w:val="IndexLink"/>
                <w:rtl w:val="true"/>
              </w:rPr>
              <w:t xml:space="preserve">گفتنِ </w:t>
            </w:r>
            <w:r>
              <w:rPr>
                <w:rStyle w:val="IndexLink"/>
                <w:rtl w:val="true"/>
              </w:rPr>
              <w:t>«</w:t>
            </w:r>
            <w:r>
              <w:rPr>
                <w:rStyle w:val="IndexLink"/>
                <w:rtl w:val="true"/>
              </w:rPr>
              <w:t xml:space="preserve">بسم اللّه </w:t>
            </w:r>
            <w:r>
              <w:rPr>
                <w:rStyle w:val="IndexLink"/>
                <w:rtl w:val="true"/>
              </w:rPr>
              <w:t>»)</w:t>
              <w:tab/>
            </w:r>
            <w:r>
              <w:rPr>
                <w:rStyle w:val="IndexLink"/>
              </w:rPr>
              <w:t>162</w:t>
            </w:r>
          </w:hyperlink>
        </w:p>
        <w:p>
          <w:pPr>
            <w:pStyle w:val="Contents3"/>
            <w:tabs>
              <w:tab w:val="clear" w:pos="8459"/>
              <w:tab w:val="right" w:pos="9026" w:leader="dot"/>
            </w:tabs>
            <w:rPr/>
          </w:pPr>
          <w:hyperlink w:anchor="__RefHeading___Toc1476130_3804643083">
            <w:r>
              <w:rPr>
                <w:webHidden/>
                <w:rStyle w:val="IndexLink"/>
                <w:rtl w:val="true"/>
              </w:rPr>
              <w:t xml:space="preserve">واژه شناسى </w:t>
            </w:r>
            <w:r>
              <w:rPr>
                <w:rStyle w:val="IndexLink"/>
                <w:rtl w:val="true"/>
              </w:rPr>
              <w:t>«</w:t>
            </w:r>
            <w:r>
              <w:rPr>
                <w:rStyle w:val="IndexLink"/>
                <w:rtl w:val="true"/>
              </w:rPr>
              <w:t>بَسْمَله</w:t>
            </w:r>
            <w:r>
              <w:rPr>
                <w:rStyle w:val="IndexLink"/>
                <w:rtl w:val="true"/>
              </w:rPr>
              <w:t>»</w:t>
              <w:tab/>
            </w:r>
            <w:r>
              <w:rPr>
                <w:rStyle w:val="IndexLink"/>
              </w:rPr>
              <w:t>162</w:t>
            </w:r>
          </w:hyperlink>
        </w:p>
        <w:p>
          <w:pPr>
            <w:pStyle w:val="Contents4"/>
            <w:tabs>
              <w:tab w:val="clear" w:pos="8176"/>
              <w:tab w:val="right" w:pos="9026" w:leader="dot"/>
            </w:tabs>
            <w:rPr/>
          </w:pPr>
          <w:hyperlink w:anchor="__RefHeading___Toc1476132_3804643083">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1476134_3804643083">
            <w:r>
              <w:rPr>
                <w:webHidden/>
                <w:rStyle w:val="IndexLink"/>
              </w:rPr>
              <w:t>۱</w:t>
            </w:r>
            <w:r>
              <w:rPr>
                <w:rStyle w:val="IndexLink"/>
                <w:rtl w:val="true"/>
              </w:rPr>
              <w:t xml:space="preserve"> </w:t>
            </w:r>
            <w:r>
              <w:rPr>
                <w:rStyle w:val="IndexLink"/>
                <w:rtl w:val="true"/>
              </w:rPr>
              <w:t xml:space="preserve">. </w:t>
            </w:r>
            <w:r>
              <w:rPr>
                <w:rStyle w:val="IndexLink"/>
                <w:rtl w:val="true"/>
              </w:rPr>
              <w:t xml:space="preserve">معناى </w:t>
            </w:r>
            <w:r>
              <w:rPr>
                <w:rStyle w:val="IndexLink"/>
                <w:rtl w:val="true"/>
              </w:rPr>
              <w:t>«</w:t>
            </w:r>
            <w:r>
              <w:rPr>
                <w:rStyle w:val="IndexLink"/>
                <w:rtl w:val="true"/>
              </w:rPr>
              <w:t>اسم</w:t>
            </w:r>
            <w:r>
              <w:rPr>
                <w:rStyle w:val="IndexLink"/>
                <w:rtl w:val="true"/>
              </w:rPr>
              <w:t>»</w:t>
              <w:tab/>
            </w:r>
            <w:r>
              <w:rPr>
                <w:rStyle w:val="IndexLink"/>
              </w:rPr>
              <w:t>163</w:t>
            </w:r>
          </w:hyperlink>
        </w:p>
        <w:p>
          <w:pPr>
            <w:pStyle w:val="Contents4"/>
            <w:tabs>
              <w:tab w:val="clear" w:pos="8176"/>
              <w:tab w:val="right" w:pos="9026" w:leader="dot"/>
            </w:tabs>
            <w:rPr/>
          </w:pPr>
          <w:hyperlink w:anchor="__RefHeading___Toc1476136_3804643083">
            <w:r>
              <w:rPr>
                <w:webHidden/>
                <w:rStyle w:val="IndexLink"/>
              </w:rPr>
              <w:t>۲</w:t>
            </w:r>
            <w:r>
              <w:rPr>
                <w:rStyle w:val="IndexLink"/>
                <w:rtl w:val="true"/>
              </w:rPr>
              <w:t xml:space="preserve"> </w:t>
            </w:r>
            <w:r>
              <w:rPr>
                <w:rStyle w:val="IndexLink"/>
                <w:rtl w:val="true"/>
              </w:rPr>
              <w:t xml:space="preserve">. </w:t>
            </w:r>
            <w:r>
              <w:rPr>
                <w:rStyle w:val="IndexLink"/>
                <w:rtl w:val="true"/>
              </w:rPr>
              <w:t>فرق اسم و صفت</w:t>
            </w:r>
            <w:r>
              <w:rPr>
                <w:rStyle w:val="IndexLink"/>
                <w:rtl w:val="true"/>
              </w:rPr>
              <w:tab/>
            </w:r>
            <w:r>
              <w:rPr>
                <w:rStyle w:val="IndexLink"/>
              </w:rPr>
              <w:t>163</w:t>
            </w:r>
          </w:hyperlink>
        </w:p>
        <w:p>
          <w:pPr>
            <w:pStyle w:val="Contents4"/>
            <w:tabs>
              <w:tab w:val="clear" w:pos="8176"/>
              <w:tab w:val="right" w:pos="9026" w:leader="dot"/>
            </w:tabs>
            <w:rPr/>
          </w:pPr>
          <w:hyperlink w:anchor="__RefHeading___Toc1476138_3804643083">
            <w:r>
              <w:rPr>
                <w:webHidden/>
                <w:rStyle w:val="IndexLink"/>
              </w:rPr>
              <w:t>۳</w:t>
            </w:r>
            <w:r>
              <w:rPr>
                <w:rStyle w:val="IndexLink"/>
                <w:rtl w:val="true"/>
              </w:rPr>
              <w:t xml:space="preserve"> </w:t>
            </w:r>
            <w:r>
              <w:rPr>
                <w:rStyle w:val="IndexLink"/>
                <w:rtl w:val="true"/>
              </w:rPr>
              <w:t xml:space="preserve">. </w:t>
            </w:r>
            <w:r>
              <w:rPr>
                <w:rStyle w:val="IndexLink"/>
                <w:rtl w:val="true"/>
              </w:rPr>
              <w:t>اتّحاد اسم و صفت در باره خداوند</w:t>
            </w:r>
            <w:r>
              <w:rPr>
                <w:rStyle w:val="IndexLink"/>
                <w:rtl w:val="true"/>
              </w:rPr>
              <w:tab/>
            </w:r>
            <w:r>
              <w:rPr>
                <w:rStyle w:val="IndexLink"/>
              </w:rPr>
              <w:t>163</w:t>
            </w:r>
          </w:hyperlink>
        </w:p>
        <w:p>
          <w:pPr>
            <w:pStyle w:val="Contents4"/>
            <w:tabs>
              <w:tab w:val="clear" w:pos="8176"/>
              <w:tab w:val="right" w:pos="9026" w:leader="dot"/>
            </w:tabs>
            <w:rPr/>
          </w:pPr>
          <w:hyperlink w:anchor="__RefHeading___Toc1476140_3804643083">
            <w:r>
              <w:rPr>
                <w:webHidden/>
                <w:rStyle w:val="IndexLink"/>
              </w:rPr>
              <w:t>۴</w:t>
            </w:r>
            <w:r>
              <w:rPr>
                <w:rStyle w:val="IndexLink"/>
                <w:rtl w:val="true"/>
              </w:rPr>
              <w:t xml:space="preserve"> </w:t>
            </w:r>
            <w:r>
              <w:rPr>
                <w:rStyle w:val="IndexLink"/>
                <w:rtl w:val="true"/>
              </w:rPr>
              <w:t xml:space="preserve">. </w:t>
            </w:r>
            <w:r>
              <w:rPr>
                <w:rStyle w:val="IndexLink"/>
                <w:rtl w:val="true"/>
              </w:rPr>
              <w:t>معناى اَسما و صفات الهى</w:t>
            </w:r>
            <w:r>
              <w:rPr>
                <w:rStyle w:val="IndexLink"/>
                <w:rtl w:val="true"/>
              </w:rPr>
              <w:tab/>
            </w:r>
            <w:r>
              <w:rPr>
                <w:rStyle w:val="IndexLink"/>
              </w:rPr>
              <w:t>164</w:t>
            </w:r>
          </w:hyperlink>
        </w:p>
        <w:p>
          <w:pPr>
            <w:pStyle w:val="Contents4"/>
            <w:tabs>
              <w:tab w:val="clear" w:pos="8176"/>
              <w:tab w:val="right" w:pos="9026" w:leader="dot"/>
            </w:tabs>
            <w:rPr/>
          </w:pPr>
          <w:hyperlink w:anchor="__RefHeading___Toc1476142_3804643083">
            <w:r>
              <w:rPr>
                <w:webHidden/>
                <w:rStyle w:val="IndexLink"/>
              </w:rPr>
              <w:t>۵</w:t>
            </w:r>
            <w:r>
              <w:rPr>
                <w:rStyle w:val="IndexLink"/>
                <w:rtl w:val="true"/>
              </w:rPr>
              <w:t xml:space="preserve"> </w:t>
            </w:r>
            <w:r>
              <w:rPr>
                <w:rStyle w:val="IndexLink"/>
                <w:rtl w:val="true"/>
              </w:rPr>
              <w:t xml:space="preserve">. </w:t>
            </w:r>
            <w:r>
              <w:rPr>
                <w:rStyle w:val="IndexLink"/>
                <w:rtl w:val="true"/>
              </w:rPr>
              <w:t xml:space="preserve">معناى ذكر </w:t>
            </w:r>
            <w:r>
              <w:rPr>
                <w:rStyle w:val="IndexLink"/>
                <w:rtl w:val="true"/>
              </w:rPr>
              <w:t>«</w:t>
            </w:r>
            <w:r>
              <w:rPr>
                <w:rStyle w:val="IndexLink"/>
                <w:rtl w:val="true"/>
              </w:rPr>
              <w:t xml:space="preserve">بسم اللّه </w:t>
            </w:r>
            <w:r>
              <w:rPr>
                <w:rStyle w:val="IndexLink"/>
                <w:rtl w:val="true"/>
              </w:rPr>
              <w:t>»</w:t>
              <w:tab/>
            </w:r>
            <w:r>
              <w:rPr>
                <w:rStyle w:val="IndexLink"/>
              </w:rPr>
              <w:t>165</w:t>
            </w:r>
          </w:hyperlink>
        </w:p>
        <w:p>
          <w:pPr>
            <w:pStyle w:val="Contents4"/>
            <w:tabs>
              <w:tab w:val="clear" w:pos="8176"/>
              <w:tab w:val="right" w:pos="9026" w:leader="dot"/>
            </w:tabs>
            <w:rPr/>
          </w:pPr>
          <w:hyperlink w:anchor="__RefHeading___Toc1476144_3804643083">
            <w:r>
              <w:rPr>
                <w:webHidden/>
                <w:rStyle w:val="IndexLink"/>
              </w:rPr>
              <w:t>۶</w:t>
            </w:r>
            <w:r>
              <w:rPr>
                <w:rStyle w:val="IndexLink"/>
                <w:rtl w:val="true"/>
              </w:rPr>
              <w:t xml:space="preserve"> </w:t>
            </w:r>
            <w:r>
              <w:rPr>
                <w:rStyle w:val="IndexLink"/>
                <w:rtl w:val="true"/>
              </w:rPr>
              <w:t xml:space="preserve">. </w:t>
            </w:r>
            <w:r>
              <w:rPr>
                <w:rStyle w:val="IndexLink"/>
                <w:rtl w:val="true"/>
              </w:rPr>
              <w:t xml:space="preserve">عظمتِ ذكر </w:t>
            </w:r>
            <w:r>
              <w:rPr>
                <w:rStyle w:val="IndexLink"/>
                <w:rtl w:val="true"/>
              </w:rPr>
              <w:t>«</w:t>
            </w:r>
            <w:r>
              <w:rPr>
                <w:rStyle w:val="IndexLink"/>
                <w:rtl w:val="true"/>
              </w:rPr>
              <w:t xml:space="preserve">بسم اللّه </w:t>
            </w:r>
            <w:r>
              <w:rPr>
                <w:rStyle w:val="IndexLink"/>
                <w:rtl w:val="true"/>
              </w:rPr>
              <w:t>»</w:t>
              <w:tab/>
            </w:r>
            <w:r>
              <w:rPr>
                <w:rStyle w:val="IndexLink"/>
              </w:rPr>
              <w:t>166</w:t>
            </w:r>
          </w:hyperlink>
        </w:p>
        <w:p>
          <w:pPr>
            <w:pStyle w:val="Contents4"/>
            <w:tabs>
              <w:tab w:val="clear" w:pos="8176"/>
              <w:tab w:val="right" w:pos="9026" w:leader="dot"/>
            </w:tabs>
            <w:rPr/>
          </w:pPr>
          <w:hyperlink w:anchor="__RefHeading___Toc1476146_3804643083">
            <w:r>
              <w:rPr>
                <w:webHidden/>
                <w:rStyle w:val="IndexLink"/>
              </w:rPr>
              <w:t>۷</w:t>
            </w:r>
            <w:r>
              <w:rPr>
                <w:rStyle w:val="IndexLink"/>
                <w:rtl w:val="true"/>
              </w:rPr>
              <w:t xml:space="preserve"> </w:t>
            </w:r>
            <w:r>
              <w:rPr>
                <w:rStyle w:val="IndexLink"/>
                <w:rtl w:val="true"/>
              </w:rPr>
              <w:t xml:space="preserve">. </w:t>
            </w:r>
            <w:r>
              <w:rPr>
                <w:rStyle w:val="IndexLink"/>
                <w:rtl w:val="true"/>
              </w:rPr>
              <w:t xml:space="preserve">فضيلت تعليم </w:t>
            </w:r>
            <w:r>
              <w:rPr>
                <w:rStyle w:val="IndexLink"/>
                <w:rtl w:val="true"/>
              </w:rPr>
              <w:t>«</w:t>
            </w:r>
            <w:r>
              <w:rPr>
                <w:rStyle w:val="IndexLink"/>
                <w:rtl w:val="true"/>
              </w:rPr>
              <w:t xml:space="preserve">بسم اللّه </w:t>
            </w:r>
            <w:r>
              <w:rPr>
                <w:rStyle w:val="IndexLink"/>
                <w:rtl w:val="true"/>
              </w:rPr>
              <w:t>»</w:t>
              <w:tab/>
            </w:r>
            <w:r>
              <w:rPr>
                <w:rStyle w:val="IndexLink"/>
              </w:rPr>
              <w:t>167</w:t>
            </w:r>
          </w:hyperlink>
        </w:p>
        <w:p>
          <w:pPr>
            <w:pStyle w:val="Contents4"/>
            <w:tabs>
              <w:tab w:val="clear" w:pos="8176"/>
              <w:tab w:val="right" w:pos="9026" w:leader="dot"/>
            </w:tabs>
            <w:rPr/>
          </w:pPr>
          <w:hyperlink w:anchor="__RefHeading___Toc1476148_3804643083">
            <w:r>
              <w:rPr>
                <w:webHidden/>
                <w:rStyle w:val="IndexLink"/>
              </w:rPr>
              <w:t>۸</w:t>
            </w:r>
            <w:r>
              <w:rPr>
                <w:rStyle w:val="IndexLink"/>
                <w:rtl w:val="true"/>
              </w:rPr>
              <w:t xml:space="preserve"> </w:t>
            </w:r>
            <w:r>
              <w:rPr>
                <w:rStyle w:val="IndexLink"/>
                <w:rtl w:val="true"/>
              </w:rPr>
              <w:t xml:space="preserve">. </w:t>
            </w:r>
            <w:r>
              <w:rPr>
                <w:rStyle w:val="IndexLink"/>
                <w:rtl w:val="true"/>
              </w:rPr>
              <w:t xml:space="preserve">بركات ذكر </w:t>
            </w:r>
            <w:r>
              <w:rPr>
                <w:rStyle w:val="IndexLink"/>
                <w:rtl w:val="true"/>
              </w:rPr>
              <w:t>«</w:t>
            </w:r>
            <w:r>
              <w:rPr>
                <w:rStyle w:val="IndexLink"/>
                <w:rtl w:val="true"/>
              </w:rPr>
              <w:t xml:space="preserve">بسم اللّه </w:t>
            </w:r>
            <w:r>
              <w:rPr>
                <w:rStyle w:val="IndexLink"/>
                <w:rtl w:val="true"/>
              </w:rPr>
              <w:t>»</w:t>
              <w:tab/>
            </w:r>
            <w:r>
              <w:rPr>
                <w:rStyle w:val="IndexLink"/>
              </w:rPr>
              <w:t>167</w:t>
            </w:r>
          </w:hyperlink>
        </w:p>
        <w:p>
          <w:pPr>
            <w:pStyle w:val="Contents4"/>
            <w:tabs>
              <w:tab w:val="clear" w:pos="8176"/>
              <w:tab w:val="right" w:pos="9026" w:leader="dot"/>
            </w:tabs>
            <w:rPr/>
          </w:pPr>
          <w:hyperlink w:anchor="__RefHeading___Toc1476150_3804643083">
            <w:r>
              <w:rPr>
                <w:webHidden/>
                <w:rStyle w:val="IndexLink"/>
              </w:rPr>
              <w:t>۹</w:t>
            </w:r>
            <w:r>
              <w:rPr>
                <w:rStyle w:val="IndexLink"/>
                <w:rtl w:val="true"/>
              </w:rPr>
              <w:t xml:space="preserve"> </w:t>
            </w:r>
            <w:r>
              <w:rPr>
                <w:rStyle w:val="IndexLink"/>
                <w:rtl w:val="true"/>
              </w:rPr>
              <w:t xml:space="preserve">. </w:t>
            </w:r>
            <w:r>
              <w:rPr>
                <w:rStyle w:val="IndexLink"/>
                <w:rtl w:val="true"/>
              </w:rPr>
              <w:t xml:space="preserve">چه كارى را بايد با </w:t>
            </w:r>
            <w:r>
              <w:rPr>
                <w:rStyle w:val="IndexLink"/>
                <w:rtl w:val="true"/>
              </w:rPr>
              <w:t>«</w:t>
            </w:r>
            <w:r>
              <w:rPr>
                <w:rStyle w:val="IndexLink"/>
                <w:rtl w:val="true"/>
              </w:rPr>
              <w:t xml:space="preserve">بسم اللّه </w:t>
            </w:r>
            <w:r>
              <w:rPr>
                <w:rStyle w:val="IndexLink"/>
                <w:rtl w:val="true"/>
              </w:rPr>
              <w:t xml:space="preserve">» </w:t>
            </w:r>
            <w:r>
              <w:rPr>
                <w:rStyle w:val="IndexLink"/>
                <w:rtl w:val="true"/>
              </w:rPr>
              <w:t>آغاز كرد؟</w:t>
            </w:r>
            <w:r>
              <w:rPr>
                <w:rStyle w:val="IndexLink"/>
                <w:rtl w:val="true"/>
              </w:rPr>
              <w:tab/>
            </w:r>
            <w:r>
              <w:rPr>
                <w:rStyle w:val="IndexLink"/>
              </w:rPr>
              <w:t>168</w:t>
            </w:r>
          </w:hyperlink>
        </w:p>
        <w:p>
          <w:pPr>
            <w:pStyle w:val="Contents3"/>
            <w:tabs>
              <w:tab w:val="clear" w:pos="8459"/>
              <w:tab w:val="right" w:pos="9026" w:leader="dot"/>
            </w:tabs>
            <w:rPr/>
          </w:pPr>
          <w:hyperlink w:anchor="__RefHeading___Toc1476152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تفسير </w:t>
            </w:r>
            <w:r>
              <w:rPr>
                <w:rStyle w:val="IndexLink"/>
                <w:rtl w:val="true"/>
              </w:rPr>
              <w:t>«</w:t>
            </w:r>
            <w:r>
              <w:rPr>
                <w:rStyle w:val="IndexLink"/>
                <w:rtl w:val="true"/>
              </w:rPr>
              <w:t>بسم اللّه الرحمن الرحيم</w:t>
            </w:r>
            <w:r>
              <w:rPr>
                <w:rStyle w:val="IndexLink"/>
                <w:rtl w:val="true"/>
              </w:rPr>
              <w:t>»</w:t>
              <w:tab/>
            </w:r>
            <w:r>
              <w:rPr>
                <w:rStyle w:val="IndexLink"/>
              </w:rPr>
              <w:t>170</w:t>
            </w:r>
          </w:hyperlink>
        </w:p>
        <w:p>
          <w:pPr>
            <w:pStyle w:val="Contents4"/>
            <w:tabs>
              <w:tab w:val="clear" w:pos="8176"/>
              <w:tab w:val="right" w:pos="9026" w:leader="dot"/>
            </w:tabs>
            <w:rPr/>
          </w:pPr>
          <w:hyperlink w:anchor="__RefHeading___Toc1476154_3804643083">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1476156_3804643083">
            <w:r>
              <w:rPr>
                <w:webHidden/>
                <w:rStyle w:val="IndexLink"/>
                <w:rtl w:val="true"/>
              </w:rPr>
              <w:t xml:space="preserve">الف ـ معناى </w:t>
            </w:r>
            <w:r>
              <w:rPr>
                <w:rStyle w:val="IndexLink"/>
                <w:rtl w:val="true"/>
              </w:rPr>
              <w:t>«</w:t>
            </w:r>
            <w:r>
              <w:rPr>
                <w:rStyle w:val="IndexLink"/>
                <w:rtl w:val="true"/>
              </w:rPr>
              <w:t>اسم</w:t>
            </w:r>
            <w:r>
              <w:rPr>
                <w:rStyle w:val="IndexLink"/>
                <w:rtl w:val="true"/>
              </w:rPr>
              <w:t>»</w:t>
              <w:tab/>
            </w:r>
            <w:r>
              <w:rPr>
                <w:rStyle w:val="IndexLink"/>
              </w:rPr>
              <w:t>170</w:t>
            </w:r>
          </w:hyperlink>
        </w:p>
        <w:p>
          <w:pPr>
            <w:pStyle w:val="Contents4"/>
            <w:tabs>
              <w:tab w:val="clear" w:pos="8176"/>
              <w:tab w:val="right" w:pos="9026" w:leader="dot"/>
            </w:tabs>
            <w:rPr/>
          </w:pPr>
          <w:hyperlink w:anchor="__RefHeading___Toc1476158_3804643083">
            <w:r>
              <w:rPr>
                <w:webHidden/>
                <w:rStyle w:val="IndexLink"/>
                <w:rtl w:val="true"/>
              </w:rPr>
              <w:t>ب ـ معناى اللّه</w:t>
            </w:r>
            <w:r>
              <w:rPr>
                <w:rStyle w:val="IndexLink"/>
                <w:rtl w:val="true"/>
              </w:rPr>
              <w:tab/>
            </w:r>
            <w:r>
              <w:rPr>
                <w:rStyle w:val="IndexLink"/>
              </w:rPr>
              <w:t>172</w:t>
            </w:r>
          </w:hyperlink>
        </w:p>
        <w:p>
          <w:pPr>
            <w:pStyle w:val="Contents4"/>
            <w:tabs>
              <w:tab w:val="clear" w:pos="8176"/>
              <w:tab w:val="right" w:pos="9026" w:leader="dot"/>
            </w:tabs>
            <w:rPr/>
          </w:pPr>
          <w:hyperlink w:anchor="__RefHeading___Toc1476160_3804643083">
            <w:r>
              <w:rPr>
                <w:webHidden/>
                <w:rStyle w:val="IndexLink"/>
                <w:rtl w:val="true"/>
              </w:rPr>
              <w:t xml:space="preserve">ج ـ معناى </w:t>
            </w:r>
            <w:r>
              <w:rPr>
                <w:rStyle w:val="IndexLink"/>
                <w:rtl w:val="true"/>
              </w:rPr>
              <w:t>«</w:t>
            </w:r>
            <w:r>
              <w:rPr>
                <w:rStyle w:val="IndexLink"/>
                <w:rtl w:val="true"/>
              </w:rPr>
              <w:t>بسم اللّه الرحمن الرحيم</w:t>
            </w:r>
            <w:r>
              <w:rPr>
                <w:rStyle w:val="IndexLink"/>
                <w:rtl w:val="true"/>
              </w:rPr>
              <w:t>»</w:t>
              <w:tab/>
            </w:r>
            <w:r>
              <w:rPr>
                <w:rStyle w:val="IndexLink"/>
              </w:rPr>
              <w:t>174</w:t>
            </w:r>
          </w:hyperlink>
        </w:p>
        <w:p>
          <w:pPr>
            <w:pStyle w:val="Contents3"/>
            <w:tabs>
              <w:tab w:val="clear" w:pos="8459"/>
              <w:tab w:val="right" w:pos="9026" w:leader="dot"/>
            </w:tabs>
            <w:rPr/>
          </w:pPr>
          <w:hyperlink w:anchor="__RefHeading___Toc1476162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ويژگى هاى </w:t>
            </w:r>
            <w:r>
              <w:rPr>
                <w:rStyle w:val="IndexLink"/>
                <w:rtl w:val="true"/>
              </w:rPr>
              <w:t>«</w:t>
            </w:r>
            <w:r>
              <w:rPr>
                <w:rStyle w:val="IndexLink"/>
                <w:rtl w:val="true"/>
              </w:rPr>
              <w:t>بسم اللّه الرحمن الرحيم</w:t>
            </w:r>
            <w:r>
              <w:rPr>
                <w:rStyle w:val="IndexLink"/>
                <w:rtl w:val="true"/>
              </w:rPr>
              <w:t>»</w:t>
              <w:tab/>
            </w:r>
            <w:r>
              <w:rPr>
                <w:rStyle w:val="IndexLink"/>
              </w:rPr>
              <w:t>178</w:t>
            </w:r>
          </w:hyperlink>
        </w:p>
        <w:p>
          <w:pPr>
            <w:pStyle w:val="Contents4"/>
            <w:tabs>
              <w:tab w:val="clear" w:pos="8176"/>
              <w:tab w:val="right" w:pos="9026" w:leader="dot"/>
            </w:tabs>
            <w:rPr/>
          </w:pPr>
          <w:hyperlink w:anchor="__RefHeading___Toc1476164_3804643083">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1476166_3804643083">
            <w:r>
              <w:rPr>
                <w:webHidden/>
                <w:rStyle w:val="IndexLink"/>
                <w:rtl w:val="true"/>
              </w:rPr>
              <w:t>الف ـ نزديك ترين چيز به اسم اعظم است</w:t>
            </w:r>
            <w:r>
              <w:rPr>
                <w:rStyle w:val="IndexLink"/>
                <w:rtl w:val="true"/>
              </w:rPr>
              <w:tab/>
            </w:r>
            <w:r>
              <w:rPr>
                <w:rStyle w:val="IndexLink"/>
              </w:rPr>
              <w:t>178</w:t>
            </w:r>
          </w:hyperlink>
        </w:p>
        <w:p>
          <w:pPr>
            <w:pStyle w:val="Contents4"/>
            <w:tabs>
              <w:tab w:val="clear" w:pos="8176"/>
              <w:tab w:val="right" w:pos="9026" w:leader="dot"/>
            </w:tabs>
            <w:rPr/>
          </w:pPr>
          <w:hyperlink w:anchor="__RefHeading___Toc1476168_3804643083">
            <w:r>
              <w:rPr>
                <w:webHidden/>
                <w:rStyle w:val="IndexLink"/>
                <w:rtl w:val="true"/>
              </w:rPr>
              <w:t>ب ـ سرآغاز هر كتاب آسمانى است</w:t>
            </w:r>
            <w:r>
              <w:rPr>
                <w:rStyle w:val="IndexLink"/>
                <w:rtl w:val="true"/>
              </w:rPr>
              <w:tab/>
            </w:r>
            <w:r>
              <w:rPr>
                <w:rStyle w:val="IndexLink"/>
              </w:rPr>
              <w:t>178</w:t>
            </w:r>
          </w:hyperlink>
        </w:p>
        <w:p>
          <w:pPr>
            <w:pStyle w:val="Contents4"/>
            <w:tabs>
              <w:tab w:val="clear" w:pos="8176"/>
              <w:tab w:val="right" w:pos="9026" w:leader="dot"/>
            </w:tabs>
            <w:rPr/>
          </w:pPr>
          <w:hyperlink w:anchor="__RefHeading___Toc1476170_3804643083">
            <w:r>
              <w:rPr>
                <w:webHidden/>
                <w:rStyle w:val="IndexLink"/>
                <w:rtl w:val="true"/>
              </w:rPr>
              <w:t>ج ـ نخستين چيزى كه بر پيامبر ، نازل شد</w:t>
            </w:r>
            <w:r>
              <w:rPr>
                <w:rStyle w:val="IndexLink"/>
                <w:rtl w:val="true"/>
              </w:rPr>
              <w:tab/>
            </w:r>
            <w:r>
              <w:rPr>
                <w:rStyle w:val="IndexLink"/>
              </w:rPr>
              <w:t>180</w:t>
            </w:r>
          </w:hyperlink>
        </w:p>
        <w:p>
          <w:pPr>
            <w:pStyle w:val="Contents4"/>
            <w:tabs>
              <w:tab w:val="clear" w:pos="8176"/>
              <w:tab w:val="right" w:pos="9026" w:leader="dot"/>
            </w:tabs>
            <w:rPr/>
          </w:pPr>
          <w:hyperlink w:anchor="__RefHeading___Toc1476172_3804643083">
            <w:r>
              <w:rPr>
                <w:webHidden/>
                <w:rStyle w:val="IndexLink"/>
                <w:rtl w:val="true"/>
              </w:rPr>
              <w:t>د ـ با عظمت ترين آيه در كتاب خدا</w:t>
            </w:r>
            <w:r>
              <w:rPr>
                <w:rStyle w:val="IndexLink"/>
                <w:rtl w:val="true"/>
              </w:rPr>
              <w:tab/>
            </w:r>
            <w:r>
              <w:rPr>
                <w:rStyle w:val="IndexLink"/>
              </w:rPr>
              <w:t>180</w:t>
            </w:r>
          </w:hyperlink>
        </w:p>
        <w:p>
          <w:pPr>
            <w:pStyle w:val="Contents4"/>
            <w:tabs>
              <w:tab w:val="clear" w:pos="8176"/>
              <w:tab w:val="right" w:pos="9026" w:leader="dot"/>
            </w:tabs>
            <w:rPr/>
          </w:pPr>
          <w:hyperlink w:anchor="__RefHeading___Toc1476174_3804643083">
            <w:r>
              <w:rPr>
                <w:webHidden/>
                <w:rStyle w:val="IndexLink"/>
                <w:rtl w:val="true"/>
              </w:rPr>
              <w:t>ه ـ تاجِ سوره ها</w:t>
            </w:r>
            <w:r>
              <w:rPr>
                <w:rStyle w:val="IndexLink"/>
                <w:rtl w:val="true"/>
              </w:rPr>
              <w:tab/>
            </w:r>
            <w:r>
              <w:rPr>
                <w:rStyle w:val="IndexLink"/>
              </w:rPr>
              <w:t>180</w:t>
            </w:r>
          </w:hyperlink>
        </w:p>
        <w:p>
          <w:pPr>
            <w:pStyle w:val="Contents4"/>
            <w:tabs>
              <w:tab w:val="clear" w:pos="8176"/>
              <w:tab w:val="right" w:pos="9026" w:leader="dot"/>
            </w:tabs>
            <w:rPr/>
          </w:pPr>
          <w:hyperlink w:anchor="__RefHeading___Toc1476176_3804643083">
            <w:r>
              <w:rPr>
                <w:webHidden/>
                <w:rStyle w:val="IndexLink"/>
                <w:rtl w:val="true"/>
              </w:rPr>
              <w:t>و ـ آغازِ نماز</w:t>
            </w:r>
            <w:r>
              <w:rPr>
                <w:rStyle w:val="IndexLink"/>
                <w:rtl w:val="true"/>
              </w:rPr>
              <w:tab/>
            </w:r>
            <w:r>
              <w:rPr>
                <w:rStyle w:val="IndexLink"/>
              </w:rPr>
              <w:t>180</w:t>
            </w:r>
          </w:hyperlink>
        </w:p>
        <w:p>
          <w:pPr>
            <w:pStyle w:val="Contents3"/>
            <w:tabs>
              <w:tab w:val="clear" w:pos="8459"/>
              <w:tab w:val="right" w:pos="9026" w:leader="dot"/>
            </w:tabs>
            <w:rPr/>
          </w:pPr>
          <w:hyperlink w:anchor="__RefHeading___Toc1476178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جايگاه هاى ذكر </w:t>
            </w:r>
            <w:r>
              <w:rPr>
                <w:rStyle w:val="IndexLink"/>
                <w:rtl w:val="true"/>
              </w:rPr>
              <w:t>«</w:t>
            </w:r>
            <w:r>
              <w:rPr>
                <w:rStyle w:val="IndexLink"/>
                <w:rtl w:val="true"/>
              </w:rPr>
              <w:t xml:space="preserve">بسم اللّه </w:t>
            </w:r>
            <w:r>
              <w:rPr>
                <w:rStyle w:val="IndexLink"/>
                <w:rtl w:val="true"/>
              </w:rPr>
              <w:t>»</w:t>
              <w:tab/>
            </w:r>
            <w:r>
              <w:rPr>
                <w:rStyle w:val="IndexLink"/>
              </w:rPr>
              <w:t>182</w:t>
            </w:r>
          </w:hyperlink>
        </w:p>
        <w:p>
          <w:pPr>
            <w:pStyle w:val="Contents4"/>
            <w:tabs>
              <w:tab w:val="clear" w:pos="8176"/>
              <w:tab w:val="right" w:pos="9026" w:leader="dot"/>
            </w:tabs>
            <w:rPr/>
          </w:pPr>
          <w:hyperlink w:anchor="__RefHeading___Toc1476180_3804643083">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1476182_3804643083">
            <w:r>
              <w:rPr>
                <w:webHidden/>
                <w:rStyle w:val="IndexLink"/>
                <w:rtl w:val="true"/>
              </w:rPr>
              <w:t>الف ـ نگارش</w:t>
            </w:r>
            <w:r>
              <w:rPr>
                <w:rStyle w:val="IndexLink"/>
                <w:rtl w:val="true"/>
              </w:rPr>
              <w:tab/>
            </w:r>
            <w:r>
              <w:rPr>
                <w:rStyle w:val="IndexLink"/>
              </w:rPr>
              <w:t>182</w:t>
            </w:r>
          </w:hyperlink>
        </w:p>
        <w:p>
          <w:pPr>
            <w:pStyle w:val="Contents4"/>
            <w:tabs>
              <w:tab w:val="clear" w:pos="8176"/>
              <w:tab w:val="right" w:pos="9026" w:leader="dot"/>
            </w:tabs>
            <w:rPr/>
          </w:pPr>
          <w:hyperlink w:anchor="__RefHeading___Toc1476184_3804643083">
            <w:r>
              <w:rPr>
                <w:webHidden/>
                <w:rStyle w:val="IndexLink"/>
                <w:rtl w:val="true"/>
              </w:rPr>
              <w:t>ب ـ بامداد و شامگاه</w:t>
            </w:r>
            <w:r>
              <w:rPr>
                <w:rStyle w:val="IndexLink"/>
                <w:rtl w:val="true"/>
              </w:rPr>
              <w:tab/>
            </w:r>
            <w:r>
              <w:rPr>
                <w:rStyle w:val="IndexLink"/>
              </w:rPr>
              <w:t>184</w:t>
            </w:r>
          </w:hyperlink>
        </w:p>
        <w:p>
          <w:pPr>
            <w:pStyle w:val="Contents4"/>
            <w:tabs>
              <w:tab w:val="clear" w:pos="8176"/>
              <w:tab w:val="right" w:pos="9026" w:leader="dot"/>
            </w:tabs>
            <w:rPr/>
          </w:pPr>
          <w:hyperlink w:anchor="__RefHeading___Toc1476186_3804643083">
            <w:r>
              <w:rPr>
                <w:webHidden/>
                <w:rStyle w:val="IndexLink"/>
                <w:rtl w:val="true"/>
              </w:rPr>
              <w:t>ج ـ هنگام خارج شدن از منزل ، يا وارد شدن به آن</w:t>
            </w:r>
            <w:r>
              <w:rPr>
                <w:rStyle w:val="IndexLink"/>
                <w:rtl w:val="true"/>
              </w:rPr>
              <w:tab/>
            </w:r>
            <w:r>
              <w:rPr>
                <w:rStyle w:val="IndexLink"/>
              </w:rPr>
              <w:t>184</w:t>
            </w:r>
          </w:hyperlink>
        </w:p>
        <w:p>
          <w:pPr>
            <w:pStyle w:val="Contents4"/>
            <w:tabs>
              <w:tab w:val="clear" w:pos="8176"/>
              <w:tab w:val="right" w:pos="9026" w:leader="dot"/>
            </w:tabs>
            <w:rPr/>
          </w:pPr>
          <w:hyperlink w:anchor="__RefHeading___Toc1476188_3804643083">
            <w:r>
              <w:rPr>
                <w:webHidden/>
                <w:rStyle w:val="IndexLink"/>
                <w:rtl w:val="true"/>
              </w:rPr>
              <w:t>د ـ هنگام وضو گرفتن</w:t>
            </w:r>
            <w:r>
              <w:rPr>
                <w:rStyle w:val="IndexLink"/>
                <w:rtl w:val="true"/>
              </w:rPr>
              <w:tab/>
            </w:r>
            <w:r>
              <w:rPr>
                <w:rStyle w:val="IndexLink"/>
              </w:rPr>
              <w:t>186</w:t>
            </w:r>
          </w:hyperlink>
        </w:p>
        <w:p>
          <w:pPr>
            <w:pStyle w:val="Contents4"/>
            <w:tabs>
              <w:tab w:val="clear" w:pos="8176"/>
              <w:tab w:val="right" w:pos="9026" w:leader="dot"/>
            </w:tabs>
            <w:rPr/>
          </w:pPr>
          <w:hyperlink w:anchor="__RefHeading___Toc1476190_3804643083">
            <w:r>
              <w:rPr>
                <w:webHidden/>
                <w:rStyle w:val="IndexLink"/>
                <w:rtl w:val="true"/>
              </w:rPr>
              <w:t>ه ـ هنگام وارد شدن به مسجد و خارج شدن از آن</w:t>
            </w:r>
            <w:r>
              <w:rPr>
                <w:rStyle w:val="IndexLink"/>
                <w:rtl w:val="true"/>
              </w:rPr>
              <w:tab/>
            </w:r>
            <w:r>
              <w:rPr>
                <w:rStyle w:val="IndexLink"/>
              </w:rPr>
              <w:t>186</w:t>
            </w:r>
          </w:hyperlink>
        </w:p>
        <w:p>
          <w:pPr>
            <w:pStyle w:val="Contents4"/>
            <w:tabs>
              <w:tab w:val="clear" w:pos="8176"/>
              <w:tab w:val="right" w:pos="9026" w:leader="dot"/>
            </w:tabs>
            <w:rPr/>
          </w:pPr>
          <w:hyperlink w:anchor="__RefHeading___Toc1476192_3804643083">
            <w:r>
              <w:rPr>
                <w:webHidden/>
                <w:rStyle w:val="IndexLink"/>
                <w:rtl w:val="true"/>
              </w:rPr>
              <w:t>و ـ هنگام ذبح كردن حيوان</w:t>
            </w:r>
            <w:r>
              <w:rPr>
                <w:rStyle w:val="IndexLink"/>
                <w:rtl w:val="true"/>
              </w:rPr>
              <w:tab/>
            </w:r>
            <w:r>
              <w:rPr>
                <w:rStyle w:val="IndexLink"/>
              </w:rPr>
              <w:t>188</w:t>
            </w:r>
          </w:hyperlink>
        </w:p>
        <w:p>
          <w:pPr>
            <w:pStyle w:val="Contents4"/>
            <w:tabs>
              <w:tab w:val="clear" w:pos="8176"/>
              <w:tab w:val="right" w:pos="9026" w:leader="dot"/>
            </w:tabs>
            <w:rPr/>
          </w:pPr>
          <w:hyperlink w:anchor="__RefHeading___Toc1476194_3804643083">
            <w:r>
              <w:rPr>
                <w:webHidden/>
                <w:rStyle w:val="IndexLink"/>
                <w:rtl w:val="true"/>
              </w:rPr>
              <w:t>ز ـ هنگام خوردن و آشاميدن</w:t>
            </w:r>
            <w:r>
              <w:rPr>
                <w:rStyle w:val="IndexLink"/>
                <w:rtl w:val="true"/>
              </w:rPr>
              <w:tab/>
            </w:r>
            <w:r>
              <w:rPr>
                <w:rStyle w:val="IndexLink"/>
              </w:rPr>
              <w:t>188</w:t>
            </w:r>
          </w:hyperlink>
        </w:p>
        <w:p>
          <w:pPr>
            <w:pStyle w:val="Contents4"/>
            <w:tabs>
              <w:tab w:val="clear" w:pos="8176"/>
              <w:tab w:val="right" w:pos="9026" w:leader="dot"/>
            </w:tabs>
            <w:rPr/>
          </w:pPr>
          <w:hyperlink w:anchor="__RefHeading___Toc1476196_3804643083">
            <w:r>
              <w:rPr>
                <w:webHidden/>
                <w:rStyle w:val="IndexLink"/>
                <w:rtl w:val="true"/>
              </w:rPr>
              <w:t>ح ـ هنگام خوابيدن</w:t>
            </w:r>
            <w:r>
              <w:rPr>
                <w:rStyle w:val="IndexLink"/>
                <w:rtl w:val="true"/>
              </w:rPr>
              <w:tab/>
            </w:r>
            <w:r>
              <w:rPr>
                <w:rStyle w:val="IndexLink"/>
              </w:rPr>
              <w:t>190</w:t>
            </w:r>
          </w:hyperlink>
        </w:p>
        <w:p>
          <w:pPr>
            <w:pStyle w:val="Contents4"/>
            <w:tabs>
              <w:tab w:val="clear" w:pos="8176"/>
              <w:tab w:val="right" w:pos="9026" w:leader="dot"/>
            </w:tabs>
            <w:rPr/>
          </w:pPr>
          <w:hyperlink w:anchor="__RefHeading___Toc1476198_3804643083">
            <w:r>
              <w:rPr>
                <w:webHidden/>
                <w:rStyle w:val="IndexLink"/>
                <w:rtl w:val="true"/>
              </w:rPr>
              <w:t>ط ـ هنگام پوشيدن</w:t>
            </w:r>
            <w:r>
              <w:rPr>
                <w:rStyle w:val="IndexLink"/>
                <w:rtl w:val="true"/>
              </w:rPr>
              <w:tab/>
            </w:r>
            <w:r>
              <w:rPr>
                <w:rStyle w:val="IndexLink"/>
              </w:rPr>
              <w:t>190</w:t>
            </w:r>
          </w:hyperlink>
        </w:p>
        <w:p>
          <w:pPr>
            <w:pStyle w:val="Contents4"/>
            <w:tabs>
              <w:tab w:val="clear" w:pos="8176"/>
              <w:tab w:val="right" w:pos="9026" w:leader="dot"/>
            </w:tabs>
            <w:rPr/>
          </w:pPr>
          <w:hyperlink w:anchor="__RefHeading___Toc1476200_3804643083">
            <w:r>
              <w:rPr>
                <w:webHidden/>
                <w:rStyle w:val="IndexLink"/>
                <w:rtl w:val="true"/>
              </w:rPr>
              <w:t>ى ـ هنگام قضاى حاجت</w:t>
            </w:r>
            <w:r>
              <w:rPr>
                <w:rStyle w:val="IndexLink"/>
                <w:rtl w:val="true"/>
              </w:rPr>
              <w:tab/>
            </w:r>
            <w:r>
              <w:rPr>
                <w:rStyle w:val="IndexLink"/>
              </w:rPr>
              <w:t>192</w:t>
            </w:r>
          </w:hyperlink>
        </w:p>
        <w:p>
          <w:pPr>
            <w:pStyle w:val="Contents4"/>
            <w:tabs>
              <w:tab w:val="clear" w:pos="8176"/>
              <w:tab w:val="right" w:pos="9026" w:leader="dot"/>
            </w:tabs>
            <w:rPr/>
          </w:pPr>
          <w:hyperlink w:anchor="__RefHeading___Toc1476202_3804643083">
            <w:r>
              <w:rPr>
                <w:webHidden/>
                <w:rStyle w:val="IndexLink"/>
                <w:rtl w:val="true"/>
              </w:rPr>
              <w:t>ك ـ هنگام هم بستر شدن</w:t>
            </w:r>
            <w:r>
              <w:rPr>
                <w:rStyle w:val="IndexLink"/>
                <w:rtl w:val="true"/>
              </w:rPr>
              <w:tab/>
            </w:r>
            <w:r>
              <w:rPr>
                <w:rStyle w:val="IndexLink"/>
              </w:rPr>
              <w:t>192</w:t>
            </w:r>
          </w:hyperlink>
        </w:p>
        <w:p>
          <w:pPr>
            <w:pStyle w:val="Contents4"/>
            <w:tabs>
              <w:tab w:val="clear" w:pos="8176"/>
              <w:tab w:val="right" w:pos="9026" w:leader="dot"/>
            </w:tabs>
            <w:rPr/>
          </w:pPr>
          <w:hyperlink w:anchor="__RefHeading___Toc1476204_3804643083">
            <w:r>
              <w:rPr>
                <w:webHidden/>
                <w:rStyle w:val="IndexLink"/>
                <w:rtl w:val="true"/>
              </w:rPr>
              <w:t>ل ـ هنگام گرفتن سبيل</w:t>
            </w:r>
            <w:r>
              <w:rPr>
                <w:rStyle w:val="IndexLink"/>
                <w:rtl w:val="true"/>
              </w:rPr>
              <w:tab/>
            </w:r>
            <w:r>
              <w:rPr>
                <w:rStyle w:val="IndexLink"/>
              </w:rPr>
              <w:t>192</w:t>
            </w:r>
          </w:hyperlink>
        </w:p>
        <w:p>
          <w:pPr>
            <w:pStyle w:val="Contents4"/>
            <w:tabs>
              <w:tab w:val="clear" w:pos="8176"/>
              <w:tab w:val="right" w:pos="9026" w:leader="dot"/>
            </w:tabs>
            <w:rPr/>
          </w:pPr>
          <w:hyperlink w:anchor="__RefHeading___Toc1476206_3804643083">
            <w:r>
              <w:rPr>
                <w:webHidden/>
                <w:rStyle w:val="IndexLink"/>
                <w:rtl w:val="true"/>
              </w:rPr>
              <w:t>م ـ هنگام نشستن بر مركب</w:t>
            </w:r>
            <w:r>
              <w:rPr>
                <w:rStyle w:val="IndexLink"/>
                <w:rtl w:val="true"/>
              </w:rPr>
              <w:tab/>
            </w:r>
            <w:r>
              <w:rPr>
                <w:rStyle w:val="IndexLink"/>
              </w:rPr>
              <w:t>194</w:t>
            </w:r>
          </w:hyperlink>
        </w:p>
        <w:p>
          <w:pPr>
            <w:pStyle w:val="Contents4"/>
            <w:tabs>
              <w:tab w:val="clear" w:pos="8176"/>
              <w:tab w:val="right" w:pos="9026" w:leader="dot"/>
            </w:tabs>
            <w:rPr/>
          </w:pPr>
          <w:hyperlink w:anchor="__RefHeading___Toc1476208_3804643083">
            <w:r>
              <w:rPr>
                <w:webHidden/>
                <w:rStyle w:val="IndexLink"/>
                <w:rtl w:val="true"/>
              </w:rPr>
              <w:t>ن ـ هنگام سفر</w:t>
            </w:r>
            <w:r>
              <w:rPr>
                <w:rStyle w:val="IndexLink"/>
                <w:rtl w:val="true"/>
              </w:rPr>
              <w:tab/>
            </w:r>
            <w:r>
              <w:rPr>
                <w:rStyle w:val="IndexLink"/>
              </w:rPr>
              <w:t>194</w:t>
            </w:r>
          </w:hyperlink>
        </w:p>
        <w:p>
          <w:pPr>
            <w:pStyle w:val="Contents4"/>
            <w:tabs>
              <w:tab w:val="clear" w:pos="8176"/>
              <w:tab w:val="right" w:pos="9026" w:leader="dot"/>
            </w:tabs>
            <w:rPr/>
          </w:pPr>
          <w:hyperlink w:anchor="__RefHeading___Toc1476210_3804643083">
            <w:r>
              <w:rPr>
                <w:webHidden/>
                <w:rStyle w:val="IndexLink"/>
                <w:rtl w:val="true"/>
              </w:rPr>
              <w:t>س ـ در هر كارى</w:t>
            </w:r>
            <w:r>
              <w:rPr>
                <w:rStyle w:val="IndexLink"/>
                <w:rtl w:val="true"/>
              </w:rPr>
              <w:tab/>
            </w:r>
            <w:r>
              <w:rPr>
                <w:rStyle w:val="IndexLink"/>
              </w:rPr>
              <w:t>194</w:t>
            </w:r>
          </w:hyperlink>
        </w:p>
        <w:p>
          <w:pPr>
            <w:pStyle w:val="Contents3"/>
            <w:tabs>
              <w:tab w:val="clear" w:pos="8459"/>
              <w:tab w:val="right" w:pos="9026" w:leader="dot"/>
            </w:tabs>
            <w:rPr/>
          </w:pPr>
          <w:hyperlink w:anchor="__RefHeading___Toc1476212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آثار </w:t>
            </w:r>
            <w:r>
              <w:rPr>
                <w:rStyle w:val="IndexLink"/>
                <w:rtl w:val="true"/>
              </w:rPr>
              <w:t>«</w:t>
            </w:r>
            <w:r>
              <w:rPr>
                <w:rStyle w:val="IndexLink"/>
                <w:rtl w:val="true"/>
              </w:rPr>
              <w:t xml:space="preserve">بسم اللّه </w:t>
            </w:r>
            <w:r>
              <w:rPr>
                <w:rStyle w:val="IndexLink"/>
                <w:rtl w:val="true"/>
              </w:rPr>
              <w:t>»</w:t>
              <w:tab/>
            </w:r>
            <w:r>
              <w:rPr>
                <w:rStyle w:val="IndexLink"/>
              </w:rPr>
              <w:t>196</w:t>
            </w:r>
          </w:hyperlink>
        </w:p>
        <w:p>
          <w:pPr>
            <w:pStyle w:val="Contents4"/>
            <w:tabs>
              <w:tab w:val="clear" w:pos="8176"/>
              <w:tab w:val="right" w:pos="9026" w:leader="dot"/>
            </w:tabs>
            <w:rPr/>
          </w:pPr>
          <w:hyperlink w:anchor="__RefHeading___Toc1476214_3804643083">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1476216_3804643083">
            <w:r>
              <w:rPr>
                <w:webHidden/>
                <w:rStyle w:val="IndexLink"/>
                <w:rtl w:val="true"/>
              </w:rPr>
              <w:t>الف ـ بركت يافتن</w:t>
            </w:r>
            <w:r>
              <w:rPr>
                <w:rStyle w:val="IndexLink"/>
                <w:rtl w:val="true"/>
              </w:rPr>
              <w:tab/>
            </w:r>
            <w:r>
              <w:rPr>
                <w:rStyle w:val="IndexLink"/>
              </w:rPr>
              <w:t>196</w:t>
            </w:r>
          </w:hyperlink>
        </w:p>
        <w:p>
          <w:pPr>
            <w:pStyle w:val="Contents4"/>
            <w:tabs>
              <w:tab w:val="clear" w:pos="8176"/>
              <w:tab w:val="right" w:pos="9026" w:leader="dot"/>
            </w:tabs>
            <w:rPr/>
          </w:pPr>
          <w:hyperlink w:anchor="__RefHeading___Toc1476218_3804643083">
            <w:r>
              <w:rPr>
                <w:webHidden/>
                <w:rStyle w:val="IndexLink"/>
                <w:rtl w:val="true"/>
              </w:rPr>
              <w:t>ب ـ قرار گرفتن در پناه خدا</w:t>
            </w:r>
            <w:r>
              <w:rPr>
                <w:rStyle w:val="IndexLink"/>
                <w:rtl w:val="true"/>
              </w:rPr>
              <w:tab/>
            </w:r>
            <w:r>
              <w:rPr>
                <w:rStyle w:val="IndexLink"/>
              </w:rPr>
              <w:t>198</w:t>
            </w:r>
          </w:hyperlink>
        </w:p>
        <w:p>
          <w:pPr>
            <w:pStyle w:val="Contents4"/>
            <w:tabs>
              <w:tab w:val="clear" w:pos="8176"/>
              <w:tab w:val="right" w:pos="9026" w:leader="dot"/>
            </w:tabs>
            <w:rPr/>
          </w:pPr>
          <w:hyperlink w:anchor="__RefHeading___Toc1476220_3804643083">
            <w:r>
              <w:rPr>
                <w:webHidden/>
                <w:rStyle w:val="IndexLink"/>
                <w:rtl w:val="true"/>
              </w:rPr>
              <w:t>ج ـ شفا يافتن</w:t>
            </w:r>
            <w:r>
              <w:rPr>
                <w:rStyle w:val="IndexLink"/>
                <w:rtl w:val="true"/>
              </w:rPr>
              <w:tab/>
            </w:r>
            <w:r>
              <w:rPr>
                <w:rStyle w:val="IndexLink"/>
              </w:rPr>
              <w:t>198</w:t>
            </w:r>
          </w:hyperlink>
        </w:p>
        <w:p>
          <w:pPr>
            <w:pStyle w:val="Contents4"/>
            <w:tabs>
              <w:tab w:val="clear" w:pos="8176"/>
              <w:tab w:val="right" w:pos="9026" w:leader="dot"/>
            </w:tabs>
            <w:rPr/>
          </w:pPr>
          <w:hyperlink w:anchor="__RefHeading___Toc1476222_3804643083">
            <w:r>
              <w:rPr>
                <w:webHidden/>
                <w:rStyle w:val="IndexLink"/>
                <w:rtl w:val="true"/>
              </w:rPr>
              <w:t>د ـ مستجاب شدن دعا</w:t>
            </w:r>
            <w:r>
              <w:rPr>
                <w:rStyle w:val="IndexLink"/>
                <w:rtl w:val="true"/>
              </w:rPr>
              <w:tab/>
            </w:r>
            <w:r>
              <w:rPr>
                <w:rStyle w:val="IndexLink"/>
              </w:rPr>
              <w:t>198</w:t>
            </w:r>
          </w:hyperlink>
        </w:p>
        <w:p>
          <w:pPr>
            <w:pStyle w:val="Contents4"/>
            <w:tabs>
              <w:tab w:val="clear" w:pos="8176"/>
              <w:tab w:val="right" w:pos="9026" w:leader="dot"/>
            </w:tabs>
            <w:rPr/>
          </w:pPr>
          <w:hyperlink w:anchor="__RefHeading___Toc1476224_3804643083">
            <w:r>
              <w:rPr>
                <w:webHidden/>
                <w:rStyle w:val="IndexLink"/>
                <w:rtl w:val="true"/>
              </w:rPr>
              <w:t xml:space="preserve">ه ـ تسبيحگويىِ كوه ها همراه كسى كه </w:t>
            </w:r>
            <w:r>
              <w:rPr>
                <w:rStyle w:val="IndexLink"/>
                <w:rtl w:val="true"/>
              </w:rPr>
              <w:t>«</w:t>
            </w:r>
            <w:r>
              <w:rPr>
                <w:rStyle w:val="IndexLink"/>
                <w:rtl w:val="true"/>
              </w:rPr>
              <w:t xml:space="preserve">بسم اللّه </w:t>
            </w:r>
            <w:r>
              <w:rPr>
                <w:rStyle w:val="IndexLink"/>
                <w:rtl w:val="true"/>
              </w:rPr>
              <w:t xml:space="preserve">» </w:t>
            </w:r>
            <w:r>
              <w:rPr>
                <w:rStyle w:val="IndexLink"/>
                <w:rtl w:val="true"/>
              </w:rPr>
              <w:t>مى گويد</w:t>
            </w:r>
            <w:r>
              <w:rPr>
                <w:rStyle w:val="IndexLink"/>
                <w:rtl w:val="true"/>
              </w:rPr>
              <w:tab/>
            </w:r>
            <w:r>
              <w:rPr>
                <w:rStyle w:val="IndexLink"/>
              </w:rPr>
              <w:t>200</w:t>
            </w:r>
          </w:hyperlink>
        </w:p>
        <w:p>
          <w:pPr>
            <w:pStyle w:val="Contents4"/>
            <w:tabs>
              <w:tab w:val="clear" w:pos="8176"/>
              <w:tab w:val="right" w:pos="9026" w:leader="dot"/>
            </w:tabs>
            <w:rPr/>
          </w:pPr>
          <w:hyperlink w:anchor="__RefHeading___Toc1476226_3804643083">
            <w:r>
              <w:rPr>
                <w:webHidden/>
                <w:rStyle w:val="IndexLink"/>
                <w:rtl w:val="true"/>
              </w:rPr>
              <w:t>و ـ كوچك شدن شيطان</w:t>
            </w:r>
            <w:r>
              <w:rPr>
                <w:rStyle w:val="IndexLink"/>
                <w:rtl w:val="true"/>
              </w:rPr>
              <w:tab/>
            </w:r>
            <w:r>
              <w:rPr>
                <w:rStyle w:val="IndexLink"/>
              </w:rPr>
              <w:t>200</w:t>
            </w:r>
          </w:hyperlink>
        </w:p>
        <w:p>
          <w:pPr>
            <w:pStyle w:val="Contents4"/>
            <w:tabs>
              <w:tab w:val="clear" w:pos="8176"/>
              <w:tab w:val="right" w:pos="9026" w:leader="dot"/>
            </w:tabs>
            <w:rPr/>
          </w:pPr>
          <w:hyperlink w:anchor="__RefHeading___Toc1476228_3804643083">
            <w:r>
              <w:rPr>
                <w:webHidden/>
                <w:rStyle w:val="IndexLink"/>
                <w:rtl w:val="true"/>
              </w:rPr>
              <w:t>ز ـ محفوظ ماندن از اشرار</w:t>
            </w:r>
            <w:r>
              <w:rPr>
                <w:rStyle w:val="IndexLink"/>
                <w:rtl w:val="true"/>
              </w:rPr>
              <w:tab/>
            </w:r>
            <w:r>
              <w:rPr>
                <w:rStyle w:val="IndexLink"/>
              </w:rPr>
              <w:t>200</w:t>
            </w:r>
          </w:hyperlink>
        </w:p>
        <w:p>
          <w:pPr>
            <w:pStyle w:val="Contents4"/>
            <w:tabs>
              <w:tab w:val="clear" w:pos="8176"/>
              <w:tab w:val="right" w:pos="9026" w:leader="dot"/>
            </w:tabs>
            <w:rPr/>
          </w:pPr>
          <w:hyperlink w:anchor="__RefHeading___Toc1476230_3804643083">
            <w:r>
              <w:rPr>
                <w:webHidden/>
                <w:rStyle w:val="IndexLink"/>
                <w:rtl w:val="true"/>
              </w:rPr>
              <w:t>ح ـ در امان ماندن از غرق شدن</w:t>
            </w:r>
            <w:r>
              <w:rPr>
                <w:rStyle w:val="IndexLink"/>
                <w:rtl w:val="true"/>
              </w:rPr>
              <w:tab/>
            </w:r>
            <w:r>
              <w:rPr>
                <w:rStyle w:val="IndexLink"/>
              </w:rPr>
              <w:t>200</w:t>
            </w:r>
          </w:hyperlink>
        </w:p>
        <w:p>
          <w:pPr>
            <w:pStyle w:val="Contents4"/>
            <w:tabs>
              <w:tab w:val="clear" w:pos="8176"/>
              <w:tab w:val="right" w:pos="9026" w:leader="dot"/>
            </w:tabs>
            <w:rPr/>
          </w:pPr>
          <w:hyperlink w:anchor="__RefHeading___Toc1476232_3804643083">
            <w:r>
              <w:rPr>
                <w:webHidden/>
                <w:rStyle w:val="IndexLink"/>
                <w:rtl w:val="true"/>
              </w:rPr>
              <w:t>ط ـ گرداندنِ بلا</w:t>
            </w:r>
            <w:r>
              <w:rPr>
                <w:rStyle w:val="IndexLink"/>
                <w:rtl w:val="true"/>
              </w:rPr>
              <w:tab/>
            </w:r>
            <w:r>
              <w:rPr>
                <w:rStyle w:val="IndexLink"/>
              </w:rPr>
              <w:t>202</w:t>
            </w:r>
          </w:hyperlink>
        </w:p>
        <w:p>
          <w:pPr>
            <w:pStyle w:val="Contents4"/>
            <w:tabs>
              <w:tab w:val="clear" w:pos="8176"/>
              <w:tab w:val="right" w:pos="9026" w:leader="dot"/>
            </w:tabs>
            <w:rPr/>
          </w:pPr>
          <w:hyperlink w:anchor="__RefHeading___Toc1476234_3804643083">
            <w:r>
              <w:rPr>
                <w:webHidden/>
                <w:rStyle w:val="IndexLink"/>
                <w:rtl w:val="true"/>
              </w:rPr>
              <w:t>ى ـ برطرف شدن وحشت</w:t>
            </w:r>
            <w:r>
              <w:rPr>
                <w:rStyle w:val="IndexLink"/>
                <w:rtl w:val="true"/>
              </w:rPr>
              <w:tab/>
            </w:r>
            <w:r>
              <w:rPr>
                <w:rStyle w:val="IndexLink"/>
              </w:rPr>
              <w:t>202</w:t>
            </w:r>
          </w:hyperlink>
        </w:p>
        <w:p>
          <w:pPr>
            <w:pStyle w:val="Contents4"/>
            <w:tabs>
              <w:tab w:val="clear" w:pos="8176"/>
              <w:tab w:val="right" w:pos="9026" w:leader="dot"/>
            </w:tabs>
            <w:rPr/>
          </w:pPr>
          <w:hyperlink w:anchor="__RefHeading___Toc1476236_3804643083">
            <w:r>
              <w:rPr>
                <w:webHidden/>
                <w:rStyle w:val="IndexLink"/>
                <w:rtl w:val="true"/>
              </w:rPr>
              <w:t>ك ـ سنگين شدن ترازوى اعمال</w:t>
            </w:r>
            <w:r>
              <w:rPr>
                <w:rStyle w:val="IndexLink"/>
                <w:rtl w:val="true"/>
              </w:rPr>
              <w:tab/>
            </w:r>
            <w:r>
              <w:rPr>
                <w:rStyle w:val="IndexLink"/>
              </w:rPr>
              <w:t>202</w:t>
            </w:r>
          </w:hyperlink>
        </w:p>
        <w:p>
          <w:pPr>
            <w:pStyle w:val="Contents4"/>
            <w:tabs>
              <w:tab w:val="clear" w:pos="8176"/>
              <w:tab w:val="right" w:pos="9026" w:leader="dot"/>
            </w:tabs>
            <w:rPr/>
          </w:pPr>
          <w:hyperlink w:anchor="__RefHeading___Toc1476238_3804643083">
            <w:r>
              <w:rPr>
                <w:webHidden/>
                <w:rStyle w:val="IndexLink"/>
                <w:rtl w:val="true"/>
              </w:rPr>
              <w:t>ل ـ رهيدن از آتش دوزخ</w:t>
            </w:r>
            <w:r>
              <w:rPr>
                <w:rStyle w:val="IndexLink"/>
                <w:rtl w:val="true"/>
              </w:rPr>
              <w:tab/>
            </w:r>
            <w:r>
              <w:rPr>
                <w:rStyle w:val="IndexLink"/>
              </w:rPr>
              <w:t>204</w:t>
            </w:r>
          </w:hyperlink>
        </w:p>
        <w:p>
          <w:pPr>
            <w:pStyle w:val="Contents3"/>
            <w:tabs>
              <w:tab w:val="clear" w:pos="8459"/>
              <w:tab w:val="right" w:pos="9026" w:leader="dot"/>
            </w:tabs>
            <w:rPr/>
          </w:pPr>
          <w:hyperlink w:anchor="__RefHeading___Toc1476240_3804643083">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آداب </w:t>
            </w:r>
            <w:r>
              <w:rPr>
                <w:rStyle w:val="IndexLink"/>
                <w:rtl w:val="true"/>
              </w:rPr>
              <w:t>«</w:t>
            </w:r>
            <w:r>
              <w:rPr>
                <w:rStyle w:val="IndexLink"/>
                <w:rtl w:val="true"/>
              </w:rPr>
              <w:t xml:space="preserve">بسم اللّه </w:t>
            </w:r>
            <w:r>
              <w:rPr>
                <w:rStyle w:val="IndexLink"/>
                <w:rtl w:val="true"/>
              </w:rPr>
              <w:t xml:space="preserve">» </w:t>
            </w:r>
            <w:r>
              <w:rPr>
                <w:rStyle w:val="IndexLink"/>
                <w:rtl w:val="true"/>
              </w:rPr>
              <w:t>گفتن</w:t>
            </w:r>
            <w:r>
              <w:rPr>
                <w:rStyle w:val="IndexLink"/>
                <w:rtl w:val="true"/>
              </w:rPr>
              <w:tab/>
            </w:r>
            <w:r>
              <w:rPr>
                <w:rStyle w:val="IndexLink"/>
              </w:rPr>
              <w:t>204</w:t>
            </w:r>
          </w:hyperlink>
        </w:p>
        <w:p>
          <w:pPr>
            <w:pStyle w:val="Contents4"/>
            <w:tabs>
              <w:tab w:val="clear" w:pos="8176"/>
              <w:tab w:val="right" w:pos="9026" w:leader="dot"/>
            </w:tabs>
            <w:rPr/>
          </w:pPr>
          <w:hyperlink w:anchor="__RefHeading___Toc1476242_3804643083">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1476244_3804643083">
            <w:r>
              <w:rPr>
                <w:webHidden/>
                <w:rStyle w:val="IndexLink"/>
                <w:rtl w:val="true"/>
              </w:rPr>
              <w:t>الف ـ بلند گفتن</w:t>
            </w:r>
            <w:r>
              <w:rPr>
                <w:rStyle w:val="IndexLink"/>
                <w:rtl w:val="true"/>
              </w:rPr>
              <w:tab/>
            </w:r>
            <w:r>
              <w:rPr>
                <w:rStyle w:val="IndexLink"/>
              </w:rPr>
              <w:t>204</w:t>
            </w:r>
          </w:hyperlink>
        </w:p>
        <w:p>
          <w:pPr>
            <w:pStyle w:val="Contents4"/>
            <w:tabs>
              <w:tab w:val="clear" w:pos="8176"/>
              <w:tab w:val="right" w:pos="9026" w:leader="dot"/>
            </w:tabs>
            <w:rPr/>
          </w:pPr>
          <w:hyperlink w:anchor="__RefHeading___Toc1476246_3804643083">
            <w:r>
              <w:rPr>
                <w:webHidden/>
                <w:rStyle w:val="IndexLink"/>
                <w:rtl w:val="true"/>
              </w:rPr>
              <w:t xml:space="preserve">ب ـ نيكو نوشتن </w:t>
            </w:r>
            <w:r>
              <w:rPr>
                <w:rStyle w:val="IndexLink"/>
                <w:rtl w:val="true"/>
              </w:rPr>
              <w:t>«</w:t>
            </w:r>
            <w:r>
              <w:rPr>
                <w:rStyle w:val="IndexLink"/>
                <w:rtl w:val="true"/>
              </w:rPr>
              <w:t xml:space="preserve">بسم اللّه </w:t>
            </w:r>
            <w:r>
              <w:rPr>
                <w:rStyle w:val="IndexLink"/>
                <w:rtl w:val="true"/>
              </w:rPr>
              <w:t>»</w:t>
              <w:tab/>
            </w:r>
            <w:r>
              <w:rPr>
                <w:rStyle w:val="IndexLink"/>
              </w:rPr>
              <w:t>206</w:t>
            </w:r>
          </w:hyperlink>
        </w:p>
        <w:p>
          <w:pPr>
            <w:pStyle w:val="Contents4"/>
            <w:tabs>
              <w:tab w:val="clear" w:pos="8176"/>
              <w:tab w:val="right" w:pos="9026" w:leader="dot"/>
            </w:tabs>
            <w:rPr/>
          </w:pPr>
          <w:hyperlink w:anchor="__RefHeading___Toc1476248_3804643083">
            <w:r>
              <w:rPr>
                <w:webHidden/>
                <w:rStyle w:val="IndexLink"/>
                <w:rtl w:val="true"/>
              </w:rPr>
              <w:t xml:space="preserve">ج ـ احترام نهادن به نوشته </w:t>
            </w:r>
            <w:r>
              <w:rPr>
                <w:rStyle w:val="IndexLink"/>
                <w:rtl w:val="true"/>
              </w:rPr>
              <w:t>«</w:t>
            </w:r>
            <w:r>
              <w:rPr>
                <w:rStyle w:val="IndexLink"/>
                <w:rtl w:val="true"/>
              </w:rPr>
              <w:t xml:space="preserve">بسم اللّه </w:t>
            </w:r>
            <w:r>
              <w:rPr>
                <w:rStyle w:val="IndexLink"/>
                <w:rtl w:val="true"/>
              </w:rPr>
              <w:t>»</w:t>
              <w:tab/>
            </w:r>
            <w:r>
              <w:rPr>
                <w:rStyle w:val="IndexLink"/>
              </w:rPr>
              <w:t>206</w:t>
            </w:r>
          </w:hyperlink>
        </w:p>
        <w:p>
          <w:pPr>
            <w:pStyle w:val="Contents2"/>
            <w:tabs>
              <w:tab w:val="clear" w:pos="8743"/>
              <w:tab w:val="right" w:pos="9026" w:leader="dot"/>
            </w:tabs>
            <w:rPr/>
          </w:pPr>
          <w:hyperlink w:anchor="__RefHeading___Toc1476250_3804643083">
            <w:r>
              <w:rPr>
                <w:webHidden/>
                <w:rStyle w:val="IndexLink"/>
                <w:rtl w:val="true"/>
              </w:rPr>
              <w:t xml:space="preserve">فصل سوم </w:t>
            </w:r>
            <w:r>
              <w:rPr>
                <w:rStyle w:val="IndexLink"/>
                <w:rtl w:val="true"/>
              </w:rPr>
              <w:t xml:space="preserve">: </w:t>
            </w:r>
            <w:r>
              <w:rPr>
                <w:rStyle w:val="IndexLink"/>
                <w:rtl w:val="true"/>
              </w:rPr>
              <w:t xml:space="preserve">تسبيح </w:t>
            </w:r>
            <w:r>
              <w:rPr>
                <w:rStyle w:val="IndexLink"/>
                <w:rtl w:val="true"/>
              </w:rPr>
              <w:t>(</w:t>
            </w:r>
            <w:r>
              <w:rPr>
                <w:rStyle w:val="IndexLink"/>
                <w:rtl w:val="true"/>
              </w:rPr>
              <w:t xml:space="preserve">گفتن سبحان اللّه </w:t>
            </w:r>
            <w:r>
              <w:rPr>
                <w:rStyle w:val="IndexLink"/>
                <w:rtl w:val="true"/>
              </w:rPr>
              <w:t>)</w:t>
              <w:tab/>
            </w:r>
            <w:r>
              <w:rPr>
                <w:rStyle w:val="IndexLink"/>
              </w:rPr>
              <w:t>208</w:t>
            </w:r>
          </w:hyperlink>
        </w:p>
        <w:p>
          <w:pPr>
            <w:pStyle w:val="Contents3"/>
            <w:tabs>
              <w:tab w:val="clear" w:pos="8459"/>
              <w:tab w:val="right" w:pos="9026" w:leader="dot"/>
            </w:tabs>
            <w:rPr/>
          </w:pPr>
          <w:hyperlink w:anchor="__RefHeading___Toc1476252_3804643083">
            <w:r>
              <w:rPr>
                <w:webHidden/>
                <w:rStyle w:val="IndexLink"/>
                <w:rtl w:val="true"/>
              </w:rPr>
              <w:t xml:space="preserve">واژه شناسى </w:t>
            </w:r>
            <w:r>
              <w:rPr>
                <w:rStyle w:val="IndexLink"/>
                <w:rtl w:val="true"/>
              </w:rPr>
              <w:t>«</w:t>
            </w:r>
            <w:r>
              <w:rPr>
                <w:rStyle w:val="IndexLink"/>
                <w:rtl w:val="true"/>
              </w:rPr>
              <w:t>تسبيح</w:t>
            </w:r>
            <w:r>
              <w:rPr>
                <w:rStyle w:val="IndexLink"/>
                <w:rtl w:val="true"/>
              </w:rPr>
              <w:t>»</w:t>
              <w:tab/>
            </w:r>
            <w:r>
              <w:rPr>
                <w:rStyle w:val="IndexLink"/>
              </w:rPr>
              <w:t>208</w:t>
            </w:r>
          </w:hyperlink>
        </w:p>
        <w:p>
          <w:pPr>
            <w:pStyle w:val="Contents3"/>
            <w:tabs>
              <w:tab w:val="clear" w:pos="8459"/>
              <w:tab w:val="right" w:pos="9026" w:leader="dot"/>
            </w:tabs>
            <w:rPr/>
          </w:pPr>
          <w:hyperlink w:anchor="__RefHeading___Toc1476254_3804643083">
            <w:r>
              <w:rPr>
                <w:webHidden/>
                <w:rStyle w:val="IndexLink"/>
                <w:rtl w:val="true"/>
              </w:rPr>
              <w:t>تسبيح ، در قرآن و حديث</w:t>
            </w:r>
            <w:r>
              <w:rPr>
                <w:rStyle w:val="IndexLink"/>
                <w:rtl w:val="true"/>
              </w:rPr>
              <w:tab/>
            </w:r>
            <w:r>
              <w:rPr>
                <w:rStyle w:val="IndexLink"/>
              </w:rPr>
              <w:t>209</w:t>
            </w:r>
          </w:hyperlink>
        </w:p>
        <w:p>
          <w:pPr>
            <w:pStyle w:val="Contents3"/>
            <w:tabs>
              <w:tab w:val="clear" w:pos="8459"/>
              <w:tab w:val="right" w:pos="9026" w:leader="dot"/>
            </w:tabs>
            <w:rPr/>
          </w:pPr>
          <w:hyperlink w:anchor="__RefHeading___Toc1476256_3804643083">
            <w:r>
              <w:rPr>
                <w:webHidden/>
                <w:rStyle w:val="IndexLink"/>
                <w:rtl w:val="true"/>
              </w:rPr>
              <w:t>تسبيحگوى حقيقى</w:t>
            </w:r>
            <w:r>
              <w:rPr>
                <w:rStyle w:val="IndexLink"/>
                <w:rtl w:val="true"/>
              </w:rPr>
              <w:tab/>
            </w:r>
            <w:r>
              <w:rPr>
                <w:rStyle w:val="IndexLink"/>
              </w:rPr>
              <w:t>211</w:t>
            </w:r>
          </w:hyperlink>
        </w:p>
        <w:p>
          <w:pPr>
            <w:pStyle w:val="Contents3"/>
            <w:tabs>
              <w:tab w:val="clear" w:pos="8459"/>
              <w:tab w:val="right" w:pos="9026" w:leader="dot"/>
            </w:tabs>
            <w:rPr/>
          </w:pPr>
          <w:hyperlink w:anchor="__RefHeading___Toc1476258_3804643083">
            <w:r>
              <w:rPr>
                <w:webHidden/>
                <w:rStyle w:val="IndexLink"/>
                <w:rtl w:val="true"/>
              </w:rPr>
              <w:t xml:space="preserve">راز همراهى </w:t>
            </w:r>
            <w:r>
              <w:rPr>
                <w:rStyle w:val="IndexLink"/>
                <w:rtl w:val="true"/>
              </w:rPr>
              <w:t>«</w:t>
            </w:r>
            <w:r>
              <w:rPr>
                <w:rStyle w:val="IndexLink"/>
                <w:rtl w:val="true"/>
              </w:rPr>
              <w:t>تسبيح</w:t>
            </w:r>
            <w:r>
              <w:rPr>
                <w:rStyle w:val="IndexLink"/>
                <w:rtl w:val="true"/>
              </w:rPr>
              <w:t xml:space="preserve">» </w:t>
            </w:r>
            <w:r>
              <w:rPr>
                <w:rStyle w:val="IndexLink"/>
                <w:rtl w:val="true"/>
              </w:rPr>
              <w:t xml:space="preserve">و </w:t>
            </w:r>
            <w:r>
              <w:rPr>
                <w:rStyle w:val="IndexLink"/>
                <w:rtl w:val="true"/>
              </w:rPr>
              <w:t>«</w:t>
            </w:r>
            <w:r>
              <w:rPr>
                <w:rStyle w:val="IndexLink"/>
                <w:rtl w:val="true"/>
              </w:rPr>
              <w:t>تحميد</w:t>
            </w:r>
            <w:r>
              <w:rPr>
                <w:rStyle w:val="IndexLink"/>
                <w:rtl w:val="true"/>
              </w:rPr>
              <w:t>»</w:t>
              <w:tab/>
            </w:r>
            <w:r>
              <w:rPr>
                <w:rStyle w:val="IndexLink"/>
              </w:rPr>
              <w:t>211</w:t>
            </w:r>
          </w:hyperlink>
        </w:p>
        <w:p>
          <w:pPr>
            <w:pStyle w:val="Contents3"/>
            <w:tabs>
              <w:tab w:val="clear" w:pos="8459"/>
              <w:tab w:val="right" w:pos="9026" w:leader="dot"/>
            </w:tabs>
            <w:rPr/>
          </w:pPr>
          <w:hyperlink w:anchor="__RefHeading___Toc1476260_3804643083">
            <w:r>
              <w:rPr>
                <w:webHidden/>
                <w:rStyle w:val="IndexLink"/>
                <w:rtl w:val="true"/>
              </w:rPr>
              <w:t xml:space="preserve">اهمّيت ذكر </w:t>
            </w:r>
            <w:r>
              <w:rPr>
                <w:rStyle w:val="IndexLink"/>
                <w:rtl w:val="true"/>
              </w:rPr>
              <w:t>«</w:t>
            </w:r>
            <w:r>
              <w:rPr>
                <w:rStyle w:val="IndexLink"/>
                <w:rtl w:val="true"/>
              </w:rPr>
              <w:t>تسبيح</w:t>
            </w:r>
            <w:r>
              <w:rPr>
                <w:rStyle w:val="IndexLink"/>
                <w:rtl w:val="true"/>
              </w:rPr>
              <w:t>»</w:t>
              <w:tab/>
            </w:r>
            <w:r>
              <w:rPr>
                <w:rStyle w:val="IndexLink"/>
              </w:rPr>
              <w:t>214</w:t>
            </w:r>
          </w:hyperlink>
        </w:p>
        <w:p>
          <w:pPr>
            <w:pStyle w:val="Contents3"/>
            <w:tabs>
              <w:tab w:val="clear" w:pos="8459"/>
              <w:tab w:val="right" w:pos="9026" w:leader="dot"/>
            </w:tabs>
            <w:rPr/>
          </w:pPr>
          <w:hyperlink w:anchor="__RefHeading___Toc1476262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تفسير تسبيح</w:t>
            </w:r>
            <w:r>
              <w:rPr>
                <w:rStyle w:val="IndexLink"/>
                <w:rtl w:val="true"/>
              </w:rPr>
              <w:tab/>
            </w:r>
            <w:r>
              <w:rPr>
                <w:rStyle w:val="IndexLink"/>
              </w:rPr>
              <w:t>216</w:t>
            </w:r>
          </w:hyperlink>
        </w:p>
        <w:p>
          <w:pPr>
            <w:pStyle w:val="Contents3"/>
            <w:tabs>
              <w:tab w:val="clear" w:pos="8459"/>
              <w:tab w:val="right" w:pos="9026" w:leader="dot"/>
            </w:tabs>
            <w:rPr/>
          </w:pPr>
          <w:hyperlink w:anchor="__RefHeading___Toc1476264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ويژگى هاى تسبيح</w:t>
            </w:r>
            <w:r>
              <w:rPr>
                <w:rStyle w:val="IndexLink"/>
                <w:rtl w:val="true"/>
              </w:rPr>
              <w:tab/>
            </w:r>
            <w:r>
              <w:rPr>
                <w:rStyle w:val="IndexLink"/>
              </w:rPr>
              <w:t>218</w:t>
            </w:r>
          </w:hyperlink>
        </w:p>
        <w:p>
          <w:pPr>
            <w:pStyle w:val="Contents4"/>
            <w:tabs>
              <w:tab w:val="clear" w:pos="8176"/>
              <w:tab w:val="right" w:pos="9026" w:leader="dot"/>
            </w:tabs>
            <w:rPr/>
          </w:pPr>
          <w:hyperlink w:anchor="__RefHeading___Toc1476266_3804643083">
            <w:r>
              <w:rPr>
                <w:webHidden/>
                <w:rStyle w:val="IndexLink"/>
                <w:rtl w:val="true"/>
              </w:rPr>
              <w:t>الف ـ نامى از نام هاى خدا</w:t>
            </w:r>
            <w:r>
              <w:rPr>
                <w:rStyle w:val="IndexLink"/>
                <w:rtl w:val="true"/>
              </w:rPr>
              <w:tab/>
            </w:r>
            <w:r>
              <w:rPr>
                <w:rStyle w:val="IndexLink"/>
              </w:rPr>
              <w:t>218</w:t>
            </w:r>
          </w:hyperlink>
        </w:p>
        <w:p>
          <w:pPr>
            <w:pStyle w:val="Contents4"/>
            <w:tabs>
              <w:tab w:val="clear" w:pos="8176"/>
              <w:tab w:val="right" w:pos="9026" w:leader="dot"/>
            </w:tabs>
            <w:rPr/>
          </w:pPr>
          <w:hyperlink w:anchor="__RefHeading___Toc1476268_3804643083">
            <w:r>
              <w:rPr>
                <w:webHidden/>
                <w:rStyle w:val="IndexLink"/>
                <w:rtl w:val="true"/>
              </w:rPr>
              <w:t>ب ـ گوهر نماز</w:t>
            </w:r>
            <w:r>
              <w:rPr>
                <w:rStyle w:val="IndexLink"/>
                <w:rtl w:val="true"/>
              </w:rPr>
              <w:tab/>
            </w:r>
            <w:r>
              <w:rPr>
                <w:rStyle w:val="IndexLink"/>
              </w:rPr>
              <w:t>220</w:t>
            </w:r>
          </w:hyperlink>
        </w:p>
        <w:p>
          <w:pPr>
            <w:pStyle w:val="Contents4"/>
            <w:tabs>
              <w:tab w:val="clear" w:pos="8176"/>
              <w:tab w:val="right" w:pos="9026" w:leader="dot"/>
            </w:tabs>
            <w:rPr/>
          </w:pPr>
          <w:hyperlink w:anchor="__RefHeading___Toc1476270_3804643083">
            <w:r>
              <w:rPr>
                <w:webHidden/>
                <w:rStyle w:val="IndexLink"/>
                <w:rtl w:val="true"/>
              </w:rPr>
              <w:t>ج ـ نماز هر چيزى</w:t>
            </w:r>
            <w:r>
              <w:rPr>
                <w:rStyle w:val="IndexLink"/>
                <w:rtl w:val="true"/>
              </w:rPr>
              <w:tab/>
            </w:r>
            <w:r>
              <w:rPr>
                <w:rStyle w:val="IndexLink"/>
              </w:rPr>
              <w:t>220</w:t>
            </w:r>
          </w:hyperlink>
        </w:p>
        <w:p>
          <w:pPr>
            <w:pStyle w:val="Contents4"/>
            <w:tabs>
              <w:tab w:val="clear" w:pos="8176"/>
              <w:tab w:val="right" w:pos="9026" w:leader="dot"/>
            </w:tabs>
            <w:rPr/>
          </w:pPr>
          <w:hyperlink w:anchor="__RefHeading___Toc1476272_3804643083">
            <w:r>
              <w:rPr>
                <w:webHidden/>
                <w:rStyle w:val="IndexLink"/>
                <w:rtl w:val="true"/>
              </w:rPr>
              <w:t>د ـ خوراك فرشتگان</w:t>
            </w:r>
            <w:r>
              <w:rPr>
                <w:rStyle w:val="IndexLink"/>
                <w:rtl w:val="true"/>
              </w:rPr>
              <w:tab/>
            </w:r>
            <w:r>
              <w:rPr>
                <w:rStyle w:val="IndexLink"/>
              </w:rPr>
              <w:t>222</w:t>
            </w:r>
          </w:hyperlink>
        </w:p>
        <w:p>
          <w:pPr>
            <w:pStyle w:val="Contents4"/>
            <w:tabs>
              <w:tab w:val="clear" w:pos="8176"/>
              <w:tab w:val="right" w:pos="9026" w:leader="dot"/>
            </w:tabs>
            <w:rPr/>
          </w:pPr>
          <w:hyperlink w:anchor="__RefHeading___Toc1476274_3804643083">
            <w:r>
              <w:rPr>
                <w:webHidden/>
                <w:rStyle w:val="IndexLink"/>
                <w:rtl w:val="true"/>
              </w:rPr>
              <w:t>ه ـ نيايش بهشتيان</w:t>
            </w:r>
            <w:r>
              <w:rPr>
                <w:rStyle w:val="IndexLink"/>
                <w:rtl w:val="true"/>
              </w:rPr>
              <w:tab/>
            </w:r>
            <w:r>
              <w:rPr>
                <w:rStyle w:val="IndexLink"/>
              </w:rPr>
              <w:t>222</w:t>
            </w:r>
          </w:hyperlink>
        </w:p>
        <w:p>
          <w:pPr>
            <w:pStyle w:val="Contents4"/>
            <w:tabs>
              <w:tab w:val="clear" w:pos="8176"/>
              <w:tab w:val="right" w:pos="9026" w:leader="dot"/>
            </w:tabs>
            <w:rPr/>
          </w:pPr>
          <w:hyperlink w:anchor="__RefHeading___Toc1476276_3804643083">
            <w:r>
              <w:rPr>
                <w:webHidden/>
                <w:rStyle w:val="IndexLink"/>
                <w:rtl w:val="true"/>
              </w:rPr>
              <w:t>و ـ لذّت بردن بهشتيان از تسبيح زيوَرهايشان</w:t>
            </w:r>
            <w:r>
              <w:rPr>
                <w:rStyle w:val="IndexLink"/>
                <w:rtl w:val="true"/>
              </w:rPr>
              <w:tab/>
            </w:r>
            <w:r>
              <w:rPr>
                <w:rStyle w:val="IndexLink"/>
              </w:rPr>
              <w:t>224</w:t>
            </w:r>
          </w:hyperlink>
        </w:p>
        <w:p>
          <w:pPr>
            <w:pStyle w:val="Contents4"/>
            <w:tabs>
              <w:tab w:val="clear" w:pos="8176"/>
              <w:tab w:val="right" w:pos="9026" w:leader="dot"/>
            </w:tabs>
            <w:rPr/>
          </w:pPr>
          <w:hyperlink w:anchor="__RefHeading___Toc1476278_3804643083">
            <w:r>
              <w:rPr>
                <w:webHidden/>
                <w:rStyle w:val="IndexLink"/>
                <w:rtl w:val="true"/>
              </w:rPr>
              <w:t>ز ـ آواز بهشت</w:t>
            </w:r>
            <w:r>
              <w:rPr>
                <w:rStyle w:val="IndexLink"/>
                <w:rtl w:val="true"/>
              </w:rPr>
              <w:tab/>
            </w:r>
            <w:r>
              <w:rPr>
                <w:rStyle w:val="IndexLink"/>
              </w:rPr>
              <w:t>224</w:t>
            </w:r>
          </w:hyperlink>
        </w:p>
        <w:p>
          <w:pPr>
            <w:pStyle w:val="Contents3"/>
            <w:tabs>
              <w:tab w:val="clear" w:pos="8459"/>
              <w:tab w:val="right" w:pos="9026" w:leader="dot"/>
            </w:tabs>
            <w:rPr/>
          </w:pPr>
          <w:hyperlink w:anchor="__RefHeading___Toc1476280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تشويق به تسبيحگويى</w:t>
            </w:r>
            <w:r>
              <w:rPr>
                <w:rStyle w:val="IndexLink"/>
                <w:rtl w:val="true"/>
              </w:rPr>
              <w:tab/>
            </w:r>
            <w:r>
              <w:rPr>
                <w:rStyle w:val="IndexLink"/>
              </w:rPr>
              <w:t>224</w:t>
            </w:r>
          </w:hyperlink>
        </w:p>
        <w:p>
          <w:pPr>
            <w:pStyle w:val="Contents4"/>
            <w:tabs>
              <w:tab w:val="clear" w:pos="8176"/>
              <w:tab w:val="right" w:pos="9026" w:leader="dot"/>
            </w:tabs>
            <w:rPr/>
          </w:pPr>
          <w:hyperlink w:anchor="__RefHeading___Toc1476282_3804643083">
            <w:r>
              <w:rPr>
                <w:webHidden/>
                <w:rStyle w:val="IndexLink"/>
                <w:rtl w:val="true"/>
              </w:rPr>
              <w:t>الف ـ فضيلت تسبيحگويى</w:t>
            </w:r>
            <w:r>
              <w:rPr>
                <w:rStyle w:val="IndexLink"/>
                <w:rtl w:val="true"/>
              </w:rPr>
              <w:tab/>
            </w:r>
            <w:r>
              <w:rPr>
                <w:rStyle w:val="IndexLink"/>
              </w:rPr>
              <w:t>224</w:t>
            </w:r>
          </w:hyperlink>
        </w:p>
        <w:p>
          <w:pPr>
            <w:pStyle w:val="Contents4"/>
            <w:tabs>
              <w:tab w:val="clear" w:pos="8176"/>
              <w:tab w:val="right" w:pos="9026" w:leader="dot"/>
            </w:tabs>
            <w:rPr/>
          </w:pPr>
          <w:hyperlink w:anchor="__RefHeading___Toc1476284_3804643083">
            <w:r>
              <w:rPr>
                <w:webHidden/>
                <w:rStyle w:val="IndexLink"/>
                <w:rtl w:val="true"/>
              </w:rPr>
              <w:t>ب ـ بسيار تسبيح گفتن</w:t>
            </w:r>
            <w:r>
              <w:rPr>
                <w:rStyle w:val="IndexLink"/>
                <w:rtl w:val="true"/>
              </w:rPr>
              <w:tab/>
            </w:r>
            <w:r>
              <w:rPr>
                <w:rStyle w:val="IndexLink"/>
              </w:rPr>
              <w:t>226</w:t>
            </w:r>
          </w:hyperlink>
        </w:p>
        <w:p>
          <w:pPr>
            <w:pStyle w:val="Contents4"/>
            <w:tabs>
              <w:tab w:val="clear" w:pos="8176"/>
              <w:tab w:val="right" w:pos="9026" w:leader="dot"/>
            </w:tabs>
            <w:rPr/>
          </w:pPr>
          <w:hyperlink w:anchor="__RefHeading___Toc1476286_3804643083">
            <w:r>
              <w:rPr>
                <w:webHidden/>
                <w:rStyle w:val="IndexLink"/>
                <w:rtl w:val="true"/>
              </w:rPr>
              <w:t>ج ـ تسبيح همراه با تحميد</w:t>
            </w:r>
            <w:r>
              <w:rPr>
                <w:rStyle w:val="IndexLink"/>
                <w:rtl w:val="true"/>
              </w:rPr>
              <w:tab/>
            </w:r>
            <w:r>
              <w:rPr>
                <w:rStyle w:val="IndexLink"/>
              </w:rPr>
              <w:t>228</w:t>
            </w:r>
          </w:hyperlink>
        </w:p>
        <w:p>
          <w:pPr>
            <w:pStyle w:val="Contents4"/>
            <w:tabs>
              <w:tab w:val="clear" w:pos="8176"/>
              <w:tab w:val="right" w:pos="9026" w:leader="dot"/>
            </w:tabs>
            <w:rPr/>
          </w:pPr>
          <w:hyperlink w:anchor="__RefHeading___Toc1476288_3804643083">
            <w:r>
              <w:rPr>
                <w:webHidden/>
                <w:rStyle w:val="IndexLink"/>
                <w:rtl w:val="true"/>
              </w:rPr>
              <w:t>د ـ تشويق به خواندن مسبِّحات</w:t>
            </w:r>
            <w:r>
              <w:rPr>
                <w:rStyle w:val="IndexLink"/>
                <w:rtl w:val="true"/>
              </w:rPr>
              <w:tab/>
            </w:r>
            <w:r>
              <w:rPr>
                <w:rStyle w:val="IndexLink"/>
              </w:rPr>
              <w:t>232</w:t>
            </w:r>
          </w:hyperlink>
        </w:p>
        <w:p>
          <w:pPr>
            <w:pStyle w:val="Contents3"/>
            <w:tabs>
              <w:tab w:val="clear" w:pos="8459"/>
              <w:tab w:val="right" w:pos="9026" w:leader="dot"/>
            </w:tabs>
            <w:rPr/>
          </w:pPr>
          <w:hyperlink w:anchor="__RefHeading___Toc1476290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بركات تسبيح گفتن</w:t>
            </w:r>
            <w:r>
              <w:rPr>
                <w:rStyle w:val="IndexLink"/>
                <w:rtl w:val="true"/>
              </w:rPr>
              <w:tab/>
            </w:r>
            <w:r>
              <w:rPr>
                <w:rStyle w:val="IndexLink"/>
              </w:rPr>
              <w:t>232</w:t>
            </w:r>
          </w:hyperlink>
        </w:p>
        <w:p>
          <w:pPr>
            <w:pStyle w:val="Contents4"/>
            <w:tabs>
              <w:tab w:val="clear" w:pos="8176"/>
              <w:tab w:val="right" w:pos="9026" w:leader="dot"/>
            </w:tabs>
            <w:rPr/>
          </w:pPr>
          <w:hyperlink w:anchor="__RefHeading___Toc1476292_3804643083">
            <w:r>
              <w:rPr>
                <w:webHidden/>
                <w:rStyle w:val="IndexLink"/>
                <w:rtl w:val="true"/>
              </w:rPr>
              <w:t>الف ـ رفع اندوه</w:t>
            </w:r>
            <w:r>
              <w:rPr>
                <w:rStyle w:val="IndexLink"/>
                <w:rtl w:val="true"/>
              </w:rPr>
              <w:tab/>
            </w:r>
            <w:r>
              <w:rPr>
                <w:rStyle w:val="IndexLink"/>
              </w:rPr>
              <w:t>232</w:t>
            </w:r>
          </w:hyperlink>
        </w:p>
        <w:p>
          <w:pPr>
            <w:pStyle w:val="Contents4"/>
            <w:tabs>
              <w:tab w:val="clear" w:pos="8176"/>
              <w:tab w:val="right" w:pos="9026" w:leader="dot"/>
            </w:tabs>
            <w:rPr/>
          </w:pPr>
          <w:hyperlink w:anchor="__RefHeading___Toc1476294_3804643083">
            <w:r>
              <w:rPr>
                <w:webHidden/>
                <w:rStyle w:val="IndexLink"/>
                <w:rtl w:val="true"/>
              </w:rPr>
              <w:t>ب ـ رفع نادارى</w:t>
            </w:r>
            <w:r>
              <w:rPr>
                <w:rStyle w:val="IndexLink"/>
                <w:rtl w:val="true"/>
              </w:rPr>
              <w:tab/>
            </w:r>
            <w:r>
              <w:rPr>
                <w:rStyle w:val="IndexLink"/>
              </w:rPr>
              <w:t>234</w:t>
            </w:r>
          </w:hyperlink>
        </w:p>
        <w:p>
          <w:pPr>
            <w:pStyle w:val="Contents4"/>
            <w:tabs>
              <w:tab w:val="clear" w:pos="8176"/>
              <w:tab w:val="right" w:pos="9026" w:leader="dot"/>
            </w:tabs>
            <w:rPr/>
          </w:pPr>
          <w:hyperlink w:anchor="__RefHeading___Toc1476296_3804643083">
            <w:r>
              <w:rPr>
                <w:webHidden/>
                <w:rStyle w:val="IndexLink"/>
                <w:rtl w:val="true"/>
              </w:rPr>
              <w:t>ج ـ آمرزش گناهان</w:t>
            </w:r>
            <w:r>
              <w:rPr>
                <w:rStyle w:val="IndexLink"/>
                <w:rtl w:val="true"/>
              </w:rPr>
              <w:tab/>
            </w:r>
            <w:r>
              <w:rPr>
                <w:rStyle w:val="IndexLink"/>
              </w:rPr>
              <w:t>234</w:t>
            </w:r>
          </w:hyperlink>
        </w:p>
        <w:p>
          <w:pPr>
            <w:pStyle w:val="Contents4"/>
            <w:tabs>
              <w:tab w:val="clear" w:pos="8176"/>
              <w:tab w:val="right" w:pos="9026" w:leader="dot"/>
            </w:tabs>
            <w:rPr/>
          </w:pPr>
          <w:hyperlink w:anchor="__RefHeading___Toc1476298_3804643083">
            <w:r>
              <w:rPr>
                <w:webHidden/>
                <w:rStyle w:val="IndexLink"/>
                <w:rtl w:val="true"/>
              </w:rPr>
              <w:t>د ـ بهشت</w:t>
            </w:r>
            <w:r>
              <w:rPr>
                <w:rStyle w:val="IndexLink"/>
                <w:rtl w:val="true"/>
              </w:rPr>
              <w:tab/>
            </w:r>
            <w:r>
              <w:rPr>
                <w:rStyle w:val="IndexLink"/>
              </w:rPr>
              <w:t>236</w:t>
            </w:r>
          </w:hyperlink>
        </w:p>
        <w:p>
          <w:pPr>
            <w:pStyle w:val="Contents3"/>
            <w:tabs>
              <w:tab w:val="clear" w:pos="8459"/>
              <w:tab w:val="right" w:pos="9026" w:leader="dot"/>
            </w:tabs>
            <w:rPr/>
          </w:pPr>
          <w:hyperlink w:anchor="__RefHeading___Toc1476300_3804643083">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اوقات تسبيح گفتن</w:t>
            </w:r>
            <w:r>
              <w:rPr>
                <w:rStyle w:val="IndexLink"/>
                <w:rtl w:val="true"/>
              </w:rPr>
              <w:tab/>
            </w:r>
            <w:r>
              <w:rPr>
                <w:rStyle w:val="IndexLink"/>
              </w:rPr>
              <w:t>236</w:t>
            </w:r>
          </w:hyperlink>
        </w:p>
        <w:p>
          <w:pPr>
            <w:pStyle w:val="Contents4"/>
            <w:tabs>
              <w:tab w:val="clear" w:pos="8176"/>
              <w:tab w:val="right" w:pos="9026" w:leader="dot"/>
            </w:tabs>
            <w:rPr/>
          </w:pPr>
          <w:hyperlink w:anchor="__RefHeading___Toc1476302_3804643083">
            <w:r>
              <w:rPr>
                <w:webHidden/>
                <w:rStyle w:val="IndexLink"/>
                <w:rtl w:val="true"/>
              </w:rPr>
              <w:t>الف ـ بامداد و شامگاه</w:t>
            </w:r>
            <w:r>
              <w:rPr>
                <w:rStyle w:val="IndexLink"/>
                <w:rtl w:val="true"/>
              </w:rPr>
              <w:tab/>
            </w:r>
            <w:r>
              <w:rPr>
                <w:rStyle w:val="IndexLink"/>
              </w:rPr>
              <w:t>236</w:t>
            </w:r>
          </w:hyperlink>
        </w:p>
        <w:p>
          <w:pPr>
            <w:pStyle w:val="Contents4"/>
            <w:tabs>
              <w:tab w:val="clear" w:pos="8176"/>
              <w:tab w:val="right" w:pos="9026" w:leader="dot"/>
            </w:tabs>
            <w:rPr/>
          </w:pPr>
          <w:hyperlink w:anchor="__RefHeading___Toc1476304_3804643083">
            <w:r>
              <w:rPr>
                <w:webHidden/>
                <w:rStyle w:val="IndexLink"/>
                <w:rtl w:val="true"/>
              </w:rPr>
              <w:t>ب ـ در اوقات شب و كرانه هاى روز</w:t>
            </w:r>
            <w:r>
              <w:rPr>
                <w:rStyle w:val="IndexLink"/>
                <w:rtl w:val="true"/>
              </w:rPr>
              <w:tab/>
            </w:r>
            <w:r>
              <w:rPr>
                <w:rStyle w:val="IndexLink"/>
              </w:rPr>
              <w:t>238</w:t>
            </w:r>
          </w:hyperlink>
        </w:p>
        <w:p>
          <w:pPr>
            <w:pStyle w:val="Contents4"/>
            <w:tabs>
              <w:tab w:val="clear" w:pos="8176"/>
              <w:tab w:val="right" w:pos="9026" w:leader="dot"/>
            </w:tabs>
            <w:rPr/>
          </w:pPr>
          <w:hyperlink w:anchor="__RefHeading___Toc1476306_3804643083">
            <w:r>
              <w:rPr>
                <w:webHidden/>
                <w:rStyle w:val="IndexLink"/>
                <w:rtl w:val="true"/>
              </w:rPr>
              <w:t>ج ـ پس از فرو شدن ستارگان</w:t>
            </w:r>
            <w:r>
              <w:rPr>
                <w:rStyle w:val="IndexLink"/>
                <w:rtl w:val="true"/>
              </w:rPr>
              <w:tab/>
            </w:r>
            <w:r>
              <w:rPr>
                <w:rStyle w:val="IndexLink"/>
              </w:rPr>
              <w:t>240</w:t>
            </w:r>
          </w:hyperlink>
        </w:p>
        <w:p>
          <w:pPr>
            <w:pStyle w:val="Contents4"/>
            <w:tabs>
              <w:tab w:val="clear" w:pos="8176"/>
              <w:tab w:val="right" w:pos="9026" w:leader="dot"/>
            </w:tabs>
            <w:rPr/>
          </w:pPr>
          <w:hyperlink w:anchor="__RefHeading___Toc1476308_3804643083">
            <w:r>
              <w:rPr>
                <w:webHidden/>
                <w:rStyle w:val="IndexLink"/>
                <w:rtl w:val="true"/>
              </w:rPr>
              <w:t>د ـ در ركوع و سجود</w:t>
            </w:r>
            <w:r>
              <w:rPr>
                <w:rStyle w:val="IndexLink"/>
                <w:rtl w:val="true"/>
              </w:rPr>
              <w:tab/>
            </w:r>
            <w:r>
              <w:rPr>
                <w:rStyle w:val="IndexLink"/>
              </w:rPr>
              <w:t>242</w:t>
            </w:r>
          </w:hyperlink>
        </w:p>
        <w:p>
          <w:pPr>
            <w:pStyle w:val="Contents4"/>
            <w:tabs>
              <w:tab w:val="clear" w:pos="8176"/>
              <w:tab w:val="right" w:pos="9026" w:leader="dot"/>
            </w:tabs>
            <w:rPr/>
          </w:pPr>
          <w:hyperlink w:anchor="__RefHeading___Toc1476310_3804643083">
            <w:r>
              <w:rPr>
                <w:webHidden/>
                <w:rStyle w:val="IndexLink"/>
                <w:rtl w:val="true"/>
              </w:rPr>
              <w:t>ه ـ در پىِ سجود</w:t>
            </w:r>
            <w:r>
              <w:rPr>
                <w:rStyle w:val="IndexLink"/>
                <w:rtl w:val="true"/>
              </w:rPr>
              <w:tab/>
            </w:r>
            <w:r>
              <w:rPr>
                <w:rStyle w:val="IndexLink"/>
              </w:rPr>
              <w:t>242</w:t>
            </w:r>
          </w:hyperlink>
        </w:p>
        <w:p>
          <w:pPr>
            <w:pStyle w:val="Contents4"/>
            <w:tabs>
              <w:tab w:val="clear" w:pos="8176"/>
              <w:tab w:val="right" w:pos="9026" w:leader="dot"/>
            </w:tabs>
            <w:rPr/>
          </w:pPr>
          <w:hyperlink w:anchor="__RefHeading___Toc1476312_3804643083">
            <w:r>
              <w:rPr>
                <w:webHidden/>
                <w:rStyle w:val="IndexLink"/>
                <w:rtl w:val="true"/>
              </w:rPr>
              <w:t>و ـ هنگام برخاستن از مجلس</w:t>
            </w:r>
            <w:r>
              <w:rPr>
                <w:rStyle w:val="IndexLink"/>
                <w:rtl w:val="true"/>
              </w:rPr>
              <w:tab/>
            </w:r>
            <w:r>
              <w:rPr>
                <w:rStyle w:val="IndexLink"/>
              </w:rPr>
              <w:t>244</w:t>
            </w:r>
          </w:hyperlink>
        </w:p>
        <w:p>
          <w:pPr>
            <w:pStyle w:val="Contents4"/>
            <w:tabs>
              <w:tab w:val="clear" w:pos="8176"/>
              <w:tab w:val="right" w:pos="9026" w:leader="dot"/>
            </w:tabs>
            <w:rPr/>
          </w:pPr>
          <w:hyperlink w:anchor="__RefHeading___Toc1476314_3804643083">
            <w:r>
              <w:rPr>
                <w:webHidden/>
                <w:rStyle w:val="IndexLink"/>
                <w:rtl w:val="true"/>
              </w:rPr>
              <w:t>ز ـ هنگام پايين رفتن از سرازيرى</w:t>
            </w:r>
            <w:r>
              <w:rPr>
                <w:rStyle w:val="IndexLink"/>
                <w:rtl w:val="true"/>
              </w:rPr>
              <w:tab/>
            </w:r>
            <w:r>
              <w:rPr>
                <w:rStyle w:val="IndexLink"/>
              </w:rPr>
              <w:t>246</w:t>
            </w:r>
          </w:hyperlink>
        </w:p>
        <w:p>
          <w:pPr>
            <w:pStyle w:val="Contents4"/>
            <w:tabs>
              <w:tab w:val="clear" w:pos="8176"/>
              <w:tab w:val="right" w:pos="9026" w:leader="dot"/>
            </w:tabs>
            <w:rPr/>
          </w:pPr>
          <w:hyperlink w:anchor="__RefHeading___Toc1476316_3804643083">
            <w:r>
              <w:rPr>
                <w:webHidden/>
                <w:rStyle w:val="IndexLink"/>
                <w:rtl w:val="true"/>
              </w:rPr>
              <w:t>ح ـ هنگام در آمدن به بازار</w:t>
            </w:r>
            <w:r>
              <w:rPr>
                <w:rStyle w:val="IndexLink"/>
                <w:rtl w:val="true"/>
              </w:rPr>
              <w:tab/>
            </w:r>
            <w:r>
              <w:rPr>
                <w:rStyle w:val="IndexLink"/>
              </w:rPr>
              <w:t>246</w:t>
            </w:r>
          </w:hyperlink>
        </w:p>
        <w:p>
          <w:pPr>
            <w:pStyle w:val="Contents4"/>
            <w:tabs>
              <w:tab w:val="clear" w:pos="8176"/>
              <w:tab w:val="right" w:pos="9026" w:leader="dot"/>
            </w:tabs>
            <w:rPr/>
          </w:pPr>
          <w:hyperlink w:anchor="__RefHeading___Toc1476318_3804643083">
            <w:r>
              <w:rPr>
                <w:webHidden/>
                <w:rStyle w:val="IndexLink"/>
                <w:rtl w:val="true"/>
              </w:rPr>
              <w:t>ط ـ هنگام شنيدن رعد</w:t>
            </w:r>
            <w:r>
              <w:rPr>
                <w:rStyle w:val="IndexLink"/>
                <w:rtl w:val="true"/>
              </w:rPr>
              <w:tab/>
            </w:r>
            <w:r>
              <w:rPr>
                <w:rStyle w:val="IndexLink"/>
              </w:rPr>
              <w:t>246</w:t>
            </w:r>
          </w:hyperlink>
        </w:p>
        <w:p>
          <w:pPr>
            <w:pStyle w:val="Contents3"/>
            <w:tabs>
              <w:tab w:val="clear" w:pos="8459"/>
              <w:tab w:val="right" w:pos="9026" w:leader="dot"/>
            </w:tabs>
            <w:rPr/>
          </w:pPr>
          <w:hyperlink w:anchor="__RefHeading___Toc1476320_3804643083">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تسبيحات چهارگانه</w:t>
            </w:r>
            <w:r>
              <w:rPr>
                <w:rStyle w:val="IndexLink"/>
                <w:rtl w:val="true"/>
              </w:rPr>
              <w:tab/>
            </w:r>
            <w:r>
              <w:rPr>
                <w:rStyle w:val="IndexLink"/>
              </w:rPr>
              <w:t>246</w:t>
            </w:r>
          </w:hyperlink>
        </w:p>
        <w:p>
          <w:pPr>
            <w:pStyle w:val="Contents4"/>
            <w:tabs>
              <w:tab w:val="clear" w:pos="8176"/>
              <w:tab w:val="right" w:pos="9026" w:leader="dot"/>
            </w:tabs>
            <w:rPr/>
          </w:pPr>
          <w:hyperlink w:anchor="__RefHeading___Toc1476322_3804643083">
            <w:r>
              <w:rPr>
                <w:webHidden/>
                <w:rStyle w:val="IndexLink"/>
                <w:rtl w:val="true"/>
              </w:rPr>
              <w:t>الف ـ تشويق به گفتن تسبيحات چهارگانه</w:t>
            </w:r>
            <w:r>
              <w:rPr>
                <w:rStyle w:val="IndexLink"/>
                <w:rtl w:val="true"/>
              </w:rPr>
              <w:tab/>
            </w:r>
            <w:r>
              <w:rPr>
                <w:rStyle w:val="IndexLink"/>
              </w:rPr>
              <w:t>246</w:t>
            </w:r>
          </w:hyperlink>
        </w:p>
        <w:p>
          <w:pPr>
            <w:pStyle w:val="Contents4"/>
            <w:tabs>
              <w:tab w:val="clear" w:pos="8176"/>
              <w:tab w:val="right" w:pos="9026" w:leader="dot"/>
            </w:tabs>
            <w:rPr/>
          </w:pPr>
          <w:hyperlink w:anchor="__RefHeading___Toc1476324_3804643083">
            <w:r>
              <w:rPr>
                <w:webHidden/>
                <w:rStyle w:val="IndexLink"/>
                <w:rtl w:val="true"/>
              </w:rPr>
              <w:t>ب ـ فضيلت تسبيحات چهارگانه</w:t>
            </w:r>
            <w:r>
              <w:rPr>
                <w:rStyle w:val="IndexLink"/>
                <w:rtl w:val="true"/>
              </w:rPr>
              <w:tab/>
            </w:r>
            <w:r>
              <w:rPr>
                <w:rStyle w:val="IndexLink"/>
              </w:rPr>
              <w:t>248</w:t>
            </w:r>
          </w:hyperlink>
        </w:p>
        <w:p>
          <w:pPr>
            <w:pStyle w:val="Contents4"/>
            <w:tabs>
              <w:tab w:val="clear" w:pos="8176"/>
              <w:tab w:val="right" w:pos="9026" w:leader="dot"/>
            </w:tabs>
            <w:rPr/>
          </w:pPr>
          <w:hyperlink w:anchor="__RefHeading___Toc1476326_3804643083">
            <w:r>
              <w:rPr>
                <w:webHidden/>
                <w:rStyle w:val="IndexLink"/>
                <w:rtl w:val="true"/>
              </w:rPr>
              <w:t>ج ـ بركات تسبيحات چهارگانه</w:t>
            </w:r>
            <w:r>
              <w:rPr>
                <w:rStyle w:val="IndexLink"/>
                <w:rtl w:val="true"/>
              </w:rPr>
              <w:tab/>
            </w:r>
            <w:r>
              <w:rPr>
                <w:rStyle w:val="IndexLink"/>
              </w:rPr>
              <w:t>250</w:t>
            </w:r>
          </w:hyperlink>
        </w:p>
        <w:p>
          <w:pPr>
            <w:pStyle w:val="Contents4"/>
            <w:tabs>
              <w:tab w:val="clear" w:pos="8176"/>
              <w:tab w:val="right" w:pos="9026" w:leader="dot"/>
            </w:tabs>
            <w:rPr/>
          </w:pPr>
          <w:hyperlink w:anchor="__RefHeading___Toc1476328_3804643083">
            <w:r>
              <w:rPr>
                <w:webHidden/>
                <w:rStyle w:val="IndexLink"/>
                <w:rtl w:val="true"/>
              </w:rPr>
              <w:t>د ـ ماندگارىِ تسبيحات چهارگانه</w:t>
            </w:r>
            <w:r>
              <w:rPr>
                <w:rStyle w:val="IndexLink"/>
                <w:rtl w:val="true"/>
              </w:rPr>
              <w:tab/>
            </w:r>
            <w:r>
              <w:rPr>
                <w:rStyle w:val="IndexLink"/>
              </w:rPr>
              <w:t>252</w:t>
            </w:r>
          </w:hyperlink>
        </w:p>
        <w:p>
          <w:pPr>
            <w:pStyle w:val="Contents3"/>
            <w:tabs>
              <w:tab w:val="clear" w:pos="8459"/>
              <w:tab w:val="right" w:pos="9026" w:leader="dot"/>
            </w:tabs>
            <w:rPr/>
          </w:pPr>
          <w:hyperlink w:anchor="__RefHeading___Toc1476330_3804643083">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تسبيحات فاطمه عليهاالسلام</w:t>
            </w:r>
            <w:r>
              <w:rPr>
                <w:rStyle w:val="IndexLink"/>
                <w:rtl w:val="true"/>
              </w:rPr>
              <w:tab/>
            </w:r>
            <w:r>
              <w:rPr>
                <w:rStyle w:val="IndexLink"/>
              </w:rPr>
              <w:t>254</w:t>
            </w:r>
          </w:hyperlink>
        </w:p>
        <w:p>
          <w:pPr>
            <w:pStyle w:val="Contents4"/>
            <w:tabs>
              <w:tab w:val="clear" w:pos="8176"/>
              <w:tab w:val="right" w:pos="9026" w:leader="dot"/>
            </w:tabs>
            <w:rPr/>
          </w:pPr>
          <w:hyperlink w:anchor="__RefHeading___Toc1476332_3804643083">
            <w:r>
              <w:rPr>
                <w:webHidden/>
                <w:rStyle w:val="IndexLink"/>
                <w:rtl w:val="true"/>
              </w:rPr>
              <w:t>الف ـ فضيلت تسبيحات فاطمه عليهاالسلام</w:t>
            </w:r>
            <w:r>
              <w:rPr>
                <w:rStyle w:val="IndexLink"/>
                <w:rtl w:val="true"/>
              </w:rPr>
              <w:tab/>
            </w:r>
            <w:r>
              <w:rPr>
                <w:rStyle w:val="IndexLink"/>
              </w:rPr>
              <w:t>254</w:t>
            </w:r>
          </w:hyperlink>
        </w:p>
        <w:p>
          <w:pPr>
            <w:pStyle w:val="Contents4"/>
            <w:tabs>
              <w:tab w:val="clear" w:pos="8176"/>
              <w:tab w:val="right" w:pos="9026" w:leader="dot"/>
            </w:tabs>
            <w:rPr/>
          </w:pPr>
          <w:hyperlink w:anchor="__RefHeading___Toc1476334_3804643083">
            <w:r>
              <w:rPr>
                <w:webHidden/>
                <w:rStyle w:val="IndexLink"/>
                <w:rtl w:val="true"/>
              </w:rPr>
              <w:t>ب ـ آغاز تشريع تسبيحات فاطمه عليهاالسلام</w:t>
            </w:r>
            <w:r>
              <w:rPr>
                <w:rStyle w:val="IndexLink"/>
                <w:rtl w:val="true"/>
              </w:rPr>
              <w:tab/>
            </w:r>
            <w:r>
              <w:rPr>
                <w:rStyle w:val="IndexLink"/>
              </w:rPr>
              <w:t>256</w:t>
            </w:r>
          </w:hyperlink>
        </w:p>
        <w:p>
          <w:pPr>
            <w:pStyle w:val="Contents4"/>
            <w:tabs>
              <w:tab w:val="clear" w:pos="8176"/>
              <w:tab w:val="right" w:pos="9026" w:leader="dot"/>
            </w:tabs>
            <w:rPr/>
          </w:pPr>
          <w:hyperlink w:anchor="__RefHeading___Toc1476336_3804643083">
            <w:r>
              <w:rPr>
                <w:webHidden/>
                <w:rStyle w:val="IndexLink"/>
                <w:rtl w:val="true"/>
              </w:rPr>
              <w:t>ج ـ چگونگى تسبيحات فاطمه عليهاالسلام</w:t>
            </w:r>
            <w:r>
              <w:rPr>
                <w:rStyle w:val="IndexLink"/>
                <w:rtl w:val="true"/>
              </w:rPr>
              <w:tab/>
            </w:r>
            <w:r>
              <w:rPr>
                <w:rStyle w:val="IndexLink"/>
              </w:rPr>
              <w:t>258</w:t>
            </w:r>
          </w:hyperlink>
        </w:p>
        <w:p>
          <w:pPr>
            <w:pStyle w:val="Contents3"/>
            <w:tabs>
              <w:tab w:val="clear" w:pos="8459"/>
              <w:tab w:val="right" w:pos="9026" w:leader="dot"/>
            </w:tabs>
            <w:rPr/>
          </w:pPr>
          <w:hyperlink w:anchor="__RefHeading___Toc1476338_3804643083">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تسبيحگويى موجودات</w:t>
            </w:r>
            <w:r>
              <w:rPr>
                <w:rStyle w:val="IndexLink"/>
                <w:rtl w:val="true"/>
              </w:rPr>
              <w:tab/>
            </w:r>
            <w:r>
              <w:rPr>
                <w:rStyle w:val="IndexLink"/>
              </w:rPr>
              <w:t>260</w:t>
            </w:r>
          </w:hyperlink>
        </w:p>
        <w:p>
          <w:pPr>
            <w:pStyle w:val="Contents4"/>
            <w:tabs>
              <w:tab w:val="clear" w:pos="8176"/>
              <w:tab w:val="right" w:pos="9026" w:leader="dot"/>
            </w:tabs>
            <w:rPr/>
          </w:pPr>
          <w:hyperlink w:anchor="__RefHeading___Toc1476340_3804643083">
            <w:r>
              <w:rPr>
                <w:webHidden/>
                <w:rStyle w:val="IndexLink"/>
                <w:rtl w:val="true"/>
              </w:rPr>
              <w:t>الف ـ تسبيحگويى فرشتگان</w:t>
            </w:r>
            <w:r>
              <w:rPr>
                <w:rStyle w:val="IndexLink"/>
                <w:rtl w:val="true"/>
              </w:rPr>
              <w:tab/>
            </w:r>
            <w:r>
              <w:rPr>
                <w:rStyle w:val="IndexLink"/>
              </w:rPr>
              <w:t>260</w:t>
            </w:r>
          </w:hyperlink>
        </w:p>
        <w:p>
          <w:pPr>
            <w:pStyle w:val="Contents4"/>
            <w:tabs>
              <w:tab w:val="clear" w:pos="8176"/>
              <w:tab w:val="right" w:pos="9026" w:leader="dot"/>
            </w:tabs>
            <w:rPr/>
          </w:pPr>
          <w:hyperlink w:anchor="__RefHeading___Toc1476342_3804643083">
            <w:r>
              <w:rPr>
                <w:webHidden/>
                <w:rStyle w:val="IndexLink"/>
                <w:rtl w:val="true"/>
              </w:rPr>
              <w:t>ب ـ تسبيحگويى هر موجود زنده اى</w:t>
            </w:r>
            <w:r>
              <w:rPr>
                <w:rStyle w:val="IndexLink"/>
                <w:rtl w:val="true"/>
              </w:rPr>
              <w:tab/>
            </w:r>
            <w:r>
              <w:rPr>
                <w:rStyle w:val="IndexLink"/>
              </w:rPr>
              <w:t>262</w:t>
            </w:r>
          </w:hyperlink>
        </w:p>
        <w:p>
          <w:pPr>
            <w:pStyle w:val="Contents4"/>
            <w:tabs>
              <w:tab w:val="clear" w:pos="8176"/>
              <w:tab w:val="right" w:pos="9026" w:leader="dot"/>
            </w:tabs>
            <w:rPr/>
          </w:pPr>
          <w:hyperlink w:anchor="__RefHeading___Toc1476344_3804643083">
            <w:r>
              <w:rPr>
                <w:webHidden/>
                <w:rStyle w:val="IndexLink"/>
                <w:rtl w:val="true"/>
              </w:rPr>
              <w:t>ج ـ تسبيحگويى هر موجودى</w:t>
            </w:r>
            <w:r>
              <w:rPr>
                <w:rStyle w:val="IndexLink"/>
                <w:rtl w:val="true"/>
              </w:rPr>
              <w:tab/>
            </w:r>
            <w:r>
              <w:rPr>
                <w:rStyle w:val="IndexLink"/>
              </w:rPr>
              <w:t>266</w:t>
            </w:r>
          </w:hyperlink>
        </w:p>
        <w:p>
          <w:pPr>
            <w:pStyle w:val="Contents4"/>
            <w:tabs>
              <w:tab w:val="clear" w:pos="8176"/>
              <w:tab w:val="right" w:pos="9026" w:leader="dot"/>
            </w:tabs>
            <w:rPr/>
          </w:pPr>
          <w:hyperlink w:anchor="__RefHeading___Toc1476346_3804643083">
            <w:r>
              <w:rPr>
                <w:webHidden/>
                <w:rStyle w:val="IndexLink"/>
                <w:rtl w:val="true"/>
              </w:rPr>
              <w:t>د ـ تسبيحگويى موجودات ، هم نوا با انسان</w:t>
            </w:r>
            <w:r>
              <w:rPr>
                <w:rStyle w:val="IndexLink"/>
                <w:rtl w:val="true"/>
              </w:rPr>
              <w:tab/>
            </w:r>
            <w:r>
              <w:rPr>
                <w:rStyle w:val="IndexLink"/>
              </w:rPr>
              <w:t>270</w:t>
            </w:r>
          </w:hyperlink>
        </w:p>
        <w:p>
          <w:pPr>
            <w:pStyle w:val="Contents4"/>
            <w:tabs>
              <w:tab w:val="clear" w:pos="8176"/>
              <w:tab w:val="right" w:pos="9026" w:leader="dot"/>
            </w:tabs>
            <w:rPr/>
          </w:pPr>
          <w:hyperlink w:anchor="__RefHeading___Toc1476348_3804643083">
            <w:r>
              <w:rPr>
                <w:webHidden/>
                <w:rStyle w:val="IndexLink"/>
                <w:rtl w:val="true"/>
              </w:rPr>
              <w:t>ه ـ معناى تسبيحگويى موجودات</w:t>
            </w:r>
            <w:r>
              <w:rPr>
                <w:rStyle w:val="IndexLink"/>
                <w:rtl w:val="true"/>
              </w:rPr>
              <w:tab/>
            </w:r>
            <w:r>
              <w:rPr>
                <w:rStyle w:val="IndexLink"/>
              </w:rPr>
              <w:t>272</w:t>
            </w:r>
          </w:hyperlink>
        </w:p>
        <w:p>
          <w:pPr>
            <w:pStyle w:val="Contents3"/>
            <w:tabs>
              <w:tab w:val="clear" w:pos="8459"/>
              <w:tab w:val="right" w:pos="9026" w:leader="dot"/>
            </w:tabs>
            <w:rPr/>
          </w:pPr>
          <w:hyperlink w:anchor="__RefHeading___Toc1476350_3804643083">
            <w:r>
              <w:rPr>
                <w:webHidden/>
                <w:rStyle w:val="IndexLink"/>
                <w:rtl w:val="true"/>
              </w:rPr>
              <w:t>پژوهشى در باره تسبيح عمومى آفريده ها</w:t>
            </w:r>
            <w:r>
              <w:rPr>
                <w:rStyle w:val="IndexLink"/>
                <w:rtl w:val="true"/>
              </w:rPr>
              <w:tab/>
            </w:r>
            <w:r>
              <w:rPr>
                <w:rStyle w:val="IndexLink"/>
              </w:rPr>
              <w:t>276</w:t>
            </w:r>
          </w:hyperlink>
        </w:p>
        <w:p>
          <w:pPr>
            <w:pStyle w:val="Contents4"/>
            <w:tabs>
              <w:tab w:val="clear" w:pos="8176"/>
              <w:tab w:val="right" w:pos="9026" w:leader="dot"/>
            </w:tabs>
            <w:rPr/>
          </w:pPr>
          <w:hyperlink w:anchor="__RefHeading___Toc1476352_3804643083">
            <w:r>
              <w:rPr>
                <w:webHidden/>
                <w:rStyle w:val="IndexLink"/>
                <w:rtl w:val="true"/>
              </w:rPr>
              <w:t xml:space="preserve">دسته اوّل </w:t>
            </w:r>
            <w:r>
              <w:rPr>
                <w:rStyle w:val="IndexLink"/>
                <w:rtl w:val="true"/>
              </w:rPr>
              <w:t xml:space="preserve">: </w:t>
            </w:r>
            <w:r>
              <w:rPr>
                <w:rStyle w:val="IndexLink"/>
                <w:rtl w:val="true"/>
              </w:rPr>
              <w:t>آيات و احاديثى كه بر تسبيح فرشتگان دلالت دارند</w:t>
            </w:r>
            <w:r>
              <w:rPr>
                <w:rStyle w:val="IndexLink"/>
                <w:rtl w:val="true"/>
              </w:rPr>
              <w:tab/>
            </w:r>
            <w:r>
              <w:rPr>
                <w:rStyle w:val="IndexLink"/>
              </w:rPr>
              <w:t>276</w:t>
            </w:r>
          </w:hyperlink>
        </w:p>
        <w:p>
          <w:pPr>
            <w:pStyle w:val="Contents4"/>
            <w:tabs>
              <w:tab w:val="clear" w:pos="8176"/>
              <w:tab w:val="right" w:pos="9026" w:leader="dot"/>
            </w:tabs>
            <w:rPr/>
          </w:pPr>
          <w:hyperlink w:anchor="__RefHeading___Toc1476354_3804643083">
            <w:r>
              <w:rPr>
                <w:webHidden/>
                <w:rStyle w:val="IndexLink"/>
                <w:rtl w:val="true"/>
              </w:rPr>
              <w:t xml:space="preserve">دسته دوم </w:t>
            </w:r>
            <w:r>
              <w:rPr>
                <w:rStyle w:val="IndexLink"/>
                <w:rtl w:val="true"/>
              </w:rPr>
              <w:t xml:space="preserve">: </w:t>
            </w:r>
            <w:r>
              <w:rPr>
                <w:rStyle w:val="IndexLink"/>
                <w:rtl w:val="true"/>
              </w:rPr>
              <w:t>احاديثى كه بر تسبيح موجودات زنده دلالت دارند</w:t>
            </w:r>
            <w:r>
              <w:rPr>
                <w:rStyle w:val="IndexLink"/>
                <w:rtl w:val="true"/>
              </w:rPr>
              <w:tab/>
            </w:r>
            <w:r>
              <w:rPr>
                <w:rStyle w:val="IndexLink"/>
              </w:rPr>
              <w:t>276</w:t>
            </w:r>
          </w:hyperlink>
        </w:p>
        <w:p>
          <w:pPr>
            <w:pStyle w:val="Contents4"/>
            <w:tabs>
              <w:tab w:val="clear" w:pos="8176"/>
              <w:tab w:val="right" w:pos="9026" w:leader="dot"/>
            </w:tabs>
            <w:rPr/>
          </w:pPr>
          <w:hyperlink w:anchor="__RefHeading___Toc1476356_3804643083">
            <w:r>
              <w:rPr>
                <w:webHidden/>
                <w:rStyle w:val="IndexLink"/>
                <w:rtl w:val="true"/>
              </w:rPr>
              <w:t xml:space="preserve">دسته سوم </w:t>
            </w:r>
            <w:r>
              <w:rPr>
                <w:rStyle w:val="IndexLink"/>
                <w:rtl w:val="true"/>
              </w:rPr>
              <w:t xml:space="preserve">: </w:t>
            </w:r>
            <w:r>
              <w:rPr>
                <w:rStyle w:val="IndexLink"/>
                <w:rtl w:val="true"/>
              </w:rPr>
              <w:t xml:space="preserve">آيات و احاديثى كه دلالت دارند كه همه آفريده ها ، اعم </w:t>
            </w:r>
            <w:r>
              <w:rPr>
                <w:rStyle w:val="IndexLink"/>
                <w:rtl w:val="true"/>
              </w:rPr>
              <w:t>. . .</w:t>
              <w:tab/>
            </w:r>
            <w:r>
              <w:rPr>
                <w:rStyle w:val="IndexLink"/>
              </w:rPr>
              <w:t>277</w:t>
            </w:r>
          </w:hyperlink>
        </w:p>
        <w:p>
          <w:pPr>
            <w:pStyle w:val="Contents4"/>
            <w:tabs>
              <w:tab w:val="clear" w:pos="8176"/>
              <w:tab w:val="right" w:pos="9026" w:leader="dot"/>
            </w:tabs>
            <w:rPr/>
          </w:pPr>
          <w:hyperlink w:anchor="__RefHeading___Toc1476358_3804643083">
            <w:r>
              <w:rPr>
                <w:webHidden/>
                <w:rStyle w:val="IndexLink"/>
                <w:rtl w:val="true"/>
              </w:rPr>
              <w:t xml:space="preserve">دسته چهارم </w:t>
            </w:r>
            <w:r>
              <w:rPr>
                <w:rStyle w:val="IndexLink"/>
                <w:rtl w:val="true"/>
              </w:rPr>
              <w:t xml:space="preserve">: </w:t>
            </w:r>
            <w:r>
              <w:rPr>
                <w:rStyle w:val="IndexLink"/>
                <w:rtl w:val="true"/>
              </w:rPr>
              <w:t xml:space="preserve">آيات و احاديثى كه دلالت دارند كه جمادات و برخى </w:t>
            </w:r>
            <w:r>
              <w:rPr>
                <w:rStyle w:val="IndexLink"/>
                <w:rtl w:val="true"/>
              </w:rPr>
              <w:t>. . .</w:t>
              <w:tab/>
            </w:r>
            <w:r>
              <w:rPr>
                <w:rStyle w:val="IndexLink"/>
              </w:rPr>
              <w:t>278</w:t>
            </w:r>
          </w:hyperlink>
        </w:p>
        <w:p>
          <w:pPr>
            <w:pStyle w:val="Contents4"/>
            <w:tabs>
              <w:tab w:val="clear" w:pos="8176"/>
              <w:tab w:val="right" w:pos="9026" w:leader="dot"/>
            </w:tabs>
            <w:rPr/>
          </w:pPr>
          <w:hyperlink w:anchor="__RefHeading___Toc1476360_3804643083">
            <w:r>
              <w:rPr>
                <w:webHidden/>
                <w:rStyle w:val="IndexLink"/>
                <w:rtl w:val="true"/>
              </w:rPr>
              <w:t xml:space="preserve">دسته پنجم </w:t>
            </w:r>
            <w:r>
              <w:rPr>
                <w:rStyle w:val="IndexLink"/>
                <w:rtl w:val="true"/>
              </w:rPr>
              <w:t xml:space="preserve">: </w:t>
            </w:r>
            <w:r>
              <w:rPr>
                <w:rStyle w:val="IndexLink"/>
                <w:rtl w:val="true"/>
              </w:rPr>
              <w:t xml:space="preserve">احاديثى كه در آنها تسبيحِ شمارى از موجودات، تفسير </w:t>
            </w:r>
            <w:r>
              <w:rPr>
                <w:rStyle w:val="IndexLink"/>
                <w:rtl w:val="true"/>
              </w:rPr>
              <w:t>. . .</w:t>
              <w:tab/>
            </w:r>
            <w:r>
              <w:rPr>
                <w:rStyle w:val="IndexLink"/>
              </w:rPr>
              <w:t>278</w:t>
            </w:r>
          </w:hyperlink>
        </w:p>
        <w:p>
          <w:pPr>
            <w:pStyle w:val="Contents4"/>
            <w:tabs>
              <w:tab w:val="clear" w:pos="8176"/>
              <w:tab w:val="right" w:pos="9026" w:leader="dot"/>
            </w:tabs>
            <w:rPr/>
          </w:pPr>
          <w:hyperlink w:anchor="__RefHeading___Toc1476362_3804643083">
            <w:r>
              <w:rPr>
                <w:webHidden/>
                <w:rStyle w:val="IndexLink"/>
                <w:rtl w:val="true"/>
              </w:rPr>
              <w:t>ديدگاه ها در باره تسبيح و تحميد عمومى موجودات</w:t>
            </w:r>
            <w:r>
              <w:rPr>
                <w:rStyle w:val="IndexLink"/>
                <w:rtl w:val="true"/>
              </w:rPr>
              <w:tab/>
            </w:r>
            <w:r>
              <w:rPr>
                <w:rStyle w:val="IndexLink"/>
              </w:rPr>
              <w:t>278</w:t>
            </w:r>
          </w:hyperlink>
        </w:p>
        <w:p>
          <w:pPr>
            <w:pStyle w:val="Contents5"/>
            <w:tabs>
              <w:tab w:val="clear" w:pos="7892"/>
              <w:tab w:val="right" w:pos="9026" w:leader="dot"/>
            </w:tabs>
            <w:rPr/>
          </w:pPr>
          <w:hyperlink w:anchor="__RefHeading___Toc1476364_3804643083">
            <w:r>
              <w:rPr>
                <w:webHidden/>
                <w:rStyle w:val="IndexLink"/>
                <w:rtl w:val="true"/>
              </w:rPr>
              <w:t>اشاره</w:t>
            </w:r>
            <w:r>
              <w:rPr>
                <w:rStyle w:val="IndexLink"/>
                <w:rtl w:val="true"/>
              </w:rPr>
              <w:tab/>
            </w:r>
            <w:r>
              <w:rPr>
                <w:rStyle w:val="IndexLink"/>
              </w:rPr>
              <w:t>278</w:t>
            </w:r>
          </w:hyperlink>
        </w:p>
        <w:p>
          <w:pPr>
            <w:pStyle w:val="Contents5"/>
            <w:tabs>
              <w:tab w:val="clear" w:pos="7892"/>
              <w:tab w:val="right" w:pos="9026" w:leader="dot"/>
            </w:tabs>
            <w:rPr/>
          </w:pPr>
          <w:hyperlink w:anchor="__RefHeading___Toc1476366_3804643083">
            <w:r>
              <w:rPr>
                <w:webHidden/>
                <w:rStyle w:val="IndexLink"/>
              </w:rPr>
              <w:t>۱</w:t>
            </w:r>
            <w:r>
              <w:rPr>
                <w:rStyle w:val="IndexLink"/>
                <w:rtl w:val="true"/>
              </w:rPr>
              <w:t xml:space="preserve"> </w:t>
            </w:r>
            <w:r>
              <w:rPr>
                <w:rStyle w:val="IndexLink"/>
                <w:rtl w:val="true"/>
              </w:rPr>
              <w:t xml:space="preserve">. </w:t>
            </w:r>
            <w:r>
              <w:rPr>
                <w:rStyle w:val="IndexLink"/>
                <w:rtl w:val="true"/>
              </w:rPr>
              <w:t>زبان حال بودنِ آيات و احاديث تسبيح</w:t>
            </w:r>
            <w:r>
              <w:rPr>
                <w:rStyle w:val="IndexLink"/>
                <w:rtl w:val="true"/>
              </w:rPr>
              <w:tab/>
            </w:r>
            <w:r>
              <w:rPr>
                <w:rStyle w:val="IndexLink"/>
              </w:rPr>
              <w:t>279</w:t>
            </w:r>
          </w:hyperlink>
        </w:p>
        <w:p>
          <w:pPr>
            <w:pStyle w:val="Contents5"/>
            <w:tabs>
              <w:tab w:val="clear" w:pos="7892"/>
              <w:tab w:val="right" w:pos="9026" w:leader="dot"/>
            </w:tabs>
            <w:rPr/>
          </w:pPr>
          <w:hyperlink w:anchor="__RefHeading___Toc1476368_3804643083">
            <w:r>
              <w:rPr>
                <w:webHidden/>
                <w:rStyle w:val="IndexLink"/>
              </w:rPr>
              <w:t>۲</w:t>
            </w:r>
            <w:r>
              <w:rPr>
                <w:rStyle w:val="IndexLink"/>
                <w:rtl w:val="true"/>
              </w:rPr>
              <w:t xml:space="preserve"> </w:t>
            </w:r>
            <w:r>
              <w:rPr>
                <w:rStyle w:val="IndexLink"/>
                <w:rtl w:val="true"/>
              </w:rPr>
              <w:t xml:space="preserve">. </w:t>
            </w:r>
            <w:r>
              <w:rPr>
                <w:rStyle w:val="IndexLink"/>
                <w:rtl w:val="true"/>
              </w:rPr>
              <w:t>حقيقى بودن آيات و احاديث تسبيح</w:t>
            </w:r>
            <w:r>
              <w:rPr>
                <w:rStyle w:val="IndexLink"/>
                <w:rtl w:val="true"/>
              </w:rPr>
              <w:tab/>
            </w:r>
            <w:r>
              <w:rPr>
                <w:rStyle w:val="IndexLink"/>
              </w:rPr>
              <w:t>279</w:t>
            </w:r>
          </w:hyperlink>
        </w:p>
        <w:p>
          <w:pPr>
            <w:pStyle w:val="Contents4"/>
            <w:tabs>
              <w:tab w:val="clear" w:pos="8176"/>
              <w:tab w:val="right" w:pos="9026" w:leader="dot"/>
            </w:tabs>
            <w:rPr/>
          </w:pPr>
          <w:hyperlink w:anchor="__RefHeading___Toc1476370_3804643083">
            <w:r>
              <w:rPr>
                <w:webHidden/>
                <w:rStyle w:val="IndexLink"/>
                <w:rtl w:val="true"/>
              </w:rPr>
              <w:t>دوام يا انقطاع تسبيح موجودات</w:t>
            </w:r>
            <w:r>
              <w:rPr>
                <w:rStyle w:val="IndexLink"/>
                <w:rtl w:val="true"/>
              </w:rPr>
              <w:tab/>
            </w:r>
            <w:r>
              <w:rPr>
                <w:rStyle w:val="IndexLink"/>
              </w:rPr>
              <w:t>286</w:t>
            </w:r>
          </w:hyperlink>
        </w:p>
        <w:p>
          <w:pPr>
            <w:pStyle w:val="Contents3"/>
            <w:tabs>
              <w:tab w:val="clear" w:pos="8459"/>
              <w:tab w:val="right" w:pos="9026" w:leader="dot"/>
            </w:tabs>
            <w:rPr/>
          </w:pPr>
          <w:hyperlink w:anchor="__RefHeading___Toc1476372_3804643083">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 xml:space="preserve"> تسبيح</w:t>
            </w:r>
            <w:r>
              <w:rPr>
                <w:rStyle w:val="IndexLink"/>
                <w:rtl w:val="true"/>
              </w:rPr>
              <w:tab/>
            </w:r>
            <w:r>
              <w:rPr>
                <w:rStyle w:val="IndexLink"/>
              </w:rPr>
              <w:t>288</w:t>
            </w:r>
          </w:hyperlink>
        </w:p>
        <w:p>
          <w:pPr>
            <w:pStyle w:val="Contents4"/>
            <w:tabs>
              <w:tab w:val="clear" w:pos="8176"/>
              <w:tab w:val="right" w:pos="9026" w:leader="dot"/>
            </w:tabs>
            <w:rPr/>
          </w:pPr>
          <w:hyperlink w:anchor="__RefHeading___Toc1476374_3804643083">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1476376_3804643083">
            <w:r>
              <w:rPr>
                <w:webHidden/>
                <w:rStyle w:val="IndexLink"/>
                <w:rtl w:val="true"/>
              </w:rPr>
              <w:t>الف ـ استفاده از تسبيح در گفتن تسبيحات</w:t>
            </w:r>
            <w:r>
              <w:rPr>
                <w:rStyle w:val="IndexLink"/>
                <w:rtl w:val="true"/>
              </w:rPr>
              <w:tab/>
            </w:r>
            <w:r>
              <w:rPr>
                <w:rStyle w:val="IndexLink"/>
              </w:rPr>
              <w:t>288</w:t>
            </w:r>
          </w:hyperlink>
        </w:p>
        <w:p>
          <w:pPr>
            <w:pStyle w:val="Contents4"/>
            <w:tabs>
              <w:tab w:val="clear" w:pos="8176"/>
              <w:tab w:val="right" w:pos="9026" w:leader="dot"/>
            </w:tabs>
            <w:rPr/>
          </w:pPr>
          <w:hyperlink w:anchor="__RefHeading___Toc1476378_3804643083">
            <w:r>
              <w:rPr>
                <w:webHidden/>
                <w:rStyle w:val="IndexLink"/>
                <w:rtl w:val="true"/>
              </w:rPr>
              <w:t>ب ـ فضيلت تسبيحِ ساخته شده از تربت امام حسين عليه السلام</w:t>
            </w:r>
            <w:r>
              <w:rPr>
                <w:rStyle w:val="IndexLink"/>
                <w:rtl w:val="true"/>
              </w:rPr>
              <w:tab/>
            </w:r>
            <w:r>
              <w:rPr>
                <w:rStyle w:val="IndexLink"/>
              </w:rPr>
              <w:t>290</w:t>
            </w:r>
          </w:hyperlink>
        </w:p>
        <w:p>
          <w:pPr>
            <w:pStyle w:val="Contents3"/>
            <w:tabs>
              <w:tab w:val="clear" w:pos="8459"/>
              <w:tab w:val="right" w:pos="9026" w:leader="dot"/>
            </w:tabs>
            <w:rPr/>
          </w:pPr>
          <w:hyperlink w:anchor="__RefHeading___Toc1476380_3804643083">
            <w:r>
              <w:rPr>
                <w:webHidden/>
                <w:rStyle w:val="IndexLink"/>
              </w:rPr>
              <w:t>۳</w:t>
            </w:r>
            <w:r>
              <w:rPr>
                <w:rStyle w:val="IndexLink"/>
                <w:rtl w:val="true"/>
              </w:rPr>
              <w:t xml:space="preserve"> </w:t>
            </w:r>
            <w:r>
              <w:rPr>
                <w:rStyle w:val="IndexLink"/>
                <w:rtl w:val="true"/>
              </w:rPr>
              <w:t xml:space="preserve">/ </w:t>
            </w:r>
            <w:r>
              <w:rPr>
                <w:rStyle w:val="IndexLink"/>
              </w:rPr>
              <w:t>۱۰</w:t>
            </w:r>
            <w:r>
              <w:rPr>
                <w:rStyle w:val="IndexLink"/>
                <w:rtl w:val="true"/>
              </w:rPr>
              <w:t xml:space="preserve"> چيزهايى كه ثواب تسبيحگويى دارند</w:t>
            </w:r>
            <w:r>
              <w:rPr>
                <w:rStyle w:val="IndexLink"/>
                <w:rtl w:val="true"/>
              </w:rPr>
              <w:tab/>
            </w:r>
            <w:r>
              <w:rPr>
                <w:rStyle w:val="IndexLink"/>
              </w:rPr>
              <w:t>292</w:t>
            </w:r>
          </w:hyperlink>
        </w:p>
        <w:p>
          <w:pPr>
            <w:pStyle w:val="Contents4"/>
            <w:tabs>
              <w:tab w:val="clear" w:pos="8176"/>
              <w:tab w:val="right" w:pos="9026" w:leader="dot"/>
            </w:tabs>
            <w:rPr/>
          </w:pPr>
          <w:hyperlink w:anchor="__RefHeading___Toc1476382_3804643083">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1476384_3804643083">
            <w:r>
              <w:rPr>
                <w:webHidden/>
                <w:rStyle w:val="IndexLink"/>
                <w:rtl w:val="true"/>
              </w:rPr>
              <w:t>الف ـ گفتگوى علمى</w:t>
            </w:r>
            <w:r>
              <w:rPr>
                <w:rStyle w:val="IndexLink"/>
                <w:rtl w:val="true"/>
              </w:rPr>
              <w:tab/>
            </w:r>
            <w:r>
              <w:rPr>
                <w:rStyle w:val="IndexLink"/>
              </w:rPr>
              <w:t>292</w:t>
            </w:r>
          </w:hyperlink>
        </w:p>
        <w:p>
          <w:pPr>
            <w:pStyle w:val="Contents4"/>
            <w:tabs>
              <w:tab w:val="clear" w:pos="8176"/>
              <w:tab w:val="right" w:pos="9026" w:leader="dot"/>
            </w:tabs>
            <w:rPr/>
          </w:pPr>
          <w:hyperlink w:anchor="__RefHeading___Toc1476386_3804643083">
            <w:r>
              <w:rPr>
                <w:webHidden/>
                <w:rStyle w:val="IndexLink"/>
                <w:rtl w:val="true"/>
              </w:rPr>
              <w:t>ب ـ نفس كشيدن روزه دار</w:t>
            </w:r>
            <w:r>
              <w:rPr>
                <w:rStyle w:val="IndexLink"/>
                <w:rtl w:val="true"/>
              </w:rPr>
              <w:tab/>
            </w:r>
            <w:r>
              <w:rPr>
                <w:rStyle w:val="IndexLink"/>
              </w:rPr>
              <w:t>292</w:t>
            </w:r>
          </w:hyperlink>
        </w:p>
        <w:p>
          <w:pPr>
            <w:pStyle w:val="Contents4"/>
            <w:tabs>
              <w:tab w:val="clear" w:pos="8176"/>
              <w:tab w:val="right" w:pos="9026" w:leader="dot"/>
            </w:tabs>
            <w:rPr/>
          </w:pPr>
          <w:hyperlink w:anchor="__RefHeading___Toc1476388_3804643083">
            <w:r>
              <w:rPr>
                <w:webHidden/>
                <w:rStyle w:val="IndexLink"/>
                <w:rtl w:val="true"/>
              </w:rPr>
              <w:t>ج ـ نَفس كشيدن شخص اندوهگين براى اهل بيت عليهم السلام</w:t>
            </w:r>
            <w:r>
              <w:rPr>
                <w:rStyle w:val="IndexLink"/>
                <w:rtl w:val="true"/>
              </w:rPr>
              <w:tab/>
            </w:r>
            <w:r>
              <w:rPr>
                <w:rStyle w:val="IndexLink"/>
              </w:rPr>
              <w:t>294</w:t>
            </w:r>
          </w:hyperlink>
        </w:p>
        <w:p>
          <w:pPr>
            <w:pStyle w:val="Contents4"/>
            <w:tabs>
              <w:tab w:val="clear" w:pos="8176"/>
              <w:tab w:val="right" w:pos="9026" w:leader="dot"/>
            </w:tabs>
            <w:rPr/>
          </w:pPr>
          <w:hyperlink w:anchor="__RefHeading___Toc1476390_3804643083">
            <w:r>
              <w:rPr>
                <w:webHidden/>
                <w:rStyle w:val="IndexLink"/>
                <w:rtl w:val="true"/>
              </w:rPr>
              <w:t>د ـ نَفس كشيدن كسى كه نيّت خواندن نماز شب داشته ، امّا خوابش برده است</w:t>
            </w:r>
            <w:r>
              <w:rPr>
                <w:rStyle w:val="IndexLink"/>
                <w:rtl w:val="true"/>
              </w:rPr>
              <w:tab/>
            </w:r>
            <w:r>
              <w:rPr>
                <w:rStyle w:val="IndexLink"/>
              </w:rPr>
              <w:t>294</w:t>
            </w:r>
          </w:hyperlink>
        </w:p>
        <w:p>
          <w:pPr>
            <w:pStyle w:val="Contents4"/>
            <w:tabs>
              <w:tab w:val="clear" w:pos="8176"/>
              <w:tab w:val="right" w:pos="9026" w:leader="dot"/>
            </w:tabs>
            <w:rPr/>
          </w:pPr>
          <w:hyperlink w:anchor="__RefHeading___Toc1476392_3804643083">
            <w:r>
              <w:rPr>
                <w:webHidden/>
                <w:rStyle w:val="IndexLink"/>
                <w:rtl w:val="true"/>
              </w:rPr>
              <w:t>ه ـ دغدغه كسى كه خواستش خشنودى خداست</w:t>
            </w:r>
            <w:r>
              <w:rPr>
                <w:rStyle w:val="IndexLink"/>
                <w:rtl w:val="true"/>
              </w:rPr>
              <w:tab/>
            </w:r>
            <w:r>
              <w:rPr>
                <w:rStyle w:val="IndexLink"/>
              </w:rPr>
              <w:t>294</w:t>
            </w:r>
          </w:hyperlink>
        </w:p>
        <w:p>
          <w:pPr>
            <w:pStyle w:val="Contents4"/>
            <w:tabs>
              <w:tab w:val="clear" w:pos="8176"/>
              <w:tab w:val="right" w:pos="9026" w:leader="dot"/>
            </w:tabs>
            <w:rPr/>
          </w:pPr>
          <w:hyperlink w:anchor="__RefHeading___Toc1476394_3804643083">
            <w:r>
              <w:rPr>
                <w:webHidden/>
                <w:rStyle w:val="IndexLink"/>
                <w:rtl w:val="true"/>
              </w:rPr>
              <w:t>و ـ ناله مؤمن</w:t>
            </w:r>
            <w:r>
              <w:rPr>
                <w:rStyle w:val="IndexLink"/>
                <w:rtl w:val="true"/>
              </w:rPr>
              <w:tab/>
            </w:r>
            <w:r>
              <w:rPr>
                <w:rStyle w:val="IndexLink"/>
              </w:rPr>
              <w:t>294</w:t>
            </w:r>
          </w:hyperlink>
        </w:p>
        <w:p>
          <w:pPr>
            <w:pStyle w:val="Contents2"/>
            <w:tabs>
              <w:tab w:val="clear" w:pos="8743"/>
              <w:tab w:val="right" w:pos="9026" w:leader="dot"/>
            </w:tabs>
            <w:rPr/>
          </w:pPr>
          <w:hyperlink w:anchor="__RefHeading___Toc1476396_3804643083">
            <w:r>
              <w:rPr>
                <w:webHidden/>
                <w:rStyle w:val="IndexLink"/>
                <w:rtl w:val="true"/>
              </w:rPr>
              <w:t xml:space="preserve">فصل چهارم </w:t>
            </w:r>
            <w:r>
              <w:rPr>
                <w:rStyle w:val="IndexLink"/>
                <w:rtl w:val="true"/>
              </w:rPr>
              <w:t xml:space="preserve">: </w:t>
            </w:r>
            <w:r>
              <w:rPr>
                <w:rStyle w:val="IndexLink"/>
                <w:rtl w:val="true"/>
              </w:rPr>
              <w:t xml:space="preserve">تحميد </w:t>
            </w:r>
            <w:r>
              <w:rPr>
                <w:rStyle w:val="IndexLink"/>
                <w:rtl w:val="true"/>
              </w:rPr>
              <w:t>(</w:t>
            </w:r>
            <w:r>
              <w:rPr>
                <w:rStyle w:val="IndexLink"/>
                <w:rtl w:val="true"/>
              </w:rPr>
              <w:t xml:space="preserve">گفتنِ </w:t>
            </w:r>
            <w:r>
              <w:rPr>
                <w:rStyle w:val="IndexLink"/>
                <w:rtl w:val="true"/>
              </w:rPr>
              <w:t>«</w:t>
            </w:r>
            <w:r>
              <w:rPr>
                <w:rStyle w:val="IndexLink"/>
                <w:rtl w:val="true"/>
              </w:rPr>
              <w:t xml:space="preserve">الحمد للّه </w:t>
            </w:r>
            <w:r>
              <w:rPr>
                <w:rStyle w:val="IndexLink"/>
                <w:rtl w:val="true"/>
              </w:rPr>
              <w:t>»)</w:t>
              <w:tab/>
            </w:r>
            <w:r>
              <w:rPr>
                <w:rStyle w:val="IndexLink"/>
              </w:rPr>
              <w:t>295</w:t>
            </w:r>
          </w:hyperlink>
        </w:p>
        <w:p>
          <w:pPr>
            <w:pStyle w:val="Contents3"/>
            <w:tabs>
              <w:tab w:val="clear" w:pos="8459"/>
              <w:tab w:val="right" w:pos="9026" w:leader="dot"/>
            </w:tabs>
            <w:rPr/>
          </w:pPr>
          <w:hyperlink w:anchor="__RefHeading___Toc1476398_3804643083">
            <w:r>
              <w:rPr>
                <w:webHidden/>
                <w:rStyle w:val="IndexLink"/>
                <w:rtl w:val="true"/>
              </w:rPr>
              <w:t xml:space="preserve">واژه شناسى </w:t>
            </w:r>
            <w:r>
              <w:rPr>
                <w:rStyle w:val="IndexLink"/>
                <w:rtl w:val="true"/>
              </w:rPr>
              <w:t>«</w:t>
            </w:r>
            <w:r>
              <w:rPr>
                <w:rStyle w:val="IndexLink"/>
                <w:rtl w:val="true"/>
              </w:rPr>
              <w:t>حمد</w:t>
            </w:r>
            <w:r>
              <w:rPr>
                <w:rStyle w:val="IndexLink"/>
                <w:rtl w:val="true"/>
              </w:rPr>
              <w:t xml:space="preserve">» </w:t>
            </w:r>
            <w:r>
              <w:rPr>
                <w:rStyle w:val="IndexLink"/>
                <w:rtl w:val="true"/>
              </w:rPr>
              <w:t xml:space="preserve">و </w:t>
            </w:r>
            <w:r>
              <w:rPr>
                <w:rStyle w:val="IndexLink"/>
                <w:rtl w:val="true"/>
              </w:rPr>
              <w:t>«</w:t>
            </w:r>
            <w:r>
              <w:rPr>
                <w:rStyle w:val="IndexLink"/>
                <w:rtl w:val="true"/>
              </w:rPr>
              <w:t>تحميد</w:t>
            </w:r>
            <w:r>
              <w:rPr>
                <w:rStyle w:val="IndexLink"/>
                <w:rtl w:val="true"/>
              </w:rPr>
              <w:t>»</w:t>
              <w:tab/>
            </w:r>
            <w:r>
              <w:rPr>
                <w:rStyle w:val="IndexLink"/>
              </w:rPr>
              <w:t>295</w:t>
            </w:r>
          </w:hyperlink>
        </w:p>
        <w:p>
          <w:pPr>
            <w:pStyle w:val="Contents3"/>
            <w:tabs>
              <w:tab w:val="clear" w:pos="8459"/>
              <w:tab w:val="right" w:pos="9026" w:leader="dot"/>
            </w:tabs>
            <w:rPr/>
          </w:pPr>
          <w:hyperlink w:anchor="__RefHeading___Toc1476400_3804643083">
            <w:r>
              <w:rPr>
                <w:webHidden/>
                <w:rStyle w:val="IndexLink"/>
                <w:rtl w:val="true"/>
              </w:rPr>
              <w:t>حمد و تحميد ، در قرآن و حديث</w:t>
            </w:r>
            <w:r>
              <w:rPr>
                <w:rStyle w:val="IndexLink"/>
                <w:rtl w:val="true"/>
              </w:rPr>
              <w:tab/>
            </w:r>
            <w:r>
              <w:rPr>
                <w:rStyle w:val="IndexLink"/>
              </w:rPr>
              <w:t>296</w:t>
            </w:r>
          </w:hyperlink>
        </w:p>
        <w:p>
          <w:pPr>
            <w:pStyle w:val="Contents3"/>
            <w:tabs>
              <w:tab w:val="clear" w:pos="8459"/>
              <w:tab w:val="right" w:pos="9026" w:leader="dot"/>
            </w:tabs>
            <w:rPr/>
          </w:pPr>
          <w:hyperlink w:anchor="__RefHeading___Toc1476402_3804643083">
            <w:r>
              <w:rPr>
                <w:webHidden/>
                <w:rStyle w:val="IndexLink"/>
                <w:rtl w:val="true"/>
              </w:rPr>
              <w:t>نكاتى در باره معناى حمد</w:t>
            </w:r>
            <w:r>
              <w:rPr>
                <w:rStyle w:val="IndexLink"/>
                <w:rtl w:val="true"/>
              </w:rPr>
              <w:tab/>
            </w:r>
            <w:r>
              <w:rPr>
                <w:rStyle w:val="IndexLink"/>
              </w:rPr>
              <w:t>297</w:t>
            </w:r>
          </w:hyperlink>
        </w:p>
        <w:p>
          <w:pPr>
            <w:pStyle w:val="Contents3"/>
            <w:tabs>
              <w:tab w:val="clear" w:pos="8459"/>
              <w:tab w:val="right" w:pos="9026" w:leader="dot"/>
            </w:tabs>
            <w:rPr/>
          </w:pPr>
          <w:hyperlink w:anchor="__RefHeading___Toc1476404_3804643083">
            <w:r>
              <w:rPr>
                <w:webHidden/>
                <w:rStyle w:val="IndexLink"/>
                <w:rtl w:val="true"/>
              </w:rPr>
              <w:t>مرز ميان انسان و حيوان</w:t>
            </w:r>
            <w:r>
              <w:rPr>
                <w:rStyle w:val="IndexLink"/>
                <w:rtl w:val="true"/>
              </w:rPr>
              <w:tab/>
            </w:r>
            <w:r>
              <w:rPr>
                <w:rStyle w:val="IndexLink"/>
              </w:rPr>
              <w:t>298</w:t>
            </w:r>
          </w:hyperlink>
        </w:p>
        <w:p>
          <w:pPr>
            <w:pStyle w:val="Contents3"/>
            <w:tabs>
              <w:tab w:val="clear" w:pos="8459"/>
              <w:tab w:val="right" w:pos="9026" w:leader="dot"/>
            </w:tabs>
            <w:rPr/>
          </w:pPr>
          <w:hyperlink w:anchor="__RefHeading___Toc1476406_3804643083">
            <w:r>
              <w:rPr>
                <w:webHidden/>
                <w:rStyle w:val="IndexLink"/>
                <w:rtl w:val="true"/>
              </w:rPr>
              <w:t>راز محبوبيت حمد در نزد خدا</w:t>
            </w:r>
            <w:r>
              <w:rPr>
                <w:rStyle w:val="IndexLink"/>
                <w:rtl w:val="true"/>
              </w:rPr>
              <w:tab/>
            </w:r>
            <w:r>
              <w:rPr>
                <w:rStyle w:val="IndexLink"/>
              </w:rPr>
              <w:t>300</w:t>
            </w:r>
          </w:hyperlink>
        </w:p>
        <w:p>
          <w:pPr>
            <w:pStyle w:val="Contents3"/>
            <w:tabs>
              <w:tab w:val="clear" w:pos="8459"/>
              <w:tab w:val="right" w:pos="9026" w:leader="dot"/>
            </w:tabs>
            <w:rPr/>
          </w:pPr>
          <w:hyperlink w:anchor="__RefHeading___Toc1476408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تفسير حمد</w:t>
            </w:r>
            <w:r>
              <w:rPr>
                <w:rStyle w:val="IndexLink"/>
                <w:rtl w:val="true"/>
              </w:rPr>
              <w:tab/>
            </w:r>
            <w:r>
              <w:rPr>
                <w:rStyle w:val="IndexLink"/>
              </w:rPr>
              <w:t>302</w:t>
            </w:r>
          </w:hyperlink>
        </w:p>
        <w:p>
          <w:pPr>
            <w:pStyle w:val="Contents4"/>
            <w:tabs>
              <w:tab w:val="clear" w:pos="8176"/>
              <w:tab w:val="right" w:pos="9026" w:leader="dot"/>
            </w:tabs>
            <w:rPr/>
          </w:pPr>
          <w:hyperlink w:anchor="__RefHeading___Toc1476410_3804643083">
            <w:r>
              <w:rPr>
                <w:webHidden/>
                <w:rStyle w:val="IndexLink"/>
                <w:rtl w:val="true"/>
              </w:rPr>
              <w:t>الف ـ سپاس گفتنِ نعمت ها</w:t>
            </w:r>
            <w:r>
              <w:rPr>
                <w:rStyle w:val="IndexLink"/>
                <w:rtl w:val="true"/>
              </w:rPr>
              <w:tab/>
            </w:r>
            <w:r>
              <w:rPr>
                <w:rStyle w:val="IndexLink"/>
              </w:rPr>
              <w:t>302</w:t>
            </w:r>
          </w:hyperlink>
        </w:p>
        <w:p>
          <w:pPr>
            <w:pStyle w:val="Contents4"/>
            <w:tabs>
              <w:tab w:val="clear" w:pos="8176"/>
              <w:tab w:val="right" w:pos="9026" w:leader="dot"/>
            </w:tabs>
            <w:rPr/>
          </w:pPr>
          <w:hyperlink w:anchor="__RefHeading___Toc1476412_3804643083">
            <w:r>
              <w:rPr>
                <w:webHidden/>
                <w:rStyle w:val="IndexLink"/>
                <w:rtl w:val="true"/>
              </w:rPr>
              <w:t>ب ـ اصل سپاس گزارى</w:t>
            </w:r>
            <w:r>
              <w:rPr>
                <w:rStyle w:val="IndexLink"/>
                <w:rtl w:val="true"/>
              </w:rPr>
              <w:tab/>
            </w:r>
            <w:r>
              <w:rPr>
                <w:rStyle w:val="IndexLink"/>
              </w:rPr>
              <w:t>304</w:t>
            </w:r>
          </w:hyperlink>
        </w:p>
        <w:p>
          <w:pPr>
            <w:pStyle w:val="Contents4"/>
            <w:tabs>
              <w:tab w:val="clear" w:pos="8176"/>
              <w:tab w:val="right" w:pos="9026" w:leader="dot"/>
            </w:tabs>
            <w:rPr/>
          </w:pPr>
          <w:hyperlink w:anchor="__RefHeading___Toc1476414_3804643083">
            <w:r>
              <w:rPr>
                <w:webHidden/>
                <w:rStyle w:val="IndexLink"/>
                <w:rtl w:val="true"/>
              </w:rPr>
              <w:t>ج ـ حقّ سپاس گزارى</w:t>
            </w:r>
            <w:r>
              <w:rPr>
                <w:rStyle w:val="IndexLink"/>
                <w:rtl w:val="true"/>
              </w:rPr>
              <w:tab/>
            </w:r>
            <w:r>
              <w:rPr>
                <w:rStyle w:val="IndexLink"/>
              </w:rPr>
              <w:t>304</w:t>
            </w:r>
          </w:hyperlink>
        </w:p>
        <w:p>
          <w:pPr>
            <w:pStyle w:val="Contents4"/>
            <w:tabs>
              <w:tab w:val="clear" w:pos="8176"/>
              <w:tab w:val="right" w:pos="9026" w:leader="dot"/>
            </w:tabs>
            <w:rPr/>
          </w:pPr>
          <w:hyperlink w:anchor="__RefHeading___Toc1476416_3804643083">
            <w:r>
              <w:rPr>
                <w:webHidden/>
                <w:rStyle w:val="IndexLink"/>
                <w:rtl w:val="true"/>
              </w:rPr>
              <w:t>د ـ به جا آوردن سپاس گزارى كامل</w:t>
            </w:r>
            <w:r>
              <w:rPr>
                <w:rStyle w:val="IndexLink"/>
                <w:rtl w:val="true"/>
              </w:rPr>
              <w:tab/>
            </w:r>
            <w:r>
              <w:rPr>
                <w:rStyle w:val="IndexLink"/>
              </w:rPr>
              <w:t>306</w:t>
            </w:r>
          </w:hyperlink>
        </w:p>
        <w:p>
          <w:pPr>
            <w:pStyle w:val="Contents4"/>
            <w:tabs>
              <w:tab w:val="clear" w:pos="8176"/>
              <w:tab w:val="right" w:pos="9026" w:leader="dot"/>
            </w:tabs>
            <w:rPr/>
          </w:pPr>
          <w:hyperlink w:anchor="__RefHeading___Toc1476418_3804643083">
            <w:r>
              <w:rPr>
                <w:webHidden/>
                <w:rStyle w:val="IndexLink"/>
                <w:rtl w:val="true"/>
              </w:rPr>
              <w:t>ه ـ آغاز و فرجام سپاس گزارى</w:t>
            </w:r>
            <w:r>
              <w:rPr>
                <w:rStyle w:val="IndexLink"/>
                <w:rtl w:val="true"/>
              </w:rPr>
              <w:tab/>
            </w:r>
            <w:r>
              <w:rPr>
                <w:rStyle w:val="IndexLink"/>
              </w:rPr>
              <w:t>308</w:t>
            </w:r>
          </w:hyperlink>
        </w:p>
        <w:p>
          <w:pPr>
            <w:pStyle w:val="Contents3"/>
            <w:tabs>
              <w:tab w:val="clear" w:pos="8459"/>
              <w:tab w:val="right" w:pos="9026" w:leader="dot"/>
            </w:tabs>
            <w:rPr/>
          </w:pPr>
          <w:hyperlink w:anchor="__RefHeading___Toc1476420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تشويق به حمدگويى</w:t>
            </w:r>
            <w:r>
              <w:rPr>
                <w:rStyle w:val="IndexLink"/>
                <w:rtl w:val="true"/>
              </w:rPr>
              <w:tab/>
            </w:r>
            <w:r>
              <w:rPr>
                <w:rStyle w:val="IndexLink"/>
              </w:rPr>
              <w:t>308</w:t>
            </w:r>
          </w:hyperlink>
        </w:p>
        <w:p>
          <w:pPr>
            <w:pStyle w:val="Contents4"/>
            <w:tabs>
              <w:tab w:val="clear" w:pos="8176"/>
              <w:tab w:val="right" w:pos="9026" w:leader="dot"/>
            </w:tabs>
            <w:rPr/>
          </w:pPr>
          <w:hyperlink w:anchor="__RefHeading___Toc1476422_3804643083">
            <w:r>
              <w:rPr>
                <w:webHidden/>
                <w:rStyle w:val="IndexLink"/>
                <w:rtl w:val="true"/>
              </w:rPr>
              <w:t>الف ـ بهترين ستاينده و بهترين ستوده</w:t>
            </w:r>
            <w:r>
              <w:rPr>
                <w:rStyle w:val="IndexLink"/>
                <w:rtl w:val="true"/>
              </w:rPr>
              <w:tab/>
            </w:r>
            <w:r>
              <w:rPr>
                <w:rStyle w:val="IndexLink"/>
              </w:rPr>
              <w:t>308</w:t>
            </w:r>
          </w:hyperlink>
        </w:p>
        <w:p>
          <w:pPr>
            <w:pStyle w:val="Contents4"/>
            <w:tabs>
              <w:tab w:val="clear" w:pos="8176"/>
              <w:tab w:val="right" w:pos="9026" w:leader="dot"/>
            </w:tabs>
            <w:rPr/>
          </w:pPr>
          <w:hyperlink w:anchor="__RefHeading___Toc1476424_3804643083">
            <w:r>
              <w:rPr>
                <w:webHidden/>
                <w:rStyle w:val="IndexLink"/>
                <w:rtl w:val="true"/>
              </w:rPr>
              <w:t>ب ـ سزاوارترين كس به ستايش</w:t>
            </w:r>
            <w:r>
              <w:rPr>
                <w:rStyle w:val="IndexLink"/>
                <w:rtl w:val="true"/>
              </w:rPr>
              <w:tab/>
            </w:r>
            <w:r>
              <w:rPr>
                <w:rStyle w:val="IndexLink"/>
              </w:rPr>
              <w:t>310</w:t>
            </w:r>
          </w:hyperlink>
        </w:p>
        <w:p>
          <w:pPr>
            <w:pStyle w:val="Contents4"/>
            <w:tabs>
              <w:tab w:val="clear" w:pos="8176"/>
              <w:tab w:val="right" w:pos="9026" w:leader="dot"/>
            </w:tabs>
            <w:rPr/>
          </w:pPr>
          <w:hyperlink w:anchor="__RefHeading___Toc1476426_3804643083">
            <w:r>
              <w:rPr>
                <w:webHidden/>
                <w:rStyle w:val="IndexLink"/>
                <w:rtl w:val="true"/>
              </w:rPr>
              <w:t>ج ـ محبوب ترين چيزها نزد خدا</w:t>
            </w:r>
            <w:r>
              <w:rPr>
                <w:rStyle w:val="IndexLink"/>
                <w:rtl w:val="true"/>
              </w:rPr>
              <w:tab/>
            </w:r>
            <w:r>
              <w:rPr>
                <w:rStyle w:val="IndexLink"/>
              </w:rPr>
              <w:t>312</w:t>
            </w:r>
          </w:hyperlink>
        </w:p>
        <w:p>
          <w:pPr>
            <w:pStyle w:val="Contents4"/>
            <w:tabs>
              <w:tab w:val="clear" w:pos="8176"/>
              <w:tab w:val="right" w:pos="9026" w:leader="dot"/>
            </w:tabs>
            <w:rPr/>
          </w:pPr>
          <w:hyperlink w:anchor="__RefHeading___Toc1476428_3804643083">
            <w:r>
              <w:rPr>
                <w:webHidden/>
                <w:rStyle w:val="IndexLink"/>
                <w:rtl w:val="true"/>
              </w:rPr>
              <w:t>د ـ سزاوارترين چيز به آغاز كردن با آن</w:t>
            </w:r>
            <w:r>
              <w:rPr>
                <w:rStyle w:val="IndexLink"/>
                <w:rtl w:val="true"/>
              </w:rPr>
              <w:tab/>
            </w:r>
            <w:r>
              <w:rPr>
                <w:rStyle w:val="IndexLink"/>
              </w:rPr>
              <w:t>312</w:t>
            </w:r>
          </w:hyperlink>
        </w:p>
        <w:p>
          <w:pPr>
            <w:pStyle w:val="Contents4"/>
            <w:tabs>
              <w:tab w:val="clear" w:pos="8176"/>
              <w:tab w:val="right" w:pos="9026" w:leader="dot"/>
            </w:tabs>
            <w:rPr/>
          </w:pPr>
          <w:hyperlink w:anchor="__RefHeading___Toc1476430_3804643083">
            <w:r>
              <w:rPr>
                <w:webHidden/>
                <w:rStyle w:val="IndexLink"/>
                <w:rtl w:val="true"/>
              </w:rPr>
              <w:t>ه ـ آغاز قرآن</w:t>
            </w:r>
            <w:r>
              <w:rPr>
                <w:rStyle w:val="IndexLink"/>
                <w:rtl w:val="true"/>
              </w:rPr>
              <w:tab/>
            </w:r>
            <w:r>
              <w:rPr>
                <w:rStyle w:val="IndexLink"/>
              </w:rPr>
              <w:t>314</w:t>
            </w:r>
          </w:hyperlink>
        </w:p>
        <w:p>
          <w:pPr>
            <w:pStyle w:val="Contents4"/>
            <w:tabs>
              <w:tab w:val="clear" w:pos="8176"/>
              <w:tab w:val="right" w:pos="9026" w:leader="dot"/>
            </w:tabs>
            <w:rPr/>
          </w:pPr>
          <w:hyperlink w:anchor="__RefHeading___Toc1476432_3804643083">
            <w:r>
              <w:rPr>
                <w:webHidden/>
                <w:rStyle w:val="IndexLink"/>
                <w:rtl w:val="true"/>
              </w:rPr>
              <w:t>و ـ آغازِ ياد خدا</w:t>
            </w:r>
            <w:r>
              <w:rPr>
                <w:rStyle w:val="IndexLink"/>
                <w:rtl w:val="true"/>
              </w:rPr>
              <w:tab/>
            </w:r>
            <w:r>
              <w:rPr>
                <w:rStyle w:val="IndexLink"/>
              </w:rPr>
              <w:t>314</w:t>
            </w:r>
          </w:hyperlink>
        </w:p>
        <w:p>
          <w:pPr>
            <w:pStyle w:val="Contents4"/>
            <w:tabs>
              <w:tab w:val="clear" w:pos="8176"/>
              <w:tab w:val="right" w:pos="9026" w:leader="dot"/>
            </w:tabs>
            <w:rPr/>
          </w:pPr>
          <w:hyperlink w:anchor="__RefHeading___Toc1476434_3804643083">
            <w:r>
              <w:rPr>
                <w:webHidden/>
                <w:rStyle w:val="IndexLink"/>
                <w:rtl w:val="true"/>
              </w:rPr>
              <w:t>ز ـ داراى ثوابِ ويژه</w:t>
            </w:r>
            <w:r>
              <w:rPr>
                <w:rStyle w:val="IndexLink"/>
                <w:rtl w:val="true"/>
              </w:rPr>
              <w:tab/>
            </w:r>
            <w:r>
              <w:rPr>
                <w:rStyle w:val="IndexLink"/>
              </w:rPr>
              <w:t>314</w:t>
            </w:r>
          </w:hyperlink>
        </w:p>
        <w:p>
          <w:pPr>
            <w:pStyle w:val="Contents4"/>
            <w:tabs>
              <w:tab w:val="clear" w:pos="8176"/>
              <w:tab w:val="right" w:pos="9026" w:leader="dot"/>
            </w:tabs>
            <w:rPr/>
          </w:pPr>
          <w:hyperlink w:anchor="__RefHeading___Toc1476436_3804643083">
            <w:r>
              <w:rPr>
                <w:webHidden/>
                <w:rStyle w:val="IndexLink"/>
                <w:rtl w:val="true"/>
              </w:rPr>
              <w:t>ح ـ پُركننده ترازوى اعمال</w:t>
            </w:r>
            <w:r>
              <w:rPr>
                <w:rStyle w:val="IndexLink"/>
                <w:rtl w:val="true"/>
              </w:rPr>
              <w:tab/>
            </w:r>
            <w:r>
              <w:rPr>
                <w:rStyle w:val="IndexLink"/>
              </w:rPr>
              <w:t>314</w:t>
            </w:r>
          </w:hyperlink>
        </w:p>
        <w:p>
          <w:pPr>
            <w:pStyle w:val="Contents4"/>
            <w:tabs>
              <w:tab w:val="clear" w:pos="8176"/>
              <w:tab w:val="right" w:pos="9026" w:leader="dot"/>
            </w:tabs>
            <w:rPr/>
          </w:pPr>
          <w:hyperlink w:anchor="__RefHeading___Toc1476438_3804643083">
            <w:r>
              <w:rPr>
                <w:webHidden/>
                <w:rStyle w:val="IndexLink"/>
                <w:rtl w:val="true"/>
              </w:rPr>
              <w:t>ط ـ نيايش بهشتيان</w:t>
            </w:r>
            <w:r>
              <w:rPr>
                <w:rStyle w:val="IndexLink"/>
                <w:rtl w:val="true"/>
              </w:rPr>
              <w:tab/>
            </w:r>
            <w:r>
              <w:rPr>
                <w:rStyle w:val="IndexLink"/>
              </w:rPr>
              <w:t>314</w:t>
            </w:r>
          </w:hyperlink>
        </w:p>
        <w:p>
          <w:pPr>
            <w:pStyle w:val="Contents4"/>
            <w:tabs>
              <w:tab w:val="clear" w:pos="8176"/>
              <w:tab w:val="right" w:pos="9026" w:leader="dot"/>
            </w:tabs>
            <w:rPr/>
          </w:pPr>
          <w:hyperlink w:anchor="__RefHeading___Toc1476440_3804643083">
            <w:r>
              <w:rPr>
                <w:webHidden/>
                <w:rStyle w:val="IndexLink"/>
                <w:rtl w:val="true"/>
              </w:rPr>
              <w:t>ى ـ برترين دعا</w:t>
            </w:r>
            <w:r>
              <w:rPr>
                <w:rStyle w:val="IndexLink"/>
                <w:rtl w:val="true"/>
              </w:rPr>
              <w:tab/>
            </w:r>
            <w:r>
              <w:rPr>
                <w:rStyle w:val="IndexLink"/>
              </w:rPr>
              <w:t>316</w:t>
            </w:r>
          </w:hyperlink>
        </w:p>
        <w:p>
          <w:pPr>
            <w:pStyle w:val="Contents4"/>
            <w:tabs>
              <w:tab w:val="clear" w:pos="8176"/>
              <w:tab w:val="right" w:pos="9026" w:leader="dot"/>
            </w:tabs>
            <w:rPr/>
          </w:pPr>
          <w:hyperlink w:anchor="__RefHeading___Toc1476442_3804643083">
            <w:r>
              <w:rPr>
                <w:webHidden/>
                <w:rStyle w:val="IndexLink"/>
                <w:rtl w:val="true"/>
              </w:rPr>
              <w:t>ك ـ بهاى هر نعمتى</w:t>
            </w:r>
            <w:r>
              <w:rPr>
                <w:rStyle w:val="IndexLink"/>
                <w:rtl w:val="true"/>
              </w:rPr>
              <w:tab/>
            </w:r>
            <w:r>
              <w:rPr>
                <w:rStyle w:val="IndexLink"/>
              </w:rPr>
              <w:t>316</w:t>
            </w:r>
          </w:hyperlink>
        </w:p>
        <w:p>
          <w:pPr>
            <w:pStyle w:val="Contents4"/>
            <w:tabs>
              <w:tab w:val="clear" w:pos="8176"/>
              <w:tab w:val="right" w:pos="9026" w:leader="dot"/>
            </w:tabs>
            <w:rPr/>
          </w:pPr>
          <w:hyperlink w:anchor="__RefHeading___Toc1476444_3804643083">
            <w:r>
              <w:rPr>
                <w:webHidden/>
                <w:rStyle w:val="IndexLink"/>
                <w:rtl w:val="true"/>
              </w:rPr>
              <w:t>ل ـ برتر از نعمت</w:t>
            </w:r>
            <w:r>
              <w:rPr>
                <w:rStyle w:val="IndexLink"/>
                <w:rtl w:val="true"/>
              </w:rPr>
              <w:tab/>
            </w:r>
            <w:r>
              <w:rPr>
                <w:rStyle w:val="IndexLink"/>
              </w:rPr>
              <w:t>316</w:t>
            </w:r>
          </w:hyperlink>
        </w:p>
        <w:p>
          <w:pPr>
            <w:pStyle w:val="Contents4"/>
            <w:tabs>
              <w:tab w:val="clear" w:pos="8176"/>
              <w:tab w:val="right" w:pos="9026" w:leader="dot"/>
            </w:tabs>
            <w:rPr/>
          </w:pPr>
          <w:hyperlink w:anchor="__RefHeading___Toc1476446_3804643083">
            <w:r>
              <w:rPr>
                <w:webHidden/>
                <w:rStyle w:val="IndexLink"/>
                <w:rtl w:val="true"/>
              </w:rPr>
              <w:t>م ـ ستايشِ بسيار گفتن</w:t>
            </w:r>
            <w:r>
              <w:rPr>
                <w:rStyle w:val="IndexLink"/>
                <w:rtl w:val="true"/>
              </w:rPr>
              <w:tab/>
            </w:r>
            <w:r>
              <w:rPr>
                <w:rStyle w:val="IndexLink"/>
              </w:rPr>
              <w:t>318</w:t>
            </w:r>
          </w:hyperlink>
        </w:p>
        <w:p>
          <w:pPr>
            <w:pStyle w:val="Contents4"/>
            <w:tabs>
              <w:tab w:val="clear" w:pos="8176"/>
              <w:tab w:val="right" w:pos="9026" w:leader="dot"/>
            </w:tabs>
            <w:rPr/>
          </w:pPr>
          <w:hyperlink w:anchor="__RefHeading___Toc1476448_3804643083">
            <w:r>
              <w:rPr>
                <w:webHidden/>
                <w:rStyle w:val="IndexLink"/>
                <w:rtl w:val="true"/>
              </w:rPr>
              <w:t>ن ـ ويژگى امّت محمّد صلى الله عليه و آله</w:t>
            </w:r>
            <w:r>
              <w:rPr>
                <w:rStyle w:val="IndexLink"/>
                <w:rtl w:val="true"/>
              </w:rPr>
              <w:tab/>
            </w:r>
            <w:r>
              <w:rPr>
                <w:rStyle w:val="IndexLink"/>
              </w:rPr>
              <w:t>320</w:t>
            </w:r>
          </w:hyperlink>
        </w:p>
        <w:p>
          <w:pPr>
            <w:pStyle w:val="Contents3"/>
            <w:tabs>
              <w:tab w:val="clear" w:pos="8459"/>
              <w:tab w:val="right" w:pos="9026" w:leader="dot"/>
            </w:tabs>
            <w:rPr/>
          </w:pPr>
          <w:hyperlink w:anchor="__RefHeading___Toc1476450_3804643083">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بركت هاى حمد گفتن</w:t>
            </w:r>
            <w:r>
              <w:rPr>
                <w:rStyle w:val="IndexLink"/>
                <w:rtl w:val="true"/>
              </w:rPr>
              <w:tab/>
            </w:r>
            <w:r>
              <w:rPr>
                <w:rStyle w:val="IndexLink"/>
              </w:rPr>
              <w:t>322</w:t>
            </w:r>
          </w:hyperlink>
        </w:p>
        <w:p>
          <w:pPr>
            <w:pStyle w:val="Contents4"/>
            <w:tabs>
              <w:tab w:val="clear" w:pos="8176"/>
              <w:tab w:val="right" w:pos="9026" w:leader="dot"/>
            </w:tabs>
            <w:rPr/>
          </w:pPr>
          <w:hyperlink w:anchor="__RefHeading___Toc1476452_3804643083">
            <w:r>
              <w:rPr>
                <w:webHidden/>
                <w:rStyle w:val="IndexLink"/>
                <w:rtl w:val="true"/>
              </w:rPr>
              <w:t>الف ـ پايدارى نعمت</w:t>
            </w:r>
            <w:r>
              <w:rPr>
                <w:rStyle w:val="IndexLink"/>
                <w:rtl w:val="true"/>
              </w:rPr>
              <w:tab/>
            </w:r>
            <w:r>
              <w:rPr>
                <w:rStyle w:val="IndexLink"/>
              </w:rPr>
              <w:t>322</w:t>
            </w:r>
          </w:hyperlink>
        </w:p>
        <w:p>
          <w:pPr>
            <w:pStyle w:val="Contents4"/>
            <w:tabs>
              <w:tab w:val="clear" w:pos="8176"/>
              <w:tab w:val="right" w:pos="9026" w:leader="dot"/>
            </w:tabs>
            <w:rPr/>
          </w:pPr>
          <w:hyperlink w:anchor="__RefHeading___Toc1476454_3804643083">
            <w:r>
              <w:rPr>
                <w:webHidden/>
                <w:rStyle w:val="IndexLink"/>
                <w:rtl w:val="true"/>
              </w:rPr>
              <w:t>ب ـ كامل شدن نعمت</w:t>
            </w:r>
            <w:r>
              <w:rPr>
                <w:rStyle w:val="IndexLink"/>
                <w:rtl w:val="true"/>
              </w:rPr>
              <w:tab/>
            </w:r>
            <w:r>
              <w:rPr>
                <w:rStyle w:val="IndexLink"/>
              </w:rPr>
              <w:t>322</w:t>
            </w:r>
          </w:hyperlink>
        </w:p>
        <w:p>
          <w:pPr>
            <w:pStyle w:val="Contents4"/>
            <w:tabs>
              <w:tab w:val="clear" w:pos="8176"/>
              <w:tab w:val="right" w:pos="9026" w:leader="dot"/>
            </w:tabs>
            <w:rPr/>
          </w:pPr>
          <w:hyperlink w:anchor="__RefHeading___Toc1476456_3804643083">
            <w:r>
              <w:rPr>
                <w:webHidden/>
                <w:rStyle w:val="IndexLink"/>
                <w:rtl w:val="true"/>
              </w:rPr>
              <w:t>ج ـ پذيرفته شدن دعا</w:t>
            </w:r>
            <w:r>
              <w:rPr>
                <w:rStyle w:val="IndexLink"/>
                <w:rtl w:val="true"/>
              </w:rPr>
              <w:tab/>
            </w:r>
            <w:r>
              <w:rPr>
                <w:rStyle w:val="IndexLink"/>
              </w:rPr>
              <w:t>324</w:t>
            </w:r>
          </w:hyperlink>
        </w:p>
        <w:p>
          <w:pPr>
            <w:pStyle w:val="Contents4"/>
            <w:tabs>
              <w:tab w:val="clear" w:pos="8176"/>
              <w:tab w:val="right" w:pos="9026" w:leader="dot"/>
            </w:tabs>
            <w:rPr/>
          </w:pPr>
          <w:hyperlink w:anchor="__RefHeading___Toc1476458_3804643083">
            <w:r>
              <w:rPr>
                <w:webHidden/>
                <w:rStyle w:val="IndexLink"/>
                <w:rtl w:val="true"/>
              </w:rPr>
              <w:t>د ـ درختكارى در بهشت</w:t>
            </w:r>
            <w:r>
              <w:rPr>
                <w:rStyle w:val="IndexLink"/>
                <w:rtl w:val="true"/>
              </w:rPr>
              <w:tab/>
            </w:r>
            <w:r>
              <w:rPr>
                <w:rStyle w:val="IndexLink"/>
              </w:rPr>
              <w:t>324</w:t>
            </w:r>
          </w:hyperlink>
        </w:p>
        <w:p>
          <w:pPr>
            <w:pStyle w:val="Contents3"/>
            <w:tabs>
              <w:tab w:val="clear" w:pos="8459"/>
              <w:tab w:val="right" w:pos="9026" w:leader="dot"/>
            </w:tabs>
            <w:rPr/>
          </w:pPr>
          <w:hyperlink w:anchor="__RefHeading___Toc1476460_3804643083">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زمان هايى كه پناه بردن به خدا در آنها شايسته است</w:t>
            </w:r>
            <w:r>
              <w:rPr>
                <w:rStyle w:val="IndexLink"/>
                <w:rtl w:val="true"/>
              </w:rPr>
              <w:tab/>
            </w:r>
            <w:r>
              <w:rPr>
                <w:rStyle w:val="IndexLink"/>
              </w:rPr>
              <w:t>324</w:t>
            </w:r>
          </w:hyperlink>
        </w:p>
        <w:p>
          <w:pPr>
            <w:pStyle w:val="Contents4"/>
            <w:tabs>
              <w:tab w:val="clear" w:pos="8176"/>
              <w:tab w:val="right" w:pos="9026" w:leader="dot"/>
            </w:tabs>
            <w:rPr/>
          </w:pPr>
          <w:hyperlink w:anchor="__RefHeading___Toc1476462_3804643083">
            <w:r>
              <w:rPr>
                <w:webHidden/>
                <w:rStyle w:val="IndexLink"/>
                <w:rtl w:val="true"/>
              </w:rPr>
              <w:t>الف ـ پيش از طلوع و غروب خورشيد</w:t>
            </w:r>
            <w:r>
              <w:rPr>
                <w:rStyle w:val="IndexLink"/>
                <w:rtl w:val="true"/>
              </w:rPr>
              <w:tab/>
            </w:r>
            <w:r>
              <w:rPr>
                <w:rStyle w:val="IndexLink"/>
              </w:rPr>
              <w:t>324</w:t>
            </w:r>
          </w:hyperlink>
        </w:p>
        <w:p>
          <w:pPr>
            <w:pStyle w:val="Contents4"/>
            <w:tabs>
              <w:tab w:val="clear" w:pos="8176"/>
              <w:tab w:val="right" w:pos="9026" w:leader="dot"/>
            </w:tabs>
            <w:rPr/>
          </w:pPr>
          <w:hyperlink w:anchor="__RefHeading___Toc1476464_3804643083">
            <w:r>
              <w:rPr>
                <w:webHidden/>
                <w:rStyle w:val="IndexLink"/>
                <w:rtl w:val="true"/>
              </w:rPr>
              <w:t>ب ـ بامداد و شامگاه</w:t>
            </w:r>
            <w:r>
              <w:rPr>
                <w:rStyle w:val="IndexLink"/>
                <w:rtl w:val="true"/>
              </w:rPr>
              <w:tab/>
            </w:r>
            <w:r>
              <w:rPr>
                <w:rStyle w:val="IndexLink"/>
              </w:rPr>
              <w:t>326</w:t>
            </w:r>
          </w:hyperlink>
        </w:p>
        <w:p>
          <w:pPr>
            <w:pStyle w:val="Contents4"/>
            <w:tabs>
              <w:tab w:val="clear" w:pos="8176"/>
              <w:tab w:val="right" w:pos="9026" w:leader="dot"/>
            </w:tabs>
            <w:rPr/>
          </w:pPr>
          <w:hyperlink w:anchor="__RefHeading___Toc1476466_3804643083">
            <w:r>
              <w:rPr>
                <w:webHidden/>
                <w:rStyle w:val="IndexLink"/>
                <w:rtl w:val="true"/>
              </w:rPr>
              <w:t>ج ـ هنگام برخوردار شدن از نعمتى</w:t>
            </w:r>
            <w:r>
              <w:rPr>
                <w:rStyle w:val="IndexLink"/>
                <w:rtl w:val="true"/>
              </w:rPr>
              <w:tab/>
            </w:r>
            <w:r>
              <w:rPr>
                <w:rStyle w:val="IndexLink"/>
              </w:rPr>
              <w:t>326</w:t>
            </w:r>
          </w:hyperlink>
        </w:p>
        <w:p>
          <w:pPr>
            <w:pStyle w:val="Contents4"/>
            <w:tabs>
              <w:tab w:val="clear" w:pos="8176"/>
              <w:tab w:val="right" w:pos="9026" w:leader="dot"/>
            </w:tabs>
            <w:rPr/>
          </w:pPr>
          <w:hyperlink w:anchor="__RefHeading___Toc1476468_3804643083">
            <w:r>
              <w:rPr>
                <w:webHidden/>
                <w:rStyle w:val="IndexLink"/>
                <w:rtl w:val="true"/>
              </w:rPr>
              <w:t>د ـ بر خوى ها و كردارهاى نيك</w:t>
            </w:r>
            <w:r>
              <w:rPr>
                <w:rStyle w:val="IndexLink"/>
                <w:rtl w:val="true"/>
              </w:rPr>
              <w:tab/>
            </w:r>
            <w:r>
              <w:rPr>
                <w:rStyle w:val="IndexLink"/>
              </w:rPr>
              <w:t>328</w:t>
            </w:r>
          </w:hyperlink>
        </w:p>
        <w:p>
          <w:pPr>
            <w:pStyle w:val="Contents4"/>
            <w:tabs>
              <w:tab w:val="clear" w:pos="8176"/>
              <w:tab w:val="right" w:pos="9026" w:leader="dot"/>
            </w:tabs>
            <w:rPr/>
          </w:pPr>
          <w:hyperlink w:anchor="__RefHeading___Toc1476470_3804643083">
            <w:r>
              <w:rPr>
                <w:webHidden/>
                <w:rStyle w:val="IndexLink"/>
                <w:rtl w:val="true"/>
              </w:rPr>
              <w:t>ه ـ بر دوست داشتن اهل بيت عليهم السلام</w:t>
            </w:r>
            <w:r>
              <w:rPr>
                <w:rStyle w:val="IndexLink"/>
                <w:rtl w:val="true"/>
              </w:rPr>
              <w:tab/>
            </w:r>
            <w:r>
              <w:rPr>
                <w:rStyle w:val="IndexLink"/>
              </w:rPr>
              <w:t>330</w:t>
            </w:r>
          </w:hyperlink>
        </w:p>
        <w:p>
          <w:pPr>
            <w:pStyle w:val="Contents4"/>
            <w:tabs>
              <w:tab w:val="clear" w:pos="8176"/>
              <w:tab w:val="right" w:pos="9026" w:leader="dot"/>
            </w:tabs>
            <w:rPr/>
          </w:pPr>
          <w:hyperlink w:anchor="__RefHeading___Toc1476472_3804643083">
            <w:r>
              <w:rPr>
                <w:webHidden/>
                <w:rStyle w:val="IndexLink"/>
                <w:rtl w:val="true"/>
              </w:rPr>
              <w:t>و ـ بر سلامت نوزاد</w:t>
            </w:r>
            <w:r>
              <w:rPr>
                <w:rStyle w:val="IndexLink"/>
                <w:rtl w:val="true"/>
              </w:rPr>
              <w:tab/>
            </w:r>
            <w:r>
              <w:rPr>
                <w:rStyle w:val="IndexLink"/>
              </w:rPr>
              <w:t>330</w:t>
            </w:r>
          </w:hyperlink>
        </w:p>
        <w:p>
          <w:pPr>
            <w:pStyle w:val="Contents4"/>
            <w:tabs>
              <w:tab w:val="clear" w:pos="8176"/>
              <w:tab w:val="right" w:pos="9026" w:leader="dot"/>
            </w:tabs>
            <w:rPr/>
          </w:pPr>
          <w:hyperlink w:anchor="__RefHeading___Toc1476474_3804643083">
            <w:r>
              <w:rPr>
                <w:webHidden/>
                <w:rStyle w:val="IndexLink"/>
                <w:rtl w:val="true"/>
              </w:rPr>
              <w:t>ز ـ هنگام گرفتارى و بيمارى</w:t>
            </w:r>
            <w:r>
              <w:rPr>
                <w:rStyle w:val="IndexLink"/>
                <w:rtl w:val="true"/>
              </w:rPr>
              <w:tab/>
            </w:r>
            <w:r>
              <w:rPr>
                <w:rStyle w:val="IndexLink"/>
              </w:rPr>
              <w:t>332</w:t>
            </w:r>
          </w:hyperlink>
        </w:p>
        <w:p>
          <w:pPr>
            <w:pStyle w:val="Contents4"/>
            <w:tabs>
              <w:tab w:val="clear" w:pos="8176"/>
              <w:tab w:val="right" w:pos="9026" w:leader="dot"/>
            </w:tabs>
            <w:rPr/>
          </w:pPr>
          <w:hyperlink w:anchor="__RefHeading___Toc1476476_3804643083">
            <w:r>
              <w:rPr>
                <w:webHidden/>
                <w:rStyle w:val="IndexLink"/>
                <w:rtl w:val="true"/>
              </w:rPr>
              <w:t>ح ـ هنگام مشاهده آسيب ديده</w:t>
            </w:r>
            <w:r>
              <w:rPr>
                <w:rStyle w:val="IndexLink"/>
                <w:rtl w:val="true"/>
              </w:rPr>
              <w:tab/>
            </w:r>
            <w:r>
              <w:rPr>
                <w:rStyle w:val="IndexLink"/>
              </w:rPr>
              <w:t>332</w:t>
            </w:r>
          </w:hyperlink>
        </w:p>
        <w:p>
          <w:pPr>
            <w:pStyle w:val="Contents4"/>
            <w:tabs>
              <w:tab w:val="clear" w:pos="8176"/>
              <w:tab w:val="right" w:pos="9026" w:leader="dot"/>
            </w:tabs>
            <w:rPr/>
          </w:pPr>
          <w:hyperlink w:anchor="__RefHeading___Toc1476478_3804643083">
            <w:r>
              <w:rPr>
                <w:webHidden/>
                <w:rStyle w:val="IndexLink"/>
                <w:rtl w:val="true"/>
              </w:rPr>
              <w:t>ط ـ هنگام ديدن جنازه</w:t>
            </w:r>
            <w:r>
              <w:rPr>
                <w:rStyle w:val="IndexLink"/>
                <w:rtl w:val="true"/>
              </w:rPr>
              <w:tab/>
            </w:r>
            <w:r>
              <w:rPr>
                <w:rStyle w:val="IndexLink"/>
              </w:rPr>
              <w:t>334</w:t>
            </w:r>
          </w:hyperlink>
        </w:p>
        <w:p>
          <w:pPr>
            <w:pStyle w:val="Contents4"/>
            <w:tabs>
              <w:tab w:val="clear" w:pos="8176"/>
              <w:tab w:val="right" w:pos="9026" w:leader="dot"/>
            </w:tabs>
            <w:rPr/>
          </w:pPr>
          <w:hyperlink w:anchor="__RefHeading___Toc1476480_3804643083">
            <w:r>
              <w:rPr>
                <w:webHidden/>
                <w:rStyle w:val="IndexLink"/>
                <w:rtl w:val="true"/>
              </w:rPr>
              <w:t>ى ـ در خوشى و ناخوشى</w:t>
            </w:r>
            <w:r>
              <w:rPr>
                <w:rStyle w:val="IndexLink"/>
                <w:rtl w:val="true"/>
              </w:rPr>
              <w:tab/>
            </w:r>
            <w:r>
              <w:rPr>
                <w:rStyle w:val="IndexLink"/>
              </w:rPr>
              <w:t>334</w:t>
            </w:r>
          </w:hyperlink>
        </w:p>
        <w:p>
          <w:pPr>
            <w:pStyle w:val="Contents4"/>
            <w:tabs>
              <w:tab w:val="clear" w:pos="8176"/>
              <w:tab w:val="right" w:pos="9026" w:leader="dot"/>
            </w:tabs>
            <w:rPr/>
          </w:pPr>
          <w:hyperlink w:anchor="__RefHeading___Toc1476482_3804643083">
            <w:r>
              <w:rPr>
                <w:webHidden/>
                <w:rStyle w:val="IndexLink"/>
                <w:rtl w:val="true"/>
              </w:rPr>
              <w:t>ك ـ هنگام وارد شدن به مسجد</w:t>
            </w:r>
            <w:r>
              <w:rPr>
                <w:rStyle w:val="IndexLink"/>
                <w:rtl w:val="true"/>
              </w:rPr>
              <w:tab/>
            </w:r>
            <w:r>
              <w:rPr>
                <w:rStyle w:val="IndexLink"/>
              </w:rPr>
              <w:t>334</w:t>
            </w:r>
          </w:hyperlink>
        </w:p>
        <w:p>
          <w:pPr>
            <w:pStyle w:val="Contents4"/>
            <w:tabs>
              <w:tab w:val="clear" w:pos="8176"/>
              <w:tab w:val="right" w:pos="9026" w:leader="dot"/>
            </w:tabs>
            <w:rPr/>
          </w:pPr>
          <w:hyperlink w:anchor="__RefHeading___Toc1476484_3804643083">
            <w:r>
              <w:rPr>
                <w:webHidden/>
                <w:rStyle w:val="IndexLink"/>
                <w:rtl w:val="true"/>
              </w:rPr>
              <w:t>ل ـ در پى نمازها</w:t>
            </w:r>
            <w:r>
              <w:rPr>
                <w:rStyle w:val="IndexLink"/>
                <w:rtl w:val="true"/>
              </w:rPr>
              <w:tab/>
            </w:r>
            <w:r>
              <w:rPr>
                <w:rStyle w:val="IndexLink"/>
              </w:rPr>
              <w:t>334</w:t>
            </w:r>
          </w:hyperlink>
        </w:p>
        <w:p>
          <w:pPr>
            <w:pStyle w:val="Contents4"/>
            <w:tabs>
              <w:tab w:val="clear" w:pos="8176"/>
              <w:tab w:val="right" w:pos="9026" w:leader="dot"/>
            </w:tabs>
            <w:rPr/>
          </w:pPr>
          <w:hyperlink w:anchor="__RefHeading___Toc1476486_3804643083">
            <w:r>
              <w:rPr>
                <w:webHidden/>
                <w:rStyle w:val="IndexLink"/>
                <w:rtl w:val="true"/>
              </w:rPr>
              <w:t>م ـ در سجده</w:t>
            </w:r>
            <w:r>
              <w:rPr>
                <w:rStyle w:val="IndexLink"/>
                <w:rtl w:val="true"/>
              </w:rPr>
              <w:tab/>
            </w:r>
            <w:r>
              <w:rPr>
                <w:rStyle w:val="IndexLink"/>
              </w:rPr>
              <w:t>336</w:t>
            </w:r>
          </w:hyperlink>
        </w:p>
        <w:p>
          <w:pPr>
            <w:pStyle w:val="Contents4"/>
            <w:tabs>
              <w:tab w:val="clear" w:pos="8176"/>
              <w:tab w:val="right" w:pos="9026" w:leader="dot"/>
            </w:tabs>
            <w:rPr/>
          </w:pPr>
          <w:hyperlink w:anchor="__RefHeading___Toc1476488_3804643083">
            <w:r>
              <w:rPr>
                <w:webHidden/>
                <w:rStyle w:val="IndexLink"/>
                <w:rtl w:val="true"/>
              </w:rPr>
              <w:t xml:space="preserve">ن ـ پس از خواندن </w:t>
            </w:r>
            <w:r>
              <w:rPr>
                <w:rStyle w:val="IndexLink"/>
                <w:rtl w:val="true"/>
              </w:rPr>
              <w:t>«</w:t>
            </w:r>
            <w:r>
              <w:rPr>
                <w:rStyle w:val="IndexLink"/>
                <w:rtl w:val="true"/>
              </w:rPr>
              <w:t>حا ميم</w:t>
            </w:r>
            <w:r>
              <w:rPr>
                <w:rStyle w:val="IndexLink"/>
                <w:rtl w:val="true"/>
              </w:rPr>
              <w:t>»</w:t>
            </w:r>
            <w:r>
              <w:rPr>
                <w:rStyle w:val="IndexLink"/>
                <w:rtl w:val="true"/>
              </w:rPr>
              <w:t>ها</w:t>
            </w:r>
            <w:r>
              <w:rPr>
                <w:rStyle w:val="IndexLink"/>
                <w:rtl w:val="true"/>
              </w:rPr>
              <w:tab/>
            </w:r>
            <w:r>
              <w:rPr>
                <w:rStyle w:val="IndexLink"/>
              </w:rPr>
              <w:t>336</w:t>
            </w:r>
          </w:hyperlink>
        </w:p>
        <w:p>
          <w:pPr>
            <w:pStyle w:val="Contents4"/>
            <w:tabs>
              <w:tab w:val="clear" w:pos="8176"/>
              <w:tab w:val="right" w:pos="9026" w:leader="dot"/>
            </w:tabs>
            <w:rPr/>
          </w:pPr>
          <w:hyperlink w:anchor="__RefHeading___Toc1476490_3804643083">
            <w:r>
              <w:rPr>
                <w:webHidden/>
                <w:rStyle w:val="IndexLink"/>
                <w:rtl w:val="true"/>
              </w:rPr>
              <w:t>س ـ هنگام ختم قرآن</w:t>
            </w:r>
            <w:r>
              <w:rPr>
                <w:rStyle w:val="IndexLink"/>
                <w:rtl w:val="true"/>
              </w:rPr>
              <w:tab/>
            </w:r>
            <w:r>
              <w:rPr>
                <w:rStyle w:val="IndexLink"/>
              </w:rPr>
              <w:t>336</w:t>
            </w:r>
          </w:hyperlink>
        </w:p>
        <w:p>
          <w:pPr>
            <w:pStyle w:val="Contents4"/>
            <w:tabs>
              <w:tab w:val="clear" w:pos="8176"/>
              <w:tab w:val="right" w:pos="9026" w:leader="dot"/>
            </w:tabs>
            <w:rPr/>
          </w:pPr>
          <w:hyperlink w:anchor="__RefHeading___Toc1476492_3804643083">
            <w:r>
              <w:rPr>
                <w:webHidden/>
                <w:rStyle w:val="IndexLink"/>
                <w:rtl w:val="true"/>
              </w:rPr>
              <w:t>ع ـ آغاز سخن</w:t>
            </w:r>
            <w:r>
              <w:rPr>
                <w:rStyle w:val="IndexLink"/>
                <w:rtl w:val="true"/>
              </w:rPr>
              <w:tab/>
            </w:r>
            <w:r>
              <w:rPr>
                <w:rStyle w:val="IndexLink"/>
              </w:rPr>
              <w:t>336</w:t>
            </w:r>
          </w:hyperlink>
        </w:p>
        <w:p>
          <w:pPr>
            <w:pStyle w:val="Contents4"/>
            <w:tabs>
              <w:tab w:val="clear" w:pos="8176"/>
              <w:tab w:val="right" w:pos="9026" w:leader="dot"/>
            </w:tabs>
            <w:rPr/>
          </w:pPr>
          <w:hyperlink w:anchor="__RefHeading___Toc1476494_3804643083">
            <w:r>
              <w:rPr>
                <w:webHidden/>
                <w:rStyle w:val="IndexLink"/>
                <w:rtl w:val="true"/>
              </w:rPr>
              <w:t>ف ـ پس از خوردن و آشاميدن</w:t>
            </w:r>
            <w:r>
              <w:rPr>
                <w:rStyle w:val="IndexLink"/>
                <w:rtl w:val="true"/>
              </w:rPr>
              <w:tab/>
            </w:r>
            <w:r>
              <w:rPr>
                <w:rStyle w:val="IndexLink"/>
              </w:rPr>
              <w:t>338</w:t>
            </w:r>
          </w:hyperlink>
        </w:p>
        <w:p>
          <w:pPr>
            <w:pStyle w:val="Contents4"/>
            <w:tabs>
              <w:tab w:val="clear" w:pos="8176"/>
              <w:tab w:val="right" w:pos="9026" w:leader="dot"/>
            </w:tabs>
            <w:rPr/>
          </w:pPr>
          <w:hyperlink w:anchor="__RefHeading___Toc1476496_3804643083">
            <w:r>
              <w:rPr>
                <w:webHidden/>
                <w:rStyle w:val="IndexLink"/>
                <w:rtl w:val="true"/>
              </w:rPr>
              <w:t>ص ـ هنگام خوابيدن و بيدار شدن</w:t>
            </w:r>
            <w:r>
              <w:rPr>
                <w:rStyle w:val="IndexLink"/>
                <w:rtl w:val="true"/>
              </w:rPr>
              <w:tab/>
            </w:r>
            <w:r>
              <w:rPr>
                <w:rStyle w:val="IndexLink"/>
              </w:rPr>
              <w:t>340</w:t>
            </w:r>
          </w:hyperlink>
        </w:p>
        <w:p>
          <w:pPr>
            <w:pStyle w:val="Contents4"/>
            <w:tabs>
              <w:tab w:val="clear" w:pos="8176"/>
              <w:tab w:val="right" w:pos="9026" w:leader="dot"/>
            </w:tabs>
            <w:rPr/>
          </w:pPr>
          <w:hyperlink w:anchor="__RefHeading___Toc1476498_3804643083">
            <w:r>
              <w:rPr>
                <w:webHidden/>
                <w:rStyle w:val="IndexLink"/>
                <w:rtl w:val="true"/>
              </w:rPr>
              <w:t>ق ـ هنگام ديدن خواب خوش</w:t>
            </w:r>
            <w:r>
              <w:rPr>
                <w:rStyle w:val="IndexLink"/>
                <w:rtl w:val="true"/>
              </w:rPr>
              <w:tab/>
            </w:r>
            <w:r>
              <w:rPr>
                <w:rStyle w:val="IndexLink"/>
              </w:rPr>
              <w:t>342</w:t>
            </w:r>
          </w:hyperlink>
        </w:p>
        <w:p>
          <w:pPr>
            <w:pStyle w:val="Contents4"/>
            <w:tabs>
              <w:tab w:val="clear" w:pos="8176"/>
              <w:tab w:val="right" w:pos="9026" w:leader="dot"/>
            </w:tabs>
            <w:rPr/>
          </w:pPr>
          <w:hyperlink w:anchor="__RefHeading___Toc1476500_3804643083">
            <w:r>
              <w:rPr>
                <w:webHidden/>
                <w:rStyle w:val="IndexLink"/>
                <w:rtl w:val="true"/>
              </w:rPr>
              <w:t>ر ـ پس از عطسه زدن</w:t>
            </w:r>
            <w:r>
              <w:rPr>
                <w:rStyle w:val="IndexLink"/>
                <w:rtl w:val="true"/>
              </w:rPr>
              <w:tab/>
            </w:r>
            <w:r>
              <w:rPr>
                <w:rStyle w:val="IndexLink"/>
              </w:rPr>
              <w:t>342</w:t>
            </w:r>
          </w:hyperlink>
        </w:p>
        <w:p>
          <w:pPr>
            <w:pStyle w:val="Contents4"/>
            <w:tabs>
              <w:tab w:val="clear" w:pos="8176"/>
              <w:tab w:val="right" w:pos="9026" w:leader="dot"/>
            </w:tabs>
            <w:rPr/>
          </w:pPr>
          <w:hyperlink w:anchor="__RefHeading___Toc1476502_3804643083">
            <w:r>
              <w:rPr>
                <w:webHidden/>
                <w:rStyle w:val="IndexLink"/>
                <w:rtl w:val="true"/>
              </w:rPr>
              <w:t>ش ـ هنگام پوشيدن جامه نو</w:t>
            </w:r>
            <w:r>
              <w:rPr>
                <w:rStyle w:val="IndexLink"/>
                <w:rtl w:val="true"/>
              </w:rPr>
              <w:tab/>
            </w:r>
            <w:r>
              <w:rPr>
                <w:rStyle w:val="IndexLink"/>
              </w:rPr>
              <w:t>344</w:t>
            </w:r>
          </w:hyperlink>
        </w:p>
        <w:p>
          <w:pPr>
            <w:pStyle w:val="Contents4"/>
            <w:tabs>
              <w:tab w:val="clear" w:pos="8176"/>
              <w:tab w:val="right" w:pos="9026" w:leader="dot"/>
            </w:tabs>
            <w:rPr/>
          </w:pPr>
          <w:hyperlink w:anchor="__RefHeading___Toc1476504_3804643083">
            <w:r>
              <w:rPr>
                <w:webHidden/>
                <w:rStyle w:val="IndexLink"/>
                <w:rtl w:val="true"/>
              </w:rPr>
              <w:t>ت ـ هنگام نگاه كردن در آينه</w:t>
            </w:r>
            <w:r>
              <w:rPr>
                <w:rStyle w:val="IndexLink"/>
                <w:rtl w:val="true"/>
              </w:rPr>
              <w:tab/>
            </w:r>
            <w:r>
              <w:rPr>
                <w:rStyle w:val="IndexLink"/>
              </w:rPr>
              <w:t>344</w:t>
            </w:r>
          </w:hyperlink>
        </w:p>
        <w:p>
          <w:pPr>
            <w:pStyle w:val="Contents4"/>
            <w:tabs>
              <w:tab w:val="clear" w:pos="8176"/>
              <w:tab w:val="right" w:pos="9026" w:leader="dot"/>
            </w:tabs>
            <w:rPr/>
          </w:pPr>
          <w:hyperlink w:anchor="__RefHeading___Toc1476506_3804643083">
            <w:r>
              <w:rPr>
                <w:webHidden/>
                <w:rStyle w:val="IndexLink"/>
                <w:rtl w:val="true"/>
              </w:rPr>
              <w:t>ث ـ هنگام قضاى حاجت</w:t>
            </w:r>
            <w:r>
              <w:rPr>
                <w:rStyle w:val="IndexLink"/>
                <w:rtl w:val="true"/>
              </w:rPr>
              <w:tab/>
            </w:r>
            <w:r>
              <w:rPr>
                <w:rStyle w:val="IndexLink"/>
              </w:rPr>
              <w:t>344</w:t>
            </w:r>
          </w:hyperlink>
        </w:p>
        <w:p>
          <w:pPr>
            <w:pStyle w:val="Contents4"/>
            <w:tabs>
              <w:tab w:val="clear" w:pos="8176"/>
              <w:tab w:val="right" w:pos="9026" w:leader="dot"/>
            </w:tabs>
            <w:rPr/>
          </w:pPr>
          <w:hyperlink w:anchor="__RefHeading___Toc1476508_3804643083">
            <w:r>
              <w:rPr>
                <w:webHidden/>
                <w:rStyle w:val="IndexLink"/>
                <w:rtl w:val="true"/>
              </w:rPr>
              <w:t>خ ـ هنگام سفر و هنگام سوار شدن</w:t>
            </w:r>
            <w:r>
              <w:rPr>
                <w:rStyle w:val="IndexLink"/>
                <w:rtl w:val="true"/>
              </w:rPr>
              <w:tab/>
            </w:r>
            <w:r>
              <w:rPr>
                <w:rStyle w:val="IndexLink"/>
              </w:rPr>
              <w:t>344</w:t>
            </w:r>
          </w:hyperlink>
        </w:p>
        <w:p>
          <w:pPr>
            <w:pStyle w:val="Contents4"/>
            <w:tabs>
              <w:tab w:val="clear" w:pos="8176"/>
              <w:tab w:val="right" w:pos="9026" w:leader="dot"/>
            </w:tabs>
            <w:rPr/>
          </w:pPr>
          <w:hyperlink w:anchor="__RefHeading___Toc1476510_3804643083">
            <w:r>
              <w:rPr>
                <w:webHidden/>
                <w:rStyle w:val="IndexLink"/>
                <w:rtl w:val="true"/>
              </w:rPr>
              <w:t>ذ ـ هنگام ديدن هلال ماه</w:t>
            </w:r>
            <w:r>
              <w:rPr>
                <w:rStyle w:val="IndexLink"/>
                <w:rtl w:val="true"/>
              </w:rPr>
              <w:tab/>
            </w:r>
            <w:r>
              <w:rPr>
                <w:rStyle w:val="IndexLink"/>
              </w:rPr>
              <w:t>346</w:t>
            </w:r>
          </w:hyperlink>
        </w:p>
        <w:p>
          <w:pPr>
            <w:pStyle w:val="Contents4"/>
            <w:tabs>
              <w:tab w:val="clear" w:pos="8176"/>
              <w:tab w:val="right" w:pos="9026" w:leader="dot"/>
            </w:tabs>
            <w:rPr/>
          </w:pPr>
          <w:hyperlink w:anchor="__RefHeading___Toc1476512_3804643083">
            <w:r>
              <w:rPr>
                <w:webHidden/>
                <w:rStyle w:val="IndexLink"/>
                <w:rtl w:val="true"/>
              </w:rPr>
              <w:t>ض ـ هنگام افطار كردن</w:t>
            </w:r>
            <w:r>
              <w:rPr>
                <w:rStyle w:val="IndexLink"/>
                <w:rtl w:val="true"/>
              </w:rPr>
              <w:tab/>
            </w:r>
            <w:r>
              <w:rPr>
                <w:rStyle w:val="IndexLink"/>
              </w:rPr>
              <w:t>346</w:t>
            </w:r>
          </w:hyperlink>
        </w:p>
        <w:p>
          <w:pPr>
            <w:pStyle w:val="Contents4"/>
            <w:tabs>
              <w:tab w:val="clear" w:pos="8176"/>
              <w:tab w:val="right" w:pos="9026" w:leader="dot"/>
            </w:tabs>
            <w:rPr/>
          </w:pPr>
          <w:hyperlink w:anchor="__RefHeading___Toc1476514_3804643083">
            <w:r>
              <w:rPr>
                <w:webHidden/>
                <w:rStyle w:val="IndexLink"/>
                <w:rtl w:val="true"/>
              </w:rPr>
              <w:t>ظ ـ در عرفات</w:t>
            </w:r>
            <w:r>
              <w:rPr>
                <w:rStyle w:val="IndexLink"/>
                <w:rtl w:val="true"/>
              </w:rPr>
              <w:tab/>
            </w:r>
            <w:r>
              <w:rPr>
                <w:rStyle w:val="IndexLink"/>
              </w:rPr>
              <w:t>346</w:t>
            </w:r>
          </w:hyperlink>
        </w:p>
        <w:p>
          <w:pPr>
            <w:pStyle w:val="Contents4"/>
            <w:tabs>
              <w:tab w:val="clear" w:pos="8176"/>
              <w:tab w:val="right" w:pos="9026" w:leader="dot"/>
            </w:tabs>
            <w:rPr/>
          </w:pPr>
          <w:hyperlink w:anchor="__RefHeading___Toc1476516_3804643083">
            <w:r>
              <w:rPr>
                <w:webHidden/>
                <w:rStyle w:val="IndexLink"/>
                <w:rtl w:val="true"/>
              </w:rPr>
              <w:t>غ ـ هنگام اجابت شدن دعا</w:t>
            </w:r>
            <w:r>
              <w:rPr>
                <w:rStyle w:val="IndexLink"/>
                <w:rtl w:val="true"/>
              </w:rPr>
              <w:tab/>
            </w:r>
            <w:r>
              <w:rPr>
                <w:rStyle w:val="IndexLink"/>
              </w:rPr>
              <w:t>348</w:t>
            </w:r>
          </w:hyperlink>
        </w:p>
        <w:p>
          <w:pPr>
            <w:pStyle w:val="Contents4"/>
            <w:tabs>
              <w:tab w:val="clear" w:pos="8176"/>
              <w:tab w:val="right" w:pos="9026" w:leader="dot"/>
            </w:tabs>
            <w:rPr/>
          </w:pPr>
          <w:hyperlink w:anchor="__RefHeading___Toc1476518_3804643083">
            <w:r>
              <w:rPr>
                <w:webHidden/>
                <w:rStyle w:val="IndexLink"/>
                <w:rtl w:val="true"/>
              </w:rPr>
              <w:t>يا ـ هنگام سخنرانى</w:t>
            </w:r>
            <w:r>
              <w:rPr>
                <w:rStyle w:val="IndexLink"/>
                <w:rtl w:val="true"/>
              </w:rPr>
              <w:tab/>
            </w:r>
            <w:r>
              <w:rPr>
                <w:rStyle w:val="IndexLink"/>
              </w:rPr>
              <w:t>348</w:t>
            </w:r>
          </w:hyperlink>
        </w:p>
        <w:p>
          <w:pPr>
            <w:pStyle w:val="Contents4"/>
            <w:tabs>
              <w:tab w:val="clear" w:pos="8176"/>
              <w:tab w:val="right" w:pos="9026" w:leader="dot"/>
            </w:tabs>
            <w:rPr/>
          </w:pPr>
          <w:hyperlink w:anchor="__RefHeading___Toc1476520_3804643083">
            <w:r>
              <w:rPr>
                <w:webHidden/>
                <w:rStyle w:val="IndexLink"/>
                <w:rtl w:val="true"/>
              </w:rPr>
              <w:t>يب ـ هنگام خطبه ازدواج</w:t>
            </w:r>
            <w:r>
              <w:rPr>
                <w:rStyle w:val="IndexLink"/>
                <w:rtl w:val="true"/>
              </w:rPr>
              <w:tab/>
            </w:r>
            <w:r>
              <w:rPr>
                <w:rStyle w:val="IndexLink"/>
              </w:rPr>
              <w:t>348</w:t>
            </w:r>
          </w:hyperlink>
        </w:p>
        <w:p>
          <w:pPr>
            <w:pStyle w:val="Contents4"/>
            <w:tabs>
              <w:tab w:val="clear" w:pos="8176"/>
              <w:tab w:val="right" w:pos="9026" w:leader="dot"/>
            </w:tabs>
            <w:rPr/>
          </w:pPr>
          <w:hyperlink w:anchor="__RefHeading___Toc1476522_3804643083">
            <w:r>
              <w:rPr>
                <w:webHidden/>
                <w:rStyle w:val="IndexLink"/>
                <w:rtl w:val="true"/>
              </w:rPr>
              <w:t>يج ـ در هر كار مهم</w:t>
            </w:r>
            <w:r>
              <w:rPr>
                <w:rStyle w:val="IndexLink"/>
                <w:rtl w:val="true"/>
              </w:rPr>
              <w:tab/>
            </w:r>
            <w:r>
              <w:rPr>
                <w:rStyle w:val="IndexLink"/>
              </w:rPr>
              <w:t>348</w:t>
            </w:r>
          </w:hyperlink>
        </w:p>
        <w:p>
          <w:pPr>
            <w:pStyle w:val="Contents4"/>
            <w:tabs>
              <w:tab w:val="clear" w:pos="8176"/>
              <w:tab w:val="right" w:pos="9026" w:leader="dot"/>
            </w:tabs>
            <w:rPr/>
          </w:pPr>
          <w:hyperlink w:anchor="__RefHeading___Toc1476524_3804643083">
            <w:r>
              <w:rPr>
                <w:webHidden/>
                <w:rStyle w:val="IndexLink"/>
                <w:rtl w:val="true"/>
              </w:rPr>
              <w:t>يد ـ بر هر حال و وضعى</w:t>
            </w:r>
            <w:r>
              <w:rPr>
                <w:rStyle w:val="IndexLink"/>
                <w:rtl w:val="true"/>
              </w:rPr>
              <w:tab/>
            </w:r>
            <w:r>
              <w:rPr>
                <w:rStyle w:val="IndexLink"/>
              </w:rPr>
              <w:t>350</w:t>
            </w:r>
          </w:hyperlink>
        </w:p>
        <w:p>
          <w:pPr>
            <w:pStyle w:val="Contents2"/>
            <w:tabs>
              <w:tab w:val="clear" w:pos="8743"/>
              <w:tab w:val="right" w:pos="9026" w:leader="dot"/>
            </w:tabs>
            <w:rPr/>
          </w:pPr>
          <w:hyperlink w:anchor="__RefHeading___Toc1476526_3804643083">
            <w:r>
              <w:rPr>
                <w:webHidden/>
                <w:rStyle w:val="IndexLink"/>
                <w:rtl w:val="true"/>
              </w:rPr>
              <w:t xml:space="preserve">فصل پنجم </w:t>
            </w:r>
            <w:r>
              <w:rPr>
                <w:rStyle w:val="IndexLink"/>
                <w:rtl w:val="true"/>
              </w:rPr>
              <w:t xml:space="preserve">: </w:t>
            </w:r>
            <w:r>
              <w:rPr>
                <w:rStyle w:val="IndexLink"/>
                <w:rtl w:val="true"/>
              </w:rPr>
              <w:t xml:space="preserve">تهليل </w:t>
            </w:r>
            <w:r>
              <w:rPr>
                <w:rStyle w:val="IndexLink"/>
                <w:rtl w:val="true"/>
              </w:rPr>
              <w:t>(</w:t>
            </w:r>
            <w:r>
              <w:rPr>
                <w:rStyle w:val="IndexLink"/>
                <w:rtl w:val="true"/>
              </w:rPr>
              <w:t xml:space="preserve">گفتن </w:t>
            </w:r>
            <w:r>
              <w:rPr>
                <w:rStyle w:val="IndexLink"/>
                <w:rtl w:val="true"/>
              </w:rPr>
              <w:t>«</w:t>
            </w:r>
            <w:r>
              <w:rPr>
                <w:rStyle w:val="IndexLink"/>
                <w:rtl w:val="true"/>
              </w:rPr>
              <w:t xml:space="preserve">لا إله إلّا اللّه </w:t>
            </w:r>
            <w:r>
              <w:rPr>
                <w:rStyle w:val="IndexLink"/>
                <w:rtl w:val="true"/>
              </w:rPr>
              <w:t>»)</w:t>
              <w:tab/>
            </w:r>
            <w:r>
              <w:rPr>
                <w:rStyle w:val="IndexLink"/>
              </w:rPr>
              <w:t>351</w:t>
            </w:r>
          </w:hyperlink>
        </w:p>
        <w:p>
          <w:pPr>
            <w:pStyle w:val="Contents3"/>
            <w:tabs>
              <w:tab w:val="clear" w:pos="8459"/>
              <w:tab w:val="right" w:pos="9026" w:leader="dot"/>
            </w:tabs>
            <w:rPr/>
          </w:pPr>
          <w:hyperlink w:anchor="__RefHeading___Toc1476528_3804643083">
            <w:r>
              <w:rPr>
                <w:webHidden/>
                <w:rStyle w:val="IndexLink"/>
                <w:rtl w:val="true"/>
              </w:rPr>
              <w:t xml:space="preserve">واژه شناسى </w:t>
            </w:r>
            <w:r>
              <w:rPr>
                <w:rStyle w:val="IndexLink"/>
                <w:rtl w:val="true"/>
              </w:rPr>
              <w:t>«</w:t>
            </w:r>
            <w:r>
              <w:rPr>
                <w:rStyle w:val="IndexLink"/>
                <w:rtl w:val="true"/>
              </w:rPr>
              <w:t>تهليل</w:t>
            </w:r>
            <w:r>
              <w:rPr>
                <w:rStyle w:val="IndexLink"/>
                <w:rtl w:val="true"/>
              </w:rPr>
              <w:t>»</w:t>
              <w:tab/>
            </w:r>
            <w:r>
              <w:rPr>
                <w:rStyle w:val="IndexLink"/>
              </w:rPr>
              <w:t>351</w:t>
            </w:r>
          </w:hyperlink>
        </w:p>
        <w:p>
          <w:pPr>
            <w:pStyle w:val="Contents3"/>
            <w:tabs>
              <w:tab w:val="clear" w:pos="8459"/>
              <w:tab w:val="right" w:pos="9026" w:leader="dot"/>
            </w:tabs>
            <w:rPr/>
          </w:pPr>
          <w:hyperlink w:anchor="__RefHeading___Toc1476530_3804643083">
            <w:r>
              <w:rPr>
                <w:webHidden/>
                <w:rStyle w:val="IndexLink"/>
                <w:rtl w:val="true"/>
              </w:rPr>
              <w:t>تهليل ، در قرآن و حديث</w:t>
            </w:r>
            <w:r>
              <w:rPr>
                <w:rStyle w:val="IndexLink"/>
                <w:rtl w:val="true"/>
              </w:rPr>
              <w:tab/>
            </w:r>
            <w:r>
              <w:rPr>
                <w:rStyle w:val="IndexLink"/>
              </w:rPr>
              <w:t>352</w:t>
            </w:r>
          </w:hyperlink>
        </w:p>
        <w:p>
          <w:pPr>
            <w:pStyle w:val="Contents3"/>
            <w:tabs>
              <w:tab w:val="clear" w:pos="8459"/>
              <w:tab w:val="right" w:pos="9026" w:leader="dot"/>
            </w:tabs>
            <w:rPr/>
          </w:pPr>
          <w:hyperlink w:anchor="__RefHeading___Toc1476532_3804643083">
            <w:r>
              <w:rPr>
                <w:webHidden/>
                <w:rStyle w:val="IndexLink"/>
                <w:rtl w:val="true"/>
              </w:rPr>
              <w:t xml:space="preserve">اهمّيت ذكر </w:t>
            </w:r>
            <w:r>
              <w:rPr>
                <w:rStyle w:val="IndexLink"/>
                <w:rtl w:val="true"/>
              </w:rPr>
              <w:t>«</w:t>
            </w:r>
            <w:r>
              <w:rPr>
                <w:rStyle w:val="IndexLink"/>
                <w:rtl w:val="true"/>
              </w:rPr>
              <w:t>تهليل</w:t>
            </w:r>
            <w:r>
              <w:rPr>
                <w:rStyle w:val="IndexLink"/>
                <w:rtl w:val="true"/>
              </w:rPr>
              <w:t>»</w:t>
              <w:tab/>
            </w:r>
            <w:r>
              <w:rPr>
                <w:rStyle w:val="IndexLink"/>
              </w:rPr>
              <w:t>352</w:t>
            </w:r>
          </w:hyperlink>
        </w:p>
        <w:p>
          <w:pPr>
            <w:pStyle w:val="Contents3"/>
            <w:tabs>
              <w:tab w:val="clear" w:pos="8459"/>
              <w:tab w:val="right" w:pos="9026" w:leader="dot"/>
            </w:tabs>
            <w:rPr/>
          </w:pPr>
          <w:hyperlink w:anchor="__RefHeading___Toc1476534_3804643083">
            <w:r>
              <w:rPr>
                <w:webHidden/>
                <w:rStyle w:val="IndexLink"/>
                <w:rtl w:val="true"/>
              </w:rPr>
              <w:t>شرط بهره گيرى از بركات تهليل</w:t>
            </w:r>
            <w:r>
              <w:rPr>
                <w:rStyle w:val="IndexLink"/>
                <w:rtl w:val="true"/>
              </w:rPr>
              <w:tab/>
            </w:r>
            <w:r>
              <w:rPr>
                <w:rStyle w:val="IndexLink"/>
              </w:rPr>
              <w:t>353</w:t>
            </w:r>
          </w:hyperlink>
        </w:p>
        <w:p>
          <w:pPr>
            <w:pStyle w:val="Contents3"/>
            <w:tabs>
              <w:tab w:val="clear" w:pos="8459"/>
              <w:tab w:val="right" w:pos="9026" w:leader="dot"/>
            </w:tabs>
            <w:rPr/>
          </w:pPr>
          <w:hyperlink w:anchor="__RefHeading___Toc1476536_3804643083">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ترغيب به گفتن </w:t>
            </w:r>
            <w:r>
              <w:rPr>
                <w:rStyle w:val="IndexLink"/>
                <w:rtl w:val="true"/>
              </w:rPr>
              <w:t>«</w:t>
            </w:r>
            <w:r>
              <w:rPr>
                <w:rStyle w:val="IndexLink"/>
                <w:rtl w:val="true"/>
              </w:rPr>
              <w:t xml:space="preserve">لا إله إلّا اللّه </w:t>
            </w:r>
            <w:r>
              <w:rPr>
                <w:rStyle w:val="IndexLink"/>
                <w:rtl w:val="true"/>
              </w:rPr>
              <w:t>»</w:t>
              <w:tab/>
            </w:r>
            <w:r>
              <w:rPr>
                <w:rStyle w:val="IndexLink"/>
              </w:rPr>
              <w:t>356</w:t>
            </w:r>
          </w:hyperlink>
        </w:p>
        <w:p>
          <w:pPr>
            <w:pStyle w:val="Contents4"/>
            <w:tabs>
              <w:tab w:val="clear" w:pos="8176"/>
              <w:tab w:val="right" w:pos="9026" w:leader="dot"/>
            </w:tabs>
            <w:rPr/>
          </w:pPr>
          <w:hyperlink w:anchor="__RefHeading___Toc1476538_3804643083">
            <w:r>
              <w:rPr>
                <w:webHidden/>
                <w:rStyle w:val="IndexLink"/>
                <w:rtl w:val="true"/>
              </w:rPr>
              <w:t>الف ـ آغاز ايمان</w:t>
            </w:r>
            <w:r>
              <w:rPr>
                <w:rStyle w:val="IndexLink"/>
                <w:rtl w:val="true"/>
              </w:rPr>
              <w:tab/>
            </w:r>
            <w:r>
              <w:rPr>
                <w:rStyle w:val="IndexLink"/>
              </w:rPr>
              <w:t>356</w:t>
            </w:r>
          </w:hyperlink>
        </w:p>
        <w:p>
          <w:pPr>
            <w:pStyle w:val="Contents4"/>
            <w:tabs>
              <w:tab w:val="clear" w:pos="8176"/>
              <w:tab w:val="right" w:pos="9026" w:leader="dot"/>
            </w:tabs>
            <w:rPr/>
          </w:pPr>
          <w:hyperlink w:anchor="__RefHeading___Toc1476540_3804643083">
            <w:r>
              <w:rPr>
                <w:webHidden/>
                <w:rStyle w:val="IndexLink"/>
                <w:rtl w:val="true"/>
              </w:rPr>
              <w:t>ب ـ نو كردن ايمان</w:t>
            </w:r>
            <w:r>
              <w:rPr>
                <w:rStyle w:val="IndexLink"/>
                <w:rtl w:val="true"/>
              </w:rPr>
              <w:tab/>
            </w:r>
            <w:r>
              <w:rPr>
                <w:rStyle w:val="IndexLink"/>
              </w:rPr>
              <w:t>356</w:t>
            </w:r>
          </w:hyperlink>
        </w:p>
        <w:p>
          <w:pPr>
            <w:pStyle w:val="Contents4"/>
            <w:tabs>
              <w:tab w:val="clear" w:pos="8176"/>
              <w:tab w:val="right" w:pos="9026" w:leader="dot"/>
            </w:tabs>
            <w:rPr/>
          </w:pPr>
          <w:hyperlink w:anchor="__RefHeading___Toc1476542_3804643083">
            <w:r>
              <w:rPr>
                <w:webHidden/>
                <w:rStyle w:val="IndexLink"/>
                <w:rtl w:val="true"/>
              </w:rPr>
              <w:t>ج ـ نامى از نام هاى خدا</w:t>
            </w:r>
            <w:r>
              <w:rPr>
                <w:rStyle w:val="IndexLink"/>
                <w:rtl w:val="true"/>
              </w:rPr>
              <w:tab/>
            </w:r>
            <w:r>
              <w:rPr>
                <w:rStyle w:val="IndexLink"/>
              </w:rPr>
              <w:t>356</w:t>
            </w:r>
          </w:hyperlink>
        </w:p>
        <w:p>
          <w:pPr>
            <w:pStyle w:val="Contents4"/>
            <w:tabs>
              <w:tab w:val="clear" w:pos="8176"/>
              <w:tab w:val="right" w:pos="9026" w:leader="dot"/>
            </w:tabs>
            <w:rPr/>
          </w:pPr>
          <w:hyperlink w:anchor="__RefHeading___Toc1476544_3804643083">
            <w:r>
              <w:rPr>
                <w:webHidden/>
                <w:rStyle w:val="IndexLink"/>
                <w:rtl w:val="true"/>
              </w:rPr>
              <w:t>د ـ گفتار پرهيزگارى</w:t>
            </w:r>
            <w:r>
              <w:rPr>
                <w:rStyle w:val="IndexLink"/>
                <w:rtl w:val="true"/>
              </w:rPr>
              <w:tab/>
            </w:r>
            <w:r>
              <w:rPr>
                <w:rStyle w:val="IndexLink"/>
              </w:rPr>
              <w:t>358</w:t>
            </w:r>
          </w:hyperlink>
        </w:p>
        <w:p>
          <w:pPr>
            <w:pStyle w:val="Contents4"/>
            <w:tabs>
              <w:tab w:val="clear" w:pos="8176"/>
              <w:tab w:val="right" w:pos="9026" w:leader="dot"/>
            </w:tabs>
            <w:rPr/>
          </w:pPr>
          <w:hyperlink w:anchor="__RefHeading___Toc1476546_3804643083">
            <w:r>
              <w:rPr>
                <w:webHidden/>
                <w:rStyle w:val="IndexLink"/>
                <w:rtl w:val="true"/>
              </w:rPr>
              <w:t>ه ـ سرور اذكار</w:t>
            </w:r>
            <w:r>
              <w:rPr>
                <w:rStyle w:val="IndexLink"/>
                <w:rtl w:val="true"/>
              </w:rPr>
              <w:tab/>
            </w:r>
            <w:r>
              <w:rPr>
                <w:rStyle w:val="IndexLink"/>
              </w:rPr>
              <w:t>358</w:t>
            </w:r>
          </w:hyperlink>
        </w:p>
        <w:p>
          <w:pPr>
            <w:pStyle w:val="Contents4"/>
            <w:tabs>
              <w:tab w:val="clear" w:pos="8176"/>
              <w:tab w:val="right" w:pos="9026" w:leader="dot"/>
            </w:tabs>
            <w:rPr/>
          </w:pPr>
          <w:hyperlink w:anchor="__RefHeading___Toc1476548_3804643083">
            <w:r>
              <w:rPr>
                <w:webHidden/>
                <w:rStyle w:val="IndexLink"/>
                <w:rtl w:val="true"/>
              </w:rPr>
              <w:t>و ـ برترين اعمال</w:t>
            </w:r>
            <w:r>
              <w:rPr>
                <w:rStyle w:val="IndexLink"/>
                <w:rtl w:val="true"/>
              </w:rPr>
              <w:tab/>
            </w:r>
            <w:r>
              <w:rPr>
                <w:rStyle w:val="IndexLink"/>
              </w:rPr>
              <w:t>358</w:t>
            </w:r>
          </w:hyperlink>
        </w:p>
        <w:p>
          <w:pPr>
            <w:pStyle w:val="Contents4"/>
            <w:tabs>
              <w:tab w:val="clear" w:pos="8176"/>
              <w:tab w:val="right" w:pos="9026" w:leader="dot"/>
            </w:tabs>
            <w:rPr/>
          </w:pPr>
          <w:hyperlink w:anchor="__RefHeading___Toc1476550_3804643083">
            <w:r>
              <w:rPr>
                <w:webHidden/>
                <w:rStyle w:val="IndexLink"/>
                <w:rtl w:val="true"/>
              </w:rPr>
              <w:t>ز ـ برترين علم</w:t>
            </w:r>
            <w:r>
              <w:rPr>
                <w:rStyle w:val="IndexLink"/>
                <w:rtl w:val="true"/>
              </w:rPr>
              <w:tab/>
            </w:r>
            <w:r>
              <w:rPr>
                <w:rStyle w:val="IndexLink"/>
              </w:rPr>
              <w:t>358</w:t>
            </w:r>
          </w:hyperlink>
        </w:p>
        <w:p>
          <w:pPr>
            <w:pStyle w:val="Contents4"/>
            <w:tabs>
              <w:tab w:val="clear" w:pos="8176"/>
              <w:tab w:val="right" w:pos="9026" w:leader="dot"/>
            </w:tabs>
            <w:rPr/>
          </w:pPr>
          <w:hyperlink w:anchor="__RefHeading___Toc1476552_3804643083">
            <w:r>
              <w:rPr>
                <w:webHidden/>
                <w:rStyle w:val="IndexLink"/>
                <w:rtl w:val="true"/>
              </w:rPr>
              <w:t>ح ـ برترين سخن</w:t>
            </w:r>
            <w:r>
              <w:rPr>
                <w:rStyle w:val="IndexLink"/>
                <w:rtl w:val="true"/>
              </w:rPr>
              <w:tab/>
            </w:r>
            <w:r>
              <w:rPr>
                <w:rStyle w:val="IndexLink"/>
              </w:rPr>
              <w:t>360</w:t>
            </w:r>
          </w:hyperlink>
        </w:p>
        <w:p>
          <w:pPr>
            <w:pStyle w:val="Contents4"/>
            <w:tabs>
              <w:tab w:val="clear" w:pos="8176"/>
              <w:tab w:val="right" w:pos="9026" w:leader="dot"/>
            </w:tabs>
            <w:rPr/>
          </w:pPr>
          <w:hyperlink w:anchor="__RefHeading___Toc1476554_3804643083">
            <w:r>
              <w:rPr>
                <w:webHidden/>
                <w:rStyle w:val="IndexLink"/>
                <w:rtl w:val="true"/>
              </w:rPr>
              <w:t>ط ـ راست ترين سخن</w:t>
            </w:r>
            <w:r>
              <w:rPr>
                <w:rStyle w:val="IndexLink"/>
                <w:rtl w:val="true"/>
              </w:rPr>
              <w:tab/>
            </w:r>
            <w:r>
              <w:rPr>
                <w:rStyle w:val="IndexLink"/>
              </w:rPr>
              <w:t>360</w:t>
            </w:r>
          </w:hyperlink>
        </w:p>
        <w:p>
          <w:pPr>
            <w:pStyle w:val="Contents4"/>
            <w:tabs>
              <w:tab w:val="clear" w:pos="8176"/>
              <w:tab w:val="right" w:pos="9026" w:leader="dot"/>
            </w:tabs>
            <w:rPr/>
          </w:pPr>
          <w:hyperlink w:anchor="__RefHeading___Toc1476556_3804643083">
            <w:r>
              <w:rPr>
                <w:webHidden/>
                <w:rStyle w:val="IndexLink"/>
                <w:rtl w:val="true"/>
              </w:rPr>
              <w:t>ى ـ بهترين عبادت</w:t>
            </w:r>
            <w:r>
              <w:rPr>
                <w:rStyle w:val="IndexLink"/>
                <w:rtl w:val="true"/>
              </w:rPr>
              <w:tab/>
            </w:r>
            <w:r>
              <w:rPr>
                <w:rStyle w:val="IndexLink"/>
              </w:rPr>
              <w:t>360</w:t>
            </w:r>
          </w:hyperlink>
        </w:p>
        <w:p>
          <w:pPr>
            <w:pStyle w:val="Contents4"/>
            <w:tabs>
              <w:tab w:val="clear" w:pos="8176"/>
              <w:tab w:val="right" w:pos="9026" w:leader="dot"/>
            </w:tabs>
            <w:rPr/>
          </w:pPr>
          <w:hyperlink w:anchor="__RefHeading___Toc1476558_3804643083">
            <w:r>
              <w:rPr>
                <w:webHidden/>
                <w:rStyle w:val="IndexLink"/>
                <w:rtl w:val="true"/>
              </w:rPr>
              <w:t>ك ـ همدم مؤمن</w:t>
            </w:r>
            <w:r>
              <w:rPr>
                <w:rStyle w:val="IndexLink"/>
                <w:rtl w:val="true"/>
              </w:rPr>
              <w:tab/>
            </w:r>
            <w:r>
              <w:rPr>
                <w:rStyle w:val="IndexLink"/>
              </w:rPr>
              <w:t>362</w:t>
            </w:r>
          </w:hyperlink>
        </w:p>
        <w:p>
          <w:pPr>
            <w:pStyle w:val="Contents4"/>
            <w:tabs>
              <w:tab w:val="clear" w:pos="8176"/>
              <w:tab w:val="right" w:pos="9026" w:leader="dot"/>
            </w:tabs>
            <w:rPr/>
          </w:pPr>
          <w:hyperlink w:anchor="__RefHeading___Toc1476560_3804643083">
            <w:r>
              <w:rPr>
                <w:webHidden/>
                <w:rStyle w:val="IndexLink"/>
                <w:rtl w:val="true"/>
              </w:rPr>
              <w:t>ل ـ كليد آسمان ها</w:t>
            </w:r>
            <w:r>
              <w:rPr>
                <w:rStyle w:val="IndexLink"/>
                <w:rtl w:val="true"/>
              </w:rPr>
              <w:tab/>
            </w:r>
            <w:r>
              <w:rPr>
                <w:rStyle w:val="IndexLink"/>
              </w:rPr>
              <w:t>362</w:t>
            </w:r>
          </w:hyperlink>
        </w:p>
        <w:p>
          <w:pPr>
            <w:pStyle w:val="Contents4"/>
            <w:tabs>
              <w:tab w:val="clear" w:pos="8176"/>
              <w:tab w:val="right" w:pos="9026" w:leader="dot"/>
            </w:tabs>
            <w:rPr/>
          </w:pPr>
          <w:hyperlink w:anchor="__RefHeading___Toc1476562_3804643083">
            <w:r>
              <w:rPr>
                <w:webHidden/>
                <w:rStyle w:val="IndexLink"/>
                <w:rtl w:val="true"/>
              </w:rPr>
              <w:t>م ـ شعار مسلمانان در هنگام گذشتن از صراط</w:t>
            </w:r>
            <w:r>
              <w:rPr>
                <w:rStyle w:val="IndexLink"/>
                <w:rtl w:val="true"/>
              </w:rPr>
              <w:tab/>
            </w:r>
            <w:r>
              <w:rPr>
                <w:rStyle w:val="IndexLink"/>
              </w:rPr>
              <w:t>362</w:t>
            </w:r>
          </w:hyperlink>
        </w:p>
        <w:p>
          <w:pPr>
            <w:pStyle w:val="Contents4"/>
            <w:tabs>
              <w:tab w:val="clear" w:pos="8176"/>
              <w:tab w:val="right" w:pos="9026" w:leader="dot"/>
            </w:tabs>
            <w:rPr/>
          </w:pPr>
          <w:hyperlink w:anchor="__RefHeading___Toc1476564_3804643083">
            <w:r>
              <w:rPr>
                <w:webHidden/>
                <w:rStyle w:val="IndexLink"/>
                <w:rtl w:val="true"/>
              </w:rPr>
              <w:t>ن ـ همتا ندارد</w:t>
            </w:r>
            <w:r>
              <w:rPr>
                <w:rStyle w:val="IndexLink"/>
                <w:rtl w:val="true"/>
              </w:rPr>
              <w:tab/>
            </w:r>
            <w:r>
              <w:rPr>
                <w:rStyle w:val="IndexLink"/>
              </w:rPr>
              <w:t>364</w:t>
            </w:r>
          </w:hyperlink>
        </w:p>
        <w:p>
          <w:pPr>
            <w:pStyle w:val="Contents4"/>
            <w:tabs>
              <w:tab w:val="clear" w:pos="8176"/>
              <w:tab w:val="right" w:pos="9026" w:leader="dot"/>
            </w:tabs>
            <w:rPr/>
          </w:pPr>
          <w:hyperlink w:anchor="__RefHeading___Toc1476566_3804643083">
            <w:r>
              <w:rPr>
                <w:webHidden/>
                <w:rStyle w:val="IndexLink"/>
                <w:rtl w:val="true"/>
              </w:rPr>
              <w:t>س ـ گوناگون</w:t>
            </w:r>
            <w:r>
              <w:rPr>
                <w:rStyle w:val="IndexLink"/>
                <w:rtl w:val="true"/>
              </w:rPr>
              <w:tab/>
            </w:r>
            <w:r>
              <w:rPr>
                <w:rStyle w:val="IndexLink"/>
              </w:rPr>
              <w:t>364</w:t>
            </w:r>
          </w:hyperlink>
        </w:p>
        <w:p>
          <w:pPr>
            <w:pStyle w:val="Contents3"/>
            <w:tabs>
              <w:tab w:val="clear" w:pos="8459"/>
              <w:tab w:val="right" w:pos="9026" w:leader="dot"/>
            </w:tabs>
            <w:rPr/>
          </w:pPr>
          <w:hyperlink w:anchor="__RefHeading___Toc1476568_3804643083">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شرط هاى گفتن </w:t>
            </w:r>
            <w:r>
              <w:rPr>
                <w:rStyle w:val="IndexLink"/>
                <w:rtl w:val="true"/>
              </w:rPr>
              <w:t>«</w:t>
            </w:r>
            <w:r>
              <w:rPr>
                <w:rStyle w:val="IndexLink"/>
                <w:rtl w:val="true"/>
              </w:rPr>
              <w:t xml:space="preserve">لا إله إلّا اللّه </w:t>
            </w:r>
            <w:r>
              <w:rPr>
                <w:rStyle w:val="IndexLink"/>
                <w:rtl w:val="true"/>
              </w:rPr>
              <w:t>»</w:t>
              <w:tab/>
            </w:r>
            <w:r>
              <w:rPr>
                <w:rStyle w:val="IndexLink"/>
              </w:rPr>
              <w:t>366</w:t>
            </w:r>
          </w:hyperlink>
        </w:p>
        <w:p>
          <w:pPr>
            <w:pStyle w:val="Contents4"/>
            <w:tabs>
              <w:tab w:val="clear" w:pos="8176"/>
              <w:tab w:val="right" w:pos="9026" w:leader="dot"/>
            </w:tabs>
            <w:rPr/>
          </w:pPr>
          <w:hyperlink w:anchor="__RefHeading___Toc1476570_3804643083">
            <w:r>
              <w:rPr>
                <w:webHidden/>
                <w:rStyle w:val="IndexLink"/>
                <w:rtl w:val="true"/>
              </w:rPr>
              <w:t>الف ـ اخلاص</w:t>
            </w:r>
            <w:r>
              <w:rPr>
                <w:rStyle w:val="IndexLink"/>
                <w:rtl w:val="true"/>
              </w:rPr>
              <w:tab/>
            </w:r>
            <w:r>
              <w:rPr>
                <w:rStyle w:val="IndexLink"/>
              </w:rPr>
              <w:t>366</w:t>
            </w:r>
          </w:hyperlink>
        </w:p>
        <w:p>
          <w:pPr>
            <w:pStyle w:val="Contents4"/>
            <w:tabs>
              <w:tab w:val="clear" w:pos="8176"/>
              <w:tab w:val="right" w:pos="9026" w:leader="dot"/>
            </w:tabs>
            <w:rPr/>
          </w:pPr>
          <w:hyperlink w:anchor="__RefHeading___Toc1476572_3804643083">
            <w:r>
              <w:rPr>
                <w:webHidden/>
                <w:rStyle w:val="IndexLink"/>
                <w:rtl w:val="true"/>
              </w:rPr>
              <w:t>ب ـ ولايت</w:t>
            </w:r>
            <w:r>
              <w:rPr>
                <w:rStyle w:val="IndexLink"/>
                <w:rtl w:val="true"/>
              </w:rPr>
              <w:tab/>
            </w:r>
            <w:r>
              <w:rPr>
                <w:rStyle w:val="IndexLink"/>
              </w:rPr>
              <w:t>366</w:t>
            </w:r>
          </w:hyperlink>
        </w:p>
        <w:p>
          <w:pPr>
            <w:pStyle w:val="Contents4"/>
            <w:tabs>
              <w:tab w:val="clear" w:pos="8176"/>
              <w:tab w:val="right" w:pos="9026" w:leader="dot"/>
            </w:tabs>
            <w:rPr/>
          </w:pPr>
          <w:hyperlink w:anchor="__RefHeading___Toc1476574_3804643083">
            <w:r>
              <w:rPr>
                <w:webHidden/>
                <w:rStyle w:val="IndexLink"/>
                <w:rtl w:val="true"/>
              </w:rPr>
              <w:t>ج ـ كردار نيك</w:t>
            </w:r>
            <w:r>
              <w:rPr>
                <w:rStyle w:val="IndexLink"/>
                <w:rtl w:val="true"/>
              </w:rPr>
              <w:tab/>
            </w:r>
            <w:r>
              <w:rPr>
                <w:rStyle w:val="IndexLink"/>
              </w:rPr>
              <w:t>368</w:t>
            </w:r>
          </w:hyperlink>
        </w:p>
        <w:p>
          <w:pPr>
            <w:pStyle w:val="Contents4"/>
            <w:tabs>
              <w:tab w:val="clear" w:pos="8176"/>
              <w:tab w:val="right" w:pos="9026" w:leader="dot"/>
            </w:tabs>
            <w:rPr/>
          </w:pPr>
          <w:hyperlink w:anchor="__RefHeading___Toc1476576_3804643083">
            <w:r>
              <w:rPr>
                <w:webHidden/>
                <w:rStyle w:val="IndexLink"/>
                <w:rtl w:val="true"/>
              </w:rPr>
              <w:t>د ـ دورى كردن از حرام ها</w:t>
            </w:r>
            <w:r>
              <w:rPr>
                <w:rStyle w:val="IndexLink"/>
                <w:rtl w:val="true"/>
              </w:rPr>
              <w:tab/>
            </w:r>
            <w:r>
              <w:rPr>
                <w:rStyle w:val="IndexLink"/>
              </w:rPr>
              <w:t>368</w:t>
            </w:r>
          </w:hyperlink>
        </w:p>
        <w:p>
          <w:pPr>
            <w:pStyle w:val="Contents3"/>
            <w:tabs>
              <w:tab w:val="clear" w:pos="8459"/>
              <w:tab w:val="right" w:pos="9026" w:leader="dot"/>
            </w:tabs>
            <w:rPr/>
          </w:pPr>
          <w:hyperlink w:anchor="__RefHeading___Toc1476578_3804643083">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بركت هاى </w:t>
            </w:r>
            <w:r>
              <w:rPr>
                <w:rStyle w:val="IndexLink"/>
                <w:rtl w:val="true"/>
              </w:rPr>
              <w:t>«</w:t>
            </w:r>
            <w:r>
              <w:rPr>
                <w:rStyle w:val="IndexLink"/>
                <w:rtl w:val="true"/>
              </w:rPr>
              <w:t xml:space="preserve">لا إله إلّا اللّه </w:t>
            </w:r>
            <w:r>
              <w:rPr>
                <w:rStyle w:val="IndexLink"/>
                <w:rtl w:val="true"/>
              </w:rPr>
              <w:t>»</w:t>
              <w:tab/>
            </w:r>
            <w:r>
              <w:rPr>
                <w:rStyle w:val="IndexLink"/>
              </w:rPr>
              <w:t>368</w:t>
            </w:r>
          </w:hyperlink>
        </w:p>
        <w:p>
          <w:pPr>
            <w:pStyle w:val="Contents4"/>
            <w:tabs>
              <w:tab w:val="clear" w:pos="8176"/>
              <w:tab w:val="right" w:pos="9026" w:leader="dot"/>
            </w:tabs>
            <w:rPr/>
          </w:pPr>
          <w:hyperlink w:anchor="__RefHeading___Toc1476580_3804643083">
            <w:r>
              <w:rPr>
                <w:webHidden/>
                <w:rStyle w:val="IndexLink"/>
                <w:rtl w:val="true"/>
              </w:rPr>
              <w:t>الف ـ نابود كردن گناهان</w:t>
            </w:r>
            <w:r>
              <w:rPr>
                <w:rStyle w:val="IndexLink"/>
                <w:rtl w:val="true"/>
              </w:rPr>
              <w:tab/>
            </w:r>
            <w:r>
              <w:rPr>
                <w:rStyle w:val="IndexLink"/>
              </w:rPr>
              <w:t>368</w:t>
            </w:r>
          </w:hyperlink>
        </w:p>
        <w:p>
          <w:pPr>
            <w:pStyle w:val="Contents4"/>
            <w:tabs>
              <w:tab w:val="clear" w:pos="8176"/>
              <w:tab w:val="right" w:pos="9026" w:leader="dot"/>
            </w:tabs>
            <w:rPr/>
          </w:pPr>
          <w:hyperlink w:anchor="__RefHeading___Toc1476582_3804643083">
            <w:r>
              <w:rPr>
                <w:webHidden/>
                <w:rStyle w:val="IndexLink"/>
                <w:rtl w:val="true"/>
              </w:rPr>
              <w:t>ب ـ مصون ماندن از شيطان</w:t>
            </w:r>
            <w:r>
              <w:rPr>
                <w:rStyle w:val="IndexLink"/>
                <w:rtl w:val="true"/>
              </w:rPr>
              <w:tab/>
            </w:r>
            <w:r>
              <w:rPr>
                <w:rStyle w:val="IndexLink"/>
              </w:rPr>
              <w:t>370</w:t>
            </w:r>
          </w:hyperlink>
        </w:p>
        <w:p>
          <w:pPr>
            <w:pStyle w:val="Contents4"/>
            <w:tabs>
              <w:tab w:val="clear" w:pos="8176"/>
              <w:tab w:val="right" w:pos="9026" w:leader="dot"/>
            </w:tabs>
            <w:rPr/>
          </w:pPr>
          <w:hyperlink w:anchor="__RefHeading___Toc1476584_3804643083">
            <w:r>
              <w:rPr>
                <w:webHidden/>
                <w:rStyle w:val="IndexLink"/>
                <w:rtl w:val="true"/>
              </w:rPr>
              <w:t>ج ـ دفع بلا</w:t>
            </w:r>
            <w:r>
              <w:rPr>
                <w:rStyle w:val="IndexLink"/>
                <w:rtl w:val="true"/>
              </w:rPr>
              <w:tab/>
            </w:r>
            <w:r>
              <w:rPr>
                <w:rStyle w:val="IndexLink"/>
              </w:rPr>
              <w:t>372</w:t>
            </w:r>
          </w:hyperlink>
        </w:p>
        <w:p>
          <w:pPr>
            <w:pStyle w:val="Contents4"/>
            <w:tabs>
              <w:tab w:val="clear" w:pos="8176"/>
              <w:tab w:val="right" w:pos="9026" w:leader="dot"/>
            </w:tabs>
            <w:rPr/>
          </w:pPr>
          <w:hyperlink w:anchor="__RefHeading___Toc1476586_3804643083">
            <w:r>
              <w:rPr>
                <w:webHidden/>
                <w:rStyle w:val="IndexLink"/>
                <w:rtl w:val="true"/>
              </w:rPr>
              <w:t>د ـ رهيدن از آتش</w:t>
            </w:r>
            <w:r>
              <w:rPr>
                <w:rStyle w:val="IndexLink"/>
                <w:rtl w:val="true"/>
              </w:rPr>
              <w:tab/>
            </w:r>
            <w:r>
              <w:rPr>
                <w:rStyle w:val="IndexLink"/>
              </w:rPr>
              <w:t>372</w:t>
            </w:r>
          </w:hyperlink>
        </w:p>
        <w:p>
          <w:pPr>
            <w:pStyle w:val="Contents4"/>
            <w:tabs>
              <w:tab w:val="clear" w:pos="8176"/>
              <w:tab w:val="right" w:pos="9026" w:leader="dot"/>
            </w:tabs>
            <w:rPr/>
          </w:pPr>
          <w:hyperlink w:anchor="__RefHeading___Toc1476588_3804643083">
            <w:r>
              <w:rPr>
                <w:webHidden/>
                <w:rStyle w:val="IndexLink"/>
                <w:rtl w:val="true"/>
              </w:rPr>
              <w:t>ه ـ رفتن به بهشت</w:t>
            </w:r>
            <w:r>
              <w:rPr>
                <w:rStyle w:val="IndexLink"/>
                <w:rtl w:val="true"/>
              </w:rPr>
              <w:tab/>
            </w:r>
            <w:r>
              <w:rPr>
                <w:rStyle w:val="IndexLink"/>
              </w:rPr>
              <w:t>372</w:t>
            </w:r>
          </w:hyperlink>
        </w:p>
        <w:p>
          <w:pPr>
            <w:pStyle w:val="Contents4"/>
            <w:tabs>
              <w:tab w:val="clear" w:pos="8176"/>
              <w:tab w:val="right" w:pos="9026" w:leader="dot"/>
            </w:tabs>
            <w:rPr/>
          </w:pPr>
          <w:hyperlink w:anchor="__RefHeading___Toc1476590_3804643083">
            <w:r>
              <w:rPr>
                <w:webHidden/>
                <w:rStyle w:val="IndexLink"/>
                <w:rtl w:val="true"/>
              </w:rPr>
              <w:t>و ـ عزّت</w:t>
            </w:r>
            <w:r>
              <w:rPr>
                <w:rStyle w:val="IndexLink"/>
                <w:rtl w:val="true"/>
              </w:rPr>
              <w:tab/>
            </w:r>
            <w:r>
              <w:rPr>
                <w:rStyle w:val="IndexLink"/>
              </w:rPr>
              <w:t>372</w:t>
            </w:r>
          </w:hyperlink>
        </w:p>
        <w:p>
          <w:pPr>
            <w:pStyle w:val="Contents4"/>
            <w:tabs>
              <w:tab w:val="clear" w:pos="8176"/>
              <w:tab w:val="right" w:pos="9026" w:leader="dot"/>
            </w:tabs>
            <w:rPr/>
          </w:pPr>
          <w:hyperlink w:anchor="__RefHeading___Toc1476592_3804643083">
            <w:r>
              <w:rPr>
                <w:webHidden/>
                <w:rStyle w:val="IndexLink"/>
                <w:rtl w:val="true"/>
              </w:rPr>
              <w:t>ز ـ رستگارى</w:t>
            </w:r>
            <w:r>
              <w:rPr>
                <w:rStyle w:val="IndexLink"/>
                <w:rtl w:val="true"/>
              </w:rPr>
              <w:tab/>
            </w:r>
            <w:r>
              <w:rPr>
                <w:rStyle w:val="IndexLink"/>
              </w:rPr>
              <w:t>374</w:t>
            </w:r>
          </w:hyperlink>
        </w:p>
        <w:p>
          <w:pPr>
            <w:pStyle w:val="Contents4"/>
            <w:tabs>
              <w:tab w:val="clear" w:pos="8176"/>
              <w:tab w:val="right" w:pos="9026" w:leader="dot"/>
            </w:tabs>
            <w:rPr/>
          </w:pPr>
          <w:hyperlink w:anchor="__RefHeading___Toc1476594_3804643083">
            <w:r>
              <w:rPr>
                <w:webHidden/>
                <w:rStyle w:val="IndexLink"/>
                <w:rtl w:val="true"/>
              </w:rPr>
              <w:t>ح ـ خير دنيا و آخرت</w:t>
            </w:r>
            <w:r>
              <w:rPr>
                <w:rStyle w:val="IndexLink"/>
                <w:rtl w:val="true"/>
              </w:rPr>
              <w:tab/>
            </w:r>
            <w:r>
              <w:rPr>
                <w:rStyle w:val="IndexLink"/>
              </w:rPr>
              <w:t>374</w:t>
            </w:r>
          </w:hyperlink>
        </w:p>
        <w:p>
          <w:pPr>
            <w:pStyle w:val="Contents2"/>
            <w:tabs>
              <w:tab w:val="clear" w:pos="8743"/>
              <w:tab w:val="right" w:pos="9026" w:leader="dot"/>
            </w:tabs>
            <w:rPr/>
          </w:pPr>
          <w:hyperlink w:anchor="__RefHeading___Toc1476596_3804643083">
            <w:r>
              <w:rPr>
                <w:webHidden/>
                <w:rStyle w:val="IndexLink"/>
                <w:rtl w:val="true"/>
              </w:rPr>
              <w:t xml:space="preserve">فصل ششم </w:t>
            </w:r>
            <w:r>
              <w:rPr>
                <w:rStyle w:val="IndexLink"/>
                <w:rtl w:val="true"/>
              </w:rPr>
              <w:t xml:space="preserve">: </w:t>
            </w:r>
            <w:r>
              <w:rPr>
                <w:rStyle w:val="IndexLink"/>
                <w:rtl w:val="true"/>
              </w:rPr>
              <w:t xml:space="preserve">تكبير </w:t>
            </w:r>
            <w:r>
              <w:rPr>
                <w:rStyle w:val="IndexLink"/>
                <w:rtl w:val="true"/>
              </w:rPr>
              <w:t>(</w:t>
            </w:r>
            <w:r>
              <w:rPr>
                <w:rStyle w:val="IndexLink"/>
                <w:rtl w:val="true"/>
              </w:rPr>
              <w:t xml:space="preserve">گفتنِ </w:t>
            </w:r>
            <w:r>
              <w:rPr>
                <w:rStyle w:val="IndexLink"/>
                <w:rtl w:val="true"/>
              </w:rPr>
              <w:t>«</w:t>
            </w:r>
            <w:r>
              <w:rPr>
                <w:rStyle w:val="IndexLink"/>
                <w:rtl w:val="true"/>
              </w:rPr>
              <w:t>اللّه أكبر</w:t>
            </w:r>
            <w:r>
              <w:rPr>
                <w:rStyle w:val="IndexLink"/>
                <w:rtl w:val="true"/>
              </w:rPr>
              <w:t>»)</w:t>
              <w:tab/>
            </w:r>
            <w:r>
              <w:rPr>
                <w:rStyle w:val="IndexLink"/>
              </w:rPr>
              <w:t>375</w:t>
            </w:r>
          </w:hyperlink>
        </w:p>
        <w:p>
          <w:pPr>
            <w:pStyle w:val="Contents3"/>
            <w:tabs>
              <w:tab w:val="clear" w:pos="8459"/>
              <w:tab w:val="right" w:pos="9026" w:leader="dot"/>
            </w:tabs>
            <w:rPr/>
          </w:pPr>
          <w:hyperlink w:anchor="__RefHeading___Toc1476598_3804643083">
            <w:r>
              <w:rPr>
                <w:webHidden/>
                <w:rStyle w:val="IndexLink"/>
                <w:rtl w:val="true"/>
              </w:rPr>
              <w:t xml:space="preserve">واژه شناسى </w:t>
            </w:r>
            <w:r>
              <w:rPr>
                <w:rStyle w:val="IndexLink"/>
                <w:rtl w:val="true"/>
              </w:rPr>
              <w:t>«</w:t>
            </w:r>
            <w:r>
              <w:rPr>
                <w:rStyle w:val="IndexLink"/>
                <w:rtl w:val="true"/>
              </w:rPr>
              <w:t>تكبير</w:t>
            </w:r>
            <w:r>
              <w:rPr>
                <w:rStyle w:val="IndexLink"/>
                <w:rtl w:val="true"/>
              </w:rPr>
              <w:t>»</w:t>
              <w:tab/>
            </w:r>
            <w:r>
              <w:rPr>
                <w:rStyle w:val="IndexLink"/>
              </w:rPr>
              <w:t>375</w:t>
            </w:r>
          </w:hyperlink>
        </w:p>
        <w:p>
          <w:pPr>
            <w:pStyle w:val="Contents3"/>
            <w:tabs>
              <w:tab w:val="clear" w:pos="8459"/>
              <w:tab w:val="right" w:pos="9026" w:leader="dot"/>
            </w:tabs>
            <w:rPr/>
          </w:pPr>
          <w:hyperlink w:anchor="__RefHeading___Toc1476600_3804643083">
            <w:r>
              <w:rPr>
                <w:webHidden/>
                <w:rStyle w:val="IndexLink"/>
                <w:rtl w:val="true"/>
              </w:rPr>
              <w:t>تكبير در قرآن و حديث</w:t>
            </w:r>
            <w:r>
              <w:rPr>
                <w:rStyle w:val="IndexLink"/>
                <w:rtl w:val="true"/>
              </w:rPr>
              <w:tab/>
            </w:r>
            <w:r>
              <w:rPr>
                <w:rStyle w:val="IndexLink"/>
              </w:rPr>
              <w:t>376</w:t>
            </w:r>
          </w:hyperlink>
        </w:p>
        <w:p>
          <w:pPr>
            <w:pStyle w:val="Contents3"/>
            <w:tabs>
              <w:tab w:val="clear" w:pos="8459"/>
              <w:tab w:val="right" w:pos="9026" w:leader="dot"/>
            </w:tabs>
            <w:rPr/>
          </w:pPr>
          <w:hyperlink w:anchor="__RefHeading___Toc1476602_3804643083">
            <w:r>
              <w:rPr>
                <w:webHidden/>
                <w:rStyle w:val="IndexLink"/>
                <w:rtl w:val="true"/>
              </w:rPr>
              <w:t xml:space="preserve">تفسير </w:t>
            </w:r>
            <w:r>
              <w:rPr>
                <w:rStyle w:val="IndexLink"/>
                <w:rtl w:val="true"/>
              </w:rPr>
              <w:t>«</w:t>
            </w:r>
            <w:r>
              <w:rPr>
                <w:rStyle w:val="IndexLink"/>
                <w:rtl w:val="true"/>
              </w:rPr>
              <w:t>تكبير</w:t>
            </w:r>
            <w:r>
              <w:rPr>
                <w:rStyle w:val="IndexLink"/>
                <w:rtl w:val="true"/>
              </w:rPr>
              <w:t>»</w:t>
              <w:tab/>
            </w:r>
            <w:r>
              <w:rPr>
                <w:rStyle w:val="IndexLink"/>
              </w:rPr>
              <w:t>376</w:t>
            </w:r>
          </w:hyperlink>
        </w:p>
        <w:p>
          <w:pPr>
            <w:pStyle w:val="Contents3"/>
            <w:tabs>
              <w:tab w:val="clear" w:pos="8459"/>
              <w:tab w:val="right" w:pos="9026" w:leader="dot"/>
            </w:tabs>
            <w:rPr/>
          </w:pPr>
          <w:hyperlink w:anchor="__RefHeading___Toc1476604_3804643083">
            <w:r>
              <w:rPr>
                <w:webHidden/>
                <w:rStyle w:val="IndexLink"/>
                <w:rtl w:val="true"/>
              </w:rPr>
              <w:t xml:space="preserve">اهميّت ذكر </w:t>
            </w:r>
            <w:r>
              <w:rPr>
                <w:rStyle w:val="IndexLink"/>
                <w:rtl w:val="true"/>
              </w:rPr>
              <w:t>«</w:t>
            </w:r>
            <w:r>
              <w:rPr>
                <w:rStyle w:val="IndexLink"/>
                <w:rtl w:val="true"/>
              </w:rPr>
              <w:t>تكبير</w:t>
            </w:r>
            <w:r>
              <w:rPr>
                <w:rStyle w:val="IndexLink"/>
                <w:rtl w:val="true"/>
              </w:rPr>
              <w:t>»</w:t>
              <w:tab/>
            </w:r>
            <w:r>
              <w:rPr>
                <w:rStyle w:val="IndexLink"/>
              </w:rPr>
              <w:t>378</w:t>
            </w:r>
          </w:hyperlink>
        </w:p>
        <w:p>
          <w:pPr>
            <w:pStyle w:val="Contents3"/>
            <w:tabs>
              <w:tab w:val="clear" w:pos="8459"/>
              <w:tab w:val="right" w:pos="9026" w:leader="dot"/>
            </w:tabs>
            <w:rPr/>
          </w:pPr>
          <w:hyperlink w:anchor="__RefHeading___Toc1476606_3804643083">
            <w:r>
              <w:rPr>
                <w:webHidden/>
                <w:rStyle w:val="IndexLink"/>
                <w:rtl w:val="true"/>
              </w:rPr>
              <w:t xml:space="preserve">جايگاه </w:t>
            </w:r>
            <w:r>
              <w:rPr>
                <w:rStyle w:val="IndexLink"/>
                <w:rtl w:val="true"/>
              </w:rPr>
              <w:t>«</w:t>
            </w:r>
            <w:r>
              <w:rPr>
                <w:rStyle w:val="IndexLink"/>
                <w:rtl w:val="true"/>
              </w:rPr>
              <w:t>تكبير</w:t>
            </w:r>
            <w:r>
              <w:rPr>
                <w:rStyle w:val="IndexLink"/>
                <w:rtl w:val="true"/>
              </w:rPr>
              <w:t>»</w:t>
              <w:tab/>
            </w:r>
            <w:r>
              <w:rPr>
                <w:rStyle w:val="IndexLink"/>
              </w:rPr>
              <w:t>379</w:t>
            </w:r>
          </w:hyperlink>
        </w:p>
        <w:p>
          <w:pPr>
            <w:pStyle w:val="Contents3"/>
            <w:tabs>
              <w:tab w:val="clear" w:pos="8459"/>
              <w:tab w:val="right" w:pos="9026" w:leader="dot"/>
            </w:tabs>
            <w:rPr/>
          </w:pPr>
          <w:hyperlink w:anchor="__RefHeading___Toc1476608_3804643083">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تفسير </w:t>
            </w:r>
            <w:r>
              <w:rPr>
                <w:rStyle w:val="IndexLink"/>
                <w:rtl w:val="true"/>
              </w:rPr>
              <w:t>«</w:t>
            </w:r>
            <w:r>
              <w:rPr>
                <w:rStyle w:val="IndexLink"/>
                <w:rtl w:val="true"/>
              </w:rPr>
              <w:t>اللّه أكبر</w:t>
            </w:r>
            <w:r>
              <w:rPr>
                <w:rStyle w:val="IndexLink"/>
                <w:rtl w:val="true"/>
              </w:rPr>
              <w:t>»</w:t>
              <w:tab/>
            </w:r>
            <w:r>
              <w:rPr>
                <w:rStyle w:val="IndexLink"/>
              </w:rPr>
              <w:t>382</w:t>
            </w:r>
          </w:hyperlink>
        </w:p>
        <w:p>
          <w:pPr>
            <w:pStyle w:val="Contents3"/>
            <w:tabs>
              <w:tab w:val="clear" w:pos="8459"/>
              <w:tab w:val="right" w:pos="9026" w:leader="dot"/>
            </w:tabs>
            <w:rPr/>
          </w:pPr>
          <w:hyperlink w:anchor="__RefHeading___Toc1476610_3804643083">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فضيلت </w:t>
            </w:r>
            <w:r>
              <w:rPr>
                <w:rStyle w:val="IndexLink"/>
                <w:rtl w:val="true"/>
              </w:rPr>
              <w:t>«</w:t>
            </w:r>
            <w:r>
              <w:rPr>
                <w:rStyle w:val="IndexLink"/>
                <w:rtl w:val="true"/>
              </w:rPr>
              <w:t>اللّه أكبر</w:t>
            </w:r>
            <w:r>
              <w:rPr>
                <w:rStyle w:val="IndexLink"/>
                <w:rtl w:val="true"/>
              </w:rPr>
              <w:t xml:space="preserve">» </w:t>
            </w:r>
            <w:r>
              <w:rPr>
                <w:rStyle w:val="IndexLink"/>
                <w:rtl w:val="true"/>
              </w:rPr>
              <w:t>گفتن و تشويق به آن</w:t>
            </w:r>
            <w:r>
              <w:rPr>
                <w:rStyle w:val="IndexLink"/>
                <w:rtl w:val="true"/>
              </w:rPr>
              <w:tab/>
            </w:r>
            <w:r>
              <w:rPr>
                <w:rStyle w:val="IndexLink"/>
              </w:rPr>
              <w:t>382</w:t>
            </w:r>
          </w:hyperlink>
        </w:p>
        <w:p>
          <w:pPr>
            <w:pStyle w:val="Contents3"/>
            <w:tabs>
              <w:tab w:val="clear" w:pos="8459"/>
              <w:tab w:val="right" w:pos="9026" w:leader="dot"/>
            </w:tabs>
            <w:rPr/>
          </w:pPr>
          <w:hyperlink w:anchor="__RefHeading___Toc1476612_3804643083">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جايگاه هاى گفتن </w:t>
            </w:r>
            <w:r>
              <w:rPr>
                <w:rStyle w:val="IndexLink"/>
                <w:rtl w:val="true"/>
              </w:rPr>
              <w:t>«</w:t>
            </w:r>
            <w:r>
              <w:rPr>
                <w:rStyle w:val="IndexLink"/>
                <w:rtl w:val="true"/>
              </w:rPr>
              <w:t>اللّه أكبر</w:t>
            </w:r>
            <w:r>
              <w:rPr>
                <w:rStyle w:val="IndexLink"/>
                <w:rtl w:val="true"/>
              </w:rPr>
              <w:t>»</w:t>
              <w:tab/>
            </w:r>
            <w:r>
              <w:rPr>
                <w:rStyle w:val="IndexLink"/>
              </w:rPr>
              <w:t>384</w:t>
            </w:r>
          </w:hyperlink>
        </w:p>
        <w:p>
          <w:pPr>
            <w:pStyle w:val="Contents4"/>
            <w:tabs>
              <w:tab w:val="clear" w:pos="8176"/>
              <w:tab w:val="right" w:pos="9026" w:leader="dot"/>
            </w:tabs>
            <w:rPr/>
          </w:pPr>
          <w:hyperlink w:anchor="__RefHeading___Toc1476614_3804643083">
            <w:r>
              <w:rPr>
                <w:webHidden/>
                <w:rStyle w:val="IndexLink"/>
                <w:rtl w:val="true"/>
              </w:rPr>
              <w:t>الف ـ اذان</w:t>
            </w:r>
            <w:r>
              <w:rPr>
                <w:rStyle w:val="IndexLink"/>
                <w:rtl w:val="true"/>
              </w:rPr>
              <w:tab/>
            </w:r>
            <w:r>
              <w:rPr>
                <w:rStyle w:val="IndexLink"/>
              </w:rPr>
              <w:t>384</w:t>
            </w:r>
          </w:hyperlink>
        </w:p>
        <w:p>
          <w:pPr>
            <w:pStyle w:val="Contents4"/>
            <w:tabs>
              <w:tab w:val="clear" w:pos="8176"/>
              <w:tab w:val="right" w:pos="9026" w:leader="dot"/>
            </w:tabs>
            <w:rPr/>
          </w:pPr>
          <w:hyperlink w:anchor="__RefHeading___Toc1476616_3804643083">
            <w:r>
              <w:rPr>
                <w:webHidden/>
                <w:rStyle w:val="IndexLink"/>
                <w:rtl w:val="true"/>
              </w:rPr>
              <w:t>ب ـ نماز</w:t>
            </w:r>
            <w:r>
              <w:rPr>
                <w:rStyle w:val="IndexLink"/>
                <w:rtl w:val="true"/>
              </w:rPr>
              <w:tab/>
            </w:r>
            <w:r>
              <w:rPr>
                <w:rStyle w:val="IndexLink"/>
              </w:rPr>
              <w:t>386</w:t>
            </w:r>
          </w:hyperlink>
        </w:p>
        <w:p>
          <w:pPr>
            <w:pStyle w:val="Contents4"/>
            <w:tabs>
              <w:tab w:val="clear" w:pos="8176"/>
              <w:tab w:val="right" w:pos="9026" w:leader="dot"/>
            </w:tabs>
            <w:rPr/>
          </w:pPr>
          <w:hyperlink w:anchor="__RefHeading___Toc1476618_3804643083">
            <w:r>
              <w:rPr>
                <w:webHidden/>
                <w:rStyle w:val="IndexLink"/>
                <w:rtl w:val="true"/>
              </w:rPr>
              <w:t>ج ـ جهاد</w:t>
            </w:r>
            <w:r>
              <w:rPr>
                <w:rStyle w:val="IndexLink"/>
                <w:rtl w:val="true"/>
              </w:rPr>
              <w:tab/>
            </w:r>
            <w:r>
              <w:rPr>
                <w:rStyle w:val="IndexLink"/>
              </w:rPr>
              <w:t>386</w:t>
            </w:r>
          </w:hyperlink>
        </w:p>
        <w:p>
          <w:pPr>
            <w:pStyle w:val="Contents4"/>
            <w:tabs>
              <w:tab w:val="clear" w:pos="8176"/>
              <w:tab w:val="right" w:pos="9026" w:leader="dot"/>
            </w:tabs>
            <w:rPr/>
          </w:pPr>
          <w:hyperlink w:anchor="__RefHeading___Toc1476620_3804643083">
            <w:r>
              <w:rPr>
                <w:webHidden/>
                <w:rStyle w:val="IndexLink"/>
                <w:rtl w:val="true"/>
              </w:rPr>
              <w:t>د ـ كسب پيروزى</w:t>
            </w:r>
            <w:r>
              <w:rPr>
                <w:rStyle w:val="IndexLink"/>
                <w:rtl w:val="true"/>
              </w:rPr>
              <w:tab/>
            </w:r>
            <w:r>
              <w:rPr>
                <w:rStyle w:val="IndexLink"/>
              </w:rPr>
              <w:t>386</w:t>
            </w:r>
          </w:hyperlink>
        </w:p>
        <w:p>
          <w:pPr>
            <w:pStyle w:val="Contents4"/>
            <w:tabs>
              <w:tab w:val="clear" w:pos="8176"/>
              <w:tab w:val="right" w:pos="9026" w:leader="dot"/>
            </w:tabs>
            <w:rPr/>
          </w:pPr>
          <w:hyperlink w:anchor="__RefHeading___Toc1476622_3804643083">
            <w:r>
              <w:rPr>
                <w:webHidden/>
                <w:rStyle w:val="IndexLink"/>
                <w:rtl w:val="true"/>
              </w:rPr>
              <w:t>ه ـ شب عروسى</w:t>
            </w:r>
            <w:r>
              <w:rPr>
                <w:rStyle w:val="IndexLink"/>
                <w:rtl w:val="true"/>
              </w:rPr>
              <w:tab/>
            </w:r>
            <w:r>
              <w:rPr>
                <w:rStyle w:val="IndexLink"/>
              </w:rPr>
              <w:t>388</w:t>
            </w:r>
          </w:hyperlink>
        </w:p>
        <w:p>
          <w:pPr>
            <w:pStyle w:val="Contents4"/>
            <w:tabs>
              <w:tab w:val="clear" w:pos="8176"/>
              <w:tab w:val="right" w:pos="9026" w:leader="dot"/>
            </w:tabs>
            <w:rPr/>
          </w:pPr>
          <w:hyperlink w:anchor="__RefHeading___Toc1476624_3804643083">
            <w:r>
              <w:rPr>
                <w:webHidden/>
                <w:rStyle w:val="IndexLink"/>
                <w:rtl w:val="true"/>
              </w:rPr>
              <w:t>و ـ اعياد</w:t>
            </w:r>
            <w:r>
              <w:rPr>
                <w:rStyle w:val="IndexLink"/>
                <w:rtl w:val="true"/>
              </w:rPr>
              <w:tab/>
            </w:r>
            <w:r>
              <w:rPr>
                <w:rStyle w:val="IndexLink"/>
              </w:rPr>
              <w:t>388</w:t>
            </w:r>
          </w:hyperlink>
        </w:p>
        <w:p>
          <w:pPr>
            <w:pStyle w:val="Contents4"/>
            <w:tabs>
              <w:tab w:val="clear" w:pos="8176"/>
              <w:tab w:val="right" w:pos="9026" w:leader="dot"/>
            </w:tabs>
            <w:rPr/>
          </w:pPr>
          <w:hyperlink w:anchor="__RefHeading___Toc1476626_3804643083">
            <w:r>
              <w:rPr>
                <w:webHidden/>
                <w:rStyle w:val="IndexLink"/>
                <w:rtl w:val="true"/>
              </w:rPr>
              <w:t>ز ـ ديدن ماه نو</w:t>
            </w:r>
            <w:r>
              <w:rPr>
                <w:rStyle w:val="IndexLink"/>
                <w:rtl w:val="true"/>
              </w:rPr>
              <w:tab/>
            </w:r>
            <w:r>
              <w:rPr>
                <w:rStyle w:val="IndexLink"/>
              </w:rPr>
              <w:t>390</w:t>
            </w:r>
          </w:hyperlink>
        </w:p>
        <w:p>
          <w:pPr>
            <w:pStyle w:val="Contents4"/>
            <w:tabs>
              <w:tab w:val="clear" w:pos="8176"/>
              <w:tab w:val="right" w:pos="9026" w:leader="dot"/>
            </w:tabs>
            <w:rPr/>
          </w:pPr>
          <w:hyperlink w:anchor="__RefHeading___Toc1476628_3804643083">
            <w:r>
              <w:rPr>
                <w:webHidden/>
                <w:rStyle w:val="IndexLink"/>
                <w:rtl w:val="true"/>
              </w:rPr>
              <w:t>ح ـ هنگام سوار شدن</w:t>
            </w:r>
            <w:r>
              <w:rPr>
                <w:rStyle w:val="IndexLink"/>
                <w:rtl w:val="true"/>
              </w:rPr>
              <w:tab/>
            </w:r>
            <w:r>
              <w:rPr>
                <w:rStyle w:val="IndexLink"/>
              </w:rPr>
              <w:t>392</w:t>
            </w:r>
          </w:hyperlink>
        </w:p>
        <w:p>
          <w:pPr>
            <w:pStyle w:val="Contents4"/>
            <w:tabs>
              <w:tab w:val="clear" w:pos="8176"/>
              <w:tab w:val="right" w:pos="9026" w:leader="dot"/>
            </w:tabs>
            <w:rPr/>
          </w:pPr>
          <w:hyperlink w:anchor="__RefHeading___Toc1476630_3804643083">
            <w:r>
              <w:rPr>
                <w:webHidden/>
                <w:rStyle w:val="IndexLink"/>
                <w:rtl w:val="true"/>
              </w:rPr>
              <w:t>ط ـ هنگام بالا رفتن بر بلندى</w:t>
            </w:r>
            <w:r>
              <w:rPr>
                <w:rStyle w:val="IndexLink"/>
                <w:rtl w:val="true"/>
              </w:rPr>
              <w:tab/>
            </w:r>
            <w:r>
              <w:rPr>
                <w:rStyle w:val="IndexLink"/>
              </w:rPr>
              <w:t>392</w:t>
            </w:r>
          </w:hyperlink>
        </w:p>
        <w:p>
          <w:pPr>
            <w:pStyle w:val="Contents4"/>
            <w:tabs>
              <w:tab w:val="clear" w:pos="8176"/>
              <w:tab w:val="right" w:pos="9026" w:leader="dot"/>
            </w:tabs>
            <w:rPr/>
          </w:pPr>
          <w:hyperlink w:anchor="__RefHeading___Toc1476632_3804643083">
            <w:r>
              <w:rPr>
                <w:webHidden/>
                <w:rStyle w:val="IndexLink"/>
                <w:rtl w:val="true"/>
              </w:rPr>
              <w:t>ى ـ هنگام رَمْى جَمَرات</w:t>
            </w:r>
            <w:r>
              <w:rPr>
                <w:rStyle w:val="IndexLink"/>
                <w:rtl w:val="true"/>
              </w:rPr>
              <w:tab/>
            </w:r>
            <w:r>
              <w:rPr>
                <w:rStyle w:val="IndexLink"/>
              </w:rPr>
              <w:t>392</w:t>
            </w:r>
          </w:hyperlink>
        </w:p>
        <w:p>
          <w:pPr>
            <w:pStyle w:val="Contents4"/>
            <w:tabs>
              <w:tab w:val="clear" w:pos="8176"/>
              <w:tab w:val="right" w:pos="9026" w:leader="dot"/>
            </w:tabs>
            <w:rPr/>
          </w:pPr>
          <w:hyperlink w:anchor="__RefHeading___Toc1476634_3804643083">
            <w:r>
              <w:rPr>
                <w:webHidden/>
                <w:rStyle w:val="IndexLink"/>
                <w:rtl w:val="true"/>
              </w:rPr>
              <w:t>ك ـ هنگام ديدن جنازه</w:t>
            </w:r>
            <w:r>
              <w:rPr>
                <w:rStyle w:val="IndexLink"/>
                <w:rtl w:val="true"/>
              </w:rPr>
              <w:tab/>
            </w:r>
            <w:r>
              <w:rPr>
                <w:rStyle w:val="IndexLink"/>
              </w:rPr>
              <w:t>392</w:t>
            </w:r>
          </w:hyperlink>
        </w:p>
        <w:p>
          <w:pPr>
            <w:pStyle w:val="Contents4"/>
            <w:tabs>
              <w:tab w:val="clear" w:pos="8176"/>
              <w:tab w:val="right" w:pos="9026" w:leader="dot"/>
            </w:tabs>
            <w:rPr/>
          </w:pPr>
          <w:hyperlink w:anchor="__RefHeading___Toc1476636_3804643083">
            <w:r>
              <w:rPr>
                <w:webHidden/>
                <w:rStyle w:val="IndexLink"/>
                <w:rtl w:val="true"/>
              </w:rPr>
              <w:t>ل ـ هنگام ترس</w:t>
            </w:r>
            <w:r>
              <w:rPr>
                <w:rStyle w:val="IndexLink"/>
                <w:rtl w:val="true"/>
              </w:rPr>
              <w:tab/>
            </w:r>
            <w:r>
              <w:rPr>
                <w:rStyle w:val="IndexLink"/>
              </w:rPr>
              <w:t>394</w:t>
            </w:r>
          </w:hyperlink>
        </w:p>
        <w:p>
          <w:pPr>
            <w:pStyle w:val="Contents4"/>
            <w:tabs>
              <w:tab w:val="clear" w:pos="8176"/>
              <w:tab w:val="right" w:pos="9026" w:leader="dot"/>
            </w:tabs>
            <w:rPr/>
          </w:pPr>
          <w:hyperlink w:anchor="__RefHeading___Toc1476638_3804643083">
            <w:r>
              <w:rPr>
                <w:webHidden/>
                <w:rStyle w:val="IndexLink"/>
                <w:rtl w:val="true"/>
              </w:rPr>
              <w:t>م ـ هنگام به چشم آمدن چيزى</w:t>
            </w:r>
            <w:r>
              <w:rPr>
                <w:rStyle w:val="IndexLink"/>
                <w:rtl w:val="true"/>
              </w:rPr>
              <w:tab/>
            </w:r>
            <w:r>
              <w:rPr>
                <w:rStyle w:val="IndexLink"/>
              </w:rPr>
              <w:t>394</w:t>
            </w:r>
          </w:hyperlink>
        </w:p>
        <w:p>
          <w:pPr>
            <w:pStyle w:val="Contents4"/>
            <w:tabs>
              <w:tab w:val="clear" w:pos="8176"/>
              <w:tab w:val="right" w:pos="9026" w:leader="dot"/>
            </w:tabs>
            <w:rPr/>
          </w:pPr>
          <w:hyperlink w:anchor="__RefHeading___Toc1476640_3804643083">
            <w:r>
              <w:rPr>
                <w:webHidden/>
                <w:rStyle w:val="IndexLink"/>
                <w:rtl w:val="true"/>
              </w:rPr>
              <w:t>ن ـ هنگام نگريستن در آينه</w:t>
            </w:r>
            <w:r>
              <w:rPr>
                <w:rStyle w:val="IndexLink"/>
                <w:rtl w:val="true"/>
              </w:rPr>
              <w:tab/>
            </w:r>
            <w:r>
              <w:rPr>
                <w:rStyle w:val="IndexLink"/>
              </w:rPr>
              <w:t>394</w:t>
            </w:r>
          </w:hyperlink>
        </w:p>
        <w:p>
          <w:pPr>
            <w:pStyle w:val="Contents4"/>
            <w:tabs>
              <w:tab w:val="clear" w:pos="8176"/>
              <w:tab w:val="right" w:pos="9026" w:leader="dot"/>
            </w:tabs>
            <w:rPr/>
          </w:pPr>
          <w:hyperlink w:anchor="__RefHeading___Toc1476642_3804643083">
            <w:r>
              <w:rPr>
                <w:webHidden/>
                <w:rStyle w:val="IndexLink"/>
                <w:rtl w:val="true"/>
              </w:rPr>
              <w:t>س ـ هنگام خريد كالا</w:t>
            </w:r>
            <w:r>
              <w:rPr>
                <w:rStyle w:val="IndexLink"/>
                <w:rtl w:val="true"/>
              </w:rPr>
              <w:tab/>
            </w:r>
            <w:r>
              <w:rPr>
                <w:rStyle w:val="IndexLink"/>
              </w:rPr>
              <w:t>394</w:t>
            </w:r>
          </w:hyperlink>
        </w:p>
        <w:p>
          <w:pPr>
            <w:pStyle w:val="Contents4"/>
            <w:tabs>
              <w:tab w:val="clear" w:pos="8176"/>
              <w:tab w:val="right" w:pos="9026" w:leader="dot"/>
            </w:tabs>
            <w:rPr/>
          </w:pPr>
          <w:hyperlink w:anchor="__RefHeading___Toc1476644_3804643083">
            <w:r>
              <w:rPr>
                <w:webHidden/>
                <w:rStyle w:val="IndexLink"/>
                <w:rtl w:val="true"/>
              </w:rPr>
              <w:t>ع ـ هنگام خارج شدن از خانه</w:t>
            </w:r>
            <w:r>
              <w:rPr>
                <w:rStyle w:val="IndexLink"/>
                <w:rtl w:val="true"/>
              </w:rPr>
              <w:tab/>
            </w:r>
            <w:r>
              <w:rPr>
                <w:rStyle w:val="IndexLink"/>
              </w:rPr>
              <w:t>396</w:t>
            </w:r>
          </w:hyperlink>
        </w:p>
        <w:p>
          <w:pPr>
            <w:pStyle w:val="Contents3"/>
            <w:tabs>
              <w:tab w:val="clear" w:pos="8459"/>
              <w:tab w:val="right" w:pos="9026" w:leader="dot"/>
            </w:tabs>
            <w:rPr/>
          </w:pPr>
          <w:hyperlink w:anchor="__RefHeading___Toc1476646_3804643083">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آداب تكبير گفتن در نماز</w:t>
            </w:r>
            <w:r>
              <w:rPr>
                <w:rStyle w:val="IndexLink"/>
                <w:rtl w:val="true"/>
              </w:rPr>
              <w:tab/>
            </w:r>
            <w:r>
              <w:rPr>
                <w:rStyle w:val="IndexLink"/>
              </w:rPr>
              <w:t>396</w:t>
            </w:r>
          </w:hyperlink>
        </w:p>
        <w:p>
          <w:pPr>
            <w:pStyle w:val="Contents2"/>
            <w:tabs>
              <w:tab w:val="clear" w:pos="8743"/>
              <w:tab w:val="right" w:pos="9026" w:leader="dot"/>
            </w:tabs>
            <w:rPr/>
          </w:pPr>
          <w:hyperlink w:anchor="__RefHeading___Toc1476648_3804643083">
            <w:r>
              <w:rPr>
                <w:webHidden/>
                <w:rStyle w:val="IndexLink"/>
                <w:rtl w:val="true"/>
              </w:rPr>
              <w:t xml:space="preserve">فصل هفتم </w:t>
            </w:r>
            <w:r>
              <w:rPr>
                <w:rStyle w:val="IndexLink"/>
                <w:rtl w:val="true"/>
              </w:rPr>
              <w:t xml:space="preserve">: </w:t>
            </w:r>
            <w:r>
              <w:rPr>
                <w:rStyle w:val="IndexLink"/>
                <w:rtl w:val="true"/>
              </w:rPr>
              <w:t xml:space="preserve">حوقله و استثناء </w:t>
            </w:r>
            <w:r>
              <w:rPr>
                <w:rStyle w:val="IndexLink"/>
                <w:rtl w:val="true"/>
              </w:rPr>
              <w:t>(</w:t>
            </w:r>
            <w:r>
              <w:rPr>
                <w:rStyle w:val="IndexLink"/>
                <w:rtl w:val="true"/>
              </w:rPr>
              <w:t xml:space="preserve">گفتنِ </w:t>
            </w:r>
            <w:r>
              <w:rPr>
                <w:rStyle w:val="IndexLink"/>
                <w:rtl w:val="true"/>
              </w:rPr>
              <w:t>«</w:t>
            </w:r>
            <w:r>
              <w:rPr>
                <w:rStyle w:val="IndexLink"/>
                <w:rtl w:val="true"/>
              </w:rPr>
              <w:t xml:space="preserve">لا حول و لا قوة إلّا باللّه </w:t>
            </w:r>
            <w:r>
              <w:rPr>
                <w:rStyle w:val="IndexLink"/>
                <w:rtl w:val="true"/>
              </w:rPr>
              <w:t xml:space="preserve">» </w:t>
            </w:r>
            <w:r>
              <w:rPr>
                <w:rStyle w:val="IndexLink"/>
                <w:rtl w:val="true"/>
              </w:rPr>
              <w:t xml:space="preserve">و </w:t>
            </w:r>
            <w:r>
              <w:rPr>
                <w:rStyle w:val="IndexLink"/>
                <w:rtl w:val="true"/>
              </w:rPr>
              <w:t>«</w:t>
            </w:r>
            <w:r>
              <w:rPr>
                <w:rStyle w:val="IndexLink"/>
                <w:rtl w:val="true"/>
              </w:rPr>
              <w:t xml:space="preserve">إن شاء اللّه </w:t>
            </w:r>
            <w:r>
              <w:rPr>
                <w:rStyle w:val="IndexLink"/>
                <w:rtl w:val="true"/>
              </w:rPr>
              <w:t>»)</w:t>
              <w:tab/>
            </w:r>
            <w:r>
              <w:rPr>
                <w:rStyle w:val="IndexLink"/>
              </w:rPr>
              <w:t>398</w:t>
            </w:r>
          </w:hyperlink>
        </w:p>
        <w:p>
          <w:pPr>
            <w:pStyle w:val="Contents3"/>
            <w:tabs>
              <w:tab w:val="clear" w:pos="8459"/>
              <w:tab w:val="right" w:pos="9026" w:leader="dot"/>
            </w:tabs>
            <w:rPr/>
          </w:pPr>
          <w:hyperlink w:anchor="__RefHeading___Toc1476650_3804643083">
            <w:r>
              <w:rPr>
                <w:webHidden/>
                <w:rStyle w:val="IndexLink"/>
                <w:rtl w:val="true"/>
              </w:rPr>
              <w:t xml:space="preserve">واژه شناسى </w:t>
            </w:r>
            <w:r>
              <w:rPr>
                <w:rStyle w:val="IndexLink"/>
                <w:rtl w:val="true"/>
              </w:rPr>
              <w:t>«</w:t>
            </w:r>
            <w:r>
              <w:rPr>
                <w:rStyle w:val="IndexLink"/>
                <w:rtl w:val="true"/>
              </w:rPr>
              <w:t>حوقله</w:t>
            </w:r>
            <w:r>
              <w:rPr>
                <w:rStyle w:val="IndexLink"/>
                <w:rtl w:val="true"/>
              </w:rPr>
              <w:t>»</w:t>
              <w:tab/>
            </w:r>
            <w:r>
              <w:rPr>
                <w:rStyle w:val="IndexLink"/>
              </w:rPr>
              <w:t>398</w:t>
            </w:r>
          </w:hyperlink>
        </w:p>
        <w:p>
          <w:pPr>
            <w:pStyle w:val="Contents3"/>
            <w:tabs>
              <w:tab w:val="clear" w:pos="8459"/>
              <w:tab w:val="right" w:pos="9026" w:leader="dot"/>
            </w:tabs>
            <w:rPr/>
          </w:pPr>
          <w:hyperlink w:anchor="__RefHeading___Toc1476652_3804643083">
            <w:r>
              <w:rPr>
                <w:webHidden/>
                <w:rStyle w:val="IndexLink"/>
                <w:rtl w:val="true"/>
              </w:rPr>
              <w:t>حوقله در قرآن و حديث</w:t>
            </w:r>
            <w:r>
              <w:rPr>
                <w:rStyle w:val="IndexLink"/>
                <w:rtl w:val="true"/>
              </w:rPr>
              <w:tab/>
            </w:r>
            <w:r>
              <w:rPr>
                <w:rStyle w:val="IndexLink"/>
              </w:rPr>
              <w:t>398</w:t>
            </w:r>
          </w:hyperlink>
        </w:p>
        <w:p>
          <w:pPr>
            <w:pStyle w:val="Contents4"/>
            <w:tabs>
              <w:tab w:val="clear" w:pos="8176"/>
              <w:tab w:val="right" w:pos="9026" w:leader="dot"/>
            </w:tabs>
            <w:rPr/>
          </w:pPr>
          <w:hyperlink w:anchor="__RefHeading___Toc1476654_3804643083">
            <w:r>
              <w:rPr>
                <w:webHidden/>
                <w:rStyle w:val="IndexLink"/>
              </w:rPr>
              <w:t>۱</w:t>
            </w:r>
            <w:r>
              <w:rPr>
                <w:rStyle w:val="IndexLink"/>
                <w:rtl w:val="true"/>
              </w:rPr>
              <w:t xml:space="preserve"> </w:t>
            </w:r>
            <w:r>
              <w:rPr>
                <w:rStyle w:val="IndexLink"/>
                <w:rtl w:val="true"/>
              </w:rPr>
              <w:t xml:space="preserve">. </w:t>
            </w:r>
            <w:r>
              <w:rPr>
                <w:rStyle w:val="IndexLink"/>
                <w:rtl w:val="true"/>
              </w:rPr>
              <w:t xml:space="preserve">معانى </w:t>
            </w:r>
            <w:r>
              <w:rPr>
                <w:rStyle w:val="IndexLink"/>
                <w:rtl w:val="true"/>
              </w:rPr>
              <w:t>«</w:t>
            </w:r>
            <w:r>
              <w:rPr>
                <w:rStyle w:val="IndexLink"/>
                <w:rtl w:val="true"/>
              </w:rPr>
              <w:t>حوقله</w:t>
            </w:r>
            <w:r>
              <w:rPr>
                <w:rStyle w:val="IndexLink"/>
                <w:rtl w:val="true"/>
              </w:rPr>
              <w:t>»</w:t>
              <w:tab/>
            </w:r>
            <w:r>
              <w:rPr>
                <w:rStyle w:val="IndexLink"/>
              </w:rPr>
              <w:t>398</w:t>
            </w:r>
          </w:hyperlink>
        </w:p>
        <w:p>
          <w:pPr>
            <w:pStyle w:val="Contents4"/>
            <w:tabs>
              <w:tab w:val="clear" w:pos="8176"/>
              <w:tab w:val="right" w:pos="9026" w:leader="dot"/>
            </w:tabs>
            <w:rPr/>
          </w:pPr>
          <w:hyperlink w:anchor="__RefHeading___Toc1476656_3804643083">
            <w:r>
              <w:rPr>
                <w:webHidden/>
                <w:rStyle w:val="IndexLink"/>
              </w:rPr>
              <w:t>۲</w:t>
            </w:r>
            <w:r>
              <w:rPr>
                <w:rStyle w:val="IndexLink"/>
                <w:rtl w:val="true"/>
              </w:rPr>
              <w:t xml:space="preserve"> </w:t>
            </w:r>
            <w:r>
              <w:rPr>
                <w:rStyle w:val="IndexLink"/>
                <w:rtl w:val="true"/>
              </w:rPr>
              <w:t xml:space="preserve">. </w:t>
            </w:r>
            <w:r>
              <w:rPr>
                <w:rStyle w:val="IndexLink"/>
                <w:rtl w:val="true"/>
              </w:rPr>
              <w:t>استثنا به مشيّت الهى</w:t>
            </w:r>
            <w:r>
              <w:rPr>
                <w:rStyle w:val="IndexLink"/>
                <w:rtl w:val="true"/>
              </w:rPr>
              <w:tab/>
            </w:r>
            <w:r>
              <w:rPr>
                <w:rStyle w:val="IndexLink"/>
              </w:rPr>
              <w:t>400</w:t>
            </w:r>
          </w:hyperlink>
        </w:p>
        <w:p>
          <w:pPr>
            <w:pStyle w:val="Contents4"/>
            <w:tabs>
              <w:tab w:val="clear" w:pos="8176"/>
              <w:tab w:val="right" w:pos="9026" w:leader="dot"/>
            </w:tabs>
            <w:rPr/>
          </w:pPr>
          <w:hyperlink w:anchor="__RefHeading___Toc1476658_3804643083">
            <w:r>
              <w:rPr>
                <w:webHidden/>
                <w:rStyle w:val="IndexLink"/>
              </w:rPr>
              <w:t>۳</w:t>
            </w:r>
            <w:r>
              <w:rPr>
                <w:rStyle w:val="IndexLink"/>
                <w:rtl w:val="true"/>
              </w:rPr>
              <w:t xml:space="preserve"> </w:t>
            </w:r>
            <w:r>
              <w:rPr>
                <w:rStyle w:val="IndexLink"/>
                <w:rtl w:val="true"/>
              </w:rPr>
              <w:t xml:space="preserve">. </w:t>
            </w:r>
            <w:r>
              <w:rPr>
                <w:rStyle w:val="IndexLink"/>
                <w:rtl w:val="true"/>
              </w:rPr>
              <w:t xml:space="preserve">نقش ذكر </w:t>
            </w:r>
            <w:r>
              <w:rPr>
                <w:rStyle w:val="IndexLink"/>
                <w:rtl w:val="true"/>
              </w:rPr>
              <w:t>«</w:t>
            </w:r>
            <w:r>
              <w:rPr>
                <w:rStyle w:val="IndexLink"/>
                <w:rtl w:val="true"/>
              </w:rPr>
              <w:t>حوقله</w:t>
            </w:r>
            <w:r>
              <w:rPr>
                <w:rStyle w:val="IndexLink"/>
                <w:rtl w:val="true"/>
              </w:rPr>
              <w:t xml:space="preserve">» </w:t>
            </w:r>
            <w:r>
              <w:rPr>
                <w:rStyle w:val="IndexLink"/>
                <w:rtl w:val="true"/>
              </w:rPr>
              <w:t>در زندگى</w:t>
            </w:r>
            <w:r>
              <w:rPr>
                <w:rStyle w:val="IndexLink"/>
                <w:rtl w:val="true"/>
              </w:rPr>
              <w:tab/>
            </w:r>
            <w:r>
              <w:rPr>
                <w:rStyle w:val="IndexLink"/>
              </w:rPr>
              <w:t>401</w:t>
            </w:r>
          </w:hyperlink>
        </w:p>
        <w:p>
          <w:pPr>
            <w:pStyle w:val="Contents4"/>
            <w:tabs>
              <w:tab w:val="clear" w:pos="8176"/>
              <w:tab w:val="right" w:pos="9026" w:leader="dot"/>
            </w:tabs>
            <w:rPr/>
          </w:pPr>
          <w:hyperlink w:anchor="__RefHeading___Toc1476660_3804643083">
            <w:r>
              <w:rPr>
                <w:webHidden/>
                <w:rStyle w:val="IndexLink"/>
              </w:rPr>
              <w:t>۴</w:t>
            </w:r>
            <w:r>
              <w:rPr>
                <w:rStyle w:val="IndexLink"/>
                <w:rtl w:val="true"/>
              </w:rPr>
              <w:t xml:space="preserve"> </w:t>
            </w:r>
            <w:r>
              <w:rPr>
                <w:rStyle w:val="IndexLink"/>
                <w:rtl w:val="true"/>
              </w:rPr>
              <w:t xml:space="preserve">. </w:t>
            </w:r>
            <w:r>
              <w:rPr>
                <w:rStyle w:val="IndexLink"/>
                <w:rtl w:val="true"/>
              </w:rPr>
              <w:t>خطر برائت از حول و قوّه الهى</w:t>
            </w:r>
            <w:r>
              <w:rPr>
                <w:rStyle w:val="IndexLink"/>
                <w:rtl w:val="true"/>
              </w:rPr>
              <w:tab/>
            </w:r>
            <w:r>
              <w:rPr>
                <w:rStyle w:val="IndexLink"/>
              </w:rPr>
              <w:t>402</w:t>
            </w:r>
          </w:hyperlink>
        </w:p>
        <w:p>
          <w:pPr>
            <w:pStyle w:val="Contents3"/>
            <w:tabs>
              <w:tab w:val="clear" w:pos="8459"/>
              <w:tab w:val="right" w:pos="9026" w:leader="dot"/>
            </w:tabs>
            <w:rPr/>
          </w:pPr>
          <w:hyperlink w:anchor="__RefHeading___Toc1476662_3804643083">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تفسير </w:t>
            </w:r>
            <w:r>
              <w:rPr>
                <w:rStyle w:val="IndexLink"/>
                <w:rtl w:val="true"/>
              </w:rPr>
              <w:t>«</w:t>
            </w:r>
            <w:r>
              <w:rPr>
                <w:rStyle w:val="IndexLink"/>
                <w:rtl w:val="true"/>
              </w:rPr>
              <w:t xml:space="preserve">لا حول ولا قوّة الّا باللّه </w:t>
            </w:r>
            <w:r>
              <w:rPr>
                <w:rStyle w:val="IndexLink"/>
                <w:rtl w:val="true"/>
              </w:rPr>
              <w:t>»</w:t>
              <w:tab/>
            </w:r>
            <w:r>
              <w:rPr>
                <w:rStyle w:val="IndexLink"/>
              </w:rPr>
              <w:t>404</w:t>
            </w:r>
          </w:hyperlink>
        </w:p>
        <w:p>
          <w:pPr>
            <w:pStyle w:val="Contents4"/>
            <w:tabs>
              <w:tab w:val="clear" w:pos="8176"/>
              <w:tab w:val="right" w:pos="9026" w:leader="dot"/>
            </w:tabs>
            <w:rPr/>
          </w:pPr>
          <w:hyperlink w:anchor="__RefHeading___Toc1476664_3804643083">
            <w:r>
              <w:rPr>
                <w:webHidden/>
                <w:rStyle w:val="IndexLink"/>
                <w:rtl w:val="true"/>
              </w:rPr>
              <w:t>الف ـ خوددارى از معصيت و توانايى برطاعت ، جز با يارى خودِ خدا نيست</w:t>
            </w:r>
            <w:r>
              <w:rPr>
                <w:rStyle w:val="IndexLink"/>
                <w:rtl w:val="true"/>
              </w:rPr>
              <w:tab/>
            </w:r>
            <w:r>
              <w:rPr>
                <w:rStyle w:val="IndexLink"/>
              </w:rPr>
              <w:t>404</w:t>
            </w:r>
          </w:hyperlink>
        </w:p>
        <w:p>
          <w:pPr>
            <w:pStyle w:val="Contents4"/>
            <w:tabs>
              <w:tab w:val="clear" w:pos="8176"/>
              <w:tab w:val="right" w:pos="9026" w:leader="dot"/>
            </w:tabs>
            <w:rPr/>
          </w:pPr>
          <w:hyperlink w:anchor="__RefHeading___Toc1476666_3804643083">
            <w:r>
              <w:rPr>
                <w:webHidden/>
                <w:rStyle w:val="IndexLink"/>
                <w:rtl w:val="true"/>
              </w:rPr>
              <w:t>ب ـ تنها مالك چيزى هستيم كه خداوند ، ما را مالك آن كرده است</w:t>
            </w:r>
            <w:r>
              <w:rPr>
                <w:rStyle w:val="IndexLink"/>
                <w:rtl w:val="true"/>
              </w:rPr>
              <w:tab/>
            </w:r>
            <w:r>
              <w:rPr>
                <w:rStyle w:val="IndexLink"/>
              </w:rPr>
              <w:t>404</w:t>
            </w:r>
          </w:hyperlink>
        </w:p>
        <w:p>
          <w:pPr>
            <w:pStyle w:val="Contents4"/>
            <w:tabs>
              <w:tab w:val="clear" w:pos="8176"/>
              <w:tab w:val="right" w:pos="9026" w:leader="dot"/>
            </w:tabs>
            <w:rPr/>
          </w:pPr>
          <w:hyperlink w:anchor="__RefHeading___Toc1476668_3804643083">
            <w:r>
              <w:rPr>
                <w:webHidden/>
                <w:rStyle w:val="IndexLink"/>
                <w:rtl w:val="true"/>
              </w:rPr>
              <w:t>ج ـ وا گذاشتن كار به خدا</w:t>
            </w:r>
            <w:r>
              <w:rPr>
                <w:rStyle w:val="IndexLink"/>
                <w:rtl w:val="true"/>
              </w:rPr>
              <w:tab/>
            </w:r>
            <w:r>
              <w:rPr>
                <w:rStyle w:val="IndexLink"/>
              </w:rPr>
              <w:t>404</w:t>
            </w:r>
          </w:hyperlink>
        </w:p>
        <w:p>
          <w:pPr>
            <w:pStyle w:val="Contents3"/>
            <w:tabs>
              <w:tab w:val="clear" w:pos="8459"/>
              <w:tab w:val="right" w:pos="9026" w:leader="dot"/>
            </w:tabs>
            <w:rPr/>
          </w:pPr>
          <w:hyperlink w:anchor="__RefHeading___Toc1476670_3804643083">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ويژگى هاى </w:t>
            </w:r>
            <w:r>
              <w:rPr>
                <w:rStyle w:val="IndexLink"/>
                <w:rtl w:val="true"/>
              </w:rPr>
              <w:t>«</w:t>
            </w:r>
            <w:r>
              <w:rPr>
                <w:rStyle w:val="IndexLink"/>
                <w:rtl w:val="true"/>
              </w:rPr>
              <w:t xml:space="preserve">لا حول ولا قوّة إلاّ باللّه </w:t>
            </w:r>
            <w:r>
              <w:rPr>
                <w:rStyle w:val="IndexLink"/>
                <w:rtl w:val="true"/>
              </w:rPr>
              <w:t>»</w:t>
              <w:tab/>
            </w:r>
            <w:r>
              <w:rPr>
                <w:rStyle w:val="IndexLink"/>
              </w:rPr>
              <w:t>406</w:t>
            </w:r>
          </w:hyperlink>
        </w:p>
        <w:p>
          <w:pPr>
            <w:pStyle w:val="Contents4"/>
            <w:tabs>
              <w:tab w:val="clear" w:pos="8176"/>
              <w:tab w:val="right" w:pos="9026" w:leader="dot"/>
            </w:tabs>
            <w:rPr/>
          </w:pPr>
          <w:hyperlink w:anchor="__RefHeading___Toc1476672_3804643083">
            <w:r>
              <w:rPr>
                <w:webHidden/>
                <w:rStyle w:val="IndexLink"/>
                <w:rtl w:val="true"/>
              </w:rPr>
              <w:t>الف ـ گنج سخن</w:t>
            </w:r>
            <w:r>
              <w:rPr>
                <w:rStyle w:val="IndexLink"/>
                <w:rtl w:val="true"/>
              </w:rPr>
              <w:tab/>
            </w:r>
            <w:r>
              <w:rPr>
                <w:rStyle w:val="IndexLink"/>
              </w:rPr>
              <w:t>406</w:t>
            </w:r>
          </w:hyperlink>
        </w:p>
        <w:p>
          <w:pPr>
            <w:pStyle w:val="Contents4"/>
            <w:tabs>
              <w:tab w:val="clear" w:pos="8176"/>
              <w:tab w:val="right" w:pos="9026" w:leader="dot"/>
            </w:tabs>
            <w:rPr/>
          </w:pPr>
          <w:hyperlink w:anchor="__RefHeading___Toc1476674_3804643083">
            <w:r>
              <w:rPr>
                <w:webHidden/>
                <w:rStyle w:val="IndexLink"/>
                <w:rtl w:val="true"/>
              </w:rPr>
              <w:t>ب ـ سخن اهل آسمان ها</w:t>
            </w:r>
            <w:r>
              <w:rPr>
                <w:rStyle w:val="IndexLink"/>
                <w:rtl w:val="true"/>
              </w:rPr>
              <w:tab/>
            </w:r>
            <w:r>
              <w:rPr>
                <w:rStyle w:val="IndexLink"/>
              </w:rPr>
              <w:t>406</w:t>
            </w:r>
          </w:hyperlink>
        </w:p>
        <w:p>
          <w:pPr>
            <w:pStyle w:val="Contents4"/>
            <w:tabs>
              <w:tab w:val="clear" w:pos="8176"/>
              <w:tab w:val="right" w:pos="9026" w:leader="dot"/>
            </w:tabs>
            <w:rPr/>
          </w:pPr>
          <w:hyperlink w:anchor="__RefHeading___Toc1476676_3804643083">
            <w:r>
              <w:rPr>
                <w:webHidden/>
                <w:rStyle w:val="IndexLink"/>
                <w:rtl w:val="true"/>
              </w:rPr>
              <w:t>ج ـ درى از درهاى بهشت</w:t>
            </w:r>
            <w:r>
              <w:rPr>
                <w:rStyle w:val="IndexLink"/>
                <w:rtl w:val="true"/>
              </w:rPr>
              <w:tab/>
            </w:r>
            <w:r>
              <w:rPr>
                <w:rStyle w:val="IndexLink"/>
              </w:rPr>
              <w:t>406</w:t>
            </w:r>
          </w:hyperlink>
        </w:p>
        <w:p>
          <w:pPr>
            <w:pStyle w:val="Contents4"/>
            <w:tabs>
              <w:tab w:val="clear" w:pos="8176"/>
              <w:tab w:val="right" w:pos="9026" w:leader="dot"/>
            </w:tabs>
            <w:rPr/>
          </w:pPr>
          <w:hyperlink w:anchor="__RefHeading___Toc1476678_3804643083">
            <w:r>
              <w:rPr>
                <w:webHidden/>
                <w:rStyle w:val="IndexLink"/>
                <w:rtl w:val="true"/>
              </w:rPr>
              <w:t>د ـ نهالى از نهال هاى بهشت</w:t>
            </w:r>
            <w:r>
              <w:rPr>
                <w:rStyle w:val="IndexLink"/>
                <w:rtl w:val="true"/>
              </w:rPr>
              <w:tab/>
            </w:r>
            <w:r>
              <w:rPr>
                <w:rStyle w:val="IndexLink"/>
              </w:rPr>
              <w:t>406</w:t>
            </w:r>
          </w:hyperlink>
        </w:p>
        <w:p>
          <w:pPr>
            <w:pStyle w:val="Contents4"/>
            <w:tabs>
              <w:tab w:val="clear" w:pos="8176"/>
              <w:tab w:val="right" w:pos="9026" w:leader="dot"/>
            </w:tabs>
            <w:rPr/>
          </w:pPr>
          <w:hyperlink w:anchor="__RefHeading___Toc1476680_3804643083">
            <w:r>
              <w:rPr>
                <w:webHidden/>
                <w:rStyle w:val="IndexLink"/>
                <w:rtl w:val="true"/>
              </w:rPr>
              <w:t>ه ـ گنجى از گنج هاى بهشت</w:t>
            </w:r>
            <w:r>
              <w:rPr>
                <w:rStyle w:val="IndexLink"/>
                <w:rtl w:val="true"/>
              </w:rPr>
              <w:tab/>
            </w:r>
            <w:r>
              <w:rPr>
                <w:rStyle w:val="IndexLink"/>
              </w:rPr>
              <w:t>406</w:t>
            </w:r>
          </w:hyperlink>
        </w:p>
        <w:p>
          <w:pPr>
            <w:pStyle w:val="Contents4"/>
            <w:tabs>
              <w:tab w:val="clear" w:pos="8176"/>
              <w:tab w:val="right" w:pos="9026" w:leader="dot"/>
            </w:tabs>
            <w:rPr/>
          </w:pPr>
          <w:hyperlink w:anchor="__RefHeading___Toc1476682_3804643083">
            <w:r>
              <w:rPr>
                <w:webHidden/>
                <w:rStyle w:val="IndexLink"/>
                <w:rtl w:val="true"/>
              </w:rPr>
              <w:t>و ـ گنجى از گنج هاى عرش</w:t>
            </w:r>
            <w:r>
              <w:rPr>
                <w:rStyle w:val="IndexLink"/>
                <w:rtl w:val="true"/>
              </w:rPr>
              <w:tab/>
            </w:r>
            <w:r>
              <w:rPr>
                <w:rStyle w:val="IndexLink"/>
              </w:rPr>
              <w:t>408</w:t>
            </w:r>
          </w:hyperlink>
        </w:p>
        <w:p>
          <w:pPr>
            <w:pStyle w:val="Contents4"/>
            <w:tabs>
              <w:tab w:val="clear" w:pos="8176"/>
              <w:tab w:val="right" w:pos="9026" w:leader="dot"/>
            </w:tabs>
            <w:rPr/>
          </w:pPr>
          <w:hyperlink w:anchor="__RefHeading___Toc1476684_3804643083">
            <w:r>
              <w:rPr>
                <w:webHidden/>
                <w:rStyle w:val="IndexLink"/>
                <w:rtl w:val="true"/>
              </w:rPr>
              <w:t>ز ـ تسبيح حاملان عرش</w:t>
            </w:r>
            <w:r>
              <w:rPr>
                <w:rStyle w:val="IndexLink"/>
                <w:rtl w:val="true"/>
              </w:rPr>
              <w:tab/>
            </w:r>
            <w:r>
              <w:rPr>
                <w:rStyle w:val="IndexLink"/>
              </w:rPr>
              <w:t>408</w:t>
            </w:r>
          </w:hyperlink>
        </w:p>
        <w:p>
          <w:pPr>
            <w:pStyle w:val="Contents4"/>
            <w:tabs>
              <w:tab w:val="clear" w:pos="8176"/>
              <w:tab w:val="right" w:pos="9026" w:leader="dot"/>
            </w:tabs>
            <w:rPr/>
          </w:pPr>
          <w:hyperlink w:anchor="__RefHeading___Toc1476686_3804643083">
            <w:r>
              <w:rPr>
                <w:webHidden/>
                <w:rStyle w:val="IndexLink"/>
                <w:rtl w:val="true"/>
              </w:rPr>
              <w:t>ح ـ گوناگون</w:t>
            </w:r>
            <w:r>
              <w:rPr>
                <w:rStyle w:val="IndexLink"/>
                <w:rtl w:val="true"/>
              </w:rPr>
              <w:tab/>
            </w:r>
            <w:r>
              <w:rPr>
                <w:rStyle w:val="IndexLink"/>
              </w:rPr>
              <w:t>408</w:t>
            </w:r>
          </w:hyperlink>
        </w:p>
        <w:p>
          <w:pPr>
            <w:pStyle w:val="Contents3"/>
            <w:tabs>
              <w:tab w:val="clear" w:pos="8459"/>
              <w:tab w:val="right" w:pos="9026" w:leader="dot"/>
            </w:tabs>
            <w:rPr/>
          </w:pPr>
          <w:hyperlink w:anchor="__RefHeading___Toc1476688_3804643083">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بركت هاى </w:t>
            </w:r>
            <w:r>
              <w:rPr>
                <w:rStyle w:val="IndexLink"/>
                <w:rtl w:val="true"/>
              </w:rPr>
              <w:t>«</w:t>
            </w:r>
            <w:r>
              <w:rPr>
                <w:rStyle w:val="IndexLink"/>
                <w:rtl w:val="true"/>
              </w:rPr>
              <w:t xml:space="preserve">لا حول ولا قوّة إلّا باللّه </w:t>
            </w:r>
            <w:r>
              <w:rPr>
                <w:rStyle w:val="IndexLink"/>
                <w:rtl w:val="true"/>
              </w:rPr>
              <w:t>»</w:t>
              <w:tab/>
            </w:r>
            <w:r>
              <w:rPr>
                <w:rStyle w:val="IndexLink"/>
              </w:rPr>
              <w:t>410</w:t>
            </w:r>
          </w:hyperlink>
        </w:p>
        <w:p>
          <w:pPr>
            <w:pStyle w:val="Contents4"/>
            <w:tabs>
              <w:tab w:val="clear" w:pos="8176"/>
              <w:tab w:val="right" w:pos="9026" w:leader="dot"/>
            </w:tabs>
            <w:rPr/>
          </w:pPr>
          <w:hyperlink w:anchor="__RefHeading___Toc1476690_3804643083">
            <w:r>
              <w:rPr>
                <w:webHidden/>
                <w:rStyle w:val="IndexLink"/>
                <w:rtl w:val="true"/>
              </w:rPr>
              <w:t>الف ـ پايندگى نعمت ها</w:t>
            </w:r>
            <w:r>
              <w:rPr>
                <w:rStyle w:val="IndexLink"/>
                <w:rtl w:val="true"/>
              </w:rPr>
              <w:tab/>
            </w:r>
            <w:r>
              <w:rPr>
                <w:rStyle w:val="IndexLink"/>
              </w:rPr>
              <w:t>410</w:t>
            </w:r>
          </w:hyperlink>
        </w:p>
        <w:p>
          <w:pPr>
            <w:pStyle w:val="Contents4"/>
            <w:tabs>
              <w:tab w:val="clear" w:pos="8176"/>
              <w:tab w:val="right" w:pos="9026" w:leader="dot"/>
            </w:tabs>
            <w:rPr/>
          </w:pPr>
          <w:hyperlink w:anchor="__RefHeading___Toc1476692_3804643083">
            <w:r>
              <w:rPr>
                <w:webHidden/>
                <w:rStyle w:val="IndexLink"/>
                <w:rtl w:val="true"/>
              </w:rPr>
              <w:t>ب ـ آمرزش گناهان</w:t>
            </w:r>
            <w:r>
              <w:rPr>
                <w:rStyle w:val="IndexLink"/>
                <w:rtl w:val="true"/>
              </w:rPr>
              <w:tab/>
            </w:r>
            <w:r>
              <w:rPr>
                <w:rStyle w:val="IndexLink"/>
              </w:rPr>
              <w:t>410</w:t>
            </w:r>
          </w:hyperlink>
        </w:p>
        <w:p>
          <w:pPr>
            <w:pStyle w:val="Contents4"/>
            <w:tabs>
              <w:tab w:val="clear" w:pos="8176"/>
              <w:tab w:val="right" w:pos="9026" w:leader="dot"/>
            </w:tabs>
            <w:rPr/>
          </w:pPr>
          <w:hyperlink w:anchor="__RefHeading___Toc1476694_3804643083">
            <w:r>
              <w:rPr>
                <w:webHidden/>
                <w:rStyle w:val="IndexLink"/>
                <w:rtl w:val="true"/>
              </w:rPr>
              <w:t>ج ـ برآوردن حوايج</w:t>
            </w:r>
            <w:r>
              <w:rPr>
                <w:rStyle w:val="IndexLink"/>
                <w:rtl w:val="true"/>
              </w:rPr>
              <w:tab/>
            </w:r>
            <w:r>
              <w:rPr>
                <w:rStyle w:val="IndexLink"/>
              </w:rPr>
              <w:t>412</w:t>
            </w:r>
          </w:hyperlink>
        </w:p>
        <w:p>
          <w:pPr>
            <w:pStyle w:val="Contents4"/>
            <w:tabs>
              <w:tab w:val="clear" w:pos="8176"/>
              <w:tab w:val="right" w:pos="9026" w:leader="dot"/>
            </w:tabs>
            <w:rPr/>
          </w:pPr>
          <w:hyperlink w:anchor="__RefHeading___Toc1476696_3804643083">
            <w:r>
              <w:rPr>
                <w:webHidden/>
                <w:rStyle w:val="IndexLink"/>
                <w:rtl w:val="true"/>
              </w:rPr>
              <w:t>د ـ از بين بردن وسوسه و خيالات</w:t>
            </w:r>
            <w:r>
              <w:rPr>
                <w:rStyle w:val="IndexLink"/>
                <w:rtl w:val="true"/>
              </w:rPr>
              <w:tab/>
            </w:r>
            <w:r>
              <w:rPr>
                <w:rStyle w:val="IndexLink"/>
              </w:rPr>
              <w:t>412</w:t>
            </w:r>
          </w:hyperlink>
        </w:p>
        <w:p>
          <w:pPr>
            <w:pStyle w:val="Contents4"/>
            <w:tabs>
              <w:tab w:val="clear" w:pos="8176"/>
              <w:tab w:val="right" w:pos="9026" w:leader="dot"/>
            </w:tabs>
            <w:rPr/>
          </w:pPr>
          <w:hyperlink w:anchor="__RefHeading___Toc1476698_3804643083">
            <w:r>
              <w:rPr>
                <w:webHidden/>
                <w:rStyle w:val="IndexLink"/>
                <w:rtl w:val="true"/>
              </w:rPr>
              <w:t>ه ـ ايمن ماندن از اندوه و نگرانى</w:t>
            </w:r>
            <w:r>
              <w:rPr>
                <w:rStyle w:val="IndexLink"/>
                <w:rtl w:val="true"/>
              </w:rPr>
              <w:tab/>
            </w:r>
            <w:r>
              <w:rPr>
                <w:rStyle w:val="IndexLink"/>
              </w:rPr>
              <w:t>414</w:t>
            </w:r>
          </w:hyperlink>
        </w:p>
        <w:p>
          <w:pPr>
            <w:pStyle w:val="Contents4"/>
            <w:tabs>
              <w:tab w:val="clear" w:pos="8176"/>
              <w:tab w:val="right" w:pos="9026" w:leader="dot"/>
            </w:tabs>
            <w:rPr/>
          </w:pPr>
          <w:hyperlink w:anchor="__RefHeading___Toc1476700_3804643083">
            <w:r>
              <w:rPr>
                <w:webHidden/>
                <w:rStyle w:val="IndexLink"/>
                <w:rtl w:val="true"/>
              </w:rPr>
              <w:t>و ـ از بين بردن فقر</w:t>
            </w:r>
            <w:r>
              <w:rPr>
                <w:rStyle w:val="IndexLink"/>
                <w:rtl w:val="true"/>
              </w:rPr>
              <w:tab/>
            </w:r>
            <w:r>
              <w:rPr>
                <w:rStyle w:val="IndexLink"/>
              </w:rPr>
              <w:t>414</w:t>
            </w:r>
          </w:hyperlink>
        </w:p>
        <w:p>
          <w:pPr>
            <w:pStyle w:val="Contents4"/>
            <w:tabs>
              <w:tab w:val="clear" w:pos="8176"/>
              <w:tab w:val="right" w:pos="9026" w:leader="dot"/>
            </w:tabs>
            <w:rPr/>
          </w:pPr>
          <w:hyperlink w:anchor="__RefHeading___Toc1476702_3804643083">
            <w:r>
              <w:rPr>
                <w:webHidden/>
                <w:rStyle w:val="IndexLink"/>
                <w:rtl w:val="true"/>
              </w:rPr>
              <w:t>ز ـ دفع چشم زخم</w:t>
            </w:r>
            <w:r>
              <w:rPr>
                <w:rStyle w:val="IndexLink"/>
                <w:rtl w:val="true"/>
              </w:rPr>
              <w:tab/>
            </w:r>
            <w:r>
              <w:rPr>
                <w:rStyle w:val="IndexLink"/>
              </w:rPr>
              <w:t>414</w:t>
            </w:r>
          </w:hyperlink>
        </w:p>
        <w:p>
          <w:pPr>
            <w:pStyle w:val="Contents4"/>
            <w:tabs>
              <w:tab w:val="clear" w:pos="8176"/>
              <w:tab w:val="right" w:pos="9026" w:leader="dot"/>
            </w:tabs>
            <w:rPr/>
          </w:pPr>
          <w:hyperlink w:anchor="__RefHeading___Toc1476704_3804643083">
            <w:r>
              <w:rPr>
                <w:webHidden/>
                <w:rStyle w:val="IndexLink"/>
                <w:rtl w:val="true"/>
              </w:rPr>
              <w:t>ح ـ گرداندن انواع بلا</w:t>
            </w:r>
            <w:r>
              <w:rPr>
                <w:rStyle w:val="IndexLink"/>
                <w:rtl w:val="true"/>
              </w:rPr>
              <w:tab/>
            </w:r>
            <w:r>
              <w:rPr>
                <w:rStyle w:val="IndexLink"/>
              </w:rPr>
              <w:t>414</w:t>
            </w:r>
          </w:hyperlink>
        </w:p>
        <w:p>
          <w:pPr>
            <w:pStyle w:val="Contents3"/>
            <w:tabs>
              <w:tab w:val="clear" w:pos="8459"/>
              <w:tab w:val="right" w:pos="9026" w:leader="dot"/>
            </w:tabs>
            <w:rPr/>
          </w:pPr>
          <w:hyperlink w:anchor="__RefHeading___Toc1476706_3804643083">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مهم ترين اوقات گفتن </w:t>
            </w:r>
            <w:r>
              <w:rPr>
                <w:rStyle w:val="IndexLink"/>
                <w:rtl w:val="true"/>
              </w:rPr>
              <w:t>«</w:t>
            </w:r>
            <w:r>
              <w:rPr>
                <w:rStyle w:val="IndexLink"/>
                <w:rtl w:val="true"/>
              </w:rPr>
              <w:t xml:space="preserve">لا حول ولا قوّة إلّا باللّه </w:t>
            </w:r>
            <w:r>
              <w:rPr>
                <w:rStyle w:val="IndexLink"/>
                <w:rtl w:val="true"/>
              </w:rPr>
              <w:t>»</w:t>
              <w:tab/>
            </w:r>
            <w:r>
              <w:rPr>
                <w:rStyle w:val="IndexLink"/>
              </w:rPr>
              <w:t>416</w:t>
            </w:r>
          </w:hyperlink>
        </w:p>
        <w:p>
          <w:pPr>
            <w:pStyle w:val="Contents4"/>
            <w:tabs>
              <w:tab w:val="clear" w:pos="8176"/>
              <w:tab w:val="right" w:pos="9026" w:leader="dot"/>
            </w:tabs>
            <w:rPr/>
          </w:pPr>
          <w:hyperlink w:anchor="__RefHeading___Toc1476708_3804643083">
            <w:r>
              <w:rPr>
                <w:webHidden/>
                <w:rStyle w:val="IndexLink"/>
                <w:rtl w:val="true"/>
              </w:rPr>
              <w:t>الف ـ هنگام اذان</w:t>
            </w:r>
            <w:r>
              <w:rPr>
                <w:rStyle w:val="IndexLink"/>
                <w:rtl w:val="true"/>
              </w:rPr>
              <w:tab/>
            </w:r>
            <w:r>
              <w:rPr>
                <w:rStyle w:val="IndexLink"/>
              </w:rPr>
              <w:t>416</w:t>
            </w:r>
          </w:hyperlink>
        </w:p>
        <w:p>
          <w:pPr>
            <w:pStyle w:val="Contents4"/>
            <w:tabs>
              <w:tab w:val="clear" w:pos="8176"/>
              <w:tab w:val="right" w:pos="9026" w:leader="dot"/>
            </w:tabs>
            <w:rPr/>
          </w:pPr>
          <w:hyperlink w:anchor="__RefHeading___Toc1476710_3804643083">
            <w:r>
              <w:rPr>
                <w:webHidden/>
                <w:rStyle w:val="IndexLink"/>
                <w:rtl w:val="true"/>
              </w:rPr>
              <w:t>ب ـ پس از نماز صبح</w:t>
            </w:r>
            <w:r>
              <w:rPr>
                <w:rStyle w:val="IndexLink"/>
                <w:rtl w:val="true"/>
              </w:rPr>
              <w:tab/>
            </w:r>
            <w:r>
              <w:rPr>
                <w:rStyle w:val="IndexLink"/>
              </w:rPr>
              <w:t>416</w:t>
            </w:r>
          </w:hyperlink>
        </w:p>
        <w:p>
          <w:pPr>
            <w:pStyle w:val="Contents4"/>
            <w:tabs>
              <w:tab w:val="clear" w:pos="8176"/>
              <w:tab w:val="right" w:pos="9026" w:leader="dot"/>
            </w:tabs>
            <w:rPr/>
          </w:pPr>
          <w:hyperlink w:anchor="__RefHeading___Toc1476712_3804643083">
            <w:r>
              <w:rPr>
                <w:webHidden/>
                <w:rStyle w:val="IndexLink"/>
                <w:rtl w:val="true"/>
              </w:rPr>
              <w:t>ج ـ هنگام بيرون رفتن از خانه</w:t>
            </w:r>
            <w:r>
              <w:rPr>
                <w:rStyle w:val="IndexLink"/>
                <w:rtl w:val="true"/>
              </w:rPr>
              <w:tab/>
            </w:r>
            <w:r>
              <w:rPr>
                <w:rStyle w:val="IndexLink"/>
              </w:rPr>
              <w:t>418</w:t>
            </w:r>
          </w:hyperlink>
        </w:p>
        <w:p>
          <w:pPr>
            <w:pStyle w:val="Contents4"/>
            <w:tabs>
              <w:tab w:val="clear" w:pos="8176"/>
              <w:tab w:val="right" w:pos="9026" w:leader="dot"/>
            </w:tabs>
            <w:rPr/>
          </w:pPr>
          <w:hyperlink w:anchor="__RefHeading___Toc1476714_3804643083">
            <w:r>
              <w:rPr>
                <w:webHidden/>
                <w:rStyle w:val="IndexLink"/>
                <w:rtl w:val="true"/>
              </w:rPr>
              <w:t>د ـ هنگام وارد شدن به مسجد</w:t>
            </w:r>
            <w:r>
              <w:rPr>
                <w:rStyle w:val="IndexLink"/>
                <w:rtl w:val="true"/>
              </w:rPr>
              <w:tab/>
            </w:r>
            <w:r>
              <w:rPr>
                <w:rStyle w:val="IndexLink"/>
              </w:rPr>
              <w:t>418</w:t>
            </w:r>
          </w:hyperlink>
        </w:p>
        <w:p>
          <w:pPr>
            <w:pStyle w:val="Contents4"/>
            <w:tabs>
              <w:tab w:val="clear" w:pos="8176"/>
              <w:tab w:val="right" w:pos="9026" w:leader="dot"/>
            </w:tabs>
            <w:rPr/>
          </w:pPr>
          <w:hyperlink w:anchor="__RefHeading___Toc1476716_3804643083">
            <w:r>
              <w:rPr>
                <w:webHidden/>
                <w:rStyle w:val="IndexLink"/>
                <w:rtl w:val="true"/>
              </w:rPr>
              <w:t>ه ـ در بازار</w:t>
            </w:r>
            <w:r>
              <w:rPr>
                <w:rStyle w:val="IndexLink"/>
                <w:rtl w:val="true"/>
              </w:rPr>
              <w:tab/>
            </w:r>
            <w:r>
              <w:rPr>
                <w:rStyle w:val="IndexLink"/>
              </w:rPr>
              <w:t>418</w:t>
            </w:r>
          </w:hyperlink>
        </w:p>
        <w:p>
          <w:pPr>
            <w:pStyle w:val="Contents3"/>
            <w:tabs>
              <w:tab w:val="clear" w:pos="8459"/>
              <w:tab w:val="right" w:pos="9026" w:leader="dot"/>
            </w:tabs>
            <w:rPr/>
          </w:pPr>
          <w:hyperlink w:anchor="__RefHeading___Toc1476718_3804643083">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 xml:space="preserve"> تشويق به گفتن </w:t>
            </w:r>
            <w:r>
              <w:rPr>
                <w:rStyle w:val="IndexLink"/>
                <w:rtl w:val="true"/>
              </w:rPr>
              <w:t>(</w:t>
            </w:r>
            <w:r>
              <w:rPr>
                <w:rStyle w:val="IndexLink"/>
                <w:rtl w:val="true"/>
              </w:rPr>
              <w:t xml:space="preserve">ان شاء اللّه </w:t>
            </w:r>
            <w:r>
              <w:rPr>
                <w:rStyle w:val="IndexLink"/>
                <w:rtl w:val="true"/>
              </w:rPr>
              <w:t>«</w:t>
            </w:r>
            <w:r>
              <w:rPr>
                <w:rStyle w:val="IndexLink"/>
                <w:rtl w:val="true"/>
              </w:rPr>
              <w:t>اگر خدا بخواهد</w:t>
            </w:r>
            <w:r>
              <w:rPr>
                <w:rStyle w:val="IndexLink"/>
                <w:rtl w:val="true"/>
              </w:rPr>
              <w:t>»)</w:t>
              <w:tab/>
            </w:r>
            <w:r>
              <w:rPr>
                <w:rStyle w:val="IndexLink"/>
              </w:rPr>
              <w:t>418</w:t>
            </w:r>
          </w:hyperlink>
        </w:p>
        <w:p>
          <w:pPr>
            <w:pStyle w:val="Contents4"/>
            <w:tabs>
              <w:tab w:val="clear" w:pos="8176"/>
              <w:tab w:val="right" w:pos="9026" w:leader="dot"/>
            </w:tabs>
            <w:rPr/>
          </w:pPr>
          <w:hyperlink w:anchor="__RefHeading___Toc1476720_3804643083">
            <w:r>
              <w:rPr>
                <w:webHidden/>
                <w:rStyle w:val="IndexLink"/>
                <w:rtl w:val="true"/>
              </w:rPr>
              <w:t xml:space="preserve">الف ـ گفتن </w:t>
            </w:r>
            <w:r>
              <w:rPr>
                <w:rStyle w:val="IndexLink"/>
                <w:rtl w:val="true"/>
              </w:rPr>
              <w:t>«</w:t>
            </w:r>
            <w:r>
              <w:rPr>
                <w:rStyle w:val="IndexLink"/>
                <w:rtl w:val="true"/>
              </w:rPr>
              <w:t>اگر خدا بخواهد</w:t>
            </w:r>
            <w:r>
              <w:rPr>
                <w:rStyle w:val="IndexLink"/>
                <w:rtl w:val="true"/>
              </w:rPr>
              <w:t xml:space="preserve">» </w:t>
            </w:r>
            <w:r>
              <w:rPr>
                <w:rStyle w:val="IndexLink"/>
                <w:rtl w:val="true"/>
              </w:rPr>
              <w:t>در گفتار</w:t>
            </w:r>
            <w:r>
              <w:rPr>
                <w:rStyle w:val="IndexLink"/>
                <w:rtl w:val="true"/>
              </w:rPr>
              <w:tab/>
            </w:r>
            <w:r>
              <w:rPr>
                <w:rStyle w:val="IndexLink"/>
              </w:rPr>
              <w:t>418</w:t>
            </w:r>
          </w:hyperlink>
        </w:p>
        <w:p>
          <w:pPr>
            <w:pStyle w:val="Contents4"/>
            <w:tabs>
              <w:tab w:val="clear" w:pos="8176"/>
              <w:tab w:val="right" w:pos="9026" w:leader="dot"/>
            </w:tabs>
            <w:rPr/>
          </w:pPr>
          <w:hyperlink w:anchor="__RefHeading___Toc1476722_3804643083">
            <w:r>
              <w:rPr>
                <w:webHidden/>
                <w:rStyle w:val="IndexLink"/>
                <w:rtl w:val="true"/>
              </w:rPr>
              <w:t xml:space="preserve">ب ـ نوشتن </w:t>
            </w:r>
            <w:r>
              <w:rPr>
                <w:rStyle w:val="IndexLink"/>
                <w:rtl w:val="true"/>
              </w:rPr>
              <w:t>«</w:t>
            </w:r>
            <w:r>
              <w:rPr>
                <w:rStyle w:val="IndexLink"/>
                <w:rtl w:val="true"/>
              </w:rPr>
              <w:t>اگر خدا بخواهد</w:t>
            </w:r>
            <w:r>
              <w:rPr>
                <w:rStyle w:val="IndexLink"/>
                <w:rtl w:val="true"/>
              </w:rPr>
              <w:t xml:space="preserve">» </w:t>
            </w:r>
            <w:r>
              <w:rPr>
                <w:rStyle w:val="IndexLink"/>
                <w:rtl w:val="true"/>
              </w:rPr>
              <w:t>، در نوشتار</w:t>
            </w:r>
            <w:r>
              <w:rPr>
                <w:rStyle w:val="IndexLink"/>
                <w:rtl w:val="true"/>
              </w:rPr>
              <w:tab/>
            </w:r>
            <w:r>
              <w:rPr>
                <w:rStyle w:val="IndexLink"/>
              </w:rPr>
              <w:t>420</w:t>
            </w:r>
          </w:hyperlink>
        </w:p>
        <w:p>
          <w:pPr>
            <w:pStyle w:val="Contents4"/>
            <w:tabs>
              <w:tab w:val="clear" w:pos="8176"/>
              <w:tab w:val="right" w:pos="9026" w:leader="dot"/>
            </w:tabs>
            <w:rPr/>
          </w:pPr>
          <w:hyperlink w:anchor="__RefHeading___Toc1476724_3804643083">
            <w:r>
              <w:rPr>
                <w:webHidden/>
                <w:rStyle w:val="IndexLink"/>
                <w:rtl w:val="true"/>
              </w:rPr>
              <w:t xml:space="preserve">ج ـ نكوهش ترك </w:t>
            </w:r>
            <w:r>
              <w:rPr>
                <w:rStyle w:val="IndexLink"/>
                <w:rtl w:val="true"/>
              </w:rPr>
              <w:t>«</w:t>
            </w:r>
            <w:r>
              <w:rPr>
                <w:rStyle w:val="IndexLink"/>
                <w:rtl w:val="true"/>
              </w:rPr>
              <w:t>اگر خدا بخواهد</w:t>
            </w:r>
            <w:r>
              <w:rPr>
                <w:rStyle w:val="IndexLink"/>
                <w:rtl w:val="true"/>
              </w:rPr>
              <w:t>»</w:t>
              <w:tab/>
            </w:r>
            <w:r>
              <w:rPr>
                <w:rStyle w:val="IndexLink"/>
              </w:rPr>
              <w:t>420</w:t>
            </w:r>
          </w:hyperlink>
        </w:p>
        <w:p>
          <w:pPr>
            <w:pStyle w:val="Contents3"/>
            <w:tabs>
              <w:tab w:val="clear" w:pos="8459"/>
              <w:tab w:val="right" w:pos="9026" w:leader="dot"/>
            </w:tabs>
            <w:rPr/>
          </w:pPr>
          <w:hyperlink w:anchor="__RefHeading___Toc1476726_3804643083">
            <w:r>
              <w:rPr>
                <w:webHidden/>
                <w:rStyle w:val="IndexLink"/>
              </w:rPr>
              <w:t>۷</w:t>
            </w:r>
            <w:r>
              <w:rPr>
                <w:rStyle w:val="IndexLink"/>
                <w:rtl w:val="true"/>
              </w:rPr>
              <w:t xml:space="preserve"> </w:t>
            </w:r>
            <w:r>
              <w:rPr>
                <w:rStyle w:val="IndexLink"/>
                <w:rtl w:val="true"/>
              </w:rPr>
              <w:t xml:space="preserve">/ </w:t>
            </w:r>
            <w:r>
              <w:rPr>
                <w:rStyle w:val="IndexLink"/>
              </w:rPr>
              <w:t>۶</w:t>
            </w:r>
            <w:r>
              <w:rPr>
                <w:rStyle w:val="IndexLink"/>
                <w:rtl w:val="true"/>
              </w:rPr>
              <w:t xml:space="preserve"> فراموش كردن </w:t>
            </w:r>
            <w:r>
              <w:rPr>
                <w:rStyle w:val="IndexLink"/>
                <w:rtl w:val="true"/>
              </w:rPr>
              <w:t>«</w:t>
            </w:r>
            <w:r>
              <w:rPr>
                <w:rStyle w:val="IndexLink"/>
                <w:rtl w:val="true"/>
              </w:rPr>
              <w:t>اگر خدا بخواهد</w:t>
            </w:r>
            <w:r>
              <w:rPr>
                <w:rStyle w:val="IndexLink"/>
                <w:rtl w:val="true"/>
              </w:rPr>
              <w:t xml:space="preserve">» </w:t>
            </w:r>
            <w:r>
              <w:rPr>
                <w:rStyle w:val="IndexLink"/>
                <w:rtl w:val="true"/>
              </w:rPr>
              <w:t>و با تأخير گفتن آن</w:t>
            </w:r>
            <w:r>
              <w:rPr>
                <w:rStyle w:val="IndexLink"/>
                <w:rtl w:val="true"/>
              </w:rPr>
              <w:tab/>
            </w:r>
            <w:r>
              <w:rPr>
                <w:rStyle w:val="IndexLink"/>
              </w:rPr>
              <w:t>422</w:t>
            </w:r>
          </w:hyperlink>
        </w:p>
        <w:p>
          <w:pPr>
            <w:pStyle w:val="Contents2"/>
            <w:tabs>
              <w:tab w:val="clear" w:pos="8743"/>
              <w:tab w:val="right" w:pos="9026" w:leader="dot"/>
            </w:tabs>
            <w:rPr/>
          </w:pPr>
          <w:hyperlink w:anchor="__RefHeading___Toc1476728_3804643083">
            <w:r>
              <w:rPr>
                <w:webHidden/>
                <w:rStyle w:val="IndexLink"/>
                <w:rtl w:val="true"/>
              </w:rPr>
              <w:t xml:space="preserve">فصل هشتم </w:t>
            </w:r>
            <w:r>
              <w:rPr>
                <w:rStyle w:val="IndexLink"/>
                <w:rtl w:val="true"/>
              </w:rPr>
              <w:t xml:space="preserve">: </w:t>
            </w:r>
            <w:r>
              <w:rPr>
                <w:rStyle w:val="IndexLink"/>
                <w:rtl w:val="true"/>
              </w:rPr>
              <w:t xml:space="preserve">استعاذه </w:t>
            </w:r>
            <w:r>
              <w:rPr>
                <w:rStyle w:val="IndexLink"/>
                <w:rtl w:val="true"/>
              </w:rPr>
              <w:t>(</w:t>
            </w:r>
            <w:r>
              <w:rPr>
                <w:rStyle w:val="IndexLink"/>
                <w:rtl w:val="true"/>
              </w:rPr>
              <w:t xml:space="preserve">گفتنِ </w:t>
            </w:r>
            <w:r>
              <w:rPr>
                <w:rStyle w:val="IndexLink"/>
                <w:rtl w:val="true"/>
              </w:rPr>
              <w:t>«</w:t>
            </w:r>
            <w:r>
              <w:rPr>
                <w:rStyle w:val="IndexLink"/>
                <w:rtl w:val="true"/>
              </w:rPr>
              <w:t xml:space="preserve">أعوذ باللّه </w:t>
            </w:r>
            <w:r>
              <w:rPr>
                <w:rStyle w:val="IndexLink"/>
                <w:rtl w:val="true"/>
              </w:rPr>
              <w:t>»)</w:t>
              <w:tab/>
            </w:r>
            <w:r>
              <w:rPr>
                <w:rStyle w:val="IndexLink"/>
              </w:rPr>
              <w:t>424</w:t>
            </w:r>
          </w:hyperlink>
        </w:p>
        <w:p>
          <w:pPr>
            <w:pStyle w:val="Contents3"/>
            <w:tabs>
              <w:tab w:val="clear" w:pos="8459"/>
              <w:tab w:val="right" w:pos="9026" w:leader="dot"/>
            </w:tabs>
            <w:rPr/>
          </w:pPr>
          <w:hyperlink w:anchor="__RefHeading___Toc1476730_3804643083">
            <w:r>
              <w:rPr>
                <w:webHidden/>
                <w:rStyle w:val="IndexLink"/>
                <w:rtl w:val="true"/>
              </w:rPr>
              <w:t xml:space="preserve">واژه شناسى </w:t>
            </w:r>
            <w:r>
              <w:rPr>
                <w:rStyle w:val="IndexLink"/>
                <w:rtl w:val="true"/>
              </w:rPr>
              <w:t>«</w:t>
            </w:r>
            <w:r>
              <w:rPr>
                <w:rStyle w:val="IndexLink"/>
                <w:rtl w:val="true"/>
              </w:rPr>
              <w:t>استعاذه</w:t>
            </w:r>
            <w:r>
              <w:rPr>
                <w:rStyle w:val="IndexLink"/>
                <w:rtl w:val="true"/>
              </w:rPr>
              <w:t>»</w:t>
              <w:tab/>
            </w:r>
            <w:r>
              <w:rPr>
                <w:rStyle w:val="IndexLink"/>
              </w:rPr>
              <w:t>424</w:t>
            </w:r>
          </w:hyperlink>
        </w:p>
        <w:p>
          <w:pPr>
            <w:pStyle w:val="Contents3"/>
            <w:tabs>
              <w:tab w:val="clear" w:pos="8459"/>
              <w:tab w:val="right" w:pos="9026" w:leader="dot"/>
            </w:tabs>
            <w:rPr/>
          </w:pPr>
          <w:hyperlink w:anchor="__RefHeading___Toc1476732_3804643083">
            <w:r>
              <w:rPr>
                <w:webHidden/>
                <w:rStyle w:val="IndexLink"/>
                <w:rtl w:val="true"/>
              </w:rPr>
              <w:t>استعاذه در قرآن و حديث</w:t>
            </w:r>
            <w:r>
              <w:rPr>
                <w:rStyle w:val="IndexLink"/>
                <w:rtl w:val="true"/>
              </w:rPr>
              <w:tab/>
            </w:r>
            <w:r>
              <w:rPr>
                <w:rStyle w:val="IndexLink"/>
              </w:rPr>
              <w:t>425</w:t>
            </w:r>
          </w:hyperlink>
        </w:p>
        <w:p>
          <w:pPr>
            <w:pStyle w:val="Contents4"/>
            <w:tabs>
              <w:tab w:val="clear" w:pos="8176"/>
              <w:tab w:val="right" w:pos="9026" w:leader="dot"/>
            </w:tabs>
            <w:rPr/>
          </w:pPr>
          <w:hyperlink w:anchor="__RefHeading___Toc1476734_3804643083">
            <w:r>
              <w:rPr>
                <w:webHidden/>
                <w:rStyle w:val="IndexLink"/>
              </w:rPr>
              <w:t>۱</w:t>
            </w:r>
            <w:r>
              <w:rPr>
                <w:rStyle w:val="IndexLink"/>
                <w:rtl w:val="true"/>
              </w:rPr>
              <w:t xml:space="preserve"> </w:t>
            </w:r>
            <w:r>
              <w:rPr>
                <w:rStyle w:val="IndexLink"/>
                <w:rtl w:val="true"/>
              </w:rPr>
              <w:t xml:space="preserve">. </w:t>
            </w:r>
            <w:r>
              <w:rPr>
                <w:rStyle w:val="IndexLink"/>
                <w:rtl w:val="true"/>
              </w:rPr>
              <w:t>حقيقت استعاذه</w:t>
            </w:r>
            <w:r>
              <w:rPr>
                <w:rStyle w:val="IndexLink"/>
                <w:rtl w:val="true"/>
              </w:rPr>
              <w:tab/>
            </w:r>
            <w:r>
              <w:rPr>
                <w:rStyle w:val="IndexLink"/>
              </w:rPr>
              <w:t>425</w:t>
            </w:r>
          </w:hyperlink>
        </w:p>
        <w:p>
          <w:pPr>
            <w:pStyle w:val="Contents4"/>
            <w:tabs>
              <w:tab w:val="clear" w:pos="8176"/>
              <w:tab w:val="right" w:pos="9026" w:leader="dot"/>
            </w:tabs>
            <w:rPr/>
          </w:pPr>
          <w:hyperlink w:anchor="__RefHeading___Toc1476736_3804643083">
            <w:r>
              <w:rPr>
                <w:webHidden/>
                <w:rStyle w:val="IndexLink"/>
              </w:rPr>
              <w:t>۲</w:t>
            </w:r>
            <w:r>
              <w:rPr>
                <w:rStyle w:val="IndexLink"/>
                <w:rtl w:val="true"/>
              </w:rPr>
              <w:t xml:space="preserve"> </w:t>
            </w:r>
            <w:r>
              <w:rPr>
                <w:rStyle w:val="IndexLink"/>
                <w:rtl w:val="true"/>
              </w:rPr>
              <w:t xml:space="preserve">. </w:t>
            </w:r>
            <w:r>
              <w:rPr>
                <w:rStyle w:val="IndexLink"/>
                <w:rtl w:val="true"/>
              </w:rPr>
              <w:t>نقش استعاذه در زندگى</w:t>
            </w:r>
            <w:r>
              <w:rPr>
                <w:rStyle w:val="IndexLink"/>
                <w:rtl w:val="true"/>
              </w:rPr>
              <w:tab/>
            </w:r>
            <w:r>
              <w:rPr>
                <w:rStyle w:val="IndexLink"/>
              </w:rPr>
              <w:t>427</w:t>
            </w:r>
          </w:hyperlink>
        </w:p>
        <w:p>
          <w:pPr>
            <w:pStyle w:val="Contents4"/>
            <w:tabs>
              <w:tab w:val="clear" w:pos="8176"/>
              <w:tab w:val="right" w:pos="9026" w:leader="dot"/>
            </w:tabs>
            <w:rPr/>
          </w:pPr>
          <w:hyperlink w:anchor="__RefHeading___Toc1476738_3804643083">
            <w:r>
              <w:rPr>
                <w:webHidden/>
                <w:rStyle w:val="IndexLink"/>
              </w:rPr>
              <w:t>۳</w:t>
            </w:r>
            <w:r>
              <w:rPr>
                <w:rStyle w:val="IndexLink"/>
                <w:rtl w:val="true"/>
              </w:rPr>
              <w:t xml:space="preserve"> </w:t>
            </w:r>
            <w:r>
              <w:rPr>
                <w:rStyle w:val="IndexLink"/>
                <w:rtl w:val="true"/>
              </w:rPr>
              <w:t xml:space="preserve">. </w:t>
            </w:r>
            <w:r>
              <w:rPr>
                <w:rStyle w:val="IndexLink"/>
                <w:rtl w:val="true"/>
              </w:rPr>
              <w:t>مهم ترين ادب استعاذه</w:t>
            </w:r>
            <w:r>
              <w:rPr>
                <w:rStyle w:val="IndexLink"/>
                <w:rtl w:val="true"/>
              </w:rPr>
              <w:tab/>
            </w:r>
            <w:r>
              <w:rPr>
                <w:rStyle w:val="IndexLink"/>
              </w:rPr>
              <w:t>427</w:t>
            </w:r>
          </w:hyperlink>
        </w:p>
        <w:p>
          <w:pPr>
            <w:pStyle w:val="Contents3"/>
            <w:tabs>
              <w:tab w:val="clear" w:pos="8459"/>
              <w:tab w:val="right" w:pos="9026" w:leader="dot"/>
            </w:tabs>
            <w:rPr/>
          </w:pPr>
          <w:hyperlink w:anchor="__RefHeading___Toc1476740_3804643083">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تشويق به پناه بردن به خدا و متوسّل شدن به او</w:t>
            </w:r>
            <w:r>
              <w:rPr>
                <w:rStyle w:val="IndexLink"/>
                <w:rtl w:val="true"/>
              </w:rPr>
              <w:tab/>
            </w:r>
            <w:r>
              <w:rPr>
                <w:rStyle w:val="IndexLink"/>
              </w:rPr>
              <w:t>430</w:t>
            </w:r>
          </w:hyperlink>
        </w:p>
        <w:p>
          <w:pPr>
            <w:pStyle w:val="Contents4"/>
            <w:tabs>
              <w:tab w:val="clear" w:pos="8176"/>
              <w:tab w:val="right" w:pos="9026" w:leader="dot"/>
            </w:tabs>
            <w:rPr/>
          </w:pPr>
          <w:hyperlink w:anchor="__RefHeading___Toc1476742_3804643083">
            <w:r>
              <w:rPr>
                <w:webHidden/>
                <w:rStyle w:val="IndexLink"/>
                <w:rtl w:val="true"/>
              </w:rPr>
              <w:t>الف ـ پناه خواستن براى خود</w:t>
            </w:r>
            <w:r>
              <w:rPr>
                <w:rStyle w:val="IndexLink"/>
                <w:rtl w:val="true"/>
              </w:rPr>
              <w:tab/>
            </w:r>
            <w:r>
              <w:rPr>
                <w:rStyle w:val="IndexLink"/>
              </w:rPr>
              <w:t>430</w:t>
            </w:r>
          </w:hyperlink>
        </w:p>
        <w:p>
          <w:pPr>
            <w:pStyle w:val="Contents4"/>
            <w:tabs>
              <w:tab w:val="clear" w:pos="8176"/>
              <w:tab w:val="right" w:pos="9026" w:leader="dot"/>
            </w:tabs>
            <w:rPr/>
          </w:pPr>
          <w:hyperlink w:anchor="__RefHeading___Toc1476744_3804643083">
            <w:r>
              <w:rPr>
                <w:webHidden/>
                <w:rStyle w:val="IndexLink"/>
                <w:rtl w:val="true"/>
              </w:rPr>
              <w:t>ب ـ پناه خواستن براى ديگران</w:t>
            </w:r>
            <w:r>
              <w:rPr>
                <w:rStyle w:val="IndexLink"/>
                <w:rtl w:val="true"/>
              </w:rPr>
              <w:tab/>
            </w:r>
            <w:r>
              <w:rPr>
                <w:rStyle w:val="IndexLink"/>
              </w:rPr>
              <w:t>432</w:t>
            </w:r>
          </w:hyperlink>
        </w:p>
        <w:p>
          <w:pPr>
            <w:pStyle w:val="Contents3"/>
            <w:tabs>
              <w:tab w:val="clear" w:pos="8459"/>
              <w:tab w:val="right" w:pos="9026" w:leader="dot"/>
            </w:tabs>
            <w:rPr/>
          </w:pPr>
          <w:hyperlink w:anchor="__RefHeading___Toc1476746_3804643083">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آداب پناه بردن</w:t>
            </w:r>
            <w:r>
              <w:rPr>
                <w:rStyle w:val="IndexLink"/>
                <w:rtl w:val="true"/>
              </w:rPr>
              <w:tab/>
            </w:r>
            <w:r>
              <w:rPr>
                <w:rStyle w:val="IndexLink"/>
              </w:rPr>
              <w:t>434</w:t>
            </w:r>
          </w:hyperlink>
        </w:p>
        <w:p>
          <w:pPr>
            <w:pStyle w:val="Contents4"/>
            <w:tabs>
              <w:tab w:val="clear" w:pos="8176"/>
              <w:tab w:val="right" w:pos="9026" w:leader="dot"/>
            </w:tabs>
            <w:rPr/>
          </w:pPr>
          <w:hyperlink w:anchor="__RefHeading___Toc1476748_3804643083">
            <w:r>
              <w:rPr>
                <w:webHidden/>
                <w:rStyle w:val="IndexLink"/>
                <w:rtl w:val="true"/>
              </w:rPr>
              <w:t>الف ـ شناخت كسى كه به او پناه بُرده مى شود</w:t>
            </w:r>
            <w:r>
              <w:rPr>
                <w:rStyle w:val="IndexLink"/>
                <w:rtl w:val="true"/>
              </w:rPr>
              <w:tab/>
            </w:r>
            <w:r>
              <w:rPr>
                <w:rStyle w:val="IndexLink"/>
              </w:rPr>
              <w:t>434</w:t>
            </w:r>
          </w:hyperlink>
        </w:p>
        <w:p>
          <w:pPr>
            <w:pStyle w:val="Contents4"/>
            <w:tabs>
              <w:tab w:val="clear" w:pos="8176"/>
              <w:tab w:val="right" w:pos="9026" w:leader="dot"/>
            </w:tabs>
            <w:rPr/>
          </w:pPr>
          <w:hyperlink w:anchor="__RefHeading___Toc1476750_3804643083">
            <w:r>
              <w:rPr>
                <w:webHidden/>
                <w:rStyle w:val="IndexLink"/>
                <w:rtl w:val="true"/>
              </w:rPr>
              <w:t>ب ـ خواستن و كوشيدن</w:t>
            </w:r>
            <w:r>
              <w:rPr>
                <w:rStyle w:val="IndexLink"/>
                <w:rtl w:val="true"/>
              </w:rPr>
              <w:tab/>
            </w:r>
            <w:r>
              <w:rPr>
                <w:rStyle w:val="IndexLink"/>
              </w:rPr>
              <w:t>436</w:t>
            </w:r>
          </w:hyperlink>
        </w:p>
        <w:p>
          <w:pPr>
            <w:pStyle w:val="Contents4"/>
            <w:tabs>
              <w:tab w:val="clear" w:pos="8176"/>
              <w:tab w:val="right" w:pos="9026" w:leader="dot"/>
            </w:tabs>
            <w:rPr/>
          </w:pPr>
          <w:hyperlink w:anchor="__RefHeading___Toc1476752_3804643083">
            <w:r>
              <w:rPr>
                <w:webHidden/>
                <w:rStyle w:val="IndexLink"/>
                <w:rtl w:val="true"/>
              </w:rPr>
              <w:t>ج ـ ترك شهوت</w:t>
            </w:r>
            <w:r>
              <w:rPr>
                <w:rStyle w:val="IndexLink"/>
                <w:rtl w:val="true"/>
              </w:rPr>
              <w:tab/>
            </w:r>
            <w:r>
              <w:rPr>
                <w:rStyle w:val="IndexLink"/>
              </w:rPr>
              <w:t>436</w:t>
            </w:r>
          </w:hyperlink>
        </w:p>
        <w:p>
          <w:pPr>
            <w:pStyle w:val="Contents4"/>
            <w:tabs>
              <w:tab w:val="clear" w:pos="8176"/>
              <w:tab w:val="right" w:pos="9026" w:leader="dot"/>
            </w:tabs>
            <w:rPr/>
          </w:pPr>
          <w:hyperlink w:anchor="__RefHeading___Toc1476754_3804643083">
            <w:r>
              <w:rPr>
                <w:webHidden/>
                <w:rStyle w:val="IndexLink"/>
                <w:rtl w:val="true"/>
              </w:rPr>
              <w:t>د ـ متوسّل شدن به اين نام ها</w:t>
            </w:r>
            <w:r>
              <w:rPr>
                <w:rStyle w:val="IndexLink"/>
                <w:rtl w:val="true"/>
              </w:rPr>
              <w:tab/>
            </w:r>
            <w:r>
              <w:rPr>
                <w:rStyle w:val="IndexLink"/>
              </w:rPr>
              <w:t>436</w:t>
            </w:r>
          </w:hyperlink>
        </w:p>
        <w:p>
          <w:pPr>
            <w:pStyle w:val="Contents4"/>
            <w:tabs>
              <w:tab w:val="clear" w:pos="8176"/>
              <w:tab w:val="right" w:pos="9026" w:leader="dot"/>
            </w:tabs>
            <w:rPr/>
          </w:pPr>
          <w:hyperlink w:anchor="__RefHeading___Toc1476756_3804643083">
            <w:r>
              <w:rPr>
                <w:webHidden/>
                <w:rStyle w:val="IndexLink"/>
                <w:rtl w:val="true"/>
              </w:rPr>
              <w:t>ه ـ گرد هم آمدن</w:t>
            </w:r>
            <w:r>
              <w:rPr>
                <w:rStyle w:val="IndexLink"/>
                <w:rtl w:val="true"/>
              </w:rPr>
              <w:tab/>
            </w:r>
            <w:r>
              <w:rPr>
                <w:rStyle w:val="IndexLink"/>
              </w:rPr>
              <w:t>438</w:t>
            </w:r>
          </w:hyperlink>
        </w:p>
        <w:p>
          <w:pPr>
            <w:pStyle w:val="Contents4"/>
            <w:tabs>
              <w:tab w:val="clear" w:pos="8176"/>
              <w:tab w:val="right" w:pos="9026" w:leader="dot"/>
            </w:tabs>
            <w:rPr/>
          </w:pPr>
          <w:hyperlink w:anchor="__RefHeading___Toc1476758_3804643083">
            <w:r>
              <w:rPr>
                <w:webHidden/>
                <w:rStyle w:val="IndexLink"/>
                <w:rtl w:val="true"/>
              </w:rPr>
              <w:t>و ـ عبارت پناه خواهى</w:t>
            </w:r>
            <w:r>
              <w:rPr>
                <w:rStyle w:val="IndexLink"/>
                <w:rtl w:val="true"/>
              </w:rPr>
              <w:tab/>
            </w:r>
            <w:r>
              <w:rPr>
                <w:rStyle w:val="IndexLink"/>
              </w:rPr>
              <w:t>440</w:t>
            </w:r>
          </w:hyperlink>
        </w:p>
        <w:p>
          <w:pPr>
            <w:pStyle w:val="Contents3"/>
            <w:tabs>
              <w:tab w:val="clear" w:pos="8459"/>
              <w:tab w:val="right" w:pos="9026" w:leader="dot"/>
            </w:tabs>
            <w:rPr/>
          </w:pPr>
          <w:hyperlink w:anchor="__RefHeading___Toc1476760_3804643083">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بركت هاى پناه بردن به خدا</w:t>
            </w:r>
            <w:r>
              <w:rPr>
                <w:rStyle w:val="IndexLink"/>
                <w:rtl w:val="true"/>
              </w:rPr>
              <w:tab/>
            </w:r>
            <w:r>
              <w:rPr>
                <w:rStyle w:val="IndexLink"/>
              </w:rPr>
              <w:t>440</w:t>
            </w:r>
          </w:hyperlink>
        </w:p>
        <w:p>
          <w:pPr>
            <w:pStyle w:val="Contents4"/>
            <w:tabs>
              <w:tab w:val="clear" w:pos="8176"/>
              <w:tab w:val="right" w:pos="9026" w:leader="dot"/>
            </w:tabs>
            <w:rPr/>
          </w:pPr>
          <w:hyperlink w:anchor="__RefHeading___Toc1476762_3804643083">
            <w:r>
              <w:rPr>
                <w:webHidden/>
                <w:rStyle w:val="IndexLink"/>
                <w:rtl w:val="true"/>
              </w:rPr>
              <w:t>الف ـ جاى گرفتن در دژ خداوند</w:t>
            </w:r>
            <w:r>
              <w:rPr>
                <w:rStyle w:val="IndexLink"/>
                <w:rtl w:val="true"/>
              </w:rPr>
              <w:tab/>
            </w:r>
            <w:r>
              <w:rPr>
                <w:rStyle w:val="IndexLink"/>
              </w:rPr>
              <w:t>440</w:t>
            </w:r>
          </w:hyperlink>
        </w:p>
        <w:p>
          <w:pPr>
            <w:pStyle w:val="Contents4"/>
            <w:tabs>
              <w:tab w:val="clear" w:pos="8176"/>
              <w:tab w:val="right" w:pos="9026" w:leader="dot"/>
            </w:tabs>
            <w:rPr/>
          </w:pPr>
          <w:hyperlink w:anchor="__RefHeading___Toc1476764_3804643083">
            <w:r>
              <w:rPr>
                <w:webHidden/>
                <w:rStyle w:val="IndexLink"/>
                <w:rtl w:val="true"/>
              </w:rPr>
              <w:t>ب ـ بهره مند شدن از رحمت خدا</w:t>
            </w:r>
            <w:r>
              <w:rPr>
                <w:rStyle w:val="IndexLink"/>
                <w:rtl w:val="true"/>
              </w:rPr>
              <w:tab/>
            </w:r>
            <w:r>
              <w:rPr>
                <w:rStyle w:val="IndexLink"/>
              </w:rPr>
              <w:t>442</w:t>
            </w:r>
          </w:hyperlink>
        </w:p>
        <w:p>
          <w:pPr>
            <w:pStyle w:val="Contents4"/>
            <w:tabs>
              <w:tab w:val="clear" w:pos="8176"/>
              <w:tab w:val="right" w:pos="9026" w:leader="dot"/>
            </w:tabs>
            <w:rPr/>
          </w:pPr>
          <w:hyperlink w:anchor="__RefHeading___Toc1476766_3804643083">
            <w:r>
              <w:rPr>
                <w:webHidden/>
                <w:rStyle w:val="IndexLink"/>
                <w:rtl w:val="true"/>
              </w:rPr>
              <w:t>ج ـ ايمن ماندن از شيطان</w:t>
            </w:r>
            <w:r>
              <w:rPr>
                <w:rStyle w:val="IndexLink"/>
                <w:rtl w:val="true"/>
              </w:rPr>
              <w:tab/>
            </w:r>
            <w:r>
              <w:rPr>
                <w:rStyle w:val="IndexLink"/>
              </w:rPr>
              <w:t>442</w:t>
            </w:r>
          </w:hyperlink>
        </w:p>
        <w:p>
          <w:pPr>
            <w:pStyle w:val="Contents4"/>
            <w:tabs>
              <w:tab w:val="clear" w:pos="8176"/>
              <w:tab w:val="right" w:pos="9026" w:leader="dot"/>
            </w:tabs>
            <w:rPr/>
          </w:pPr>
          <w:hyperlink w:anchor="__RefHeading___Toc1476768_3804643083">
            <w:r>
              <w:rPr>
                <w:webHidden/>
                <w:rStyle w:val="IndexLink"/>
                <w:rtl w:val="true"/>
              </w:rPr>
              <w:t>د ـ بستن درهاى گناه و نافرمانى خدا</w:t>
            </w:r>
            <w:r>
              <w:rPr>
                <w:rStyle w:val="IndexLink"/>
                <w:rtl w:val="true"/>
              </w:rPr>
              <w:tab/>
            </w:r>
            <w:r>
              <w:rPr>
                <w:rStyle w:val="IndexLink"/>
              </w:rPr>
              <w:t>444</w:t>
            </w:r>
          </w:hyperlink>
        </w:p>
        <w:p>
          <w:pPr>
            <w:pStyle w:val="Contents4"/>
            <w:tabs>
              <w:tab w:val="clear" w:pos="8176"/>
              <w:tab w:val="right" w:pos="9026" w:leader="dot"/>
            </w:tabs>
            <w:rPr/>
          </w:pPr>
          <w:hyperlink w:anchor="__RefHeading___Toc1476770_3804643083">
            <w:r>
              <w:rPr>
                <w:webHidden/>
                <w:rStyle w:val="IndexLink"/>
                <w:rtl w:val="true"/>
              </w:rPr>
              <w:t>ه ـ مصون ماندن از توطئه دشمنان</w:t>
            </w:r>
            <w:r>
              <w:rPr>
                <w:rStyle w:val="IndexLink"/>
                <w:rtl w:val="true"/>
              </w:rPr>
              <w:tab/>
            </w:r>
            <w:r>
              <w:rPr>
                <w:rStyle w:val="IndexLink"/>
              </w:rPr>
              <w:t>444</w:t>
            </w:r>
          </w:hyperlink>
        </w:p>
        <w:p>
          <w:pPr>
            <w:pStyle w:val="Contents4"/>
            <w:tabs>
              <w:tab w:val="clear" w:pos="8176"/>
              <w:tab w:val="right" w:pos="9026" w:leader="dot"/>
            </w:tabs>
            <w:rPr/>
          </w:pPr>
          <w:hyperlink w:anchor="__RefHeading___Toc1476772_3804643083">
            <w:r>
              <w:rPr>
                <w:webHidden/>
                <w:rStyle w:val="IndexLink"/>
                <w:rtl w:val="true"/>
              </w:rPr>
              <w:t>و ـ فرو نشاندن خشم</w:t>
            </w:r>
            <w:r>
              <w:rPr>
                <w:rStyle w:val="IndexLink"/>
                <w:rtl w:val="true"/>
              </w:rPr>
              <w:tab/>
            </w:r>
            <w:r>
              <w:rPr>
                <w:rStyle w:val="IndexLink"/>
              </w:rPr>
              <w:t>444</w:t>
            </w:r>
          </w:hyperlink>
        </w:p>
        <w:p>
          <w:pPr>
            <w:pStyle w:val="Contents4"/>
            <w:tabs>
              <w:tab w:val="clear" w:pos="8176"/>
              <w:tab w:val="right" w:pos="9026" w:leader="dot"/>
            </w:tabs>
            <w:rPr/>
          </w:pPr>
          <w:hyperlink w:anchor="__RefHeading___Toc1476774_3804643083">
            <w:r>
              <w:rPr>
                <w:webHidden/>
                <w:rStyle w:val="IndexLink"/>
                <w:rtl w:val="true"/>
              </w:rPr>
              <w:t>ز ـ رفع غم و اندوه</w:t>
            </w:r>
            <w:r>
              <w:rPr>
                <w:rStyle w:val="IndexLink"/>
                <w:rtl w:val="true"/>
              </w:rPr>
              <w:tab/>
            </w:r>
            <w:r>
              <w:rPr>
                <w:rStyle w:val="IndexLink"/>
              </w:rPr>
              <w:t>444</w:t>
            </w:r>
          </w:hyperlink>
        </w:p>
        <w:p>
          <w:pPr>
            <w:pStyle w:val="Contents4"/>
            <w:tabs>
              <w:tab w:val="clear" w:pos="8176"/>
              <w:tab w:val="right" w:pos="9026" w:leader="dot"/>
            </w:tabs>
            <w:rPr/>
          </w:pPr>
          <w:hyperlink w:anchor="__RefHeading___Toc1476776_3804643083">
            <w:r>
              <w:rPr>
                <w:webHidden/>
                <w:rStyle w:val="IndexLink"/>
                <w:rtl w:val="true"/>
              </w:rPr>
              <w:t>ح ـ درمان بيمارى ها</w:t>
            </w:r>
            <w:r>
              <w:rPr>
                <w:rStyle w:val="IndexLink"/>
                <w:rtl w:val="true"/>
              </w:rPr>
              <w:tab/>
            </w:r>
            <w:r>
              <w:rPr>
                <w:rStyle w:val="IndexLink"/>
              </w:rPr>
              <w:t>446</w:t>
            </w:r>
          </w:hyperlink>
        </w:p>
        <w:p>
          <w:pPr>
            <w:pStyle w:val="Contents4"/>
            <w:tabs>
              <w:tab w:val="clear" w:pos="8176"/>
              <w:tab w:val="right" w:pos="9026" w:leader="dot"/>
            </w:tabs>
            <w:rPr/>
          </w:pPr>
          <w:hyperlink w:anchor="__RefHeading___Toc1476778_3804643083">
            <w:r>
              <w:rPr>
                <w:webHidden/>
                <w:rStyle w:val="IndexLink"/>
                <w:rtl w:val="true"/>
              </w:rPr>
              <w:t>ط ـ دفع گزند گزندگان و جنبندگان و درندگان</w:t>
            </w:r>
            <w:r>
              <w:rPr>
                <w:rStyle w:val="IndexLink"/>
                <w:rtl w:val="true"/>
              </w:rPr>
              <w:tab/>
            </w:r>
            <w:r>
              <w:rPr>
                <w:rStyle w:val="IndexLink"/>
              </w:rPr>
              <w:t>446</w:t>
            </w:r>
          </w:hyperlink>
        </w:p>
        <w:p>
          <w:pPr>
            <w:pStyle w:val="Contents4"/>
            <w:tabs>
              <w:tab w:val="clear" w:pos="8176"/>
              <w:tab w:val="right" w:pos="9026" w:leader="dot"/>
            </w:tabs>
            <w:rPr/>
          </w:pPr>
          <w:hyperlink w:anchor="__RefHeading___Toc1476780_3804643083">
            <w:r>
              <w:rPr>
                <w:webHidden/>
                <w:rStyle w:val="IndexLink"/>
                <w:rtl w:val="true"/>
              </w:rPr>
              <w:t>ى ـ رفع ترس و بى خوابى</w:t>
            </w:r>
            <w:r>
              <w:rPr>
                <w:rStyle w:val="IndexLink"/>
                <w:rtl w:val="true"/>
              </w:rPr>
              <w:tab/>
            </w:r>
            <w:r>
              <w:rPr>
                <w:rStyle w:val="IndexLink"/>
              </w:rPr>
              <w:t>448</w:t>
            </w:r>
          </w:hyperlink>
        </w:p>
        <w:p>
          <w:pPr>
            <w:pStyle w:val="Contents4"/>
            <w:tabs>
              <w:tab w:val="clear" w:pos="8176"/>
              <w:tab w:val="right" w:pos="9026" w:leader="dot"/>
            </w:tabs>
            <w:rPr/>
          </w:pPr>
          <w:hyperlink w:anchor="__RefHeading___Toc1476782_3804643083">
            <w:r>
              <w:rPr>
                <w:webHidden/>
                <w:rStyle w:val="IndexLink"/>
                <w:rtl w:val="true"/>
              </w:rPr>
              <w:t>ك ـ دفع گزند هر گزندرسانى</w:t>
            </w:r>
            <w:r>
              <w:rPr>
                <w:rStyle w:val="IndexLink"/>
                <w:rtl w:val="true"/>
              </w:rPr>
              <w:tab/>
            </w:r>
            <w:r>
              <w:rPr>
                <w:rStyle w:val="IndexLink"/>
              </w:rPr>
              <w:t>448</w:t>
            </w:r>
          </w:hyperlink>
        </w:p>
        <w:p>
          <w:pPr>
            <w:pStyle w:val="Contents4"/>
            <w:tabs>
              <w:tab w:val="clear" w:pos="8176"/>
              <w:tab w:val="right" w:pos="9026" w:leader="dot"/>
            </w:tabs>
            <w:rPr/>
          </w:pPr>
          <w:hyperlink w:anchor="__RefHeading___Toc1476784_3804643083">
            <w:r>
              <w:rPr>
                <w:webHidden/>
                <w:rStyle w:val="IndexLink"/>
                <w:rtl w:val="true"/>
              </w:rPr>
              <w:t>ل ـ رهيدن از آتش</w:t>
            </w:r>
            <w:r>
              <w:rPr>
                <w:rStyle w:val="IndexLink"/>
                <w:rtl w:val="true"/>
              </w:rPr>
              <w:tab/>
            </w:r>
            <w:r>
              <w:rPr>
                <w:rStyle w:val="IndexLink"/>
              </w:rPr>
              <w:t>450</w:t>
            </w:r>
          </w:hyperlink>
        </w:p>
        <w:p>
          <w:pPr>
            <w:pStyle w:val="Contents3"/>
            <w:tabs>
              <w:tab w:val="clear" w:pos="8459"/>
              <w:tab w:val="right" w:pos="9026" w:leader="dot"/>
            </w:tabs>
            <w:rPr/>
          </w:pPr>
          <w:hyperlink w:anchor="__RefHeading___Toc1476786_3804643083">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 xml:space="preserve"> چيزهايى كه بايد از آنها به خدا پناه برد</w:t>
            </w:r>
            <w:r>
              <w:rPr>
                <w:rStyle w:val="IndexLink"/>
                <w:rtl w:val="true"/>
              </w:rPr>
              <w:tab/>
            </w:r>
            <w:r>
              <w:rPr>
                <w:rStyle w:val="IndexLink"/>
              </w:rPr>
              <w:t>450</w:t>
            </w:r>
          </w:hyperlink>
        </w:p>
        <w:p>
          <w:pPr>
            <w:pStyle w:val="Contents4"/>
            <w:tabs>
              <w:tab w:val="clear" w:pos="8176"/>
              <w:tab w:val="right" w:pos="9026" w:leader="dot"/>
            </w:tabs>
            <w:rPr/>
          </w:pPr>
          <w:hyperlink w:anchor="__RefHeading___Toc1476788_3804643083">
            <w:r>
              <w:rPr>
                <w:webHidden/>
                <w:rStyle w:val="IndexLink"/>
                <w:rtl w:val="true"/>
              </w:rPr>
              <w:t>الف ـ شيطان</w:t>
            </w:r>
            <w:r>
              <w:rPr>
                <w:rStyle w:val="IndexLink"/>
                <w:rtl w:val="true"/>
              </w:rPr>
              <w:tab/>
            </w:r>
            <w:r>
              <w:rPr>
                <w:rStyle w:val="IndexLink"/>
              </w:rPr>
              <w:t>450</w:t>
            </w:r>
          </w:hyperlink>
        </w:p>
        <w:p>
          <w:pPr>
            <w:pStyle w:val="Contents4"/>
            <w:tabs>
              <w:tab w:val="clear" w:pos="8176"/>
              <w:tab w:val="right" w:pos="9026" w:leader="dot"/>
            </w:tabs>
            <w:rPr/>
          </w:pPr>
          <w:hyperlink w:anchor="__RefHeading___Toc1476790_3804643083">
            <w:r>
              <w:rPr>
                <w:webHidden/>
                <w:rStyle w:val="IndexLink"/>
                <w:rtl w:val="true"/>
              </w:rPr>
              <w:t>ب ـ شيطان هاى اِنس و جِن</w:t>
            </w:r>
            <w:r>
              <w:rPr>
                <w:rStyle w:val="IndexLink"/>
                <w:rtl w:val="true"/>
              </w:rPr>
              <w:tab/>
            </w:r>
            <w:r>
              <w:rPr>
                <w:rStyle w:val="IndexLink"/>
              </w:rPr>
              <w:t>452</w:t>
            </w:r>
          </w:hyperlink>
        </w:p>
        <w:p>
          <w:pPr>
            <w:pStyle w:val="Contents4"/>
            <w:tabs>
              <w:tab w:val="clear" w:pos="8176"/>
              <w:tab w:val="right" w:pos="9026" w:leader="dot"/>
            </w:tabs>
            <w:rPr/>
          </w:pPr>
          <w:hyperlink w:anchor="__RefHeading___Toc1476792_3804643083">
            <w:r>
              <w:rPr>
                <w:webHidden/>
                <w:rStyle w:val="IndexLink"/>
                <w:rtl w:val="true"/>
              </w:rPr>
              <w:t>ج ـ نفس بد فرما</w:t>
            </w:r>
            <w:r>
              <w:rPr>
                <w:rStyle w:val="IndexLink"/>
                <w:rtl w:val="true"/>
              </w:rPr>
              <w:tab/>
            </w:r>
            <w:r>
              <w:rPr>
                <w:rStyle w:val="IndexLink"/>
              </w:rPr>
              <w:t>454</w:t>
            </w:r>
          </w:hyperlink>
        </w:p>
        <w:p>
          <w:pPr>
            <w:pStyle w:val="Contents4"/>
            <w:tabs>
              <w:tab w:val="clear" w:pos="8176"/>
              <w:tab w:val="right" w:pos="9026" w:leader="dot"/>
            </w:tabs>
            <w:rPr/>
          </w:pPr>
          <w:hyperlink w:anchor="__RefHeading___Toc1476794_3804643083">
            <w:r>
              <w:rPr>
                <w:webHidden/>
                <w:rStyle w:val="IndexLink"/>
                <w:rtl w:val="true"/>
              </w:rPr>
              <w:t>د ـ پيشوايان ستم و كجروى</w:t>
            </w:r>
            <w:r>
              <w:rPr>
                <w:rStyle w:val="IndexLink"/>
                <w:rtl w:val="true"/>
              </w:rPr>
              <w:tab/>
            </w:r>
            <w:r>
              <w:rPr>
                <w:rStyle w:val="IndexLink"/>
              </w:rPr>
              <w:t>456</w:t>
            </w:r>
          </w:hyperlink>
        </w:p>
        <w:p>
          <w:pPr>
            <w:pStyle w:val="Contents4"/>
            <w:tabs>
              <w:tab w:val="clear" w:pos="8176"/>
              <w:tab w:val="right" w:pos="9026" w:leader="dot"/>
            </w:tabs>
            <w:rPr/>
          </w:pPr>
          <w:hyperlink w:anchor="__RefHeading___Toc1476796_3804643083">
            <w:r>
              <w:rPr>
                <w:webHidden/>
                <w:rStyle w:val="IndexLink"/>
                <w:rtl w:val="true"/>
              </w:rPr>
              <w:t>ه ـ نادانى</w:t>
            </w:r>
            <w:r>
              <w:rPr>
                <w:rStyle w:val="IndexLink"/>
                <w:rtl w:val="true"/>
              </w:rPr>
              <w:tab/>
            </w:r>
            <w:r>
              <w:rPr>
                <w:rStyle w:val="IndexLink"/>
              </w:rPr>
              <w:t>458</w:t>
            </w:r>
          </w:hyperlink>
        </w:p>
        <w:p>
          <w:pPr>
            <w:pStyle w:val="Contents4"/>
            <w:tabs>
              <w:tab w:val="clear" w:pos="8176"/>
              <w:tab w:val="right" w:pos="9026" w:leader="dot"/>
            </w:tabs>
            <w:rPr/>
          </w:pPr>
          <w:hyperlink w:anchor="__RefHeading___Toc1476798_3804643083">
            <w:r>
              <w:rPr>
                <w:webHidden/>
                <w:rStyle w:val="IndexLink"/>
                <w:rtl w:val="true"/>
              </w:rPr>
              <w:t>و ـ دانش بى سود</w:t>
            </w:r>
            <w:r>
              <w:rPr>
                <w:rStyle w:val="IndexLink"/>
                <w:rtl w:val="true"/>
              </w:rPr>
              <w:tab/>
            </w:r>
            <w:r>
              <w:rPr>
                <w:rStyle w:val="IndexLink"/>
              </w:rPr>
              <w:t>458</w:t>
            </w:r>
          </w:hyperlink>
        </w:p>
        <w:p>
          <w:pPr>
            <w:pStyle w:val="Contents4"/>
            <w:tabs>
              <w:tab w:val="clear" w:pos="8176"/>
              <w:tab w:val="right" w:pos="9026" w:leader="dot"/>
            </w:tabs>
            <w:rPr/>
          </w:pPr>
          <w:hyperlink w:anchor="__RefHeading___Toc1476800_3804643083">
            <w:r>
              <w:rPr>
                <w:webHidden/>
                <w:rStyle w:val="IndexLink"/>
                <w:rtl w:val="true"/>
              </w:rPr>
              <w:t>ز ـ فتنه هاى گم راه كننده</w:t>
            </w:r>
            <w:r>
              <w:rPr>
                <w:rStyle w:val="IndexLink"/>
                <w:rtl w:val="true"/>
              </w:rPr>
              <w:tab/>
            </w:r>
            <w:r>
              <w:rPr>
                <w:rStyle w:val="IndexLink"/>
              </w:rPr>
              <w:t>458</w:t>
            </w:r>
          </w:hyperlink>
        </w:p>
        <w:p>
          <w:pPr>
            <w:pStyle w:val="Contents4"/>
            <w:tabs>
              <w:tab w:val="clear" w:pos="8176"/>
              <w:tab w:val="right" w:pos="9026" w:leader="dot"/>
            </w:tabs>
            <w:rPr/>
          </w:pPr>
          <w:hyperlink w:anchor="__RefHeading___Toc1476802_3804643083">
            <w:r>
              <w:rPr>
                <w:webHidden/>
                <w:rStyle w:val="IndexLink"/>
                <w:rtl w:val="true"/>
              </w:rPr>
              <w:t>ح ـ گم راهى پس از ره يافتن</w:t>
            </w:r>
            <w:r>
              <w:rPr>
                <w:rStyle w:val="IndexLink"/>
                <w:rtl w:val="true"/>
              </w:rPr>
              <w:tab/>
            </w:r>
            <w:r>
              <w:rPr>
                <w:rStyle w:val="IndexLink"/>
              </w:rPr>
              <w:t>460</w:t>
            </w:r>
          </w:hyperlink>
        </w:p>
        <w:p>
          <w:pPr>
            <w:pStyle w:val="Contents4"/>
            <w:tabs>
              <w:tab w:val="clear" w:pos="8176"/>
              <w:tab w:val="right" w:pos="9026" w:leader="dot"/>
            </w:tabs>
            <w:rPr/>
          </w:pPr>
          <w:hyperlink w:anchor="__RefHeading___Toc1476804_3804643083">
            <w:r>
              <w:rPr>
                <w:webHidden/>
                <w:rStyle w:val="IndexLink"/>
                <w:rtl w:val="true"/>
              </w:rPr>
              <w:t>ط ـ خوى هاى زشت</w:t>
            </w:r>
            <w:r>
              <w:rPr>
                <w:rStyle w:val="IndexLink"/>
                <w:rtl w:val="true"/>
              </w:rPr>
              <w:tab/>
            </w:r>
            <w:r>
              <w:rPr>
                <w:rStyle w:val="IndexLink"/>
              </w:rPr>
              <w:t>460</w:t>
            </w:r>
          </w:hyperlink>
        </w:p>
        <w:p>
          <w:pPr>
            <w:pStyle w:val="Contents4"/>
            <w:tabs>
              <w:tab w:val="clear" w:pos="8176"/>
              <w:tab w:val="right" w:pos="9026" w:leader="dot"/>
            </w:tabs>
            <w:rPr/>
          </w:pPr>
          <w:hyperlink w:anchor="__RefHeading___Toc1476806_3804643083">
            <w:r>
              <w:rPr>
                <w:webHidden/>
                <w:rStyle w:val="IndexLink"/>
                <w:rtl w:val="true"/>
              </w:rPr>
              <w:t>ى ـ كردارهاى زشت</w:t>
            </w:r>
            <w:r>
              <w:rPr>
                <w:rStyle w:val="IndexLink"/>
                <w:rtl w:val="true"/>
              </w:rPr>
              <w:tab/>
            </w:r>
            <w:r>
              <w:rPr>
                <w:rStyle w:val="IndexLink"/>
              </w:rPr>
              <w:t>464</w:t>
            </w:r>
          </w:hyperlink>
        </w:p>
        <w:p>
          <w:pPr>
            <w:pStyle w:val="Contents4"/>
            <w:tabs>
              <w:tab w:val="clear" w:pos="8176"/>
              <w:tab w:val="right" w:pos="9026" w:leader="dot"/>
            </w:tabs>
            <w:rPr/>
          </w:pPr>
          <w:hyperlink w:anchor="__RefHeading___Toc1476808_3804643083">
            <w:r>
              <w:rPr>
                <w:webHidden/>
                <w:rStyle w:val="IndexLink"/>
                <w:rtl w:val="true"/>
              </w:rPr>
              <w:t>ك ـ بهره مند نشدن از كارهاى نيك</w:t>
            </w:r>
            <w:r>
              <w:rPr>
                <w:rStyle w:val="IndexLink"/>
                <w:rtl w:val="true"/>
              </w:rPr>
              <w:tab/>
            </w:r>
            <w:r>
              <w:rPr>
                <w:rStyle w:val="IndexLink"/>
              </w:rPr>
              <w:t>466</w:t>
            </w:r>
          </w:hyperlink>
        </w:p>
        <w:p>
          <w:pPr>
            <w:pStyle w:val="Contents4"/>
            <w:tabs>
              <w:tab w:val="clear" w:pos="8176"/>
              <w:tab w:val="right" w:pos="9026" w:leader="dot"/>
            </w:tabs>
            <w:rPr/>
          </w:pPr>
          <w:hyperlink w:anchor="__RefHeading___Toc1476810_3804643083">
            <w:r>
              <w:rPr>
                <w:webHidden/>
                <w:rStyle w:val="IndexLink"/>
                <w:rtl w:val="true"/>
              </w:rPr>
              <w:t>ل ـ گزند هر گزند رسانى</w:t>
            </w:r>
            <w:r>
              <w:rPr>
                <w:rStyle w:val="IndexLink"/>
                <w:rtl w:val="true"/>
              </w:rPr>
              <w:tab/>
            </w:r>
            <w:r>
              <w:rPr>
                <w:rStyle w:val="IndexLink"/>
              </w:rPr>
              <w:t>468</w:t>
            </w:r>
          </w:hyperlink>
        </w:p>
        <w:p>
          <w:pPr>
            <w:pStyle w:val="Contents4"/>
            <w:tabs>
              <w:tab w:val="clear" w:pos="8176"/>
              <w:tab w:val="right" w:pos="9026" w:leader="dot"/>
            </w:tabs>
            <w:rPr/>
          </w:pPr>
          <w:hyperlink w:anchor="__RefHeading___Toc1476812_3804643083">
            <w:r>
              <w:rPr>
                <w:webHidden/>
                <w:rStyle w:val="IndexLink"/>
                <w:rtl w:val="true"/>
              </w:rPr>
              <w:t>م ـ ناخشنودى خدا</w:t>
            </w:r>
            <w:r>
              <w:rPr>
                <w:rStyle w:val="IndexLink"/>
                <w:rtl w:val="true"/>
              </w:rPr>
              <w:tab/>
            </w:r>
            <w:r>
              <w:rPr>
                <w:rStyle w:val="IndexLink"/>
              </w:rPr>
              <w:t>476</w:t>
            </w:r>
          </w:hyperlink>
        </w:p>
        <w:p>
          <w:pPr>
            <w:pStyle w:val="Contents4"/>
            <w:tabs>
              <w:tab w:val="clear" w:pos="8176"/>
              <w:tab w:val="right" w:pos="9026" w:leader="dot"/>
            </w:tabs>
            <w:rPr/>
          </w:pPr>
          <w:hyperlink w:anchor="__RefHeading___Toc1476814_3804643083">
            <w:r>
              <w:rPr>
                <w:webHidden/>
                <w:rStyle w:val="IndexLink"/>
                <w:rtl w:val="true"/>
              </w:rPr>
              <w:t>ن ـ مرگ بد</w:t>
            </w:r>
            <w:r>
              <w:rPr>
                <w:rStyle w:val="IndexLink"/>
                <w:rtl w:val="true"/>
              </w:rPr>
              <w:tab/>
            </w:r>
            <w:r>
              <w:rPr>
                <w:rStyle w:val="IndexLink"/>
              </w:rPr>
              <w:t>476</w:t>
            </w:r>
          </w:hyperlink>
        </w:p>
        <w:p>
          <w:pPr>
            <w:pStyle w:val="Contents4"/>
            <w:tabs>
              <w:tab w:val="clear" w:pos="8176"/>
              <w:tab w:val="right" w:pos="9026" w:leader="dot"/>
            </w:tabs>
            <w:rPr/>
          </w:pPr>
          <w:hyperlink w:anchor="__RefHeading___Toc1476816_3804643083">
            <w:r>
              <w:rPr>
                <w:webHidden/>
                <w:rStyle w:val="IndexLink"/>
                <w:rtl w:val="true"/>
              </w:rPr>
              <w:t>س ـ عذاب قبر</w:t>
            </w:r>
            <w:r>
              <w:rPr>
                <w:rStyle w:val="IndexLink"/>
                <w:rtl w:val="true"/>
              </w:rPr>
              <w:tab/>
            </w:r>
            <w:r>
              <w:rPr>
                <w:rStyle w:val="IndexLink"/>
              </w:rPr>
              <w:t>478</w:t>
            </w:r>
          </w:hyperlink>
        </w:p>
        <w:p>
          <w:pPr>
            <w:pStyle w:val="Contents4"/>
            <w:tabs>
              <w:tab w:val="clear" w:pos="8176"/>
              <w:tab w:val="right" w:pos="9026" w:leader="dot"/>
            </w:tabs>
            <w:rPr/>
          </w:pPr>
          <w:hyperlink w:anchor="__RefHeading___Toc1476818_3804643083">
            <w:r>
              <w:rPr>
                <w:webHidden/>
                <w:rStyle w:val="IndexLink"/>
                <w:rtl w:val="true"/>
              </w:rPr>
              <w:t>ع ـ عذاب آتش</w:t>
            </w:r>
            <w:r>
              <w:rPr>
                <w:rStyle w:val="IndexLink"/>
                <w:rtl w:val="true"/>
              </w:rPr>
              <w:tab/>
            </w:r>
            <w:r>
              <w:rPr>
                <w:rStyle w:val="IndexLink"/>
              </w:rPr>
              <w:t>478</w:t>
            </w:r>
          </w:hyperlink>
        </w:p>
        <w:p>
          <w:pPr>
            <w:pStyle w:val="Contents3"/>
            <w:tabs>
              <w:tab w:val="clear" w:pos="8459"/>
              <w:tab w:val="right" w:pos="9026" w:leader="dot"/>
            </w:tabs>
            <w:rPr/>
          </w:pPr>
          <w:hyperlink w:anchor="__RefHeading___Toc1476820_3804643083">
            <w:r>
              <w:rPr>
                <w:webHidden/>
                <w:rStyle w:val="IndexLink"/>
              </w:rPr>
              <w:t>۸</w:t>
            </w:r>
            <w:r>
              <w:rPr>
                <w:rStyle w:val="IndexLink"/>
                <w:rtl w:val="true"/>
              </w:rPr>
              <w:t xml:space="preserve"> </w:t>
            </w:r>
            <w:r>
              <w:rPr>
                <w:rStyle w:val="IndexLink"/>
                <w:rtl w:val="true"/>
              </w:rPr>
              <w:t xml:space="preserve">/ </w:t>
            </w:r>
            <w:r>
              <w:rPr>
                <w:rStyle w:val="IndexLink"/>
              </w:rPr>
              <w:t>۵</w:t>
            </w:r>
            <w:r>
              <w:rPr>
                <w:rStyle w:val="IndexLink"/>
                <w:rtl w:val="true"/>
              </w:rPr>
              <w:t xml:space="preserve"> عبادت هايى كه پناه بردن به خدا در آنها شايسته است</w:t>
            </w:r>
            <w:r>
              <w:rPr>
                <w:rStyle w:val="IndexLink"/>
                <w:rtl w:val="true"/>
              </w:rPr>
              <w:tab/>
            </w:r>
            <w:r>
              <w:rPr>
                <w:rStyle w:val="IndexLink"/>
              </w:rPr>
              <w:t>480</w:t>
            </w:r>
          </w:hyperlink>
        </w:p>
        <w:p>
          <w:pPr>
            <w:pStyle w:val="Contents4"/>
            <w:tabs>
              <w:tab w:val="clear" w:pos="8176"/>
              <w:tab w:val="right" w:pos="9026" w:leader="dot"/>
            </w:tabs>
            <w:rPr/>
          </w:pPr>
          <w:hyperlink w:anchor="__RefHeading___Toc1476822_3804643083">
            <w:r>
              <w:rPr>
                <w:webHidden/>
                <w:rStyle w:val="IndexLink"/>
                <w:rtl w:val="true"/>
              </w:rPr>
              <w:t>الف ـ هنگام خواندن قرآن</w:t>
            </w:r>
            <w:r>
              <w:rPr>
                <w:rStyle w:val="IndexLink"/>
                <w:rtl w:val="true"/>
              </w:rPr>
              <w:tab/>
            </w:r>
            <w:r>
              <w:rPr>
                <w:rStyle w:val="IndexLink"/>
              </w:rPr>
              <w:t>480</w:t>
            </w:r>
          </w:hyperlink>
        </w:p>
        <w:p>
          <w:pPr>
            <w:pStyle w:val="Contents4"/>
            <w:tabs>
              <w:tab w:val="clear" w:pos="8176"/>
              <w:tab w:val="right" w:pos="9026" w:leader="dot"/>
            </w:tabs>
            <w:rPr/>
          </w:pPr>
          <w:hyperlink w:anchor="__RefHeading___Toc1476824_3804643083">
            <w:r>
              <w:rPr>
                <w:webHidden/>
                <w:rStyle w:val="IndexLink"/>
                <w:rtl w:val="true"/>
              </w:rPr>
              <w:t>ب ـ هنگام خواندن آيات عذاب</w:t>
            </w:r>
            <w:r>
              <w:rPr>
                <w:rStyle w:val="IndexLink"/>
                <w:rtl w:val="true"/>
              </w:rPr>
              <w:tab/>
            </w:r>
            <w:r>
              <w:rPr>
                <w:rStyle w:val="IndexLink"/>
              </w:rPr>
              <w:t>480</w:t>
            </w:r>
          </w:hyperlink>
        </w:p>
        <w:p>
          <w:pPr>
            <w:pStyle w:val="Contents4"/>
            <w:tabs>
              <w:tab w:val="clear" w:pos="8176"/>
              <w:tab w:val="right" w:pos="9026" w:leader="dot"/>
            </w:tabs>
            <w:rPr/>
          </w:pPr>
          <w:hyperlink w:anchor="__RefHeading___Toc1476826_3804643083">
            <w:r>
              <w:rPr>
                <w:webHidden/>
                <w:rStyle w:val="IndexLink"/>
                <w:rtl w:val="true"/>
              </w:rPr>
              <w:t>ج ـ آغاز نماز</w:t>
            </w:r>
            <w:r>
              <w:rPr>
                <w:rStyle w:val="IndexLink"/>
                <w:rtl w:val="true"/>
              </w:rPr>
              <w:tab/>
            </w:r>
            <w:r>
              <w:rPr>
                <w:rStyle w:val="IndexLink"/>
              </w:rPr>
              <w:t>482</w:t>
            </w:r>
          </w:hyperlink>
        </w:p>
        <w:p>
          <w:pPr>
            <w:pStyle w:val="Contents4"/>
            <w:tabs>
              <w:tab w:val="clear" w:pos="8176"/>
              <w:tab w:val="right" w:pos="9026" w:leader="dot"/>
            </w:tabs>
            <w:rPr/>
          </w:pPr>
          <w:hyperlink w:anchor="__RefHeading___Toc1476828_3804643083">
            <w:r>
              <w:rPr>
                <w:webHidden/>
                <w:rStyle w:val="IndexLink"/>
                <w:rtl w:val="true"/>
              </w:rPr>
              <w:t>د ـ پس از هر نماز</w:t>
            </w:r>
            <w:r>
              <w:rPr>
                <w:rStyle w:val="IndexLink"/>
                <w:rtl w:val="true"/>
              </w:rPr>
              <w:tab/>
            </w:r>
            <w:r>
              <w:rPr>
                <w:rStyle w:val="IndexLink"/>
              </w:rPr>
              <w:t>484</w:t>
            </w:r>
          </w:hyperlink>
        </w:p>
        <w:p>
          <w:pPr>
            <w:pStyle w:val="Contents4"/>
            <w:tabs>
              <w:tab w:val="clear" w:pos="8176"/>
              <w:tab w:val="right" w:pos="9026" w:leader="dot"/>
            </w:tabs>
            <w:rPr/>
          </w:pPr>
          <w:hyperlink w:anchor="__RefHeading___Toc1476830_3804643083">
            <w:r>
              <w:rPr>
                <w:webHidden/>
                <w:rStyle w:val="IndexLink"/>
                <w:rtl w:val="true"/>
              </w:rPr>
              <w:t>ه ـ دعاى قنوتِ نماز وَتر</w:t>
            </w:r>
            <w:r>
              <w:rPr>
                <w:rStyle w:val="IndexLink"/>
                <w:rtl w:val="true"/>
              </w:rPr>
              <w:tab/>
            </w:r>
            <w:r>
              <w:rPr>
                <w:rStyle w:val="IndexLink"/>
              </w:rPr>
              <w:t>484</w:t>
            </w:r>
          </w:hyperlink>
        </w:p>
        <w:p>
          <w:pPr>
            <w:pStyle w:val="Contents4"/>
            <w:tabs>
              <w:tab w:val="clear" w:pos="8176"/>
              <w:tab w:val="right" w:pos="9026" w:leader="dot"/>
            </w:tabs>
            <w:rPr/>
          </w:pPr>
          <w:hyperlink w:anchor="__RefHeading___Toc1476832_3804643083">
            <w:r>
              <w:rPr>
                <w:webHidden/>
                <w:rStyle w:val="IndexLink"/>
                <w:rtl w:val="true"/>
              </w:rPr>
              <w:t>و ـ دعاى قنوتِ نماز عيد فطر و قربان</w:t>
            </w:r>
            <w:r>
              <w:rPr>
                <w:rStyle w:val="IndexLink"/>
                <w:rtl w:val="true"/>
              </w:rPr>
              <w:tab/>
            </w:r>
            <w:r>
              <w:rPr>
                <w:rStyle w:val="IndexLink"/>
              </w:rPr>
              <w:t>484</w:t>
            </w:r>
          </w:hyperlink>
        </w:p>
        <w:p>
          <w:pPr>
            <w:pStyle w:val="Contents4"/>
            <w:tabs>
              <w:tab w:val="clear" w:pos="8176"/>
              <w:tab w:val="right" w:pos="9026" w:leader="dot"/>
            </w:tabs>
            <w:rPr/>
          </w:pPr>
          <w:hyperlink w:anchor="__RefHeading___Toc1476834_3804643083">
            <w:r>
              <w:rPr>
                <w:webHidden/>
                <w:rStyle w:val="IndexLink"/>
                <w:rtl w:val="true"/>
              </w:rPr>
              <w:t>ز ـ پس از زيارت اهل بيت عليهم السلام</w:t>
            </w:r>
            <w:r>
              <w:rPr>
                <w:rStyle w:val="IndexLink"/>
                <w:rtl w:val="true"/>
              </w:rPr>
              <w:tab/>
            </w:r>
            <w:r>
              <w:rPr>
                <w:rStyle w:val="IndexLink"/>
              </w:rPr>
              <w:t>484</w:t>
            </w:r>
          </w:hyperlink>
        </w:p>
        <w:p>
          <w:pPr>
            <w:pStyle w:val="Contents3"/>
            <w:tabs>
              <w:tab w:val="clear" w:pos="8459"/>
              <w:tab w:val="right" w:pos="9026" w:leader="dot"/>
            </w:tabs>
            <w:rPr/>
          </w:pPr>
          <w:hyperlink w:anchor="__RefHeading___Toc1476836_3804643083">
            <w:r>
              <w:rPr>
                <w:webHidden/>
                <w:rStyle w:val="IndexLink"/>
              </w:rPr>
              <w:t>۸</w:t>
            </w:r>
            <w:r>
              <w:rPr>
                <w:rStyle w:val="IndexLink"/>
                <w:rtl w:val="true"/>
              </w:rPr>
              <w:t xml:space="preserve"> </w:t>
            </w:r>
            <w:r>
              <w:rPr>
                <w:rStyle w:val="IndexLink"/>
                <w:rtl w:val="true"/>
              </w:rPr>
              <w:t xml:space="preserve">/ </w:t>
            </w:r>
            <w:r>
              <w:rPr>
                <w:rStyle w:val="IndexLink"/>
              </w:rPr>
              <w:t>۶</w:t>
            </w:r>
            <w:r>
              <w:rPr>
                <w:rStyle w:val="IndexLink"/>
                <w:rtl w:val="true"/>
              </w:rPr>
              <w:t xml:space="preserve"> كارهايى كه پناه بردن به خدا در آنها شايسته است</w:t>
            </w:r>
            <w:r>
              <w:rPr>
                <w:rStyle w:val="IndexLink"/>
                <w:rtl w:val="true"/>
              </w:rPr>
              <w:tab/>
            </w:r>
            <w:r>
              <w:rPr>
                <w:rStyle w:val="IndexLink"/>
              </w:rPr>
              <w:t>486</w:t>
            </w:r>
          </w:hyperlink>
        </w:p>
        <w:p>
          <w:pPr>
            <w:pStyle w:val="Contents4"/>
            <w:tabs>
              <w:tab w:val="clear" w:pos="8176"/>
              <w:tab w:val="right" w:pos="9026" w:leader="dot"/>
            </w:tabs>
            <w:rPr/>
          </w:pPr>
          <w:hyperlink w:anchor="__RefHeading___Toc1476838_3804643083">
            <w:r>
              <w:rPr>
                <w:webHidden/>
                <w:rStyle w:val="IndexLink"/>
                <w:rtl w:val="true"/>
              </w:rPr>
              <w:t>الف ـ سخنرانى</w:t>
            </w:r>
            <w:r>
              <w:rPr>
                <w:rStyle w:val="IndexLink"/>
                <w:rtl w:val="true"/>
              </w:rPr>
              <w:tab/>
            </w:r>
            <w:r>
              <w:rPr>
                <w:rStyle w:val="IndexLink"/>
              </w:rPr>
              <w:t>486</w:t>
            </w:r>
          </w:hyperlink>
        </w:p>
        <w:p>
          <w:pPr>
            <w:pStyle w:val="Contents4"/>
            <w:tabs>
              <w:tab w:val="clear" w:pos="8176"/>
              <w:tab w:val="right" w:pos="9026" w:leader="dot"/>
            </w:tabs>
            <w:rPr/>
          </w:pPr>
          <w:hyperlink w:anchor="__RefHeading___Toc1476840_3804643083">
            <w:r>
              <w:rPr>
                <w:webHidden/>
                <w:rStyle w:val="IndexLink"/>
                <w:rtl w:val="true"/>
              </w:rPr>
              <w:t>ب ـ وارد شدن به بازار</w:t>
            </w:r>
            <w:r>
              <w:rPr>
                <w:rStyle w:val="IndexLink"/>
                <w:rtl w:val="true"/>
              </w:rPr>
              <w:tab/>
            </w:r>
            <w:r>
              <w:rPr>
                <w:rStyle w:val="IndexLink"/>
              </w:rPr>
              <w:t>488</w:t>
            </w:r>
          </w:hyperlink>
        </w:p>
        <w:p>
          <w:pPr>
            <w:pStyle w:val="Contents4"/>
            <w:tabs>
              <w:tab w:val="clear" w:pos="8176"/>
              <w:tab w:val="right" w:pos="9026" w:leader="dot"/>
            </w:tabs>
            <w:rPr/>
          </w:pPr>
          <w:hyperlink w:anchor="__RefHeading___Toc1476842_3804643083">
            <w:r>
              <w:rPr>
                <w:webHidden/>
                <w:rStyle w:val="IndexLink"/>
                <w:rtl w:val="true"/>
              </w:rPr>
              <w:t>ج ـ شستن دست ها</w:t>
            </w:r>
            <w:r>
              <w:rPr>
                <w:rStyle w:val="IndexLink"/>
                <w:rtl w:val="true"/>
              </w:rPr>
              <w:tab/>
            </w:r>
            <w:r>
              <w:rPr>
                <w:rStyle w:val="IndexLink"/>
              </w:rPr>
              <w:t>488</w:t>
            </w:r>
          </w:hyperlink>
        </w:p>
        <w:p>
          <w:pPr>
            <w:pStyle w:val="Contents4"/>
            <w:tabs>
              <w:tab w:val="clear" w:pos="8176"/>
              <w:tab w:val="right" w:pos="9026" w:leader="dot"/>
            </w:tabs>
            <w:rPr/>
          </w:pPr>
          <w:hyperlink w:anchor="__RefHeading___Toc1476844_3804643083">
            <w:r>
              <w:rPr>
                <w:webHidden/>
                <w:rStyle w:val="IndexLink"/>
                <w:rtl w:val="true"/>
              </w:rPr>
              <w:t>د ـ روغن زدن</w:t>
            </w:r>
            <w:r>
              <w:rPr>
                <w:rStyle w:val="IndexLink"/>
                <w:rtl w:val="true"/>
              </w:rPr>
              <w:tab/>
            </w:r>
            <w:r>
              <w:rPr>
                <w:rStyle w:val="IndexLink"/>
              </w:rPr>
              <w:t>488</w:t>
            </w:r>
          </w:hyperlink>
        </w:p>
        <w:p>
          <w:pPr>
            <w:pStyle w:val="Contents4"/>
            <w:tabs>
              <w:tab w:val="clear" w:pos="8176"/>
              <w:tab w:val="right" w:pos="9026" w:leader="dot"/>
            </w:tabs>
            <w:rPr/>
          </w:pPr>
          <w:hyperlink w:anchor="__RefHeading___Toc1476846_3804643083">
            <w:r>
              <w:rPr>
                <w:webHidden/>
                <w:rStyle w:val="IndexLink"/>
                <w:rtl w:val="true"/>
              </w:rPr>
              <w:t>ه ـ ازدواج</w:t>
            </w:r>
            <w:r>
              <w:rPr>
                <w:rStyle w:val="IndexLink"/>
                <w:rtl w:val="true"/>
              </w:rPr>
              <w:tab/>
            </w:r>
            <w:r>
              <w:rPr>
                <w:rStyle w:val="IndexLink"/>
              </w:rPr>
              <w:t>488</w:t>
            </w:r>
          </w:hyperlink>
        </w:p>
        <w:p>
          <w:pPr>
            <w:pStyle w:val="Contents4"/>
            <w:tabs>
              <w:tab w:val="clear" w:pos="8176"/>
              <w:tab w:val="right" w:pos="9026" w:leader="dot"/>
            </w:tabs>
            <w:rPr/>
          </w:pPr>
          <w:hyperlink w:anchor="__RefHeading___Toc1476848_3804643083">
            <w:r>
              <w:rPr>
                <w:webHidden/>
                <w:rStyle w:val="IndexLink"/>
                <w:rtl w:val="true"/>
              </w:rPr>
              <w:t>و ـ آميزش</w:t>
            </w:r>
            <w:r>
              <w:rPr>
                <w:rStyle w:val="IndexLink"/>
                <w:rtl w:val="true"/>
              </w:rPr>
              <w:tab/>
            </w:r>
            <w:r>
              <w:rPr>
                <w:rStyle w:val="IndexLink"/>
              </w:rPr>
              <w:t>490</w:t>
            </w:r>
          </w:hyperlink>
        </w:p>
        <w:p>
          <w:pPr>
            <w:pStyle w:val="Contents4"/>
            <w:tabs>
              <w:tab w:val="clear" w:pos="8176"/>
              <w:tab w:val="right" w:pos="9026" w:leader="dot"/>
            </w:tabs>
            <w:rPr/>
          </w:pPr>
          <w:hyperlink w:anchor="__RefHeading___Toc1476850_3804643083">
            <w:r>
              <w:rPr>
                <w:webHidden/>
                <w:rStyle w:val="IndexLink"/>
                <w:rtl w:val="true"/>
              </w:rPr>
              <w:t>ز ـ زادن فرزند</w:t>
            </w:r>
            <w:r>
              <w:rPr>
                <w:rStyle w:val="IndexLink"/>
                <w:rtl w:val="true"/>
              </w:rPr>
              <w:tab/>
            </w:r>
            <w:r>
              <w:rPr>
                <w:rStyle w:val="IndexLink"/>
              </w:rPr>
              <w:t>490</w:t>
            </w:r>
          </w:hyperlink>
        </w:p>
        <w:p>
          <w:pPr>
            <w:pStyle w:val="Contents4"/>
            <w:tabs>
              <w:tab w:val="clear" w:pos="8176"/>
              <w:tab w:val="right" w:pos="9026" w:leader="dot"/>
            </w:tabs>
            <w:rPr/>
          </w:pPr>
          <w:hyperlink w:anchor="__RefHeading___Toc1476852_3804643083">
            <w:r>
              <w:rPr>
                <w:webHidden/>
                <w:rStyle w:val="IndexLink"/>
                <w:rtl w:val="true"/>
              </w:rPr>
              <w:t>ح ـ عقيقه كردن</w:t>
            </w:r>
            <w:r>
              <w:rPr>
                <w:rStyle w:val="IndexLink"/>
                <w:rtl w:val="true"/>
              </w:rPr>
              <w:tab/>
            </w:r>
            <w:r>
              <w:rPr>
                <w:rStyle w:val="IndexLink"/>
              </w:rPr>
              <w:t>492</w:t>
            </w:r>
          </w:hyperlink>
        </w:p>
        <w:p>
          <w:pPr>
            <w:pStyle w:val="Contents4"/>
            <w:tabs>
              <w:tab w:val="clear" w:pos="8176"/>
              <w:tab w:val="right" w:pos="9026" w:leader="dot"/>
            </w:tabs>
            <w:rPr/>
          </w:pPr>
          <w:hyperlink w:anchor="__RefHeading___Toc1476854_3804643083">
            <w:r>
              <w:rPr>
                <w:webHidden/>
                <w:rStyle w:val="IndexLink"/>
                <w:rtl w:val="true"/>
              </w:rPr>
              <w:t>ط ـ پوشيدن جامه نو</w:t>
            </w:r>
            <w:r>
              <w:rPr>
                <w:rStyle w:val="IndexLink"/>
                <w:rtl w:val="true"/>
              </w:rPr>
              <w:tab/>
            </w:r>
            <w:r>
              <w:rPr>
                <w:rStyle w:val="IndexLink"/>
              </w:rPr>
              <w:t>492</w:t>
            </w:r>
          </w:hyperlink>
        </w:p>
        <w:p>
          <w:pPr>
            <w:pStyle w:val="Contents4"/>
            <w:tabs>
              <w:tab w:val="clear" w:pos="8176"/>
              <w:tab w:val="right" w:pos="9026" w:leader="dot"/>
            </w:tabs>
            <w:rPr/>
          </w:pPr>
          <w:hyperlink w:anchor="__RefHeading___Toc1476856_3804643083">
            <w:r>
              <w:rPr>
                <w:webHidden/>
                <w:rStyle w:val="IndexLink"/>
                <w:rtl w:val="true"/>
              </w:rPr>
              <w:t>ى ـ بيرون رفتن از خانه</w:t>
            </w:r>
            <w:r>
              <w:rPr>
                <w:rStyle w:val="IndexLink"/>
                <w:rtl w:val="true"/>
              </w:rPr>
              <w:tab/>
            </w:r>
            <w:r>
              <w:rPr>
                <w:rStyle w:val="IndexLink"/>
              </w:rPr>
              <w:t>492</w:t>
            </w:r>
          </w:hyperlink>
        </w:p>
        <w:p>
          <w:pPr>
            <w:pStyle w:val="Contents4"/>
            <w:tabs>
              <w:tab w:val="clear" w:pos="8176"/>
              <w:tab w:val="right" w:pos="9026" w:leader="dot"/>
            </w:tabs>
            <w:rPr/>
          </w:pPr>
          <w:hyperlink w:anchor="__RefHeading___Toc1476858_3804643083">
            <w:r>
              <w:rPr>
                <w:webHidden/>
                <w:rStyle w:val="IndexLink"/>
                <w:rtl w:val="true"/>
              </w:rPr>
              <w:t>ك ـ رفتن به سفر</w:t>
            </w:r>
            <w:r>
              <w:rPr>
                <w:rStyle w:val="IndexLink"/>
                <w:rtl w:val="true"/>
              </w:rPr>
              <w:tab/>
            </w:r>
            <w:r>
              <w:rPr>
                <w:rStyle w:val="IndexLink"/>
              </w:rPr>
              <w:t>494</w:t>
            </w:r>
          </w:hyperlink>
        </w:p>
        <w:p>
          <w:pPr>
            <w:pStyle w:val="Contents4"/>
            <w:tabs>
              <w:tab w:val="clear" w:pos="8176"/>
              <w:tab w:val="right" w:pos="9026" w:leader="dot"/>
            </w:tabs>
            <w:rPr/>
          </w:pPr>
          <w:hyperlink w:anchor="__RefHeading___Toc1476860_3804643083">
            <w:r>
              <w:rPr>
                <w:webHidden/>
                <w:rStyle w:val="IndexLink"/>
                <w:rtl w:val="true"/>
              </w:rPr>
              <w:t>ل ـ فرود آمدن مسافر</w:t>
            </w:r>
            <w:r>
              <w:rPr>
                <w:rStyle w:val="IndexLink"/>
                <w:rtl w:val="true"/>
              </w:rPr>
              <w:tab/>
            </w:r>
            <w:r>
              <w:rPr>
                <w:rStyle w:val="IndexLink"/>
              </w:rPr>
              <w:t>494</w:t>
            </w:r>
          </w:hyperlink>
        </w:p>
        <w:p>
          <w:pPr>
            <w:pStyle w:val="Contents4"/>
            <w:tabs>
              <w:tab w:val="clear" w:pos="8176"/>
              <w:tab w:val="right" w:pos="9026" w:leader="dot"/>
            </w:tabs>
            <w:rPr/>
          </w:pPr>
          <w:hyperlink w:anchor="__RefHeading___Toc1476862_3804643083">
            <w:r>
              <w:rPr>
                <w:webHidden/>
                <w:rStyle w:val="IndexLink"/>
                <w:rtl w:val="true"/>
              </w:rPr>
              <w:t>م ـ وارد شدن مسافر به شهر يا روستا</w:t>
            </w:r>
            <w:r>
              <w:rPr>
                <w:rStyle w:val="IndexLink"/>
                <w:rtl w:val="true"/>
              </w:rPr>
              <w:tab/>
            </w:r>
            <w:r>
              <w:rPr>
                <w:rStyle w:val="IndexLink"/>
              </w:rPr>
              <w:t>494</w:t>
            </w:r>
          </w:hyperlink>
        </w:p>
        <w:p>
          <w:pPr>
            <w:pStyle w:val="Contents4"/>
            <w:tabs>
              <w:tab w:val="clear" w:pos="8176"/>
              <w:tab w:val="right" w:pos="9026" w:leader="dot"/>
            </w:tabs>
            <w:rPr/>
          </w:pPr>
          <w:hyperlink w:anchor="__RefHeading___Toc1476864_3804643083">
            <w:r>
              <w:rPr>
                <w:webHidden/>
                <w:rStyle w:val="IndexLink"/>
                <w:rtl w:val="true"/>
              </w:rPr>
              <w:t>ن ـ ديدن ماه نو</w:t>
            </w:r>
            <w:r>
              <w:rPr>
                <w:rStyle w:val="IndexLink"/>
                <w:rtl w:val="true"/>
              </w:rPr>
              <w:tab/>
            </w:r>
            <w:r>
              <w:rPr>
                <w:rStyle w:val="IndexLink"/>
              </w:rPr>
              <w:t>494</w:t>
            </w:r>
          </w:hyperlink>
        </w:p>
        <w:p>
          <w:pPr>
            <w:pStyle w:val="Contents4"/>
            <w:tabs>
              <w:tab w:val="clear" w:pos="8176"/>
              <w:tab w:val="right" w:pos="9026" w:leader="dot"/>
            </w:tabs>
            <w:rPr/>
          </w:pPr>
          <w:hyperlink w:anchor="__RefHeading___Toc1476866_3804643083">
            <w:r>
              <w:rPr>
                <w:webHidden/>
                <w:rStyle w:val="IndexLink"/>
                <w:rtl w:val="true"/>
              </w:rPr>
              <w:t>س ـ خاكسپارى مرده</w:t>
            </w:r>
            <w:r>
              <w:rPr>
                <w:rStyle w:val="IndexLink"/>
                <w:rtl w:val="true"/>
              </w:rPr>
              <w:tab/>
            </w:r>
            <w:r>
              <w:rPr>
                <w:rStyle w:val="IndexLink"/>
              </w:rPr>
              <w:t>496</w:t>
            </w:r>
          </w:hyperlink>
        </w:p>
        <w:p>
          <w:pPr>
            <w:pStyle w:val="Contents3"/>
            <w:tabs>
              <w:tab w:val="clear" w:pos="8459"/>
              <w:tab w:val="right" w:pos="9026" w:leader="dot"/>
            </w:tabs>
            <w:rPr/>
          </w:pPr>
          <w:hyperlink w:anchor="__RefHeading___Toc1476868_3804643083">
            <w:r>
              <w:rPr>
                <w:webHidden/>
                <w:rStyle w:val="IndexLink"/>
              </w:rPr>
              <w:t>۸</w:t>
            </w:r>
            <w:r>
              <w:rPr>
                <w:rStyle w:val="IndexLink"/>
                <w:rtl w:val="true"/>
              </w:rPr>
              <w:t xml:space="preserve"> </w:t>
            </w:r>
            <w:r>
              <w:rPr>
                <w:rStyle w:val="IndexLink"/>
                <w:rtl w:val="true"/>
              </w:rPr>
              <w:t xml:space="preserve">/ </w:t>
            </w:r>
            <w:r>
              <w:rPr>
                <w:rStyle w:val="IndexLink"/>
              </w:rPr>
              <w:t>۷</w:t>
            </w:r>
            <w:r>
              <w:rPr>
                <w:rStyle w:val="IndexLink"/>
                <w:rtl w:val="true"/>
              </w:rPr>
              <w:t xml:space="preserve"> حالت هايى كه پناه بردن به خدا در آنها شايسته است</w:t>
            </w:r>
            <w:r>
              <w:rPr>
                <w:rStyle w:val="IndexLink"/>
                <w:rtl w:val="true"/>
              </w:rPr>
              <w:tab/>
            </w:r>
            <w:r>
              <w:rPr>
                <w:rStyle w:val="IndexLink"/>
              </w:rPr>
              <w:t>496</w:t>
            </w:r>
          </w:hyperlink>
        </w:p>
        <w:p>
          <w:pPr>
            <w:pStyle w:val="Contents4"/>
            <w:tabs>
              <w:tab w:val="clear" w:pos="8176"/>
              <w:tab w:val="right" w:pos="9026" w:leader="dot"/>
            </w:tabs>
            <w:rPr/>
          </w:pPr>
          <w:hyperlink w:anchor="__RefHeading___Toc1476870_3804643083">
            <w:r>
              <w:rPr>
                <w:webHidden/>
                <w:rStyle w:val="IndexLink"/>
                <w:rtl w:val="true"/>
              </w:rPr>
              <w:t>الف ـ حالت خشم</w:t>
            </w:r>
            <w:r>
              <w:rPr>
                <w:rStyle w:val="IndexLink"/>
                <w:rtl w:val="true"/>
              </w:rPr>
              <w:tab/>
            </w:r>
            <w:r>
              <w:rPr>
                <w:rStyle w:val="IndexLink"/>
              </w:rPr>
              <w:t>496</w:t>
            </w:r>
          </w:hyperlink>
        </w:p>
        <w:p>
          <w:pPr>
            <w:pStyle w:val="Contents4"/>
            <w:tabs>
              <w:tab w:val="clear" w:pos="8176"/>
              <w:tab w:val="right" w:pos="9026" w:leader="dot"/>
            </w:tabs>
            <w:rPr/>
          </w:pPr>
          <w:hyperlink w:anchor="__RefHeading___Toc1476872_3804643083">
            <w:r>
              <w:rPr>
                <w:webHidden/>
                <w:rStyle w:val="IndexLink"/>
                <w:rtl w:val="true"/>
              </w:rPr>
              <w:t>ب ـ حالت خفتن و بيدار شدن</w:t>
            </w:r>
            <w:r>
              <w:rPr>
                <w:rStyle w:val="IndexLink"/>
                <w:rtl w:val="true"/>
              </w:rPr>
              <w:tab/>
            </w:r>
            <w:r>
              <w:rPr>
                <w:rStyle w:val="IndexLink"/>
              </w:rPr>
              <w:t>496</w:t>
            </w:r>
          </w:hyperlink>
        </w:p>
        <w:p>
          <w:pPr>
            <w:pStyle w:val="Contents4"/>
            <w:tabs>
              <w:tab w:val="clear" w:pos="8176"/>
              <w:tab w:val="right" w:pos="9026" w:leader="dot"/>
            </w:tabs>
            <w:rPr/>
          </w:pPr>
          <w:hyperlink w:anchor="__RefHeading___Toc1476874_3804643083">
            <w:r>
              <w:rPr>
                <w:webHidden/>
                <w:rStyle w:val="IndexLink"/>
                <w:rtl w:val="true"/>
              </w:rPr>
              <w:t>ج ـ ديدن خواب ناخوش</w:t>
            </w:r>
            <w:r>
              <w:rPr>
                <w:rStyle w:val="IndexLink"/>
                <w:rtl w:val="true"/>
              </w:rPr>
              <w:tab/>
            </w:r>
            <w:r>
              <w:rPr>
                <w:rStyle w:val="IndexLink"/>
              </w:rPr>
              <w:t>498</w:t>
            </w:r>
          </w:hyperlink>
        </w:p>
        <w:p>
          <w:pPr>
            <w:pStyle w:val="Contents4"/>
            <w:tabs>
              <w:tab w:val="clear" w:pos="8176"/>
              <w:tab w:val="right" w:pos="9026" w:leader="dot"/>
            </w:tabs>
            <w:rPr/>
          </w:pPr>
          <w:hyperlink w:anchor="__RefHeading___Toc1476876_3804643083">
            <w:r>
              <w:rPr>
                <w:webHidden/>
                <w:rStyle w:val="IndexLink"/>
                <w:rtl w:val="true"/>
              </w:rPr>
              <w:t>د ـ ترس و دلهره</w:t>
            </w:r>
            <w:r>
              <w:rPr>
                <w:rStyle w:val="IndexLink"/>
                <w:rtl w:val="true"/>
              </w:rPr>
              <w:tab/>
            </w:r>
            <w:r>
              <w:rPr>
                <w:rStyle w:val="IndexLink"/>
              </w:rPr>
              <w:t>500</w:t>
            </w:r>
          </w:hyperlink>
        </w:p>
        <w:p>
          <w:pPr>
            <w:pStyle w:val="Contents4"/>
            <w:tabs>
              <w:tab w:val="clear" w:pos="8176"/>
              <w:tab w:val="right" w:pos="9026" w:leader="dot"/>
            </w:tabs>
            <w:rPr/>
          </w:pPr>
          <w:hyperlink w:anchor="__RefHeading___Toc1476878_3804643083">
            <w:r>
              <w:rPr>
                <w:webHidden/>
                <w:rStyle w:val="IndexLink"/>
                <w:rtl w:val="true"/>
              </w:rPr>
              <w:t>ه ـ بيمارى</w:t>
            </w:r>
            <w:r>
              <w:rPr>
                <w:rStyle w:val="IndexLink"/>
                <w:rtl w:val="true"/>
              </w:rPr>
              <w:tab/>
            </w:r>
            <w:r>
              <w:rPr>
                <w:rStyle w:val="IndexLink"/>
              </w:rPr>
              <w:t>500</w:t>
            </w:r>
          </w:hyperlink>
        </w:p>
        <w:p>
          <w:pPr>
            <w:pStyle w:val="Contents3"/>
            <w:tabs>
              <w:tab w:val="clear" w:pos="8459"/>
              <w:tab w:val="right" w:pos="9026" w:leader="dot"/>
            </w:tabs>
            <w:rPr/>
          </w:pPr>
          <w:hyperlink w:anchor="__RefHeading___Toc1476880_3804643083">
            <w:r>
              <w:rPr>
                <w:webHidden/>
                <w:rStyle w:val="IndexLink"/>
              </w:rPr>
              <w:t>۸</w:t>
            </w:r>
            <w:r>
              <w:rPr>
                <w:rStyle w:val="IndexLink"/>
                <w:rtl w:val="true"/>
              </w:rPr>
              <w:t xml:space="preserve"> </w:t>
            </w:r>
            <w:r>
              <w:rPr>
                <w:rStyle w:val="IndexLink"/>
                <w:rtl w:val="true"/>
              </w:rPr>
              <w:t xml:space="preserve">/ </w:t>
            </w:r>
            <w:r>
              <w:rPr>
                <w:rStyle w:val="IndexLink"/>
              </w:rPr>
              <w:t>۸</w:t>
            </w:r>
            <w:r>
              <w:rPr>
                <w:rStyle w:val="IndexLink"/>
                <w:rtl w:val="true"/>
              </w:rPr>
              <w:t xml:space="preserve"> زمان هايى كه پناه بردن به خدا در آنها شايسته است</w:t>
            </w:r>
            <w:r>
              <w:rPr>
                <w:rStyle w:val="IndexLink"/>
                <w:rtl w:val="true"/>
              </w:rPr>
              <w:tab/>
            </w:r>
            <w:r>
              <w:rPr>
                <w:rStyle w:val="IndexLink"/>
              </w:rPr>
              <w:t>500</w:t>
            </w:r>
          </w:hyperlink>
        </w:p>
        <w:p>
          <w:pPr>
            <w:pStyle w:val="Contents4"/>
            <w:tabs>
              <w:tab w:val="clear" w:pos="8176"/>
              <w:tab w:val="right" w:pos="9026" w:leader="dot"/>
            </w:tabs>
            <w:rPr/>
          </w:pPr>
          <w:hyperlink w:anchor="__RefHeading___Toc1476882_3804643083">
            <w:r>
              <w:rPr>
                <w:webHidden/>
                <w:rStyle w:val="IndexLink"/>
                <w:rtl w:val="true"/>
              </w:rPr>
              <w:t>الف ـ پيش از طلوع و غروب خورشيد</w:t>
            </w:r>
            <w:r>
              <w:rPr>
                <w:rStyle w:val="IndexLink"/>
                <w:rtl w:val="true"/>
              </w:rPr>
              <w:tab/>
            </w:r>
            <w:r>
              <w:rPr>
                <w:rStyle w:val="IndexLink"/>
              </w:rPr>
              <w:t>500</w:t>
            </w:r>
          </w:hyperlink>
        </w:p>
        <w:p>
          <w:pPr>
            <w:pStyle w:val="Contents4"/>
            <w:tabs>
              <w:tab w:val="clear" w:pos="8176"/>
              <w:tab w:val="right" w:pos="9026" w:leader="dot"/>
            </w:tabs>
            <w:rPr/>
          </w:pPr>
          <w:hyperlink w:anchor="__RefHeading___Toc1476884_3804643083">
            <w:r>
              <w:rPr>
                <w:webHidden/>
                <w:rStyle w:val="IndexLink"/>
                <w:rtl w:val="true"/>
              </w:rPr>
              <w:t>ب ـ هر بام و شام</w:t>
            </w:r>
            <w:r>
              <w:rPr>
                <w:rStyle w:val="IndexLink"/>
                <w:rtl w:val="true"/>
              </w:rPr>
              <w:tab/>
            </w:r>
            <w:r>
              <w:rPr>
                <w:rStyle w:val="IndexLink"/>
              </w:rPr>
              <w:t>502</w:t>
            </w:r>
          </w:hyperlink>
        </w:p>
        <w:p>
          <w:pPr>
            <w:pStyle w:val="Contents4"/>
            <w:tabs>
              <w:tab w:val="clear" w:pos="8176"/>
              <w:tab w:val="right" w:pos="9026" w:leader="dot"/>
            </w:tabs>
            <w:rPr/>
          </w:pPr>
          <w:hyperlink w:anchor="__RefHeading___Toc1476886_3804643083">
            <w:r>
              <w:rPr>
                <w:webHidden/>
                <w:rStyle w:val="IndexLink"/>
                <w:rtl w:val="true"/>
              </w:rPr>
              <w:t>ج ـ هر روز</w:t>
            </w:r>
            <w:r>
              <w:rPr>
                <w:rStyle w:val="IndexLink"/>
                <w:rtl w:val="true"/>
              </w:rPr>
              <w:tab/>
            </w:r>
            <w:r>
              <w:rPr>
                <w:rStyle w:val="IndexLink"/>
              </w:rPr>
              <w:t>502</w:t>
            </w:r>
          </w:hyperlink>
        </w:p>
        <w:p>
          <w:pPr>
            <w:pStyle w:val="Contents4"/>
            <w:tabs>
              <w:tab w:val="clear" w:pos="8176"/>
              <w:tab w:val="right" w:pos="9026" w:leader="dot"/>
            </w:tabs>
            <w:rPr/>
          </w:pPr>
          <w:hyperlink w:anchor="__RefHeading___Toc1476888_3804643083">
            <w:r>
              <w:rPr>
                <w:webHidden/>
                <w:rStyle w:val="IndexLink"/>
                <w:rtl w:val="true"/>
              </w:rPr>
              <w:t>د ـ روز جنگ</w:t>
            </w:r>
            <w:r>
              <w:rPr>
                <w:rStyle w:val="IndexLink"/>
                <w:rtl w:val="true"/>
              </w:rPr>
              <w:tab/>
            </w:r>
            <w:r>
              <w:rPr>
                <w:rStyle w:val="IndexLink"/>
              </w:rPr>
              <w:t>504</w:t>
            </w:r>
          </w:hyperlink>
        </w:p>
        <w:p>
          <w:pPr>
            <w:pStyle w:val="Contents4"/>
            <w:tabs>
              <w:tab w:val="clear" w:pos="8176"/>
              <w:tab w:val="right" w:pos="9026" w:leader="dot"/>
            </w:tabs>
            <w:rPr/>
          </w:pPr>
          <w:hyperlink w:anchor="__RefHeading___Toc1476890_3804643083">
            <w:r>
              <w:rPr>
                <w:webHidden/>
                <w:rStyle w:val="IndexLink"/>
                <w:rtl w:val="true"/>
              </w:rPr>
              <w:t>ه ـ هنگام وزيدن تندبادها</w:t>
            </w:r>
            <w:r>
              <w:rPr>
                <w:rStyle w:val="IndexLink"/>
                <w:rtl w:val="true"/>
              </w:rPr>
              <w:tab/>
            </w:r>
            <w:r>
              <w:rPr>
                <w:rStyle w:val="IndexLink"/>
              </w:rPr>
              <w:t>504</w:t>
            </w:r>
          </w:hyperlink>
        </w:p>
        <w:p>
          <w:pPr>
            <w:pStyle w:val="Contents3"/>
            <w:tabs>
              <w:tab w:val="clear" w:pos="8459"/>
              <w:tab w:val="right" w:pos="9026" w:leader="dot"/>
            </w:tabs>
            <w:rPr/>
          </w:pPr>
          <w:hyperlink w:anchor="__RefHeading___Toc1476892_3804643083">
            <w:r>
              <w:rPr>
                <w:webHidden/>
                <w:rStyle w:val="IndexLink"/>
              </w:rPr>
              <w:t>۸</w:t>
            </w:r>
            <w:r>
              <w:rPr>
                <w:rStyle w:val="IndexLink"/>
                <w:rtl w:val="true"/>
              </w:rPr>
              <w:t xml:space="preserve"> </w:t>
            </w:r>
            <w:r>
              <w:rPr>
                <w:rStyle w:val="IndexLink"/>
                <w:rtl w:val="true"/>
              </w:rPr>
              <w:t xml:space="preserve">/ </w:t>
            </w:r>
            <w:r>
              <w:rPr>
                <w:rStyle w:val="IndexLink"/>
              </w:rPr>
              <w:t>۹</w:t>
            </w:r>
            <w:r>
              <w:rPr>
                <w:rStyle w:val="IndexLink"/>
                <w:rtl w:val="true"/>
              </w:rPr>
              <w:t xml:space="preserve"> مكان هايى كه پناه بردن به خدا در آنها شايسته است</w:t>
            </w:r>
            <w:r>
              <w:rPr>
                <w:rStyle w:val="IndexLink"/>
                <w:rtl w:val="true"/>
              </w:rPr>
              <w:tab/>
            </w:r>
            <w:r>
              <w:rPr>
                <w:rStyle w:val="IndexLink"/>
              </w:rPr>
              <w:t>504</w:t>
            </w:r>
          </w:hyperlink>
        </w:p>
        <w:p>
          <w:pPr>
            <w:pStyle w:val="Contents4"/>
            <w:tabs>
              <w:tab w:val="clear" w:pos="8176"/>
              <w:tab w:val="right" w:pos="9026" w:leader="dot"/>
            </w:tabs>
            <w:rPr/>
          </w:pPr>
          <w:hyperlink w:anchor="__RefHeading___Toc1476894_3804643083">
            <w:r>
              <w:rPr>
                <w:webHidden/>
                <w:rStyle w:val="IndexLink"/>
                <w:rtl w:val="true"/>
              </w:rPr>
              <w:t>الف ـ عرفات</w:t>
            </w:r>
            <w:r>
              <w:rPr>
                <w:rStyle w:val="IndexLink"/>
                <w:rtl w:val="true"/>
              </w:rPr>
              <w:tab/>
            </w:r>
            <w:r>
              <w:rPr>
                <w:rStyle w:val="IndexLink"/>
              </w:rPr>
              <w:t>504</w:t>
            </w:r>
          </w:hyperlink>
        </w:p>
        <w:p>
          <w:pPr>
            <w:pStyle w:val="Contents4"/>
            <w:tabs>
              <w:tab w:val="clear" w:pos="8176"/>
              <w:tab w:val="right" w:pos="9026" w:leader="dot"/>
            </w:tabs>
            <w:rPr/>
          </w:pPr>
          <w:hyperlink w:anchor="__RefHeading___Toc1476896_3804643083">
            <w:r>
              <w:rPr>
                <w:webHidden/>
                <w:rStyle w:val="IndexLink"/>
                <w:rtl w:val="true"/>
              </w:rPr>
              <w:t>ب ـ كعبه</w:t>
            </w:r>
            <w:r>
              <w:rPr>
                <w:rStyle w:val="IndexLink"/>
                <w:rtl w:val="true"/>
              </w:rPr>
              <w:tab/>
            </w:r>
            <w:r>
              <w:rPr>
                <w:rStyle w:val="IndexLink"/>
              </w:rPr>
              <w:t>506</w:t>
            </w:r>
          </w:hyperlink>
        </w:p>
        <w:p>
          <w:pPr>
            <w:pStyle w:val="Contents4"/>
            <w:tabs>
              <w:tab w:val="clear" w:pos="8176"/>
              <w:tab w:val="right" w:pos="9026" w:leader="dot"/>
            </w:tabs>
            <w:rPr/>
          </w:pPr>
          <w:hyperlink w:anchor="__RefHeading___Toc1476898_3804643083">
            <w:r>
              <w:rPr>
                <w:webHidden/>
                <w:rStyle w:val="IndexLink"/>
                <w:rtl w:val="true"/>
              </w:rPr>
              <w:t>ج ـ مسجد</w:t>
            </w:r>
            <w:r>
              <w:rPr>
                <w:rStyle w:val="IndexLink"/>
                <w:rtl w:val="true"/>
              </w:rPr>
              <w:tab/>
            </w:r>
            <w:r>
              <w:rPr>
                <w:rStyle w:val="IndexLink"/>
              </w:rPr>
              <w:t>508</w:t>
            </w:r>
          </w:hyperlink>
        </w:p>
        <w:p>
          <w:pPr>
            <w:pStyle w:val="Contents4"/>
            <w:tabs>
              <w:tab w:val="clear" w:pos="8176"/>
              <w:tab w:val="right" w:pos="9026" w:leader="dot"/>
            </w:tabs>
            <w:rPr/>
          </w:pPr>
          <w:hyperlink w:anchor="__RefHeading___Toc1476900_3804643083">
            <w:r>
              <w:rPr>
                <w:webHidden/>
                <w:rStyle w:val="IndexLink"/>
                <w:rtl w:val="true"/>
              </w:rPr>
              <w:t>د ـ گرمابه</w:t>
            </w:r>
            <w:r>
              <w:rPr>
                <w:rStyle w:val="IndexLink"/>
                <w:rtl w:val="true"/>
              </w:rPr>
              <w:tab/>
            </w:r>
            <w:r>
              <w:rPr>
                <w:rStyle w:val="IndexLink"/>
              </w:rPr>
              <w:t>508</w:t>
            </w:r>
          </w:hyperlink>
        </w:p>
        <w:p>
          <w:pPr>
            <w:pStyle w:val="Contents4"/>
            <w:tabs>
              <w:tab w:val="clear" w:pos="8176"/>
              <w:tab w:val="right" w:pos="9026" w:leader="dot"/>
            </w:tabs>
            <w:rPr/>
          </w:pPr>
          <w:hyperlink w:anchor="__RefHeading___Toc1476902_3804643083">
            <w:r>
              <w:rPr>
                <w:webHidden/>
                <w:rStyle w:val="IndexLink"/>
                <w:rtl w:val="true"/>
              </w:rPr>
              <w:t>ه ـ بازار</w:t>
            </w:r>
            <w:r>
              <w:rPr>
                <w:rStyle w:val="IndexLink"/>
                <w:rtl w:val="true"/>
              </w:rPr>
              <w:tab/>
            </w:r>
            <w:r>
              <w:rPr>
                <w:rStyle w:val="IndexLink"/>
              </w:rPr>
              <w:t>508</w:t>
            </w:r>
          </w:hyperlink>
        </w:p>
        <w:p>
          <w:pPr>
            <w:pStyle w:val="Contents4"/>
            <w:tabs>
              <w:tab w:val="clear" w:pos="8176"/>
              <w:tab w:val="right" w:pos="9026" w:leader="dot"/>
            </w:tabs>
            <w:rPr/>
          </w:pPr>
          <w:hyperlink w:anchor="__RefHeading___Toc1476904_3804643083">
            <w:r>
              <w:rPr>
                <w:webHidden/>
                <w:rStyle w:val="IndexLink"/>
                <w:rtl w:val="true"/>
              </w:rPr>
              <w:t>و ـ مستراح</w:t>
            </w:r>
            <w:r>
              <w:rPr>
                <w:rStyle w:val="IndexLink"/>
                <w:rtl w:val="true"/>
              </w:rPr>
              <w:tab/>
            </w:r>
            <w:r>
              <w:rPr>
                <w:rStyle w:val="IndexLink"/>
              </w:rPr>
              <w:t>510</w:t>
            </w:r>
          </w:hyperlink>
        </w:p>
        <w:p>
          <w:pPr>
            <w:pStyle w:val="Contents2"/>
            <w:tabs>
              <w:tab w:val="clear" w:pos="8743"/>
              <w:tab w:val="right" w:pos="9026" w:leader="dot"/>
            </w:tabs>
            <w:rPr/>
          </w:pPr>
          <w:hyperlink w:anchor="__RefHeading___Toc1476906_3804643083">
            <w:r>
              <w:rPr>
                <w:webHidden/>
                <w:rStyle w:val="IndexLink"/>
                <w:rtl w:val="true"/>
              </w:rPr>
              <w:t xml:space="preserve">فصل نهم </w:t>
            </w:r>
            <w:r>
              <w:rPr>
                <w:rStyle w:val="IndexLink"/>
                <w:rtl w:val="true"/>
              </w:rPr>
              <w:t xml:space="preserve">: </w:t>
            </w:r>
            <w:r>
              <w:rPr>
                <w:rStyle w:val="IndexLink"/>
                <w:rtl w:val="true"/>
              </w:rPr>
              <w:t xml:space="preserve">استغفار </w:t>
            </w:r>
            <w:r>
              <w:rPr>
                <w:rStyle w:val="IndexLink"/>
                <w:rtl w:val="true"/>
              </w:rPr>
              <w:t>(</w:t>
            </w:r>
            <w:r>
              <w:rPr>
                <w:rStyle w:val="IndexLink"/>
                <w:rtl w:val="true"/>
              </w:rPr>
              <w:t>آمرزش خواهى از خدا</w:t>
            </w:r>
            <w:r>
              <w:rPr>
                <w:rStyle w:val="IndexLink"/>
                <w:rtl w:val="true"/>
              </w:rPr>
              <w:t>)</w:t>
              <w:tab/>
            </w:r>
            <w:r>
              <w:rPr>
                <w:rStyle w:val="IndexLink"/>
              </w:rPr>
              <w:t>511</w:t>
            </w:r>
          </w:hyperlink>
        </w:p>
        <w:p>
          <w:pPr>
            <w:pStyle w:val="Contents3"/>
            <w:tabs>
              <w:tab w:val="clear" w:pos="8459"/>
              <w:tab w:val="right" w:pos="9026" w:leader="dot"/>
            </w:tabs>
            <w:rPr/>
          </w:pPr>
          <w:hyperlink w:anchor="__RefHeading___Toc1476908_3804643083">
            <w:r>
              <w:rPr>
                <w:webHidden/>
                <w:rStyle w:val="IndexLink"/>
                <w:rtl w:val="true"/>
              </w:rPr>
              <w:t xml:space="preserve">واژه شناسى </w:t>
            </w:r>
            <w:r>
              <w:rPr>
                <w:rStyle w:val="IndexLink"/>
                <w:rtl w:val="true"/>
              </w:rPr>
              <w:t>«</w:t>
            </w:r>
            <w:r>
              <w:rPr>
                <w:rStyle w:val="IndexLink"/>
                <w:rtl w:val="true"/>
              </w:rPr>
              <w:t>استغفار</w:t>
            </w:r>
            <w:r>
              <w:rPr>
                <w:rStyle w:val="IndexLink"/>
                <w:rtl w:val="true"/>
              </w:rPr>
              <w:t>»</w:t>
              <w:tab/>
            </w:r>
            <w:r>
              <w:rPr>
                <w:rStyle w:val="IndexLink"/>
              </w:rPr>
              <w:t>511</w:t>
            </w:r>
          </w:hyperlink>
        </w:p>
        <w:p>
          <w:pPr>
            <w:pStyle w:val="Contents3"/>
            <w:tabs>
              <w:tab w:val="clear" w:pos="8459"/>
              <w:tab w:val="right" w:pos="9026" w:leader="dot"/>
            </w:tabs>
            <w:rPr/>
          </w:pPr>
          <w:hyperlink w:anchor="__RefHeading___Toc1476910_3804643083">
            <w:r>
              <w:rPr>
                <w:webHidden/>
                <w:rStyle w:val="IndexLink"/>
                <w:rtl w:val="true"/>
              </w:rPr>
              <w:t>استغفار ، در قرآن و حديث</w:t>
            </w:r>
            <w:r>
              <w:rPr>
                <w:rStyle w:val="IndexLink"/>
                <w:rtl w:val="true"/>
              </w:rPr>
              <w:tab/>
            </w:r>
            <w:r>
              <w:rPr>
                <w:rStyle w:val="IndexLink"/>
              </w:rPr>
              <w:t>512</w:t>
            </w:r>
          </w:hyperlink>
        </w:p>
        <w:p>
          <w:pPr>
            <w:pStyle w:val="Contents4"/>
            <w:tabs>
              <w:tab w:val="clear" w:pos="8176"/>
              <w:tab w:val="right" w:pos="9026" w:leader="dot"/>
            </w:tabs>
            <w:rPr/>
          </w:pPr>
          <w:hyperlink w:anchor="__RefHeading___Toc1476912_3804643083">
            <w:r>
              <w:rPr>
                <w:webHidden/>
                <w:rStyle w:val="IndexLink"/>
                <w:rtl w:val="true"/>
              </w:rPr>
              <w:t>اشاره</w:t>
            </w:r>
            <w:r>
              <w:rPr>
                <w:rStyle w:val="IndexLink"/>
                <w:rtl w:val="true"/>
              </w:rPr>
              <w:tab/>
            </w:r>
            <w:r>
              <w:rPr>
                <w:rStyle w:val="IndexLink"/>
              </w:rPr>
              <w:t>512</w:t>
            </w:r>
          </w:hyperlink>
        </w:p>
        <w:p>
          <w:pPr>
            <w:pStyle w:val="Contents4"/>
            <w:tabs>
              <w:tab w:val="clear" w:pos="8176"/>
              <w:tab w:val="right" w:pos="9026" w:leader="dot"/>
            </w:tabs>
            <w:rPr/>
          </w:pPr>
          <w:hyperlink w:anchor="__RefHeading___Toc1476914_3804643083">
            <w:r>
              <w:rPr>
                <w:webHidden/>
                <w:rStyle w:val="IndexLink"/>
              </w:rPr>
              <w:t>۱</w:t>
            </w:r>
            <w:r>
              <w:rPr>
                <w:rStyle w:val="IndexLink"/>
                <w:rtl w:val="true"/>
              </w:rPr>
              <w:t xml:space="preserve"> </w:t>
            </w:r>
            <w:r>
              <w:rPr>
                <w:rStyle w:val="IndexLink"/>
                <w:rtl w:val="true"/>
              </w:rPr>
              <w:t xml:space="preserve">. </w:t>
            </w:r>
            <w:r>
              <w:rPr>
                <w:rStyle w:val="IndexLink"/>
                <w:rtl w:val="true"/>
              </w:rPr>
              <w:t>روح استغفار</w:t>
            </w:r>
            <w:r>
              <w:rPr>
                <w:rStyle w:val="IndexLink"/>
                <w:rtl w:val="true"/>
              </w:rPr>
              <w:tab/>
            </w:r>
            <w:r>
              <w:rPr>
                <w:rStyle w:val="IndexLink"/>
              </w:rPr>
              <w:t>513</w:t>
            </w:r>
          </w:hyperlink>
        </w:p>
        <w:p>
          <w:pPr>
            <w:pStyle w:val="Contents4"/>
            <w:tabs>
              <w:tab w:val="clear" w:pos="8176"/>
              <w:tab w:val="right" w:pos="9026" w:leader="dot"/>
            </w:tabs>
            <w:rPr/>
          </w:pPr>
          <w:hyperlink w:anchor="__RefHeading___Toc1476916_3804643083">
            <w:r>
              <w:rPr>
                <w:webHidden/>
                <w:rStyle w:val="IndexLink"/>
              </w:rPr>
              <w:t>۲</w:t>
            </w:r>
            <w:r>
              <w:rPr>
                <w:rStyle w:val="IndexLink"/>
                <w:rtl w:val="true"/>
              </w:rPr>
              <w:t xml:space="preserve"> </w:t>
            </w:r>
            <w:r>
              <w:rPr>
                <w:rStyle w:val="IndexLink"/>
                <w:rtl w:val="true"/>
              </w:rPr>
              <w:t xml:space="preserve">. </w:t>
            </w:r>
            <w:r>
              <w:rPr>
                <w:rStyle w:val="IndexLink"/>
                <w:rtl w:val="true"/>
              </w:rPr>
              <w:t>معناى غفران الهى</w:t>
            </w:r>
            <w:r>
              <w:rPr>
                <w:rStyle w:val="IndexLink"/>
                <w:rtl w:val="true"/>
              </w:rPr>
              <w:tab/>
            </w:r>
            <w:r>
              <w:rPr>
                <w:rStyle w:val="IndexLink"/>
              </w:rPr>
              <w:t>514</w:t>
            </w:r>
          </w:hyperlink>
        </w:p>
        <w:p>
          <w:pPr>
            <w:pStyle w:val="Contents4"/>
            <w:tabs>
              <w:tab w:val="clear" w:pos="8176"/>
              <w:tab w:val="right" w:pos="9026" w:leader="dot"/>
            </w:tabs>
            <w:rPr/>
          </w:pPr>
          <w:hyperlink w:anchor="__RefHeading___Toc1476918_3804643083">
            <w:r>
              <w:rPr>
                <w:webHidden/>
                <w:rStyle w:val="IndexLink"/>
              </w:rPr>
              <w:t>۳</w:t>
            </w:r>
            <w:r>
              <w:rPr>
                <w:rStyle w:val="IndexLink"/>
                <w:rtl w:val="true"/>
              </w:rPr>
              <w:t xml:space="preserve"> </w:t>
            </w:r>
            <w:r>
              <w:rPr>
                <w:rStyle w:val="IndexLink"/>
                <w:rtl w:val="true"/>
              </w:rPr>
              <w:t xml:space="preserve">. </w:t>
            </w:r>
            <w:r>
              <w:rPr>
                <w:rStyle w:val="IndexLink"/>
                <w:rtl w:val="true"/>
              </w:rPr>
              <w:t>نقش استغفار در زندگى مادّى و معنوى</w:t>
            </w:r>
            <w:r>
              <w:rPr>
                <w:rStyle w:val="IndexLink"/>
                <w:rtl w:val="true"/>
              </w:rPr>
              <w:tab/>
            </w:r>
            <w:r>
              <w:rPr>
                <w:rStyle w:val="IndexLink"/>
              </w:rPr>
              <w:t>515</w:t>
            </w:r>
          </w:hyperlink>
        </w:p>
        <w:p>
          <w:pPr>
            <w:pStyle w:val="Contents3"/>
            <w:tabs>
              <w:tab w:val="clear" w:pos="8459"/>
              <w:tab w:val="right" w:pos="9026" w:leader="dot"/>
            </w:tabs>
            <w:rPr/>
          </w:pPr>
          <w:hyperlink w:anchor="__RefHeading___Toc1476920_3804643083">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حقيقت آمرزش خواهى</w:t>
            </w:r>
            <w:r>
              <w:rPr>
                <w:rStyle w:val="IndexLink"/>
                <w:rtl w:val="true"/>
              </w:rPr>
              <w:tab/>
            </w:r>
            <w:r>
              <w:rPr>
                <w:rStyle w:val="IndexLink"/>
              </w:rPr>
              <w:t>518</w:t>
            </w:r>
          </w:hyperlink>
        </w:p>
        <w:p>
          <w:pPr>
            <w:pStyle w:val="Contents4"/>
            <w:tabs>
              <w:tab w:val="clear" w:pos="8176"/>
              <w:tab w:val="right" w:pos="9026" w:leader="dot"/>
            </w:tabs>
            <w:rPr/>
          </w:pPr>
          <w:hyperlink w:anchor="__RefHeading___Toc1476922_3804643083">
            <w:r>
              <w:rPr>
                <w:webHidden/>
                <w:rStyle w:val="IndexLink"/>
                <w:rtl w:val="true"/>
              </w:rPr>
              <w:t>اشاره</w:t>
            </w:r>
            <w:r>
              <w:rPr>
                <w:rStyle w:val="IndexLink"/>
                <w:rtl w:val="true"/>
              </w:rPr>
              <w:tab/>
            </w:r>
            <w:r>
              <w:rPr>
                <w:rStyle w:val="IndexLink"/>
              </w:rPr>
              <w:t>518</w:t>
            </w:r>
          </w:hyperlink>
        </w:p>
        <w:p>
          <w:pPr>
            <w:pStyle w:val="Contents4"/>
            <w:tabs>
              <w:tab w:val="clear" w:pos="8176"/>
              <w:tab w:val="right" w:pos="9026" w:leader="dot"/>
            </w:tabs>
            <w:rPr/>
          </w:pPr>
          <w:hyperlink w:anchor="__RefHeading___Toc1476924_3804643083">
            <w:r>
              <w:rPr>
                <w:webHidden/>
                <w:rStyle w:val="IndexLink"/>
                <w:rtl w:val="true"/>
              </w:rPr>
              <w:t>الف ـ معناى آمرزش خواهى</w:t>
            </w:r>
            <w:r>
              <w:rPr>
                <w:rStyle w:val="IndexLink"/>
                <w:rtl w:val="true"/>
              </w:rPr>
              <w:tab/>
            </w:r>
            <w:r>
              <w:rPr>
                <w:rStyle w:val="IndexLink"/>
              </w:rPr>
              <w:t>518</w:t>
            </w:r>
          </w:hyperlink>
        </w:p>
        <w:p>
          <w:pPr>
            <w:pStyle w:val="Contents4"/>
            <w:tabs>
              <w:tab w:val="clear" w:pos="8176"/>
              <w:tab w:val="right" w:pos="9026" w:leader="dot"/>
            </w:tabs>
            <w:rPr/>
          </w:pPr>
          <w:hyperlink w:anchor="__RefHeading___Toc1476926_3804643083">
            <w:r>
              <w:rPr>
                <w:webHidden/>
                <w:rStyle w:val="IndexLink"/>
                <w:rtl w:val="true"/>
              </w:rPr>
              <w:t>ب ـ نكوهش آمرزش خواهى غير حقيقى</w:t>
            </w:r>
            <w:r>
              <w:rPr>
                <w:rStyle w:val="IndexLink"/>
                <w:rtl w:val="true"/>
              </w:rPr>
              <w:tab/>
            </w:r>
            <w:r>
              <w:rPr>
                <w:rStyle w:val="IndexLink"/>
              </w:rPr>
              <w:t>520</w:t>
            </w:r>
          </w:hyperlink>
        </w:p>
        <w:p>
          <w:pPr>
            <w:pStyle w:val="Contents3"/>
            <w:tabs>
              <w:tab w:val="clear" w:pos="8459"/>
              <w:tab w:val="right" w:pos="9026" w:leader="dot"/>
            </w:tabs>
            <w:rPr/>
          </w:pPr>
          <w:hyperlink w:anchor="__RefHeading___Toc1476928_3804643083">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تشويق به آمرزش خواهى و برحذر داشتن از وا نهادن آن</w:t>
            </w:r>
            <w:r>
              <w:rPr>
                <w:rStyle w:val="IndexLink"/>
                <w:rtl w:val="true"/>
              </w:rPr>
              <w:tab/>
            </w:r>
            <w:r>
              <w:rPr>
                <w:rStyle w:val="IndexLink"/>
              </w:rPr>
              <w:t>522</w:t>
            </w:r>
          </w:hyperlink>
        </w:p>
        <w:p>
          <w:pPr>
            <w:pStyle w:val="Contents4"/>
            <w:tabs>
              <w:tab w:val="clear" w:pos="8176"/>
              <w:tab w:val="right" w:pos="9026" w:leader="dot"/>
            </w:tabs>
            <w:rPr/>
          </w:pPr>
          <w:hyperlink w:anchor="__RefHeading___Toc1476930_3804643083">
            <w:r>
              <w:rPr>
                <w:webHidden/>
                <w:rStyle w:val="IndexLink"/>
                <w:rtl w:val="true"/>
              </w:rPr>
              <w:t>اشاره</w:t>
            </w:r>
            <w:r>
              <w:rPr>
                <w:rStyle w:val="IndexLink"/>
                <w:rtl w:val="true"/>
              </w:rPr>
              <w:tab/>
            </w:r>
            <w:r>
              <w:rPr>
                <w:rStyle w:val="IndexLink"/>
              </w:rPr>
              <w:t>522</w:t>
            </w:r>
          </w:hyperlink>
        </w:p>
        <w:p>
          <w:pPr>
            <w:pStyle w:val="Contents4"/>
            <w:tabs>
              <w:tab w:val="clear" w:pos="8176"/>
              <w:tab w:val="right" w:pos="9026" w:leader="dot"/>
            </w:tabs>
            <w:rPr/>
          </w:pPr>
          <w:hyperlink w:anchor="__RefHeading___Toc1476932_3804643083">
            <w:r>
              <w:rPr>
                <w:webHidden/>
                <w:rStyle w:val="IndexLink"/>
                <w:rtl w:val="true"/>
              </w:rPr>
              <w:t>الف ـ تشويق به آمرزش خواهى</w:t>
            </w:r>
            <w:r>
              <w:rPr>
                <w:rStyle w:val="IndexLink"/>
                <w:rtl w:val="true"/>
              </w:rPr>
              <w:tab/>
            </w:r>
            <w:r>
              <w:rPr>
                <w:rStyle w:val="IndexLink"/>
              </w:rPr>
              <w:t>522</w:t>
            </w:r>
          </w:hyperlink>
        </w:p>
        <w:p>
          <w:pPr>
            <w:pStyle w:val="Contents4"/>
            <w:tabs>
              <w:tab w:val="clear" w:pos="8176"/>
              <w:tab w:val="right" w:pos="9026" w:leader="dot"/>
            </w:tabs>
            <w:rPr/>
          </w:pPr>
          <w:hyperlink w:anchor="__RefHeading___Toc1476934_3804643083">
            <w:r>
              <w:rPr>
                <w:webHidden/>
                <w:rStyle w:val="IndexLink"/>
                <w:rtl w:val="true"/>
              </w:rPr>
              <w:t>ب ـ بسيار آمرزش خواستن پيامبر صلى الله عليه و آله</w:t>
            </w:r>
            <w:r>
              <w:rPr>
                <w:rStyle w:val="IndexLink"/>
                <w:rtl w:val="true"/>
              </w:rPr>
              <w:tab/>
            </w:r>
            <w:r>
              <w:rPr>
                <w:rStyle w:val="IndexLink"/>
              </w:rPr>
              <w:t>526</w:t>
            </w:r>
          </w:hyperlink>
        </w:p>
        <w:p>
          <w:pPr>
            <w:pStyle w:val="Contents4"/>
            <w:tabs>
              <w:tab w:val="clear" w:pos="8176"/>
              <w:tab w:val="right" w:pos="9026" w:leader="dot"/>
            </w:tabs>
            <w:rPr/>
          </w:pPr>
          <w:hyperlink w:anchor="__RefHeading___Toc1476936_3804643083">
            <w:r>
              <w:rPr>
                <w:webHidden/>
                <w:rStyle w:val="IndexLink"/>
                <w:rtl w:val="true"/>
              </w:rPr>
              <w:t>ج ـ بسيار آمرزش خواستن امام كاظم عليه السلام</w:t>
            </w:r>
            <w:r>
              <w:rPr>
                <w:rStyle w:val="IndexLink"/>
                <w:rtl w:val="true"/>
              </w:rPr>
              <w:tab/>
            </w:r>
            <w:r>
              <w:rPr>
                <w:rStyle w:val="IndexLink"/>
              </w:rPr>
              <w:t>528</w:t>
            </w:r>
          </w:hyperlink>
        </w:p>
        <w:p>
          <w:pPr>
            <w:pStyle w:val="Contents4"/>
            <w:tabs>
              <w:tab w:val="clear" w:pos="8176"/>
              <w:tab w:val="right" w:pos="9026" w:leader="dot"/>
            </w:tabs>
            <w:rPr/>
          </w:pPr>
          <w:hyperlink w:anchor="__RefHeading___Toc1476938_3804643083">
            <w:r>
              <w:rPr>
                <w:webHidden/>
                <w:rStyle w:val="IndexLink"/>
                <w:rtl w:val="true"/>
              </w:rPr>
              <w:t>د ـ فضيلت شخص آمرزش خواه</w:t>
            </w:r>
            <w:r>
              <w:rPr>
                <w:rStyle w:val="IndexLink"/>
                <w:rtl w:val="true"/>
              </w:rPr>
              <w:tab/>
            </w:r>
            <w:r>
              <w:rPr>
                <w:rStyle w:val="IndexLink"/>
              </w:rPr>
              <w:t>528</w:t>
            </w:r>
          </w:hyperlink>
        </w:p>
        <w:p>
          <w:pPr>
            <w:pStyle w:val="Contents4"/>
            <w:tabs>
              <w:tab w:val="clear" w:pos="8176"/>
              <w:tab w:val="right" w:pos="9026" w:leader="dot"/>
            </w:tabs>
            <w:rPr/>
          </w:pPr>
          <w:hyperlink w:anchor="__RefHeading___Toc1476940_3804643083">
            <w:r>
              <w:rPr>
                <w:webHidden/>
                <w:rStyle w:val="IndexLink"/>
                <w:rtl w:val="true"/>
              </w:rPr>
              <w:t>ه ـ بر حذر داشتن از ترك آمرزش خواهى</w:t>
            </w:r>
            <w:r>
              <w:rPr>
                <w:rStyle w:val="IndexLink"/>
                <w:rtl w:val="true"/>
              </w:rPr>
              <w:tab/>
            </w:r>
            <w:r>
              <w:rPr>
                <w:rStyle w:val="IndexLink"/>
              </w:rPr>
              <w:t>532</w:t>
            </w:r>
          </w:hyperlink>
        </w:p>
        <w:p>
          <w:pPr>
            <w:pStyle w:val="Contents3"/>
            <w:tabs>
              <w:tab w:val="clear" w:pos="8459"/>
              <w:tab w:val="right" w:pos="9026" w:leader="dot"/>
            </w:tabs>
            <w:rPr/>
          </w:pPr>
          <w:hyperlink w:anchor="__RefHeading___Toc1476942_3804643083">
            <w:r>
              <w:rPr>
                <w:webHidden/>
                <w:rStyle w:val="IndexLink"/>
              </w:rPr>
              <w:t>۹</w:t>
            </w:r>
            <w:r>
              <w:rPr>
                <w:rStyle w:val="IndexLink"/>
                <w:rtl w:val="true"/>
              </w:rPr>
              <w:t xml:space="preserve"> </w:t>
            </w:r>
            <w:r>
              <w:rPr>
                <w:rStyle w:val="IndexLink"/>
                <w:rtl w:val="true"/>
              </w:rPr>
              <w:t xml:space="preserve">/ </w:t>
            </w:r>
            <w:r>
              <w:rPr>
                <w:rStyle w:val="IndexLink"/>
              </w:rPr>
              <w:t>۳</w:t>
            </w:r>
            <w:r>
              <w:rPr>
                <w:rStyle w:val="IndexLink"/>
                <w:rtl w:val="true"/>
              </w:rPr>
              <w:t xml:space="preserve"> ويژگى هاى آمرزش خواهى</w:t>
            </w:r>
            <w:r>
              <w:rPr>
                <w:rStyle w:val="IndexLink"/>
                <w:rtl w:val="true"/>
              </w:rPr>
              <w:tab/>
            </w:r>
            <w:r>
              <w:rPr>
                <w:rStyle w:val="IndexLink"/>
              </w:rPr>
              <w:t>534</w:t>
            </w:r>
          </w:hyperlink>
        </w:p>
        <w:p>
          <w:pPr>
            <w:pStyle w:val="Contents4"/>
            <w:tabs>
              <w:tab w:val="clear" w:pos="8176"/>
              <w:tab w:val="right" w:pos="9026" w:leader="dot"/>
            </w:tabs>
            <w:rPr/>
          </w:pPr>
          <w:hyperlink w:anchor="__RefHeading___Toc1476944_3804643083">
            <w:r>
              <w:rPr>
                <w:webHidden/>
                <w:rStyle w:val="IndexLink"/>
                <w:rtl w:val="true"/>
              </w:rPr>
              <w:t>اشاره</w:t>
            </w:r>
            <w:r>
              <w:rPr>
                <w:rStyle w:val="IndexLink"/>
                <w:rtl w:val="true"/>
              </w:rPr>
              <w:tab/>
            </w:r>
            <w:r>
              <w:rPr>
                <w:rStyle w:val="IndexLink"/>
              </w:rPr>
              <w:t>534</w:t>
            </w:r>
          </w:hyperlink>
        </w:p>
        <w:p>
          <w:pPr>
            <w:pStyle w:val="Contents4"/>
            <w:tabs>
              <w:tab w:val="clear" w:pos="8176"/>
              <w:tab w:val="right" w:pos="9026" w:leader="dot"/>
            </w:tabs>
            <w:rPr/>
          </w:pPr>
          <w:hyperlink w:anchor="__RefHeading___Toc1476946_3804643083">
            <w:r>
              <w:rPr>
                <w:webHidden/>
                <w:rStyle w:val="IndexLink"/>
                <w:rtl w:val="true"/>
              </w:rPr>
              <w:t>الف ـ بهترين پرستش</w:t>
            </w:r>
            <w:r>
              <w:rPr>
                <w:rStyle w:val="IndexLink"/>
                <w:rtl w:val="true"/>
              </w:rPr>
              <w:tab/>
            </w:r>
            <w:r>
              <w:rPr>
                <w:rStyle w:val="IndexLink"/>
              </w:rPr>
              <w:t>534</w:t>
            </w:r>
          </w:hyperlink>
        </w:p>
        <w:p>
          <w:pPr>
            <w:pStyle w:val="Contents4"/>
            <w:tabs>
              <w:tab w:val="clear" w:pos="8176"/>
              <w:tab w:val="right" w:pos="9026" w:leader="dot"/>
            </w:tabs>
            <w:rPr/>
          </w:pPr>
          <w:hyperlink w:anchor="__RefHeading___Toc1476948_3804643083">
            <w:r>
              <w:rPr>
                <w:webHidden/>
                <w:rStyle w:val="IndexLink"/>
                <w:rtl w:val="true"/>
              </w:rPr>
              <w:t>ب ـ بهترين نيايش</w:t>
            </w:r>
            <w:r>
              <w:rPr>
                <w:rStyle w:val="IndexLink"/>
                <w:rtl w:val="true"/>
              </w:rPr>
              <w:tab/>
            </w:r>
            <w:r>
              <w:rPr>
                <w:rStyle w:val="IndexLink"/>
              </w:rPr>
              <w:t>534</w:t>
            </w:r>
          </w:hyperlink>
        </w:p>
        <w:p>
          <w:pPr>
            <w:pStyle w:val="Contents4"/>
            <w:tabs>
              <w:tab w:val="clear" w:pos="8176"/>
              <w:tab w:val="right" w:pos="9026" w:leader="dot"/>
            </w:tabs>
            <w:rPr/>
          </w:pPr>
          <w:hyperlink w:anchor="__RefHeading___Toc1476950_3804643083">
            <w:r>
              <w:rPr>
                <w:webHidden/>
                <w:rStyle w:val="IndexLink"/>
                <w:rtl w:val="true"/>
              </w:rPr>
              <w:t>ج ـ جامع ترين نيايش</w:t>
            </w:r>
            <w:r>
              <w:rPr>
                <w:rStyle w:val="IndexLink"/>
                <w:rtl w:val="true"/>
              </w:rPr>
              <w:tab/>
            </w:r>
            <w:r>
              <w:rPr>
                <w:rStyle w:val="IndexLink"/>
              </w:rPr>
              <w:t>534</w:t>
            </w:r>
          </w:hyperlink>
        </w:p>
        <w:p>
          <w:pPr>
            <w:pStyle w:val="Contents4"/>
            <w:tabs>
              <w:tab w:val="clear" w:pos="8176"/>
              <w:tab w:val="right" w:pos="9026" w:leader="dot"/>
            </w:tabs>
            <w:rPr/>
          </w:pPr>
          <w:hyperlink w:anchor="__RefHeading___Toc1476952_3804643083">
            <w:r>
              <w:rPr>
                <w:webHidden/>
                <w:rStyle w:val="IndexLink"/>
                <w:rtl w:val="true"/>
              </w:rPr>
              <w:t>د ـ برترين توسّل</w:t>
            </w:r>
            <w:r>
              <w:rPr>
                <w:rStyle w:val="IndexLink"/>
                <w:rtl w:val="true"/>
              </w:rPr>
              <w:tab/>
            </w:r>
            <w:r>
              <w:rPr>
                <w:rStyle w:val="IndexLink"/>
              </w:rPr>
              <w:t>536</w:t>
            </w:r>
          </w:hyperlink>
        </w:p>
        <w:p>
          <w:pPr>
            <w:pStyle w:val="Contents4"/>
            <w:tabs>
              <w:tab w:val="clear" w:pos="8176"/>
              <w:tab w:val="right" w:pos="9026" w:leader="dot"/>
            </w:tabs>
            <w:rPr/>
          </w:pPr>
          <w:hyperlink w:anchor="__RefHeading___Toc1476954_3804643083">
            <w:r>
              <w:rPr>
                <w:webHidden/>
                <w:rStyle w:val="IndexLink"/>
                <w:rtl w:val="true"/>
              </w:rPr>
              <w:t>ه ـ حربه گنهكار</w:t>
            </w:r>
            <w:r>
              <w:rPr>
                <w:rStyle w:val="IndexLink"/>
                <w:rtl w:val="true"/>
              </w:rPr>
              <w:tab/>
            </w:r>
            <w:r>
              <w:rPr>
                <w:rStyle w:val="IndexLink"/>
              </w:rPr>
              <w:t>536</w:t>
            </w:r>
          </w:hyperlink>
        </w:p>
        <w:p>
          <w:pPr>
            <w:pStyle w:val="Contents4"/>
            <w:tabs>
              <w:tab w:val="clear" w:pos="8176"/>
              <w:tab w:val="right" w:pos="9026" w:leader="dot"/>
            </w:tabs>
            <w:rPr/>
          </w:pPr>
          <w:hyperlink w:anchor="__RefHeading___Toc1476956_3804643083">
            <w:r>
              <w:rPr>
                <w:webHidden/>
                <w:rStyle w:val="IndexLink"/>
                <w:rtl w:val="true"/>
              </w:rPr>
              <w:t>و ـ ميانجى گنهكار</w:t>
            </w:r>
            <w:r>
              <w:rPr>
                <w:rStyle w:val="IndexLink"/>
                <w:rtl w:val="true"/>
              </w:rPr>
              <w:tab/>
            </w:r>
            <w:r>
              <w:rPr>
                <w:rStyle w:val="IndexLink"/>
              </w:rPr>
              <w:t>536</w:t>
            </w:r>
          </w:hyperlink>
        </w:p>
        <w:p>
          <w:pPr>
            <w:pStyle w:val="Contents3"/>
            <w:tabs>
              <w:tab w:val="clear" w:pos="8459"/>
              <w:tab w:val="right" w:pos="9026" w:leader="dot"/>
            </w:tabs>
            <w:rPr/>
          </w:pPr>
          <w:hyperlink w:anchor="__RefHeading___Toc1476958_3804643083">
            <w:r>
              <w:rPr>
                <w:webHidden/>
                <w:rStyle w:val="IndexLink"/>
              </w:rPr>
              <w:t>۹</w:t>
            </w:r>
            <w:r>
              <w:rPr>
                <w:rStyle w:val="IndexLink"/>
                <w:rtl w:val="true"/>
              </w:rPr>
              <w:t xml:space="preserve"> </w:t>
            </w:r>
            <w:r>
              <w:rPr>
                <w:rStyle w:val="IndexLink"/>
                <w:rtl w:val="true"/>
              </w:rPr>
              <w:t xml:space="preserve">/ </w:t>
            </w:r>
            <w:r>
              <w:rPr>
                <w:rStyle w:val="IndexLink"/>
              </w:rPr>
              <w:t>۴</w:t>
            </w:r>
            <w:r>
              <w:rPr>
                <w:rStyle w:val="IndexLink"/>
                <w:rtl w:val="true"/>
              </w:rPr>
              <w:t xml:space="preserve"> بركت هاى آمرزش خواهى</w:t>
            </w:r>
            <w:r>
              <w:rPr>
                <w:rStyle w:val="IndexLink"/>
                <w:rtl w:val="true"/>
              </w:rPr>
              <w:tab/>
            </w:r>
            <w:r>
              <w:rPr>
                <w:rStyle w:val="IndexLink"/>
              </w:rPr>
              <w:t>536</w:t>
            </w:r>
          </w:hyperlink>
        </w:p>
        <w:p>
          <w:pPr>
            <w:pStyle w:val="Contents4"/>
            <w:tabs>
              <w:tab w:val="clear" w:pos="8176"/>
              <w:tab w:val="right" w:pos="9026" w:leader="dot"/>
            </w:tabs>
            <w:rPr/>
          </w:pPr>
          <w:hyperlink w:anchor="__RefHeading___Toc1476960_3804643083">
            <w:r>
              <w:rPr>
                <w:webHidden/>
                <w:rStyle w:val="IndexLink"/>
                <w:rtl w:val="true"/>
              </w:rPr>
              <w:t>اشاره</w:t>
            </w:r>
            <w:r>
              <w:rPr>
                <w:rStyle w:val="IndexLink"/>
                <w:rtl w:val="true"/>
              </w:rPr>
              <w:tab/>
            </w:r>
            <w:r>
              <w:rPr>
                <w:rStyle w:val="IndexLink"/>
              </w:rPr>
              <w:t>536</w:t>
            </w:r>
          </w:hyperlink>
        </w:p>
        <w:p>
          <w:pPr>
            <w:pStyle w:val="Contents4"/>
            <w:tabs>
              <w:tab w:val="clear" w:pos="8176"/>
              <w:tab w:val="right" w:pos="9026" w:leader="dot"/>
            </w:tabs>
            <w:rPr/>
          </w:pPr>
          <w:hyperlink w:anchor="__RefHeading___Toc1476962_3804643083">
            <w:r>
              <w:rPr>
                <w:webHidden/>
                <w:rStyle w:val="IndexLink"/>
                <w:rtl w:val="true"/>
              </w:rPr>
              <w:t>الف ـ آمرزش خدا</w:t>
            </w:r>
            <w:r>
              <w:rPr>
                <w:rStyle w:val="IndexLink"/>
                <w:rtl w:val="true"/>
              </w:rPr>
              <w:tab/>
            </w:r>
            <w:r>
              <w:rPr>
                <w:rStyle w:val="IndexLink"/>
              </w:rPr>
              <w:t>536</w:t>
            </w:r>
          </w:hyperlink>
        </w:p>
        <w:p>
          <w:pPr>
            <w:pStyle w:val="Contents4"/>
            <w:tabs>
              <w:tab w:val="clear" w:pos="8176"/>
              <w:tab w:val="right" w:pos="9026" w:leader="dot"/>
            </w:tabs>
            <w:rPr/>
          </w:pPr>
          <w:hyperlink w:anchor="__RefHeading___Toc1476964_3804643083">
            <w:r>
              <w:rPr>
                <w:webHidden/>
                <w:rStyle w:val="IndexLink"/>
                <w:rtl w:val="true"/>
              </w:rPr>
              <w:t>ب ـ ننوشتن گناهان</w:t>
            </w:r>
            <w:r>
              <w:rPr>
                <w:rStyle w:val="IndexLink"/>
                <w:rtl w:val="true"/>
              </w:rPr>
              <w:tab/>
            </w:r>
            <w:r>
              <w:rPr>
                <w:rStyle w:val="IndexLink"/>
              </w:rPr>
              <w:t>538</w:t>
            </w:r>
          </w:hyperlink>
        </w:p>
        <w:p>
          <w:pPr>
            <w:pStyle w:val="Contents4"/>
            <w:tabs>
              <w:tab w:val="clear" w:pos="8176"/>
              <w:tab w:val="right" w:pos="9026" w:leader="dot"/>
            </w:tabs>
            <w:rPr/>
          </w:pPr>
          <w:hyperlink w:anchor="__RefHeading___Toc1476966_3804643083">
            <w:r>
              <w:rPr>
                <w:webHidden/>
                <w:rStyle w:val="IndexLink"/>
                <w:rtl w:val="true"/>
              </w:rPr>
              <w:t>ج ـ پاك كردن گناهان</w:t>
            </w:r>
            <w:r>
              <w:rPr>
                <w:rStyle w:val="IndexLink"/>
                <w:rtl w:val="true"/>
              </w:rPr>
              <w:tab/>
            </w:r>
            <w:r>
              <w:rPr>
                <w:rStyle w:val="IndexLink"/>
              </w:rPr>
              <w:t>540</w:t>
            </w:r>
          </w:hyperlink>
        </w:p>
        <w:p>
          <w:pPr>
            <w:pStyle w:val="Contents4"/>
            <w:tabs>
              <w:tab w:val="clear" w:pos="8176"/>
              <w:tab w:val="right" w:pos="9026" w:leader="dot"/>
            </w:tabs>
            <w:rPr/>
          </w:pPr>
          <w:hyperlink w:anchor="__RefHeading___Toc1476968_3804643083">
            <w:r>
              <w:rPr>
                <w:webHidden/>
                <w:rStyle w:val="IndexLink"/>
                <w:rtl w:val="true"/>
              </w:rPr>
              <w:t>د ـ صيقل دادن دل ها</w:t>
            </w:r>
            <w:r>
              <w:rPr>
                <w:rStyle w:val="IndexLink"/>
                <w:rtl w:val="true"/>
              </w:rPr>
              <w:tab/>
            </w:r>
            <w:r>
              <w:rPr>
                <w:rStyle w:val="IndexLink"/>
              </w:rPr>
              <w:t>542</w:t>
            </w:r>
          </w:hyperlink>
        </w:p>
        <w:p>
          <w:pPr>
            <w:pStyle w:val="Contents4"/>
            <w:tabs>
              <w:tab w:val="clear" w:pos="8176"/>
              <w:tab w:val="right" w:pos="9026" w:leader="dot"/>
            </w:tabs>
            <w:rPr/>
          </w:pPr>
          <w:hyperlink w:anchor="__RefHeading___Toc1476970_3804643083">
            <w:r>
              <w:rPr>
                <w:webHidden/>
                <w:rStyle w:val="IndexLink"/>
                <w:rtl w:val="true"/>
              </w:rPr>
              <w:t>ه ـ دور كردن شيطان</w:t>
            </w:r>
            <w:r>
              <w:rPr>
                <w:rStyle w:val="IndexLink"/>
                <w:rtl w:val="true"/>
              </w:rPr>
              <w:tab/>
            </w:r>
            <w:r>
              <w:rPr>
                <w:rStyle w:val="IndexLink"/>
              </w:rPr>
              <w:t>542</w:t>
            </w:r>
          </w:hyperlink>
        </w:p>
        <w:p>
          <w:pPr>
            <w:pStyle w:val="Contents4"/>
            <w:tabs>
              <w:tab w:val="clear" w:pos="8176"/>
              <w:tab w:val="right" w:pos="9026" w:leader="dot"/>
            </w:tabs>
            <w:rPr/>
          </w:pPr>
          <w:hyperlink w:anchor="__RefHeading___Toc1476972_3804643083">
            <w:r>
              <w:rPr>
                <w:webHidden/>
                <w:rStyle w:val="IndexLink"/>
                <w:rtl w:val="true"/>
              </w:rPr>
              <w:t>و ـ ايمنى از عذاب و بلاها</w:t>
            </w:r>
            <w:r>
              <w:rPr>
                <w:rStyle w:val="IndexLink"/>
                <w:rtl w:val="true"/>
              </w:rPr>
              <w:tab/>
            </w:r>
            <w:r>
              <w:rPr>
                <w:rStyle w:val="IndexLink"/>
              </w:rPr>
              <w:t>542</w:t>
            </w:r>
          </w:hyperlink>
        </w:p>
        <w:p>
          <w:pPr>
            <w:pStyle w:val="Contents4"/>
            <w:tabs>
              <w:tab w:val="clear" w:pos="8176"/>
              <w:tab w:val="right" w:pos="9026" w:leader="dot"/>
            </w:tabs>
            <w:rPr/>
          </w:pPr>
          <w:hyperlink w:anchor="__RefHeading___Toc1476974_3804643083">
            <w:r>
              <w:rPr>
                <w:webHidden/>
                <w:rStyle w:val="IndexLink"/>
                <w:rtl w:val="true"/>
              </w:rPr>
              <w:t>ز ـ زدودن غم و اندوه</w:t>
            </w:r>
            <w:r>
              <w:rPr>
                <w:rStyle w:val="IndexLink"/>
                <w:rtl w:val="true"/>
              </w:rPr>
              <w:tab/>
            </w:r>
            <w:r>
              <w:rPr>
                <w:rStyle w:val="IndexLink"/>
              </w:rPr>
              <w:t>544</w:t>
            </w:r>
          </w:hyperlink>
        </w:p>
        <w:p>
          <w:pPr>
            <w:pStyle w:val="Contents4"/>
            <w:tabs>
              <w:tab w:val="clear" w:pos="8176"/>
              <w:tab w:val="right" w:pos="9026" w:leader="dot"/>
            </w:tabs>
            <w:rPr/>
          </w:pPr>
          <w:hyperlink w:anchor="__RefHeading___Toc1476976_3804643083">
            <w:r>
              <w:rPr>
                <w:webHidden/>
                <w:rStyle w:val="IndexLink"/>
                <w:rtl w:val="true"/>
              </w:rPr>
              <w:t>ح ـ برطرف ساختن سختى ها</w:t>
            </w:r>
            <w:r>
              <w:rPr>
                <w:rStyle w:val="IndexLink"/>
                <w:rtl w:val="true"/>
              </w:rPr>
              <w:tab/>
            </w:r>
            <w:r>
              <w:rPr>
                <w:rStyle w:val="IndexLink"/>
              </w:rPr>
              <w:t>546</w:t>
            </w:r>
          </w:hyperlink>
        </w:p>
        <w:p>
          <w:pPr>
            <w:pStyle w:val="Contents4"/>
            <w:tabs>
              <w:tab w:val="clear" w:pos="8176"/>
              <w:tab w:val="right" w:pos="9026" w:leader="dot"/>
            </w:tabs>
            <w:rPr/>
          </w:pPr>
          <w:hyperlink w:anchor="__RefHeading___Toc1476978_3804643083">
            <w:r>
              <w:rPr>
                <w:webHidden/>
                <w:rStyle w:val="IndexLink"/>
                <w:rtl w:val="true"/>
              </w:rPr>
              <w:t>ط ـ گشايش روزى</w:t>
            </w:r>
            <w:r>
              <w:rPr>
                <w:rStyle w:val="IndexLink"/>
                <w:rtl w:val="true"/>
              </w:rPr>
              <w:tab/>
            </w:r>
            <w:r>
              <w:rPr>
                <w:rStyle w:val="IndexLink"/>
              </w:rPr>
              <w:t>546</w:t>
            </w:r>
          </w:hyperlink>
        </w:p>
        <w:p>
          <w:pPr>
            <w:pStyle w:val="Contents4"/>
            <w:tabs>
              <w:tab w:val="clear" w:pos="8176"/>
              <w:tab w:val="right" w:pos="9026" w:leader="dot"/>
            </w:tabs>
            <w:rPr/>
          </w:pPr>
          <w:hyperlink w:anchor="__RefHeading___Toc1476980_3804643083">
            <w:r>
              <w:rPr>
                <w:webHidden/>
                <w:rStyle w:val="IndexLink"/>
                <w:rtl w:val="true"/>
              </w:rPr>
              <w:t>ى ـ پرداخته شدن بدهى ها</w:t>
            </w:r>
            <w:r>
              <w:rPr>
                <w:rStyle w:val="IndexLink"/>
                <w:rtl w:val="true"/>
              </w:rPr>
              <w:tab/>
            </w:r>
            <w:r>
              <w:rPr>
                <w:rStyle w:val="IndexLink"/>
              </w:rPr>
              <w:t>548</w:t>
            </w:r>
          </w:hyperlink>
        </w:p>
        <w:p>
          <w:pPr>
            <w:pStyle w:val="Contents4"/>
            <w:tabs>
              <w:tab w:val="clear" w:pos="8176"/>
              <w:tab w:val="right" w:pos="9026" w:leader="dot"/>
            </w:tabs>
            <w:rPr/>
          </w:pPr>
          <w:hyperlink w:anchor="__RefHeading___Toc1476982_3804643083">
            <w:r>
              <w:rPr>
                <w:webHidden/>
                <w:rStyle w:val="IndexLink"/>
                <w:rtl w:val="true"/>
              </w:rPr>
              <w:t>ك ـ روزى شدن فرزند</w:t>
            </w:r>
            <w:r>
              <w:rPr>
                <w:rStyle w:val="IndexLink"/>
                <w:rtl w:val="true"/>
              </w:rPr>
              <w:tab/>
            </w:r>
            <w:r>
              <w:rPr>
                <w:rStyle w:val="IndexLink"/>
              </w:rPr>
              <w:t>548</w:t>
            </w:r>
          </w:hyperlink>
        </w:p>
        <w:p>
          <w:pPr>
            <w:pStyle w:val="Contents4"/>
            <w:tabs>
              <w:tab w:val="clear" w:pos="8176"/>
              <w:tab w:val="right" w:pos="9026" w:leader="dot"/>
            </w:tabs>
            <w:rPr/>
          </w:pPr>
          <w:hyperlink w:anchor="__RefHeading___Toc1476984_3804643083">
            <w:r>
              <w:rPr>
                <w:webHidden/>
                <w:rStyle w:val="IndexLink"/>
                <w:rtl w:val="true"/>
              </w:rPr>
              <w:t>ل ـ همراه بودن با اهل بيت عليهم السلام</w:t>
            </w:r>
            <w:r>
              <w:rPr>
                <w:rStyle w:val="IndexLink"/>
                <w:rtl w:val="true"/>
              </w:rPr>
              <w:tab/>
            </w:r>
            <w:r>
              <w:rPr>
                <w:rStyle w:val="IndexLink"/>
              </w:rPr>
              <w:t>550</w:t>
            </w:r>
          </w:hyperlink>
        </w:p>
        <w:p>
          <w:pPr>
            <w:pStyle w:val="Contents3"/>
            <w:tabs>
              <w:tab w:val="clear" w:pos="8459"/>
              <w:tab w:val="right" w:pos="9026" w:leader="dot"/>
            </w:tabs>
            <w:rPr/>
          </w:pPr>
          <w:hyperlink w:anchor="__RefHeading___Toc1476986_3804643083">
            <w:r>
              <w:rPr>
                <w:webHidden/>
                <w:rStyle w:val="IndexLink"/>
              </w:rPr>
              <w:t>۹</w:t>
            </w:r>
            <w:r>
              <w:rPr>
                <w:rStyle w:val="IndexLink"/>
                <w:rtl w:val="true"/>
              </w:rPr>
              <w:t xml:space="preserve"> </w:t>
            </w:r>
            <w:r>
              <w:rPr>
                <w:rStyle w:val="IndexLink"/>
                <w:rtl w:val="true"/>
              </w:rPr>
              <w:t xml:space="preserve">/ </w:t>
            </w:r>
            <w:r>
              <w:rPr>
                <w:rStyle w:val="IndexLink"/>
              </w:rPr>
              <w:t>۵</w:t>
            </w:r>
            <w:r>
              <w:rPr>
                <w:rStyle w:val="IndexLink"/>
                <w:rtl w:val="true"/>
              </w:rPr>
              <w:t xml:space="preserve"> اوقات مناسب براى آمرزش خواهى</w:t>
            </w:r>
            <w:r>
              <w:rPr>
                <w:rStyle w:val="IndexLink"/>
                <w:rtl w:val="true"/>
              </w:rPr>
              <w:tab/>
            </w:r>
            <w:r>
              <w:rPr>
                <w:rStyle w:val="IndexLink"/>
              </w:rPr>
              <w:t>552</w:t>
            </w:r>
          </w:hyperlink>
        </w:p>
        <w:p>
          <w:pPr>
            <w:pStyle w:val="Contents4"/>
            <w:tabs>
              <w:tab w:val="clear" w:pos="8176"/>
              <w:tab w:val="right" w:pos="9026" w:leader="dot"/>
            </w:tabs>
            <w:rPr/>
          </w:pPr>
          <w:hyperlink w:anchor="__RefHeading___Toc1476988_3804643083">
            <w:r>
              <w:rPr>
                <w:webHidden/>
                <w:rStyle w:val="IndexLink"/>
                <w:rtl w:val="true"/>
              </w:rPr>
              <w:t>اشاره</w:t>
            </w:r>
            <w:r>
              <w:rPr>
                <w:rStyle w:val="IndexLink"/>
                <w:rtl w:val="true"/>
              </w:rPr>
              <w:tab/>
            </w:r>
            <w:r>
              <w:rPr>
                <w:rStyle w:val="IndexLink"/>
              </w:rPr>
              <w:t>552</w:t>
            </w:r>
          </w:hyperlink>
        </w:p>
        <w:p>
          <w:pPr>
            <w:pStyle w:val="Contents4"/>
            <w:tabs>
              <w:tab w:val="clear" w:pos="8176"/>
              <w:tab w:val="right" w:pos="9026" w:leader="dot"/>
            </w:tabs>
            <w:rPr/>
          </w:pPr>
          <w:hyperlink w:anchor="__RefHeading___Toc1476990_3804643083">
            <w:r>
              <w:rPr>
                <w:webHidden/>
                <w:rStyle w:val="IndexLink"/>
                <w:rtl w:val="true"/>
              </w:rPr>
              <w:t>الف ـ سحرگاهان</w:t>
            </w:r>
            <w:r>
              <w:rPr>
                <w:rStyle w:val="IndexLink"/>
                <w:rtl w:val="true"/>
              </w:rPr>
              <w:tab/>
            </w:r>
            <w:r>
              <w:rPr>
                <w:rStyle w:val="IndexLink"/>
              </w:rPr>
              <w:t>552</w:t>
            </w:r>
          </w:hyperlink>
        </w:p>
        <w:p>
          <w:pPr>
            <w:pStyle w:val="Contents4"/>
            <w:tabs>
              <w:tab w:val="clear" w:pos="8176"/>
              <w:tab w:val="right" w:pos="9026" w:leader="dot"/>
            </w:tabs>
            <w:rPr/>
          </w:pPr>
          <w:hyperlink w:anchor="__RefHeading___Toc1476992_3804643083">
            <w:r>
              <w:rPr>
                <w:webHidden/>
                <w:rStyle w:val="IndexLink"/>
                <w:rtl w:val="true"/>
              </w:rPr>
              <w:t>ب ـ دعاى قنوت نماز وَتْر</w:t>
            </w:r>
            <w:r>
              <w:rPr>
                <w:rStyle w:val="IndexLink"/>
                <w:rtl w:val="true"/>
              </w:rPr>
              <w:tab/>
            </w:r>
            <w:r>
              <w:rPr>
                <w:rStyle w:val="IndexLink"/>
              </w:rPr>
              <w:t>554</w:t>
            </w:r>
          </w:hyperlink>
        </w:p>
        <w:p>
          <w:pPr>
            <w:pStyle w:val="Contents4"/>
            <w:tabs>
              <w:tab w:val="clear" w:pos="8176"/>
              <w:tab w:val="right" w:pos="9026" w:leader="dot"/>
            </w:tabs>
            <w:rPr/>
          </w:pPr>
          <w:hyperlink w:anchor="__RefHeading___Toc1476994_3804643083">
            <w:r>
              <w:rPr>
                <w:webHidden/>
                <w:rStyle w:val="IndexLink"/>
                <w:rtl w:val="true"/>
              </w:rPr>
              <w:t>ج ـ هنگام سپرى شدن يكْ سوم شب</w:t>
            </w:r>
            <w:r>
              <w:rPr>
                <w:rStyle w:val="IndexLink"/>
                <w:rtl w:val="true"/>
              </w:rPr>
              <w:tab/>
            </w:r>
            <w:r>
              <w:rPr>
                <w:rStyle w:val="IndexLink"/>
              </w:rPr>
              <w:t>554</w:t>
            </w:r>
          </w:hyperlink>
        </w:p>
        <w:p>
          <w:pPr>
            <w:pStyle w:val="Contents4"/>
            <w:tabs>
              <w:tab w:val="clear" w:pos="8176"/>
              <w:tab w:val="right" w:pos="9026" w:leader="dot"/>
            </w:tabs>
            <w:rPr/>
          </w:pPr>
          <w:hyperlink w:anchor="__RefHeading___Toc1476996_3804643083">
            <w:r>
              <w:rPr>
                <w:webHidden/>
                <w:rStyle w:val="IndexLink"/>
                <w:rtl w:val="true"/>
              </w:rPr>
              <w:t>د ـ يكْ سومِ آخر هر شب</w:t>
            </w:r>
            <w:r>
              <w:rPr>
                <w:rStyle w:val="IndexLink"/>
                <w:rtl w:val="true"/>
              </w:rPr>
              <w:tab/>
            </w:r>
            <w:r>
              <w:rPr>
                <w:rStyle w:val="IndexLink"/>
              </w:rPr>
              <w:t>554</w:t>
            </w:r>
          </w:hyperlink>
        </w:p>
        <w:p>
          <w:pPr>
            <w:pStyle w:val="Contents4"/>
            <w:tabs>
              <w:tab w:val="clear" w:pos="8176"/>
              <w:tab w:val="right" w:pos="9026" w:leader="dot"/>
            </w:tabs>
            <w:rPr/>
          </w:pPr>
          <w:hyperlink w:anchor="__RefHeading___Toc1476998_3804643083">
            <w:r>
              <w:rPr>
                <w:webHidden/>
                <w:rStyle w:val="IndexLink"/>
                <w:rtl w:val="true"/>
              </w:rPr>
              <w:t>ه ـ شب جمعه</w:t>
            </w:r>
            <w:r>
              <w:rPr>
                <w:rStyle w:val="IndexLink"/>
                <w:rtl w:val="true"/>
              </w:rPr>
              <w:tab/>
            </w:r>
            <w:r>
              <w:rPr>
                <w:rStyle w:val="IndexLink"/>
              </w:rPr>
              <w:t>556</w:t>
            </w:r>
          </w:hyperlink>
        </w:p>
        <w:p>
          <w:pPr>
            <w:pStyle w:val="Contents4"/>
            <w:tabs>
              <w:tab w:val="clear" w:pos="8176"/>
              <w:tab w:val="right" w:pos="9026" w:leader="dot"/>
            </w:tabs>
            <w:rPr/>
          </w:pPr>
          <w:hyperlink w:anchor="__RefHeading___Toc1477000_3804643083">
            <w:r>
              <w:rPr>
                <w:webHidden/>
                <w:rStyle w:val="IndexLink"/>
                <w:rtl w:val="true"/>
              </w:rPr>
              <w:t>و ـ روز جمعه</w:t>
            </w:r>
            <w:r>
              <w:rPr>
                <w:rStyle w:val="IndexLink"/>
                <w:rtl w:val="true"/>
              </w:rPr>
              <w:tab/>
            </w:r>
            <w:r>
              <w:rPr>
                <w:rStyle w:val="IndexLink"/>
              </w:rPr>
              <w:t>556</w:t>
            </w:r>
          </w:hyperlink>
        </w:p>
        <w:p>
          <w:pPr>
            <w:pStyle w:val="Contents4"/>
            <w:tabs>
              <w:tab w:val="clear" w:pos="8176"/>
              <w:tab w:val="right" w:pos="9026" w:leader="dot"/>
            </w:tabs>
            <w:rPr/>
          </w:pPr>
          <w:hyperlink w:anchor="__RefHeading___Toc1477002_3804643083">
            <w:r>
              <w:rPr>
                <w:webHidden/>
                <w:rStyle w:val="IndexLink"/>
                <w:rtl w:val="true"/>
              </w:rPr>
              <w:t>ز ـ پيش از غروب در عرفات</w:t>
            </w:r>
            <w:r>
              <w:rPr>
                <w:rStyle w:val="IndexLink"/>
                <w:rtl w:val="true"/>
              </w:rPr>
              <w:tab/>
            </w:r>
            <w:r>
              <w:rPr>
                <w:rStyle w:val="IndexLink"/>
              </w:rPr>
              <w:t>556</w:t>
            </w:r>
          </w:hyperlink>
        </w:p>
        <w:p>
          <w:pPr>
            <w:pStyle w:val="Contents4"/>
            <w:tabs>
              <w:tab w:val="clear" w:pos="8176"/>
              <w:tab w:val="right" w:pos="9026" w:leader="dot"/>
            </w:tabs>
            <w:rPr/>
          </w:pPr>
          <w:hyperlink w:anchor="__RefHeading___Toc1477004_3804643083">
            <w:r>
              <w:rPr>
                <w:webHidden/>
                <w:rStyle w:val="IndexLink"/>
                <w:rtl w:val="true"/>
              </w:rPr>
              <w:t>ح ـ روز قربان</w:t>
            </w:r>
            <w:r>
              <w:rPr>
                <w:rStyle w:val="IndexLink"/>
                <w:rtl w:val="true"/>
              </w:rPr>
              <w:tab/>
            </w:r>
            <w:r>
              <w:rPr>
                <w:rStyle w:val="IndexLink"/>
              </w:rPr>
              <w:t>558</w:t>
            </w:r>
          </w:hyperlink>
        </w:p>
        <w:p>
          <w:pPr>
            <w:pStyle w:val="Contents4"/>
            <w:tabs>
              <w:tab w:val="clear" w:pos="8176"/>
              <w:tab w:val="right" w:pos="9026" w:leader="dot"/>
            </w:tabs>
            <w:rPr/>
          </w:pPr>
          <w:hyperlink w:anchor="__RefHeading___Toc1477006_3804643083">
            <w:r>
              <w:rPr>
                <w:webHidden/>
                <w:rStyle w:val="IndexLink"/>
                <w:rtl w:val="true"/>
              </w:rPr>
              <w:t>ط ـ بامدادان و شامگاهان</w:t>
            </w:r>
            <w:r>
              <w:rPr>
                <w:rStyle w:val="IndexLink"/>
                <w:rtl w:val="true"/>
              </w:rPr>
              <w:tab/>
            </w:r>
            <w:r>
              <w:rPr>
                <w:rStyle w:val="IndexLink"/>
              </w:rPr>
              <w:t>558</w:t>
            </w:r>
          </w:hyperlink>
        </w:p>
        <w:p>
          <w:pPr>
            <w:pStyle w:val="Contents4"/>
            <w:tabs>
              <w:tab w:val="clear" w:pos="8176"/>
              <w:tab w:val="right" w:pos="9026" w:leader="dot"/>
            </w:tabs>
            <w:rPr/>
          </w:pPr>
          <w:hyperlink w:anchor="__RefHeading___Toc1477008_3804643083">
            <w:r>
              <w:rPr>
                <w:webHidden/>
                <w:rStyle w:val="IndexLink"/>
                <w:rtl w:val="true"/>
              </w:rPr>
              <w:t>ى ـ ماه رجب</w:t>
            </w:r>
            <w:r>
              <w:rPr>
                <w:rStyle w:val="IndexLink"/>
                <w:rtl w:val="true"/>
              </w:rPr>
              <w:tab/>
            </w:r>
            <w:r>
              <w:rPr>
                <w:rStyle w:val="IndexLink"/>
              </w:rPr>
              <w:t>558</w:t>
            </w:r>
          </w:hyperlink>
        </w:p>
        <w:p>
          <w:pPr>
            <w:pStyle w:val="Contents4"/>
            <w:tabs>
              <w:tab w:val="clear" w:pos="8176"/>
              <w:tab w:val="right" w:pos="9026" w:leader="dot"/>
            </w:tabs>
            <w:rPr/>
          </w:pPr>
          <w:hyperlink w:anchor="__RefHeading___Toc1477010_3804643083">
            <w:r>
              <w:rPr>
                <w:webHidden/>
                <w:rStyle w:val="IndexLink"/>
                <w:rtl w:val="true"/>
              </w:rPr>
              <w:t>ك ـ ماه شعبان ، بويژه شب نيمه آن</w:t>
            </w:r>
            <w:r>
              <w:rPr>
                <w:rStyle w:val="IndexLink"/>
                <w:rtl w:val="true"/>
              </w:rPr>
              <w:tab/>
            </w:r>
            <w:r>
              <w:rPr>
                <w:rStyle w:val="IndexLink"/>
              </w:rPr>
              <w:t>560</w:t>
            </w:r>
          </w:hyperlink>
        </w:p>
        <w:p>
          <w:pPr>
            <w:pStyle w:val="Contents4"/>
            <w:tabs>
              <w:tab w:val="clear" w:pos="8176"/>
              <w:tab w:val="right" w:pos="9026" w:leader="dot"/>
            </w:tabs>
            <w:rPr/>
          </w:pPr>
          <w:hyperlink w:anchor="__RefHeading___Toc1477012_3804643083">
            <w:r>
              <w:rPr>
                <w:webHidden/>
                <w:rStyle w:val="IndexLink"/>
                <w:rtl w:val="true"/>
              </w:rPr>
              <w:t>ل ـ ماه رمضان</w:t>
            </w:r>
            <w:r>
              <w:rPr>
                <w:rStyle w:val="IndexLink"/>
                <w:rtl w:val="true"/>
              </w:rPr>
              <w:tab/>
            </w:r>
            <w:r>
              <w:rPr>
                <w:rStyle w:val="IndexLink"/>
              </w:rPr>
              <w:t>560</w:t>
            </w:r>
          </w:hyperlink>
        </w:p>
        <w:p>
          <w:pPr>
            <w:pStyle w:val="Contents3"/>
            <w:tabs>
              <w:tab w:val="clear" w:pos="8459"/>
              <w:tab w:val="right" w:pos="9026" w:leader="dot"/>
            </w:tabs>
            <w:rPr/>
          </w:pPr>
          <w:hyperlink w:anchor="__RefHeading___Toc1477014_3804643083">
            <w:r>
              <w:rPr>
                <w:webHidden/>
                <w:rStyle w:val="IndexLink"/>
              </w:rPr>
              <w:t>۹</w:t>
            </w:r>
            <w:r>
              <w:rPr>
                <w:rStyle w:val="IndexLink"/>
                <w:rtl w:val="true"/>
              </w:rPr>
              <w:t xml:space="preserve"> </w:t>
            </w:r>
            <w:r>
              <w:rPr>
                <w:rStyle w:val="IndexLink"/>
                <w:rtl w:val="true"/>
              </w:rPr>
              <w:t xml:space="preserve">/ </w:t>
            </w:r>
            <w:r>
              <w:rPr>
                <w:rStyle w:val="IndexLink"/>
              </w:rPr>
              <w:t>۶</w:t>
            </w:r>
            <w:r>
              <w:rPr>
                <w:rStyle w:val="IndexLink"/>
                <w:rtl w:val="true"/>
              </w:rPr>
              <w:t xml:space="preserve"> مواقع مناسب براى آمرزش خواهى</w:t>
            </w:r>
            <w:r>
              <w:rPr>
                <w:rStyle w:val="IndexLink"/>
                <w:rtl w:val="true"/>
              </w:rPr>
              <w:tab/>
            </w:r>
            <w:r>
              <w:rPr>
                <w:rStyle w:val="IndexLink"/>
              </w:rPr>
              <w:t>562</w:t>
            </w:r>
          </w:hyperlink>
        </w:p>
        <w:p>
          <w:pPr>
            <w:pStyle w:val="Contents4"/>
            <w:tabs>
              <w:tab w:val="clear" w:pos="8176"/>
              <w:tab w:val="right" w:pos="9026" w:leader="dot"/>
            </w:tabs>
            <w:rPr/>
          </w:pPr>
          <w:hyperlink w:anchor="__RefHeading___Toc1477016_3804643083">
            <w:r>
              <w:rPr>
                <w:webHidden/>
                <w:rStyle w:val="IndexLink"/>
                <w:rtl w:val="true"/>
              </w:rPr>
              <w:t>اشاره</w:t>
            </w:r>
            <w:r>
              <w:rPr>
                <w:rStyle w:val="IndexLink"/>
                <w:rtl w:val="true"/>
              </w:rPr>
              <w:tab/>
            </w:r>
            <w:r>
              <w:rPr>
                <w:rStyle w:val="IndexLink"/>
              </w:rPr>
              <w:t>562</w:t>
            </w:r>
          </w:hyperlink>
        </w:p>
        <w:p>
          <w:pPr>
            <w:pStyle w:val="Contents4"/>
            <w:tabs>
              <w:tab w:val="clear" w:pos="8176"/>
              <w:tab w:val="right" w:pos="9026" w:leader="dot"/>
            </w:tabs>
            <w:rPr/>
          </w:pPr>
          <w:hyperlink w:anchor="__RefHeading___Toc1477018_3804643083">
            <w:r>
              <w:rPr>
                <w:webHidden/>
                <w:rStyle w:val="IndexLink"/>
                <w:rtl w:val="true"/>
              </w:rPr>
              <w:t>الف ـ پيش از خواب</w:t>
            </w:r>
            <w:r>
              <w:rPr>
                <w:rStyle w:val="IndexLink"/>
                <w:rtl w:val="true"/>
              </w:rPr>
              <w:tab/>
            </w:r>
            <w:r>
              <w:rPr>
                <w:rStyle w:val="IndexLink"/>
              </w:rPr>
              <w:t>562</w:t>
            </w:r>
          </w:hyperlink>
        </w:p>
        <w:p>
          <w:pPr>
            <w:pStyle w:val="Contents4"/>
            <w:tabs>
              <w:tab w:val="clear" w:pos="8176"/>
              <w:tab w:val="right" w:pos="9026" w:leader="dot"/>
            </w:tabs>
            <w:rPr/>
          </w:pPr>
          <w:hyperlink w:anchor="__RefHeading___Toc1477020_3804643083">
            <w:r>
              <w:rPr>
                <w:webHidden/>
                <w:rStyle w:val="IndexLink"/>
                <w:rtl w:val="true"/>
              </w:rPr>
              <w:t>ب ـ بعد از بيدار شدن</w:t>
            </w:r>
            <w:r>
              <w:rPr>
                <w:rStyle w:val="IndexLink"/>
                <w:rtl w:val="true"/>
              </w:rPr>
              <w:tab/>
            </w:r>
            <w:r>
              <w:rPr>
                <w:rStyle w:val="IndexLink"/>
              </w:rPr>
              <w:t>562</w:t>
            </w:r>
          </w:hyperlink>
        </w:p>
        <w:p>
          <w:pPr>
            <w:pStyle w:val="Contents4"/>
            <w:tabs>
              <w:tab w:val="clear" w:pos="8176"/>
              <w:tab w:val="right" w:pos="9026" w:leader="dot"/>
            </w:tabs>
            <w:rPr/>
          </w:pPr>
          <w:hyperlink w:anchor="__RefHeading___Toc1477022_3804643083">
            <w:r>
              <w:rPr>
                <w:webHidden/>
                <w:rStyle w:val="IndexLink"/>
                <w:rtl w:val="true"/>
              </w:rPr>
              <w:t>ج ـ آغاز سخنرانى</w:t>
            </w:r>
            <w:r>
              <w:rPr>
                <w:rStyle w:val="IndexLink"/>
                <w:rtl w:val="true"/>
              </w:rPr>
              <w:tab/>
            </w:r>
            <w:r>
              <w:rPr>
                <w:rStyle w:val="IndexLink"/>
              </w:rPr>
              <w:t>562</w:t>
            </w:r>
          </w:hyperlink>
        </w:p>
        <w:p>
          <w:pPr>
            <w:pStyle w:val="Contents4"/>
            <w:tabs>
              <w:tab w:val="clear" w:pos="8176"/>
              <w:tab w:val="right" w:pos="9026" w:leader="dot"/>
            </w:tabs>
            <w:rPr/>
          </w:pPr>
          <w:hyperlink w:anchor="__RefHeading___Toc1477024_3804643083">
            <w:r>
              <w:rPr>
                <w:webHidden/>
                <w:rStyle w:val="IndexLink"/>
                <w:rtl w:val="true"/>
              </w:rPr>
              <w:t>د ـ در محل مُلتزَم</w:t>
            </w:r>
            <w:r>
              <w:rPr>
                <w:rStyle w:val="IndexLink"/>
                <w:rtl w:val="true"/>
              </w:rPr>
              <w:tab/>
            </w:r>
            <w:r>
              <w:rPr>
                <w:rStyle w:val="IndexLink"/>
              </w:rPr>
              <w:t>562</w:t>
            </w:r>
          </w:hyperlink>
        </w:p>
        <w:p>
          <w:pPr>
            <w:pStyle w:val="Contents4"/>
            <w:tabs>
              <w:tab w:val="clear" w:pos="8176"/>
              <w:tab w:val="right" w:pos="9026" w:leader="dot"/>
            </w:tabs>
            <w:rPr/>
          </w:pPr>
          <w:hyperlink w:anchor="__RefHeading___Toc1477026_3804643083">
            <w:r>
              <w:rPr>
                <w:webHidden/>
                <w:rStyle w:val="IndexLink"/>
                <w:rtl w:val="true"/>
              </w:rPr>
              <w:t>ه ـ هنگام بالا رفتن از صفا</w:t>
            </w:r>
            <w:r>
              <w:rPr>
                <w:rStyle w:val="IndexLink"/>
                <w:rtl w:val="true"/>
              </w:rPr>
              <w:tab/>
            </w:r>
            <w:r>
              <w:rPr>
                <w:rStyle w:val="IndexLink"/>
              </w:rPr>
              <w:t>564</w:t>
            </w:r>
          </w:hyperlink>
        </w:p>
        <w:p>
          <w:pPr>
            <w:pStyle w:val="Contents4"/>
            <w:tabs>
              <w:tab w:val="clear" w:pos="8176"/>
              <w:tab w:val="right" w:pos="9026" w:leader="dot"/>
            </w:tabs>
            <w:rPr/>
          </w:pPr>
          <w:hyperlink w:anchor="__RefHeading___Toc1477028_3804643083">
            <w:r>
              <w:rPr>
                <w:webHidden/>
                <w:rStyle w:val="IndexLink"/>
                <w:rtl w:val="true"/>
              </w:rPr>
              <w:t>و ـ در پايان مجلس</w:t>
            </w:r>
            <w:r>
              <w:rPr>
                <w:rStyle w:val="IndexLink"/>
                <w:rtl w:val="true"/>
              </w:rPr>
              <w:tab/>
            </w:r>
            <w:r>
              <w:rPr>
                <w:rStyle w:val="IndexLink"/>
              </w:rPr>
              <w:t>564</w:t>
            </w:r>
          </w:hyperlink>
        </w:p>
        <w:p>
          <w:pPr>
            <w:pStyle w:val="Contents4"/>
            <w:tabs>
              <w:tab w:val="clear" w:pos="8176"/>
              <w:tab w:val="right" w:pos="9026" w:leader="dot"/>
            </w:tabs>
            <w:rPr/>
          </w:pPr>
          <w:hyperlink w:anchor="__RefHeading___Toc1477030_3804643083">
            <w:r>
              <w:rPr>
                <w:webHidden/>
                <w:rStyle w:val="IndexLink"/>
                <w:rtl w:val="true"/>
              </w:rPr>
              <w:t>ز ـ هنگام ستايش مردم</w:t>
            </w:r>
            <w:r>
              <w:rPr>
                <w:rStyle w:val="IndexLink"/>
                <w:rtl w:val="true"/>
              </w:rPr>
              <w:tab/>
            </w:r>
            <w:r>
              <w:rPr>
                <w:rStyle w:val="IndexLink"/>
              </w:rPr>
              <w:t>564</w:t>
            </w:r>
          </w:hyperlink>
        </w:p>
        <w:p>
          <w:pPr>
            <w:pStyle w:val="Contents4"/>
            <w:tabs>
              <w:tab w:val="clear" w:pos="8176"/>
              <w:tab w:val="right" w:pos="9026" w:leader="dot"/>
            </w:tabs>
            <w:rPr/>
          </w:pPr>
          <w:hyperlink w:anchor="__RefHeading___Toc1477032_3804643083">
            <w:r>
              <w:rPr>
                <w:webHidden/>
                <w:rStyle w:val="IndexLink"/>
                <w:rtl w:val="true"/>
              </w:rPr>
              <w:t>ح ـ حسادت</w:t>
            </w:r>
            <w:r>
              <w:rPr>
                <w:rStyle w:val="IndexLink"/>
                <w:rtl w:val="true"/>
              </w:rPr>
              <w:tab/>
            </w:r>
            <w:r>
              <w:rPr>
                <w:rStyle w:val="IndexLink"/>
              </w:rPr>
              <w:t>566</w:t>
            </w:r>
          </w:hyperlink>
        </w:p>
        <w:p>
          <w:pPr>
            <w:pStyle w:val="Contents4"/>
            <w:tabs>
              <w:tab w:val="clear" w:pos="8176"/>
              <w:tab w:val="right" w:pos="9026" w:leader="dot"/>
            </w:tabs>
            <w:rPr/>
          </w:pPr>
          <w:hyperlink w:anchor="__RefHeading___Toc1477034_3804643083">
            <w:r>
              <w:rPr>
                <w:webHidden/>
                <w:rStyle w:val="IndexLink"/>
                <w:rtl w:val="true"/>
              </w:rPr>
              <w:t>ط ـ به هم رسيدن</w:t>
            </w:r>
            <w:r>
              <w:rPr>
                <w:rStyle w:val="IndexLink"/>
                <w:rtl w:val="true"/>
              </w:rPr>
              <w:tab/>
            </w:r>
            <w:r>
              <w:rPr>
                <w:rStyle w:val="IndexLink"/>
              </w:rPr>
              <w:t>566</w:t>
            </w:r>
          </w:hyperlink>
        </w:p>
        <w:p>
          <w:pPr>
            <w:pStyle w:val="Contents4"/>
            <w:tabs>
              <w:tab w:val="clear" w:pos="8176"/>
              <w:tab w:val="right" w:pos="9026" w:leader="dot"/>
            </w:tabs>
            <w:rPr/>
          </w:pPr>
          <w:hyperlink w:anchor="__RefHeading___Toc1477036_3804643083">
            <w:r>
              <w:rPr>
                <w:webHidden/>
                <w:rStyle w:val="IndexLink"/>
                <w:rtl w:val="true"/>
              </w:rPr>
              <w:t>ى ـ خداحافظى</w:t>
            </w:r>
            <w:r>
              <w:rPr>
                <w:rStyle w:val="IndexLink"/>
                <w:rtl w:val="true"/>
              </w:rPr>
              <w:tab/>
            </w:r>
            <w:r>
              <w:rPr>
                <w:rStyle w:val="IndexLink"/>
              </w:rPr>
              <w:t>566</w:t>
            </w:r>
          </w:hyperlink>
        </w:p>
        <w:p>
          <w:pPr>
            <w:pStyle w:val="Contents4"/>
            <w:tabs>
              <w:tab w:val="clear" w:pos="8176"/>
              <w:tab w:val="right" w:pos="9026" w:leader="dot"/>
            </w:tabs>
            <w:rPr/>
          </w:pPr>
          <w:hyperlink w:anchor="__RefHeading___Toc1477038_3804643083">
            <w:r>
              <w:rPr>
                <w:webHidden/>
                <w:rStyle w:val="IndexLink"/>
                <w:rtl w:val="true"/>
              </w:rPr>
              <w:t>ك ـ بيرون رفتن براى سفر</w:t>
            </w:r>
            <w:r>
              <w:rPr>
                <w:rStyle w:val="IndexLink"/>
                <w:rtl w:val="true"/>
              </w:rPr>
              <w:tab/>
            </w:r>
            <w:r>
              <w:rPr>
                <w:rStyle w:val="IndexLink"/>
              </w:rPr>
              <w:t>566</w:t>
            </w:r>
          </w:hyperlink>
        </w:p>
        <w:p>
          <w:pPr>
            <w:pStyle w:val="Contents3"/>
            <w:tabs>
              <w:tab w:val="clear" w:pos="8459"/>
              <w:tab w:val="right" w:pos="9026" w:leader="dot"/>
            </w:tabs>
            <w:rPr/>
          </w:pPr>
          <w:hyperlink w:anchor="__RefHeading___Toc1477040_3804643083">
            <w:r>
              <w:rPr>
                <w:webHidden/>
                <w:rStyle w:val="IndexLink"/>
              </w:rPr>
              <w:t>۹</w:t>
            </w:r>
            <w:r>
              <w:rPr>
                <w:rStyle w:val="IndexLink"/>
                <w:rtl w:val="true"/>
              </w:rPr>
              <w:t xml:space="preserve"> </w:t>
            </w:r>
            <w:r>
              <w:rPr>
                <w:rStyle w:val="IndexLink"/>
                <w:rtl w:val="true"/>
              </w:rPr>
              <w:t xml:space="preserve">/ </w:t>
            </w:r>
            <w:r>
              <w:rPr>
                <w:rStyle w:val="IndexLink"/>
              </w:rPr>
              <w:t>۷</w:t>
            </w:r>
            <w:r>
              <w:rPr>
                <w:rStyle w:val="IndexLink"/>
                <w:rtl w:val="true"/>
              </w:rPr>
              <w:t xml:space="preserve"> عبادت هايى كه سزاوار است در آنها طلب آمرزش كرد</w:t>
            </w:r>
            <w:r>
              <w:rPr>
                <w:rStyle w:val="IndexLink"/>
                <w:rtl w:val="true"/>
              </w:rPr>
              <w:tab/>
            </w:r>
            <w:r>
              <w:rPr>
                <w:rStyle w:val="IndexLink"/>
              </w:rPr>
              <w:t>568</w:t>
            </w:r>
          </w:hyperlink>
        </w:p>
        <w:p>
          <w:pPr>
            <w:pStyle w:val="Contents4"/>
            <w:tabs>
              <w:tab w:val="clear" w:pos="8176"/>
              <w:tab w:val="right" w:pos="9026" w:leader="dot"/>
            </w:tabs>
            <w:rPr/>
          </w:pPr>
          <w:hyperlink w:anchor="__RefHeading___Toc1477042_3804643083">
            <w:r>
              <w:rPr>
                <w:webHidden/>
                <w:rStyle w:val="IndexLink"/>
                <w:rtl w:val="true"/>
              </w:rPr>
              <w:t>اشاره</w:t>
            </w:r>
            <w:r>
              <w:rPr>
                <w:rStyle w:val="IndexLink"/>
                <w:rtl w:val="true"/>
              </w:rPr>
              <w:tab/>
            </w:r>
            <w:r>
              <w:rPr>
                <w:rStyle w:val="IndexLink"/>
              </w:rPr>
              <w:t>568</w:t>
            </w:r>
          </w:hyperlink>
        </w:p>
        <w:p>
          <w:pPr>
            <w:pStyle w:val="Contents4"/>
            <w:tabs>
              <w:tab w:val="clear" w:pos="8176"/>
              <w:tab w:val="right" w:pos="9026" w:leader="dot"/>
            </w:tabs>
            <w:rPr/>
          </w:pPr>
          <w:hyperlink w:anchor="__RefHeading___Toc1477044_3804643083">
            <w:r>
              <w:rPr>
                <w:webHidden/>
                <w:rStyle w:val="IndexLink"/>
                <w:rtl w:val="true"/>
              </w:rPr>
              <w:t>الف ـ وضو</w:t>
            </w:r>
            <w:r>
              <w:rPr>
                <w:rStyle w:val="IndexLink"/>
                <w:rtl w:val="true"/>
              </w:rPr>
              <w:tab/>
            </w:r>
            <w:r>
              <w:rPr>
                <w:rStyle w:val="IndexLink"/>
              </w:rPr>
              <w:t>568</w:t>
            </w:r>
          </w:hyperlink>
        </w:p>
        <w:p>
          <w:pPr>
            <w:pStyle w:val="Contents4"/>
            <w:tabs>
              <w:tab w:val="clear" w:pos="8176"/>
              <w:tab w:val="right" w:pos="9026" w:leader="dot"/>
            </w:tabs>
            <w:rPr/>
          </w:pPr>
          <w:hyperlink w:anchor="__RefHeading___Toc1477046_3804643083">
            <w:r>
              <w:rPr>
                <w:webHidden/>
                <w:rStyle w:val="IndexLink"/>
                <w:rtl w:val="true"/>
              </w:rPr>
              <w:t>ب ـ بيرون رفتن براى نماز</w:t>
            </w:r>
            <w:r>
              <w:rPr>
                <w:rStyle w:val="IndexLink"/>
                <w:rtl w:val="true"/>
              </w:rPr>
              <w:tab/>
            </w:r>
            <w:r>
              <w:rPr>
                <w:rStyle w:val="IndexLink"/>
              </w:rPr>
              <w:t>568</w:t>
            </w:r>
          </w:hyperlink>
        </w:p>
        <w:p>
          <w:pPr>
            <w:pStyle w:val="Contents4"/>
            <w:tabs>
              <w:tab w:val="clear" w:pos="8176"/>
              <w:tab w:val="right" w:pos="9026" w:leader="dot"/>
            </w:tabs>
            <w:rPr/>
          </w:pPr>
          <w:hyperlink w:anchor="__RefHeading___Toc1477048_3804643083">
            <w:r>
              <w:rPr>
                <w:webHidden/>
                <w:rStyle w:val="IndexLink"/>
                <w:rtl w:val="true"/>
              </w:rPr>
              <w:t>ج ـ وارد شدن به مسجد و خارج شدن از آن</w:t>
            </w:r>
            <w:r>
              <w:rPr>
                <w:rStyle w:val="IndexLink"/>
                <w:rtl w:val="true"/>
              </w:rPr>
              <w:tab/>
            </w:r>
            <w:r>
              <w:rPr>
                <w:rStyle w:val="IndexLink"/>
              </w:rPr>
              <w:t>568</w:t>
            </w:r>
          </w:hyperlink>
        </w:p>
        <w:p>
          <w:pPr>
            <w:pStyle w:val="Contents4"/>
            <w:tabs>
              <w:tab w:val="clear" w:pos="8176"/>
              <w:tab w:val="right" w:pos="9026" w:leader="dot"/>
            </w:tabs>
            <w:rPr/>
          </w:pPr>
          <w:hyperlink w:anchor="__RefHeading___Toc1477050_3804643083">
            <w:r>
              <w:rPr>
                <w:webHidden/>
                <w:rStyle w:val="IndexLink"/>
                <w:rtl w:val="true"/>
              </w:rPr>
              <w:t>د ـ آغاز كردن نماز</w:t>
            </w:r>
            <w:r>
              <w:rPr>
                <w:rStyle w:val="IndexLink"/>
                <w:rtl w:val="true"/>
              </w:rPr>
              <w:tab/>
            </w:r>
            <w:r>
              <w:rPr>
                <w:rStyle w:val="IndexLink"/>
              </w:rPr>
              <w:t>570</w:t>
            </w:r>
          </w:hyperlink>
        </w:p>
        <w:p>
          <w:pPr>
            <w:pStyle w:val="Contents4"/>
            <w:tabs>
              <w:tab w:val="clear" w:pos="8176"/>
              <w:tab w:val="right" w:pos="9026" w:leader="dot"/>
            </w:tabs>
            <w:rPr/>
          </w:pPr>
          <w:hyperlink w:anchor="__RefHeading___Toc1477052_3804643083">
            <w:r>
              <w:rPr>
                <w:webHidden/>
                <w:rStyle w:val="IndexLink"/>
                <w:rtl w:val="true"/>
              </w:rPr>
              <w:t>ه ـ در ميان نماز</w:t>
            </w:r>
            <w:r>
              <w:rPr>
                <w:rStyle w:val="IndexLink"/>
                <w:rtl w:val="true"/>
              </w:rPr>
              <w:tab/>
            </w:r>
            <w:r>
              <w:rPr>
                <w:rStyle w:val="IndexLink"/>
              </w:rPr>
              <w:t>570</w:t>
            </w:r>
          </w:hyperlink>
        </w:p>
        <w:p>
          <w:pPr>
            <w:pStyle w:val="Contents4"/>
            <w:tabs>
              <w:tab w:val="clear" w:pos="8176"/>
              <w:tab w:val="right" w:pos="9026" w:leader="dot"/>
            </w:tabs>
            <w:rPr/>
          </w:pPr>
          <w:hyperlink w:anchor="__RefHeading___Toc1477054_3804643083">
            <w:r>
              <w:rPr>
                <w:webHidden/>
                <w:rStyle w:val="IndexLink"/>
                <w:rtl w:val="true"/>
              </w:rPr>
              <w:t>و ـ در سجده</w:t>
            </w:r>
            <w:r>
              <w:rPr>
                <w:rStyle w:val="IndexLink"/>
                <w:rtl w:val="true"/>
              </w:rPr>
              <w:tab/>
            </w:r>
            <w:r>
              <w:rPr>
                <w:rStyle w:val="IndexLink"/>
              </w:rPr>
              <w:t>570</w:t>
            </w:r>
          </w:hyperlink>
        </w:p>
        <w:p>
          <w:pPr>
            <w:pStyle w:val="Contents4"/>
            <w:tabs>
              <w:tab w:val="clear" w:pos="8176"/>
              <w:tab w:val="right" w:pos="9026" w:leader="dot"/>
            </w:tabs>
            <w:rPr/>
          </w:pPr>
          <w:hyperlink w:anchor="__RefHeading___Toc1477056_3804643083">
            <w:r>
              <w:rPr>
                <w:webHidden/>
                <w:rStyle w:val="IndexLink"/>
                <w:rtl w:val="true"/>
              </w:rPr>
              <w:t>ز ـ ميان دو سجده</w:t>
            </w:r>
            <w:r>
              <w:rPr>
                <w:rStyle w:val="IndexLink"/>
                <w:rtl w:val="true"/>
              </w:rPr>
              <w:tab/>
            </w:r>
            <w:r>
              <w:rPr>
                <w:rStyle w:val="IndexLink"/>
              </w:rPr>
              <w:t>570</w:t>
            </w:r>
          </w:hyperlink>
        </w:p>
        <w:p>
          <w:pPr>
            <w:pStyle w:val="Contents4"/>
            <w:tabs>
              <w:tab w:val="clear" w:pos="8176"/>
              <w:tab w:val="right" w:pos="9026" w:leader="dot"/>
            </w:tabs>
            <w:rPr/>
          </w:pPr>
          <w:hyperlink w:anchor="__RefHeading___Toc1477058_3804643083">
            <w:r>
              <w:rPr>
                <w:webHidden/>
                <w:rStyle w:val="IndexLink"/>
                <w:rtl w:val="true"/>
              </w:rPr>
              <w:t>ح ـ هنگام قنوت</w:t>
            </w:r>
            <w:r>
              <w:rPr>
                <w:rStyle w:val="IndexLink"/>
                <w:rtl w:val="true"/>
              </w:rPr>
              <w:tab/>
            </w:r>
            <w:r>
              <w:rPr>
                <w:rStyle w:val="IndexLink"/>
              </w:rPr>
              <w:t>572</w:t>
            </w:r>
          </w:hyperlink>
        </w:p>
        <w:p>
          <w:pPr>
            <w:pStyle w:val="Contents4"/>
            <w:tabs>
              <w:tab w:val="clear" w:pos="8176"/>
              <w:tab w:val="right" w:pos="9026" w:leader="dot"/>
            </w:tabs>
            <w:rPr/>
          </w:pPr>
          <w:hyperlink w:anchor="__RefHeading___Toc1477060_3804643083">
            <w:r>
              <w:rPr>
                <w:webHidden/>
                <w:rStyle w:val="IndexLink"/>
                <w:rtl w:val="true"/>
              </w:rPr>
              <w:t>ط ـ در پىِ نمازها</w:t>
            </w:r>
            <w:r>
              <w:rPr>
                <w:rStyle w:val="IndexLink"/>
                <w:rtl w:val="true"/>
              </w:rPr>
              <w:tab/>
            </w:r>
            <w:r>
              <w:rPr>
                <w:rStyle w:val="IndexLink"/>
              </w:rPr>
              <w:t>572</w:t>
            </w:r>
          </w:hyperlink>
        </w:p>
        <w:p>
          <w:pPr>
            <w:pStyle w:val="Contents4"/>
            <w:tabs>
              <w:tab w:val="clear" w:pos="8176"/>
              <w:tab w:val="right" w:pos="9026" w:leader="dot"/>
            </w:tabs>
            <w:rPr/>
          </w:pPr>
          <w:hyperlink w:anchor="__RefHeading___Toc1477062_3804643083">
            <w:r>
              <w:rPr>
                <w:webHidden/>
                <w:rStyle w:val="IndexLink"/>
                <w:rtl w:val="true"/>
              </w:rPr>
              <w:t>ى ـ در پى تسبيح گفتن</w:t>
            </w:r>
            <w:r>
              <w:rPr>
                <w:rStyle w:val="IndexLink"/>
                <w:rtl w:val="true"/>
              </w:rPr>
              <w:tab/>
            </w:r>
            <w:r>
              <w:rPr>
                <w:rStyle w:val="IndexLink"/>
              </w:rPr>
              <w:t>574</w:t>
            </w:r>
          </w:hyperlink>
        </w:p>
        <w:p>
          <w:pPr>
            <w:pStyle w:val="Contents4"/>
            <w:tabs>
              <w:tab w:val="clear" w:pos="8176"/>
              <w:tab w:val="right" w:pos="9026" w:leader="dot"/>
            </w:tabs>
            <w:rPr/>
          </w:pPr>
          <w:hyperlink w:anchor="__RefHeading___Toc1477064_3804643083">
            <w:r>
              <w:rPr>
                <w:webHidden/>
                <w:rStyle w:val="IndexLink"/>
                <w:rtl w:val="true"/>
              </w:rPr>
              <w:t>ك ـ حج و عمره</w:t>
            </w:r>
            <w:r>
              <w:rPr>
                <w:rStyle w:val="IndexLink"/>
                <w:rtl w:val="true"/>
              </w:rPr>
              <w:tab/>
            </w:r>
            <w:r>
              <w:rPr>
                <w:rStyle w:val="IndexLink"/>
              </w:rPr>
              <w:t>576</w:t>
            </w:r>
          </w:hyperlink>
        </w:p>
        <w:p>
          <w:pPr>
            <w:pStyle w:val="Contents4"/>
            <w:tabs>
              <w:tab w:val="clear" w:pos="8176"/>
              <w:tab w:val="right" w:pos="9026" w:leader="dot"/>
            </w:tabs>
            <w:rPr/>
          </w:pPr>
          <w:hyperlink w:anchor="__RefHeading___Toc1477066_3804643083">
            <w:r>
              <w:rPr>
                <w:webHidden/>
                <w:rStyle w:val="IndexLink"/>
                <w:rtl w:val="true"/>
              </w:rPr>
              <w:t>ل ـ نماز باران</w:t>
            </w:r>
            <w:r>
              <w:rPr>
                <w:rStyle w:val="IndexLink"/>
                <w:rtl w:val="true"/>
              </w:rPr>
              <w:tab/>
            </w:r>
            <w:r>
              <w:rPr>
                <w:rStyle w:val="IndexLink"/>
              </w:rPr>
              <w:t>576</w:t>
            </w:r>
          </w:hyperlink>
        </w:p>
        <w:p>
          <w:pPr>
            <w:pStyle w:val="Contents4"/>
            <w:tabs>
              <w:tab w:val="clear" w:pos="8176"/>
              <w:tab w:val="right" w:pos="9026" w:leader="dot"/>
            </w:tabs>
            <w:rPr/>
          </w:pPr>
          <w:hyperlink w:anchor="__RefHeading___Toc1477068_3804643083">
            <w:r>
              <w:rPr>
                <w:webHidden/>
                <w:rStyle w:val="IndexLink"/>
                <w:rtl w:val="true"/>
              </w:rPr>
              <w:t>م ـ زيارت قبر پيامبر صلى الله عليه و آله</w:t>
            </w:r>
            <w:r>
              <w:rPr>
                <w:rStyle w:val="IndexLink"/>
                <w:rtl w:val="true"/>
              </w:rPr>
              <w:tab/>
            </w:r>
            <w:r>
              <w:rPr>
                <w:rStyle w:val="IndexLink"/>
              </w:rPr>
              <w:t>576</w:t>
            </w:r>
          </w:hyperlink>
        </w:p>
        <w:p>
          <w:pPr>
            <w:pStyle w:val="Contents4"/>
            <w:tabs>
              <w:tab w:val="clear" w:pos="8176"/>
              <w:tab w:val="right" w:pos="9026" w:leader="dot"/>
            </w:tabs>
            <w:rPr/>
          </w:pPr>
          <w:hyperlink w:anchor="__RefHeading___Toc1477070_3804643083">
            <w:r>
              <w:rPr>
                <w:webHidden/>
                <w:rStyle w:val="IndexLink"/>
                <w:rtl w:val="true"/>
              </w:rPr>
              <w:t>ن ـ طواف خانه خدا</w:t>
            </w:r>
            <w:r>
              <w:rPr>
                <w:rStyle w:val="IndexLink"/>
                <w:rtl w:val="true"/>
              </w:rPr>
              <w:tab/>
            </w:r>
            <w:r>
              <w:rPr>
                <w:rStyle w:val="IndexLink"/>
              </w:rPr>
              <w:t>578</w:t>
            </w:r>
          </w:hyperlink>
        </w:p>
        <w:p>
          <w:pPr>
            <w:pStyle w:val="Contents4"/>
            <w:tabs>
              <w:tab w:val="clear" w:pos="8176"/>
              <w:tab w:val="right" w:pos="9026" w:leader="dot"/>
            </w:tabs>
            <w:rPr/>
          </w:pPr>
          <w:hyperlink w:anchor="__RefHeading___Toc1477072_3804643083">
            <w:r>
              <w:rPr>
                <w:webHidden/>
                <w:rStyle w:val="IndexLink"/>
                <w:rtl w:val="true"/>
              </w:rPr>
              <w:t>س ـ كوچيدن از عرفات به مشعر</w:t>
            </w:r>
            <w:r>
              <w:rPr>
                <w:rStyle w:val="IndexLink"/>
                <w:rtl w:val="true"/>
              </w:rPr>
              <w:tab/>
            </w:r>
            <w:r>
              <w:rPr>
                <w:rStyle w:val="IndexLink"/>
              </w:rPr>
              <w:t>578</w:t>
            </w:r>
          </w:hyperlink>
        </w:p>
        <w:p>
          <w:pPr>
            <w:pStyle w:val="Contents4"/>
            <w:tabs>
              <w:tab w:val="clear" w:pos="8176"/>
              <w:tab w:val="right" w:pos="9026" w:leader="dot"/>
            </w:tabs>
            <w:rPr/>
          </w:pPr>
          <w:hyperlink w:anchor="__RefHeading___Toc1477074_3804643083">
            <w:r>
              <w:rPr>
                <w:webHidden/>
                <w:rStyle w:val="IndexLink"/>
                <w:rtl w:val="true"/>
              </w:rPr>
              <w:t>ع ـ كوچيدن از مشعر به مِنا</w:t>
            </w:r>
            <w:r>
              <w:rPr>
                <w:rStyle w:val="IndexLink"/>
                <w:rtl w:val="true"/>
              </w:rPr>
              <w:tab/>
            </w:r>
            <w:r>
              <w:rPr>
                <w:rStyle w:val="IndexLink"/>
              </w:rPr>
              <w:t>578</w:t>
            </w:r>
          </w:hyperlink>
        </w:p>
        <w:p>
          <w:pPr>
            <w:pStyle w:val="Contents3"/>
            <w:tabs>
              <w:tab w:val="clear" w:pos="8459"/>
              <w:tab w:val="right" w:pos="9026" w:leader="dot"/>
            </w:tabs>
            <w:rPr/>
          </w:pPr>
          <w:hyperlink w:anchor="__RefHeading___Toc1477076_3804643083">
            <w:r>
              <w:rPr>
                <w:webHidden/>
                <w:rStyle w:val="IndexLink"/>
              </w:rPr>
              <w:t>۹</w:t>
            </w:r>
            <w:r>
              <w:rPr>
                <w:rStyle w:val="IndexLink"/>
                <w:rtl w:val="true"/>
              </w:rPr>
              <w:t xml:space="preserve"> </w:t>
            </w:r>
            <w:r>
              <w:rPr>
                <w:rStyle w:val="IndexLink"/>
                <w:rtl w:val="true"/>
              </w:rPr>
              <w:t xml:space="preserve">/ </w:t>
            </w:r>
            <w:r>
              <w:rPr>
                <w:rStyle w:val="IndexLink"/>
              </w:rPr>
              <w:t>۸</w:t>
            </w:r>
            <w:r>
              <w:rPr>
                <w:rStyle w:val="IndexLink"/>
                <w:rtl w:val="true"/>
              </w:rPr>
              <w:t xml:space="preserve"> كسانى كه بايد برايشان ، آمرزش خواست</w:t>
            </w:r>
            <w:r>
              <w:rPr>
                <w:rStyle w:val="IndexLink"/>
                <w:rtl w:val="true"/>
              </w:rPr>
              <w:tab/>
            </w:r>
            <w:r>
              <w:rPr>
                <w:rStyle w:val="IndexLink"/>
              </w:rPr>
              <w:t>580</w:t>
            </w:r>
          </w:hyperlink>
        </w:p>
        <w:p>
          <w:pPr>
            <w:pStyle w:val="Contents4"/>
            <w:tabs>
              <w:tab w:val="clear" w:pos="8176"/>
              <w:tab w:val="right" w:pos="9026" w:leader="dot"/>
            </w:tabs>
            <w:rPr/>
          </w:pPr>
          <w:hyperlink w:anchor="__RefHeading___Toc1477078_3804643083">
            <w:r>
              <w:rPr>
                <w:webHidden/>
                <w:rStyle w:val="IndexLink"/>
                <w:rtl w:val="true"/>
              </w:rPr>
              <w:t>اشاره</w:t>
            </w:r>
            <w:r>
              <w:rPr>
                <w:rStyle w:val="IndexLink"/>
                <w:rtl w:val="true"/>
              </w:rPr>
              <w:tab/>
            </w:r>
            <w:r>
              <w:rPr>
                <w:rStyle w:val="IndexLink"/>
              </w:rPr>
              <w:t>580</w:t>
            </w:r>
          </w:hyperlink>
        </w:p>
        <w:p>
          <w:pPr>
            <w:pStyle w:val="Contents4"/>
            <w:tabs>
              <w:tab w:val="clear" w:pos="8176"/>
              <w:tab w:val="right" w:pos="9026" w:leader="dot"/>
            </w:tabs>
            <w:rPr/>
          </w:pPr>
          <w:hyperlink w:anchor="__RefHeading___Toc1477080_3804643083">
            <w:r>
              <w:rPr>
                <w:webHidden/>
                <w:rStyle w:val="IndexLink"/>
                <w:rtl w:val="true"/>
              </w:rPr>
              <w:t>الف ـ پدر و مادر</w:t>
            </w:r>
            <w:r>
              <w:rPr>
                <w:rStyle w:val="IndexLink"/>
                <w:rtl w:val="true"/>
              </w:rPr>
              <w:tab/>
            </w:r>
            <w:r>
              <w:rPr>
                <w:rStyle w:val="IndexLink"/>
              </w:rPr>
              <w:t>580</w:t>
            </w:r>
          </w:hyperlink>
        </w:p>
        <w:p>
          <w:pPr>
            <w:pStyle w:val="Contents4"/>
            <w:tabs>
              <w:tab w:val="clear" w:pos="8176"/>
              <w:tab w:val="right" w:pos="9026" w:leader="dot"/>
            </w:tabs>
            <w:rPr/>
          </w:pPr>
          <w:hyperlink w:anchor="__RefHeading___Toc1477082_3804643083">
            <w:r>
              <w:rPr>
                <w:webHidden/>
                <w:rStyle w:val="IndexLink"/>
                <w:rtl w:val="true"/>
              </w:rPr>
              <w:t>ب ـ مردان و زنان مؤمن</w:t>
            </w:r>
            <w:r>
              <w:rPr>
                <w:rStyle w:val="IndexLink"/>
                <w:rtl w:val="true"/>
              </w:rPr>
              <w:tab/>
            </w:r>
            <w:r>
              <w:rPr>
                <w:rStyle w:val="IndexLink"/>
              </w:rPr>
              <w:t>580</w:t>
            </w:r>
          </w:hyperlink>
        </w:p>
        <w:p>
          <w:pPr>
            <w:pStyle w:val="Contents4"/>
            <w:tabs>
              <w:tab w:val="clear" w:pos="8176"/>
              <w:tab w:val="right" w:pos="9026" w:leader="dot"/>
            </w:tabs>
            <w:rPr/>
          </w:pPr>
          <w:hyperlink w:anchor="__RefHeading___Toc1477084_3804643083">
            <w:r>
              <w:rPr>
                <w:webHidden/>
                <w:rStyle w:val="IndexLink"/>
                <w:rtl w:val="true"/>
              </w:rPr>
              <w:t>ج ـ گنهكار</w:t>
            </w:r>
            <w:r>
              <w:rPr>
                <w:rStyle w:val="IndexLink"/>
                <w:rtl w:val="true"/>
              </w:rPr>
              <w:tab/>
            </w:r>
            <w:r>
              <w:rPr>
                <w:rStyle w:val="IndexLink"/>
              </w:rPr>
              <w:t>582</w:t>
            </w:r>
          </w:hyperlink>
        </w:p>
        <w:p>
          <w:pPr>
            <w:pStyle w:val="Contents4"/>
            <w:tabs>
              <w:tab w:val="clear" w:pos="8176"/>
              <w:tab w:val="right" w:pos="9026" w:leader="dot"/>
            </w:tabs>
            <w:rPr/>
          </w:pPr>
          <w:hyperlink w:anchor="__RefHeading___Toc1477086_3804643083">
            <w:r>
              <w:rPr>
                <w:webHidden/>
                <w:rStyle w:val="IndexLink"/>
                <w:rtl w:val="true"/>
              </w:rPr>
              <w:t>د ـ غيبت شونده</w:t>
            </w:r>
            <w:r>
              <w:rPr>
                <w:rStyle w:val="IndexLink"/>
                <w:rtl w:val="true"/>
              </w:rPr>
              <w:tab/>
            </w:r>
            <w:r>
              <w:rPr>
                <w:rStyle w:val="IndexLink"/>
              </w:rPr>
              <w:t>584</w:t>
            </w:r>
          </w:hyperlink>
        </w:p>
        <w:p>
          <w:pPr>
            <w:pStyle w:val="Contents4"/>
            <w:tabs>
              <w:tab w:val="clear" w:pos="8176"/>
              <w:tab w:val="right" w:pos="9026" w:leader="dot"/>
            </w:tabs>
            <w:rPr/>
          </w:pPr>
          <w:hyperlink w:anchor="__RefHeading___Toc1477088_3804643083">
            <w:r>
              <w:rPr>
                <w:webHidden/>
                <w:rStyle w:val="IndexLink"/>
                <w:rtl w:val="true"/>
              </w:rPr>
              <w:t>ه ـ شخصِ در حال مرگ و مُرده</w:t>
            </w:r>
            <w:r>
              <w:rPr>
                <w:rStyle w:val="IndexLink"/>
                <w:rtl w:val="true"/>
              </w:rPr>
              <w:tab/>
            </w:r>
            <w:r>
              <w:rPr>
                <w:rStyle w:val="IndexLink"/>
              </w:rPr>
              <w:t>584</w:t>
            </w:r>
          </w:hyperlink>
        </w:p>
        <w:p>
          <w:pPr>
            <w:pStyle w:val="Contents3"/>
            <w:tabs>
              <w:tab w:val="clear" w:pos="8459"/>
              <w:tab w:val="right" w:pos="9026" w:leader="dot"/>
            </w:tabs>
            <w:rPr/>
          </w:pPr>
          <w:hyperlink w:anchor="__RefHeading___Toc1477090_3804643083">
            <w:r>
              <w:rPr>
                <w:webHidden/>
                <w:rStyle w:val="IndexLink"/>
              </w:rPr>
              <w:t>۹</w:t>
            </w:r>
            <w:r>
              <w:rPr>
                <w:rStyle w:val="IndexLink"/>
                <w:rtl w:val="true"/>
              </w:rPr>
              <w:t xml:space="preserve"> </w:t>
            </w:r>
            <w:r>
              <w:rPr>
                <w:rStyle w:val="IndexLink"/>
                <w:rtl w:val="true"/>
              </w:rPr>
              <w:t xml:space="preserve">/ </w:t>
            </w:r>
            <w:r>
              <w:rPr>
                <w:rStyle w:val="IndexLink"/>
              </w:rPr>
              <w:t>۹</w:t>
            </w:r>
            <w:r>
              <w:rPr>
                <w:rStyle w:val="IndexLink"/>
                <w:rtl w:val="true"/>
              </w:rPr>
              <w:t xml:space="preserve"> كسانى كه نبايد برايشان ، آمرزش خواست</w:t>
            </w:r>
            <w:r>
              <w:rPr>
                <w:rStyle w:val="IndexLink"/>
                <w:rtl w:val="true"/>
              </w:rPr>
              <w:tab/>
            </w:r>
            <w:r>
              <w:rPr>
                <w:rStyle w:val="IndexLink"/>
              </w:rPr>
              <w:t>584</w:t>
            </w:r>
          </w:hyperlink>
        </w:p>
        <w:p>
          <w:pPr>
            <w:pStyle w:val="Contents4"/>
            <w:tabs>
              <w:tab w:val="clear" w:pos="8176"/>
              <w:tab w:val="right" w:pos="9026" w:leader="dot"/>
            </w:tabs>
            <w:rPr/>
          </w:pPr>
          <w:hyperlink w:anchor="__RefHeading___Toc1477092_3804643083">
            <w:r>
              <w:rPr>
                <w:webHidden/>
                <w:rStyle w:val="IndexLink"/>
                <w:rtl w:val="true"/>
              </w:rPr>
              <w:t>اشاره</w:t>
            </w:r>
            <w:r>
              <w:rPr>
                <w:rStyle w:val="IndexLink"/>
                <w:rtl w:val="true"/>
              </w:rPr>
              <w:tab/>
            </w:r>
            <w:r>
              <w:rPr>
                <w:rStyle w:val="IndexLink"/>
              </w:rPr>
              <w:t>584</w:t>
            </w:r>
          </w:hyperlink>
        </w:p>
        <w:p>
          <w:pPr>
            <w:pStyle w:val="Contents4"/>
            <w:tabs>
              <w:tab w:val="clear" w:pos="8176"/>
              <w:tab w:val="right" w:pos="9026" w:leader="dot"/>
            </w:tabs>
            <w:rPr/>
          </w:pPr>
          <w:hyperlink w:anchor="__RefHeading___Toc1477094_3804643083">
            <w:r>
              <w:rPr>
                <w:webHidden/>
                <w:rStyle w:val="IndexLink"/>
                <w:rtl w:val="true"/>
              </w:rPr>
              <w:t>الف ـ مشرك و كافر</w:t>
            </w:r>
            <w:r>
              <w:rPr>
                <w:rStyle w:val="IndexLink"/>
                <w:rtl w:val="true"/>
              </w:rPr>
              <w:tab/>
            </w:r>
            <w:r>
              <w:rPr>
                <w:rStyle w:val="IndexLink"/>
              </w:rPr>
              <w:t>584</w:t>
            </w:r>
          </w:hyperlink>
        </w:p>
        <w:p>
          <w:pPr>
            <w:pStyle w:val="Contents4"/>
            <w:tabs>
              <w:tab w:val="clear" w:pos="8176"/>
              <w:tab w:val="right" w:pos="9026" w:leader="dot"/>
            </w:tabs>
            <w:rPr/>
          </w:pPr>
          <w:hyperlink w:anchor="__RefHeading___Toc1477096_3804643083">
            <w:r>
              <w:rPr>
                <w:webHidden/>
                <w:rStyle w:val="IndexLink"/>
                <w:rtl w:val="true"/>
              </w:rPr>
              <w:t>ب ـ منافق</w:t>
            </w:r>
            <w:r>
              <w:rPr>
                <w:rStyle w:val="IndexLink"/>
                <w:rtl w:val="true"/>
              </w:rPr>
              <w:tab/>
            </w:r>
            <w:r>
              <w:rPr>
                <w:rStyle w:val="IndexLink"/>
              </w:rPr>
              <w:t>586</w:t>
            </w:r>
          </w:hyperlink>
        </w:p>
        <w:p>
          <w:pPr>
            <w:pStyle w:val="Contents3"/>
            <w:tabs>
              <w:tab w:val="clear" w:pos="8459"/>
              <w:tab w:val="right" w:pos="9026" w:leader="dot"/>
            </w:tabs>
            <w:rPr/>
          </w:pPr>
          <w:hyperlink w:anchor="__RefHeading___Toc1477098_3804643083">
            <w:r>
              <w:rPr>
                <w:webHidden/>
                <w:rStyle w:val="IndexLink"/>
              </w:rPr>
              <w:t>۹</w:t>
            </w:r>
            <w:r>
              <w:rPr>
                <w:rStyle w:val="IndexLink"/>
                <w:rtl w:val="true"/>
              </w:rPr>
              <w:t xml:space="preserve"> </w:t>
            </w:r>
            <w:r>
              <w:rPr>
                <w:rStyle w:val="IndexLink"/>
                <w:rtl w:val="true"/>
              </w:rPr>
              <w:t xml:space="preserve">/ </w:t>
            </w:r>
            <w:r>
              <w:rPr>
                <w:rStyle w:val="IndexLink"/>
              </w:rPr>
              <w:t>۱۰</w:t>
            </w:r>
            <w:r>
              <w:rPr>
                <w:rStyle w:val="IndexLink"/>
                <w:rtl w:val="true"/>
              </w:rPr>
              <w:t xml:space="preserve"> كسانى كه بايد از آنان ، درخواست آمرزش خواهى كرد</w:t>
            </w:r>
            <w:r>
              <w:rPr>
                <w:rStyle w:val="IndexLink"/>
                <w:rtl w:val="true"/>
              </w:rPr>
              <w:tab/>
            </w:r>
            <w:r>
              <w:rPr>
                <w:rStyle w:val="IndexLink"/>
              </w:rPr>
              <w:t>588</w:t>
            </w:r>
          </w:hyperlink>
        </w:p>
        <w:p>
          <w:pPr>
            <w:pStyle w:val="Contents4"/>
            <w:tabs>
              <w:tab w:val="clear" w:pos="8176"/>
              <w:tab w:val="right" w:pos="9026" w:leader="dot"/>
            </w:tabs>
            <w:rPr/>
          </w:pPr>
          <w:hyperlink w:anchor="__RefHeading___Toc1477100_3804643083">
            <w:r>
              <w:rPr>
                <w:webHidden/>
                <w:rStyle w:val="IndexLink"/>
                <w:rtl w:val="true"/>
              </w:rPr>
              <w:t>اشاره</w:t>
            </w:r>
            <w:r>
              <w:rPr>
                <w:rStyle w:val="IndexLink"/>
                <w:rtl w:val="true"/>
              </w:rPr>
              <w:tab/>
            </w:r>
            <w:r>
              <w:rPr>
                <w:rStyle w:val="IndexLink"/>
              </w:rPr>
              <w:t>588</w:t>
            </w:r>
          </w:hyperlink>
        </w:p>
        <w:p>
          <w:pPr>
            <w:pStyle w:val="Contents4"/>
            <w:tabs>
              <w:tab w:val="clear" w:pos="8176"/>
              <w:tab w:val="right" w:pos="9026" w:leader="dot"/>
            </w:tabs>
            <w:rPr/>
          </w:pPr>
          <w:hyperlink w:anchor="__RefHeading___Toc1477102_3804643083">
            <w:r>
              <w:rPr>
                <w:webHidden/>
                <w:rStyle w:val="IndexLink"/>
                <w:rtl w:val="true"/>
              </w:rPr>
              <w:t>الف ـ پيامبر صلى الله عليه و آله</w:t>
            </w:r>
            <w:r>
              <w:rPr>
                <w:rStyle w:val="IndexLink"/>
                <w:rtl w:val="true"/>
              </w:rPr>
              <w:tab/>
            </w:r>
            <w:r>
              <w:rPr>
                <w:rStyle w:val="IndexLink"/>
              </w:rPr>
              <w:t>588</w:t>
            </w:r>
          </w:hyperlink>
        </w:p>
        <w:p>
          <w:pPr>
            <w:pStyle w:val="Contents4"/>
            <w:tabs>
              <w:tab w:val="clear" w:pos="8176"/>
              <w:tab w:val="right" w:pos="9026" w:leader="dot"/>
            </w:tabs>
            <w:rPr/>
          </w:pPr>
          <w:hyperlink w:anchor="__RefHeading___Toc1477104_3804643083">
            <w:r>
              <w:rPr>
                <w:webHidden/>
                <w:rStyle w:val="IndexLink"/>
                <w:rtl w:val="true"/>
              </w:rPr>
              <w:t>ب ـ پدر</w:t>
            </w:r>
            <w:r>
              <w:rPr>
                <w:rStyle w:val="IndexLink"/>
                <w:rtl w:val="true"/>
              </w:rPr>
              <w:tab/>
            </w:r>
            <w:r>
              <w:rPr>
                <w:rStyle w:val="IndexLink"/>
              </w:rPr>
              <w:t>590</w:t>
            </w:r>
          </w:hyperlink>
        </w:p>
        <w:p>
          <w:pPr>
            <w:pStyle w:val="Contents4"/>
            <w:tabs>
              <w:tab w:val="clear" w:pos="8176"/>
              <w:tab w:val="right" w:pos="9026" w:leader="dot"/>
            </w:tabs>
            <w:rPr/>
          </w:pPr>
          <w:hyperlink w:anchor="__RefHeading___Toc1477106_3804643083">
            <w:r>
              <w:rPr>
                <w:webHidden/>
                <w:rStyle w:val="IndexLink"/>
                <w:rtl w:val="true"/>
              </w:rPr>
              <w:t>ج ـ مؤمن پرهيزگار گم نام</w:t>
            </w:r>
            <w:r>
              <w:rPr>
                <w:rStyle w:val="IndexLink"/>
                <w:rtl w:val="true"/>
              </w:rPr>
              <w:tab/>
            </w:r>
            <w:r>
              <w:rPr>
                <w:rStyle w:val="IndexLink"/>
              </w:rPr>
              <w:t>590</w:t>
            </w:r>
          </w:hyperlink>
        </w:p>
        <w:p>
          <w:pPr>
            <w:pStyle w:val="Contents4"/>
            <w:tabs>
              <w:tab w:val="clear" w:pos="8176"/>
              <w:tab w:val="right" w:pos="9026" w:leader="dot"/>
            </w:tabs>
            <w:rPr/>
          </w:pPr>
          <w:hyperlink w:anchor="__RefHeading___Toc1477108_3804643083">
            <w:r>
              <w:rPr>
                <w:webHidden/>
                <w:rStyle w:val="IndexLink"/>
                <w:rtl w:val="true"/>
              </w:rPr>
              <w:t>د ـ حاجى</w:t>
            </w:r>
            <w:r>
              <w:rPr>
                <w:rStyle w:val="IndexLink"/>
                <w:rtl w:val="true"/>
              </w:rPr>
              <w:tab/>
            </w:r>
            <w:r>
              <w:rPr>
                <w:rStyle w:val="IndexLink"/>
              </w:rPr>
              <w:t>592</w:t>
            </w:r>
          </w:hyperlink>
        </w:p>
        <w:p>
          <w:pPr>
            <w:pStyle w:val="Contents2"/>
            <w:tabs>
              <w:tab w:val="clear" w:pos="8743"/>
              <w:tab w:val="right" w:pos="9026" w:leader="dot"/>
            </w:tabs>
            <w:rPr/>
          </w:pPr>
          <w:hyperlink w:anchor="__RefHeading___Toc1477110_3804643083">
            <w:r>
              <w:rPr>
                <w:webHidden/>
                <w:rStyle w:val="IndexLink"/>
                <w:rtl w:val="true"/>
              </w:rPr>
              <w:t xml:space="preserve">فصل دهم </w:t>
            </w:r>
            <w:r>
              <w:rPr>
                <w:rStyle w:val="IndexLink"/>
                <w:rtl w:val="true"/>
              </w:rPr>
              <w:t xml:space="preserve">: </w:t>
            </w:r>
            <w:r>
              <w:rPr>
                <w:rStyle w:val="IndexLink"/>
                <w:rtl w:val="true"/>
              </w:rPr>
              <w:t>صلوات فرستادن بر پيامبر و خاندان او و بر ديگر پيامبران</w:t>
            </w:r>
            <w:r>
              <w:rPr>
                <w:rStyle w:val="IndexLink"/>
                <w:rtl w:val="true"/>
              </w:rPr>
              <w:tab/>
            </w:r>
            <w:r>
              <w:rPr>
                <w:rStyle w:val="IndexLink"/>
              </w:rPr>
              <w:t>593</w:t>
            </w:r>
          </w:hyperlink>
        </w:p>
        <w:p>
          <w:pPr>
            <w:pStyle w:val="Contents3"/>
            <w:tabs>
              <w:tab w:val="clear" w:pos="8459"/>
              <w:tab w:val="right" w:pos="9026" w:leader="dot"/>
            </w:tabs>
            <w:rPr/>
          </w:pPr>
          <w:hyperlink w:anchor="__RefHeading___Toc1477112_3804643083">
            <w:r>
              <w:rPr>
                <w:webHidden/>
                <w:rStyle w:val="IndexLink"/>
                <w:rtl w:val="true"/>
              </w:rPr>
              <w:t xml:space="preserve">واژه شناسى </w:t>
            </w:r>
            <w:r>
              <w:rPr>
                <w:rStyle w:val="IndexLink"/>
                <w:rtl w:val="true"/>
              </w:rPr>
              <w:t>«</w:t>
            </w:r>
            <w:r>
              <w:rPr>
                <w:rStyle w:val="IndexLink"/>
                <w:rtl w:val="true"/>
              </w:rPr>
              <w:t>صَلاة</w:t>
            </w:r>
            <w:r>
              <w:rPr>
                <w:rStyle w:val="IndexLink"/>
                <w:rtl w:val="true"/>
              </w:rPr>
              <w:t>»</w:t>
              <w:tab/>
            </w:r>
            <w:r>
              <w:rPr>
                <w:rStyle w:val="IndexLink"/>
              </w:rPr>
              <w:t>593</w:t>
            </w:r>
          </w:hyperlink>
        </w:p>
        <w:p>
          <w:pPr>
            <w:pStyle w:val="Contents3"/>
            <w:tabs>
              <w:tab w:val="clear" w:pos="8459"/>
              <w:tab w:val="right" w:pos="9026" w:leader="dot"/>
            </w:tabs>
            <w:rPr/>
          </w:pPr>
          <w:hyperlink w:anchor="__RefHeading___Toc1477114_3804643083">
            <w:r>
              <w:rPr>
                <w:webHidden/>
                <w:rStyle w:val="IndexLink"/>
                <w:rtl w:val="true"/>
              </w:rPr>
              <w:t>صلاة ، در قرآن و حديث</w:t>
            </w:r>
            <w:r>
              <w:rPr>
                <w:rStyle w:val="IndexLink"/>
                <w:rtl w:val="true"/>
              </w:rPr>
              <w:tab/>
            </w:r>
            <w:r>
              <w:rPr>
                <w:rStyle w:val="IndexLink"/>
              </w:rPr>
              <w:t>594</w:t>
            </w:r>
          </w:hyperlink>
        </w:p>
        <w:p>
          <w:pPr>
            <w:pStyle w:val="Contents4"/>
            <w:tabs>
              <w:tab w:val="clear" w:pos="8176"/>
              <w:tab w:val="right" w:pos="9026" w:leader="dot"/>
            </w:tabs>
            <w:rPr/>
          </w:pPr>
          <w:hyperlink w:anchor="__RefHeading___Toc1477116_3804643083">
            <w:r>
              <w:rPr>
                <w:webHidden/>
                <w:rStyle w:val="IndexLink"/>
              </w:rPr>
              <w:t>۱</w:t>
            </w:r>
            <w:r>
              <w:rPr>
                <w:rStyle w:val="IndexLink"/>
                <w:rtl w:val="true"/>
              </w:rPr>
              <w:t xml:space="preserve"> </w:t>
            </w:r>
            <w:r>
              <w:rPr>
                <w:rStyle w:val="IndexLink"/>
                <w:rtl w:val="true"/>
              </w:rPr>
              <w:t xml:space="preserve">. </w:t>
            </w:r>
            <w:r>
              <w:rPr>
                <w:rStyle w:val="IndexLink"/>
                <w:rtl w:val="true"/>
              </w:rPr>
              <w:t>معناى صلوات بر پيامبر صلى الله عليه و آله</w:t>
            </w:r>
            <w:r>
              <w:rPr>
                <w:rStyle w:val="IndexLink"/>
                <w:rtl w:val="true"/>
              </w:rPr>
              <w:tab/>
            </w:r>
            <w:r>
              <w:rPr>
                <w:rStyle w:val="IndexLink"/>
              </w:rPr>
              <w:t>594</w:t>
            </w:r>
          </w:hyperlink>
        </w:p>
        <w:p>
          <w:pPr>
            <w:pStyle w:val="Contents4"/>
            <w:tabs>
              <w:tab w:val="clear" w:pos="8176"/>
              <w:tab w:val="right" w:pos="9026" w:leader="dot"/>
            </w:tabs>
            <w:rPr/>
          </w:pPr>
          <w:hyperlink w:anchor="__RefHeading___Toc1477118_3804643083">
            <w:r>
              <w:rPr>
                <w:webHidden/>
                <w:rStyle w:val="IndexLink"/>
              </w:rPr>
              <w:t>۲</w:t>
            </w:r>
            <w:r>
              <w:rPr>
                <w:rStyle w:val="IndexLink"/>
                <w:rtl w:val="true"/>
              </w:rPr>
              <w:t xml:space="preserve"> </w:t>
            </w:r>
            <w:r>
              <w:rPr>
                <w:rStyle w:val="IndexLink"/>
                <w:rtl w:val="true"/>
              </w:rPr>
              <w:t xml:space="preserve">. </w:t>
            </w:r>
            <w:r>
              <w:rPr>
                <w:rStyle w:val="IndexLink"/>
                <w:rtl w:val="true"/>
              </w:rPr>
              <w:t>پيام سياسىِ درود فرستادن بر پيامبر صلى الله عليه و آله</w:t>
            </w:r>
            <w:r>
              <w:rPr>
                <w:rStyle w:val="IndexLink"/>
                <w:rtl w:val="true"/>
              </w:rPr>
              <w:tab/>
            </w:r>
            <w:r>
              <w:rPr>
                <w:rStyle w:val="IndexLink"/>
              </w:rPr>
              <w:t>595</w:t>
            </w:r>
          </w:hyperlink>
        </w:p>
        <w:p>
          <w:pPr>
            <w:pStyle w:val="Contents4"/>
            <w:tabs>
              <w:tab w:val="clear" w:pos="8176"/>
              <w:tab w:val="right" w:pos="9026" w:leader="dot"/>
            </w:tabs>
            <w:rPr/>
          </w:pPr>
          <w:hyperlink w:anchor="__RefHeading___Toc1477120_3804643083">
            <w:r>
              <w:rPr>
                <w:webHidden/>
                <w:rStyle w:val="IndexLink"/>
              </w:rPr>
              <w:t>۳</w:t>
            </w:r>
            <w:r>
              <w:rPr>
                <w:rStyle w:val="IndexLink"/>
                <w:rtl w:val="true"/>
              </w:rPr>
              <w:t xml:space="preserve"> </w:t>
            </w:r>
            <w:r>
              <w:rPr>
                <w:rStyle w:val="IndexLink"/>
                <w:rtl w:val="true"/>
              </w:rPr>
              <w:t xml:space="preserve">. </w:t>
            </w:r>
            <w:r>
              <w:rPr>
                <w:rStyle w:val="IndexLink"/>
                <w:rtl w:val="true"/>
              </w:rPr>
              <w:t>حكمت درود فرستادن بر همه انبيا عليهم السلام</w:t>
            </w:r>
            <w:r>
              <w:rPr>
                <w:rStyle w:val="IndexLink"/>
                <w:rtl w:val="true"/>
              </w:rPr>
              <w:tab/>
            </w:r>
            <w:r>
              <w:rPr>
                <w:rStyle w:val="IndexLink"/>
              </w:rPr>
              <w:t>596</w:t>
            </w:r>
          </w:hyperlink>
        </w:p>
        <w:p>
          <w:pPr>
            <w:pStyle w:val="Contents4"/>
            <w:tabs>
              <w:tab w:val="clear" w:pos="8176"/>
              <w:tab w:val="right" w:pos="9026" w:leader="dot"/>
            </w:tabs>
            <w:rPr/>
          </w:pPr>
          <w:hyperlink w:anchor="__RefHeading___Toc1477122_3804643083">
            <w:r>
              <w:rPr>
                <w:webHidden/>
                <w:rStyle w:val="IndexLink"/>
              </w:rPr>
              <w:t>۴</w:t>
            </w:r>
            <w:r>
              <w:rPr>
                <w:rStyle w:val="IndexLink"/>
                <w:rtl w:val="true"/>
              </w:rPr>
              <w:t xml:space="preserve"> </w:t>
            </w:r>
            <w:r>
              <w:rPr>
                <w:rStyle w:val="IndexLink"/>
                <w:rtl w:val="true"/>
              </w:rPr>
              <w:t xml:space="preserve">. </w:t>
            </w:r>
            <w:r>
              <w:rPr>
                <w:rStyle w:val="IndexLink"/>
                <w:rtl w:val="true"/>
              </w:rPr>
              <w:t>مهم ترين بركات درود فرستادن بر پيامبر صلى الله عليه و آله</w:t>
            </w:r>
            <w:r>
              <w:rPr>
                <w:rStyle w:val="IndexLink"/>
                <w:rtl w:val="true"/>
              </w:rPr>
              <w:tab/>
            </w:r>
            <w:r>
              <w:rPr>
                <w:rStyle w:val="IndexLink"/>
              </w:rPr>
              <w:t>596</w:t>
            </w:r>
          </w:hyperlink>
        </w:p>
        <w:p>
          <w:pPr>
            <w:pStyle w:val="Contents3"/>
            <w:tabs>
              <w:tab w:val="clear" w:pos="8459"/>
              <w:tab w:val="right" w:pos="9026" w:leader="dot"/>
            </w:tabs>
            <w:rPr/>
          </w:pPr>
          <w:hyperlink w:anchor="__RefHeading___Toc1477124_3804643083">
            <w:r>
              <w:rPr>
                <w:webHidden/>
                <w:rStyle w:val="IndexLink"/>
              </w:rPr>
              <w:t>۱۰</w:t>
            </w:r>
            <w:r>
              <w:rPr>
                <w:rStyle w:val="IndexLink"/>
                <w:rtl w:val="true"/>
              </w:rPr>
              <w:t xml:space="preserve"> </w:t>
            </w:r>
            <w:r>
              <w:rPr>
                <w:rStyle w:val="IndexLink"/>
                <w:rtl w:val="true"/>
              </w:rPr>
              <w:t xml:space="preserve">/ </w:t>
            </w:r>
            <w:r>
              <w:rPr>
                <w:rStyle w:val="IndexLink"/>
              </w:rPr>
              <w:t>۱</w:t>
            </w:r>
            <w:r>
              <w:rPr>
                <w:rStyle w:val="IndexLink"/>
                <w:rtl w:val="true"/>
              </w:rPr>
              <w:t xml:space="preserve"> تفسير صلوات بر پيامبر صلى الله عليه و آله</w:t>
            </w:r>
            <w:r>
              <w:rPr>
                <w:rStyle w:val="IndexLink"/>
                <w:rtl w:val="true"/>
              </w:rPr>
              <w:tab/>
            </w:r>
            <w:r>
              <w:rPr>
                <w:rStyle w:val="IndexLink"/>
              </w:rPr>
              <w:t>598</w:t>
            </w:r>
          </w:hyperlink>
        </w:p>
        <w:p>
          <w:pPr>
            <w:pStyle w:val="Contents3"/>
            <w:tabs>
              <w:tab w:val="clear" w:pos="8459"/>
              <w:tab w:val="right" w:pos="9026" w:leader="dot"/>
            </w:tabs>
            <w:rPr/>
          </w:pPr>
          <w:hyperlink w:anchor="__RefHeading___Toc1477126_3804643083">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 xml:space="preserve"> فضيلت صلوات فرستادن بر پيامبر صلى الله عليه و آله و خاندان او و تشويق به آن</w:t>
            </w:r>
            <w:r>
              <w:rPr>
                <w:rStyle w:val="IndexLink"/>
                <w:rtl w:val="true"/>
              </w:rPr>
              <w:tab/>
            </w:r>
            <w:r>
              <w:rPr>
                <w:rStyle w:val="IndexLink"/>
              </w:rPr>
              <w:t>600</w:t>
            </w:r>
          </w:hyperlink>
        </w:p>
        <w:p>
          <w:pPr>
            <w:pStyle w:val="Contents4"/>
            <w:tabs>
              <w:tab w:val="clear" w:pos="8176"/>
              <w:tab w:val="right" w:pos="9026" w:leader="dot"/>
            </w:tabs>
            <w:rPr/>
          </w:pPr>
          <w:hyperlink w:anchor="__RefHeading___Toc1477128_3804643083">
            <w:r>
              <w:rPr>
                <w:webHidden/>
                <w:rStyle w:val="IndexLink"/>
                <w:rtl w:val="true"/>
              </w:rPr>
              <w:t>الف ـ ارزش درود فرستادن بر پيامبر صلى الله عليه و آله و خاندان او</w:t>
            </w:r>
            <w:r>
              <w:rPr>
                <w:rStyle w:val="IndexLink"/>
                <w:rtl w:val="true"/>
              </w:rPr>
              <w:tab/>
            </w:r>
            <w:r>
              <w:rPr>
                <w:rStyle w:val="IndexLink"/>
              </w:rPr>
              <w:t>600</w:t>
            </w:r>
          </w:hyperlink>
        </w:p>
        <w:p>
          <w:pPr>
            <w:pStyle w:val="Contents4"/>
            <w:tabs>
              <w:tab w:val="clear" w:pos="8176"/>
              <w:tab w:val="right" w:pos="9026" w:leader="dot"/>
            </w:tabs>
            <w:rPr/>
          </w:pPr>
          <w:hyperlink w:anchor="__RefHeading___Toc1477130_3804643083">
            <w:r>
              <w:rPr>
                <w:webHidden/>
                <w:rStyle w:val="IndexLink"/>
                <w:rtl w:val="true"/>
              </w:rPr>
              <w:t>ب ـ ارزش درود فرستادن بر پيامبر صلى الله عليه و آله و خاندان او در روز و شب جمعه</w:t>
            </w:r>
            <w:r>
              <w:rPr>
                <w:rStyle w:val="IndexLink"/>
                <w:rtl w:val="true"/>
              </w:rPr>
              <w:tab/>
            </w:r>
            <w:r>
              <w:rPr>
                <w:rStyle w:val="IndexLink"/>
              </w:rPr>
              <w:t>604</w:t>
            </w:r>
          </w:hyperlink>
        </w:p>
        <w:p>
          <w:pPr>
            <w:pStyle w:val="Contents4"/>
            <w:tabs>
              <w:tab w:val="clear" w:pos="8176"/>
              <w:tab w:val="right" w:pos="9026" w:leader="dot"/>
            </w:tabs>
            <w:rPr/>
          </w:pPr>
          <w:hyperlink w:anchor="__RefHeading___Toc1477132_3804643083">
            <w:r>
              <w:rPr>
                <w:webHidden/>
                <w:rStyle w:val="IndexLink"/>
                <w:rtl w:val="true"/>
              </w:rPr>
              <w:t>ج ـ ارزش صلوات فرستادن بر پيامبر صلى الله عليه و آله و خاندان او در هنگام دعا</w:t>
            </w:r>
            <w:r>
              <w:rPr>
                <w:rStyle w:val="IndexLink"/>
                <w:rtl w:val="true"/>
              </w:rPr>
              <w:tab/>
            </w:r>
            <w:r>
              <w:rPr>
                <w:rStyle w:val="IndexLink"/>
              </w:rPr>
              <w:t>606</w:t>
            </w:r>
          </w:hyperlink>
        </w:p>
        <w:p>
          <w:pPr>
            <w:pStyle w:val="Contents4"/>
            <w:tabs>
              <w:tab w:val="clear" w:pos="8176"/>
              <w:tab w:val="right" w:pos="9026" w:leader="dot"/>
            </w:tabs>
            <w:rPr/>
          </w:pPr>
          <w:hyperlink w:anchor="__RefHeading___Toc1477134_3804643083">
            <w:r>
              <w:rPr>
                <w:webHidden/>
                <w:rStyle w:val="IndexLink"/>
                <w:rtl w:val="true"/>
              </w:rPr>
              <w:t>د ـ ارزش صلوات فرستادن بر پيامبر صلى الله عليه و آله و خاندان او در نوشتار</w:t>
            </w:r>
            <w:r>
              <w:rPr>
                <w:rStyle w:val="IndexLink"/>
                <w:rtl w:val="true"/>
              </w:rPr>
              <w:tab/>
            </w:r>
            <w:r>
              <w:rPr>
                <w:rStyle w:val="IndexLink"/>
              </w:rPr>
              <w:t>608</w:t>
            </w:r>
          </w:hyperlink>
        </w:p>
        <w:p>
          <w:pPr>
            <w:pStyle w:val="Contents4"/>
            <w:tabs>
              <w:tab w:val="clear" w:pos="8176"/>
              <w:tab w:val="right" w:pos="9026" w:leader="dot"/>
            </w:tabs>
            <w:rPr/>
          </w:pPr>
          <w:hyperlink w:anchor="__RefHeading___Toc1477136_3804643083">
            <w:r>
              <w:rPr>
                <w:webHidden/>
                <w:rStyle w:val="IndexLink"/>
                <w:rtl w:val="true"/>
              </w:rPr>
              <w:t>ه ـ رسيدن صلوات مؤمنان به پيامبر صلى الله عليه و آله</w:t>
            </w:r>
            <w:r>
              <w:rPr>
                <w:rStyle w:val="IndexLink"/>
                <w:rtl w:val="true"/>
              </w:rPr>
              <w:tab/>
            </w:r>
            <w:r>
              <w:rPr>
                <w:rStyle w:val="IndexLink"/>
              </w:rPr>
              <w:t>608</w:t>
            </w:r>
          </w:hyperlink>
        </w:p>
        <w:p>
          <w:pPr>
            <w:pStyle w:val="Contents4"/>
            <w:tabs>
              <w:tab w:val="clear" w:pos="8176"/>
              <w:tab w:val="right" w:pos="9026" w:leader="dot"/>
            </w:tabs>
            <w:rPr/>
          </w:pPr>
          <w:hyperlink w:anchor="__RefHeading___Toc1477138_3804643083">
            <w:r>
              <w:rPr>
                <w:webHidden/>
                <w:rStyle w:val="IndexLink"/>
                <w:rtl w:val="true"/>
              </w:rPr>
              <w:t>و ـ نكوهش صلوات نفرستادن در هنگام برده شدن نام پيامبر صلى الله عليه و آله</w:t>
            </w:r>
            <w:r>
              <w:rPr>
                <w:rStyle w:val="IndexLink"/>
                <w:rtl w:val="true"/>
              </w:rPr>
              <w:tab/>
            </w:r>
            <w:r>
              <w:rPr>
                <w:rStyle w:val="IndexLink"/>
              </w:rPr>
              <w:t>608</w:t>
            </w:r>
          </w:hyperlink>
        </w:p>
        <w:p>
          <w:pPr>
            <w:pStyle w:val="Contents4"/>
            <w:tabs>
              <w:tab w:val="clear" w:pos="8176"/>
              <w:tab w:val="right" w:pos="9026" w:leader="dot"/>
            </w:tabs>
            <w:rPr/>
          </w:pPr>
          <w:hyperlink w:anchor="__RefHeading___Toc1477140_3804643083">
            <w:r>
              <w:rPr>
                <w:webHidden/>
                <w:rStyle w:val="IndexLink"/>
                <w:rtl w:val="true"/>
              </w:rPr>
              <w:t>ز ـ پذيرفته نشدن نماز كسى كه بر پيامبر صلى الله عليه و آله و خاندان او صلوات نفرستد</w:t>
            </w:r>
            <w:r>
              <w:rPr>
                <w:rStyle w:val="IndexLink"/>
                <w:rtl w:val="true"/>
              </w:rPr>
              <w:tab/>
            </w:r>
            <w:r>
              <w:rPr>
                <w:rStyle w:val="IndexLink"/>
              </w:rPr>
              <w:t>610</w:t>
            </w:r>
          </w:hyperlink>
        </w:p>
        <w:p>
          <w:pPr>
            <w:pStyle w:val="Contents3"/>
            <w:tabs>
              <w:tab w:val="clear" w:pos="8459"/>
              <w:tab w:val="right" w:pos="9026" w:leader="dot"/>
            </w:tabs>
            <w:rPr/>
          </w:pPr>
          <w:hyperlink w:anchor="__RefHeading___Toc1477142_3804643083">
            <w:r>
              <w:rPr>
                <w:webHidden/>
                <w:rStyle w:val="IndexLink"/>
              </w:rPr>
              <w:t>۱۰</w:t>
            </w:r>
            <w:r>
              <w:rPr>
                <w:rStyle w:val="IndexLink"/>
                <w:rtl w:val="true"/>
              </w:rPr>
              <w:t xml:space="preserve"> </w:t>
            </w:r>
            <w:r>
              <w:rPr>
                <w:rStyle w:val="IndexLink"/>
                <w:rtl w:val="true"/>
              </w:rPr>
              <w:t xml:space="preserve">/ </w:t>
            </w:r>
            <w:r>
              <w:rPr>
                <w:rStyle w:val="IndexLink"/>
              </w:rPr>
              <w:t>۳</w:t>
            </w:r>
            <w:r>
              <w:rPr>
                <w:rStyle w:val="IndexLink"/>
                <w:rtl w:val="true"/>
              </w:rPr>
              <w:t xml:space="preserve"> آداب صلوات فرستادن بر پيامبر خدا صلى الله عليه و آله</w:t>
            </w:r>
            <w:r>
              <w:rPr>
                <w:rStyle w:val="IndexLink"/>
                <w:rtl w:val="true"/>
              </w:rPr>
              <w:tab/>
            </w:r>
            <w:r>
              <w:rPr>
                <w:rStyle w:val="IndexLink"/>
              </w:rPr>
              <w:t>610</w:t>
            </w:r>
          </w:hyperlink>
        </w:p>
        <w:p>
          <w:pPr>
            <w:pStyle w:val="Contents4"/>
            <w:tabs>
              <w:tab w:val="clear" w:pos="8176"/>
              <w:tab w:val="right" w:pos="9026" w:leader="dot"/>
            </w:tabs>
            <w:rPr/>
          </w:pPr>
          <w:hyperlink w:anchor="__RefHeading___Toc1477144_3804643083">
            <w:r>
              <w:rPr>
                <w:webHidden/>
                <w:rStyle w:val="IndexLink"/>
                <w:rtl w:val="true"/>
              </w:rPr>
              <w:t>الف ـ ضميمه كردن خاندان پيامبر به پيامبر در صلوات</w:t>
            </w:r>
            <w:r>
              <w:rPr>
                <w:rStyle w:val="IndexLink"/>
                <w:rtl w:val="true"/>
              </w:rPr>
              <w:tab/>
            </w:r>
            <w:r>
              <w:rPr>
                <w:rStyle w:val="IndexLink"/>
              </w:rPr>
              <w:t>610</w:t>
            </w:r>
          </w:hyperlink>
        </w:p>
        <w:p>
          <w:pPr>
            <w:pStyle w:val="Contents4"/>
            <w:tabs>
              <w:tab w:val="clear" w:pos="8176"/>
              <w:tab w:val="right" w:pos="9026" w:leader="dot"/>
            </w:tabs>
            <w:rPr/>
          </w:pPr>
          <w:hyperlink w:anchor="__RefHeading___Toc1477146_3804643083">
            <w:r>
              <w:rPr>
                <w:webHidden/>
                <w:rStyle w:val="IndexLink"/>
                <w:rtl w:val="true"/>
              </w:rPr>
              <w:t>ب ـ نهى از صلوات فرستادن به طور ناقص</w:t>
            </w:r>
            <w:r>
              <w:rPr>
                <w:rStyle w:val="IndexLink"/>
                <w:rtl w:val="true"/>
              </w:rPr>
              <w:tab/>
            </w:r>
            <w:r>
              <w:rPr>
                <w:rStyle w:val="IndexLink"/>
              </w:rPr>
              <w:t>612</w:t>
            </w:r>
          </w:hyperlink>
        </w:p>
        <w:p>
          <w:pPr>
            <w:pStyle w:val="Contents4"/>
            <w:tabs>
              <w:tab w:val="clear" w:pos="8176"/>
              <w:tab w:val="right" w:pos="9026" w:leader="dot"/>
            </w:tabs>
            <w:rPr/>
          </w:pPr>
          <w:hyperlink w:anchor="__RefHeading___Toc1477148_3804643083">
            <w:r>
              <w:rPr>
                <w:webHidden/>
                <w:rStyle w:val="IndexLink"/>
                <w:rtl w:val="true"/>
              </w:rPr>
              <w:t>ج ـ صلوات فرستادن با صداى بلند</w:t>
            </w:r>
            <w:r>
              <w:rPr>
                <w:rStyle w:val="IndexLink"/>
                <w:rtl w:val="true"/>
              </w:rPr>
              <w:tab/>
            </w:r>
            <w:r>
              <w:rPr>
                <w:rStyle w:val="IndexLink"/>
              </w:rPr>
              <w:t>614</w:t>
            </w:r>
          </w:hyperlink>
        </w:p>
        <w:p>
          <w:pPr>
            <w:pStyle w:val="Contents3"/>
            <w:tabs>
              <w:tab w:val="clear" w:pos="8459"/>
              <w:tab w:val="right" w:pos="9026" w:leader="dot"/>
            </w:tabs>
            <w:rPr/>
          </w:pPr>
          <w:hyperlink w:anchor="__RefHeading___Toc1477150_3804643083">
            <w:r>
              <w:rPr>
                <w:webHidden/>
                <w:rStyle w:val="IndexLink"/>
              </w:rPr>
              <w:t>۱۰</w:t>
            </w:r>
            <w:r>
              <w:rPr>
                <w:rStyle w:val="IndexLink"/>
                <w:rtl w:val="true"/>
              </w:rPr>
              <w:t xml:space="preserve"> </w:t>
            </w:r>
            <w:r>
              <w:rPr>
                <w:rStyle w:val="IndexLink"/>
                <w:rtl w:val="true"/>
              </w:rPr>
              <w:t xml:space="preserve">/ </w:t>
            </w:r>
            <w:r>
              <w:rPr>
                <w:rStyle w:val="IndexLink"/>
              </w:rPr>
              <w:t>۴</w:t>
            </w:r>
            <w:r>
              <w:rPr>
                <w:rStyle w:val="IndexLink"/>
                <w:rtl w:val="true"/>
              </w:rPr>
              <w:t xml:space="preserve"> بركت هاى صلوات فرستادن بر پيامبر خدا صلى الله عليه و آله و اهل بيت او عليهم السلام</w:t>
            </w:r>
            <w:r>
              <w:rPr>
                <w:rStyle w:val="IndexLink"/>
                <w:rtl w:val="true"/>
              </w:rPr>
              <w:tab/>
            </w:r>
            <w:r>
              <w:rPr>
                <w:rStyle w:val="IndexLink"/>
              </w:rPr>
              <w:t>614</w:t>
            </w:r>
          </w:hyperlink>
        </w:p>
        <w:p>
          <w:pPr>
            <w:pStyle w:val="Contents4"/>
            <w:tabs>
              <w:tab w:val="clear" w:pos="8176"/>
              <w:tab w:val="right" w:pos="9026" w:leader="dot"/>
            </w:tabs>
            <w:rPr/>
          </w:pPr>
          <w:hyperlink w:anchor="__RefHeading___Toc1477152_3804643083">
            <w:r>
              <w:rPr>
                <w:webHidden/>
                <w:rStyle w:val="IndexLink"/>
                <w:rtl w:val="true"/>
              </w:rPr>
              <w:t>الف ـ درود فرستادن خدا بر فرستنده صلوات</w:t>
            </w:r>
            <w:r>
              <w:rPr>
                <w:rStyle w:val="IndexLink"/>
                <w:rtl w:val="true"/>
              </w:rPr>
              <w:tab/>
            </w:r>
            <w:r>
              <w:rPr>
                <w:rStyle w:val="IndexLink"/>
              </w:rPr>
              <w:t>614</w:t>
            </w:r>
          </w:hyperlink>
        </w:p>
        <w:p>
          <w:pPr>
            <w:pStyle w:val="Contents4"/>
            <w:tabs>
              <w:tab w:val="clear" w:pos="8176"/>
              <w:tab w:val="right" w:pos="9026" w:leader="dot"/>
            </w:tabs>
            <w:rPr/>
          </w:pPr>
          <w:hyperlink w:anchor="__RefHeading___Toc1477154_3804643083">
            <w:r>
              <w:rPr>
                <w:webHidden/>
                <w:rStyle w:val="IndexLink"/>
                <w:rtl w:val="true"/>
              </w:rPr>
              <w:t>ب ـ درود پيامبر صلى الله عليه و آله</w:t>
            </w:r>
            <w:r>
              <w:rPr>
                <w:rStyle w:val="IndexLink"/>
                <w:rtl w:val="true"/>
              </w:rPr>
              <w:tab/>
            </w:r>
            <w:r>
              <w:rPr>
                <w:rStyle w:val="IndexLink"/>
              </w:rPr>
              <w:t>616</w:t>
            </w:r>
          </w:hyperlink>
        </w:p>
        <w:p>
          <w:pPr>
            <w:pStyle w:val="Contents4"/>
            <w:tabs>
              <w:tab w:val="clear" w:pos="8176"/>
              <w:tab w:val="right" w:pos="9026" w:leader="dot"/>
            </w:tabs>
            <w:rPr/>
          </w:pPr>
          <w:hyperlink w:anchor="__RefHeading___Toc1477156_3804643083">
            <w:r>
              <w:rPr>
                <w:webHidden/>
                <w:rStyle w:val="IndexLink"/>
                <w:rtl w:val="true"/>
              </w:rPr>
              <w:t>ج ـ درود فرستادن فرشتگان و همه خلايق</w:t>
            </w:r>
            <w:r>
              <w:rPr>
                <w:rStyle w:val="IndexLink"/>
                <w:rtl w:val="true"/>
              </w:rPr>
              <w:tab/>
            </w:r>
            <w:r>
              <w:rPr>
                <w:rStyle w:val="IndexLink"/>
              </w:rPr>
              <w:t>616</w:t>
            </w:r>
          </w:hyperlink>
        </w:p>
        <w:p>
          <w:pPr>
            <w:pStyle w:val="Contents4"/>
            <w:tabs>
              <w:tab w:val="clear" w:pos="8176"/>
              <w:tab w:val="right" w:pos="9026" w:leader="dot"/>
            </w:tabs>
            <w:rPr/>
          </w:pPr>
          <w:hyperlink w:anchor="__RefHeading___Toc1477158_3804643083">
            <w:r>
              <w:rPr>
                <w:webHidden/>
                <w:rStyle w:val="IndexLink"/>
                <w:rtl w:val="true"/>
              </w:rPr>
              <w:t>د ـ آمرزش گناهان</w:t>
            </w:r>
            <w:r>
              <w:rPr>
                <w:rStyle w:val="IndexLink"/>
                <w:rtl w:val="true"/>
              </w:rPr>
              <w:tab/>
            </w:r>
            <w:r>
              <w:rPr>
                <w:rStyle w:val="IndexLink"/>
              </w:rPr>
              <w:t>616</w:t>
            </w:r>
          </w:hyperlink>
        </w:p>
        <w:p>
          <w:pPr>
            <w:pStyle w:val="Contents4"/>
            <w:tabs>
              <w:tab w:val="clear" w:pos="8176"/>
              <w:tab w:val="right" w:pos="9026" w:leader="dot"/>
            </w:tabs>
            <w:rPr/>
          </w:pPr>
          <w:hyperlink w:anchor="__RefHeading___Toc1477160_3804643083">
            <w:r>
              <w:rPr>
                <w:webHidden/>
                <w:rStyle w:val="IndexLink"/>
                <w:rtl w:val="true"/>
              </w:rPr>
              <w:t>ه ـ رشد يافتن فرستنده صلوات</w:t>
            </w:r>
            <w:r>
              <w:rPr>
                <w:rStyle w:val="IndexLink"/>
                <w:rtl w:val="true"/>
              </w:rPr>
              <w:tab/>
            </w:r>
            <w:r>
              <w:rPr>
                <w:rStyle w:val="IndexLink"/>
              </w:rPr>
              <w:t>618</w:t>
            </w:r>
          </w:hyperlink>
        </w:p>
        <w:p>
          <w:pPr>
            <w:pStyle w:val="Contents4"/>
            <w:tabs>
              <w:tab w:val="clear" w:pos="8176"/>
              <w:tab w:val="right" w:pos="9026" w:leader="dot"/>
            </w:tabs>
            <w:rPr/>
          </w:pPr>
          <w:hyperlink w:anchor="__RefHeading___Toc1477162_3804643083">
            <w:r>
              <w:rPr>
                <w:webHidden/>
                <w:rStyle w:val="IndexLink"/>
                <w:rtl w:val="true"/>
              </w:rPr>
              <w:t>و ـ پذيرفته شدن دعا</w:t>
            </w:r>
            <w:r>
              <w:rPr>
                <w:rStyle w:val="IndexLink"/>
                <w:rtl w:val="true"/>
              </w:rPr>
              <w:tab/>
            </w:r>
            <w:r>
              <w:rPr>
                <w:rStyle w:val="IndexLink"/>
              </w:rPr>
              <w:t>618</w:t>
            </w:r>
          </w:hyperlink>
        </w:p>
        <w:p>
          <w:pPr>
            <w:pStyle w:val="Contents4"/>
            <w:tabs>
              <w:tab w:val="clear" w:pos="8176"/>
              <w:tab w:val="right" w:pos="9026" w:leader="dot"/>
            </w:tabs>
            <w:rPr/>
          </w:pPr>
          <w:hyperlink w:anchor="__RefHeading___Toc1477164_3804643083">
            <w:r>
              <w:rPr>
                <w:webHidden/>
                <w:rStyle w:val="IndexLink"/>
                <w:rtl w:val="true"/>
              </w:rPr>
              <w:t>ز ـ بر آورده شدن حاجت</w:t>
            </w:r>
            <w:r>
              <w:rPr>
                <w:rStyle w:val="IndexLink"/>
                <w:rtl w:val="true"/>
              </w:rPr>
              <w:tab/>
            </w:r>
            <w:r>
              <w:rPr>
                <w:rStyle w:val="IndexLink"/>
              </w:rPr>
              <w:t>620</w:t>
            </w:r>
          </w:hyperlink>
        </w:p>
        <w:p>
          <w:pPr>
            <w:pStyle w:val="Contents4"/>
            <w:tabs>
              <w:tab w:val="clear" w:pos="8176"/>
              <w:tab w:val="right" w:pos="9026" w:leader="dot"/>
            </w:tabs>
            <w:rPr/>
          </w:pPr>
          <w:hyperlink w:anchor="__RefHeading___Toc1477166_3804643083">
            <w:r>
              <w:rPr>
                <w:webHidden/>
                <w:rStyle w:val="IndexLink"/>
                <w:rtl w:val="true"/>
              </w:rPr>
              <w:t>ح ـ كارسازى در دنيا و آخرت</w:t>
            </w:r>
            <w:r>
              <w:rPr>
                <w:rStyle w:val="IndexLink"/>
                <w:rtl w:val="true"/>
              </w:rPr>
              <w:tab/>
            </w:r>
            <w:r>
              <w:rPr>
                <w:rStyle w:val="IndexLink"/>
              </w:rPr>
              <w:t>620</w:t>
            </w:r>
          </w:hyperlink>
        </w:p>
        <w:p>
          <w:pPr>
            <w:pStyle w:val="Contents4"/>
            <w:tabs>
              <w:tab w:val="clear" w:pos="8176"/>
              <w:tab w:val="right" w:pos="9026" w:leader="dot"/>
            </w:tabs>
            <w:rPr/>
          </w:pPr>
          <w:hyperlink w:anchor="__RefHeading___Toc1477168_3804643083">
            <w:r>
              <w:rPr>
                <w:webHidden/>
                <w:rStyle w:val="IndexLink"/>
                <w:rtl w:val="true"/>
              </w:rPr>
              <w:t>ط ـ زدوده شدن نفاق</w:t>
            </w:r>
            <w:r>
              <w:rPr>
                <w:rStyle w:val="IndexLink"/>
                <w:rtl w:val="true"/>
              </w:rPr>
              <w:tab/>
            </w:r>
            <w:r>
              <w:rPr>
                <w:rStyle w:val="IndexLink"/>
              </w:rPr>
              <w:t>622</w:t>
            </w:r>
          </w:hyperlink>
        </w:p>
        <w:p>
          <w:pPr>
            <w:pStyle w:val="Contents4"/>
            <w:tabs>
              <w:tab w:val="clear" w:pos="8176"/>
              <w:tab w:val="right" w:pos="9026" w:leader="dot"/>
            </w:tabs>
            <w:rPr/>
          </w:pPr>
          <w:hyperlink w:anchor="__RefHeading___Toc1477170_3804643083">
            <w:r>
              <w:rPr>
                <w:webHidden/>
                <w:rStyle w:val="IndexLink"/>
                <w:rtl w:val="true"/>
              </w:rPr>
              <w:t>ى ـ روشنايى روز رستاخيز</w:t>
            </w:r>
            <w:r>
              <w:rPr>
                <w:rStyle w:val="IndexLink"/>
                <w:rtl w:val="true"/>
              </w:rPr>
              <w:tab/>
            </w:r>
            <w:r>
              <w:rPr>
                <w:rStyle w:val="IndexLink"/>
              </w:rPr>
              <w:t>622</w:t>
            </w:r>
          </w:hyperlink>
        </w:p>
        <w:p>
          <w:pPr>
            <w:pStyle w:val="Contents4"/>
            <w:tabs>
              <w:tab w:val="clear" w:pos="8176"/>
              <w:tab w:val="right" w:pos="9026" w:leader="dot"/>
            </w:tabs>
            <w:rPr/>
          </w:pPr>
          <w:hyperlink w:anchor="__RefHeading___Toc1477172_3804643083">
            <w:r>
              <w:rPr>
                <w:webHidden/>
                <w:rStyle w:val="IndexLink"/>
                <w:rtl w:val="true"/>
              </w:rPr>
              <w:t>ك ـ رهايى از هراس هاىِ رستاخيز</w:t>
            </w:r>
            <w:r>
              <w:rPr>
                <w:rStyle w:val="IndexLink"/>
                <w:rtl w:val="true"/>
              </w:rPr>
              <w:tab/>
            </w:r>
            <w:r>
              <w:rPr>
                <w:rStyle w:val="IndexLink"/>
              </w:rPr>
              <w:t>622</w:t>
            </w:r>
          </w:hyperlink>
        </w:p>
        <w:p>
          <w:pPr>
            <w:pStyle w:val="Contents4"/>
            <w:tabs>
              <w:tab w:val="clear" w:pos="8176"/>
              <w:tab w:val="right" w:pos="9026" w:leader="dot"/>
            </w:tabs>
            <w:rPr/>
          </w:pPr>
          <w:hyperlink w:anchor="__RefHeading___Toc1477174_3804643083">
            <w:r>
              <w:rPr>
                <w:webHidden/>
                <w:rStyle w:val="IndexLink"/>
                <w:rtl w:val="true"/>
              </w:rPr>
              <w:t>ل ـ سنگين كردن ترازوى اعمال</w:t>
            </w:r>
            <w:r>
              <w:rPr>
                <w:rStyle w:val="IndexLink"/>
                <w:rtl w:val="true"/>
              </w:rPr>
              <w:tab/>
            </w:r>
            <w:r>
              <w:rPr>
                <w:rStyle w:val="IndexLink"/>
              </w:rPr>
              <w:t>622</w:t>
            </w:r>
          </w:hyperlink>
        </w:p>
        <w:p>
          <w:pPr>
            <w:pStyle w:val="Contents4"/>
            <w:tabs>
              <w:tab w:val="clear" w:pos="8176"/>
              <w:tab w:val="right" w:pos="9026" w:leader="dot"/>
            </w:tabs>
            <w:rPr/>
          </w:pPr>
          <w:hyperlink w:anchor="__RefHeading___Toc1477176_3804643083">
            <w:r>
              <w:rPr>
                <w:webHidden/>
                <w:rStyle w:val="IndexLink"/>
                <w:rtl w:val="true"/>
              </w:rPr>
              <w:t>م ـ شفاعت پيامبر صلى الله عليه و آله</w:t>
            </w:r>
            <w:r>
              <w:rPr>
                <w:rStyle w:val="IndexLink"/>
                <w:rtl w:val="true"/>
              </w:rPr>
              <w:tab/>
            </w:r>
            <w:r>
              <w:rPr>
                <w:rStyle w:val="IndexLink"/>
              </w:rPr>
              <w:t>624</w:t>
            </w:r>
          </w:hyperlink>
        </w:p>
        <w:p>
          <w:pPr>
            <w:pStyle w:val="Contents4"/>
            <w:tabs>
              <w:tab w:val="clear" w:pos="8176"/>
              <w:tab w:val="right" w:pos="9026" w:leader="dot"/>
            </w:tabs>
            <w:rPr/>
          </w:pPr>
          <w:hyperlink w:anchor="__RefHeading___Toc1477178_3804643083">
            <w:r>
              <w:rPr>
                <w:webHidden/>
                <w:rStyle w:val="IndexLink"/>
                <w:rtl w:val="true"/>
              </w:rPr>
              <w:t>ن ـ رفتن به بهشت</w:t>
            </w:r>
            <w:r>
              <w:rPr>
                <w:rStyle w:val="IndexLink"/>
                <w:rtl w:val="true"/>
              </w:rPr>
              <w:tab/>
            </w:r>
            <w:r>
              <w:rPr>
                <w:rStyle w:val="IndexLink"/>
              </w:rPr>
              <w:t>624</w:t>
            </w:r>
          </w:hyperlink>
        </w:p>
        <w:p>
          <w:pPr>
            <w:pStyle w:val="Contents3"/>
            <w:tabs>
              <w:tab w:val="clear" w:pos="8459"/>
              <w:tab w:val="right" w:pos="9026" w:leader="dot"/>
            </w:tabs>
            <w:rPr/>
          </w:pPr>
          <w:hyperlink w:anchor="__RefHeading___Toc1477180_3804643083">
            <w:r>
              <w:rPr>
                <w:webHidden/>
                <w:rStyle w:val="IndexLink"/>
              </w:rPr>
              <w:t>۱۰</w:t>
            </w:r>
            <w:r>
              <w:rPr>
                <w:rStyle w:val="IndexLink"/>
                <w:rtl w:val="true"/>
              </w:rPr>
              <w:t xml:space="preserve"> </w:t>
            </w:r>
            <w:r>
              <w:rPr>
                <w:rStyle w:val="IndexLink"/>
                <w:rtl w:val="true"/>
              </w:rPr>
              <w:t xml:space="preserve">/ </w:t>
            </w:r>
            <w:r>
              <w:rPr>
                <w:rStyle w:val="IndexLink"/>
              </w:rPr>
              <w:t>۵</w:t>
            </w:r>
            <w:r>
              <w:rPr>
                <w:rStyle w:val="IndexLink"/>
                <w:rtl w:val="true"/>
              </w:rPr>
              <w:t xml:space="preserve"> صلوات فرستادن بر پيامبران عليهم السلام</w:t>
            </w:r>
            <w:r>
              <w:rPr>
                <w:rStyle w:val="IndexLink"/>
                <w:rtl w:val="true"/>
              </w:rPr>
              <w:tab/>
            </w:r>
            <w:r>
              <w:rPr>
                <w:rStyle w:val="IndexLink"/>
              </w:rPr>
              <w:t>624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30_28074"/>
      <w:bookmarkStart w:id="1" w:name="pg2230_28074"/>
      <w:bookmarkEnd w:id="1"/>
    </w:p>
    <w:p>
      <w:pPr>
        <w:pStyle w:val="Heading2"/>
        <w:numPr>
          <w:ilvl w:val="1"/>
          <w:numId w:val="1"/>
        </w:numPr>
        <w:rPr/>
      </w:pPr>
      <w:bookmarkStart w:id="2" w:name="pg2230_28074"/>
      <w:bookmarkStart w:id="3" w:name="__RefHeading___Toc1475806_3804643083"/>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نهج الذکر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 شهری ؛ ترجمه حمیدرضا شیخی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۲۷۴۳۴۶۶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75808_3804643083"/>
      <w:bookmarkStart w:id="6" w:name="_Toc2"/>
      <w:bookmarkEnd w:id="5"/>
      <w:r>
        <w:rPr>
          <w:rtl w:val="true"/>
        </w:rPr>
        <w:t>اشاره</w:t>
      </w:r>
      <w:bookmarkStart w:id="7" w:name="pg2230_28080"/>
      <w:bookmarkEnd w:id="6"/>
    </w:p>
    <w:p>
      <w:pPr>
        <w:pStyle w:val="Heading2"/>
        <w:numPr>
          <w:ilvl w:val="1"/>
          <w:numId w:val="1"/>
        </w:numPr>
        <w:rPr/>
      </w:pPr>
      <w:bookmarkStart w:id="8" w:name="__RefHeading___Toc1475810_3804643083"/>
      <w:bookmarkStart w:id="9" w:name="_Toc3"/>
      <w:bookmarkEnd w:id="7"/>
      <w:bookmarkEnd w:id="8"/>
      <w:r>
        <w:rPr>
          <w:rtl w:val="true"/>
        </w:rPr>
        <w:t>پيش گفتار</w:t>
      </w:r>
      <w:bookmarkEnd w:id="9"/>
    </w:p>
    <w:p>
      <w:pPr>
        <w:pStyle w:val="BookText"/>
        <w:rPr/>
      </w:pPr>
      <w:r>
        <w:rPr>
          <w:rFonts w:ascii="IRNazanin" w:hAnsi="IRNazanin" w:eastAsia="IRNazanin"/>
          <w:color w:val="111111"/>
          <w:sz w:val="28"/>
          <w:sz w:val="28"/>
          <w:szCs w:val="28"/>
          <w:rtl w:val="true"/>
          <w:lang w:bidi="fa-IR"/>
        </w:rPr>
        <w:t xml:space="preserve">پيش گفتارياد خدا ، رمز خودسازى و سازندگى و صعود به قلّه كمالات انسانى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 بهترين سرمايه تأمين سعادت فردى و اجتماعى ، مادّى و معنوى ، و دنيا و آخرت است و در يك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 ، ياد خويش است و فراموشى او ، فراموشى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بهره بردارى از اين سرمايه عظيم ، آگاهى يافتن از ارزش و اهمّيت آن و نيز شناخت روش ها ، آداب ، آفات و آثار آن از منظر قرآن و احاديث ، ضرورى به نظر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تأمين شناخت هاى بايسته در اين باره ، تاكنون ، تلاش هاى ارزنده و فراوانى صورت گرفته است ؛ امّا ـ همان گونه كه در مقدّمه كتاب نهج الدعاء بيان شد ـ ، با عنايت به نياز روزافزون تشنگان معارف اسلام ناب ، بويژه مراكز پژوهشى و پژوهشگران علوم اسلامى ، ميدان براى تلاش بيشتر و ارائه مجموعه هايى كاربردى تر ، باز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الذكر ، حركتى نوين در جهت رسيدن به اين آرمان بلند است كه با نظمى نوين و سهل الوصول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هايى كارآمد ، در ده بخش ، در خدمت فرهيختگان و تشنگان معارف زلال اسلامى 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 افزون بر تبيين مسائل كلّى مربوط به ياد خدا ، در باره ده عنوان از بارزترين مصاديق ذكر در قرآن و احاديث پيامبر صلى الله عليه و آله و اهل بيت عليهم السلام به تفصيل ، مطالبى ارائه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اذكار ، عبارت اند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پيامبر صلى الله عليه و آله و اهل بيت ايشان</w:t>
      </w:r>
      <w:r>
        <w:rPr>
          <w:rFonts w:eastAsia="IRNazanin" w:cs="IRNazanin"/>
          <w:color w:val="111111"/>
          <w:sz w:val="28"/>
          <w:szCs w:val="28"/>
          <w:rtl w:val="true"/>
          <w:lang w:bidi="fa-IR"/>
        </w:rPr>
        <w:t>»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گفتنى است كه متن كامل اين كتاب ، در چهار جلد ، پيش از اين ، تقديم پژوهشگران شد ؛ ليكن براى آن كه همگان بتوانند از رهنمودهاى قرآن ، پيامبر صلى الله عليه و آله و اهل بيت عليهم السلام در زمينه مهم ترين عوامل خودسازى و سازندگى بهره مند شوند ، اينك گزيده آن ـ كه توسط فاضل گران قدر جناب آقاى رسول اُفقى فراهم آمده است ـ در اختيار علاقه مندان 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نكاتى كه در تلخيص اين مجموعه مورد توجه بوده اند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مطالب اصلى و تقريبا همه عناوين اصلى و فرعى ، بجز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اذكار مأثور</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همه درآمدها ، تحليل ها و توضيحات ، بجز چند مورد اندك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جامع ترين و گوياترين و شيواترين احاديث در زير هر عنوان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پانوشت ها با اكتفا به مهم ترين منابع حديث ، در حدّى كه هر پانوشتى از يك سطر ، تجاوز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همكاران عزيز و بزرگوارى كه در گردآورى ، تدوين ، ارزيابى ، نقد ، تصحيح ، ويرايش و نشر اين مجموعه مساعدت كرده اند ، بويژه از جناب آقاى رسول افقى ـ كه تلخيص كتاب را به عهده داشتند و متن كتاب نيز با همكارى ايشان به ثمر رسيد ـ ، صميمانه سپاس گزارم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مِنّا ؛ إنَّكَ أنتَ العَزيزُ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 لِسانَنا بِذِكرِكَ لَهِجا وقُلوبَنا بِحُبِّكَ مُتَيَّما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محمدى رى شهرى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۱۴۲۹</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 w:name="pg2230_28082"/>
    </w:p>
    <w:p>
      <w:pPr>
        <w:pStyle w:val="Heading2"/>
        <w:numPr>
          <w:ilvl w:val="1"/>
          <w:numId w:val="1"/>
        </w:numPr>
        <w:rPr/>
      </w:pPr>
      <w:bookmarkStart w:id="11" w:name="__RefHeading___Toc1475812_3804643083"/>
      <w:bookmarkStart w:id="12" w:name="_Toc4"/>
      <w:bookmarkEnd w:id="10"/>
      <w:bookmarkEnd w:id="11"/>
      <w:r>
        <w:rPr>
          <w:rtl w:val="true"/>
        </w:rPr>
        <w:t xml:space="preserve">فصل يكم </w:t>
      </w:r>
      <w:r>
        <w:rPr>
          <w:rtl w:val="true"/>
        </w:rPr>
        <w:t xml:space="preserve">: </w:t>
      </w:r>
      <w:r>
        <w:rPr>
          <w:rtl w:val="true"/>
        </w:rPr>
        <w:t>ياد كردن و فراموش كردن خدا</w:t>
      </w:r>
      <w:bookmarkEnd w:id="12"/>
    </w:p>
    <w:p>
      <w:pPr>
        <w:pStyle w:val="Heading3"/>
        <w:numPr>
          <w:ilvl w:val="2"/>
          <w:numId w:val="1"/>
        </w:numPr>
        <w:rPr/>
      </w:pPr>
      <w:bookmarkStart w:id="13" w:name="__RefHeading___Toc1475814_3804643083"/>
      <w:bookmarkStart w:id="14" w:name="_Toc5"/>
      <w:bookmarkEnd w:id="13"/>
      <w:r>
        <w:rPr>
          <w:rtl w:val="true"/>
        </w:rPr>
        <w:t xml:space="preserve">واژه شناسى </w:t>
      </w:r>
      <w:r>
        <w:rPr>
          <w:rtl w:val="true"/>
        </w:rPr>
        <w:t>«</w:t>
      </w:r>
      <w:r>
        <w:rPr>
          <w:rtl w:val="true"/>
        </w:rPr>
        <w:t>ذكر</w:t>
      </w:r>
      <w:r>
        <w:rPr>
          <w:rtl w:val="true"/>
        </w:rPr>
        <w:t>»</w:t>
      </w:r>
      <w:bookmarkEnd w:id="1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كردن و فراموش كردن خداواژه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شناسان براى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معنا بيان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راغب اصفهانى ، در تبيين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ذكر ، حالتى است براى نفس كه انسان به سبب آن ، مى تواند آنچه را آموخته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دارد و از اين جهت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منتها حفظ به معناى به ياد سپارى است ، و ذكر به معناى يادآورى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حاضر كردن چيزى در دل يا آوردن آن به زبان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قلبى و ذكر زبانى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هر يك از اين دو نيز بر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يادآورى چيزى است كه فراموش شده است ، و ديگرى به معناى ادامه حفظ و به يادسپارى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گفته اى نيز ذكر مى گويند </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ريشه يابى واژه ذكر ، نشان مى دهد كه اصل در معناى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2230_28083"/>
    </w:p>
    <w:p>
      <w:pPr>
        <w:pStyle w:val="Heading3"/>
        <w:numPr>
          <w:ilvl w:val="2"/>
          <w:numId w:val="1"/>
        </w:numPr>
        <w:rPr/>
      </w:pPr>
      <w:bookmarkStart w:id="16" w:name="__RefHeading___Toc1475816_3804643083"/>
      <w:bookmarkStart w:id="17" w:name="_Toc6"/>
      <w:bookmarkEnd w:id="15"/>
      <w:bookmarkEnd w:id="16"/>
      <w:r>
        <w:rPr>
          <w:rtl w:val="true"/>
        </w:rPr>
        <w:t>ذِكر ، در قرآن و حديث</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استعمال آن در معانى ديگر ، بدان مناسبت است كه مورد استعمال ، داراى خصوصيتى است كه موجب ياد و توجّه انسان به آن مى شود ، چنان كه به پسر ،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موجب زنده ماندن و بقاى ياد و نام پدر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 در قرآن و حديثكلمه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احاديث اسلامى كاربردهاى فراوانى دارد ؛ ليكن آنچه در اين جا مورد بررسى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آيات و احاديثى كه در اين فصل خواهد آمد ، ياد خدا ، فلسفه همه عبادات ، هدف همه برنامه هاى تكامل آفرين اسلام ، و بهترين و سازنده ترينِ اعمال جوارحى و جوانحى است ، چنان كه از پيامبر خدا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عَمَلٌ أحَبَّ إلَى اللّهِ تَعالى و لا أنجى لِعَبدٍ مِن كُلِّ سَيِّئَةٍ فِى الدُّنيا وَ الآخِرَةِ مِن ذِكرِ اللّهِ </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هيچ كارى در نزد خداوند متعال ، محبوب تر ، و در رهانيدن بنده از هر گونه بدى ، در دنيا و آخرت ، مؤثّرتر از يادكرد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ياد خدا ، تنها عبادتى است كه در مقرّرات دينى ، حدّ و مرزى براى آن معيّن نشده ؛ بلكه در هر حال و در هر زمان و در هر مكانى مطلوب است و هر چه بيشتر ،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شَى ءٍ إلّا و لَهُ حَدٌّ يَنتَهى إلَيهِ إلَا الذِّكرَ ؛ فَلَيسَ لَهُ حَدٌّ يَنتَهى إلَيهِ </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نيست ، مگر اين كه حدّ و نهايتى دارد كه بدان</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2230_28084"/>
    </w:p>
    <w:p>
      <w:pPr>
        <w:pStyle w:val="Heading3"/>
        <w:numPr>
          <w:ilvl w:val="2"/>
          <w:numId w:val="1"/>
        </w:numPr>
        <w:rPr/>
      </w:pPr>
      <w:bookmarkStart w:id="19" w:name="__RefHeading___Toc1475818_3804643083"/>
      <w:bookmarkStart w:id="20" w:name="_Toc7"/>
      <w:bookmarkEnd w:id="18"/>
      <w:bookmarkEnd w:id="19"/>
      <w:r>
        <w:rPr>
          <w:rtl w:val="true"/>
        </w:rPr>
        <w:t>معناى ذكر</w:t>
      </w:r>
      <w:bookmarkEnd w:id="20"/>
    </w:p>
    <w:p>
      <w:pPr>
        <w:pStyle w:val="BookText"/>
        <w:rPr/>
      </w:pPr>
      <w:r>
        <w:rPr>
          <w:rFonts w:ascii="IRNazanin" w:hAnsi="IRNazanin" w:eastAsia="IRNazanin"/>
          <w:color w:val="111111"/>
          <w:sz w:val="28"/>
          <w:sz w:val="28"/>
          <w:szCs w:val="28"/>
          <w:rtl w:val="true"/>
          <w:lang w:bidi="fa-IR"/>
        </w:rPr>
        <w:t xml:space="preserve">پايان مى پذيرد ، بجز ياد خدا كه آن را حد و پايانى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ذكرحقيقت ذكر ، عبارت است از توجّه دل به آفريدگار جهان و احساس اين واقعيت كه جهان ، محضر خداست و انسان ، در حضور اوست ، و اين معنا تحقّق نمى يابد ، مگر با دو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معرفت حقيقى نسبت به خداوند متعال ، و ديگرى توجّه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روشن تر ، تا انسان ، آفريدگار حقيقى جهان را نشناسد ، نمى تواند او را ياد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كسانى كه چيزى غير از معبود حقيقى را عبادت مى كنند ، در واقع ، او را ياد نكرده اند ؛ بلكه پندار خود را ياد كرده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هِىَ إِلَا أَسْمَاءٌ سَمَّيْتُمُوهَا أَنتُمْ وَ ءَابَاؤُكُم مَّا أَنزَلَ اللَّهُ بِهَا مِن سُلْطَـنٍ إِن يَتَّبِعُونَ إِلَا الظَّنَّ وَ مَا تَهْوَى الْأَنفُسُ </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 نام هايى بيش نيستند كه شما و پدرانتان نام گذارى كرده ايد، و خدا بر حقّانيت آنها هيچ دليلى نفرستاده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جز از گمان و آنچه كه دلخواهشان است ، پيروى نمى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انسان ، خداى حقيقى را شناخت و خود را در محضر او ديد ، نخستين اثر ياد خداوند متعال ، فرمانبرى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هر چه معرفت انسان نسبت به آفريدگار خود بيشتر گردد و بيشتر به ياد او باشد ، اطاعتش از حضرت حق ، افزون تر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انجام دادن واجبات الهى و ترك محرّمات ، نشانه معرفتِ حقيقى و ذكر حقيقى است و كسى كه با زبان ذكر مى گويد ، ولى كردارش با گفتار او هماهنگ نيست ، غافل و 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مى شود ، نه ذاكر ؛ چنان كه از پيامبر خدا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 w:name="pg2230_28085"/>
    </w:p>
    <w:p>
      <w:pPr>
        <w:pStyle w:val="Heading3"/>
        <w:numPr>
          <w:ilvl w:val="2"/>
          <w:numId w:val="1"/>
        </w:numPr>
        <w:rPr/>
      </w:pPr>
      <w:bookmarkStart w:id="22" w:name="__RefHeading___Toc1475820_3804643083"/>
      <w:bookmarkStart w:id="23" w:name="_Toc8"/>
      <w:bookmarkEnd w:id="21"/>
      <w:bookmarkEnd w:id="22"/>
      <w:r>
        <w:rPr>
          <w:rtl w:val="true"/>
        </w:rPr>
        <w:t>دشوارترين فريضه</w:t>
      </w:r>
      <w:bookmarkEnd w:id="23"/>
    </w:p>
    <w:p>
      <w:pPr>
        <w:pStyle w:val="Heading3"/>
        <w:numPr>
          <w:ilvl w:val="2"/>
          <w:numId w:val="1"/>
        </w:numPr>
        <w:rPr/>
      </w:pPr>
      <w:bookmarkStart w:id="24" w:name="__RefHeading___Toc1475822_3804643083"/>
      <w:bookmarkStart w:id="25" w:name="_Toc9"/>
      <w:bookmarkEnd w:id="24"/>
      <w:r>
        <w:rPr>
          <w:rtl w:val="true"/>
        </w:rPr>
        <w:t>عوامل ذكر</w:t>
      </w:r>
      <w:bookmarkEnd w:id="25"/>
    </w:p>
    <w:p>
      <w:pPr>
        <w:pStyle w:val="Heading4"/>
        <w:numPr>
          <w:ilvl w:val="3"/>
          <w:numId w:val="1"/>
        </w:numPr>
        <w:rPr/>
      </w:pPr>
      <w:bookmarkStart w:id="26" w:name="__RefHeading___Toc1475824_3804643083"/>
      <w:bookmarkStart w:id="27" w:name="_Toc10"/>
      <w:bookmarkEnd w:id="26"/>
      <w:r>
        <w:rPr>
          <w:rtl w:val="true"/>
        </w:rPr>
        <w:t>اشاره</w:t>
      </w:r>
      <w:bookmarkEnd w:id="27"/>
    </w:p>
    <w:p>
      <w:pPr>
        <w:pStyle w:val="BookText"/>
        <w:rPr/>
      </w:pPr>
      <w:r>
        <w:rPr>
          <w:rFonts w:ascii="Amiri" w:hAnsi="Amiri" w:eastAsia="Amiri" w:cs="Amiri"/>
          <w:color w:val="111111"/>
          <w:sz w:val="28"/>
          <w:sz w:val="28"/>
          <w:szCs w:val="28"/>
          <w:rtl w:val="true"/>
          <w:lang w:bidi="ar-SA"/>
        </w:rPr>
        <w:t xml:space="preserve">روايت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 اللّهَ فَقَد ذَكَرَ اللّهَ ، و إن قَلَّت صَلاتُهُ و صِيامُهُ و تِلاوَتُهُ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عَصَى اللّهَ فَقَد نَسِيَ اللّهَ ، و إن كَثُرَت صَلاتُهُ و صِيامُهُ و تِلاوَتُهُ لِلقُرآنِ </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كسى كه از خدا اطاعت كند ، در واقع او را ياد كرده است ، هر چند نماز و روزه و قرآن خواندنش اندك باشد ، و كسى كه خدا را نافرمانى كند ، در واقع ، خدا را فراموش كرده است ، هر چند نماز و روزه و تلاوت قرآنش بسيار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از ذكر ، روشن مى كند كه حقيقت ذكر ، توجّه قلبىِ برآمده از معرفت حقيقى خدا و همراه با مسئوليت شناسى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دشوارترين فريضهنكته قابل تأمّل ، اين كه احاديث اهل بيت عليهم السلام ذكر را به مفهومى كه بيان شد ، دشوارترين فريضه اى مى دانند كه در هر حال ، انجام دادن آن ، لازم است ، </w:t>
      </w:r>
      <w:r>
        <w:rPr>
          <w:rStyle w:val="FootnoteAnchor"/>
          <w:rtl w:val="true"/>
        </w:rPr>
        <w:footnoteReference w:id="8"/>
      </w:r>
      <w:r>
        <w:rPr>
          <w:rFonts w:ascii="IRNazanin" w:hAnsi="IRNazanin" w:eastAsia="IRNazanin"/>
          <w:color w:val="111111"/>
          <w:sz w:val="28"/>
          <w:sz w:val="28"/>
          <w:szCs w:val="28"/>
          <w:rtl w:val="true"/>
          <w:lang w:bidi="fa-IR"/>
        </w:rPr>
        <w:t xml:space="preserve">بدين معنا كه شخص مؤمن ، بايد نفس خود را چنان تربيت كند كه ذكر ، مَلَكه او گردد ؛ يعنى ياد خدا به گونه اى در جانش نفوذ كند كه وقتى گناهى براى او پيش مى آيد ، ياد خدا مانع از انجام دادن آن شود و انواع ذكرها كه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ياد خدا</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آورده شده ، مقدّمه پيدايش اين حالت معنوى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ذكرمهم ترين مسئله در اين فصل ، شناخت اسباب و عوامل ذكر و عوامل تداوم آن در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الهام از قرآن و احاديث اسلامى در تبيين اين مسئله مى توان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 w:name="pg2230_28086"/>
    </w:p>
    <w:p>
      <w:pPr>
        <w:pStyle w:val="Heading4"/>
        <w:numPr>
          <w:ilvl w:val="3"/>
          <w:numId w:val="1"/>
        </w:numPr>
        <w:rPr/>
      </w:pPr>
      <w:bookmarkStart w:id="29" w:name="__RefHeading___Toc1475826_3804643083"/>
      <w:bookmarkStart w:id="30" w:name="_Toc11"/>
      <w:bookmarkEnd w:id="28"/>
      <w:bookmarkEnd w:id="29"/>
      <w:r>
        <w:rPr/>
        <w:t>۱</w:t>
      </w:r>
      <w:r>
        <w:rPr>
          <w:rtl w:val="true"/>
        </w:rPr>
        <w:t xml:space="preserve"> </w:t>
      </w:r>
      <w:r>
        <w:rPr>
          <w:rtl w:val="true"/>
        </w:rPr>
        <w:t xml:space="preserve">. </w:t>
      </w:r>
      <w:r>
        <w:rPr>
          <w:rtl w:val="true"/>
        </w:rPr>
        <w:t>پيكار با موانع ياد خدا</w:t>
      </w:r>
      <w:bookmarkEnd w:id="30"/>
    </w:p>
    <w:p>
      <w:pPr>
        <w:pStyle w:val="Heading4"/>
        <w:numPr>
          <w:ilvl w:val="3"/>
          <w:numId w:val="1"/>
        </w:numPr>
        <w:rPr/>
      </w:pPr>
      <w:bookmarkStart w:id="31" w:name="__RefHeading___Toc1475828_3804643083"/>
      <w:bookmarkStart w:id="32" w:name="_Toc12"/>
      <w:bookmarkEnd w:id="31"/>
      <w:r>
        <w:rPr/>
        <w:t>۲</w:t>
      </w:r>
      <w:r>
        <w:rPr>
          <w:rtl w:val="true"/>
        </w:rPr>
        <w:t xml:space="preserve"> </w:t>
      </w:r>
      <w:r>
        <w:rPr>
          <w:rtl w:val="true"/>
        </w:rPr>
        <w:t xml:space="preserve">. </w:t>
      </w:r>
      <w:r>
        <w:rPr>
          <w:rtl w:val="true"/>
        </w:rPr>
        <w:t>تقويت خداشناسى</w:t>
      </w:r>
      <w:bookmarkEnd w:id="32"/>
    </w:p>
    <w:p>
      <w:pPr>
        <w:pStyle w:val="BookText"/>
        <w:rPr/>
      </w:pPr>
      <w:r>
        <w:rPr>
          <w:rFonts w:ascii="IRNazanin" w:hAnsi="IRNazanin" w:eastAsia="IRNazanin"/>
          <w:color w:val="111111"/>
          <w:sz w:val="28"/>
          <w:sz w:val="28"/>
          <w:szCs w:val="28"/>
          <w:rtl w:val="true"/>
          <w:lang w:bidi="fa-IR"/>
        </w:rPr>
        <w:t xml:space="preserve">گفت ، اين است كه مهم ترين عوامل ياد خدا و تداوم آن ، از اين قرارند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پيكار با موانع ياد خدانخستين اقدام لازم براى تحصيل ذكر و تداوم آن ، آفت زدايى از ذِكر و مبارزه با موانع ياد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ره نمودهاى قرآن و احاديث اسلامى ، هر كارى كه قدرت تعقّل را در انسان ضعيف و ناكارآمد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دنياپرستى ، شرابخوارى ، قماربازى ، سرگرمى هاى نامشروع ، آرزوى دراز و پُرخورى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موجب سلطه يافتن شيطان بر مجارى ادراكى انسان و مانع از ياد خدا بودن است </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تقويت خداشناسىپس از آفت زدايى از ذكر ، هر اقدامى كه به تقويت بنيه خداشناسى انسان بينجامد ، به تداوم ياد او كمك مى كند ؛ زيرا خداوند متعال ، كمال و جمال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هر چه بر معرفت انسان نسبت به او افزوده شود ، بر محبّتش افزوده مى گردد و هر چه او را بيشتر دوست داشته باشد ، بيشتر به ياد اوست </w:t>
      </w:r>
      <w:r>
        <w:rPr>
          <w:rFonts w:eastAsia="IRNazanin" w:cs="IRNazanin"/>
          <w:color w:val="111111"/>
          <w:sz w:val="28"/>
          <w:szCs w:val="28"/>
          <w:rtl w:val="true"/>
          <w:lang w:bidi="fa-IR"/>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عاشق ، نمى تواند به ياد معشوق خود نباشد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 شيرينىِ ياد محبوب ، در كام اهل معرفت ، شيرين تر از خواب است </w:t>
      </w:r>
      <w:r>
        <w:rPr>
          <w:rStyle w:val="FootnoteAnchor"/>
          <w:rtl w:val="true"/>
        </w:rPr>
        <w:footnoteReference w:id="12"/>
      </w:r>
      <w:r>
        <w:rPr>
          <w:rFonts w:ascii="IRNazanin" w:hAnsi="IRNazanin" w:eastAsia="IRNazanin"/>
          <w:color w:val="111111"/>
          <w:sz w:val="28"/>
          <w:sz w:val="28"/>
          <w:szCs w:val="28"/>
          <w:rtl w:val="true"/>
          <w:lang w:bidi="fa-IR"/>
        </w:rPr>
        <w:t xml:space="preserve">و چنان كه در حديث قدسى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مَن زَعَمَ أنَّهُ يُحِبُّنى فَإِذا جَنَّهُ اللَّيلُ نامَ 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لَيسَ كُلُّ مُحِبٍّ يُحِبُّ خَلوَةَ حَبيبِهِ ؟</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دروغ مى گويد كسى كه مدّعى است مرا دوست دارد ، امّا چون شب مى شود ، مى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هر عاشقى دوست دارد با معشوقش خلوت كند؟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 w:name="pg2230_28087"/>
    </w:p>
    <w:p>
      <w:pPr>
        <w:pStyle w:val="Heading4"/>
        <w:numPr>
          <w:ilvl w:val="3"/>
          <w:numId w:val="1"/>
        </w:numPr>
        <w:rPr/>
      </w:pPr>
      <w:bookmarkStart w:id="34" w:name="__RefHeading___Toc1475830_3804643083"/>
      <w:bookmarkStart w:id="35" w:name="_Toc13"/>
      <w:bookmarkEnd w:id="33"/>
      <w:bookmarkEnd w:id="34"/>
      <w:r>
        <w:rPr/>
        <w:t>۳</w:t>
      </w:r>
      <w:r>
        <w:rPr>
          <w:rtl w:val="true"/>
        </w:rPr>
        <w:t xml:space="preserve"> </w:t>
      </w:r>
      <w:r>
        <w:rPr>
          <w:rtl w:val="true"/>
        </w:rPr>
        <w:t xml:space="preserve">. </w:t>
      </w:r>
      <w:r>
        <w:rPr>
          <w:rtl w:val="true"/>
        </w:rPr>
        <w:t>ياد مرگ</w:t>
      </w:r>
      <w:bookmarkEnd w:id="35"/>
    </w:p>
    <w:p>
      <w:pPr>
        <w:pStyle w:val="Heading4"/>
        <w:numPr>
          <w:ilvl w:val="3"/>
          <w:numId w:val="1"/>
        </w:numPr>
        <w:rPr/>
      </w:pPr>
      <w:bookmarkStart w:id="36" w:name="__RefHeading___Toc1475832_3804643083"/>
      <w:bookmarkStart w:id="37" w:name="_Toc14"/>
      <w:bookmarkEnd w:id="36"/>
      <w:r>
        <w:rPr/>
        <w:t>۴</w:t>
      </w:r>
      <w:r>
        <w:rPr>
          <w:rtl w:val="true"/>
        </w:rPr>
        <w:t xml:space="preserve"> </w:t>
      </w:r>
      <w:r>
        <w:rPr>
          <w:rtl w:val="true"/>
        </w:rPr>
        <w:t xml:space="preserve">. </w:t>
      </w:r>
      <w:r>
        <w:rPr>
          <w:rtl w:val="true"/>
        </w:rPr>
        <w:t>دعا براى الهام شدن ذكر</w:t>
      </w:r>
      <w:bookmarkEnd w:id="3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مرگدر كنار آفت زدايى از ياد خدا و تقويت بنيه خداشناسى ، ياد مرگ و پيامدهاى آن نيز مى تواند در توجّه بيشتر انسان به خداوند متعال ، مؤثّر باشد </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براى الهام شدن ذكريكى از مهم ترين عوامل ذكر ، الهام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تعبيرى كه در حديث نبوى آمده ، الهام شدن ذكر خدا به دل ، بزرگ ترين نعمت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اللّهُ تَعالى عَلى عِبادِهِ بِمِثلِ أن يُلهِمَهُم ذِكرَهُ </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خداوند متعال به بندگانش نعمتى نداده كه چون الهام كردنِ ياد خود به آنان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بزرگان اهل معرفت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تلاش كنيد كه خداوند متعال ، خود ، ذكرش را به شما الهام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ذكر ، همه لوازم آن و از جمله تداوم ذكر را به همراه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اساس ره نمودهاى اهل بيت عليهم السلام ، دعا ، يكى از مؤثّرترين تلاش ها براى دستيابى به الهام ذكر و چشيدن حلاوت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پيشوايان اسلام ، ضمن دعا ، مكرّر از خداوند متعال مى خواهند كه ذكر خود را به قلب آنها الهام نمايد ، چنان كه در روايتى از امام على عليه السلام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ألهِمنى وَلَها بِذِكرِكَ إلى ذِكرِكَ </w:t>
      </w:r>
      <w:r>
        <w:rPr>
          <w:rFonts w:eastAsia="IRNazanin" w:cs="IRNazanin"/>
          <w:color w:val="111111"/>
          <w:sz w:val="28"/>
          <w:szCs w:val="28"/>
          <w:rtl w:val="true"/>
          <w:lang w:bidi="fa-IR"/>
        </w:rPr>
        <w:t xml:space="preserve">. </w:t>
      </w:r>
      <w:r>
        <w:rPr>
          <w:rStyle w:val="FootnoteAnchor"/>
          <w:rtl w:val="true"/>
        </w:rPr>
        <w:footnoteReference w:id="16"/>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يادت ، در من شيدايى به ياد خودت را الهام كن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 w:name="pg2230_28088"/>
    </w:p>
    <w:p>
      <w:pPr>
        <w:pStyle w:val="Heading3"/>
        <w:numPr>
          <w:ilvl w:val="2"/>
          <w:numId w:val="1"/>
        </w:numPr>
        <w:rPr/>
      </w:pPr>
      <w:bookmarkStart w:id="39" w:name="__RefHeading___Toc1475834_3804643083"/>
      <w:bookmarkStart w:id="40" w:name="_Toc15"/>
      <w:bookmarkEnd w:id="38"/>
      <w:bookmarkEnd w:id="39"/>
      <w:r>
        <w:rPr>
          <w:rtl w:val="true"/>
        </w:rPr>
        <w:t>آداب ذكر</w:t>
      </w:r>
      <w:bookmarkEnd w:id="40"/>
    </w:p>
    <w:p>
      <w:pPr>
        <w:pStyle w:val="Heading3"/>
        <w:numPr>
          <w:ilvl w:val="2"/>
          <w:numId w:val="1"/>
        </w:numPr>
        <w:rPr/>
      </w:pPr>
      <w:bookmarkStart w:id="41" w:name="__RefHeading___Toc1475836_3804643083"/>
      <w:bookmarkStart w:id="42" w:name="_Toc16"/>
      <w:bookmarkEnd w:id="41"/>
      <w:r>
        <w:rPr>
          <w:rtl w:val="true"/>
        </w:rPr>
        <w:t>مهم ترين موارد ذكر</w:t>
      </w:r>
      <w:bookmarkEnd w:id="42"/>
    </w:p>
    <w:p>
      <w:pPr>
        <w:pStyle w:val="Heading3"/>
        <w:numPr>
          <w:ilvl w:val="2"/>
          <w:numId w:val="1"/>
        </w:numPr>
        <w:rPr/>
      </w:pPr>
      <w:bookmarkStart w:id="43" w:name="__RefHeading___Toc1475838_3804643083"/>
      <w:bookmarkStart w:id="44" w:name="_Toc17"/>
      <w:bookmarkEnd w:id="43"/>
      <w:r>
        <w:rPr>
          <w:rtl w:val="true"/>
        </w:rPr>
        <w:t>آثار و بركات ذكر گفتن انفرادى و اجتماعى</w:t>
      </w:r>
      <w:bookmarkEnd w:id="44"/>
    </w:p>
    <w:p>
      <w:pPr>
        <w:pStyle w:val="BookText"/>
        <w:rPr/>
      </w:pPr>
      <w:r>
        <w:rPr>
          <w:rFonts w:ascii="IRNazanin" w:hAnsi="IRNazanin" w:eastAsia="IRNazanin"/>
          <w:color w:val="111111"/>
          <w:sz w:val="28"/>
          <w:sz w:val="28"/>
          <w:szCs w:val="28"/>
          <w:rtl w:val="true"/>
          <w:lang w:bidi="fa-IR"/>
        </w:rPr>
        <w:t xml:space="preserve">آداب ذكرياد خدا كردن ، آدابى دارد كه رعايت آنها براى بهره گيرى بيشتر از بركات ذكر ،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اين آداب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 خشوع ، خلوص ، تعظيم ، نشاط ، فراموش كردن خواسته هاى نفسانى ، شوق نسبت به ديدار قلبى خدا ، و از همه مهم تر ، پرهيز از گناه </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مهم ترين موارد ذكرنيكو بودن ياد خدا ، اختصاص به زمان ، مكان و حال خاصّى ندارد ؛ بلكه ذكر در هر حالى نيكوست ؛ امّا با اين وصف ، در موارد خاصّى ياد خدا مورد تأكيد قرار گرفته است و اين ، بدان معناست كه ياد خدا در اين موارد ، ضرورت بيشترى دارد و آثار و بركات آن براى زندگىِ فردى و اجتماعى انسان ، بيشتر است </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آثار و بركات ذكر گفتن انفرادى و اجتماعىياد خدا ، آثار و بركات فراوانى براى زندگى فردى و اجتماعى ، مادّى و معنوى ، و دنيوى و اُخروىِ انسان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 هاى ياد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آثار برجسته ياد خدا مطرح شده كه شمارى از آنها آثار ذكر انفرادى و شمارى ديگر بركات ذكر جمعى است </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به دليل اهمّيت اين موضوع ، در پايان اين فصل ، آثار و بركات ياد خدا و همچنين زيان هاى فراموشىِ او ، ضمن تحليلى به طور مستقل مورد بررسى قرار خواهند گرفت </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الحَثُّ عَلى ذِكرِ اللّهِالف ـ الحَثُّ عَلى كَثرَةِ الذِّكرِالكتاب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اذْكُرُواْ اللَّهَ ذِكْرًا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بُكْرَةً وَ أَصِيلاً</w:t>
      </w:r>
      <w:r>
        <w:rPr>
          <w:rFonts w:eastAsia="Amiri" w:cs="Amiri" w:ascii="Amiri" w:hAnsi="Amiri"/>
          <w:color w:val="111111"/>
          <w:sz w:val="28"/>
          <w:szCs w:val="28"/>
          <w:rtl w:val="true"/>
          <w:lang w:bidi="ar-SA"/>
        </w:rPr>
        <w:t xml:space="preserve">» . </w:t>
      </w:r>
      <w:r>
        <w:rPr>
          <w:rStyle w:val="FootnoteAnchor"/>
          <w:rtl w:val="true"/>
        </w:rPr>
        <w:footnoteReference w:id="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 الصَّلَوةُ فَانتَشِرُواْ فِى الْأَرْضِ وَ ابْتَغُواْ مِن فَضْلِ اللَّهِ وَ اذْكُرُواْ اللَّهَ كَثِيرًا لَّعَلَّكُمْ تُفْلِحُونَ</w:t>
      </w:r>
      <w:r>
        <w:rPr>
          <w:rFonts w:eastAsia="Amiri" w:cs="Amiri" w:ascii="Amiri" w:hAnsi="Amiri"/>
          <w:color w:val="111111"/>
          <w:sz w:val="28"/>
          <w:szCs w:val="28"/>
          <w:rtl w:val="true"/>
          <w:lang w:bidi="ar-SA"/>
        </w:rPr>
        <w:t xml:space="preserve">» .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 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الحديثسنن الترمذي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العِبادِ أفضَلُ دَرَجَةً عِندَ اللّهِ يَومَ القِيامَةِ؟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 كِرِينَ اللَّهَ كَثِيرًا وَ الذَّ كِرَ تِ</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أكثَرَ ذِكرَ اللّهِ ، فَقَد بَرِئَ مِنَ النِّفاقِ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 اللّهَ كَثيرا كُتِبَت لَهُ بَراءَتانِ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مِنَ النّارِ ، وبَراءَةٌ مِنَ النِّفاقِ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أكثَرَ ذِكرَ اللّهِ ، أظَلَّهُ اللّهُ في جَنَّتِهِ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عَجَزَ مِنكُم عَنِ اللَّيلِ أن يُكابِدَهُ </w:t>
      </w:r>
      <w:r>
        <w:rPr>
          <w:rStyle w:val="FootnoteAnchor"/>
          <w:rtl w:val="true"/>
        </w:rPr>
        <w:footnoteReference w:id="28"/>
      </w:r>
      <w:r>
        <w:rPr>
          <w:rFonts w:ascii="Amiri" w:hAnsi="Amiri" w:eastAsia="Amiri" w:cs="Amiri"/>
          <w:color w:val="111111"/>
          <w:sz w:val="28"/>
          <w:sz w:val="28"/>
          <w:szCs w:val="28"/>
          <w:rtl w:val="true"/>
          <w:lang w:bidi="ar-SA"/>
        </w:rPr>
        <w:t xml:space="preserve">، وبَخِلَ بِالمالِ أن يُنفِقَهُ ، وجَبُنَ عَنِ العَدُوِّ أن يُجاهِدَهُ ، فَليُكثِر مِن ذِكرِ اللّهِ </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2230_28090"/>
    </w:p>
    <w:p>
      <w:pPr>
        <w:pStyle w:val="Heading3"/>
        <w:numPr>
          <w:ilvl w:val="2"/>
          <w:numId w:val="1"/>
        </w:numPr>
        <w:rPr/>
      </w:pPr>
      <w:bookmarkStart w:id="46" w:name="__RefHeading___Toc1475840_3804643083"/>
      <w:bookmarkStart w:id="47" w:name="_Toc18"/>
      <w:bookmarkEnd w:id="45"/>
      <w:bookmarkEnd w:id="46"/>
      <w:r>
        <w:rPr/>
        <w:t>۱</w:t>
      </w:r>
      <w:r>
        <w:rPr>
          <w:rtl w:val="true"/>
        </w:rPr>
        <w:t xml:space="preserve"> </w:t>
      </w:r>
      <w:r>
        <w:rPr>
          <w:rtl w:val="true"/>
        </w:rPr>
        <w:t xml:space="preserve">/ </w:t>
      </w:r>
      <w:r>
        <w:rPr/>
        <w:t>۱</w:t>
      </w:r>
      <w:r>
        <w:rPr>
          <w:rtl w:val="true"/>
        </w:rPr>
        <w:t xml:space="preserve"> تشويق به ياد كردن از خدا</w:t>
      </w:r>
      <w:bookmarkEnd w:id="47"/>
    </w:p>
    <w:p>
      <w:pPr>
        <w:pStyle w:val="Heading4"/>
        <w:numPr>
          <w:ilvl w:val="3"/>
          <w:numId w:val="1"/>
        </w:numPr>
        <w:rPr/>
      </w:pPr>
      <w:bookmarkStart w:id="48" w:name="__RefHeading___Toc1475842_3804643083"/>
      <w:bookmarkStart w:id="49" w:name="_Toc19"/>
      <w:bookmarkEnd w:id="48"/>
      <w:r>
        <w:rPr>
          <w:rtl w:val="true"/>
        </w:rPr>
        <w:t>اشاره</w:t>
      </w:r>
      <w:bookmarkEnd w:id="49"/>
    </w:p>
    <w:p>
      <w:pPr>
        <w:pStyle w:val="Heading4"/>
        <w:numPr>
          <w:ilvl w:val="3"/>
          <w:numId w:val="1"/>
        </w:numPr>
        <w:rPr/>
      </w:pPr>
      <w:bookmarkStart w:id="50" w:name="__RefHeading___Toc1475844_3804643083"/>
      <w:bookmarkStart w:id="51" w:name="_Toc20"/>
      <w:bookmarkEnd w:id="50"/>
      <w:r>
        <w:rPr>
          <w:rtl w:val="true"/>
        </w:rPr>
        <w:t>الف ـ خدا را بسيار ياد كنيد</w:t>
      </w:r>
      <w:bookmarkEnd w:id="5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تشويق به ياد كردن از خداالف ـ خدا را بسيار ياد كنيدقرآن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ياد كنيد، يادى بسيار ، و صبح و شام ، او را به پاكى بستاييد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نماز گزارده شد،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پراكنده گرديد و فضل خدا را جويا شويد و خدا را بسيار ياد كنيد، باشد كه شما رستگار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 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 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حديثسنن الترمذىـ به نقل از ابو 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رستاخيز ، كدام بنده نزد خداوند ، منزلت والاترى دارد؟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مردان و زنانى كه خدا را بسيار ياد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خدا را بسيار ياد كند ، از نفاق ، رها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بسيار ياد خدا كند ، دو برات برايش نوشته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بَرات رهايى از آتش ، و ديگرى بَرات رهايى از نفاق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خدا را بسيار ياد كند ، خداوند عز و جل او را در سايه سار بهشتش جاى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شما كه نمى تواند رنج شب خيزى را تحمّل كند و از خسيسى نمى تواند مالى انفاق كند و از جهاد كردن با دشمن مى ترسد ، پس خدا را بسيار ياد كند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ذِكرَ اللّهِ عز و جل عَلى كُلِّ حالٍ ؛ فَلَيسَ عَمَلٌ أحَبَّ إلَى اللّهِ ولا أنجى لِعَبدِهِ مِن ذِكرِ اللّهِ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المعجم الكبير عن مربع عن اُمّ أنسـ أنَّها قالَت لِرَسولِ اللّهِ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اُهجُرِي المَعاصِيَ فَإِنَّها أفضَلُ الهِجرَةِ ، وحافِظي عَلَى الفَرائِضِ فَإِنَّها أفضَلُ الجِهادِ ، وأكثِري مِن ذِكرِ اللّهِ فَإِنَّكِ لا تَأتينَ </w:t>
      </w:r>
      <w:r>
        <w:rPr>
          <w:rStyle w:val="FootnoteAnchor"/>
          <w:rtl w:val="true"/>
        </w:rPr>
        <w:footnoteReference w:id="31"/>
      </w:r>
      <w:r>
        <w:rPr>
          <w:rFonts w:ascii="Amiri" w:hAnsi="Amiri" w:eastAsia="Amiri" w:cs="Amiri"/>
          <w:color w:val="111111"/>
          <w:sz w:val="28"/>
          <w:sz w:val="28"/>
          <w:szCs w:val="28"/>
          <w:rtl w:val="true"/>
          <w:lang w:bidi="ar-SA"/>
        </w:rPr>
        <w:t xml:space="preserve">اللّهَ بِشَيءٍ أحَبَّ إلَيهِ مِن كَثرَةِ ذِكرِهِ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مسند ابن حنبل عن معاذ عن رسول اللّه صلى الله عليه و آله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المُجاهِدينَ أعظَمُ أجرا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للّهِِ تَبارَكَ وتَعالى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الصائِمينَ أعظَمُ أجرا؟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للّهِِ تَبارَكَ وتَعالى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لَنَا الصَّلاةَ ، وَالزَّكاةَ ، وَالحَجَّ ، وَالصَّدَقَةَ ، كُلُّ ذلِكَ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للّهِِ تَبارَكَ وتَعالى ذِكرا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اُخبِرُكُم بِخَيرِ أعمالِكُم لَكُم ، وأرفَعِها في دَرَجاتِكُم ، وأزكاها عِندَ مَليكِكُم ، وخَيرٍ لَكُم مِنَ الدِّينارِ وَالدِّرهَمِ ، وخَيرٍ لَكُم مِن أن تَلقَوا عَدُوَّكُم فَتَقتُلوهُم ويَقتُلوكُم؟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عز و جل كَثيرا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أهلِ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للّهِِ ذِكرا </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همه حال ، خداوند عز و جل را بسيار ياد كنيد ؛ زيرا هيچ عملى نزد خداوند محبوب تر و براى بنده ، نجات بخش تر از ياد خدا در دنيا و آخرت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الكبيرـ به نقل از مِربع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انس به پيامبر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سفارشى نما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گناهان دورى كن ، كه اين ، برترين هجرت است و واجبات را پاس بدار ، كه اين ، برترين جهاد است و بسيار ياد خدا باش ؛ زيرا نزد خداوند ، چيزى كه برايش محبوب تر از بسيارىِ ياد او باشد ،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ابن حنبلـ به نقل از مُعاذ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پيامبر خدا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كدام مجاهدان ، بزرگ تر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بيشتر خداوند ـ تبارك و تعالى ـ را ياد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كدام روزه داران ، بزرگ تر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بيشتر خداوند ـ تبارك و تعالى ـ را ياد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همين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 و زكات و حجّ و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و هر بار ، پيامبر خدا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بيشتر خداوند ـ تبارك و تعالى ـ را ياد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به شما از بهترين اعمالتان كه از همه اعمالتان بلند پايه تر و نزد خداوندگارتان ، پاكيزه تر و برايتان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دينار بهتر است و از اين كه با دشمنتان رو به رو شويد و بكُشيد و كشته شويد ، با ارزش تر است ، خبر ندهم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ياد كردن بسيار از خداوند عز و جل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خدمت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اهل مسجد كيست؟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بيشتر خدا را ياد كند</w:t>
      </w:r>
      <w:r>
        <w:rPr>
          <w:rFonts w:eastAsia="IRNazanin" w:cs="IRNazanin"/>
          <w:color w:val="111111"/>
          <w:sz w:val="28"/>
          <w:szCs w:val="28"/>
          <w:rtl w:val="true"/>
          <w:lang w:bidi="fa-IR"/>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مِن كِتابِهِ إلى مُحَمَّدِ بنِ أبي بَكرٍ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أحَبَّ إخواني إليَّ أكثَرُهُم للّهِِ ذِكرا ، وأشَدُّهُم مِنهُ خَوفا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أرجو أن تَكونَ مِنهُم إن شاءَ اللّهُ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أحَبِّ عِبادِ اللّهِ إلَيهِ عَبدا أعانَهُ اللّهُ عَلى نَفسِهِ ، فَاستَشعَرَ </w:t>
      </w:r>
      <w:r>
        <w:rPr>
          <w:rStyle w:val="FootnoteAnchor"/>
          <w:rtl w:val="true"/>
        </w:rPr>
        <w:footnoteReference w:id="37"/>
      </w:r>
      <w:r>
        <w:rPr>
          <w:rFonts w:ascii="Amiri" w:hAnsi="Amiri" w:eastAsia="Amiri" w:cs="Amiri"/>
          <w:color w:val="111111"/>
          <w:sz w:val="28"/>
          <w:sz w:val="28"/>
          <w:szCs w:val="28"/>
          <w:rtl w:val="true"/>
          <w:lang w:bidi="ar-SA"/>
        </w:rPr>
        <w:t xml:space="preserve">الحُزنَ ، وتَجَلبَبَ </w:t>
      </w:r>
      <w:r>
        <w:rPr>
          <w:rStyle w:val="FootnoteAnchor"/>
          <w:rtl w:val="true"/>
        </w:rPr>
        <w:footnoteReference w:id="38"/>
      </w:r>
      <w:r>
        <w:rPr>
          <w:rFonts w:ascii="Amiri" w:hAnsi="Amiri" w:eastAsia="Amiri" w:cs="Amiri"/>
          <w:color w:val="111111"/>
          <w:sz w:val="28"/>
          <w:sz w:val="28"/>
          <w:szCs w:val="28"/>
          <w:rtl w:val="true"/>
          <w:lang w:bidi="ar-SA"/>
        </w:rPr>
        <w:t xml:space="preserve">الخَوفَ ، فَزَهَرَ مِصباحُ الهُدى في قَلبِهِ ، وأعَدَّ القِرى لِيَومِهِ النّازِلِ بِهِ ، فَقَرَّبَ عَلى نَفسِهِ البَعيدَ ، وهَوَّنَ الشَّديدَ ، نَظَرَ فَأَبصَرَ ، وذَكَرَ فَاستَكثَرَ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وَقورٌ ذَكورٌ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الإمام الباقر عليه السلامـ في ذِكرِ صِفاتِ شيعَةِ أهلِ البَيتِ عليهم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كانوا يُعرَفونَ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بِالتَّواضُعِ ، وَالتَّخَشُّعِ ، وَالأَمانَةِ ، وكَثرَةِ ذِكرِ اللّهِ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الإمام الصادق عليه السلامـ لَمّا قيلَ لَهُ مَن أكرَمُ الخَلقِ عَلَى اللّهِ ؟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أكثَرُهُم ذِكرا للّهِِ ، وأعمَلُهُم بِطاعَتِهِ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الكافي عن ابن القدّاح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إلّا ولَهُ حَدٌّ يَنتَهي إلَيهِ إلَا الذِّكرَ ؛ فَلَيسَ لَهُ حَدٌّ يَنتَهي إلَيهِ ، فَرَضَ اللّهُ عز و جل الفَرائِضَ فَمَن أدّاهُنَّ فَهُوَ حَدُّهُنَّ ، وشَهرَ رَمضانَ فَمَن صامَهُ فَهُوَ حَدُّهُ ، والحَجَّ فَمَن حَجَّ فَهُوَ حَدُّهُ ، إلَا الذِّكرَ ؛ فَإِنَّ اللّهَ عز و جللَم يَرضَ مِنه بِالقَليلِ ، ولَم يَجعَل لَهُ حَدّا يَنتَهي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يَـأَيُّهَا الَّذِينَ ءَامَنُواْ اذْكُرُواْ اللَّهَ ذِكْرًا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بُكْرَةً وَ أَصِيلاً</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 اللّهُ عز و جل لَهُ حَدّا يَنتَهي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أبي عليه السلام كَثيرَ الذِّكرِ ، لَقَد كُنتُ أمشي مَعَهُ وإنَّهُ لَيَذكُرُ اللّهَ ، وآكُلُ مَعَهُ الطَّعامَ وإنَّهُ لَيَذكُرُ اللّهَ ، ولَقَد كانَ يُحَدِّثُ القَومَ وما يَشغَلُهُ ذلِكَ عن ذِكرِ اللّهِ ، وكُنتُ أرى لِسانَهُ لازِقا بِحَنَكِهِ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يَجمَعُنا فَيَأمُرُنا بِالذِّكرِ حَتّى تَطلُعَ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ويَأمُرُ بِالقِراءَةِ مَن كانَ يَقرَأُ مِنّا ومَن كانَ لا يَقرَأُ مِنّا أَمَرَهُ بِالذِّكرِ </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السلامـ از نامه ايشان به محمّد بن ابى بكر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محبوب ترينِ برادرانم نزد من ، آن كس است كه بيشتر به ياد خدا باشد و از خداوند ، بيشتر بترسد ، و من اميدوارم كه تو ـ به خواست خدا ـ از جمله ايشان باشى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محبوب ترينِ بندگان خدا نزد او ، آن بنده اى است كه خداوند ، او را در برابر نفسش يارى كرده است ، و او جامه اندوه در پوشيده و رداى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چراغ هدايت در دلش روشن شده و براى آن روزى كه ميهمان او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سفره پذيرايى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آماده ساخته و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مرگ و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نزديك مى بيند و سختى ها را بر خود آسان كرده ، مى نگرد و مى بيند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كند و فراوانْ ياد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باوقار و همواره به ياد خداست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السلامـ در بيان صفات پيروان اهل بيت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با فروتنى و خاكسارى و امانتدارى و بسيار ياد خدا بودن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پاسخ به اين پرسش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 ترينِ بندگان نزد خداوند كيست؟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بيشتر به ياد خدا باشد و در طاعت او بيشتر بكوشد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ابن قدّاح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چيزى حدّ و مرزى دارد كه در آن جا به پايان مى رسد ، مگر ياد خدا كه آن را حدّ و مرزى پايان پذير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جلفرايض را واجب گردانيد و هر كس آنها را به جاى آورَد ، همان ، حدّ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را واجب گردانيد و هر كس اين ماه را روزه بدارد ، همان ، حدّ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واجب گردانيد و هر كس حج بگزارد ، همان ، حدّ اوست ؛ بجز ياد خدا كه خداوند عز و جلبه اندك از آن رضايت نداده و برايش حدّى كه در آن جا پايان پذيرد ، قرار نداده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اين آيه را تلاوت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بسيار ياد كنيد ، و بام و شام ، او را به پاكى بستاييد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براى ذكر ، حدّى پايان پذير ، قرار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همراه او مى رفتم و او ياد خدا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غذا مى خوردم و مى ديدم كه خدا را ياد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برايشان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 ولى اين كار ، او را از ياد خدا باز نمى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زبانش را مى ديدم كه پيوسته به كامش چسبيده و لا إله إلّا اللّه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جمع مى كرد و دستور مى داد تا طلوع آفتاب ، ذكر بگوييم و به هر يك از ما كه قرآن خواندن بلد بوديم ، مى فرمود كه قرآن بخوانيم و به آن كه قرآن خواندن نمى دانست ، دستور مى داد ذكر بگويد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يعدّ كثير الذكر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 ـ الحَثُّ عَلى ذِكرِ اللّهِ في كُلِّ حالٍالكتاب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فِى خَلْقِ السَّمَـوَ تِ وَالْأَرْضِ وَاخْتِلَـفِ الَّيْلِ وَالنَّهَارِ لَايَـتٍ لِّأُوْلِى الْأَلْبَـبِ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قِيَـمًا وَقُعُودًا وَعَلَى جُنُوبِهِمْ وَيَتَفَكَّرُونَ فِى خَلْقِ السَّمَـوَ تِ وَالْأَرْضِ رَبَّنَا مَا خَلَقْتَ هَـذَا بَـطِلاً سُبْحَـنَكَ فَقِنَا عَذَابَ النَّارِ</w:t>
      </w:r>
      <w:r>
        <w:rPr>
          <w:rFonts w:eastAsia="Amiri" w:cs="Amiri" w:ascii="Amiri" w:hAnsi="Amiri"/>
          <w:color w:val="111111"/>
          <w:sz w:val="28"/>
          <w:szCs w:val="28"/>
          <w:rtl w:val="true"/>
          <w:lang w:bidi="ar-SA"/>
        </w:rPr>
        <w:t xml:space="preserve">» . </w:t>
      </w:r>
      <w:r>
        <w:rPr>
          <w:rStyle w:val="FootnoteAnchor"/>
          <w:rtl w:val="true"/>
        </w:rPr>
        <w:footnoteReference w:id="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قَضَيْتُمُ الصَّلَوةَ فَاذْكُرُواْ اللَّهَ قِيَـمًا وَقُعُودًا وَعَلَى جُنُوبِكُمْ فَإِذَا اطْمَأْنَنتُمْ فَأَقِيمُواْ الصَّلَوةَ إِنَّ الصَّلَوةَ كَانَتْ عَلَى الْمُؤْمِنِينَ كِتَـبًا مَّوْقُوتًا</w:t>
      </w:r>
      <w:r>
        <w:rPr>
          <w:rFonts w:eastAsia="Amiri" w:cs="Amiri" w:ascii="Amiri" w:hAnsi="Amiri"/>
          <w:color w:val="111111"/>
          <w:sz w:val="28"/>
          <w:szCs w:val="28"/>
          <w:rtl w:val="true"/>
          <w:lang w:bidi="ar-SA"/>
        </w:rPr>
        <w:t xml:space="preserve">» .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مُوسى عليه السلام رَبَّهُ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أيُّ عِبادِكَ أتقى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يَذكُرُ ولا يَنسى </w:t>
      </w:r>
      <w:r>
        <w:rPr>
          <w:rFonts w:eastAsia="Amiri" w:cs="Amiri" w:ascii="Amiri" w:hAnsi="Amiri"/>
          <w:color w:val="111111"/>
          <w:sz w:val="28"/>
          <w:szCs w:val="28"/>
          <w:rtl w:val="true"/>
          <w:lang w:bidi="ar-SA"/>
        </w:rPr>
        <w:t xml:space="preserve">. </w:t>
      </w:r>
      <w:r>
        <w:rPr>
          <w:rStyle w:val="FootnoteAnchor"/>
          <w:rtl w:val="true"/>
        </w:rPr>
        <w:footnoteReference w:id="4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2230_28096"/>
    </w:p>
    <w:p>
      <w:pPr>
        <w:pStyle w:val="Heading4"/>
        <w:numPr>
          <w:ilvl w:val="3"/>
          <w:numId w:val="1"/>
        </w:numPr>
        <w:rPr/>
      </w:pPr>
      <w:bookmarkStart w:id="53" w:name="__RefHeading___Toc1475846_3804643083"/>
      <w:bookmarkStart w:id="54" w:name="_Toc21"/>
      <w:bookmarkEnd w:id="52"/>
      <w:bookmarkEnd w:id="53"/>
      <w:r>
        <w:rPr>
          <w:rtl w:val="true"/>
        </w:rPr>
        <w:t>ب ـ ترغيب به ياد خدا در همه احوال</w:t>
      </w:r>
      <w:bookmarkEnd w:id="54"/>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بسيار يادكننده خدا به شمار مى آيند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برترين اعمال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 ـ ترغيب به ياد خدا در همه احوالقرآن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در آفرينش آسمان ها و زمين، و در پىِ يكديگر آمدن شب و روز، براى خردمندان ، نشانه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همانان كه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ايستاده و نشسته، و به پهلو آرميده ، ياد مى كنند و در آفرينش آسمان ها و زمين مى انديشند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بيهوده نيافريده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عذابِ آتش دوزخ ، در امان بدار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نماز را به جاى آورديد،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و نشسته و بر پهلوآرميده،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آسوده خاطر شديد، نماز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داريد؛ زيرا نماز بر مؤمنان، در اوقات معيّن ، مقرّر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عليه السلام از پروردگارش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پرهيزگارترينِ بندگانت كيست؟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به ياد من باشد و فراموشم نكند</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الداعي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لا يُصيبُهُنَّ إلّا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 وهُوَ أوَّلُ العِبادَةِ ، وَالتَّواضُعُ للّهِِ سُبحانَهُ وتَعالى ، وذِكرُ اللّهِ عَلى كُلِّ حالٍ ، وقِلَّةُ الشَّيءِ ـ يَعني قِلَّةَ المالِ ـ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الزهد لابن المبارك عن عبد اللّه بن بسر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العَمَلِ أفضَلُ؟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لِسانُكَ رَطبا مِن ذِكرِ اللّهِ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صحيح ابن حبّان عن معاذ بن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أحَبُّ إلَى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تَموتَ ولِسانُكَ رَطبٌ مِن ذِكرِ اللّهِ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الإمام عليّ عليه السلامـ مِن وَصِيَّتِهِ لِابنِهِ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للّهِِ ذاكِرا عَلى كُلِّ حالٍ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دائِمُ الذِّكرِ ، كَثيرُ الفِكرِ ، عَلَى النَّعماءِ شاكِرٌ ، وفِي البَلاءِ صابِرٌ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بِدَوامِ ذِكرِ اللّهِ تَنجابُ </w:t>
      </w:r>
      <w:r>
        <w:rPr>
          <w:rStyle w:val="FootnoteAnchor"/>
          <w:rtl w:val="true"/>
        </w:rPr>
        <w:footnoteReference w:id="53"/>
      </w:r>
      <w:r>
        <w:rPr>
          <w:rFonts w:ascii="Amiri" w:hAnsi="Amiri" w:eastAsia="Amiri" w:cs="Amiri"/>
          <w:color w:val="111111"/>
          <w:sz w:val="28"/>
          <w:sz w:val="28"/>
          <w:szCs w:val="28"/>
          <w:rtl w:val="true"/>
          <w:lang w:bidi="ar-SA"/>
        </w:rPr>
        <w:t xml:space="preserve">الغَفلَةُ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الإمام الباقر عليه السلامـ لِمُحَمَّدِ بنِ مُسلِمٍ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مُسلِمٍ ، لا تَدَعَنَّ ذِكرَ اللّهِ عَلى كُلِّ حالٍ ، ولَو سَمِعتَ المُنادِيَ يُنادي بِالأَذانِ وأنتَ عَلَى الخَلاءِ ، فَاذكُرِ اللّهَ عز و جلوقُل كَما يَقولُ المُؤَذِّنُ </w:t>
      </w:r>
      <w:r>
        <w:rPr>
          <w:rFonts w:eastAsia="Amiri" w:cs="Amiri" w:ascii="Amiri" w:hAnsi="Amiri"/>
          <w:color w:val="111111"/>
          <w:sz w:val="28"/>
          <w:szCs w:val="28"/>
          <w:rtl w:val="true"/>
          <w:lang w:bidi="ar-SA"/>
        </w:rPr>
        <w:t xml:space="preserve">. </w:t>
      </w:r>
      <w:r>
        <w:rPr>
          <w:rStyle w:val="FootnoteAnchor"/>
          <w:rtl w:val="true"/>
        </w:rPr>
        <w:footnoteReference w:id="5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 چيز است كه جز مؤمن ، كسى به آنها دست 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كه آغازينْ عبادت است ؛ فروتنى براى خداوند پاك و بلندمرتبه ؛ ياد كردن خدا در همه حال ؛ و كم چيز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دارايى اندك داشتن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الزهد ، ابن مباركـ به نقل از عبد اللّه بن بُسر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عمل ، برتر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زبانت ، پيوسته از ياد خدا تَر و تازه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صحيح ابن حِبّانـ به نقل از مُعاذ بن جبل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كدامين اعمال نزد خدا محبوب تر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تا دَم مرگ ، زبانت از ياد خدا تَر و تازه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السلامـ از سفارش ايشان به پسرش امام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حال ، به ياد خدا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همواره به ياد خداست ، بسيار مى انديشد ، بر نعمتْ سپاس گزار است و در گرفتارى ، شكيباست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مداومت بر ياد خداست كه غفلت ، زدوده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السلامـ به محمّد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را در هيچ حال وا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آبريزگاه بودى و بانگ اذان مؤذّن را شنيدى ، خدا را ياد كن و هر چه مؤذّن مى گويد ، تو نيز بازگو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ـ الحَثُّ عَلى ذِكرِ اللّهِ في كُلِّ مَكانٍرسول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 اللّهَ حَيثُما كُنتَ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عنه صلى الله عليه و آلهـ في وَصِيَّتِهِ لِمَعاذِ بنِ جَبَلٍ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بِتَقوَى اللّهِ ، وصِدقِ الحَديثِ ، وَالوَفاءِ بِالعَهدِ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وَاذكُر رَبَّكَ عِندَ كُلِّ شَجَرٍ وحَجَرٍ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اُذكُرُوا اللّهَ في كُلِّ مَكانٍ فَإِنَّهُ مَعَكُم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د ـ ذِكرُ اللّهِ حَسَنٌ عَلى كُلِّ حالٍالإمام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مَكتوبٌ فِي التَّوراةِ الَّتي لَم تُغَيَّر أنَّ موسى عليه السلام سَأَلَ رَبَّهُ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إنَّهُ يَأتي عَلَيَّ مَجالِسُ اُعِزُّكَ واُجِلُّكَ أن أذكُرَكَ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إنَّ ذِكري حَسَنٌ عَلى كُلِّ حالٍ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بِذِكرِ اللّهِ وأنتَ تَبولُ ؛ فَإِنَّ ذِكرَ اللّهِ عز و جل حَسَنٌ عَلى كُلِّ حالٍ ، فَلا تَسأَم مِن ذِكرِ اللّهِ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الحث على ذكر اللّه في كلّ حال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 ـ فَضلُ الذّاكِرِالكتاب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الْمُسْلِمِينَ وَ الْمُسْلِمَـتِ وَ الْمُؤْمِنِينَ وَ الْمُؤْمِنَـتِ وَ الْقَـنِتِينَ وَ الْقَـنِتَـتِ وَ الصَّـدِقِينَ وَ الصَّـدِقَـتِ وَ الصَّـبِرِينَ وَالصَّـبِرَ تِ وَ الْخَـشِعِينَ وَ الْخَـشِعَـتِ وَالْمُتَصَدِّقِينَ وَ الْمُتَصَدِّقَـتِ وَ الصَّئِمِينَ وَالصَّئِمَـتِ وَ الْحَـفِظِينَ فُرُوجَهُمْ وَ الْحَـفِظَـتِ وَ الذَّ كِرِينَ اللَّهَ كَثِيرًا وَ الذَّ كِرَ تِ أَعَدَّ اللَّهُ لَهُم مَّغْفِرَةً وَ أَجْرًا عَظِيمًا</w:t>
      </w:r>
      <w:r>
        <w:rPr>
          <w:rFonts w:eastAsia="Amiri" w:cs="Amiri" w:ascii="Amiri" w:hAnsi="Amiri"/>
          <w:color w:val="111111"/>
          <w:sz w:val="28"/>
          <w:szCs w:val="28"/>
          <w:rtl w:val="true"/>
          <w:lang w:bidi="ar-SA"/>
        </w:rPr>
        <w:t xml:space="preserve">» . </w:t>
      </w:r>
      <w:r>
        <w:rPr>
          <w:rStyle w:val="FootnoteAnchor"/>
          <w:rtl w:val="true"/>
        </w:rPr>
        <w:footnoteReference w:id="6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2230_28100"/>
    </w:p>
    <w:p>
      <w:pPr>
        <w:pStyle w:val="Heading4"/>
        <w:numPr>
          <w:ilvl w:val="3"/>
          <w:numId w:val="1"/>
        </w:numPr>
        <w:rPr/>
      </w:pPr>
      <w:bookmarkStart w:id="56" w:name="__RefHeading___Toc1475848_3804643083"/>
      <w:bookmarkStart w:id="57" w:name="_Toc22"/>
      <w:bookmarkEnd w:id="55"/>
      <w:bookmarkEnd w:id="56"/>
      <w:r>
        <w:rPr>
          <w:rtl w:val="true"/>
        </w:rPr>
        <w:t>ج ـ تشويق به ياد خدا در همه جا</w:t>
      </w:r>
      <w:bookmarkEnd w:id="57"/>
    </w:p>
    <w:p>
      <w:pPr>
        <w:pStyle w:val="Heading4"/>
        <w:numPr>
          <w:ilvl w:val="3"/>
          <w:numId w:val="1"/>
        </w:numPr>
        <w:rPr/>
      </w:pPr>
      <w:bookmarkStart w:id="58" w:name="__RefHeading___Toc1475850_3804643083"/>
      <w:bookmarkStart w:id="59" w:name="_Toc23"/>
      <w:bookmarkEnd w:id="58"/>
      <w:r>
        <w:rPr>
          <w:rtl w:val="true"/>
        </w:rPr>
        <w:t>د ـ ياد خدا ، در همه حال ، نيكوست</w:t>
      </w:r>
      <w:bookmarkEnd w:id="59"/>
    </w:p>
    <w:p>
      <w:pPr>
        <w:pStyle w:val="Heading4"/>
        <w:numPr>
          <w:ilvl w:val="3"/>
          <w:numId w:val="1"/>
        </w:numPr>
        <w:rPr/>
      </w:pPr>
      <w:bookmarkStart w:id="60" w:name="__RefHeading___Toc1475852_3804643083"/>
      <w:bookmarkStart w:id="61" w:name="_Toc24"/>
      <w:bookmarkEnd w:id="60"/>
      <w:r>
        <w:rPr>
          <w:rtl w:val="true"/>
        </w:rPr>
        <w:t>ه ـ جايگاه يادكننده خدا</w:t>
      </w:r>
      <w:bookmarkEnd w:id="61"/>
    </w:p>
    <w:p>
      <w:pPr>
        <w:pStyle w:val="BookText"/>
        <w:rPr/>
      </w:pPr>
      <w:r>
        <w:rPr>
          <w:rFonts w:ascii="IRNazanin" w:hAnsi="IRNazanin" w:eastAsia="IRNazanin"/>
          <w:color w:val="111111"/>
          <w:sz w:val="28"/>
          <w:sz w:val="28"/>
          <w:szCs w:val="28"/>
          <w:rtl w:val="true"/>
          <w:lang w:bidi="fa-IR"/>
        </w:rPr>
        <w:t xml:space="preserve">ج ـ تشويق به ياد خدا در همه جاپيامبر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جا كه هستى ، به ياد خدا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سفارش به مُعاذ بن جبل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مى كنم تو را به خداپَروايى ، راستگويى ، وفاى به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در كنار هر درخت و سنگى به ياد پروردگارت باش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 را در هر مكانى ياد كنيد ؛ زيرا او با شماست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ـ ياد خدا ، در همه حال ، نيكوستامام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توراتِ تحريف نشده ، نوشته شده است كه موسى عليه السلام از پروردگارش پرسيد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وضعيتى برايم پيش مى آيد كه من ، تو را ارجمندتر و گرامى تر از آن مى دانم كه در آن وضعيت ، تو را ياد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من ، در هر حالى نيكوست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ادرار كردن هم ذكر خدا گفتن عيبى ندارد ؛ چرا كه ياد خداوند عز و جل در هر حالى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از ذكر خدا خسته مشو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ترغيب به ياد خدا در همه احوال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يادكننده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و زنان مسلمان، و مردان و زنان باايمان، و مردان و زنان عبادت پيشه، و مردان و زنان راستگو، و مردان و زنان شكيبا، و مردان و زنان فروتن، و مردان و زنان صدقه دهنده، و مردان و زنان روزه دار، و مردان و زنان پاك دامن، و مردان و زنانى كه خدا را فراوان ياد مى كنند، خدا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آمرزشى و پاداشى بزرگ ، فراهم ساخته است</w:t>
      </w:r>
      <w:r>
        <w:rPr>
          <w:rFonts w:eastAsia="IRNazanin" w:cs="IRNazanin"/>
          <w:color w:val="111111"/>
          <w:sz w:val="28"/>
          <w:szCs w:val="28"/>
          <w:rtl w:val="true"/>
          <w:lang w:bidi="fa-IR"/>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المُؤمِنُ في صَلاةٍ ما كانَ في ذِكرِ اللّهِ عز و جل ؛ قائِما كانَ أو جالِسا أو مُضطَجِعا ، 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قِيَـمًا وَقُعُودًا وَعَلَى جُنُوبِهِمْ وَيَتَفَكَّرُونَ فِى خَلْقِ السَّمَـوَ تِ وَالْأَرْضِ رَبَّنَا مَا خَلَقْتَ هَـذَا بَـطِلاً سُبْحَـنَكَ فَقِنَا عَذَابَ النَّارِ</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 عَبدي إذا هُوَ ذَكَرَني وتَحَرَّكَت بي شَفَتاهُ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مَكتوبٌ فِي التَّوراةِ الَّتي لَم تُغَيَّر أنَّ موسى عليه السلام سَأَلَ رَبَّهُ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أقَريبٌ أنتَ مِنّي فَاُناجِيَكَ ، أم بَعيدٌ فَاُنادِيَكَ ؟ فَأَوحى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أنَا جَليسُ مَن ذَكَرَني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في سِترِكَ يَومَ لا سِترَ إلّا سِترُكَ؟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يَذكُروني فَأَذكُرُهُم ، ويَتَحابّونَ فِيَّ فَاُحِبُّهُم ، فَاُولئِكَ الَّذينَ إذا أرَدتُ أن اُصيبَ أهلَ الأَرضِ بِسوءٍ ذَكَرتُهُم فَدَفَعتُ عَنهُم بِهِم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صَباحٍ ولا رَواحٍ </w:t>
      </w:r>
      <w:r>
        <w:rPr>
          <w:rStyle w:val="FootnoteAnchor"/>
          <w:rtl w:val="true"/>
        </w:rPr>
        <w:footnoteReference w:id="66"/>
      </w:r>
      <w:r>
        <w:rPr>
          <w:rFonts w:ascii="Amiri" w:hAnsi="Amiri" w:eastAsia="Amiri" w:cs="Amiri"/>
          <w:color w:val="111111"/>
          <w:sz w:val="28"/>
          <w:sz w:val="28"/>
          <w:szCs w:val="28"/>
          <w:rtl w:val="true"/>
          <w:lang w:bidi="ar-SA"/>
        </w:rPr>
        <w:t xml:space="preserve">إلّا وبِقاعُ الأَرضِ يُنادي بَعضُها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جارَةُ ، هَل مَرَّ بِكِ اليَومَ ذاكِرٌ للّهِِ تَعالى ، أو عَبدٌ وَضَعَ جَبهَتَهُ عَلَيكِ ساجِدا للّهِِ؟ فَمِن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ومِن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اِهتَزَّت وَانشَرَحَت ، وتَرى أنَّ لَها فَضلاً عَلى جارَتِها </w:t>
      </w:r>
      <w:r>
        <w:rPr>
          <w:rFonts w:eastAsia="Amiri" w:cs="Amiri" w:ascii="Amiri" w:hAnsi="Amiri"/>
          <w:color w:val="111111"/>
          <w:sz w:val="28"/>
          <w:szCs w:val="28"/>
          <w:rtl w:val="true"/>
          <w:lang w:bidi="ar-SA"/>
        </w:rPr>
        <w:t xml:space="preserve">. </w:t>
      </w:r>
      <w:r>
        <w:rPr>
          <w:rStyle w:val="FootnoteAnchor"/>
          <w:rtl w:val="true"/>
        </w:rPr>
        <w:footnoteReference w:id="6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تا زمانى كه خدا را ياد كند ، ايستاده باشد يا نشسته و يا دراز كشيده ، پيوسته در حال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كه خدا را ، ايستاده و نشسته و به پهلو خفته ، ياد مى كنند و در آفرينش آسمان ها و زمين مى انديشند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اين همه را بيهوده نيافريده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نگه 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بنده خويش هستم ، هر آن گاه كه او مرا ياد كند و لبانش به ياد من بجنبد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تورات تحريف ناشده ، نوشته شده است كه موسى عليه السلام از پروردگارش پرسيد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به من نزديكى تا با تو نجوا كنم ، يا دورى تا آوازت دهم؟ خداوند به او وحى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همنشين كسى هستم كه مرا ياد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كه پرده اى جز پرده تو نيست ، چه كسى در پرده توست؟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كه مرا ياد مى كنند و من ، يادشان مى كنم و براى من ، يكديگر را دوست مى دارند و من نيز دوستشان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كسانى هستند كه هر گاه بخواهم به زمينيان گزندى برسانم ، به ياد ايشان مى رفتم و به خاطر آنان ، گزند را از زمينيان مى گردانم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صبحگاه و شبانگاهى نيست ، مگر آن كه قطعات زمين به يكديگر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همسايه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امروز ، يادكننده خداى متعال بر تو گذشت ، يا بنده اى كه پيشانى خويش را براى سجده خداوند متعال بر تو بگذارد؟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يكى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وجد مى آيد و شادمان مى شود و خود را بر هم كنارش برتر مى بيند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شُعب الإيمان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 النّاسِ أعظَمُ دَرَجَةً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الذّاكِرينَ اللّهَ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ذاكِرُ اللّهِ ـ سُبحانَهُ ـ مُجالِسُهُ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الذِّكرِ ، أهلُ اللّهِ وخاصَّتُهُ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عنه عليه السلامـ في وَصفِ مَن هُوَ مِن شيعَتِهِ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يُصبِحُ وشُغلُهُ الذِّكرُ ، ويُمسي وهَمُّهُ الشُّكرُ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خاشِعا قَلبُهُ ، ذاكِرا رَبَّهُ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بَيِّنا صَبرُهُ ، كَثيرا ذِكرُهُ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لِنَفسٍ أدَّت إلى رَبِّها فَرضَها ، وعَرَكَت بِجَنبِها بُؤسَها </w:t>
      </w:r>
      <w:r>
        <w:rPr>
          <w:rStyle w:val="FootnoteAnchor"/>
          <w:rtl w:val="true"/>
        </w:rPr>
        <w:footnoteReference w:id="72"/>
      </w:r>
      <w:r>
        <w:rPr>
          <w:rFonts w:ascii="Amiri" w:hAnsi="Amiri" w:eastAsia="Amiri" w:cs="Amiri"/>
          <w:color w:val="111111"/>
          <w:sz w:val="28"/>
          <w:sz w:val="28"/>
          <w:szCs w:val="28"/>
          <w:rtl w:val="true"/>
          <w:lang w:bidi="ar-SA"/>
        </w:rPr>
        <w:t xml:space="preserve">، وهَجَرَت فِي اللَّيلِ غُمضَها </w:t>
      </w:r>
      <w:r>
        <w:rPr>
          <w:rStyle w:val="FootnoteAnchor"/>
          <w:rtl w:val="true"/>
        </w:rPr>
        <w:footnoteReference w:id="73"/>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مَعشَرٍ أسهَرَ عُيونَهُم خَوفُ مَعادِهِم ، وتَجافَت عَن مَضاجِعِهِم جُنوبُهُم ، وهَمهَمَت بِذِكرِ رَبِّهِم شِفاهُهُم ، وتَقَشَّعَت </w:t>
      </w:r>
      <w:r>
        <w:rPr>
          <w:rStyle w:val="FootnoteAnchor"/>
          <w:rtl w:val="true"/>
        </w:rPr>
        <w:footnoteReference w:id="74"/>
      </w:r>
      <w:r>
        <w:rPr>
          <w:rFonts w:ascii="Amiri" w:hAnsi="Amiri" w:eastAsia="Amiri" w:cs="Amiri"/>
          <w:color w:val="111111"/>
          <w:sz w:val="28"/>
          <w:sz w:val="28"/>
          <w:szCs w:val="28"/>
          <w:rtl w:val="true"/>
          <w:lang w:bidi="ar-SA"/>
        </w:rPr>
        <w:t xml:space="preserve">بِطُولِ استِغفارِهِم ذُنوبُهُم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 اللَّهِ أَلَا إِنَّ حِزْبَ اللَّهِ هُمُ الْمُفْلِحُونَ</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أبناءَ الآخِرَةِ هُمُ المُؤمِنونَ ، العامِلونَ ، الزّاهِدونَ ، أهلُ العِلمِ وَالفِقهِ ، وأهلُ فِكرَةٍ وَاعتِبارٍ وَاختِبارٍ ، لا يَمَلّون مِن ذِكرِ اللّهِ </w:t>
      </w:r>
      <w:r>
        <w:rPr>
          <w:rFonts w:eastAsia="Amiri" w:cs="Amiri" w:ascii="Amiri" w:hAnsi="Amiri"/>
          <w:color w:val="111111"/>
          <w:sz w:val="28"/>
          <w:szCs w:val="28"/>
          <w:rtl w:val="true"/>
          <w:lang w:bidi="ar-SA"/>
        </w:rPr>
        <w:t xml:space="preserve">. </w:t>
      </w:r>
      <w:r>
        <w:rPr>
          <w:rStyle w:val="FootnoteAnchor"/>
          <w:rtl w:val="true"/>
        </w:rPr>
        <w:footnoteReference w:id="7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 الإيمانـ به نقل از ابو 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مردمان ، درجه اش بالاتر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يادكنندگان خدا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 كننده خداى سبحان ، همنشين اوست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ذكر ، اهل خدا و خاصّگان اويند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توصيف كسى كه از پيروان اوست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خود را با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صبح مى رساند و روز خود را در حالى به شب مى برد كه همّ و غمّش سپاس گزارى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خاشع است ، پيوسته به ياد پروردگار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شكيبايى اش آشكار است ، بسيار به ياد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آن كس كه وظيفه خويش را نسبت به پروردگارش به جاى آورد و در برابر سختى ها ، شكيبايى ورزيد و شب هنگام ، از خوابْ دورى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گروهى كه ترس از معاد ، خواب را از چشمان آنان رُبوده است و از بسترهايشان ، پهلو تهى دارند ، و لب هايشان به ياد پروردگارشان زمزمه مى كند و با آمرزش خواهى هاى طولانى ، گناهانشان زدوده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 حزب خدا هستند ، و راستى كه حزب خدا رستگارند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آخرت ، آنان اند كه ايمان دارند و عمل مى كنند و به دنيا ، دل نبسته اند و اهل دانش و فهم ، و اهل انديشيدن و عبرت گرفتن و آزمودن هستند ، و از ياد خدا خسته نمى شوند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الآخِرَةُ دارُ قَرارٍ ، وَالدُّنيا دارُ فَناءٍ وزَوالٍ ، ولكِنَّ أهلَ الدُّنيا أهلُ غَفلَةٍ ، وكَأَنَّ المُؤمِنينَ هُمُ الفُقَهاءُ ؛ أهلُ فِكرَةٍ وعِبرَةٍ ، لَم يُصِمَّهُم عَن ذِكرِ اللّهِ جَلَّ اسمُهُ ما سَمِعوا بِآذانِهِم ، ولَم يُعمِهِم عَن ذِكرِ اللّهِ ما رَأَوا مِنَ الزِّينَةِ بِأَعيُنِهِم ، فَفازوا بِثَوابِ الآخِرَةِ ، كَما فازوا بِذلِكَ العِلمِ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عدّة الداعي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قِيعانا </w:t>
      </w:r>
      <w:r>
        <w:rPr>
          <w:rStyle w:val="FootnoteAnchor"/>
          <w:rtl w:val="true"/>
        </w:rPr>
        <w:footnoteReference w:id="79"/>
      </w:r>
      <w:r>
        <w:rPr>
          <w:rFonts w:ascii="Amiri" w:hAnsi="Amiri" w:eastAsia="Amiri" w:cs="Amiri"/>
          <w:color w:val="111111"/>
          <w:sz w:val="28"/>
          <w:sz w:val="28"/>
          <w:szCs w:val="28"/>
          <w:rtl w:val="true"/>
          <w:lang w:bidi="ar-SA"/>
        </w:rPr>
        <w:t xml:space="preserve">، فَإِذا أخَذَ الذّاكرُ فِي الذِّكرِ أخَذَتِ المَلائِكَهُ في غَرسِ الأَشجارِ ، فَرُبَّما وَقَفَ بَعضُ المَلائِكَةِ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وَقَفتَ؟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صاحِبي قَد فَتَرَ ـ يَعني عَنِ الذِّكرِ ـ </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بركات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الملائكة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ـ رِجالُ الذِّكرِالكتاب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بُيُوتٍ أَذِنَ اللَّهُ أَن تُرْفَعَ وَ يُذْكَرَ فِيهَا اسْمُهُ يُسَبِّحُ لَهُ فِيهَا بِالْغُدُوِّ وَ الْاصَالِ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تِجَـرَةٌ وَ لَا بَيْعٌ عَن ذِكْرِ اللَّهِ وَ إِقَامِ الصَّلَوةِ وَ إِيتَاءِ الزَّكَوةِ يَخَافُونَ يَوْمًا تَتَقَلَّبُ فِيهِ الْقُلُوبُ وَالْأَبْصَـرُ</w:t>
      </w:r>
      <w:r>
        <w:rPr>
          <w:rFonts w:eastAsia="Amiri" w:cs="Amiri" w:ascii="Amiri" w:hAnsi="Amiri"/>
          <w:color w:val="111111"/>
          <w:sz w:val="28"/>
          <w:szCs w:val="28"/>
          <w:rtl w:val="true"/>
          <w:lang w:bidi="ar-SA"/>
        </w:rPr>
        <w:t xml:space="preserve">» .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الحديثالإمام عليّ عليه السلامـ مِن كَلامٍ قالَهُ عِندَ تِلاوَتِهِ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يُسَبِّحُ لَهُ فِيهَا بِالْغُدُوِّ وَ الْاصَالِ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تِجَـرَةٌ وَ لَا بَيْعٌ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وتَعالى جَعَلَ الذِّكرَ جِلاءً لِلقُلوبِ ، تَسمَعُ بِهِ بَعدَ الوَقرَةِ </w:t>
      </w:r>
      <w:r>
        <w:rPr>
          <w:rStyle w:val="FootnoteAnchor"/>
          <w:rtl w:val="true"/>
        </w:rPr>
        <w:footnoteReference w:id="82"/>
      </w:r>
      <w:r>
        <w:rPr>
          <w:rFonts w:ascii="Amiri" w:hAnsi="Amiri" w:eastAsia="Amiri" w:cs="Amiri"/>
          <w:color w:val="111111"/>
          <w:sz w:val="28"/>
          <w:sz w:val="28"/>
          <w:szCs w:val="28"/>
          <w:rtl w:val="true"/>
          <w:lang w:bidi="ar-SA"/>
        </w:rPr>
        <w:t xml:space="preserve">، وتُبصِرُ بِهِ بَعدَ العَشوَةِ </w:t>
      </w:r>
      <w:r>
        <w:rPr>
          <w:rStyle w:val="FootnoteAnchor"/>
          <w:rtl w:val="true"/>
        </w:rPr>
        <w:footnoteReference w:id="83"/>
      </w:r>
      <w:r>
        <w:rPr>
          <w:rFonts w:ascii="Amiri" w:hAnsi="Amiri" w:eastAsia="Amiri" w:cs="Amiri"/>
          <w:color w:val="111111"/>
          <w:sz w:val="28"/>
          <w:sz w:val="28"/>
          <w:szCs w:val="28"/>
          <w:rtl w:val="true"/>
          <w:lang w:bidi="ar-SA"/>
        </w:rPr>
        <w:t>، وتَنقادُ بِهِ بَعدَ المُعانَدَةِ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بَرِحَ للّهِِ ـ عَزَّت آلاؤُهُ ـ فِي البُرهَةِ بَعدَ البُرهَةِ ، وفي أزمانِ الفَتَراتِ </w:t>
      </w:r>
      <w:r>
        <w:rPr>
          <w:rStyle w:val="FootnoteAnchor"/>
          <w:rtl w:val="true"/>
        </w:rPr>
        <w:footnoteReference w:id="84"/>
      </w:r>
      <w:r>
        <w:rPr>
          <w:rFonts w:ascii="Amiri" w:hAnsi="Amiri" w:eastAsia="Amiri" w:cs="Amiri"/>
          <w:color w:val="111111"/>
          <w:sz w:val="28"/>
          <w:sz w:val="28"/>
          <w:szCs w:val="28"/>
          <w:rtl w:val="true"/>
          <w:lang w:bidi="ar-SA"/>
        </w:rPr>
        <w:t xml:space="preserve">، عِبادٌ ناجاهُم في فِكرِهِم ، وكَلَّمَهُم في ذاتِ عُقولِهِم ، فَاستَصبَحوا بِنورِ يَقَظَةٍ فِي الأَبصارِ وَالأَسماعِ وَالأَفئِدَةِ ، يُذَكِّرونَ بِأَيّامِ اللّهِ ، ويُخَوِّفونَ مَقامَهُ ، بِمَنزِلَةِ الأَدِلَّةِ فِي الفَلَواتِ </w:t>
      </w:r>
      <w:r>
        <w:rPr>
          <w:rStyle w:val="FootnoteAnchor"/>
          <w:rtl w:val="true"/>
        </w:rPr>
        <w:footnoteReference w:id="85"/>
      </w:r>
      <w:r>
        <w:rPr>
          <w:rFonts w:ascii="Amiri" w:hAnsi="Amiri" w:eastAsia="Amiri" w:cs="Amiri"/>
          <w:color w:val="111111"/>
          <w:sz w:val="28"/>
          <w:sz w:val="28"/>
          <w:szCs w:val="28"/>
          <w:rtl w:val="true"/>
          <w:lang w:bidi="ar-SA"/>
        </w:rPr>
        <w:t xml:space="preserve">، مَن أخَذَ القَصدَ </w:t>
      </w:r>
      <w:r>
        <w:rPr>
          <w:rStyle w:val="FootnoteAnchor"/>
          <w:rtl w:val="true"/>
        </w:rPr>
        <w:footnoteReference w:id="86"/>
      </w:r>
      <w:r>
        <w:rPr>
          <w:rFonts w:ascii="Amiri" w:hAnsi="Amiri" w:eastAsia="Amiri" w:cs="Amiri"/>
          <w:color w:val="111111"/>
          <w:sz w:val="28"/>
          <w:sz w:val="28"/>
          <w:szCs w:val="28"/>
          <w:rtl w:val="true"/>
          <w:lang w:bidi="ar-SA"/>
        </w:rPr>
        <w:t xml:space="preserve">حَمِدوا إلَيهِ طَريقَهُ ، وبَشَّروهُ بِالنَّجاةِ ، ومَن أخَذَ يَمينا وشِمالاً ذَمُّوا إلَيهِ الطَّريقَ ، وحَذَّروهُ مِنَ الهَلَكَةِ ، وكانوا كَذلِكَ مَصابِيحَ تِلكَ الظُّلُماتِ ، وأَدِلَّةَ تِلكَ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لِلذِّكرِ لَأَهلاً، أخَذوهُ مِنَ الدُّنيا بَدَلاً ، فَلَم تَشغَلهُم تِجارَةٌ ولا بَيعٌ عَنهُ ، يَقطَعونَ بِهِ أيّامَ الحَياةِ ، ويَهتِفونَ بِالزَّواجِرِ عَن مَحارِمِ اللّهِ في أسماعِ الغافِلينَ ، ويَأمُرونَ بِالقِسطِ ويَأتَمِرونَ بِهِ ، ويَنهَونَ عَنِ المُنكَر ويَتَناهَونَ عَنهُ ، فَكَأَنّما قَطَعوا الدُّنيا إلَى الآخِرَةِ وهُم فيها ، فَشاهَدوا ما وَراءَ ذلِكَ ، فَكَأَنَّمَا اطَّلَعوا غُيوبَ أهلِ البَرزَخِ في طُولِ الإِقامَةِ فيهِ ، وحَقَّقَتِ القِيامَةُ عَلَيهِم عِداتِها ، فَكَشَفوا غِطاءَ ذلِكَ لِأَهلِ الدُّنيا ، حَتّى كَأَنَّهُم يَرَونَ ما لا يَرَى النّاسُ ، ويَسمَعونَ ما لا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مَثَّلتَهُم لِعَقلِكَ ـ في مَقاوِمِهِمُ </w:t>
      </w:r>
      <w:r>
        <w:rPr>
          <w:rStyle w:val="FootnoteAnchor"/>
          <w:rtl w:val="true"/>
        </w:rPr>
        <w:footnoteReference w:id="87"/>
      </w:r>
      <w:r>
        <w:rPr>
          <w:rFonts w:ascii="Amiri" w:hAnsi="Amiri" w:eastAsia="Amiri" w:cs="Amiri"/>
          <w:color w:val="111111"/>
          <w:sz w:val="28"/>
          <w:sz w:val="28"/>
          <w:szCs w:val="28"/>
          <w:rtl w:val="true"/>
          <w:lang w:bidi="ar-SA"/>
        </w:rPr>
        <w:t xml:space="preserve">المَحمودَةِ ، ومَجالِسِهِمُ المَشهودَةِ ، وقَد نَشَروا دَواوينَ أعمالِهِم ، وفَرَغوا لِمُحاسَبَةِ أنفُسِهِم عَلى كُلِّ صَغيرَةٍ وكَبيرَةٍ اُمِروا بها فَقَصَّروا عَنها ، أو نُهوا عَنها فَفَرَّطوا فيها ، وحَمَّلوا ثِقَلَ أوزارِهِم ظُهورَهُم ، فَضَعُفوا عَنِ الاِستِقلالِ بِها ، فَنَشَجوا </w:t>
      </w:r>
      <w:r>
        <w:rPr>
          <w:rStyle w:val="FootnoteAnchor"/>
          <w:rtl w:val="true"/>
        </w:rPr>
        <w:footnoteReference w:id="88"/>
      </w:r>
      <w:r>
        <w:rPr>
          <w:rFonts w:ascii="Amiri" w:hAnsi="Amiri" w:eastAsia="Amiri" w:cs="Amiri"/>
          <w:color w:val="111111"/>
          <w:sz w:val="28"/>
          <w:sz w:val="28"/>
          <w:szCs w:val="28"/>
          <w:rtl w:val="true"/>
          <w:lang w:bidi="ar-SA"/>
        </w:rPr>
        <w:t xml:space="preserve">نَشيجا ، وتَجاوَبوا نَحيبا ، يَعِجّونَ إلى رَبِّهِم مِن مَقامِ نَدَمٍ وَاعتِرافٍ ـ لَرَأَيتَ أعلامَ هُدىً ، ومَصابيحَ دُجىً ، قَد حَفَّت بِهِمُ المَلائِكَةُ ، وتَنَزَّلَت عَلَيهِمُ السَّكينَةُ ، وفُتِحَت لَهُم أبوابُ السَّماءِ ، واُعِدَّت لَهُم مَقاعِدُ الكَراماتِ ، في مَقعَدٍ اطَّلَعَ اللّهُ عَلَيهِم فيهِ ، فَرَضِيَ سَعيَهُم ، وحَمِدَ مَقامَهُم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يَتَنَسَّمونَ </w:t>
      </w:r>
      <w:r>
        <w:rPr>
          <w:rStyle w:val="FootnoteAnchor"/>
          <w:rtl w:val="true"/>
        </w:rPr>
        <w:footnoteReference w:id="89"/>
      </w:r>
      <w:r>
        <w:rPr>
          <w:rFonts w:ascii="Amiri" w:hAnsi="Amiri" w:eastAsia="Amiri" w:cs="Amiri"/>
          <w:color w:val="111111"/>
          <w:sz w:val="28"/>
          <w:sz w:val="28"/>
          <w:szCs w:val="28"/>
          <w:rtl w:val="true"/>
          <w:lang w:bidi="ar-SA"/>
        </w:rPr>
        <w:t xml:space="preserve">بِدُعائِهِ رَوحَ </w:t>
      </w:r>
      <w:r>
        <w:rPr>
          <w:rStyle w:val="FootnoteAnchor"/>
          <w:rtl w:val="true"/>
        </w:rPr>
        <w:footnoteReference w:id="90"/>
      </w:r>
      <w:r>
        <w:rPr>
          <w:rFonts w:ascii="Amiri" w:hAnsi="Amiri" w:eastAsia="Amiri" w:cs="Amiri"/>
          <w:color w:val="111111"/>
          <w:sz w:val="28"/>
          <w:sz w:val="28"/>
          <w:szCs w:val="28"/>
          <w:rtl w:val="true"/>
          <w:lang w:bidi="ar-SA"/>
        </w:rPr>
        <w:t xml:space="preserve">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رَهائِنُ فاقَةٍ إلى فَضلِهِ ، واُسارى ذِلَّةٍ لِعَظَمَتِهِ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جَرَحَ طُولُ الأَسى قُلوبَهُم ، وطُولُ البُكاءِ عُيونَهُم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بابِ رَغبَةٍ إلَى اللّهِ مِنهُم يَدٌ قارِعَةٌ ، يَسأَلونَ مَن لا تَضيقُ لَدَيهِ المَنادِحُ </w:t>
      </w:r>
      <w:r>
        <w:rPr>
          <w:rStyle w:val="FootnoteAnchor"/>
          <w:rtl w:val="true"/>
        </w:rPr>
        <w:footnoteReference w:id="91"/>
      </w:r>
      <w:r>
        <w:rPr>
          <w:rFonts w:ascii="Amiri" w:hAnsi="Amiri" w:eastAsia="Amiri" w:cs="Amiri"/>
          <w:color w:val="111111"/>
          <w:sz w:val="28"/>
          <w:sz w:val="28"/>
          <w:szCs w:val="28"/>
          <w:rtl w:val="true"/>
          <w:lang w:bidi="ar-SA"/>
        </w:rPr>
        <w:t xml:space="preserve">، ولا يَخيبُ عَلَيهِ الرّاغِبونَ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فَحاسِب نَفسَكَ لِنَفسِكَ ، فَإِنَّ غَيرَها مِنَ الأَنفُسِ لَها حَسيبٌ غَيرُكَ </w:t>
      </w:r>
      <w:r>
        <w:rPr>
          <w:rFonts w:eastAsia="Amiri" w:cs="Amiri" w:ascii="Amiri" w:hAnsi="Amiri"/>
          <w:color w:val="111111"/>
          <w:sz w:val="28"/>
          <w:szCs w:val="28"/>
          <w:rtl w:val="true"/>
          <w:lang w:bidi="ar-SA"/>
        </w:rPr>
        <w:t xml:space="preserve">. </w:t>
      </w:r>
      <w:r>
        <w:rPr>
          <w:rStyle w:val="FootnoteAnchor"/>
          <w:rtl w:val="true"/>
        </w:rPr>
        <w:footnoteReference w:id="9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 w:name="pg2230_28106"/>
    </w:p>
    <w:p>
      <w:pPr>
        <w:pStyle w:val="Heading4"/>
        <w:numPr>
          <w:ilvl w:val="3"/>
          <w:numId w:val="1"/>
        </w:numPr>
        <w:rPr/>
      </w:pPr>
      <w:bookmarkStart w:id="63" w:name="__RefHeading___Toc1475854_3804643083"/>
      <w:bookmarkStart w:id="64" w:name="_Toc25"/>
      <w:bookmarkEnd w:id="62"/>
      <w:bookmarkEnd w:id="63"/>
      <w:r>
        <w:rPr>
          <w:rtl w:val="true"/>
        </w:rPr>
        <w:t>و ـ مردانِ ياد خدا</w:t>
      </w:r>
      <w:bookmarkEnd w:id="64"/>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آخرت ، سراى ماندن است و دنيا ، سراى نابودى و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اهل دنيا غافل اند و گويا تنها مؤمنان اند كه مى فهمند و اهل انديشيدن و پند آموختن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گوش هايشان شنيده اند ، آنان را از يادِ خداوندِ عز و جل ، كَر نساخته است ، و هر زرق و برقى كه چشمانشان ديده ، از ياد خدا كورشان نگردانيده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به پاداش آخرت رسيده اند ، چنان كه به اين دانش رسيده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الداعىـ از معصومان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 دشت هايى است كه هر گاه ياد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شروع به ذكر گفتن كند ، فرشتگان ، شروع به كاشتن درخت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فرشته اى دست از كار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دست از كار كشيدى؟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 باز ايستاد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گفتن ذكر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بركت هاى ياد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 فرشتگان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ـ مردانِ ياد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هايى كه خدا رخصت داده كه رفعت يابند و نامش در آنها 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 هر بامداد و شامگاه ، مردانى او را نيايش مى كنند كه نه تجارت و نه داد و ستدى، آنان را از ياد خدا و برپا داشتن نماز و دادن زكات، باز نمى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دل ها و ديده ها در آن زير و رو مى شود ، مى هراسند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السلامـ از سخن ايشان در هنگام تلاوت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آنها ، هر بامداد و شامگاه ، مردانى نيايش مى كنند كه نه تجارتى و نه داد و ستدى ، آنان را از ياد خدا باز نمى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پاك و والا ،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جلا دهنده دل ها قرار داد ، به طورى كه به سبب آن ، دل هاى ناشنوا ، شنوا ، و دل هاى نابينا ، بينا ، و دل هاى سركش ، رام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كه نعمت هايش گران سنگ است ـ ، در هر برهه اى و در هر دوره اى ، همواره بندگانى داشته كه با آنان ، در ژرفاى انديشه شان نجوا كرده ، و در اندرون خِردهايشان ، با ايشان سخن گفته است و در نتيجه ، نور بيدارى ، در چشم و گوش و دل هاى آنان ، فروزان گشته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روزهاى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 مى شدند و از مقام او مى ترسانيدند ، چونان راه نمايان در بيابان ها كه هر كس راه راست را در پيش مى گرفت ، راهش را مى ستودند و نويد رهايى و نجاتش مى دادند ، و هر كه را به راست و چپ مى رفت ، راهش را مى نكوهيدند و از نابودى بر حذرش مى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 چراغ هايى در آن تاريكى ها و راه نمايانى در آن شبهات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 اهلى دارد كه آن را به جاى اين دنيا گرفته اند و از اين رو ، نه تجارتى و نه خريد و فروشى ، آنان را از ياد خدا باز نمى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روزهاى زندگى را با ياد خدا مى گذرانند و عوامل باز دارنده از حرام هاى خدا را در گوش بى خبران ، فرياد مى زنند و به دادگرى فرمان مى دهند و خود به اين فرمان ، عمل مى كنند ، و از زشتى ها باز مى دارند و خود ، از آنها باز مى ايستند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با آن كه در دنيا به سر مى برند ، گويا دنيا را در نورديده و به آخرت رسيده اند و فراسوى دنيا را مشاهده كرده اند، و گويا بر احوال نهان برزخيان ـ كه روزگار درازى است در آن به سر مى برند ـ ، پى برده اند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 وعده هاى خويش را براى ايشان ، تحقّق بخشيده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پرده آن را براى اهل دنيا كنار زده اند ، تا جايى كه گويا چيزهايى را مى بينند كه مردم نمى بينند و چيزهايى را مى شنوند كه مردم نمى 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را در ذهن خود ، مجسّم نمايى ـ كه با وجود آن مقام هاى پسنديده و جايگاه هاى شكوهمندشان ، كارنامه هاى خويش را گشوده اند و به حساب اعمال خود ، رسيدگى مى كنند، از هر عمل خُرد و كلانى كه مى بايست انجام مى دادند و نداده اند ، يا از انجام دادن آنها نهى شده اند ، ولى آنها را به جا آورده اند ، و بارِ گناهان خويش بر پشت مى كشند و از حمل آنها ناتوان اند ، و هِق هِق كنان، مى گريند و زارزنان ، هم نوايى مى كنند و از سر پشيمانى و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درگاه پروردگارشان فرياد كمك خواهى سر مى دهند ـ ، آنان را نشانه هاى راهيابى و چراغ هاى تاريكى ها خواهى يافت كه فرشتگان ، آنان را در ميان گرفته اند و آرامش بر ايشان فرود آمده است و درهاى آسمان ، به رويشان گشوده شده و كرسى هاى كرامت ها ـ در جايى كه خداوند از آن جا بر ايشان اشراف دارد ـ ، آماده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تلاش آنان خرسند است و مقام ايشان را ستوده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نيايش به درگاهش نسيم عفو و بخشش را استشمام مى كنند ، گروگانِ نيازمندى به فضل اويند ، و در برابر عظمتش اسيرانى ذليل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درازىِ اندوه ، دل هايشان را ريش ساخته و گريه هاى طولانى ، چشمانشان را خسته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درى به درگاه خداوند ، دست نياز و زارى مى كوبند و از او كه عرصه هاى فراخِ بخشايشش ، تنگى ندارد و هيچ خواهنده اى از درگاهش نوميد باز نمى گردد ، درخواست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تو خود به حساب خويش رسيدگى كن ، كه ديگران ، خود حسابرسى دارند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أولِيائي مِن عِبادي وأحِبّائي مِن خَلقِي الَّذينَ يُذكَرونَ بِذِكري ، واُذكَرُ بِذِكرِهِم </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صحيح مسلم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يَذكُرُ اللّهَ عَلى كُلِّ أحيانِهِ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الإمام الهادي عليه السلامـ في الزِّيارَةِ الجامِعَةِ الكَبيرَةِ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وأذهَبَ عَنكُمُ الرِّجسَ وطَهَّرَكُم تَطهيرا ، فَعَظَّمتُم جَلالَهُ ، وأكبَرتُم شَأنَهُ ، ومَجَّدتُم كَرَمَهُ ، وأدمَنتُم ذِكرَهُ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اولياى من از بندگانم و دوستان من از آفريدگانم ، كسانى هستند كه هر گاه ياد من به ميان آيد ، از آنان نيز ياد مى شود و هر گاه ياد آنان به ميان آيد ، از من نيز ياد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صحيح مسلمـ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همه اوقاتش ، خدا را ياد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هادى عليه السلامـ در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پليدى را از شما زدود و پاكِ پاكتان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نيز در برابر مقام پُرشكوه او تعظيم كرديد و منزلتش را بزرگ داشتيد و بزرگوارى اش را ارج نهاديد و پيوسته ، به ياد او پرداختيد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ـ مَفاتيحُ الذِّكرِرسول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النّاسِ مَفاتيحَ لِذِكرِ اللّهِ ؛ إذا رُؤوا ذُكِرَ اللّهُ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اُنَبِّئُكُم بِخِيارِكُم؟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خِيارُكُمُ الَّذينَ إذا رُؤوا ذُكِرَ اللّهُ عز و جل </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الحَوارِيّونَ لِعيسى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مَن نُجالِسُ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يُذَكِّرُكُمُ اللّهَ رُؤيَتُهُ ، ويَزيدُ في عِلمِكُم مَنطِقُهُ ، ويُرَغِّبُكُم فِي الآخِرَةِ عَمَلُهُ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نَقشُ خاتَمِ عيسى عليه السلام حَرفَينِ اشتَقَّهُما مِنَ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لِعَبدٍ ذُكِرَ اللّهُ مِن أجلِهِ ، ووَيلٌ لِعَبدٍ نُسِيَ اللّهُ مِن أجلِهِ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ح ـ النَّوادِرُرسول اللّه صلى الله عليه و آلهـ في وَصفِ أولِياءِ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تَنَعَّمَ النّاسُ بِالدُّنيا ، وتَنَعَّموا بِذِكرِ اللّهِ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خِيارَ عِبادِ اللّهِ الَّذينَ يُراعونَ </w:t>
      </w:r>
      <w:r>
        <w:rPr>
          <w:rStyle w:val="FootnoteAnchor"/>
          <w:rtl w:val="true"/>
        </w:rPr>
        <w:footnoteReference w:id="101"/>
      </w:r>
      <w:r>
        <w:rPr>
          <w:rFonts w:ascii="Amiri" w:hAnsi="Amiri" w:eastAsia="Amiri" w:cs="Amiri"/>
          <w:color w:val="111111"/>
          <w:sz w:val="28"/>
          <w:sz w:val="28"/>
          <w:szCs w:val="28"/>
          <w:rtl w:val="true"/>
          <w:lang w:bidi="ar-SA"/>
        </w:rPr>
        <w:t xml:space="preserve">الشَّمسَ ، وَالقَمَرَ ، وَالنُّجومَ ، وَالأَظِلَّةَ ؛ لِذِكرِ اللّهِ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تَوَطَّنَ رَجُلٌ مُسلِمٌ المَساجِدَ لِلصَّلاةِ وَالذِّكرِ ، إلّا تَبَشبَشَ </w:t>
      </w:r>
      <w:r>
        <w:rPr>
          <w:rStyle w:val="FootnoteAnchor"/>
          <w:rtl w:val="true"/>
        </w:rPr>
        <w:footnoteReference w:id="103"/>
      </w:r>
      <w:r>
        <w:rPr>
          <w:rFonts w:ascii="Amiri" w:hAnsi="Amiri" w:eastAsia="Amiri" w:cs="Amiri"/>
          <w:color w:val="111111"/>
          <w:sz w:val="28"/>
          <w:sz w:val="28"/>
          <w:szCs w:val="28"/>
          <w:rtl w:val="true"/>
          <w:lang w:bidi="ar-SA"/>
        </w:rPr>
        <w:t xml:space="preserve">اللّهُ لَهُ كَما يَتَبَشبَشُ أهلُ الغائِبِ بِغائِبِهِم إذا قَدِمَ عَلَيهِم </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 w:name="pg2230_28112"/>
    </w:p>
    <w:p>
      <w:pPr>
        <w:pStyle w:val="Heading4"/>
        <w:numPr>
          <w:ilvl w:val="3"/>
          <w:numId w:val="1"/>
        </w:numPr>
        <w:rPr/>
      </w:pPr>
      <w:bookmarkStart w:id="66" w:name="__RefHeading___Toc1475856_3804643083"/>
      <w:bookmarkStart w:id="67" w:name="_Toc26"/>
      <w:bookmarkEnd w:id="65"/>
      <w:bookmarkEnd w:id="66"/>
      <w:r>
        <w:rPr>
          <w:rtl w:val="true"/>
        </w:rPr>
        <w:t>ز ـ كليدهاى ياد خدا</w:t>
      </w:r>
      <w:bookmarkEnd w:id="67"/>
    </w:p>
    <w:p>
      <w:pPr>
        <w:pStyle w:val="Heading4"/>
        <w:numPr>
          <w:ilvl w:val="3"/>
          <w:numId w:val="1"/>
        </w:numPr>
        <w:rPr/>
      </w:pPr>
      <w:bookmarkStart w:id="68" w:name="__RefHeading___Toc1475858_3804643083"/>
      <w:bookmarkStart w:id="69" w:name="_Toc27"/>
      <w:bookmarkEnd w:id="68"/>
      <w:r>
        <w:rPr>
          <w:rtl w:val="true"/>
        </w:rPr>
        <w:t>ح ـ گوناگون</w:t>
      </w:r>
      <w:bookmarkEnd w:id="69"/>
    </w:p>
    <w:p>
      <w:pPr>
        <w:pStyle w:val="BookText"/>
        <w:rPr/>
      </w:pPr>
      <w:r>
        <w:rPr>
          <w:rFonts w:ascii="IRNazanin" w:hAnsi="IRNazanin" w:eastAsia="IRNazanin"/>
          <w:color w:val="111111"/>
          <w:sz w:val="28"/>
          <w:sz w:val="28"/>
          <w:szCs w:val="28"/>
          <w:rtl w:val="true"/>
          <w:lang w:bidi="fa-IR"/>
        </w:rPr>
        <w:t xml:space="preserve">ز ـ كليدهاى ياد خداپيامبر خدا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مردمان ، كليدهاى ياد خدايند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 آنان ، يادآور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به شما از بهترينتان خبر ندهم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شما ، آنانى هستند كه هر گاه ديده شوند ، خداوند عز و جل به ياد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حواريان به عيسى عليه السلام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كسى همنشينى كنيم؟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كسى كه ديدن او ، شما را به ياد خدا مى اندازد و سخنش ، بر دانش شما مى افزايد و كردارش ، شما را به آخرت ، راغب مى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انگشترى عيسى عليه السلام ، دو جمله بود كه آنها را از انجيل گرفته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بنده اى كه به واسطه او ، خداوند به ياد آورده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 به حال بنده اى كه به واسطه او خداوند ، فراموش مى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 ـ گوناگونپيامبر خدا صلى الله عليه و آلهـ در وصف اولياى خدا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به دنيا خوش اند و آنان به ياد خدا خوش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بندگان خدا ، آنان اند كه براى ياد كردن خدا ، خورشيد و ماه و ستارگان و سايه ها را زير نظر دارند </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مرد مسلمانى در مسجدها براى نماز و ياد خدا اقامت گزيند ، خداوند ، از وجود او چنان شاد مى شود كه كسانِ مسافر از باز گشتن مسافرشان به نزد خود ، شادمان مى شوند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تَحابّوا بِذِكرِ اللّهِ وروحِهِ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للّهِِ مُطيعا، وبِذِكرِهِ آنِسا ، وتَمَثَّل في حالِ تَوَلّيكَ عَنهُ إقبالَهُ عَلَيكَ ؛ يَدعوكَ إلى عَفوِهِ ، ويَتَغَمَّدُكَ بِفَضلِهِ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خَصائِصُ الذِّكرِالف ـ حِكمَةُ العِبادَةِالكتاب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الصَّلَوةَ لِذِكْرِى</w:t>
      </w:r>
      <w:r>
        <w:rPr>
          <w:rFonts w:eastAsia="Amiri" w:cs="Amiri" w:ascii="Amiri" w:hAnsi="Amiri"/>
          <w:color w:val="111111"/>
          <w:sz w:val="28"/>
          <w:szCs w:val="28"/>
          <w:rtl w:val="true"/>
          <w:lang w:bidi="ar-SA"/>
        </w:rPr>
        <w:t xml:space="preserve">» . </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الصَّلَوةَ إِنَّ الصَّلَوةَ تَنْهَى عَنِ الْفَحْشَاءِ وَ الْمُنكَرِ وَ لَذِكْرُ اللَّهِ أَكْبَرُ</w:t>
      </w:r>
      <w:r>
        <w:rPr>
          <w:rFonts w:eastAsia="Amiri" w:cs="Amiri" w:ascii="Amiri" w:hAnsi="Amiri"/>
          <w:color w:val="111111"/>
          <w:sz w:val="28"/>
          <w:szCs w:val="28"/>
          <w:rtl w:val="true"/>
          <w:lang w:bidi="ar-SA"/>
        </w:rPr>
        <w:t xml:space="preserve">» .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جُعِلَ الطَّوافُ بِالبَيتِ ، وبَينَ الصَّفا وَالمَروَةِ ، ورَميُ الجِمارِ ؛ لِاءِقامَةِ ذِكرِ اللّهِ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الإمام الرضا عليه السلامـ فيما جَمَعَهُ الفَضلُ بنُ شاذانَ مِن كَلامِهِ في عِلَلِ الفَرائِضِ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أمَرَ اللّهُ العِبادَ ونَهاهُم؟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يَكونُ بَقاؤُهُم وصَلاحُهُم إلّا بِالأَمرِ وَالنَّهيِ ، وَالمَنعِ عَنِ الفَسادِ وَالتَّغاصُبِ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تَعَبَّدَهُم؟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يَكونوا ناسينَ لِذِكرِهِ ، ولا تارِكينَ لِأَدَبِهِ ، ولا لاهينَ عَن أمرِهِ ونَهيِهِ ، إذ </w:t>
      </w:r>
      <w:r>
        <w:rPr>
          <w:rStyle w:val="FootnoteAnchor"/>
          <w:rtl w:val="true"/>
        </w:rPr>
        <w:footnoteReference w:id="112"/>
      </w:r>
      <w:r>
        <w:rPr>
          <w:rFonts w:ascii="Amiri" w:hAnsi="Amiri" w:eastAsia="Amiri" w:cs="Amiri"/>
          <w:color w:val="111111"/>
          <w:sz w:val="28"/>
          <w:sz w:val="28"/>
          <w:szCs w:val="28"/>
          <w:rtl w:val="true"/>
          <w:lang w:bidi="ar-SA"/>
        </w:rPr>
        <w:t xml:space="preserve">كانَ فيهِ صَلاحُهُم وفَسادُهُم وقوِامُهُم ، فَلَو تُرِكوا بِغَيرِ تَعَبُّدٍ لَطالَ عَلَيهِمُ الأَمَدُ ، وقَسَت قُلوبُهُم </w:t>
      </w:r>
      <w:r>
        <w:rPr>
          <w:rFonts w:eastAsia="Amiri" w:cs="Amiri" w:ascii="Amiri" w:hAnsi="Amiri"/>
          <w:color w:val="111111"/>
          <w:sz w:val="28"/>
          <w:szCs w:val="28"/>
          <w:rtl w:val="true"/>
          <w:lang w:bidi="ar-SA"/>
        </w:rPr>
        <w:t xml:space="preserve">. </w:t>
      </w:r>
      <w:r>
        <w:rPr>
          <w:rStyle w:val="FootnoteAnchor"/>
          <w:rtl w:val="true"/>
        </w:rPr>
        <w:footnoteReference w:id="11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2230_28114"/>
    </w:p>
    <w:p>
      <w:pPr>
        <w:pStyle w:val="Heading3"/>
        <w:numPr>
          <w:ilvl w:val="2"/>
          <w:numId w:val="1"/>
        </w:numPr>
        <w:rPr/>
      </w:pPr>
      <w:bookmarkStart w:id="71" w:name="__RefHeading___Toc1475860_3804643083"/>
      <w:bookmarkStart w:id="72" w:name="_Toc28"/>
      <w:bookmarkEnd w:id="70"/>
      <w:bookmarkEnd w:id="71"/>
      <w:r>
        <w:rPr/>
        <w:t>۱</w:t>
      </w:r>
      <w:r>
        <w:rPr>
          <w:rtl w:val="true"/>
        </w:rPr>
        <w:t xml:space="preserve"> </w:t>
      </w:r>
      <w:r>
        <w:rPr>
          <w:rtl w:val="true"/>
        </w:rPr>
        <w:t xml:space="preserve">/ </w:t>
      </w:r>
      <w:r>
        <w:rPr/>
        <w:t>۲</w:t>
      </w:r>
      <w:r>
        <w:rPr>
          <w:rtl w:val="true"/>
        </w:rPr>
        <w:t xml:space="preserve"> ويژگى هاى ياد خدا</w:t>
      </w:r>
      <w:bookmarkEnd w:id="72"/>
    </w:p>
    <w:p>
      <w:pPr>
        <w:pStyle w:val="Heading4"/>
        <w:numPr>
          <w:ilvl w:val="3"/>
          <w:numId w:val="1"/>
        </w:numPr>
        <w:rPr/>
      </w:pPr>
      <w:bookmarkStart w:id="73" w:name="__RefHeading___Toc1475862_3804643083"/>
      <w:bookmarkStart w:id="74" w:name="_Toc29"/>
      <w:bookmarkEnd w:id="73"/>
      <w:r>
        <w:rPr>
          <w:rtl w:val="true"/>
        </w:rPr>
        <w:t>اشاره</w:t>
      </w:r>
      <w:bookmarkEnd w:id="74"/>
    </w:p>
    <w:p>
      <w:pPr>
        <w:pStyle w:val="Heading4"/>
        <w:numPr>
          <w:ilvl w:val="3"/>
          <w:numId w:val="1"/>
        </w:numPr>
        <w:rPr/>
      </w:pPr>
      <w:bookmarkStart w:id="75" w:name="__RefHeading___Toc1475864_3804643083"/>
      <w:bookmarkStart w:id="76" w:name="_Toc30"/>
      <w:bookmarkEnd w:id="75"/>
      <w:r>
        <w:rPr>
          <w:rtl w:val="true"/>
        </w:rPr>
        <w:t>الف ـ حكمت عبادت</w:t>
      </w:r>
      <w:bookmarkEnd w:id="76"/>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ياد خدا و با روح او </w:t>
      </w:r>
      <w:r>
        <w:rPr>
          <w:rStyle w:val="FootnoteAnchor"/>
          <w:rtl w:val="true"/>
        </w:rPr>
        <w:footnoteReference w:id="114"/>
      </w:r>
      <w:r>
        <w:rPr>
          <w:rFonts w:ascii="IRNazanin" w:hAnsi="IRNazanin" w:eastAsia="IRNazanin"/>
          <w:color w:val="111111"/>
          <w:sz w:val="28"/>
          <w:sz w:val="28"/>
          <w:szCs w:val="28"/>
          <w:rtl w:val="true"/>
          <w:lang w:bidi="fa-IR"/>
        </w:rPr>
        <w:t xml:space="preserve">يكديگر را دوست بداريد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بُردار خدا و همدمِ ياد او باش و در آن حال كه از او روى مى گردانى ، روى آوردن او را به خود ، در نظر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 را به عفو خويش فرا مى خواند و در فضل خويش ، غوطه وَرَت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ويژگى هاى ياد خداالف ـ حكمت عبادتقرآن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ياد من ، نماز برپا دار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 پا دار، كه نماز از كار زشت و ناپسند ، باز مى دارد، و قطعاً ياد خدا بالاتر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طواف كعبه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صفا و مروه ، و رَمْى جَمَرات ، براى زنده داشتن ياد خدايند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السلامـ از سخنان ايشان در باره علّت واجبات كه فضل بن شاذان ، آنها را گردآورى كرده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 ، به بندگانْ امر و نهى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ماندگارى و درستى آنان ، جز با امر و نهى و جلوگيرى از تباهى و تجاوز به يكديگر ، 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آنان عبادت خواسته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را فراموش نكنند و تعاليمش را وا ننهند و از امر و نهى او غافل نشوند ؛ چرا كه درستى و تباهى و پايدارى آنان ، در گرو اين است ، و اگر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 رها مى شدند ، پس از گذشت زمانى دراز ، سنگ دل مى شدند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فَريضَةٌ عَلَى القَلبِ وَاللِّسانِالإمام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اللّهَ لَم يَخلُقكُم عَبَثا ، ولَيسَ بتارِكِكُم سُدىً </w:t>
      </w:r>
      <w:r>
        <w:rPr>
          <w:rStyle w:val="FootnoteAnchor"/>
          <w:rtl w:val="true"/>
        </w:rPr>
        <w:footnoteReference w:id="115"/>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كَفاكُم مَؤونَةَ الدُّنيا ، وفَرَّغَكُم لِعِبادَتِهِ ، وحَثَّكُم عَلَى الشُّكرِ ، وَافتَرَضَ عَلَيكُمُ الذِّكرَ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ج ـ فَريضَةٌ عَلى أهلِ السَّماواتِ وَالأَرضِرسول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 يا مَن وَجَبَ ذِكرُهُ عَلى أهلِ السَّماواتِ</w:t>
      </w:r>
    </w:p>
    <w:p>
      <w:pPr>
        <w:pStyle w:val="BookText"/>
        <w:rPr/>
      </w:pPr>
      <w:r>
        <w:rPr>
          <w:rFonts w:ascii="Amiri" w:hAnsi="Amiri" w:eastAsia="Amiri" w:cs="Amiri"/>
          <w:color w:val="111111"/>
          <w:sz w:val="28"/>
          <w:sz w:val="28"/>
          <w:szCs w:val="28"/>
          <w:rtl w:val="true"/>
          <w:lang w:bidi="ar-SA"/>
        </w:rPr>
        <w:t xml:space="preserve">ـ أفضَلُ الأَعمالِسنن ابن ماجة عن أبي الدرداء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اُنَبِّئُكُم بِخَيرِ أعمالِكُم ، وأرضاها عِندَ مَليكِكُم ، وأرفَعَها في دَرَجاتِكُم ، وخَيرٍ لَكُم مِن إعطاءِ الذَّهَبِ وَالوَرِقِ </w:t>
      </w:r>
      <w:r>
        <w:rPr>
          <w:rStyle w:val="FootnoteAnchor"/>
          <w:rtl w:val="true"/>
        </w:rPr>
        <w:footnoteReference w:id="117"/>
      </w:r>
      <w:r>
        <w:rPr>
          <w:rFonts w:ascii="Amiri" w:hAnsi="Amiri" w:eastAsia="Amiri" w:cs="Amiri"/>
          <w:color w:val="111111"/>
          <w:sz w:val="28"/>
          <w:sz w:val="28"/>
          <w:szCs w:val="28"/>
          <w:rtl w:val="true"/>
          <w:lang w:bidi="ar-SA"/>
        </w:rPr>
        <w:t xml:space="preserve">، و مِن أن تَلقَوا عَدُوَّكُم فَتَضرِبوا أعناقَهُم ويَضرِبوا أعناقَكُم؟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كنز العمّال عن معاذ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ذِكرَ اللّهِ عز و جل عَلى كُلِّ حالٍ ؛ فَإِنَّه لَيسَ عَمَلٌ أحَبَّ إلَى اللّهِ تَعالى ولا أنجى لِعَبدٍ مِن كُلِّ سَيِّئَةٍ فِي الدُّنيا وَالآخِرَةِ مِن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القِتالُ في سَبيلِ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ذِكرُ اللّهِ لَم يُؤمَر بِالقِتالِ في سَبيلِ اللّهِ ، ولَوِ اجتَمَعَ النّاسُ عَلى ما اُمِروا بِهِ مِن ذِكرِ اللّهِ تَعالى ما كَتَبَ اللّهُ القِتالَ عَلى عِبادِهِ ، فَإِنَّ ذِكرَ اللّه تَعالى لا يَمنَعُكُم مِنَ القِتالِ في سَبيلِهِ ، بَل هُوَ عَونٌ لَكُم عَلى ذلِكَ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فَإِنَّ ذِكرَ اللّهِ لا يَكفينا مِنَ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الجِهادُ يَكفي مِن ذِكرِ اللّهِ ، ولا يَصلُحُ الجِهادُ إلّا بِذِكرِ اللّهِ ، وإنَّمَا الجِهادُ شُعبَةٌ مِن شُعَبِ ذِكرِ اللّهِ ، وطوبى لِمَن أكثَرَ فِي الجِهادِ مِن ذِكرِ اللّهِ ، وكُلُّ كَلِمَةٍ بِسَبعينَ ألفَ حَسَنَةٍ ، كُلُّ حَسَنَةٍ بِعَشرٍ ، وعِندَ اللّهِ مِن المَزيدِ ما لا يُحصيهِ غَيرُهُ </w:t>
      </w:r>
      <w:r>
        <w:rPr>
          <w:rFonts w:eastAsia="Amiri" w:cs="Amiri" w:ascii="Amiri" w:hAnsi="Amiri"/>
          <w:color w:val="111111"/>
          <w:sz w:val="28"/>
          <w:szCs w:val="28"/>
          <w:rtl w:val="true"/>
          <w:lang w:bidi="ar-SA"/>
        </w:rPr>
        <w:t xml:space="preserve">. </w:t>
      </w:r>
      <w:r>
        <w:rPr>
          <w:rStyle w:val="FootnoteAnchor"/>
          <w:rtl w:val="true"/>
        </w:rPr>
        <w:footnoteReference w:id="11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2230_28116"/>
    </w:p>
    <w:p>
      <w:pPr>
        <w:pStyle w:val="Heading4"/>
        <w:numPr>
          <w:ilvl w:val="3"/>
          <w:numId w:val="1"/>
        </w:numPr>
        <w:rPr/>
      </w:pPr>
      <w:bookmarkStart w:id="78" w:name="__RefHeading___Toc1475866_3804643083"/>
      <w:bookmarkStart w:id="79" w:name="_Toc31"/>
      <w:bookmarkEnd w:id="77"/>
      <w:bookmarkEnd w:id="78"/>
      <w:r>
        <w:rPr>
          <w:rtl w:val="true"/>
        </w:rPr>
        <w:t>ب ـ وظيفه دل و زبان</w:t>
      </w:r>
      <w:bookmarkEnd w:id="79"/>
    </w:p>
    <w:p>
      <w:pPr>
        <w:pStyle w:val="Heading4"/>
        <w:numPr>
          <w:ilvl w:val="3"/>
          <w:numId w:val="1"/>
        </w:numPr>
        <w:rPr/>
      </w:pPr>
      <w:bookmarkStart w:id="80" w:name="__RefHeading___Toc1475868_3804643083"/>
      <w:bookmarkStart w:id="81" w:name="_Toc32"/>
      <w:bookmarkEnd w:id="80"/>
      <w:r>
        <w:rPr>
          <w:rtl w:val="true"/>
        </w:rPr>
        <w:t>ج ـ وظيفه آسمانيان و زمينيان</w:t>
      </w:r>
      <w:bookmarkEnd w:id="81"/>
    </w:p>
    <w:p>
      <w:pPr>
        <w:pStyle w:val="Heading4"/>
        <w:numPr>
          <w:ilvl w:val="3"/>
          <w:numId w:val="1"/>
        </w:numPr>
        <w:rPr/>
      </w:pPr>
      <w:bookmarkStart w:id="82" w:name="__RefHeading___Toc1475870_3804643083"/>
      <w:bookmarkStart w:id="83" w:name="_Toc33"/>
      <w:bookmarkEnd w:id="82"/>
      <w:r>
        <w:rPr>
          <w:rtl w:val="true"/>
        </w:rPr>
        <w:t>د ـ برترينِ اعمال</w:t>
      </w:r>
      <w:bookmarkEnd w:id="83"/>
    </w:p>
    <w:p>
      <w:pPr>
        <w:pStyle w:val="BookText"/>
        <w:rPr/>
      </w:pPr>
      <w:r>
        <w:rPr>
          <w:rFonts w:ascii="IRNazanin" w:hAnsi="IRNazanin" w:eastAsia="IRNazanin"/>
          <w:color w:val="111111"/>
          <w:sz w:val="28"/>
          <w:sz w:val="28"/>
          <w:szCs w:val="28"/>
          <w:rtl w:val="true"/>
          <w:lang w:bidi="fa-IR"/>
        </w:rPr>
        <w:t xml:space="preserve">ب ـ وظيفه دل و زبانامام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خداوند ، شما را بيهوده نيافريده و سرِخود ، رهايتان نكرده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شما را در دنيا بر عهده گرفته و شما را براى عبادتش فراغت بخشيده و به شكرگزارى ، تشويقتان كرده و ياد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شما واجب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وظيفه آسمانيان و زمينيانپيامبر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 ، اى آن كه يادش بر آسمانيان و زمينيان ،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برترينِ اعمالسنن ابن ماجةـ به نقل از ابو درداء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شما را از بهترينِ اعمالتان و پسنديده ترينِ آنها در نزد مالكتان ، و بلندمرتبه ترينِ آنها ـ كه برايتان از انفاق كردن زر و سيم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با دشمنتان رو به رو شويد و گردن آنها را بزنيد و گردنتان را بزنند ، بهتر است ـ ، آگاهتان نسازم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چيست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كنز العمّالـ به نقل از مُعاذ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حالى ، خداوند عز و جلرا بسيار ياد كنيد ؛ زيرا هيچ عملى نزد خداوند متعال ، محبوب تر و در رهانيدن بنده از هر بدى اى در دنيا و آخرت ، كارگرتر از ياد خدا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جنگيدن در راه خدا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خاطر ياد خدا نبود ، به جنگ در راه خدا دستور داده نمى شد و اگر همه مردم به ياد خداوند متعال ـ كه بِدان فرمان داده شده اند ـ مى بودند ، خداوندْ جنگيدن را بر بندگانش واجب نمى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خداوند متعال ، مانع شما از جنگ در راه او نمى شود ؛ بلكه كمك شما در اين راه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تنهايى كافى نيست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جهاد ، بى نياز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جهاد هم شما را از ياد خدا بى نياز نمى كند و جهاد ، جز با ياد خدا ، ارزشى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 در واقع ، شاخه اى از شاخه هاى ياد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در جهاد ، بسيار ياد خدا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كلمه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ذكر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هفتاد هزار كار نيك است و هر كار نيك ، ده برابر به شمار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پاداش خداوند ، چندان فراوان است كه جز خود او ، كسى از عهده شمارش آن بر نمى آيد</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الحثّ على كثرة الذكر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 ـ أشرَفُ 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أشرَفَ الحَديثِ ذِكرُ اللّهِ تَعالى ، ورَأسَ الحِكمَةِ طاعَتُهُ ، وأصدَقَ القَولِ وأبلَغَ المَوعِظَةِ وأحسَنَ القَصَصِ كِتابُ اللّهِ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أحسَنَ الحَديثِ ذِكرُ اللّهِ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 ـ نورُ الإِيمانِالإمام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اللّهِ نورُ الإِيمانِ </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 w:name="pg2230_28118"/>
    </w:p>
    <w:p>
      <w:pPr>
        <w:pStyle w:val="Heading4"/>
        <w:numPr>
          <w:ilvl w:val="3"/>
          <w:numId w:val="1"/>
        </w:numPr>
        <w:rPr/>
      </w:pPr>
      <w:bookmarkStart w:id="85" w:name="__RefHeading___Toc1475872_3804643083"/>
      <w:bookmarkStart w:id="86" w:name="_Toc34"/>
      <w:bookmarkEnd w:id="84"/>
      <w:bookmarkEnd w:id="85"/>
      <w:r>
        <w:rPr>
          <w:rtl w:val="true"/>
        </w:rPr>
        <w:t>ه ـ پُرارج ترين سخن</w:t>
      </w:r>
      <w:bookmarkEnd w:id="86"/>
    </w:p>
    <w:p>
      <w:pPr>
        <w:pStyle w:val="Heading4"/>
        <w:numPr>
          <w:ilvl w:val="3"/>
          <w:numId w:val="1"/>
        </w:numPr>
        <w:rPr/>
      </w:pPr>
      <w:bookmarkStart w:id="87" w:name="__RefHeading___Toc1475874_3804643083"/>
      <w:bookmarkStart w:id="88" w:name="_Toc35"/>
      <w:bookmarkEnd w:id="87"/>
      <w:r>
        <w:rPr>
          <w:rtl w:val="true"/>
        </w:rPr>
        <w:t>و ـ روشنايى ايمان</w:t>
      </w:r>
      <w:bookmarkEnd w:id="88"/>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را بسيار ياد كنيد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 ـ پُرارج ترين سخنپيامبر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پُرارج ترين سخن ، ياد خداوند متعال است ، و سرآمد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خردمندى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فرمان بُردارى از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نيكوترين سخن ، ياد خداست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ـ روشنايى ايمانامام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 خدا ، روشنايى ايمان است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ـ شِيمَةُ المُتَّقينَالإمام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اللّهِ شِيمَةُ </w:t>
      </w:r>
      <w:r>
        <w:rPr>
          <w:rStyle w:val="FootnoteAnchor"/>
          <w:rtl w:val="true"/>
        </w:rPr>
        <w:footnoteReference w:id="123"/>
      </w:r>
      <w:r>
        <w:rPr>
          <w:rFonts w:ascii="Amiri" w:hAnsi="Amiri" w:eastAsia="Amiri" w:cs="Amiri"/>
          <w:color w:val="111111"/>
          <w:sz w:val="28"/>
          <w:sz w:val="28"/>
          <w:szCs w:val="28"/>
          <w:rtl w:val="true"/>
          <w:lang w:bidi="ar-SA"/>
        </w:rPr>
        <w:t xml:space="preserve">المُتَّقينَ </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ح ـ لَذَّةُ المُحِبّينَالإمام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لَذَّةُ المُحِبّينَ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اللّهِ مَسَرَّةُ كُلِّ مُتَّقٍ ، ولَذَّةُ كُلِّ موقِنٍ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تَفسيرُ الذِّكرِالف ـ حَقيقَةُ الذِّكرِرسول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أطاعَ اللّهَ فَقَد ذَكَرَ اللّهَ ، وإن قَلَّت صَلاتُهُ وصِيامُهُ وتِلاوَتُهُ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عَصَى اللّهَ فَقَد نَسِيَ اللّهَ ، وإن كَثُرَت صَلاتُهُ وصِيامُهُ وتِلاوَتُهُ لِلقُرآنِ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عنه صلى الله عليه و آلهـ في وَصِيَّتِهِ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ثَلاثٌ لا تُطيقُها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المُواساةُ لِلأَخِ في مالِهِ ، وإنصافُ النّاسِ مِن نَفسِهِ ، وذِكرُ اللّهِ عَلى كُلِّ حالٍ ، ولَيسَ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إذا وَرَدَ عَلى ما يَحرُمُ عَلَيهِ خافَ اللّهَ عز و جلعِندَهُ وتَرَكَهُ </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معاني الأخبار عن أبي بصير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أشَدِّ ما عَمِلَ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 المَرءِ مِن نَفسِهِ ، ومُواساةُ المَرءِ أخاهُ ، وذِكرُ اللّهِ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وما وَجهُ ذِكرِ اللّهِ عَلى كُلِّ حالٍ؟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اللّهَ عِندَ المَعصِيَةِ يَهُمُّ بِها، فَيَحولُ ذِكرُ اللّهِ بَينَهُ وبَينَ تِلكَ المَعصِيَةِ ، وهُوَ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طَئِفٌ مِّنَ الشَّيْطَـنِ تَذَكَّرُواْ فَإِذَا هُم مُّبْصِرُونَ</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2230_28120"/>
    </w:p>
    <w:p>
      <w:pPr>
        <w:pStyle w:val="Heading4"/>
        <w:numPr>
          <w:ilvl w:val="3"/>
          <w:numId w:val="1"/>
        </w:numPr>
        <w:rPr/>
      </w:pPr>
      <w:bookmarkStart w:id="90" w:name="__RefHeading___Toc1475876_3804643083"/>
      <w:bookmarkStart w:id="91" w:name="_Toc36"/>
      <w:bookmarkEnd w:id="89"/>
      <w:bookmarkEnd w:id="90"/>
      <w:r>
        <w:rPr>
          <w:rtl w:val="true"/>
        </w:rPr>
        <w:t>ز ـ خوى پرهيزگاران</w:t>
      </w:r>
      <w:bookmarkEnd w:id="91"/>
    </w:p>
    <w:p>
      <w:pPr>
        <w:pStyle w:val="Heading4"/>
        <w:numPr>
          <w:ilvl w:val="3"/>
          <w:numId w:val="1"/>
        </w:numPr>
        <w:rPr/>
      </w:pPr>
      <w:bookmarkStart w:id="92" w:name="__RefHeading___Toc1475878_3804643083"/>
      <w:bookmarkStart w:id="93" w:name="_Toc37"/>
      <w:bookmarkEnd w:id="92"/>
      <w:r>
        <w:rPr>
          <w:rtl w:val="true"/>
        </w:rPr>
        <w:t>ح ـ لذّت عاشقان خدا</w:t>
      </w:r>
      <w:bookmarkEnd w:id="93"/>
    </w:p>
    <w:p>
      <w:pPr>
        <w:pStyle w:val="Heading3"/>
        <w:numPr>
          <w:ilvl w:val="2"/>
          <w:numId w:val="1"/>
        </w:numPr>
        <w:rPr/>
      </w:pPr>
      <w:bookmarkStart w:id="94" w:name="__RefHeading___Toc1475880_3804643083"/>
      <w:bookmarkStart w:id="95" w:name="_Toc38"/>
      <w:bookmarkEnd w:id="94"/>
      <w:r>
        <w:rPr/>
        <w:t>۱</w:t>
      </w:r>
      <w:r>
        <w:rPr>
          <w:rtl w:val="true"/>
        </w:rPr>
        <w:t xml:space="preserve"> </w:t>
      </w:r>
      <w:r>
        <w:rPr>
          <w:rtl w:val="true"/>
        </w:rPr>
        <w:t xml:space="preserve">/ </w:t>
      </w:r>
      <w:r>
        <w:rPr/>
        <w:t>۳</w:t>
      </w:r>
      <w:r>
        <w:rPr>
          <w:rtl w:val="true"/>
        </w:rPr>
        <w:t xml:space="preserve"> معناى ياد خدا</w:t>
      </w:r>
      <w:bookmarkEnd w:id="95"/>
    </w:p>
    <w:p>
      <w:pPr>
        <w:pStyle w:val="Heading4"/>
        <w:numPr>
          <w:ilvl w:val="3"/>
          <w:numId w:val="1"/>
        </w:numPr>
        <w:rPr/>
      </w:pPr>
      <w:bookmarkStart w:id="96" w:name="__RefHeading___Toc1475882_3804643083"/>
      <w:bookmarkStart w:id="97" w:name="_Toc39"/>
      <w:bookmarkEnd w:id="96"/>
      <w:r>
        <w:rPr>
          <w:rtl w:val="true"/>
        </w:rPr>
        <w:t>اشاره</w:t>
      </w:r>
      <w:bookmarkEnd w:id="97"/>
    </w:p>
    <w:p>
      <w:pPr>
        <w:pStyle w:val="Heading4"/>
        <w:numPr>
          <w:ilvl w:val="3"/>
          <w:numId w:val="1"/>
        </w:numPr>
        <w:rPr/>
      </w:pPr>
      <w:bookmarkStart w:id="98" w:name="__RefHeading___Toc1475884_3804643083"/>
      <w:bookmarkStart w:id="99" w:name="_Toc40"/>
      <w:bookmarkEnd w:id="98"/>
      <w:r>
        <w:rPr>
          <w:rtl w:val="true"/>
        </w:rPr>
        <w:t>الف ـ حقيقت ياد خدا</w:t>
      </w:r>
      <w:bookmarkEnd w:id="99"/>
    </w:p>
    <w:p>
      <w:pPr>
        <w:pStyle w:val="BookText"/>
        <w:rPr/>
      </w:pPr>
      <w:r>
        <w:rPr>
          <w:rFonts w:ascii="IRNazanin" w:hAnsi="IRNazanin" w:eastAsia="IRNazanin"/>
          <w:color w:val="111111"/>
          <w:sz w:val="28"/>
          <w:sz w:val="28"/>
          <w:szCs w:val="28"/>
          <w:rtl w:val="true"/>
          <w:lang w:bidi="fa-IR"/>
        </w:rPr>
        <w:t xml:space="preserve">ز ـ خوى پرهيزگارانامام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خدا كردن ، خوى پرهيزگاران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ـ لذّت عاشقان خداامام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 خدا ، لذّت عاشقان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خدا ، مايه شادى هر پرهيزگار و لذّت هر اهل يقينى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معناى ياد خداالف ـ حقيقت ياد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خدا فرمان بَرد ، در حقيقت ، از خدا ياد كرده است ، اگر چه نماز و روزه و قرآن خواندنش اندك باشد ، و هر كس خدا را نافرمانى كند ، در حقيقت ، او را فراموش كرده است ، اگر چه نماز و روزه و تلاوت قرآنش بسيار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سفارش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است كه اين امّت ، طاقت آنها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مالى كردن به برادر خويش ، انصاف داشتن با مردم ، و به ياد خدا بودن در همه حال ، و آن ،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ولا إله إلّا اللّه واللّه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بلكه اين است كه هر گاه با آنچه بر او حرام گشته است رو به رو شود ، از خداوند عز و جلبترسد و آن را مرتكب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معانى الأخبارـ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سخت ترين كارهاى بندگان ،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داشتن ، كمك مالى كردن انسان به برادر خويش ، و به ياد خدا بودن در همه حال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خدا بودن در همه حال ، به چه معناست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هنگام رو به رو شدن با گناه و تصميم به انجام دادن آن ، خدا را به ياد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ياد خدا ، ميان او و آن گناه ، حائل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سخن خداوند عز و جل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پرهيزگارى مى كنند ، چون وسوسه اى از شيطان به آنان برسد ، خدا را ياد مى كنند و به ناگاه ، بينا مى شوند</w:t>
      </w:r>
      <w:r>
        <w:rPr>
          <w:rFonts w:eastAsia="IRNazanin" w:cs="IRNazanin"/>
          <w:color w:val="111111"/>
          <w:sz w:val="28"/>
          <w:szCs w:val="28"/>
          <w:rtl w:val="true"/>
          <w:lang w:bidi="fa-IR"/>
        </w:rPr>
        <w:t>» »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أشَدِّ ما فَرَضَ اللّهُ عَلى خَلقِهِ ذِكرُ اللّهِ كَثيرا ـ ثُمّ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مِنهُ ، ولكِن ذِكرَ اللّهِ عِندَ ما أحَلَّ وحَرَّمَ ؛ فَإِن كانَ طاعَةً عَمِلَ بِها، وإن كانَ مَعصِيَةً تَرَكَها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ب ـ مَن يُعَدُّ ذاكِراالإمام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سامِعُ ذِكرِ اللّهِ ذاكِرٌ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مُؤمِنٍ حافَظَ عَلى صَلاةِ الفَريضَةِ فَصَلّاها لِوَقتِها فَلَيسَ هُوَ مِنَ الغافِلينَ ، فَإِن قَرَأَ فيها بِمِئَةِ آيَةٍ فَهُوَ مِنَ الذّاكِرينَ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ج ـ مَن يُعَدُّ كَثيرَ الذِّكرِرسول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استَيقَظَ مِنَ اللَّيلِ وأَيقَظَ امرَأَتَهُ فَصَلَّيا رَكعَتَينِ جَميعا ، كُتِبا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 كِرِينَ اللَّهَ كَثِيرًا وَ الذَّ كِرَ تِ</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 اللّهَ عز و جل فِي السِّرِّ فَقَد ذَكَرَ اللّهَ كَثِيرا ، إنَّ المُنافِقينَ كانوا يَذكُرونَ اللّهَ عَلانِيَةً ولا يَذكُرونَهُ فِي السِّرِّ ، فَقالَ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يُرَاءُونَ النَّاسَ وَلَا يَذْكُرُونَ اللَّهَ إِلَا قَلِيلاً</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 w:name="pg2230_28122"/>
    </w:p>
    <w:p>
      <w:pPr>
        <w:pStyle w:val="Heading4"/>
        <w:numPr>
          <w:ilvl w:val="3"/>
          <w:numId w:val="1"/>
        </w:numPr>
        <w:rPr/>
      </w:pPr>
      <w:bookmarkStart w:id="101" w:name="__RefHeading___Toc1475886_3804643083"/>
      <w:bookmarkStart w:id="102" w:name="_Toc41"/>
      <w:bookmarkEnd w:id="100"/>
      <w:bookmarkEnd w:id="101"/>
      <w:r>
        <w:rPr>
          <w:rtl w:val="true"/>
        </w:rPr>
        <w:t>ب ـ كسانى كه ياد كننده خدا به شمار مى آيند</w:t>
      </w:r>
      <w:bookmarkEnd w:id="102"/>
    </w:p>
    <w:p>
      <w:pPr>
        <w:pStyle w:val="Heading4"/>
        <w:numPr>
          <w:ilvl w:val="3"/>
          <w:numId w:val="1"/>
        </w:numPr>
        <w:rPr/>
      </w:pPr>
      <w:bookmarkStart w:id="103" w:name="__RefHeading___Toc1475888_3804643083"/>
      <w:bookmarkStart w:id="104" w:name="_Toc42"/>
      <w:bookmarkEnd w:id="103"/>
      <w:r>
        <w:rPr>
          <w:rtl w:val="true"/>
        </w:rPr>
        <w:t>ج ـ كسانى كه بسيار يادكننده خدا به شمار مى آيند</w:t>
      </w:r>
      <w:bookmarkEnd w:id="104"/>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سخت ترين چيزهايى كه خداوند بر بندگانش واجب ساخته ، بسيار ياد كردنِ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هر چند اين هم ياد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 به ياد آوردن خدا در هنگام مواجه شدن با حلال و حرام اوست ، كه اگر فرمان بود ، آن را به كار ببندد و اگر نافرمانى بود ، رهايش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ـ كسانى كه ياد كننده خدا به شمار مى آيندامام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شنونده ياد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كننده خداست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مؤمنى كه نماز واجب را پاس بدارد و آن را به وقتش بخواند ، از غافلان نيست و اگر در آن نماز يكصد آيه بخواند ، از يادكنندگان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كسانى كه بسيار يادكننده خدا به شمار مى آيندپيامبر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شب ، بيدار شود و همسرش را هم بيدار كند و هر دو ، دو ركعت نماز بخوانند ، در شمارِ مردان و زنانى نوشته مى شوند كه بسيار ياد خدا مى كنند </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خداوند عز و جل را در نهانْ ياد كند ، خدا را بسيار ياد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 خداوند را در آشكار ، ياد مى كردند ؛ امّا در نهان ، يادش نمى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مردم ، ريا مى كنند و خداى را ياد نمى كنند ، مگر اندكى</w:t>
      </w:r>
      <w:r>
        <w:rPr>
          <w:rFonts w:eastAsia="IRNazanin" w:cs="IRNazanin"/>
          <w:color w:val="111111"/>
          <w:sz w:val="28"/>
          <w:szCs w:val="28"/>
          <w:rtl w:val="true"/>
          <w:lang w:bidi="fa-IR"/>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تَسبيحُ فاطِمَةَ الزَّهراءِ عليهاالسلام مِنَ الذِّكرِ الكَثيرِ الَّذِي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 xml:space="preserve">» .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باتَ عَلى تَسبيحِ فاطِمَةَ عليهاالسلام، 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 كِرِينَ اللَّهَ كَثِيرًا وَ الذَّ كِرَ تِ</w:t>
      </w:r>
      <w:r>
        <w:rPr>
          <w:rFonts w:eastAsia="Amiri" w:cs="Amiri" w:ascii="Amiri" w:hAnsi="Amiri"/>
          <w:color w:val="111111"/>
          <w:sz w:val="28"/>
          <w:szCs w:val="28"/>
          <w:rtl w:val="true"/>
          <w:lang w:bidi="ar-SA"/>
        </w:rPr>
        <w:t xml:space="preserve">» .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تهذيب الأحكام عن ابن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الذِّكرُ الكَثيرُ؟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يُسَبِّحَ في دُبُرِ المَكتوبَةِ ثَلاثينَ مَرَّةً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العَبدُ رَبَّهُ فِي اليَومِ مِئَةَ مَرَّةٍ ، كانَ ذلِكَ كَثيرا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الحثّ على كثرة الذكر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 ـ مَن ذِكرُهُ عِبادَةٌرسول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عَلِيٍّ عِبادَةٌ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اللّهِ عز و جل عِبادَةٌ ، وذِكري عِبادَةٌ ، وذِكرُ عَلِيٍّ عِبادَةٌ ، وذِكرُ الأَئِمَّةِ مِن وُلدِهِ عِبادَةٌ </w:t>
      </w:r>
      <w:r>
        <w:rPr>
          <w:rFonts w:eastAsia="Amiri" w:cs="Amiri" w:ascii="Amiri" w:hAnsi="Amiri"/>
          <w:color w:val="111111"/>
          <w:sz w:val="28"/>
          <w:szCs w:val="28"/>
          <w:rtl w:val="true"/>
          <w:lang w:bidi="ar-SA"/>
        </w:rPr>
        <w:t xml:space="preserve">. </w:t>
      </w:r>
      <w:r>
        <w:rPr>
          <w:rStyle w:val="FootnoteAnchor"/>
          <w:rtl w:val="true"/>
        </w:rPr>
        <w:footnoteReference w:id="14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2230_28124"/>
    </w:p>
    <w:p>
      <w:pPr>
        <w:pStyle w:val="Heading4"/>
        <w:numPr>
          <w:ilvl w:val="3"/>
          <w:numId w:val="1"/>
        </w:numPr>
        <w:rPr/>
      </w:pPr>
      <w:bookmarkStart w:id="106" w:name="__RefHeading___Toc1475890_3804643083"/>
      <w:bookmarkStart w:id="107" w:name="_Toc43"/>
      <w:bookmarkEnd w:id="105"/>
      <w:bookmarkEnd w:id="106"/>
      <w:r>
        <w:rPr>
          <w:rtl w:val="true"/>
        </w:rPr>
        <w:t>د ـ كسانى كه ياد كردن از آنان ، عبادت است</w:t>
      </w:r>
      <w:bookmarkEnd w:id="107"/>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تسبيح فاطمه زهرا عليهاالسلام از جمله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 بسيار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خداوند عز و جلفرموده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را ياد كنيد ، يادى بسيار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شب در هنگام خوابيدن ، تسبيح فاطمه عليهاالسلام را بگويد ، از شمارِ مردان و زنانى است كه بسيار ياد خدا مى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الأحكامـ به نقل از ابن بكير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ياد كنيد ، يادى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در پايان نماز واجب ، سى مرتبه سبحان اللّه بگويد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ياد كنيد ، يادى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بنده در روز ، صد مرتبه پروردگارش را ياد كند ، اين ،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را بسيار ياد كنيد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 ـ كسانى كه ياد كردن از آنان ، عبادت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را ياد كردن ، عبادت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را ياد كردن ،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ياد كردن ،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ياد كردن ، عبادت است ، و امامانِ از نسل او را ياد كردن ، عبادت است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الأَنبِياءِ مِن العبادَةِ ، وذِكرُ الصّالِحينَ كَفّارَةٌ ، وذِكرُ المَوتِ صَدَقَةٌ ، وذِكرُ القَبرِ يُقَرِّبُكُم مِن الجَنَّةِ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شِيعَتُنَا الرُّحَماءُ بَينَهُم ، الَّذينَ إذا خَلَوا ذَكَرُوا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ذِكرَنا مِن ذِكرِ اللّهِ</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إنّا إذا ذُكِرنا ذُكِرَ اللّهُ ، وإذا ذُكِرَ عَدُوُّنا ذُكِرَ الشَّيطانُ</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أقسامُ الذِّكرِالف ـ الذِّكرُ بِاللِّسانِ وَالذِّكرُ عِندَ المُصيبَةِ وعِندَ ما حَرَّمَ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ذِكرانِ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بِاللِّسانِ فَحَسَنٌ ، وذِكرُ اللّهِ عِندَ ما حَرَّمَ عَلَيكَ فَتُمسِكُ نَفسَكَ عَنهُ فَذلِكَ أفضَلُ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ذِكرانِ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عز و جل عِندَ المُصيبَةِ ، وأَفضَلُ مِن ذلِكَ ذِكرُ اللّهِ عِندَ ما حَرَّمَ عَلَيكَ فَيَكونُ حاجِزا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ب ـ الأَذكارُ السَّبعَةُالخصال عن عبد اللّه بن حامد رفعه إلى بعض الصالحين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مَقسومٌ عَلى سَبعَةِ 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 وَالرُّوحِ ، وَالنَّفسِ ، وَالعَقلِ ، وَالمَعرِفَةِ ، وَالسِّرِّ ، وَالقَلبِ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واحِدٍ مِنها يَحتاجُ إلَى الاِستِقامَةِ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استِقامَةُ اللِّسانِ فَصِدقُ الإِقرارِ ، وَاستِقامَةُ الرّوحِ صِدقُ الاِستِغفارِ ، وَاستِقامَةُ القَلبِ صِدقُ الاِعتِذارِ ، وَاستِقامَةُ العَقلِ صِدقُ الاِعتِبارِ ، وَاستِقامَةُ المَعرِفَةِ صِدقُ الاِفتِخارِ ، وَاستِقامَةُ السِّرِّ السُّرورُ بِعالَمِ الأَسرارِ ، وَاستِقامَةُ القَلبِ صِدقُ اليَقينِ ومَعرِفَةُ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اللِّسانِ الحَمدُ وَالثَّناءُ ، وذِكرُ النَّفسِ الجَهدُ وَالعَناءُ ، وذِكرُ الرُّوحِ الخَوفُ وَالرَّجاءُ ، وذِكرُ القَلبِ الصِّدقُ وَالصَّفاءُ ، وذِكرُ العَقلِ التَّعظيمُ وَالحَياءُ ، وذِكرُ المَعرِفَةِ التَّسليمُ وَالرِّضاءُ ، وذِكرُ السِّرِّ عَلى رُؤيَةِ اللِّقاءِ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 w:name="pg2230_28126"/>
    </w:p>
    <w:p>
      <w:pPr>
        <w:pStyle w:val="Heading3"/>
        <w:numPr>
          <w:ilvl w:val="2"/>
          <w:numId w:val="1"/>
        </w:numPr>
        <w:rPr/>
      </w:pPr>
      <w:bookmarkStart w:id="109" w:name="__RefHeading___Toc1475892_3804643083"/>
      <w:bookmarkStart w:id="110" w:name="_Toc44"/>
      <w:bookmarkEnd w:id="108"/>
      <w:bookmarkEnd w:id="109"/>
      <w:r>
        <w:rPr/>
        <w:t>۱</w:t>
      </w:r>
      <w:r>
        <w:rPr>
          <w:rtl w:val="true"/>
        </w:rPr>
        <w:t xml:space="preserve"> </w:t>
      </w:r>
      <w:r>
        <w:rPr>
          <w:rtl w:val="true"/>
        </w:rPr>
        <w:t xml:space="preserve">/ </w:t>
      </w:r>
      <w:r>
        <w:rPr/>
        <w:t>۴</w:t>
      </w:r>
      <w:r>
        <w:rPr>
          <w:rtl w:val="true"/>
        </w:rPr>
        <w:t xml:space="preserve"> اقسام ياد خدا</w:t>
      </w:r>
      <w:bookmarkEnd w:id="110"/>
    </w:p>
    <w:p>
      <w:pPr>
        <w:pStyle w:val="Heading4"/>
        <w:numPr>
          <w:ilvl w:val="3"/>
          <w:numId w:val="1"/>
        </w:numPr>
        <w:rPr/>
      </w:pPr>
      <w:bookmarkStart w:id="111" w:name="__RefHeading___Toc1475894_3804643083"/>
      <w:bookmarkStart w:id="112" w:name="_Toc45"/>
      <w:bookmarkEnd w:id="111"/>
      <w:r>
        <w:rPr>
          <w:rtl w:val="true"/>
        </w:rPr>
        <w:t>اشاره</w:t>
      </w:r>
      <w:bookmarkEnd w:id="112"/>
    </w:p>
    <w:p>
      <w:pPr>
        <w:pStyle w:val="Heading4"/>
        <w:numPr>
          <w:ilvl w:val="3"/>
          <w:numId w:val="1"/>
        </w:numPr>
        <w:rPr/>
      </w:pPr>
      <w:bookmarkStart w:id="113" w:name="__RefHeading___Toc1475896_3804643083"/>
      <w:bookmarkStart w:id="114" w:name="_Toc46"/>
      <w:bookmarkEnd w:id="113"/>
      <w:r>
        <w:rPr>
          <w:rtl w:val="true"/>
        </w:rPr>
        <w:t>الف ـ ياد كردن زبانى، ياد كردن در مصيبت، و ياد كردن در مواجهه</w:t>
      </w:r>
      <w:bookmarkEnd w:id="114"/>
    </w:p>
    <w:p>
      <w:pPr>
        <w:pStyle w:val="Heading4"/>
        <w:numPr>
          <w:ilvl w:val="3"/>
          <w:numId w:val="1"/>
        </w:numPr>
        <w:rPr/>
      </w:pPr>
      <w:bookmarkStart w:id="115" w:name="__RefHeading___Toc1475898_3804643083"/>
      <w:bookmarkStart w:id="116" w:name="_Toc47"/>
      <w:bookmarkEnd w:id="115"/>
      <w:r>
        <w:rPr>
          <w:rtl w:val="true"/>
        </w:rPr>
        <w:t>ب ـ هفت گونه ياد كردن</w:t>
      </w:r>
      <w:bookmarkEnd w:id="116"/>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كردن از پيامبران ،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كردن از نيكان ، مايه زدودن گناهان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كردن از مرگ ، صدقه است ، و ياد كردن از قبر ، شما را به بهشت ، نزديك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شيعيان ما ، با يكديگر مهربان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اند كه در خلوت و تنهايى خويش ، خدا را ياد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كردن از ما ، ياد كردن از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از ما ياد شود ، از خدا ياد شده است و هر گاه از دشمن ما ياد شود ، از شيطان ، ياد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اقسام ياد خداالف ـ ياد كردن زبانى، ياد كردن در مصيبت، و ياد كردن در مواجههپيامبر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كردن از خدا با زبان ، كه خوب است ؛ و به ياد خدا بودن در هنگام رو به رو شدن با آنچه بر تو حرام كرده است و خويشتندارى از ارتكاب آن ، كه اين ، برتر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كردن از خدا ،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كردن در هنگام مصيبت ، و از اين برتر ، ياد خدا كردن در هنگام رو به رو شدن با حرام هاى اوست ؛ زيرا تو را از ارتكاب آنها باز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هفت گونه ياد كردنالخصال ـ به نقل از عبد اللّه بن حامد ، از يكى از اهل بيت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به نقل از عبد اللّه بن حامد ، از يكى از اهل بيت عليهم السلام ـالخصال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هفت عضو ، تقسيم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 روان ،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خِرد ، شناخت ، درون ،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يك از اينها را درستى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درستى زبان ، به اقرار راستين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درستى روان ، به آمرزش خواهى راستين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درستى نفْس ، </w:t>
      </w:r>
      <w:r>
        <w:rPr>
          <w:rStyle w:val="FootnoteAnchor"/>
          <w:rtl w:val="true"/>
        </w:rPr>
        <w:footnoteReference w:id="152"/>
      </w:r>
      <w:r>
        <w:rPr>
          <w:rFonts w:ascii="IRNazanin" w:hAnsi="IRNazanin" w:eastAsia="IRNazanin"/>
          <w:color w:val="111111"/>
          <w:sz w:val="28"/>
          <w:sz w:val="28"/>
          <w:szCs w:val="28"/>
          <w:rtl w:val="true"/>
          <w:lang w:bidi="fa-IR"/>
        </w:rPr>
        <w:t xml:space="preserve">به پوزش خواهى راستين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درستى خِرد ، به پند آموختن راستين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درستى شناخت ، به افتخار راستين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درستى درون ، به شاد بودن به جهان نهان هاست ، و درستى دل ، به يقين راستين و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ياد كردن به زبان ، ستايش و تمجيد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ياد كردن به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كوشش و رنج بردن است و ياد كردن به روان ، بيم و اميد است و ياد كردن به دل ، راستى و يك دلى است و ياد كردن به خِرد ، بزرگداشت و شرم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ياد كردن به شناخت ، گردن نهادن و خرسندى است و ياد كردن به درون ،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اوست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 ـ الذِّكرُ الخَفِيُّالكتاب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رَّبَّكَ فِى نَفْسِكَ تَضَرُّعًا وَخِيفَةً وَدُونَ الْجَهْرِ مِنَ الْقَوْلِ بِالْغُدُوِّ وَالْاصَالِ وَلَا تَكُن مِّنَ الْغَـفِلِينَ</w:t>
      </w:r>
      <w:r>
        <w:rPr>
          <w:rFonts w:eastAsia="Amiri" w:cs="Amiri" w:ascii="Amiri" w:hAnsi="Amiri"/>
          <w:color w:val="111111"/>
          <w:sz w:val="28"/>
          <w:szCs w:val="28"/>
          <w:rtl w:val="true"/>
          <w:lang w:bidi="ar-SA"/>
        </w:rPr>
        <w:t xml:space="preserve">» .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الحديثالإمام الباقر أو الإمام الصادق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يَكتُبُ المَلَكُ إلّا ما سَمِعَ ، وقالَ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فِى نَفْسِكَ تَضَرُّعًا وَخِيفَةً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يَعلَمُ ثَوابَ ذلِكَ الذِّكرِ في نَفسِ الرَّجُلِ غَيرُ اللّهِ عز و جللِعَظَمَتِهِ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الأمالي للطوسي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أباذَرٍّ ، اُذكُرِ اللّهَ ذِكرا خامِلاً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الذِّكرُ الخامِلُ؟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الخَفِيُّ </w:t>
      </w:r>
      <w:r>
        <w:rPr>
          <w:rFonts w:eastAsia="Amiri" w:cs="Amiri" w:ascii="Amiri" w:hAnsi="Amiri"/>
          <w:color w:val="111111"/>
          <w:sz w:val="28"/>
          <w:szCs w:val="28"/>
          <w:rtl w:val="true"/>
          <w:lang w:bidi="ar-SA"/>
        </w:rPr>
        <w:t xml:space="preserve">. </w:t>
      </w:r>
      <w:r>
        <w:rPr>
          <w:rStyle w:val="FootnoteAnchor"/>
          <w:rtl w:val="true"/>
        </w:rPr>
        <w:footnoteReference w:id="15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2230_28128"/>
    </w:p>
    <w:p>
      <w:pPr>
        <w:pStyle w:val="Heading4"/>
        <w:numPr>
          <w:ilvl w:val="3"/>
          <w:numId w:val="1"/>
        </w:numPr>
        <w:rPr/>
      </w:pPr>
      <w:bookmarkStart w:id="118" w:name="__RefHeading___Toc1475900_3804643083"/>
      <w:bookmarkStart w:id="119" w:name="_Toc48"/>
      <w:bookmarkEnd w:id="117"/>
      <w:bookmarkEnd w:id="118"/>
      <w:r>
        <w:rPr>
          <w:rtl w:val="true"/>
        </w:rPr>
        <w:t>ج ـ ياد كردن نهانى</w:t>
      </w:r>
      <w:bookmarkEnd w:id="119"/>
    </w:p>
    <w:p>
      <w:pPr>
        <w:pStyle w:val="BookText"/>
        <w:rPr/>
      </w:pPr>
      <w:r>
        <w:rPr>
          <w:rFonts w:ascii="IRNazanin" w:hAnsi="IRNazanin" w:eastAsia="IRNazanin"/>
          <w:color w:val="111111"/>
          <w:sz w:val="28"/>
          <w:sz w:val="28"/>
          <w:szCs w:val="28"/>
          <w:rtl w:val="true"/>
          <w:lang w:bidi="fa-IR"/>
        </w:rPr>
        <w:t>ج ـ ياد كردن نهانىقرآن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 خويش، پروردگارت را بامدادان و شامگاهان ، با زارى و ترس و بى صداى بلند، ياد كن و از غافلان مباش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باقر يا امام صادق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فرشته ، جز آنچه را مى شنود ، نمى نويسد ، و خداوند عز و جلفرموده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 را در دل خويش با زارى و ترس ، ياد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اين ياد كردن درونىِ آدمى را به خاطر عظمتى كه دارد ، كسى جز خداوند عز و جل نمى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طوسىـ به نقل از ابو 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ياد خامل ، ياد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خامل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 كردن نهانى</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الذِّكرِ الخَفِيُّ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w:t>
      </w:r>
      <w:r>
        <w:rPr>
          <w:rStyle w:val="FootnoteAnchor"/>
          <w:rtl w:val="true"/>
        </w:rPr>
        <w:footnoteReference w:id="157"/>
      </w:r>
      <w:r>
        <w:rPr>
          <w:rFonts w:ascii="Amiri" w:hAnsi="Amiri" w:eastAsia="Amiri" w:cs="Amiri"/>
          <w:color w:val="111111"/>
          <w:sz w:val="28"/>
          <w:sz w:val="28"/>
          <w:szCs w:val="28"/>
          <w:rtl w:val="true"/>
          <w:lang w:bidi="ar-SA"/>
        </w:rPr>
        <w:t xml:space="preserve">الَّذي لا يَسمَعُهُ الحَفَظَةُ يَزيدُ عَلَى الذِّكرِ الَّذي يَسمَعُهُ الحَفَظَةُ سَبعينَ ضِعفا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أولِياءَ اللّهِ سَكَتوا فَكانَ سُكوتُهُم ذِكرا ، ونَظَروا فَكانَ نَظَرُهُم عِبَرةً ، ونَطَقوا فَكانَ نُطقُهُم حِكمَةً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الإمام عليّ عليه السلامـ في صِفَةِ المُؤمِنِ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حُزنُهُ في قَلبِهِ ، وبِشرُهُ في وَجهِهِ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قَلبُهُ بِذِكرِ اللّهِ مَعمورٌ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أهمّ مواطن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الخلوة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ـ الذِّكرُ الجَلِيُّالإمام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شَغَلَ قَلبَهُ بِالفِكرِ ، ولِسانَهُ بِالذِّكرِ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اِشغَلوا أنفُسَكُمِ بِالطّاعَةِ ، وألسِنَتَكُم بِالذِّكرِ ، وقُلوبَكُم بِالرِّضا فيما أحبَبتُم وكَرِهتُم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لِيَكُن جُلُّ كَلامِكُم ذِكرَ اللّهِ عز و جل </w:t>
      </w:r>
      <w:r>
        <w:rPr>
          <w:rFonts w:eastAsia="Amiri" w:cs="Amiri" w:ascii="Amiri" w:hAnsi="Amiri"/>
          <w:color w:val="111111"/>
          <w:sz w:val="28"/>
          <w:szCs w:val="28"/>
          <w:rtl w:val="true"/>
          <w:lang w:bidi="ar-SA"/>
        </w:rPr>
        <w:t xml:space="preserve">. </w:t>
      </w:r>
      <w:r>
        <w:rPr>
          <w:rStyle w:val="FootnoteAnchor"/>
          <w:rtl w:val="true"/>
        </w:rPr>
        <w:footnoteReference w:id="16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 w:name="pg2230_28130"/>
    </w:p>
    <w:p>
      <w:pPr>
        <w:pStyle w:val="Heading4"/>
        <w:numPr>
          <w:ilvl w:val="3"/>
          <w:numId w:val="1"/>
        </w:numPr>
        <w:rPr/>
      </w:pPr>
      <w:bookmarkStart w:id="121" w:name="__RefHeading___Toc1475902_3804643083"/>
      <w:bookmarkStart w:id="122" w:name="_Toc49"/>
      <w:bookmarkEnd w:id="120"/>
      <w:bookmarkEnd w:id="121"/>
      <w:r>
        <w:rPr>
          <w:rtl w:val="true"/>
        </w:rPr>
        <w:t>د ـ ياد كردن آشكار</w:t>
      </w:r>
      <w:bookmarkEnd w:id="122"/>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ياد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ياد كردن نهانى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كردن نهانى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نشنوند ، هفتاد بار بهتر از آن ياد كردنى است كه فرشتگان نگهبان بشنوند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اولياى خدا ، سكوت مى كنند و سكوتشان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مى نگرند و نگريستنشان توأم با عبرت آموختن است ، و سخن مى گويند و سخنشان حكمت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توصيف مؤمن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او در دلش است و شادى او در چهره 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 او به ياد خدا ، آباد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مهم ترين اوقات ياد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تنهايى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ـ ياد كردن آشكارامام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خوشا به حال كسى كه دلش را به انديشيدن ، مشغول داشت و زبانش را به ياد خدا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هاى خويش را به طاعت ، مشغول داريد و زبان هايتان را به ذكر و دل هايتان را به رضايت از آنچه خوش داريد و خوش نمى داريد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بيشترين گفتار شما ، ياد خداوند عز و جل باشد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وَعَظَ اللّهُ تَبارَكَ وتَعالى بِهِ عِيسَى بنَ مَريَمَ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عيسى ، أحيِ ذِكري بِلِسانِكَ ، وَليَكُن وُدّي في قَلبِكَ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عيسى ، اِبكِ عَلى نَفسِكَ فِي الصَّلاةِ ، وَانقُل قَدَمَيكَ إلى مَواضِعِ الصَّلَواتِ ، وأسمِعني لَذاذَةَ نُطقِكَ بِذِكري ، فَإِنَّ صَنيعي إلَيكَ حَسَنٌ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الإمام عليّ عليه السلامـ مِن دُعائِهِ المَعروفِ بِدُعاءِ كُمَيلٍ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لِساني بِذِكرِكَ لَهِجا </w:t>
      </w:r>
      <w:r>
        <w:rPr>
          <w:rStyle w:val="FootnoteAnchor"/>
          <w:rtl w:val="true"/>
        </w:rPr>
        <w:footnoteReference w:id="165"/>
      </w:r>
      <w:r>
        <w:rPr>
          <w:rFonts w:ascii="Amiri" w:hAnsi="Amiri" w:eastAsia="Amiri" w:cs="Amiri"/>
          <w:color w:val="111111"/>
          <w:sz w:val="28"/>
          <w:sz w:val="28"/>
          <w:szCs w:val="28"/>
          <w:rtl w:val="true"/>
          <w:lang w:bidi="ar-SA"/>
        </w:rPr>
        <w:t xml:space="preserve">، و قَلبي بِحُبِّكَ مُتَيَّما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فَصَلِّ عَلى مُحَمَّدٍ وآلِ مُحَمَّدٍ ، وَاجعَلِ اليَقينَ في قَلبي ، وَالنّورَ في بَصَري ، وَالنَّصيحَةَ في صَدري ، وذِكرَكَ بِاللَّيلِ وَالنَّهارِ عَلى لِساني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الحثّ على ذكر اللّه في كلّ حال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أسبابُ الذِّكرِالف ـ المَعرِفَةُالإمام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سَهَرُ العُيونِ بِذِكرِ اللّهِ خُلصانُ العارِفينَ ، وحُلوانُ </w:t>
      </w:r>
      <w:r>
        <w:rPr>
          <w:rStyle w:val="FootnoteAnchor"/>
          <w:rtl w:val="true"/>
        </w:rPr>
        <w:footnoteReference w:id="169"/>
      </w:r>
      <w:r>
        <w:rPr>
          <w:rFonts w:ascii="Amiri" w:hAnsi="Amiri" w:eastAsia="Amiri" w:cs="Amiri"/>
          <w:color w:val="111111"/>
          <w:sz w:val="28"/>
          <w:sz w:val="28"/>
          <w:szCs w:val="28"/>
          <w:rtl w:val="true"/>
          <w:lang w:bidi="ar-SA"/>
        </w:rPr>
        <w:t xml:space="preserve">المُقَرَّبينَ </w:t>
      </w:r>
      <w:r>
        <w:rPr>
          <w:rFonts w:eastAsia="Amiri" w:cs="Amiri" w:ascii="Amiri" w:hAnsi="Amiri"/>
          <w:color w:val="111111"/>
          <w:sz w:val="28"/>
          <w:szCs w:val="28"/>
          <w:rtl w:val="true"/>
          <w:lang w:bidi="ar-SA"/>
        </w:rPr>
        <w:t xml:space="preserve">. </w:t>
      </w:r>
      <w:r>
        <w:rPr>
          <w:rStyle w:val="FootnoteAnchor"/>
          <w:rtl w:val="true"/>
        </w:rPr>
        <w:footnoteReference w:id="17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 w:name="pg2230_28132"/>
    </w:p>
    <w:p>
      <w:pPr>
        <w:pStyle w:val="Heading3"/>
        <w:numPr>
          <w:ilvl w:val="2"/>
          <w:numId w:val="1"/>
        </w:numPr>
        <w:rPr/>
      </w:pPr>
      <w:bookmarkStart w:id="124" w:name="__RefHeading___Toc1475904_3804643083"/>
      <w:bookmarkStart w:id="125" w:name="_Toc50"/>
      <w:bookmarkEnd w:id="123"/>
      <w:bookmarkEnd w:id="124"/>
      <w:r>
        <w:rPr/>
        <w:t>۱</w:t>
      </w:r>
      <w:r>
        <w:rPr>
          <w:rtl w:val="true"/>
        </w:rPr>
        <w:t xml:space="preserve"> </w:t>
      </w:r>
      <w:r>
        <w:rPr>
          <w:rtl w:val="true"/>
        </w:rPr>
        <w:t xml:space="preserve">/ </w:t>
      </w:r>
      <w:r>
        <w:rPr/>
        <w:t>۵</w:t>
      </w:r>
      <w:r>
        <w:rPr>
          <w:rtl w:val="true"/>
        </w:rPr>
        <w:t xml:space="preserve"> عوامل ياد خدا</w:t>
      </w:r>
      <w:bookmarkEnd w:id="125"/>
    </w:p>
    <w:p>
      <w:pPr>
        <w:pStyle w:val="Heading4"/>
        <w:numPr>
          <w:ilvl w:val="3"/>
          <w:numId w:val="1"/>
        </w:numPr>
        <w:rPr/>
      </w:pPr>
      <w:bookmarkStart w:id="126" w:name="__RefHeading___Toc1475906_3804643083"/>
      <w:bookmarkStart w:id="127" w:name="_Toc51"/>
      <w:bookmarkEnd w:id="126"/>
      <w:r>
        <w:rPr>
          <w:rtl w:val="true"/>
        </w:rPr>
        <w:t>اشاره</w:t>
      </w:r>
      <w:bookmarkEnd w:id="127"/>
    </w:p>
    <w:p>
      <w:pPr>
        <w:pStyle w:val="Heading4"/>
        <w:numPr>
          <w:ilvl w:val="3"/>
          <w:numId w:val="1"/>
        </w:numPr>
        <w:rPr/>
      </w:pPr>
      <w:bookmarkStart w:id="128" w:name="__RefHeading___Toc1475908_3804643083"/>
      <w:bookmarkStart w:id="129" w:name="_Toc52"/>
      <w:bookmarkEnd w:id="128"/>
      <w:r>
        <w:rPr>
          <w:rtl w:val="true"/>
        </w:rPr>
        <w:t>الف ـ شناخت</w:t>
      </w:r>
      <w:bookmarkEnd w:id="129"/>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اندرزهاى خداوند ـ تبارك و تعالى ـ به عيسى بن مريم عليه السلام اين بود كه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مرا با زبانت ، زنده بدار و محبّتم را در دلت بدار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 بر حال خويشتن ، گريه كن و به سوى جايگاه هاى نماز ، گام بردار و لذّت زبان گشودنت به ياد مرا به من بشنوان ؛ چرا كه من با تو نيكى كرده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از دعاى ايشان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زبانم را پيوسته به ياد خودت ، گويا كن و دلم را اسير محبّتت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در دلم يقين ، و در ديده ام روشنايى ، و در سينه ام خلوص قرار بده و زبانم را شب و روز به ياد خودت گويا ساز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ترغيب به ياد خدا در همه احوال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عوامل ياد خداالف ـ شناختامام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 زنده دارى با ياد خدا ، يار دمساز عارفان و شيرينى مقرّبان است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المَحَبَّةُالإمام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شَيئا لَهِجَ بِذِكرِهِ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ج ـ الإلهامُرسول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يَومٍ ولا لَيلَةٍ ولا ساعَةٍ إلّا وللّهِِ فيهِ صَدَقَةٌ يَمُنُّ بِها عَلى مَن يَشاءُ مِن عِبادِهِ ، وما مَنَّ اللّهُ تَعالى عَلى عِبادِهِ بِمِثلِ أن يُلهِمَهُم ذِكرَهُ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لَيسَ مِن مَراسِمِ اللِّسانِ ، ولا مِن مَناسِمِ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الفِكرِ ، ولكِنَّهُ أوَّلٌ مِنَ المَذكورِ ، وثانٍ مِنَ الذّاكِرِ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أتَقَرَّبُ إلَيكَ بِذِكرِكَ ، وأستَشفِعُ بِكَ إلى نَفسِكَ ، وأسَأَ لُكَ بِجودِكَ أن تُدنِيَني مِن قُربِكَ ، وأن تُوزِعَني شُكرَكَ ، وأن تُلهِمَني ذِكرَكَ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د ـ ذِكرُ القَبرِسعد السعود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زَبورِ داوودَ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لَو تَفَكَّرتُم في خُشونَةِ الثَّرى </w:t>
      </w:r>
      <w:r>
        <w:rPr>
          <w:rStyle w:val="FootnoteAnchor"/>
          <w:rtl w:val="true"/>
        </w:rPr>
        <w:footnoteReference w:id="175"/>
      </w:r>
      <w:r>
        <w:rPr>
          <w:rFonts w:ascii="Amiri" w:hAnsi="Amiri" w:eastAsia="Amiri" w:cs="Amiri"/>
          <w:color w:val="111111"/>
          <w:sz w:val="28"/>
          <w:sz w:val="28"/>
          <w:szCs w:val="28"/>
          <w:rtl w:val="true"/>
          <w:lang w:bidi="ar-SA"/>
        </w:rPr>
        <w:t xml:space="preserve">، ووَحشَةِ القَبرِ وظُلمَتِهِ ، لَقَلَّ كَلامُكُم ، وكَثُرَ ذِكرُكُم وَاشتِغالُكُم لي </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2230_28134"/>
    </w:p>
    <w:p>
      <w:pPr>
        <w:pStyle w:val="Heading4"/>
        <w:numPr>
          <w:ilvl w:val="3"/>
          <w:numId w:val="1"/>
        </w:numPr>
        <w:rPr/>
      </w:pPr>
      <w:bookmarkStart w:id="131" w:name="__RefHeading___Toc1475910_3804643083"/>
      <w:bookmarkStart w:id="132" w:name="_Toc53"/>
      <w:bookmarkEnd w:id="130"/>
      <w:bookmarkEnd w:id="131"/>
      <w:r>
        <w:rPr>
          <w:rtl w:val="true"/>
        </w:rPr>
        <w:t>ب ـ دوست داشتن</w:t>
      </w:r>
      <w:bookmarkEnd w:id="132"/>
    </w:p>
    <w:p>
      <w:pPr>
        <w:pStyle w:val="Heading4"/>
        <w:numPr>
          <w:ilvl w:val="3"/>
          <w:numId w:val="1"/>
        </w:numPr>
        <w:rPr/>
      </w:pPr>
      <w:bookmarkStart w:id="133" w:name="__RefHeading___Toc1475912_3804643083"/>
      <w:bookmarkStart w:id="134" w:name="_Toc54"/>
      <w:bookmarkEnd w:id="133"/>
      <w:r>
        <w:rPr>
          <w:rtl w:val="true"/>
        </w:rPr>
        <w:t>ج ـ الهام</w:t>
      </w:r>
      <w:bookmarkEnd w:id="134"/>
    </w:p>
    <w:p>
      <w:pPr>
        <w:pStyle w:val="Heading4"/>
        <w:numPr>
          <w:ilvl w:val="3"/>
          <w:numId w:val="1"/>
        </w:numPr>
        <w:rPr/>
      </w:pPr>
      <w:bookmarkStart w:id="135" w:name="__RefHeading___Toc1475914_3804643083"/>
      <w:bookmarkStart w:id="136" w:name="_Toc55"/>
      <w:bookmarkEnd w:id="135"/>
      <w:r>
        <w:rPr>
          <w:rtl w:val="true"/>
        </w:rPr>
        <w:t>د ـ به ياد آوردن قبر</w:t>
      </w:r>
      <w:bookmarkEnd w:id="136"/>
    </w:p>
    <w:p>
      <w:pPr>
        <w:pStyle w:val="BookText"/>
        <w:rPr/>
      </w:pPr>
      <w:r>
        <w:rPr>
          <w:rFonts w:ascii="IRNazanin" w:hAnsi="IRNazanin" w:eastAsia="IRNazanin"/>
          <w:color w:val="111111"/>
          <w:sz w:val="28"/>
          <w:sz w:val="28"/>
          <w:szCs w:val="28"/>
          <w:rtl w:val="true"/>
          <w:lang w:bidi="fa-IR"/>
        </w:rPr>
        <w:t xml:space="preserve">ب ـ دوست داشتنامام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چيزى را دوست بدارد ، نام آن ، همواره وِرد زبانش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الهامپيامبر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روز و شبى و ساعتى نيست ، مگر اين كه خداوند در آن ، صدقه اى دارد و آن را به هر يك از بندگانش كه بخواهد ، عطا مى كند و خداوند متعال به بندگانش ، چيزى چونان الهام كردن يادش عطا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ياد كردن ، نه از آداب زبان است و نه از راه هاى انديشه ؛ بلكه نخست از ياد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سپس از ياد كننده </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ياد تو ، به درگاه تو تقرّب مى جويم و تو را شفيع خويش در پيشگاهت قرار مى دهم و به بخشندگى ات ، از تو مى خواهم كه مرا به مقام قُربَت نزديك گردانى و سپاس گزارى از خودت را در دلم افكنى و ياد خودت را به من الهام فرمايى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به ياد آوردن قبرسعد السعود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زبور داوود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باره درشتى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تنهايى و تاريكى قبر مى انديشيديد ، بى گمان ، كمتر سخن مى گفتيد و بيشتر مرا ياد مى كرديد و به من سرگرم مى شديد</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 ـ العَمَلُ بِمَرضاةِ اللّهِالإمام عليّ عليه السلامـ في ذِكرِ حَديثِ مِعراجِ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مَن عَمِلَ بِرِضائي اُلزِمُهُ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اُعَرِّفُهُ شُكرا لا يُخالِطُهُ الجَهلُ ، وذِكرا لا يُخالِطُهُ النِّسيانُ ، ومَحَبَّةً لا يُؤثِرُ عَلى مَحَبَّتي مَحَبَّةَ المَخلوقينَ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 ـ تِلكَ الخِصالُالإمام عليّ عليه السلامـ في ذِكرِ حَديثِ مِعراجِ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سَأَلَ رَبَّهُ سُبحانَهُ لَيلَةَ المِعراجِ فَقالَ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إلهي كَيفَ أزهَدُ فِي الدُّنيا؟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الدُّنيا حَفنا </w:t>
      </w:r>
      <w:r>
        <w:rPr>
          <w:rStyle w:val="FootnoteAnchor"/>
          <w:rtl w:val="true"/>
        </w:rPr>
        <w:footnoteReference w:id="179"/>
      </w:r>
      <w:r>
        <w:rPr>
          <w:rFonts w:ascii="Amiri" w:hAnsi="Amiri" w:eastAsia="Amiri" w:cs="Amiri"/>
          <w:color w:val="111111"/>
          <w:sz w:val="28"/>
          <w:sz w:val="28"/>
          <w:szCs w:val="28"/>
          <w:rtl w:val="true"/>
          <w:lang w:bidi="ar-SA"/>
        </w:rPr>
        <w:t xml:space="preserve">مِنَ الطَّعامِ وَالشَّرابِ وَاللِّباسِ، ولا تَدَّخِر لِغَدٍ ، ودُم عَلى 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كَيفَ أدومُ عَلى ذِكرِكَ؟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بِالخَلوَةِ عَنِ النّاسِ ، وبُغضِكَ الحُلوَ وَالحامِضَ ، وفَراغِ بَطنِكَ وبَيتِكَ مِنَ الدُّنيا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آفاتُ الذِّكرِالف ـ وَسوَسَةُ الشَّيطانِالكتاب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 عَلَيْهِمُ الشَّيْطَـنُ فَأَنسَاهُمْ ذِكْرَ اللَّهِ أُوْلَئِكَ حِزْبُ الشَّيْطَـنِ أَلَا إِنَّ حِزْبَ الشَّيْطَـنِ هُمُ الْخَـسِرُونَ</w:t>
      </w:r>
      <w:r>
        <w:rPr>
          <w:rFonts w:eastAsia="Amiri" w:cs="Amiri" w:ascii="Amiri" w:hAnsi="Amiri"/>
          <w:color w:val="111111"/>
          <w:sz w:val="28"/>
          <w:szCs w:val="28"/>
          <w:rtl w:val="true"/>
          <w:lang w:bidi="ar-SA"/>
        </w:rPr>
        <w:t xml:space="preserve">» . </w:t>
      </w:r>
      <w:r>
        <w:rPr>
          <w:rStyle w:val="FootnoteAnchor"/>
          <w:rtl w:val="true"/>
        </w:rPr>
        <w:footnoteReference w:id="18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 w:name="pg2230_28136"/>
    </w:p>
    <w:p>
      <w:pPr>
        <w:pStyle w:val="Heading4"/>
        <w:numPr>
          <w:ilvl w:val="3"/>
          <w:numId w:val="1"/>
        </w:numPr>
        <w:rPr/>
      </w:pPr>
      <w:bookmarkStart w:id="138" w:name="__RefHeading___Toc1475916_3804643083"/>
      <w:bookmarkStart w:id="139" w:name="_Toc56"/>
      <w:bookmarkEnd w:id="137"/>
      <w:bookmarkEnd w:id="138"/>
      <w:r>
        <w:rPr>
          <w:rtl w:val="true"/>
        </w:rPr>
        <w:t>ه ـ كار كردن براى خشنودى خدا</w:t>
      </w:r>
      <w:bookmarkEnd w:id="139"/>
    </w:p>
    <w:p>
      <w:pPr>
        <w:pStyle w:val="Heading4"/>
        <w:numPr>
          <w:ilvl w:val="3"/>
          <w:numId w:val="1"/>
        </w:numPr>
        <w:rPr/>
      </w:pPr>
      <w:bookmarkStart w:id="140" w:name="__RefHeading___Toc1475918_3804643083"/>
      <w:bookmarkStart w:id="141" w:name="_Toc57"/>
      <w:bookmarkEnd w:id="140"/>
      <w:r>
        <w:rPr>
          <w:rtl w:val="true"/>
        </w:rPr>
        <w:t>و ـ چند عامل ديگر</w:t>
      </w:r>
      <w:bookmarkEnd w:id="141"/>
    </w:p>
    <w:p>
      <w:pPr>
        <w:pStyle w:val="Heading3"/>
        <w:numPr>
          <w:ilvl w:val="2"/>
          <w:numId w:val="1"/>
        </w:numPr>
        <w:rPr/>
      </w:pPr>
      <w:bookmarkStart w:id="142" w:name="__RefHeading___Toc1475920_3804643083"/>
      <w:bookmarkStart w:id="143" w:name="_Toc58"/>
      <w:bookmarkEnd w:id="142"/>
      <w:r>
        <w:rPr/>
        <w:t>۱</w:t>
      </w:r>
      <w:r>
        <w:rPr>
          <w:rtl w:val="true"/>
        </w:rPr>
        <w:t xml:space="preserve"> </w:t>
      </w:r>
      <w:r>
        <w:rPr>
          <w:rtl w:val="true"/>
        </w:rPr>
        <w:t xml:space="preserve">/ </w:t>
      </w:r>
      <w:r>
        <w:rPr/>
        <w:t>۶</w:t>
      </w:r>
      <w:r>
        <w:rPr>
          <w:rtl w:val="true"/>
        </w:rPr>
        <w:t xml:space="preserve"> آفت هاى ياد خدا</w:t>
      </w:r>
      <w:bookmarkEnd w:id="143"/>
    </w:p>
    <w:p>
      <w:pPr>
        <w:pStyle w:val="Heading4"/>
        <w:numPr>
          <w:ilvl w:val="3"/>
          <w:numId w:val="1"/>
        </w:numPr>
        <w:rPr/>
      </w:pPr>
      <w:bookmarkStart w:id="144" w:name="__RefHeading___Toc1475922_3804643083"/>
      <w:bookmarkStart w:id="145" w:name="_Toc59"/>
      <w:bookmarkEnd w:id="144"/>
      <w:r>
        <w:rPr>
          <w:rtl w:val="true"/>
        </w:rPr>
        <w:t>اشاره</w:t>
      </w:r>
      <w:bookmarkEnd w:id="145"/>
    </w:p>
    <w:p>
      <w:pPr>
        <w:pStyle w:val="Heading4"/>
        <w:numPr>
          <w:ilvl w:val="3"/>
          <w:numId w:val="1"/>
        </w:numPr>
        <w:rPr/>
      </w:pPr>
      <w:bookmarkStart w:id="146" w:name="__RefHeading___Toc1475924_3804643083"/>
      <w:bookmarkStart w:id="147" w:name="_Toc60"/>
      <w:bookmarkEnd w:id="146"/>
      <w:r>
        <w:rPr>
          <w:rtl w:val="true"/>
        </w:rPr>
        <w:t>الف ـ وسوسه شيطان</w:t>
      </w:r>
      <w:bookmarkEnd w:id="147"/>
    </w:p>
    <w:p>
      <w:pPr>
        <w:pStyle w:val="BookText"/>
        <w:rPr/>
      </w:pPr>
      <w:r>
        <w:rPr>
          <w:rFonts w:ascii="IRNazanin" w:hAnsi="IRNazanin" w:eastAsia="IRNazanin"/>
          <w:color w:val="111111"/>
          <w:sz w:val="28"/>
          <w:sz w:val="28"/>
          <w:szCs w:val="28"/>
          <w:rtl w:val="true"/>
          <w:lang w:bidi="fa-IR"/>
        </w:rPr>
        <w:t>ه ـ كار كردن براى خشنودى خداامام على عليه السلامـ در بيان حديث معراج پيامبر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 كس براى خشنودى من كار كند ، سه ويژگى را به او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شُكرى را به او مى شناسانم كه جهل با آن آميخته نباشد ، يادى را به او مى شناسانم كه فراموشى با آن نباشد ، و محبّتى را به او مى شناسانم كه هيچ گاه محبّت به مخلوق را بر محبّت من برنگزيند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ـ چند عامل ديگرامام على عليه السلامـ در بيان حديث معراج پيامبر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معراج ، پيامبر صلى الله عليه و آله از خداوند سبحان پرسيد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دنيا زهد ورزم؟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دنيا ، مشتى غذا و آب و لباس برگير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فردا ذخيره مكن و بر ياد من ، مداومت كن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 ياد تو مداومت ورزم؟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خلوت گزيدن از مردم ، و خوش نداشتن شيرين و ترش ، و تهى داشتن شكم و خانه ات از دنيا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آفت هاى ياد خداالف ـ وسوسه شيطانقرآن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 بر آنان چيره شده و خدا را از يادشان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حزب شيطان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حزب شيطان ، همان زيانكاران اند</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الشَّيْطَـنُ أَن يُوقِعَ بَيْنَكُمُ الْعَدَ وَةَ وَالْبَغْضَاءَ فِى الْخَمْرِ وَالْمَيْسِرِ وَيَصُدَّكُمْ عَن ذِكْرِ اللَّهِ وَعَنِ الصَّلَوةِ فَهَلْ أَنتُم مُّنتَهُونَ</w:t>
      </w:r>
      <w:r>
        <w:rPr>
          <w:rFonts w:eastAsia="Amiri" w:cs="Amiri" w:ascii="Amiri" w:hAnsi="Amiri"/>
          <w:color w:val="111111"/>
          <w:sz w:val="28"/>
          <w:szCs w:val="28"/>
          <w:rtl w:val="true"/>
          <w:lang w:bidi="ar-SA"/>
        </w:rPr>
        <w:t xml:space="preserve">» .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ألهى عَن ذِكرِ اللّهِ فَهُوَ مِن إبليسَ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اجتَمَعَ مِن أصحابِنا جَماعَةٌ في ذِكرِ اللّهِ أو في شَيءٍ مِن ذِكرِنا ، إلّا بَعَثَ إبليسُ شَيطانا في عُنُقِهِ شَريطٌ لِيُفَرِّقَ جَماعَتَهُم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ب ـ العالِمُ المَفتونُ بِالدُّنياالإمام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تَعالى إلى داوودَ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لِعِبادي لا يَجعَلوا بَيني وبَينَهُم عالِما مَفتونا بِالدُّنيا ؛ فَيَصُدَّهُم عَن ذِكري وعَن طَريقِ مَحَبَّتي ومُناجاتي ، اُولئِكَ قُطّاعُ الطَّريقِ مِن عِبادي ، إنَّ أدنى ما أنَا صانِعٌ بِهِم أن أنزِعَ حَلاوَةَ مَحَبَّتي ومُناجاتي مِن قُلوبِهِم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ج ـ حُبُّ الدُّنياالكتاب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لَا تُلْهِكُمْ أَمْوَ لُكُمْ وَ لَا أَوْلَـدُكُمْ عَن ذِكْرِ اللَّهِ وَ مَن يَفْعَلْ ذَ لِكَ فَأُوْلَـئِكَ هُمُ الْخَـسِرُونَ</w:t>
      </w:r>
      <w:r>
        <w:rPr>
          <w:rFonts w:eastAsia="Amiri" w:cs="Amiri" w:ascii="Amiri" w:hAnsi="Amiri"/>
          <w:color w:val="111111"/>
          <w:sz w:val="28"/>
          <w:szCs w:val="28"/>
          <w:rtl w:val="true"/>
          <w:lang w:bidi="ar-SA"/>
        </w:rPr>
        <w:t xml:space="preserve">» . </w:t>
      </w:r>
      <w:r>
        <w:rPr>
          <w:rStyle w:val="FootnoteAnchor"/>
          <w:rtl w:val="true"/>
        </w:rPr>
        <w:footnoteReference w:id="18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 w:name="pg2230_28138"/>
    </w:p>
    <w:p>
      <w:pPr>
        <w:pStyle w:val="Heading4"/>
        <w:numPr>
          <w:ilvl w:val="3"/>
          <w:numId w:val="1"/>
        </w:numPr>
        <w:rPr/>
      </w:pPr>
      <w:bookmarkStart w:id="149" w:name="__RefHeading___Toc1475926_3804643083"/>
      <w:bookmarkStart w:id="150" w:name="_Toc61"/>
      <w:bookmarkEnd w:id="148"/>
      <w:bookmarkEnd w:id="149"/>
      <w:r>
        <w:rPr>
          <w:rtl w:val="true"/>
        </w:rPr>
        <w:t>ب ـ عالِم فريفته دنيا</w:t>
      </w:r>
      <w:bookmarkEnd w:id="150"/>
    </w:p>
    <w:p>
      <w:pPr>
        <w:pStyle w:val="Heading4"/>
        <w:numPr>
          <w:ilvl w:val="3"/>
          <w:numId w:val="1"/>
        </w:numPr>
        <w:rPr/>
      </w:pPr>
      <w:bookmarkStart w:id="151" w:name="__RefHeading___Toc1475928_3804643083"/>
      <w:bookmarkStart w:id="152" w:name="_Toc62"/>
      <w:bookmarkEnd w:id="151"/>
      <w:r>
        <w:rPr>
          <w:rtl w:val="true"/>
        </w:rPr>
        <w:t>ج ـ دنيا دوستى</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شيطان مى خواهد با شراب و 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ميان شما دشمنى و كينه ايجاد كند و شما را از ياد خدا و از نماز ،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شما دست بر مى داريد؟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آنچه از ياد خدا غافل گردانَد ، از ابليس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گاه گروهى از ياران ما براى ياد كردن از خدا يا براى ياد كردن از ما گرد نمى آيند ، مگر آن كه ابليس ، شيطانى شلّاق به گردن را مى فرستد تا جمع آنان را بپراكنَد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عالِم فريفته دنياامام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داوود عليه السلام وحى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بندگانم 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فريفته دنيايى را ميان من و خود ، قرار ندهند ؛ چرا كه آنان را از ياد من و از راه محبّت من و راز و نياز با من ، باز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راهزنان بندگان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كارى كه من با ايشان مى كنم ، اين است كه شيرينى محبّتم و راز و نياز با خودم را از دل هايشان مى گيرم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 ـ دنيا دوستىقرآن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شما و فرزندانتان ، شما را از ياد خدا غافل نگرداند و كسانى كه چنين كنند، آنان ، زيانكاران اند</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 مَّن تَوَلَّى عَن ذِكْرِنَا وَ لَمْ يُرِدْ إِلَا الْحَيَوةَ الدُّنْيَا</w:t>
      </w:r>
      <w:r>
        <w:rPr>
          <w:rFonts w:eastAsia="Amiri" w:cs="Amiri" w:ascii="Amiri" w:hAnsi="Amiri"/>
          <w:color w:val="111111"/>
          <w:sz w:val="28"/>
          <w:szCs w:val="28"/>
          <w:rtl w:val="true"/>
          <w:lang w:bidi="ar-SA"/>
        </w:rPr>
        <w:t xml:space="preserve">» .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الحديثالإمام الصادق عليه السلامـ مِن دُعائِهِ عِندَ وَداعِ قَبرِ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تَشغَلني فِي الدُّنيا عَن شُكرِ نِعمَتِكَ ، ولا بِإِكثارٍ فيها فَتُلهِيَني عَجائِبُ بَهجَتِها ، وتَفتِنَني زَهرَتُها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د ـ سوءُ العَمَلِالكتاب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 xml:space="preserve">» .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صَدِئَ بِالإِثمِ ، عَشا </w:t>
      </w:r>
      <w:r>
        <w:rPr>
          <w:rStyle w:val="FootnoteAnchor"/>
          <w:rtl w:val="true"/>
        </w:rPr>
        <w:footnoteReference w:id="190"/>
      </w:r>
      <w:r>
        <w:rPr>
          <w:rFonts w:ascii="Amiri" w:hAnsi="Amiri" w:eastAsia="Amiri" w:cs="Amiri"/>
          <w:color w:val="111111"/>
          <w:sz w:val="28"/>
          <w:sz w:val="28"/>
          <w:szCs w:val="28"/>
          <w:rtl w:val="true"/>
          <w:lang w:bidi="ar-SA"/>
        </w:rPr>
        <w:t xml:space="preserve">عَن ذِكرِ اللّهِ عز و جل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ه ـ طولُ الأَمَلِالإمام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الأَمَلَ يُسهِي العَقلَ ، ويُنسِي الذِّكرَ </w:t>
      </w:r>
      <w:r>
        <w:rPr>
          <w:rFonts w:eastAsia="Amiri" w:cs="Amiri" w:ascii="Amiri" w:hAnsi="Amiri"/>
          <w:color w:val="111111"/>
          <w:sz w:val="28"/>
          <w:szCs w:val="28"/>
          <w:rtl w:val="true"/>
          <w:lang w:bidi="ar-SA"/>
        </w:rPr>
        <w:t xml:space="preserve">. </w:t>
      </w:r>
      <w:r>
        <w:rPr>
          <w:rStyle w:val="FootnoteAnchor"/>
          <w:rtl w:val="true"/>
        </w:rPr>
        <w:footnoteReference w:id="19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2230_28140"/>
    </w:p>
    <w:p>
      <w:pPr>
        <w:pStyle w:val="Heading4"/>
        <w:numPr>
          <w:ilvl w:val="3"/>
          <w:numId w:val="1"/>
        </w:numPr>
        <w:rPr/>
      </w:pPr>
      <w:bookmarkStart w:id="154" w:name="__RefHeading___Toc1475930_3804643083"/>
      <w:bookmarkStart w:id="155" w:name="_Toc63"/>
      <w:bookmarkEnd w:id="153"/>
      <w:bookmarkEnd w:id="154"/>
      <w:r>
        <w:rPr>
          <w:rtl w:val="true"/>
        </w:rPr>
        <w:t>د ـ بدى كردار</w:t>
      </w:r>
      <w:bookmarkEnd w:id="155"/>
    </w:p>
    <w:p>
      <w:pPr>
        <w:pStyle w:val="Heading4"/>
        <w:numPr>
          <w:ilvl w:val="3"/>
          <w:numId w:val="1"/>
        </w:numPr>
        <w:rPr/>
      </w:pPr>
      <w:bookmarkStart w:id="156" w:name="__RefHeading___Toc1475932_3804643083"/>
      <w:bookmarkStart w:id="157" w:name="_Toc64"/>
      <w:bookmarkEnd w:id="156"/>
      <w:r>
        <w:rPr>
          <w:rtl w:val="true"/>
        </w:rPr>
        <w:t>ه ـ درازى آرزو</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هر كه از ياد ما روى بر تافته و جز زندگى دنيا را نخواسته ، روى برتاب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حديثامام صادق عليه السلامـ از دعاى ايشان هنگام وداع با قبر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دنيا از شكر نعمتت غافل مگردان و نه چندان در دنيا بر نعمتم بيفزاى كه خرّمى شگفت آن ، مرا سرگرم سازد و زرق و برقش مرا بفريبد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بدى كردارقرآن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چنين است ؛ بلكه آنچه مرتكب مى شدند ، بر دل هايشان زنگار نشانده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زهى 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روز، از پروردگارشان ، سخت در پرده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زنگار بگيرد ، نسبت به ياد خداوند عز و جل كور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درازى آرزوامام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آرزو ، خِرد را غافل مى كند و ياد خدا را به فراموشى مى سپارد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ـ اِتِّباعُ الشَّهوَةِالإمام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المَعاصي أشَدُّ مِنِ اتِّباعِ الشَّهوَةِ ، فَلا تُطيعوها فَيَشغَلَكُم عَنِ اللّهِ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ز ـ فُضولُ النَّظَرِالإمام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البَدَنِ شَيءٌ أقَلُّ شُكرا مِنَ العَينِ ، فَلا تُعطُوها سُؤلَها فَتَشغَلَكُم عَن ذِكرِ اللّهِ عز و جل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ح ـ الاِشتِغالُ بِذِكرِ النّاسِالإمام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اشتَغَلَ بِذِكرِ النّاسِ ، قَطَعَهُ اللّهُ سُبحانَهُ عَن ذِكرِهِ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 اللّهَ يُؤنِسُكَ بِخَلقِهِ ، ويُوحِشُكَ مِن ذِكرِهِ ، فَقَد أبغَضَكَ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ط ـ الخُصومَةُالإمام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وَالخُصومَةَ فِي الدِّينِ ؛ فَإِنَّها تَشغَلُ القَلبَ عَن ذِكرِ اللّهِ عز و جل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ى ـ عَدَمُ العَمَلِ بِالعِلمِعدّة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إلى داوودَ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أهوَنَ ما أنَا صانِعٌ بِعَبدٍ غَيرِ عامِلٍ بِعِلمِهِ ، مِن سَبعينَ عُقوبَةً باطِنِيَّةً ؛ أن اُخرِجَ مِن قَلبِهِ حَلاوَةَ ذِكري </w:t>
      </w:r>
      <w:r>
        <w:rPr>
          <w:rFonts w:eastAsia="Amiri" w:cs="Amiri" w:ascii="Amiri" w:hAnsi="Amiri"/>
          <w:color w:val="111111"/>
          <w:sz w:val="28"/>
          <w:szCs w:val="28"/>
          <w:rtl w:val="true"/>
          <w:lang w:bidi="ar-SA"/>
        </w:rPr>
        <w:t xml:space="preserve">. </w:t>
      </w:r>
      <w:r>
        <w:rPr>
          <w:rStyle w:val="FootnoteAnchor"/>
          <w:rtl w:val="true"/>
        </w:rPr>
        <w:footnoteReference w:id="19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 w:name="pg2230_28142"/>
    </w:p>
    <w:p>
      <w:pPr>
        <w:pStyle w:val="Heading4"/>
        <w:numPr>
          <w:ilvl w:val="3"/>
          <w:numId w:val="1"/>
        </w:numPr>
        <w:rPr/>
      </w:pPr>
      <w:bookmarkStart w:id="159" w:name="__RefHeading___Toc1475934_3804643083"/>
      <w:bookmarkStart w:id="160" w:name="_Toc65"/>
      <w:bookmarkEnd w:id="158"/>
      <w:bookmarkEnd w:id="159"/>
      <w:r>
        <w:rPr>
          <w:rtl w:val="true"/>
        </w:rPr>
        <w:t>و ـ پيروى از هوس</w:t>
      </w:r>
      <w:bookmarkEnd w:id="160"/>
    </w:p>
    <w:p>
      <w:pPr>
        <w:pStyle w:val="Heading4"/>
        <w:numPr>
          <w:ilvl w:val="3"/>
          <w:numId w:val="1"/>
        </w:numPr>
        <w:rPr/>
      </w:pPr>
      <w:bookmarkStart w:id="161" w:name="__RefHeading___Toc1475936_3804643083"/>
      <w:bookmarkStart w:id="162" w:name="_Toc66"/>
      <w:bookmarkEnd w:id="161"/>
      <w:r>
        <w:rPr>
          <w:rtl w:val="true"/>
        </w:rPr>
        <w:t>ز ـ نگاه بيهوده</w:t>
      </w:r>
      <w:bookmarkEnd w:id="162"/>
    </w:p>
    <w:p>
      <w:pPr>
        <w:pStyle w:val="Heading4"/>
        <w:numPr>
          <w:ilvl w:val="3"/>
          <w:numId w:val="1"/>
        </w:numPr>
        <w:rPr/>
      </w:pPr>
      <w:bookmarkStart w:id="163" w:name="__RefHeading___Toc1475938_3804643083"/>
      <w:bookmarkStart w:id="164" w:name="_Toc67"/>
      <w:bookmarkEnd w:id="163"/>
      <w:r>
        <w:rPr>
          <w:rtl w:val="true"/>
        </w:rPr>
        <w:t>ح ـ پرداختن به ياد مردم</w:t>
      </w:r>
      <w:bookmarkEnd w:id="164"/>
    </w:p>
    <w:p>
      <w:pPr>
        <w:pStyle w:val="Heading4"/>
        <w:numPr>
          <w:ilvl w:val="3"/>
          <w:numId w:val="1"/>
        </w:numPr>
        <w:rPr/>
      </w:pPr>
      <w:bookmarkStart w:id="165" w:name="__RefHeading___Toc1475940_3804643083"/>
      <w:bookmarkStart w:id="166" w:name="_Toc68"/>
      <w:bookmarkEnd w:id="165"/>
      <w:r>
        <w:rPr>
          <w:rtl w:val="true"/>
        </w:rPr>
        <w:t>ط ـ ستيزه گرى</w:t>
      </w:r>
      <w:bookmarkEnd w:id="166"/>
    </w:p>
    <w:p>
      <w:pPr>
        <w:pStyle w:val="Heading4"/>
        <w:numPr>
          <w:ilvl w:val="3"/>
          <w:numId w:val="1"/>
        </w:numPr>
        <w:rPr/>
      </w:pPr>
      <w:bookmarkStart w:id="167" w:name="__RefHeading___Toc1475942_3804643083"/>
      <w:bookmarkStart w:id="168" w:name="_Toc69"/>
      <w:bookmarkEnd w:id="167"/>
      <w:r>
        <w:rPr>
          <w:rtl w:val="true"/>
        </w:rPr>
        <w:t>ى ـ عمل نكردن به علم</w:t>
      </w:r>
      <w:bookmarkEnd w:id="168"/>
    </w:p>
    <w:p>
      <w:pPr>
        <w:pStyle w:val="BookText"/>
        <w:rPr/>
      </w:pPr>
      <w:r>
        <w:rPr>
          <w:rFonts w:ascii="IRNazanin" w:hAnsi="IRNazanin" w:eastAsia="IRNazanin"/>
          <w:color w:val="111111"/>
          <w:sz w:val="28"/>
          <w:sz w:val="28"/>
          <w:szCs w:val="28"/>
          <w:rtl w:val="true"/>
          <w:lang w:bidi="fa-IR"/>
        </w:rPr>
        <w:t xml:space="preserve">و ـ پيروى از هوسامام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گناهان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از پيروى كردن از هوس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 را فرمان نبريد كه شما را از خدا باز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ـ نگاه بيهودهامام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بدن ، عضوى كم سپاس تر از چشم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خواهش آن را بر آورده نسازيد ؛ چرا كه شما را از ياد خدا باز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ـ پرداختن به ياد مردمامام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ياد مردم بپردازد ، خداوند سبحان ، او را از ياد خودش محروم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ديدى كه خداوند ، تو را با خلقش مأنوس و از ياد خودش بيگانه ساخته است ، بى گمان ، تو را دشمن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ـ ستيزه گرىامام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ستيزه گرى در دين بپرهيزيد ؛ زيرا دل را از ياد خداوند عز و جل باز مى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ى ـ عمل نكردن به علمعدّة الداعى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به داوود عليه السلام وحى فرمود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ميان هفتاد كيفر درونى ، كمترين كارى كه با بنده عمل نكننده به علمش مى كنم ، اين است كه شيرينى يادم را از دلش بيرون مى برم</w:t>
      </w:r>
      <w:r>
        <w:rPr>
          <w:rFonts w:eastAsia="Amiri" w:cs="Amiri" w:ascii="Amiri" w:hAnsi="Amiri"/>
          <w:color w:val="111111"/>
          <w:sz w:val="28"/>
          <w:szCs w:val="28"/>
          <w:rtl w:val="true"/>
          <w:lang w:bidi="ar-SA"/>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ـ المَلاهيالإمام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المَلاهِي الَّتي تَصُدُّ عَن ذِكرِ اللّهِ تَبارَكَ وتَعالى مَكروهَةٌ ؛ كَالغِناءِ وضَربِ الأَوتارِ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ل ـ الجَهلُتحف العقولـ في ذِكرِ مَسائِلِ شَمعونَ الرّاهِبِ لِلنَّبِيِّ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أعلامِ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لا يُحِبُّ اللّهَ ولا يُراقِبُهُ ، ولا يَستَحيي مِنَ اللّهِ ولا يَذكُرُهُ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م ـ البِطنَةُ وَالغِرَّةُالإمام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وَيحَكَ يَابنَ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قَسوَةَ البِطنَةِ </w:t>
      </w:r>
      <w:r>
        <w:rPr>
          <w:rStyle w:val="FootnoteAnchor"/>
          <w:rtl w:val="true"/>
        </w:rPr>
        <w:footnoteReference w:id="201"/>
      </w:r>
      <w:r>
        <w:rPr>
          <w:rFonts w:ascii="Amiri" w:hAnsi="Amiri" w:eastAsia="Amiri" w:cs="Amiri"/>
          <w:color w:val="111111"/>
          <w:sz w:val="28"/>
          <w:sz w:val="28"/>
          <w:szCs w:val="28"/>
          <w:rtl w:val="true"/>
          <w:lang w:bidi="ar-SA"/>
        </w:rPr>
        <w:t xml:space="preserve">، وكِظَّةَ </w:t>
      </w:r>
      <w:r>
        <w:rPr>
          <w:rStyle w:val="FootnoteAnchor"/>
          <w:rtl w:val="true"/>
        </w:rPr>
        <w:footnoteReference w:id="202"/>
      </w:r>
      <w:r>
        <w:rPr>
          <w:rFonts w:ascii="Amiri" w:hAnsi="Amiri" w:eastAsia="Amiri" w:cs="Amiri"/>
          <w:color w:val="111111"/>
          <w:sz w:val="28"/>
          <w:sz w:val="28"/>
          <w:szCs w:val="28"/>
          <w:rtl w:val="true"/>
          <w:lang w:bidi="ar-SA"/>
        </w:rPr>
        <w:t xml:space="preserve">المِلأَةِ ، و سُكرَ الشِّبَعِ ، وغِرَّةَ </w:t>
      </w:r>
      <w:r>
        <w:rPr>
          <w:rStyle w:val="FootnoteAnchor"/>
          <w:rtl w:val="true"/>
        </w:rPr>
        <w:footnoteReference w:id="203"/>
      </w:r>
      <w:r>
        <w:rPr>
          <w:rFonts w:ascii="Amiri" w:hAnsi="Amiri" w:eastAsia="Amiri" w:cs="Amiri"/>
          <w:color w:val="111111"/>
          <w:sz w:val="28"/>
          <w:sz w:val="28"/>
          <w:szCs w:val="28"/>
          <w:rtl w:val="true"/>
          <w:lang w:bidi="ar-SA"/>
        </w:rPr>
        <w:t xml:space="preserve">المُلكِ ، مِمّا يُثَبِّطُ ويُبطِئُ عَنِ العَمَلِ ، ويُنسِي الذِّكرَ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آدابُ الذِّكرِالف ـ الطَّهارَةُالكتاب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إِذَا قُمْتُمْ إِلَى الصَّلَوةِ فَاغْسِلُواْ وُجُوهَكُمْ وَأَيْدِيَكُمْ إِلَى الْمَرَافِقِ وَامْسَحُواْ بِرُءُوسِكُمْ وَأَرْجُلَكُمْ إِلَى الْكَعْبَيْنِ وَإِن كُنتُمْ جُنُبًا فَاطَّهَّرُواْ وَإِن كُنتُم مَّرْضَى أَوْ عَلَى سَفَرٍ أَوْجَاءَ أَحَدٌ مِّنكُم مِّنَ الْغَائِطِ أَوْ لَـمَسْتُمُ النِّسَاءَ فَلَمْ تَجِدُواْ مَاءً فَتَيَمَّمُواْ صَعِيدًا طَيِّبًا فَامْسَحُواْ بِوُجُوهِكُمْ وَأَيْدِيكُم مِّنْهُ مَا يُرِيدُ اللَّهُ لِيَجْعَلَ عَلَيْكُم مِّنْ حَرَجٍ وَلَـكِن يُرِيدُ لِيُطَهِّرَكُمْ وَلِيُتِمَّ نِعْمَتَهُ عَلَيْكُمْ لَعَلَّكُمْ تَشْكُرُونَ</w:t>
      </w:r>
      <w:r>
        <w:rPr>
          <w:rFonts w:eastAsia="Amiri" w:cs="Amiri" w:ascii="Amiri" w:hAnsi="Amiri"/>
          <w:color w:val="111111"/>
          <w:sz w:val="28"/>
          <w:szCs w:val="28"/>
          <w:rtl w:val="true"/>
          <w:lang w:bidi="ar-SA"/>
        </w:rPr>
        <w:t xml:space="preserve">» . </w:t>
      </w:r>
      <w:r>
        <w:rPr>
          <w:rStyle w:val="FootnoteAnchor"/>
          <w:rtl w:val="true"/>
        </w:rPr>
        <w:footnoteReference w:id="20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 w:name="pg2230_28144"/>
    </w:p>
    <w:p>
      <w:pPr>
        <w:pStyle w:val="Heading4"/>
        <w:numPr>
          <w:ilvl w:val="3"/>
          <w:numId w:val="1"/>
        </w:numPr>
        <w:rPr/>
      </w:pPr>
      <w:bookmarkStart w:id="170" w:name="__RefHeading___Toc1475944_3804643083"/>
      <w:bookmarkStart w:id="171" w:name="_Toc70"/>
      <w:bookmarkEnd w:id="169"/>
      <w:bookmarkEnd w:id="170"/>
      <w:r>
        <w:rPr>
          <w:rtl w:val="true"/>
        </w:rPr>
        <w:t>ك ـ سرگرمى ها</w:t>
      </w:r>
      <w:bookmarkEnd w:id="171"/>
    </w:p>
    <w:p>
      <w:pPr>
        <w:pStyle w:val="Heading4"/>
        <w:numPr>
          <w:ilvl w:val="3"/>
          <w:numId w:val="1"/>
        </w:numPr>
        <w:rPr/>
      </w:pPr>
      <w:bookmarkStart w:id="172" w:name="__RefHeading___Toc1475946_3804643083"/>
      <w:bookmarkStart w:id="173" w:name="_Toc71"/>
      <w:bookmarkEnd w:id="172"/>
      <w:r>
        <w:rPr>
          <w:rtl w:val="true"/>
        </w:rPr>
        <w:t>ل ـ نادانى</w:t>
      </w:r>
      <w:bookmarkEnd w:id="173"/>
    </w:p>
    <w:p>
      <w:pPr>
        <w:pStyle w:val="Heading4"/>
        <w:numPr>
          <w:ilvl w:val="3"/>
          <w:numId w:val="1"/>
        </w:numPr>
        <w:rPr/>
      </w:pPr>
      <w:bookmarkStart w:id="174" w:name="__RefHeading___Toc1475948_3804643083"/>
      <w:bookmarkStart w:id="175" w:name="_Toc72"/>
      <w:bookmarkEnd w:id="174"/>
      <w:r>
        <w:rPr>
          <w:rtl w:val="true"/>
        </w:rPr>
        <w:t>م ـ پُرخورى و غرور</w:t>
      </w:r>
      <w:bookmarkEnd w:id="175"/>
    </w:p>
    <w:p>
      <w:pPr>
        <w:pStyle w:val="Heading3"/>
        <w:numPr>
          <w:ilvl w:val="2"/>
          <w:numId w:val="1"/>
        </w:numPr>
        <w:rPr/>
      </w:pPr>
      <w:bookmarkStart w:id="176" w:name="__RefHeading___Toc1475950_3804643083"/>
      <w:bookmarkStart w:id="177" w:name="_Toc73"/>
      <w:bookmarkEnd w:id="176"/>
      <w:r>
        <w:rPr/>
        <w:t>۱</w:t>
      </w:r>
      <w:r>
        <w:rPr>
          <w:rtl w:val="true"/>
        </w:rPr>
        <w:t xml:space="preserve"> </w:t>
      </w:r>
      <w:r>
        <w:rPr>
          <w:rtl w:val="true"/>
        </w:rPr>
        <w:t xml:space="preserve">/ </w:t>
      </w:r>
      <w:r>
        <w:rPr/>
        <w:t>۷</w:t>
      </w:r>
      <w:r>
        <w:rPr>
          <w:rtl w:val="true"/>
        </w:rPr>
        <w:t xml:space="preserve"> آداب ياد خدا</w:t>
      </w:r>
      <w:bookmarkEnd w:id="177"/>
    </w:p>
    <w:p>
      <w:pPr>
        <w:pStyle w:val="Heading4"/>
        <w:numPr>
          <w:ilvl w:val="3"/>
          <w:numId w:val="1"/>
        </w:numPr>
        <w:rPr/>
      </w:pPr>
      <w:bookmarkStart w:id="178" w:name="__RefHeading___Toc1475952_3804643083"/>
      <w:bookmarkStart w:id="179" w:name="_Toc74"/>
      <w:bookmarkEnd w:id="178"/>
      <w:r>
        <w:rPr>
          <w:rtl w:val="true"/>
        </w:rPr>
        <w:t>اشاره</w:t>
      </w:r>
      <w:bookmarkEnd w:id="179"/>
    </w:p>
    <w:p>
      <w:pPr>
        <w:pStyle w:val="Heading4"/>
        <w:numPr>
          <w:ilvl w:val="3"/>
          <w:numId w:val="1"/>
        </w:numPr>
        <w:rPr/>
      </w:pPr>
      <w:bookmarkStart w:id="180" w:name="__RefHeading___Toc1475954_3804643083"/>
      <w:bookmarkStart w:id="181" w:name="_Toc75"/>
      <w:bookmarkEnd w:id="180"/>
      <w:r>
        <w:rPr>
          <w:rtl w:val="true"/>
        </w:rPr>
        <w:t>الف ـ پاك بودن</w:t>
      </w:r>
      <w:bookmarkEnd w:id="181"/>
    </w:p>
    <w:p>
      <w:pPr>
        <w:pStyle w:val="BookText"/>
        <w:rPr/>
      </w:pPr>
      <w:r>
        <w:rPr>
          <w:rFonts w:ascii="IRNazanin" w:hAnsi="IRNazanin" w:eastAsia="IRNazanin"/>
          <w:color w:val="111111"/>
          <w:sz w:val="28"/>
          <w:sz w:val="28"/>
          <w:szCs w:val="28"/>
          <w:rtl w:val="true"/>
          <w:lang w:bidi="fa-IR"/>
        </w:rPr>
        <w:t xml:space="preserve">ك ـ سرگرمى هاامام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سرگرمى هايى كه از ياد خداوند ـ تبارك و تعالى ـ باز مى دارند ، ناپسندند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آوازه خوانى و تار زدن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ـ نادانىتحف العقولـ در بيان پرسش هاى شمعونِ راهب از پيامبر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نشانه هاى نادان ، خبر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 را دوست ندارد و از او حساب نمى برد و از خدا شرم نمى كند و او را در ياد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 ـ پُرخورى و غرورامام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ـ اى بيچاره آدميزاد ـ كه پُرخورى و سنگينى معده و مستىِ سيرى و غرور قدرت ، از عوامل باز دارنده و كند كننده عمل اند و ياد خدا را به فراموشى مى سپارند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آداب ياد خداالف ـ پاك بودنقرآن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برمى خيزيد، صورتتان را و دست هايتان را تا آرنج بشوييد و سرهاى خودتان را و پاهايتان را تا برآمدگى پيشين ، مسح كنيد و اگر جُنُب بوديد ، خود را پاك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بيمار يا در سفر بوديد، يا يكى از شما از قضاى حاجت آمد، يا با زنانْ نزديكى كرده ايد و آبى نيافتيد ، پس با خاكى پاك ، تيمّم كنيد و از آن ، به صورت و دست هايتان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نمى خواهد بر شما تنگ بگيرد ؛ ليكن مى خواهد شما را پاك، و نعمتش را بر شما تمام گرداند ، باشد كه 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بگزاريد</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كَرِهتُ أن أذكُرَ اللّهَ عز و جل إلّا عَلى طُهرٍ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ب ـ الخُشوعُالكتاب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يَأْنِ لِلَّذِينَ ءَامَنُواْ أَن تَخْشَعَ قُلُوبُهُمْ لِذِكْرِ اللَّهِ وَ مَا نَزَلَ مِنَ الْحَقِّ وَ لَا يَكُونُواْ كَالَّذِينَ أُوتُواْ الْكِتَـبَ مِن قَبْلُ فَطَالَ عَلَيْهِمُ الْأَمَدُ فَقَسَتْ قُلُوبُهُمْ وَ كَثِيرٌ مِّنْهُمْ فَـسِقُونَ</w:t>
      </w:r>
      <w:r>
        <w:rPr>
          <w:rFonts w:eastAsia="Amiri" w:cs="Amiri" w:ascii="Amiri" w:hAnsi="Amiri"/>
          <w:color w:val="111111"/>
          <w:sz w:val="28"/>
          <w:szCs w:val="28"/>
          <w:rtl w:val="true"/>
          <w:lang w:bidi="ar-SA"/>
        </w:rPr>
        <w:t xml:space="preserve">» . </w:t>
      </w:r>
      <w:r>
        <w:rPr>
          <w:rStyle w:val="FootnoteAnchor"/>
          <w:rtl w:val="true"/>
        </w:rPr>
        <w:footnoteReference w:id="2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بَشِّرِ الْمُخْبِتِينَ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ذُكِرَ اللَّهُ وَجِلَتْ قُلُوبُهُمْ وَ الصَّـبِرِينَ عَلَى مَا أَصَابَهُمْ وَ الْمُقِيمِى الصَّلَوةِ وَ مِمَّا رَزَقْنَـهُمْ يُنفِقُونَ</w:t>
      </w:r>
      <w:r>
        <w:rPr>
          <w:rFonts w:eastAsia="Amiri" w:cs="Amiri" w:ascii="Amiri" w:hAnsi="Amiri"/>
          <w:color w:val="111111"/>
          <w:sz w:val="28"/>
          <w:szCs w:val="28"/>
          <w:rtl w:val="true"/>
          <w:lang w:bidi="ar-SA"/>
        </w:rPr>
        <w:t xml:space="preserve">» .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 الأنفال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لِموسى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ذِكري بِاللَّيلِ وَالنَّهارِ ، وكُن عِندَ ذِكري خاشِعا ، وعِندَ بَلائي صابِرا ، وَاطمَئِنَّ عِندَ ذِكري ، وَاعبُدني ولا تُشرِك بي شَيئا ، إليَّ المَصيرُ </w:t>
      </w:r>
      <w:r>
        <w:rPr>
          <w:rFonts w:eastAsia="Amiri" w:cs="Amiri" w:ascii="Amiri" w:hAnsi="Amiri"/>
          <w:color w:val="111111"/>
          <w:sz w:val="28"/>
          <w:szCs w:val="28"/>
          <w:rtl w:val="true"/>
          <w:lang w:bidi="ar-SA"/>
        </w:rPr>
        <w:t xml:space="preserve">. </w:t>
      </w:r>
      <w:r>
        <w:rPr>
          <w:rStyle w:val="FootnoteAnchor"/>
          <w:rtl w:val="true"/>
        </w:rPr>
        <w:footnoteReference w:id="20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2" w:name="pg2230_28146"/>
    </w:p>
    <w:p>
      <w:pPr>
        <w:pStyle w:val="Heading4"/>
        <w:numPr>
          <w:ilvl w:val="3"/>
          <w:numId w:val="1"/>
        </w:numPr>
        <w:rPr/>
      </w:pPr>
      <w:bookmarkStart w:id="183" w:name="__RefHeading___Toc1475956_3804643083"/>
      <w:bookmarkStart w:id="184" w:name="_Toc76"/>
      <w:bookmarkEnd w:id="182"/>
      <w:bookmarkEnd w:id="183"/>
      <w:r>
        <w:rPr>
          <w:rtl w:val="true"/>
        </w:rPr>
        <w:t>ب ـ خشوع</w:t>
      </w:r>
      <w:bookmarkEnd w:id="184"/>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خوش ندارم كه خداوند عز و جل را ياد كنم ، مگر آن كه باطهارت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خشوعقرآن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براى كسانى كه ايمان آورده اند ، هنگام آن نرسيده كه دل هايشان به ياد خدا و آن حقيقتى كه نازل شده ، نرم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مانند كسانى نباشند كه از پيش ، بدانها كتاب داده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 بر آنان به درازا كشيد و دل هايشان سخت گرديد و بسيارى از آنها فاسق بودند؟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فروتنان را بشارت ده ؛ همانان كه چون خدا ياد شود، دل هايشان خشيت مى يابد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چه بر سرشان آيد ، صبر پيشه گان اند و بر پا دارندگان نمازند و از آنچه روزى شان داده ايم ، انفاق مى كنند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 xml:space="preserve"> و الانفال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موسى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شب و روز ، مرا بسيار ياد كن و هنگام ياد كردن از من ، خاشع و در بلايم ، شكيبا باش و به گاه ياد كردن از من ،آرام باش و مرا بندگى كن و چيزى را انباز من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 به سوى من است</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عليّ بن أسباط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وَعَظَ اللّهُ عز و جل بِهِ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اِعلَم أنَّ دُنياكَ مُؤَدِّيَتُكَ إلَيَّ ، وأنّي آخِذُكَ بِعِلمي ، فَكُن ذَليلَ النَّفسِ عِندَ ذِكري ، خاشِعَ القَلبِ حينَ تَذكُرُني ، يَقظانَ عِندَ نَومِ الغافِلينَ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ج ـ الخُلوصُالإمام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اُذكُروا اللّهَ ذِكرا خالِصا ؛ تَحيَوا بِهِ أفضَلَ الحَياةِ ، وتَسلُكوا بِهِ طَريقَ النَّجاةِ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د ـ التَّقوىرسول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يَقبَلُ اللّهُ ذِكرَهُ إلّا مِمَّنِ اتَّقى وطَهَّرَ قَلبَهُ ، وأكرِمُوا اللّهَ أن يَرى مِنكُم ما نَهاكُم عَنهُ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لِمَن يُكثِرُ ذِكرَ اللّهِ بِلِسانِهِ ، ويَعصِي اللّهَ في عَمَلِهِ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الذّاكِرُ بِلا عَمَلٍ ، كَالرّامي بِلا وَتَرٍ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ه ـ التَّعظيمُرسول اللّه صلى الله عليه و آلهـ في وَصِيَّتِهِ لِأَبي ذَرٍّ الغِفارِيِّ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لِيَعظُم جَلالُ اللّهِ في صَدرِكَ ، فَلا تَذكُرهُ كَما يَذكُرُهُ الجاهِلُ عِندَ الكَلبِ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أخزِهِ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الخِنزِيرِ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أخزِهِ</w:t>
      </w:r>
      <w:r>
        <w:rPr>
          <w:rFonts w:eastAsia="Amiri" w:cs="Amiri" w:ascii="Amiri" w:hAnsi="Amiri"/>
          <w:color w:val="111111"/>
          <w:sz w:val="28"/>
          <w:szCs w:val="28"/>
          <w:rtl w:val="true"/>
          <w:lang w:bidi="ar-SA"/>
        </w:rPr>
        <w:t xml:space="preserve">» . </w:t>
      </w:r>
      <w:r>
        <w:rPr>
          <w:rStyle w:val="FootnoteAnchor"/>
          <w:rtl w:val="true"/>
        </w:rPr>
        <w:footnoteReference w:id="21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5" w:name="pg2230_28148"/>
    </w:p>
    <w:p>
      <w:pPr>
        <w:pStyle w:val="Heading4"/>
        <w:numPr>
          <w:ilvl w:val="3"/>
          <w:numId w:val="1"/>
        </w:numPr>
        <w:rPr/>
      </w:pPr>
      <w:bookmarkStart w:id="186" w:name="__RefHeading___Toc1475958_3804643083"/>
      <w:bookmarkStart w:id="187" w:name="_Toc77"/>
      <w:bookmarkEnd w:id="185"/>
      <w:bookmarkEnd w:id="186"/>
      <w:r>
        <w:rPr>
          <w:rtl w:val="true"/>
        </w:rPr>
        <w:t>ج ـ خلوص</w:t>
      </w:r>
      <w:bookmarkEnd w:id="187"/>
    </w:p>
    <w:p>
      <w:pPr>
        <w:pStyle w:val="Heading4"/>
        <w:numPr>
          <w:ilvl w:val="3"/>
          <w:numId w:val="1"/>
        </w:numPr>
        <w:rPr/>
      </w:pPr>
      <w:bookmarkStart w:id="188" w:name="__RefHeading___Toc1475960_3804643083"/>
      <w:bookmarkStart w:id="189" w:name="_Toc78"/>
      <w:bookmarkEnd w:id="188"/>
      <w:r>
        <w:rPr>
          <w:rtl w:val="true"/>
        </w:rPr>
        <w:t>د ـ پرهيزگارى</w:t>
      </w:r>
      <w:bookmarkEnd w:id="189"/>
    </w:p>
    <w:p>
      <w:pPr>
        <w:pStyle w:val="Heading4"/>
        <w:numPr>
          <w:ilvl w:val="3"/>
          <w:numId w:val="1"/>
        </w:numPr>
        <w:rPr/>
      </w:pPr>
      <w:bookmarkStart w:id="190" w:name="__RefHeading___Toc1475962_3804643083"/>
      <w:bookmarkStart w:id="191" w:name="_Toc79"/>
      <w:bookmarkEnd w:id="190"/>
      <w:r>
        <w:rPr>
          <w:rtl w:val="true"/>
        </w:rPr>
        <w:t>ه ـ بزرگداشت</w:t>
      </w:r>
      <w:bookmarkEnd w:id="191"/>
    </w:p>
    <w:p>
      <w:pPr>
        <w:pStyle w:val="BookText"/>
        <w:rPr/>
      </w:pPr>
      <w:r>
        <w:rPr>
          <w:rFonts w:ascii="IRNazanin" w:hAnsi="IRNazanin" w:eastAsia="IRNazanin"/>
          <w:color w:val="111111"/>
          <w:sz w:val="28"/>
          <w:sz w:val="28"/>
          <w:szCs w:val="28"/>
          <w:rtl w:val="true"/>
          <w:lang w:bidi="fa-IR"/>
        </w:rPr>
        <w:t>الكافىـ به نقل از على بن اسباط ، از امامان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اندرزهاى خداوند عز و جل به عيسى عليه السلام اين بود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عيسى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 كه دنيايت ، تو را به سوى من مى كشاند و من با علم خويش ، بر تو احاطه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هنگام ياد كردن از من ، فروتن باش و آن گاه كه مرا ياد مى كنى ، دلت خاشع باشد و آن گاه كه غافلان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 تو بيدار 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 ـ خلوصامام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خالصانه ياد كنيد تا بدين وسيله ، به بهترين وجه ، زندگى كنيد و راه نجات را بپوييد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پرهيزگارىپيامبر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ذكر خويش را نمى پذيرد ، مگر از كسى كه پرهيزگار و پاك دل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خدا را نگه داريد و كارى نكنيد كه از شما آن عملى را ببيند كه از آن ، نهيِتان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واى بر كسى كه با زبانش ذكر خدا بسيار بگويد و در عمل ، معصيت او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ذكرگوى بى عمل ، مانند كسى است كه با كمانِ بى چلّه تيراندازى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ـ بزرگداشتپيامبر خدا صلى الله عليه و آلهـ در سفارش هاى ايشان به ابو ذر غفارى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كه شُكوه خداوند در سينه ات بزرگ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چنان ياد مكن كه شخص نادان در هنگام ديدن سگ ، ياد مى كند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حسابش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هنگام ديدن خوك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حسابش برس</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ذَكَرَ اللّهَ تَعالى بِالتَّعظيمِ خالِصا ؛ ارتَفَعَ كُلُّ حِجابٍ بَينَهُ وبَينَ اللّهِ مِن قَبلِ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غَفَلَ عَن ذِكرِ اللّهِ ؛ كَيفَ تَراهُ بَعدَ ذلِكَ مَوقوفا مَحجوبا ، قَد قَسا وأظلَمَ مُنذُ فارَقَ نورَ التَّعظيمِ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 ـ النَّشاطُالإمام عليّ عليه السلامـ مِن دُعائِهِ يَومَ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أن تَرزُقَني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قُوَّةً في عِبادَتِكَ ، ونَشاطا لِذِكرِكَ مَا استَعمَرتَني في أرضِكَ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الإمام زين العابدين عليه السلامـ مِن دُعائِهِ يَومَ الأَربِعاءِ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قُوَّتي في طاعَتِكَ ، ونَشاطي في عِبادَتِكَ ، ورَغبَتي في ثَوابِكَ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ز ـ نِسيانُ النَّفسِالإمام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تَذكُرِ اللّهَ سُبحانَهُ ساهِيا ، ولا تَنسَهُ لاهيا ، وَاذكُرهُ كامِلاً يُوافِقُ فيهِ قَلبُكَ لِسانَكَ ، ويُطابِقُ إضمارُكَ إعلانَكَ ، ولَن تَذكُرَهُ حَقيقَةَ الذِّكرِ حَتّى تَنسى نَفسَكَ في ذِكرِكَ ، وتَفقِدَها في أمرِكَ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ح ـ الشَّوقُ إلَى اللِّقاءِالإمام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 اللّهَ وَلم يَشتَق إلى لِقائِهِ ، فَقَدِ استَهزَأَ بِنَفسِهِ </w:t>
      </w:r>
      <w:r>
        <w:rPr>
          <w:rFonts w:eastAsia="Amiri" w:cs="Amiri" w:ascii="Amiri" w:hAnsi="Amiri"/>
          <w:color w:val="111111"/>
          <w:sz w:val="28"/>
          <w:szCs w:val="28"/>
          <w:rtl w:val="true"/>
          <w:lang w:bidi="ar-SA"/>
        </w:rPr>
        <w:t xml:space="preserve">. </w:t>
      </w:r>
      <w:r>
        <w:rPr>
          <w:rStyle w:val="FootnoteAnchor"/>
          <w:rtl w:val="true"/>
        </w:rPr>
        <w:footnoteReference w:id="22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 w:name="pg2230_28150"/>
    </w:p>
    <w:p>
      <w:pPr>
        <w:pStyle w:val="Heading4"/>
        <w:numPr>
          <w:ilvl w:val="3"/>
          <w:numId w:val="1"/>
        </w:numPr>
        <w:rPr/>
      </w:pPr>
      <w:bookmarkStart w:id="193" w:name="__RefHeading___Toc1475964_3804643083"/>
      <w:bookmarkStart w:id="194" w:name="_Toc80"/>
      <w:bookmarkEnd w:id="192"/>
      <w:bookmarkEnd w:id="193"/>
      <w:r>
        <w:rPr>
          <w:rtl w:val="true"/>
        </w:rPr>
        <w:t>و ـ نشاط</w:t>
      </w:r>
      <w:bookmarkEnd w:id="194"/>
    </w:p>
    <w:p>
      <w:pPr>
        <w:pStyle w:val="Heading4"/>
        <w:numPr>
          <w:ilvl w:val="3"/>
          <w:numId w:val="1"/>
        </w:numPr>
        <w:rPr/>
      </w:pPr>
      <w:bookmarkStart w:id="195" w:name="__RefHeading___Toc1475966_3804643083"/>
      <w:bookmarkStart w:id="196" w:name="_Toc81"/>
      <w:bookmarkEnd w:id="195"/>
      <w:r>
        <w:rPr>
          <w:rtl w:val="true"/>
        </w:rPr>
        <w:t>ز ـ فراموش كردن خود</w:t>
      </w:r>
      <w:bookmarkEnd w:id="196"/>
    </w:p>
    <w:p>
      <w:pPr>
        <w:pStyle w:val="Heading4"/>
        <w:numPr>
          <w:ilvl w:val="3"/>
          <w:numId w:val="1"/>
        </w:numPr>
        <w:rPr/>
      </w:pPr>
      <w:bookmarkStart w:id="197" w:name="__RefHeading___Toc1475968_3804643083"/>
      <w:bookmarkStart w:id="198" w:name="_Toc82"/>
      <w:bookmarkEnd w:id="197"/>
      <w:r>
        <w:rPr>
          <w:rtl w:val="true"/>
        </w:rPr>
        <w:t>ح ـ شوق داشتن به ديدار</w:t>
      </w:r>
      <w:bookmarkEnd w:id="198"/>
    </w:p>
    <w:p>
      <w:pPr>
        <w:pStyle w:val="BookText"/>
        <w:rPr/>
      </w:pPr>
      <w:r>
        <w:rPr>
          <w:rFonts w:ascii="IRNazanin" w:hAnsi="IRNazanin" w:eastAsia="IRNazanin"/>
          <w:color w:val="111111"/>
          <w:sz w:val="28"/>
          <w:sz w:val="28"/>
          <w:szCs w:val="28"/>
          <w:rtl w:val="true"/>
          <w:lang w:bidi="fa-IR"/>
        </w:rPr>
        <w:t>مصباح الشريعةـ در حديثى كه به امام صادق عليه السلام نسبت داده شده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بنده ، خداوند متعال را با بزرگى و اخلاص ياد كند ، هر حجابى كه پيش از آن ، ميان او و خدا بوده است ، كنار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از ياد خدا غافل شود ، او را چگونه مى بينى ؟ در حبس و حجاب است و بر اثر جدا شدن از نورِ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سخت و تاريك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ـ نشاطامام على عليه السلامـ از دعاى ايشان در روز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تو درخواست مى كنم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نيرومندى در عبادتت و بانشاط بودن در يادت را روزى ام كنى ، تا زمانى كه در زمينت ، زنده ام مى دارى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زين العابدين عليه السلامـ از دعاى ايشان در روز چهارشنبه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نيروى مرا در طاعتت ، و نشاطم را در عبادتت ، و رغبتم را به ثوابت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ـ فراموش كردن خودامام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را نه با بى توجّهى ياد كن و نه از سرِ غفلت ، فراموشش كن ؛ بلكه او را كامل ياد نما ، آن سان كه دلت با زبانت ، هم نوا باشد و نهانت با آشكارت ،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راستى به ياد خدا نخواهى بود ، مگر آن گاه كه خودت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ياد ببرى و در وقت ذكر گفتن ، خويشتن را گم كنى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ـ شوق داشتن به ديدارامام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خدا را ياد كند و مشتاق ديدارش نباشد ، در واقع ، خويش را ريشخند كرده است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 ـ النَّوادِرُرسول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عز و جل إلى داوودَ عليه السلام أن قُل لِلظَّلَمَةِ لا يَذكُروني ، فَإِنّي أذكُرُ مَن ذَكَرَني ، وإنَّ ذِكري إيّاهُم أن ألعَنَهُم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أخلَصَ للّهِِ العِبادَةَ وَالدُّعاءَ ، ولَم يَشغَل قَلبَهُ بِما تَرى عَيناهُ ، ولَم يَنسَ ذِكرَ اللّهِ بِما تَسمَعُ اُذُناهُ ، ولَم يَحزُن صَدرَهُ بِما اُعطِيَ غَيرُهُ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ذاكِرا للّهِِ عَلَى الحَقيقَةِ فَهُوَ مُطيعٌ ، ومَن كانَ غافِلاً عَنهُ فَهُوَ 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وَالطّاعَةُ عَلامَةُ الهِدايَةِ ، وَالمَعصِيَةُ عَلامَةُ الضَّلالَةِ ، وأصلُهُما مِنَ الذِّكرِ وَالغَفلَةِ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قَلبَكَ قِبلَةً لِلِسانِكَ ، لا تُحَرِّكهُ إلّا بِإِشارَةِ القَلبِ ، ومُوافَقَةِ العَقلِ ، ورِضَى الإيمانِ ؛ فَإِنَّ اللّهَ عالِمٌ بِسِرِّكَ وجَهرِكَ ، وهُوَ عالِمٌ بِما فِي الصُّدورِ فَضلاً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كَالنّازِعِ روحَهُ أو كَالواقِفِ فِي العَرضِ الأَكبَرِ ، غَيرَ شاغِلٍ نَفسَكَ عَمّا عَناك مِمّا كَلَّفَكَ بِهِ رَبُّكَ ؛ في أمرِهِ ونَهيِهِ ووَعدِهِ ووَعيدِهِ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وَاغسِل قَلبَكَ بِماءِ الحُزنِ ، ولا تَشغَلها بِدونِ ما كَلَّفَكَ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ذِكرَ اللّهِ مِن أجلِ ذِكرِهِ لَكَ ؛ فَإِنَّهُ ذَكَرَك وهُوَ غَنِيٌّ عَنكَ، فَذِكرُهُ لَكَ أجَلُّ وأشهى وأتَمُّ مِن ذِكرِكَ لَهُ وأسبَقُ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ومَعرِفَتُكَ بِذِكرِهِ لَكَ يورِثُكَ الخُضوعَ، وَالاِستِحياءَ، وَالاِنكِسارَ ، ويَتَوَلَّدُ مِن ذلِكَ رُؤَيَةُ كَرَمِهِ وفَضلِهِ السّابِقِ ، وتَخلُصُ لِوَجهِهِ ، وتَصغُرُ عِندَ ذلِكَ طاعاتُكَ وإن كَثُرَت في جَنبِ مِنَنِهِ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ورُؤيَتُكَ ذِكرَكَ لَهُ تورِثُكَ الرِّياءَ، وَالعُجبَ، وَالسَّفَهَ، وَالغِلظَةَ في خَلقِهِ ، وَاستِكثارَ الطّاعَةِ ، ونِسيانَ كَرَمِهِ وفَضلِهِ ، ولا يَزدادُ بذلِكَ مِنَ اللّهِ إلّا بُعدا ، ولا يَستَجلِبُ بِهِ عَلى مُضِيِّ الأَيّامِ إلّا وَحشَةً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وَالذِّكرُ ذِكرانِ ؛ ذِكرٌ خالِصٌ بِمُوافَقَةِ القَلبِ ، وذِكرٌ صارِفٌ </w:t>
      </w:r>
      <w:r>
        <w:rPr>
          <w:rStyle w:val="FootnoteAnchor"/>
          <w:rtl w:val="true"/>
        </w:rPr>
        <w:footnoteReference w:id="223"/>
      </w:r>
      <w:r>
        <w:rPr>
          <w:rFonts w:ascii="Amiri" w:hAnsi="Amiri" w:eastAsia="Amiri" w:cs="Amiri"/>
          <w:color w:val="111111"/>
          <w:sz w:val="28"/>
          <w:sz w:val="28"/>
          <w:szCs w:val="28"/>
          <w:rtl w:val="true"/>
          <w:lang w:bidi="ar-SA"/>
        </w:rPr>
        <w:t xml:space="preserve">يَنفي ذِكرَ غَيرِهِ ، كَما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اُحصي ثَناءً عَلَيكَ ؛ أنتَ كَما أثنَيتَ عَلى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رَسولُ اللّهِ صلى الله عليه و آله لَم يَجعَل لِذِكرِهِ مِقدارا عِندَ عِلمِهِ بِحَقيقَةِ سابِقَةِ ذِكرِ اللّهِ عز و جل لَهُ مِن قَبلِ ذِكرِهِ لَهُ ، فَمَن دونَهُ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أرادَ أن يَذكُرَ اللّهَ ، فَليَعلَم أنَّهُ ما لَم يَذكُرِ اللّهُ العَبدَ بِالتَّوفيقِ لِذِكرِهِ ، لا يَقدِرُ العَبدُ عَلى ذِكرِهِ </w:t>
      </w:r>
      <w:r>
        <w:rPr>
          <w:rFonts w:eastAsia="Amiri" w:cs="Amiri" w:ascii="Amiri" w:hAnsi="Amiri"/>
          <w:color w:val="111111"/>
          <w:sz w:val="28"/>
          <w:szCs w:val="28"/>
          <w:rtl w:val="true"/>
          <w:lang w:bidi="ar-SA"/>
        </w:rPr>
        <w:t xml:space="preserve">. </w:t>
      </w:r>
      <w:r>
        <w:rPr>
          <w:rStyle w:val="FootnoteAnchor"/>
          <w:rtl w:val="true"/>
        </w:rPr>
        <w:footnoteReference w:id="22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9" w:name="pg2230_28152"/>
    </w:p>
    <w:p>
      <w:pPr>
        <w:pStyle w:val="Heading4"/>
        <w:numPr>
          <w:ilvl w:val="3"/>
          <w:numId w:val="1"/>
        </w:numPr>
        <w:rPr/>
      </w:pPr>
      <w:bookmarkStart w:id="200" w:name="__RefHeading___Toc1475970_3804643083"/>
      <w:bookmarkStart w:id="201" w:name="_Toc83"/>
      <w:bookmarkEnd w:id="199"/>
      <w:bookmarkEnd w:id="200"/>
      <w:r>
        <w:rPr>
          <w:rtl w:val="true"/>
        </w:rPr>
        <w:t>ط ـ گوناگون</w:t>
      </w:r>
      <w:bookmarkEnd w:id="201"/>
    </w:p>
    <w:p>
      <w:pPr>
        <w:pStyle w:val="BookText"/>
        <w:rPr/>
      </w:pPr>
      <w:r>
        <w:rPr>
          <w:rFonts w:ascii="IRNazanin" w:hAnsi="IRNazanin" w:eastAsia="IRNazanin"/>
          <w:color w:val="111111"/>
          <w:sz w:val="28"/>
          <w:sz w:val="28"/>
          <w:szCs w:val="28"/>
          <w:rtl w:val="true"/>
          <w:lang w:bidi="fa-IR"/>
        </w:rPr>
        <w:t xml:space="preserve">ط ـ گوناگونپيامبر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داوود عليه السلام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ستمكاران بگو كه از من ياد نكنند ؛ زيرا هر كه مرا ياد كند ، من نيز او را ياد مى كنم ، و ياد كردن من از ستمكاران ، اين است كه لعنتشان 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آن كه عبادت و دعا را براى خدا خالص گردانَد و دلش را به آنچه چشمانش مى بيند ، مشغول نسازد و به خاطر آنچه گوش هايش مى شنود ، ياد خدا را به فراموشى نسپارد و به خاطر آنچه به ديگران داده شده است ، سينه اش را اندوهگين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الشريعهـ در حديثى كه به امام صادق عليه السلام نسبت داده شده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حقيقتا به ياد خداوند باشد ، فرمان بُردار خداست و كسى كه از خدا غافل باشد ، نافرمان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بُردارى ، نشانه ره يافتگى است و نافرمانى ، نشانه گم راهى ، و ريشه اين هر دو ،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دلت را قبله زبانت قرار ده و آن را جز با اشارت دل و موافقت خِرد و رضايت ايمان ، مَجُنبان ؛ چرا كه خداوند ، به نهان و آشكار تو داناست و به آنچه در سينه هاست ، آگاه است ، چه رسد به آنچه در غير سينه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اعمال ظاهر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همانند كسى باش كه در حال جان كندن است ، يا همانند كسى كه در صحنه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براى حسابرسى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ايستاده است ، و خويشتن را از وظيفه اى كه پروردگارت بر عهده تو نهاده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امر و نهى و وعده و تهديدش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غافل مدار و دلت را با آبِ اندوه بشوى و آن را به غير تكليفى كه بر تو نهاده است ، مشغول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خدا باش ، از آن روى كه او به ياد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 را ياد مى كند ، با آن كه بى نياز از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ياد كردن او از تو ، ارزشمندتر و خواستنى تر و كامل تر و پيش تر از ياد كردن تو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تو از اين كه او به ياد توست ، موجب فروتنى و شرمدارى و شكسته نفسى تو مى شود ، و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مشاهده كَرَم او و لطف ازلى اش زاده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خالص مى شوى و طاعاتت ، هر چند بسيار باشند ، در برابر نعمت ها و الطاف او به نظرت خُرد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به يادِ او بودَنَت را در نظر آورى ، موجب ريا و خودپسندى و گستاخى و درشتى با خلق او و بسيار ديدن طاعت و فراموش كردن لطف و كَرَم او مى شود و اينها ، جز بر دور شدن از خداوند نمى افزايد و با گذشت ايّام ، جز تنهايى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 شدن مردم از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بار نمى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ياد خالص كه با دل ، سازگار است ؛ و ياد صارِف كه ياد جز او را از دل مى زدايد ، چنان كه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ثناى تو را شمارش نمى توانم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چنانى كه خود در ثناى خويش گفته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پيامبر خدا براى ياد خدا ، اندازه اى قرار نداد ؛ چون به راستى مى دانست كه پيش از آن كه او به ياد خدا باشد ، خداوند عز و جل به ياد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ديگران ، حتماً نمى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ياد خدا اندازه اى تعيين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هر كه مى خواهد خداى متعال را ياد كند ، بايد بداند كه اگر خداوند ، توفيق ياد كردن از خود را به بنده ندهد ، بنده ، قادر به ياد كردن از او نيست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أهَمُّ مَواطِنِ الذِّكرِالف ـ الغَداةُ وَالعَشِيُّالكتاب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نَفْسَكَ مَعَ الَّذِينَ يَدْعُونَ رَبَّهُم بِالْغَدَوةِ وَ الْعَشِىِّ يُرِيدُونَ وَجْهَهُ وَ لَا تَعْدُ عَيْنَاكَ عَنْهُمْ تُرِيدُ زِينَةَ الْحَيَوةِ الدُّنْيَا وَلَا تُطِعْ مَنْ أَغْفَلْنَا قَلْبَهُ عَن ذِكْرِنَا وَ اتَّبَعَ هَوَاهُ وَ كَانَ أَمْرُهُ فُرُطًا</w:t>
      </w:r>
      <w:r>
        <w:rPr>
          <w:rFonts w:eastAsia="Amiri" w:cs="Amiri" w:ascii="Amiri" w:hAnsi="Amiri"/>
          <w:color w:val="111111"/>
          <w:sz w:val="28"/>
          <w:szCs w:val="28"/>
          <w:rtl w:val="true"/>
          <w:lang w:bidi="ar-SA"/>
        </w:rPr>
        <w:t xml:space="preserve">» . </w:t>
      </w:r>
      <w:r>
        <w:rPr>
          <w:rStyle w:val="FootnoteAnchor"/>
          <w:rtl w:val="true"/>
        </w:rPr>
        <w:footnoteReference w:id="2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رَّبَّكَ كَثِيرًا وَسَبِّحْ بِالْعَشِىِّ وَالْاءِبْكَـرِ</w:t>
      </w:r>
      <w:r>
        <w:rPr>
          <w:rFonts w:eastAsia="Amiri" w:cs="Amiri" w:ascii="Amiri" w:hAnsi="Amiri"/>
          <w:color w:val="111111"/>
          <w:sz w:val="28"/>
          <w:szCs w:val="28"/>
          <w:rtl w:val="true"/>
          <w:lang w:bidi="ar-SA"/>
        </w:rPr>
        <w:t xml:space="preserve">» . </w:t>
      </w:r>
      <w:r>
        <w:rPr>
          <w:rStyle w:val="FootnoteAnchor"/>
          <w:rtl w:val="true"/>
        </w:rPr>
        <w:footnoteReference w:id="2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رَّبَّكَ فِى نَفْسِكَ تَضَرُّعًا وَخِيفَةً وَدُونَ الْجَهْرِ مِنَ الْقَوْلِ بِالْغُدُوِّ وَالْاصَالِ وَلَا تَكُن مِّنَ الْغَـفِلِينَ</w:t>
      </w:r>
      <w:r>
        <w:rPr>
          <w:rFonts w:eastAsia="Amiri" w:cs="Amiri" w:ascii="Amiri" w:hAnsi="Amiri"/>
          <w:color w:val="111111"/>
          <w:sz w:val="28"/>
          <w:szCs w:val="28"/>
          <w:rtl w:val="true"/>
          <w:lang w:bidi="ar-SA"/>
        </w:rPr>
        <w:t xml:space="preserve">» . </w:t>
      </w:r>
      <w:r>
        <w:rPr>
          <w:rStyle w:val="FootnoteAnchor"/>
          <w:rtl w:val="true"/>
        </w:rPr>
        <w:footnoteReference w:id="22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2" w:name="pg2230_28154"/>
    </w:p>
    <w:p>
      <w:pPr>
        <w:pStyle w:val="Heading3"/>
        <w:numPr>
          <w:ilvl w:val="2"/>
          <w:numId w:val="1"/>
        </w:numPr>
        <w:rPr/>
      </w:pPr>
      <w:bookmarkStart w:id="203" w:name="__RefHeading___Toc1475972_3804643083"/>
      <w:bookmarkStart w:id="204" w:name="_Toc84"/>
      <w:bookmarkEnd w:id="202"/>
      <w:bookmarkEnd w:id="203"/>
      <w:r>
        <w:rPr/>
        <w:t>۱</w:t>
      </w:r>
      <w:r>
        <w:rPr>
          <w:rtl w:val="true"/>
        </w:rPr>
        <w:t xml:space="preserve"> </w:t>
      </w:r>
      <w:r>
        <w:rPr>
          <w:rtl w:val="true"/>
        </w:rPr>
        <w:t xml:space="preserve">/ </w:t>
      </w:r>
      <w:r>
        <w:rPr/>
        <w:t>۸</w:t>
      </w:r>
      <w:r>
        <w:rPr>
          <w:rtl w:val="true"/>
        </w:rPr>
        <w:t xml:space="preserve"> مهم ترين اوقات ياد خدا</w:t>
      </w:r>
      <w:bookmarkEnd w:id="204"/>
    </w:p>
    <w:p>
      <w:pPr>
        <w:pStyle w:val="Heading4"/>
        <w:numPr>
          <w:ilvl w:val="3"/>
          <w:numId w:val="1"/>
        </w:numPr>
        <w:rPr/>
      </w:pPr>
      <w:bookmarkStart w:id="205" w:name="__RefHeading___Toc1475974_3804643083"/>
      <w:bookmarkStart w:id="206" w:name="_Toc85"/>
      <w:bookmarkEnd w:id="205"/>
      <w:r>
        <w:rPr>
          <w:rtl w:val="true"/>
        </w:rPr>
        <w:t>اشاره</w:t>
      </w:r>
      <w:bookmarkEnd w:id="206"/>
    </w:p>
    <w:p>
      <w:pPr>
        <w:pStyle w:val="Heading4"/>
        <w:numPr>
          <w:ilvl w:val="3"/>
          <w:numId w:val="1"/>
        </w:numPr>
        <w:rPr/>
      </w:pPr>
      <w:bookmarkStart w:id="207" w:name="__RefHeading___Toc1475976_3804643083"/>
      <w:bookmarkStart w:id="208" w:name="_Toc86"/>
      <w:bookmarkEnd w:id="207"/>
      <w:r>
        <w:rPr>
          <w:rtl w:val="true"/>
        </w:rPr>
        <w:t>الف ـ بامدادان و شامگاهان</w:t>
      </w:r>
      <w:bookmarkEnd w:id="208"/>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مهم ترين اوقات ياد خداالف ـ بامدادان و شامگاهانقرآن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كسانى كه پروردگارشان را صبح و شام مى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او را مى خواهند، شكيبايى پيشه كن و دو ديده ات را از آنان بر مگير كه زيور زندگى دنيا را بجويى ، و از آن كس كه قلبش را از ياد خود ، غافل ساخته ايم و از هوس خود ، پيروى كرده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 بر زياده روى است، اطاعت مكن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پروردگارت را بسيار ياد كن و شبانگاه و بامدادان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گوى</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 خويش، پروردگارت را بامدادان و شامگاهان ، با تضرّع و ترس، بى صداى بلند، ياد كن و از غافلان مباش</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 اُذكُرني بَعدَ الفَجرِ ساعَةً ، وَاذكُرني بَعدَ العَصرِ ساعَةً ، أكفِكَ ما أهَمَّكَ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أذكُرَ اللّهَ مَعَ قَومٍ بَعدَ صَلاةِ الفَجرِ إلى طُلوعِ الشَّمسِ أحَبُّ إلَيَّ مِنَ الدُّنيا وما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أذكُرَ اللّهَ مَعَ قَومٍ بَعدَ صَلاةِ العَصرِ إلى أن تَغيبَ الشَّمسُ أحَبُّ إلَيَّ مِنَ الدُّنيا وما فيها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كتاب من لا يحضره الفقيه عن جابر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إبليسَ إنَّما يَبُثُّ جُنودَ اللَّيلِ مِن حينِ تَغيبُ الشَّمسُ إلى مَغيبِ الشَّفَقِ ، ويَبُثُّ جُنودَ النَّهارِ مِن حينِ يَطلُعُ الفَجرُ إلى مَطلَعِ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نَبِيَّ اللّهِ صلى الله عليه و آله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ذِكرَ اللّهِ عز و جل في هاتَينِ السّاعَتَينِ ، وتَعَوَّذوا بِاللّهِ عز و جل مِن شَرِّ إبليسَ وجُنودِهِ ، وعَوِّذوا صِغارَكُم في هاتَينِ السّاعَتَينِ ، فَإِنَّهُما ساعَتا غَفلَةٍ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ب ـ ذُو الحِجَّةِ إلَى اليَومِ الثّالِثَ عَشَرَالكتاب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اللَّهَ فِى أَيَّامٍ مَّعْدُودَ تٍ فَمَن تَعَجَّلَ فِى يَوْمَيْنِ فَلَا إِثْمَ عَلَيْهِ وَمَن تَأَخَّرَ فَلَا إِثْمَ عَلَيْهِ لِمَنِ اتَّقَى وَ اتَّقُواْ اللَّهَ وَ اعْلَمُواْ أَنَّكُمْ إِلَيْهِ تُحْشَرُونَ</w:t>
      </w:r>
      <w:r>
        <w:rPr>
          <w:rFonts w:eastAsia="Amiri" w:cs="Amiri" w:ascii="Amiri" w:hAnsi="Amiri"/>
          <w:color w:val="111111"/>
          <w:sz w:val="28"/>
          <w:szCs w:val="28"/>
          <w:rtl w:val="true"/>
          <w:lang w:bidi="ar-SA"/>
        </w:rPr>
        <w:t xml:space="preserve">» . </w:t>
      </w:r>
      <w:r>
        <w:rPr>
          <w:rStyle w:val="FootnoteAnchor"/>
          <w:rtl w:val="true"/>
        </w:rPr>
        <w:footnoteReference w:id="23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 w:name="pg2230_28156"/>
    </w:p>
    <w:p>
      <w:pPr>
        <w:pStyle w:val="Heading4"/>
        <w:numPr>
          <w:ilvl w:val="3"/>
          <w:numId w:val="1"/>
        </w:numPr>
        <w:rPr/>
      </w:pPr>
      <w:bookmarkStart w:id="210" w:name="__RefHeading___Toc1475978_3804643083"/>
      <w:bookmarkStart w:id="211" w:name="_Toc87"/>
      <w:bookmarkEnd w:id="209"/>
      <w:bookmarkEnd w:id="210"/>
      <w:r>
        <w:rPr>
          <w:rtl w:val="true"/>
        </w:rPr>
        <w:t>ب ـ از اوّل تا سيزدهم ذى حجّه</w:t>
      </w:r>
      <w:bookmarkEnd w:id="211"/>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 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 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پاسى پس از سپيده دم ، مرا ذكر گوى و پاسى پس از عصر ، مرا ذكر گوى تا خواسته هاى تو را برآورده سازم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خداى را به همراه عدّه اى ، پس از نماز صبح تا بر آمدن آفتابْ ياد كنم ، برايم از دنيا و آنچه در آن است ، خوش تر است ، و اين كه خداى را به همراه عدّه اى پس از نماز عصر تا غروب آفتابْ ياد كنم ، برايم از دنيا و آنچه در آن است ، خوش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من لا يحضره الفقيهـ به نقل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ابليس ، سپاهيان شب را ، از آن هنگام كه خورشيد غروب مى كند تا ناپديد شدن شَفَق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پخش مى كند و سپاهيان روز را ، از آن هنگام كه سپيده مى دمد تا سر زدن آفتاب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 فرمود كه پيامبر خدا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دو هنگام ، خداوند عز و جل را بسيار ياد كنيد و از شرّ ابليس و سپاهيانش به خداى عز و جل پناه ببريد و كودكانتان را نيز در اين دو وقت ، در پناه خدا در آوريد ؛ چرا كه اين دو وقت ، اوقات غفلت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 ـ از اوّل تا سيزدهم ذى حجّهقرآن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را در روزهايى معيّن ، ياد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شتاب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گناهى بر او نيست و هر كه تأخير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اعمال را در سه روز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گناهى بر او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پروا كنيد و بدانيد كه نزد او آورده مى شويد</w:t>
      </w:r>
      <w:r>
        <w:rPr>
          <w:rFonts w:eastAsia="IRNazanin" w:cs="IRNazanin"/>
          <w:color w:val="111111"/>
          <w:sz w:val="28"/>
          <w:szCs w:val="28"/>
          <w:rtl w:val="true"/>
          <w:lang w:bidi="fa-IR"/>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أَذِّن فِى النَّاسِ بِالْحَجِّ يَأْتُوكَ رِجَالًا وَ عَلَى كُلِّ ضَامِرٍ يَأْتِينَ مِن كُلِّ فَجٍّ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مَنَـفِعَ لَهُمْ وَ يَذْكُرُواْ اسْمَ اللَّهِ فِى أَيَّامٍ مَّعْلُومَـتٍ عَلَى مَا رَزَقَهُم مِّن بَهِيمَةِ الْأَنْعَـمِ فَكُلُواْ مِنْهَا وَأَطْعِمُواْ الْبَائِسَ الْفَقِيرَ</w:t>
      </w:r>
      <w:r>
        <w:rPr>
          <w:rFonts w:eastAsia="Amiri" w:cs="Amiri" w:ascii="Amiri" w:hAnsi="Amiri"/>
          <w:color w:val="111111"/>
          <w:sz w:val="28"/>
          <w:szCs w:val="28"/>
          <w:rtl w:val="true"/>
          <w:lang w:bidi="ar-SA"/>
        </w:rPr>
        <w:t xml:space="preserve">» . </w:t>
      </w:r>
      <w:r>
        <w:rPr>
          <w:rStyle w:val="FootnoteAnchor"/>
          <w:rtl w:val="true"/>
        </w:rPr>
        <w:footnoteReference w:id="2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قَضَيْتُم مَّنَـسِكَكُمْ فَاذْكُرُواْ اللَّهَ كَذِكْرِكُمْ ءَابَاءَكُمْ أَوْ أَشَدَّ ذِكْرًا فَمِنَ النَّاسِ مَن يَقُولُ رَبَّنَا ءَاتِنَا فِى الدُّنْيَا وَمَا لَهُ فِى الْاخِرَةِ مِنْ خَلَـقٍ</w:t>
      </w:r>
      <w:r>
        <w:rPr>
          <w:rFonts w:eastAsia="Amiri" w:cs="Amiri" w:ascii="Amiri" w:hAnsi="Amiri"/>
          <w:color w:val="111111"/>
          <w:sz w:val="28"/>
          <w:szCs w:val="28"/>
          <w:rtl w:val="true"/>
          <w:lang w:bidi="ar-SA"/>
        </w:rPr>
        <w:t xml:space="preserve">» . </w:t>
      </w:r>
      <w:r>
        <w:rPr>
          <w:rStyle w:val="FootnoteAnchor"/>
          <w:rtl w:val="true"/>
        </w:rPr>
        <w:footnoteReference w:id="2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جُنَاحٌ أَن تَبْتَغُواْ فَضْلاً مِّن رَّبِّكُمْ فَإِذَا أَفَضْتُم مِّنْ عَرَفَـتٍ فَاذْكُرُواْ اللَّهَ عِندَ الْمَشْعَرِ الْحَرَامِ وَاذْكُرُوهُ كَمَا هَدَاكُمْ وَإِن كُنتُم مِّن قَبْلِهِ لَمِنَ الضَّالِّينَ</w:t>
      </w:r>
      <w:r>
        <w:rPr>
          <w:rFonts w:eastAsia="Amiri" w:cs="Amiri" w:ascii="Amiri" w:hAnsi="Amiri"/>
          <w:color w:val="111111"/>
          <w:sz w:val="28"/>
          <w:szCs w:val="28"/>
          <w:rtl w:val="true"/>
          <w:lang w:bidi="ar-SA"/>
        </w:rPr>
        <w:t xml:space="preserve">» .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اللّهَ في أيّامٍ مَعلوماتٍ </w:t>
      </w:r>
      <w:r>
        <w:rPr>
          <w:rStyle w:val="FootnoteAnchor"/>
          <w:rtl w:val="true"/>
        </w:rPr>
        <w:footnoteReference w:id="23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ذِي الحِجَّةِ ، وأيّامٍ مَعدوداتٍ </w:t>
      </w:r>
      <w:r>
        <w:rPr>
          <w:rStyle w:val="FootnoteAnchor"/>
          <w:rtl w:val="true"/>
        </w:rPr>
        <w:footnoteReference w:id="23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التَّشريقِ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أيّامٍ أعظَمُ عِندَ اللّهِ ولا أحَبُّ إلَيهِ مِنَ العَمَلِ فيهِنَّ مِن هذِهِ الأَيّامِ العَشرِ ، فَأَكثِروا فيهِنَّ مِنَ التَّهليلِ وَالتَّكبيرِ وَالتَّحميدِ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الإمام عليّ عليه السلامـ في يَومِ النَّحرِ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يَومٌ حُرمَتُهُ عَظيمَةٌ ، وبَرَكَتُهُ مَأمولَةٌ ، وَالمَغفِرَةُ فيهِ مَرجُوَّةٌ ، فَأَكثِروا ذِكرَ اللّهِ تعالى ، وَاستَغفِروهُ وتوبوا إلَيهِ ، إنَّهُ هُوَ التَّوّابُ الرَّحيمُ </w:t>
      </w:r>
      <w:r>
        <w:rPr>
          <w:rFonts w:eastAsia="Amiri" w:cs="Amiri" w:ascii="Amiri" w:hAnsi="Amiri"/>
          <w:color w:val="111111"/>
          <w:sz w:val="28"/>
          <w:szCs w:val="28"/>
          <w:rtl w:val="true"/>
          <w:lang w:bidi="ar-SA"/>
        </w:rPr>
        <w:t xml:space="preserve">. </w:t>
      </w:r>
      <w:r>
        <w:rPr>
          <w:rStyle w:val="FootnoteAnchor"/>
          <w:rtl w:val="true"/>
        </w:rPr>
        <w:footnoteReference w:id="23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ميان مردم ،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 بانگ برآور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شتر لاغرى ـ كه از هر راه دورى مى آيند ـ به سوى تو روى آورند تا شاهد منافع خويش باشند و نام خدا را در روزهاى معلومى بر دام هاى زبان بسته اى كه روزىِ آنان كرده است ،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بخوريد و به درمانده مستمند بخورانيد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آداب ويژه حجّ خود را به جاى آورديد، همان گونه كه پدران خود را به ياد مى آوريد، يا با ياد كردنى بيشتر، خدا را 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 ، كسى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 همين دنيا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براى او در آخرت ، نصيبى نيست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گناهى نيست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حج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بجوييد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از عرفات كوچ نموديد، خدا را در مشعر الحرام ، ياد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يادش كنيد ، چنان كه شما را كه پيش تر از بى راهان بوديد، فرا راه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على عليه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الهىِ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روزهايى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كنيد </w:t>
      </w:r>
      <w:r>
        <w:rPr>
          <w:rStyle w:val="FootnoteAnchor"/>
          <w:rtl w:val="true"/>
        </w:rPr>
        <w:footnoteReference w:id="240"/>
      </w:r>
      <w:r>
        <w:rPr>
          <w:rFonts w:ascii="Amiri" w:hAnsi="Amiri" w:eastAsia="Amiri" w:cs="Amiri"/>
          <w:color w:val="111111"/>
          <w:sz w:val="28"/>
          <w:sz w:val="28"/>
          <w:szCs w:val="28"/>
          <w:rtl w:val="true"/>
          <w:lang w:bidi="ar-SA"/>
        </w:rPr>
        <w:t xml:space="preserve">،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در دهه ذى حجّه ، و در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روزهاى تعيين شده</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ايّام تشريق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ايّامى نزد خدا باعظمت تر ، و عمل كردن در آنها نزد او محبوب تر از اين ده روز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در اين روزها خداوند را به يگانگى و بزرگى و ستودگى ، بسيار ياد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روز قربان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روزى محترم و بابركت است و در اين روز ، به آمرزش اميد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متعال را بسيار ياد كنيد و از او آمرزش بطلبيد و به درگاهش توبه كنيد ، كه او آمرزگار و مهربان است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ـ شَهرُ رَمَضانَرسول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ذاكِرُ اللّهِ في رَمَضانَ مَغفورٌ لَهُ ، وسائِلُ اللّهِ فيهِ لا يُخَيَّبُ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رَمَضانُ شَهرُ اللّهِ ـ تَبارَكَ وتَعالى ـ اِستَكثِروا فيهِ مِنَ التَّهليلِ وَالتَّكبيرِ وَالتَّحميدِ وَالتَّمجيدِ وَالتَّسبيحِ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د ـ يَومُ الجُمُعَةِالكتاب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إِذَا نُودِىَ لِلصَّلَوةِ مِن يَوْمِ الْجُمُعَةِ فَاسْعَوْاْ إِلَى ذِكْرِ اللَّهِ وَ ذَرُواْ الْبَيْعَ ذَ لِكُمْ خَيْرٌ لَّكُمْ إِن كُنتُمْ تَعْلَمُونَ</w:t>
      </w:r>
      <w:r>
        <w:rPr>
          <w:rFonts w:eastAsia="Amiri" w:cs="Amiri" w:ascii="Amiri" w:hAnsi="Amiri"/>
          <w:color w:val="111111"/>
          <w:sz w:val="28"/>
          <w:szCs w:val="28"/>
          <w:rtl w:val="true"/>
          <w:lang w:bidi="ar-SA"/>
        </w:rPr>
        <w:t xml:space="preserve">» .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تَسبيحَةٌ في يَومِ الجُمُعَةِ ، أفضَلُ مِن ألفِ تَسبيحَةٍ في غَيرِ يَومِ الجُمُعَةِ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الصلاة عليه وعلى آله يوم الجمعة وليلتها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 ـ عِندَ القِتالِالكتاب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إِذَا لَقِيتُمْ فِئَةً فَاثْبُتُواْ وَاذْكُرُواْ اللَّهَ كَثِيرًا لَّعَلَّكُمْ تُفْلِحُونَ</w:t>
      </w:r>
      <w:r>
        <w:rPr>
          <w:rFonts w:eastAsia="Amiri" w:cs="Amiri" w:ascii="Amiri" w:hAnsi="Amiri"/>
          <w:color w:val="111111"/>
          <w:sz w:val="28"/>
          <w:szCs w:val="28"/>
          <w:rtl w:val="true"/>
          <w:lang w:bidi="ar-SA"/>
        </w:rPr>
        <w:t xml:space="preserve">» . </w:t>
      </w:r>
      <w:r>
        <w:rPr>
          <w:rStyle w:val="FootnoteAnchor"/>
          <w:rtl w:val="true"/>
        </w:rPr>
        <w:footnoteReference w:id="24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2230_28160"/>
    </w:p>
    <w:p>
      <w:pPr>
        <w:pStyle w:val="Heading4"/>
        <w:numPr>
          <w:ilvl w:val="3"/>
          <w:numId w:val="1"/>
        </w:numPr>
        <w:rPr/>
      </w:pPr>
      <w:bookmarkStart w:id="213" w:name="__RefHeading___Toc1475980_3804643083"/>
      <w:bookmarkStart w:id="214" w:name="_Toc88"/>
      <w:bookmarkEnd w:id="212"/>
      <w:bookmarkEnd w:id="213"/>
      <w:r>
        <w:rPr>
          <w:rtl w:val="true"/>
        </w:rPr>
        <w:t>ج ـ ماه رمضان</w:t>
      </w:r>
      <w:bookmarkEnd w:id="214"/>
    </w:p>
    <w:p>
      <w:pPr>
        <w:pStyle w:val="Heading4"/>
        <w:numPr>
          <w:ilvl w:val="3"/>
          <w:numId w:val="1"/>
        </w:numPr>
        <w:rPr/>
      </w:pPr>
      <w:bookmarkStart w:id="215" w:name="__RefHeading___Toc1475982_3804643083"/>
      <w:bookmarkStart w:id="216" w:name="_Toc89"/>
      <w:bookmarkEnd w:id="215"/>
      <w:r>
        <w:rPr>
          <w:rtl w:val="true"/>
        </w:rPr>
        <w:t>د ـ روز جمعه</w:t>
      </w:r>
      <w:bookmarkEnd w:id="216"/>
    </w:p>
    <w:p>
      <w:pPr>
        <w:pStyle w:val="Heading4"/>
        <w:numPr>
          <w:ilvl w:val="3"/>
          <w:numId w:val="1"/>
        </w:numPr>
        <w:rPr/>
      </w:pPr>
      <w:bookmarkStart w:id="217" w:name="__RefHeading___Toc1475984_3804643083"/>
      <w:bookmarkStart w:id="218" w:name="_Toc90"/>
      <w:bookmarkEnd w:id="217"/>
      <w:r>
        <w:rPr>
          <w:rtl w:val="true"/>
        </w:rPr>
        <w:t>ه ـ هنگام جنگ</w:t>
      </w:r>
      <w:bookmarkEnd w:id="218"/>
    </w:p>
    <w:p>
      <w:pPr>
        <w:pStyle w:val="BookText"/>
        <w:rPr/>
      </w:pPr>
      <w:r>
        <w:rPr>
          <w:rFonts w:ascii="IRNazanin" w:hAnsi="IRNazanin" w:eastAsia="IRNazanin"/>
          <w:color w:val="111111"/>
          <w:sz w:val="28"/>
          <w:sz w:val="28"/>
          <w:szCs w:val="28"/>
          <w:rtl w:val="true"/>
          <w:lang w:bidi="fa-IR"/>
        </w:rPr>
        <w:t xml:space="preserve">ج ـ ماه رمضانپيامبر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يادكننده خدا در رمضان ، آمرزيده مى شود و درخواست كننده از خدا در اين ماه ، ناكام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 ماه خداوند ـ تبارك و تعالى ـ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ماه ،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تمجيد </w:t>
      </w:r>
      <w:r>
        <w:rPr>
          <w:rStyle w:val="FootnoteAnchor"/>
          <w:rtl w:val="true"/>
        </w:rPr>
        <w:footnoteReference w:id="24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بسيار بگوييد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روز جمعهقرآن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براى نماز جمعه ندا در داده شد، به سوى ذكر خدا بشتابيد و داد و ستد را وا 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شما بهتر است ، اگر بدانيد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بار تسبيح گفتنِ خدا در روز جمعه ، فضيلتش از هزار تسبيح در غير روز جمعه ، بيشتر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درود فرستادن بر پيامبر و خاندان او در روز و شب جمعه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 ـ هنگام جنگقرآن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گروهى برخورد مى كنيد ، پايدارى ورزيد ، و خدا را بسيار ياد كنيد ، باشد كه رستگار شويد</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الحديثسنن الترمذي عن عمارة بن زَعكَرة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عَبدي كُلَّ 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يَذكُرُني وهُوَ مُلاقٍ قِرنَهُ ـ يَعني عِندَ القِتالِ ـ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لَقيتُم عَدُوَّكُم فِي الحَربِ فَأَقِلُّوا الكَلامَ ، وَاذكُروا اللّهَ عز و جل ، ولا تُوَلُّوهُمُ الأَدبارَ فَتُسخِطُوا اللّهَ تَبارَكَ وتَعالى ، وتَستَوجِبوا غَضَبَهُ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ـ عِندَ الهَمِّ وَالحُكومَةِ وَالقِسمَةِرسول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 اللّهَ عِندَ هَمِّكَ إذا هَمَمتَ ، وعِندَ لِسانِكَ إذا حَكَمتَ ، وعِندَ يَدِكَ إذا قَسَمتَ </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ز ـ عِندَ الصّاعِقَةِرسول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سَمِعتُمُ الرَّعدَ فَاذكُرُوا اللّهَ ، فَإِنَّهُ لا يُصيبُ ذاكِرا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الصّاعِقَةَ تُصيبُ المُؤمِنَ وَالكافِرَ ، ولا تُصيبُ ذاكِرا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الكافي عن بريد بن معاوية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الصَّواعِقَ لا تُصيبُ ذاكِرا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الذّاكِرُ؟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مِئَةَ آيَةٍ </w:t>
      </w:r>
      <w:r>
        <w:rPr>
          <w:rFonts w:eastAsia="Amiri" w:cs="Amiri" w:ascii="Amiri" w:hAnsi="Amiri"/>
          <w:color w:val="111111"/>
          <w:sz w:val="28"/>
          <w:szCs w:val="28"/>
          <w:rtl w:val="true"/>
          <w:lang w:bidi="ar-SA"/>
        </w:rPr>
        <w:t xml:space="preserve">. </w:t>
      </w:r>
      <w:r>
        <w:rPr>
          <w:rStyle w:val="FootnoteAnchor"/>
          <w:rtl w:val="true"/>
        </w:rPr>
        <w:footnoteReference w:id="25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 w:name="pg2230_28162"/>
    </w:p>
    <w:p>
      <w:pPr>
        <w:pStyle w:val="Heading4"/>
        <w:numPr>
          <w:ilvl w:val="3"/>
          <w:numId w:val="1"/>
        </w:numPr>
        <w:rPr/>
      </w:pPr>
      <w:bookmarkStart w:id="220" w:name="__RefHeading___Toc1475986_3804643083"/>
      <w:bookmarkStart w:id="221" w:name="_Toc91"/>
      <w:bookmarkEnd w:id="219"/>
      <w:bookmarkEnd w:id="220"/>
      <w:r>
        <w:rPr>
          <w:rtl w:val="true"/>
        </w:rPr>
        <w:t>و ـ هنگام آهنگ كارى كردن و داورى و قسمت كردن</w:t>
      </w:r>
      <w:bookmarkEnd w:id="221"/>
    </w:p>
    <w:p>
      <w:pPr>
        <w:pStyle w:val="Heading4"/>
        <w:numPr>
          <w:ilvl w:val="3"/>
          <w:numId w:val="1"/>
        </w:numPr>
        <w:rPr/>
      </w:pPr>
      <w:bookmarkStart w:id="222" w:name="__RefHeading___Toc1475988_3804643083"/>
      <w:bookmarkStart w:id="223" w:name="_Toc92"/>
      <w:bookmarkEnd w:id="222"/>
      <w:r>
        <w:rPr>
          <w:rtl w:val="true"/>
        </w:rPr>
        <w:t>ز ـ هنگام رعد و برق</w:t>
      </w:r>
      <w:bookmarkEnd w:id="223"/>
    </w:p>
    <w:p>
      <w:pPr>
        <w:pStyle w:val="BookText"/>
        <w:rPr/>
      </w:pPr>
      <w:r>
        <w:rPr>
          <w:rFonts w:ascii="IRNazanin" w:hAnsi="IRNazanin" w:eastAsia="IRNazanin"/>
          <w:color w:val="111111"/>
          <w:sz w:val="28"/>
          <w:sz w:val="28"/>
          <w:szCs w:val="28"/>
          <w:rtl w:val="true"/>
          <w:lang w:bidi="fa-IR"/>
        </w:rPr>
        <w:t>حديثسنن الترمذىـ به نقل از عمارة بن زَعكَره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تمام عيار من ، كسى است كه در هنگام رو در رو شدن با هماوَردش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جنگ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ياد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در جنگ با دشمن رو در رو شديد ، سخنتان را كوتاه كنيد و خدا را ياد كنيد و به دشمنان پشت نكنيد ،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را مى رنجانيد و موجب خشم او مى شويد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ـ هنگام آهنگ كارى كردن و داورى و قسمت كردنپيامبر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آهنگ كارى كردى ، خداوند را در هنگام تصميم خود ياد كن ، و هر گاه خواستى داورى كنى ، خدا را با زبانت ياد كن ، و هر گاه خواستى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كنى ، خدا را در كارِ دستت يادآور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ـ هنگام رعد و برقپيامبر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صداى رعد شنيديد ، ذكر خدا بگوييد ؛ زيرا رعد به كسى كه ذكر بگويد ، آسيب نمى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صاعقه ، به مؤمن و كافر اصابت مى كند ؛ امّا به آن كه ذكر خدا بگويد ، اصابت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بريد بن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صاعقه ها به كسى كه ذكر خدا مى گويد ، گزند نمى رسانند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ذاكر ، چه كسى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صد آيه بخواند</w:t>
      </w:r>
      <w:r>
        <w:rPr>
          <w:rFonts w:eastAsia="IRNazanin" w:cs="IRNazanin"/>
          <w:color w:val="111111"/>
          <w:sz w:val="28"/>
          <w:szCs w:val="28"/>
          <w:rtl w:val="true"/>
          <w:lang w:bidi="fa-IR"/>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ـ عِندَ غَفلَةِ النّاسِالإمام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 السُّبحَةِ إلَى اللّهِ عز و جل سُبحَةُ الحَديثِ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سُبحَةُ الحَديثِ؟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النّاسُ في خَوضِها وباطِلِها ولَهوِها ، فَنِعمَ </w:t>
      </w:r>
      <w:r>
        <w:rPr>
          <w:rStyle w:val="FootnoteAnchor"/>
          <w:rtl w:val="true"/>
        </w:rPr>
        <w:footnoteReference w:id="255"/>
      </w:r>
      <w:r>
        <w:rPr>
          <w:rFonts w:ascii="Amiri" w:hAnsi="Amiri" w:eastAsia="Amiri" w:cs="Amiri"/>
          <w:color w:val="111111"/>
          <w:sz w:val="28"/>
          <w:sz w:val="28"/>
          <w:szCs w:val="28"/>
          <w:rtl w:val="true"/>
          <w:lang w:bidi="ar-SA"/>
        </w:rPr>
        <w:t xml:space="preserve">الرَّجُلُ عِندَ ذلِكَ ، فَيَدعُو اللّهَ تَعالى ويَذكُرُهُ ويُسَبِّحُهُ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ذاكِرُ اللّهِ فِي الغافِلينَ كَالَّذي يُقاتِلُ عَنِ الفارّينَ ، وذاكِرُ اللّهِ فِي الغافِلينَ مِثلُ المِصباحِ فِي البَيتِ المُظلِمِ ، وذاكِرُ اللّهِ فِي الغافِلينَ مِثلُ الشَّجَرَةِ الخَضراءِ في وَسَطِ الشَّجَرِ ، وذاكِرُ اللّهِ فِي الغافِلينَ يُعَرِّفُهُ اللّهُ مَقعَدَهُ مِنَ الجَنَّةِ ، وذاكِرُ اللّهِ فِي الغافِلينَ يَغفِرُ اللّهُ لَهُ بِعَدَدِ كُلِّ فَصيحٍ وأعجَمِيٍّ ، فَالفَصيحُ بَنو آدَمَ وَالأَعجَمِيُّ البَهائِمُ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الإيمانِ ومَحَلَّ الكِتمانِ ، تَفَكَّروا وتَذَكَّروا عِندَ غَفلَةِ السّاهينَ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الإمام عليّ عليه السلامـ في ذِكرِ حَديثِ مِعراجِ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أحمَدُ ، إنَّ أهلَ الخَيرِ وأهلَ الآخِرَةِ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أعيُنُهُم باكِيَةٌ ، وقُلوبُهُم ذاكِرَةٌ ؛ إذا كُتِبَ النّاسُ مِنَ الغافِلينَ كُتِبوا مِنَ الذّاكِرينَ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السوق</w:t>
      </w:r>
      <w:r>
        <w:rPr>
          <w:rFonts w:eastAsia="Amiri" w:cs="Amiri" w:ascii="Amiri" w:hAnsi="Amiri"/>
          <w:color w:val="111111"/>
          <w:sz w:val="28"/>
          <w:szCs w:val="28"/>
          <w:rtl w:val="true"/>
          <w:lang w:bidi="ar-SA"/>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 w:name="pg2230_28164"/>
    </w:p>
    <w:p>
      <w:pPr>
        <w:pStyle w:val="Heading4"/>
        <w:numPr>
          <w:ilvl w:val="3"/>
          <w:numId w:val="1"/>
        </w:numPr>
        <w:rPr/>
      </w:pPr>
      <w:bookmarkStart w:id="225" w:name="__RefHeading___Toc1475990_3804643083"/>
      <w:bookmarkStart w:id="226" w:name="_Toc93"/>
      <w:bookmarkEnd w:id="224"/>
      <w:bookmarkEnd w:id="225"/>
      <w:r>
        <w:rPr>
          <w:rtl w:val="true"/>
        </w:rPr>
        <w:t>ح ـ هنگام غافل بودن مردم</w:t>
      </w:r>
      <w:bookmarkEnd w:id="226"/>
    </w:p>
    <w:p>
      <w:pPr>
        <w:pStyle w:val="BookText"/>
        <w:rPr/>
      </w:pPr>
      <w:r>
        <w:rPr>
          <w:rFonts w:ascii="IRNazanin" w:hAnsi="IRNazanin" w:eastAsia="IRNazanin"/>
          <w:color w:val="111111"/>
          <w:sz w:val="28"/>
          <w:sz w:val="28"/>
          <w:szCs w:val="28"/>
          <w:rtl w:val="true"/>
          <w:lang w:bidi="fa-IR"/>
        </w:rPr>
        <w:t xml:space="preserve">ح ـ هنگام غافل بودن مردمامام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محبوب ترين تسبيح در نزد خداوند عز و جل تسبيحِ سخن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سخن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غرق در ياوه و باطل و غفلت خود هستند ، چه نيكوست كه در اين ميان ، آدمى مشغول دعا و ذكر و تسبيح خدا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كننده خدا در جمع غافلان ، مانند كسى است كه ديگران مى گريزند و او مى جنگد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كننده خدا در جمع غافلان ، مانند چراغ در اتاق تاريك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كننده خدا در جمع غافلان ، مانند درخت سرسبز در ميان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خدا در جمع غافلان ياد مى كند ، خداوندْ جايگاه او در بهشت را به وى مى شناساند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ياد كننده خدا در جمع غافلان ياد مى كند ، خداوند به عدد هر گويا و گنگى ، گناهانش را مى 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 آدميان اند و گنگ ، جانوران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اهل ايمان و اى رازداران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بينديشيد و آن گاه كه فراموشكاران در غفلت اند ، شما يادآور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يادكرد حديث معراج پيامبر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اى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نيكان و آخرت گرايان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گريان است و دل هايشان يادآور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كه مردم از غافلان نوشته مى شوند ، آنان از ياد كنندگان قلمداد مى شوند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بازار</w:t>
      </w:r>
      <w:r>
        <w:rPr>
          <w:rFonts w:eastAsia="Amiri" w:cs="Amiri" w:ascii="Amiri" w:hAnsi="Amiri"/>
          <w:color w:val="111111"/>
          <w:sz w:val="28"/>
          <w:szCs w:val="28"/>
          <w:rtl w:val="true"/>
          <w:lang w:bidi="ar-SA"/>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 ـ عِندَ الخَلوَةِرسول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خَلَوتَ فَأَكثِر ذِكرَ اللّهِ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يُظِلُّهُمُ اللّهُ في ظِلِّهِ يَومَ لا ظِلَّ إلّا ظِلُّهُ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ورَجُلٌ ذَكَرَ اللّهَ خالِيا فَفاضَت عَيناهُ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اِشحَنِ </w:t>
      </w:r>
      <w:r>
        <w:rPr>
          <w:rStyle w:val="FootnoteAnchor"/>
          <w:rtl w:val="true"/>
        </w:rPr>
        <w:footnoteReference w:id="262"/>
      </w:r>
      <w:r>
        <w:rPr>
          <w:rFonts w:ascii="Amiri" w:hAnsi="Amiri" w:eastAsia="Amiri" w:cs="Amiri"/>
          <w:color w:val="111111"/>
          <w:sz w:val="28"/>
          <w:sz w:val="28"/>
          <w:szCs w:val="28"/>
          <w:rtl w:val="true"/>
          <w:lang w:bidi="ar-SA"/>
        </w:rPr>
        <w:t xml:space="preserve">الخَلوَةَ بِالذِّكرِ ، وَاصحَبِ النِّعَمَ بِالشُّكرِ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تَعَرَّض لِرِقَّةِ القَلبِ بِكَثرَةِ الذِّكرِ فِي الخَلَواتِ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شيعَتُنَا الَّذينَ إذا خَلَوا ذَكَرُوا اللّهَ كَثيرا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التَّوراةِ مَكتوبا ، فيما ناجَى اللّهُ تَعالى بِهِ موسى عليه السلام أن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اُذكُرني في خَلوَتِكَ وعِندَ سُرورِ لَذَّتِكَ ، أذكُركَ عِندَ غَفَلاتِكَ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الخفيّ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ى ـ عِندَ الكَلامِرسول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كَلامٍ لا يُبدَأُ في أوَّلِهِ بِذِكرِ اللّهِ فَهُوَ أبتَرُ </w:t>
      </w:r>
      <w:r>
        <w:rPr>
          <w:rFonts w:eastAsia="Amiri" w:cs="Amiri" w:ascii="Amiri" w:hAnsi="Amiri"/>
          <w:color w:val="111111"/>
          <w:sz w:val="28"/>
          <w:szCs w:val="28"/>
          <w:rtl w:val="true"/>
          <w:lang w:bidi="ar-SA"/>
        </w:rPr>
        <w:t xml:space="preserve">. </w:t>
      </w:r>
      <w:r>
        <w:rPr>
          <w:rStyle w:val="FootnoteAnchor"/>
          <w:rtl w:val="true"/>
        </w:rPr>
        <w:footnoteReference w:id="26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7" w:name="pg2230_28166"/>
    </w:p>
    <w:p>
      <w:pPr>
        <w:pStyle w:val="Heading4"/>
        <w:numPr>
          <w:ilvl w:val="3"/>
          <w:numId w:val="1"/>
        </w:numPr>
        <w:rPr/>
      </w:pPr>
      <w:bookmarkStart w:id="228" w:name="__RefHeading___Toc1475992_3804643083"/>
      <w:bookmarkStart w:id="229" w:name="_Toc94"/>
      <w:bookmarkEnd w:id="227"/>
      <w:bookmarkEnd w:id="228"/>
      <w:r>
        <w:rPr>
          <w:rtl w:val="true"/>
        </w:rPr>
        <w:t>ط ـ در تنهايى</w:t>
      </w:r>
      <w:bookmarkEnd w:id="229"/>
    </w:p>
    <w:p>
      <w:pPr>
        <w:pStyle w:val="Heading4"/>
        <w:numPr>
          <w:ilvl w:val="3"/>
          <w:numId w:val="1"/>
        </w:numPr>
        <w:rPr/>
      </w:pPr>
      <w:bookmarkStart w:id="230" w:name="__RefHeading___Toc1475994_3804643083"/>
      <w:bookmarkStart w:id="231" w:name="_Toc95"/>
      <w:bookmarkEnd w:id="230"/>
      <w:r>
        <w:rPr>
          <w:rtl w:val="true"/>
        </w:rPr>
        <w:t>ى ـ هنگام گفتن</w:t>
      </w:r>
      <w:bookmarkEnd w:id="231"/>
    </w:p>
    <w:p>
      <w:pPr>
        <w:pStyle w:val="BookText"/>
        <w:rPr/>
      </w:pPr>
      <w:r>
        <w:rPr>
          <w:rFonts w:ascii="IRNazanin" w:hAnsi="IRNazanin" w:eastAsia="IRNazanin"/>
          <w:color w:val="111111"/>
          <w:sz w:val="28"/>
          <w:sz w:val="28"/>
          <w:szCs w:val="28"/>
          <w:rtl w:val="true"/>
          <w:lang w:bidi="fa-IR"/>
        </w:rPr>
        <w:t xml:space="preserve">ط ـ در تنهايىپيامبر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تنها شدى ، خدا را بسيار ياد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نفرند كه خداوند ، آنان را در آن روزى كه سايه اى جز سايه او نيست ، در سايه خويش در مى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مردى كه در تنهايى ، خدا را ياد كند و ديدگانش اشكبار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تنهايى را با ياد خدا پُر كن و نعمت ها را با سپاس گزارى همراه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ذكر گفتن بسيار در تنهايى هايت ، رقّت قلب بجوى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شيعيان ما ، آنان اند كه هر گاه خلوت كنند ، خدا را فراوان ياد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تورات نوشته شده است كه از جمله سخنانى كه خداى متعال در مناجات با موسى گفت ، اين بود كه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تنهايى ات و در هنگام شادى لذّت هايت ، مرا ياد كن تا من نيز در گاهِ غفلت هايت به ياد تو باشم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 كردن نهانى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ى ـ هنگام گفتنپيامبر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گفتارى كه با نام خدا آغاز نشود ، بى فرجام است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كَلامٍ لا يُذكَرُ اللّهُ فيهِ فَيُبدَأُ بِهِ ويُصَلّى عَلَيَّ فيهِ ، فَهُوَ أقطَعُ أكنَعُ </w:t>
      </w:r>
      <w:r>
        <w:rPr>
          <w:rStyle w:val="FootnoteAnchor"/>
          <w:rtl w:val="true"/>
        </w:rPr>
        <w:footnoteReference w:id="268"/>
      </w:r>
      <w:r>
        <w:rPr>
          <w:rFonts w:ascii="Amiri" w:hAnsi="Amiri" w:eastAsia="Amiri" w:cs="Amiri"/>
          <w:color w:val="111111"/>
          <w:sz w:val="28"/>
          <w:sz w:val="28"/>
          <w:szCs w:val="28"/>
          <w:rtl w:val="true"/>
          <w:lang w:bidi="ar-SA"/>
        </w:rPr>
        <w:t xml:space="preserve">مَمحوقٌ </w:t>
      </w:r>
      <w:r>
        <w:rPr>
          <w:rStyle w:val="FootnoteAnchor"/>
          <w:rtl w:val="true"/>
        </w:rPr>
        <w:footnoteReference w:id="269"/>
      </w:r>
      <w:r>
        <w:rPr>
          <w:rFonts w:ascii="Amiri" w:hAnsi="Amiri" w:eastAsia="Amiri" w:cs="Amiri"/>
          <w:color w:val="111111"/>
          <w:sz w:val="28"/>
          <w:sz w:val="28"/>
          <w:szCs w:val="28"/>
          <w:rtl w:val="true"/>
          <w:lang w:bidi="ar-SA"/>
        </w:rPr>
        <w:t xml:space="preserve">مِن كُلِّ بَرَكَةٍ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أمرٍ ذي بالٍ لا يُبدَأُ فيهِ بِذِكرِ اللّهِ أقطَعُ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قَولٍ لَيسَ للّهِِ فيهِ ذِكرٌ فَلَغوٌ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ك ـ عِندَ الأَكلِالإمام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اُذكُروا اللّهَ عز و جل عَلَى الطَّعامِ ، ولا تَلغَطوا </w:t>
      </w:r>
      <w:r>
        <w:rPr>
          <w:rStyle w:val="FootnoteAnchor"/>
          <w:rtl w:val="true"/>
        </w:rPr>
        <w:footnoteReference w:id="273"/>
      </w:r>
      <w:r>
        <w:rPr>
          <w:rFonts w:ascii="Amiri" w:hAnsi="Amiri" w:eastAsia="Amiri" w:cs="Amiri"/>
          <w:color w:val="111111"/>
          <w:sz w:val="28"/>
          <w:sz w:val="28"/>
          <w:szCs w:val="28"/>
          <w:rtl w:val="true"/>
          <w:lang w:bidi="ar-SA"/>
        </w:rPr>
        <w:t xml:space="preserve">؛ فَإِنَّهُ نِعمَةٌ مِن نِعَمِ اللّهِ ، ورِزقٌ مِن رِزقِةِ ، يَجِبُ عَلَيكُم فيهِ شُكرُهُ وذِكرُهُ وحَمدُهُ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ل ـ عِندَ النَّومِمصباح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كُلَّ نَومِكَ آخِرَ عَهدِكَ مِنَ الدُّنيا ، وَاذكُرِ اللّهَ بِقَلبِكَ ولِسانِكَ ، وخَفِ اطِّلاعَهُ عَلى سِرِّكَ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م ـ جَوفُ اللَّيلِالإمام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سَهَرُ اللَّيلِ بِذِكرِ اللّهِ غَنيمَةُ الأَولِياءِ ، وسَجِيَّةُ </w:t>
      </w:r>
      <w:r>
        <w:rPr>
          <w:rStyle w:val="FootnoteAnchor"/>
          <w:rtl w:val="true"/>
        </w:rPr>
        <w:footnoteReference w:id="276"/>
      </w:r>
      <w:r>
        <w:rPr>
          <w:rFonts w:ascii="Amiri" w:hAnsi="Amiri" w:eastAsia="Amiri" w:cs="Amiri"/>
          <w:color w:val="111111"/>
          <w:sz w:val="28"/>
          <w:sz w:val="28"/>
          <w:szCs w:val="28"/>
          <w:rtl w:val="true"/>
          <w:lang w:bidi="ar-SA"/>
        </w:rPr>
        <w:t xml:space="preserve">الأَتقِياءِ </w:t>
      </w:r>
      <w:r>
        <w:rPr>
          <w:rFonts w:eastAsia="Amiri" w:cs="Amiri" w:ascii="Amiri" w:hAnsi="Amiri"/>
          <w:color w:val="111111"/>
          <w:sz w:val="28"/>
          <w:szCs w:val="28"/>
          <w:rtl w:val="true"/>
          <w:lang w:bidi="ar-SA"/>
        </w:rPr>
        <w:t xml:space="preserve">. </w:t>
      </w:r>
      <w:r>
        <w:rPr>
          <w:rStyle w:val="FootnoteAnchor"/>
          <w:rtl w:val="true"/>
        </w:rPr>
        <w:footnoteReference w:id="27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2" w:name="pg2230_28168"/>
    </w:p>
    <w:p>
      <w:pPr>
        <w:pStyle w:val="Heading4"/>
        <w:numPr>
          <w:ilvl w:val="3"/>
          <w:numId w:val="1"/>
        </w:numPr>
        <w:rPr/>
      </w:pPr>
      <w:bookmarkStart w:id="233" w:name="__RefHeading___Toc1475996_3804643083"/>
      <w:bookmarkStart w:id="234" w:name="_Toc96"/>
      <w:bookmarkEnd w:id="232"/>
      <w:bookmarkEnd w:id="233"/>
      <w:r>
        <w:rPr>
          <w:rtl w:val="true"/>
        </w:rPr>
        <w:t>ك ـ هنگام خوردن</w:t>
      </w:r>
      <w:bookmarkEnd w:id="234"/>
    </w:p>
    <w:p>
      <w:pPr>
        <w:pStyle w:val="Heading4"/>
        <w:numPr>
          <w:ilvl w:val="3"/>
          <w:numId w:val="1"/>
        </w:numPr>
        <w:rPr/>
      </w:pPr>
      <w:bookmarkStart w:id="235" w:name="__RefHeading___Toc1475998_3804643083"/>
      <w:bookmarkStart w:id="236" w:name="_Toc97"/>
      <w:bookmarkEnd w:id="235"/>
      <w:r>
        <w:rPr>
          <w:rtl w:val="true"/>
        </w:rPr>
        <w:t>ل ـ هنگام خوابيدن</w:t>
      </w:r>
      <w:bookmarkEnd w:id="236"/>
    </w:p>
    <w:p>
      <w:pPr>
        <w:pStyle w:val="Heading4"/>
        <w:numPr>
          <w:ilvl w:val="3"/>
          <w:numId w:val="1"/>
        </w:numPr>
        <w:rPr/>
      </w:pPr>
      <w:bookmarkStart w:id="237" w:name="__RefHeading___Toc1476000_3804643083"/>
      <w:bookmarkStart w:id="238" w:name="_Toc98"/>
      <w:bookmarkEnd w:id="237"/>
      <w:r>
        <w:rPr>
          <w:rtl w:val="true"/>
        </w:rPr>
        <w:t>م ـ دل شب</w:t>
      </w:r>
      <w:bookmarkEnd w:id="238"/>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گفتارى كه با ياد خدا آغاز نگردد و در آن ، بر من درود فرستاده نشود ، گفتارى بُريده و بى فرجام و تهى از هر بركتى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كار مهمّى كه با نام خدا آغاز نشود ، ناقص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سخنى كه در آن يادى از خدا نباشد ، سخنى ياوه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 ـ هنگام خوردنامام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عز و جل را ياد كنيد و هياهو نكنيد ؛ چرا كه آن ، نعمتى از نعمت هاى خدا و روزى اى از روزى هاى اوست و در برابر آن ، وظيفه داريد كه از خداوند ، سپاس گزارى كنيد و از او ياد نماييد و ستايش او گوييد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ـ هنگام خوابيدنمصباح الشريعةـ در حديثى كه به امام صادق عليه السلام نسبت داده شده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خُفتَنت را آخرين ديدارت از دنيا بدان ، و با دل و زبانت خدا را ياد كن ، و از آگاهى او بر نهانت بترس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 ـ دل شبامام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 خيزى با ياد خدا ، غنيمت دوستان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خوى خداترسان است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العِبادَةِ سَهَرُ العُيونِ بِذِكرِ اللّهِ سُبحانَهُ </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الكافي عن سليمان بن خالد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شِئتَ أخبَرتُكَ بِأَبوابِ الخَيرِ؟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جُنَّةٌ ، وَالصَّدَقَةُ تَذهَبُ بِالخَطيئَةِ ، وقِيامُ الرَّجُلِ في جَوفِ اللَّيلِ بِذِكرِ </w:t>
      </w:r>
      <w:r>
        <w:rPr>
          <w:rStyle w:val="FootnoteAnchor"/>
          <w:rtl w:val="true"/>
        </w:rPr>
        <w:footnoteReference w:id="279"/>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تَتَجَافَى جُنُوبُهُمْ عَنِ الْمَضَاجِعِ</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ن ـ عِندَ القِيامِسنن الترمذي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قَلَّما كانَ رَسولُ اللّهِ صلى الله عليه و آله يَقومُ مِن مَجلِسٍ حَتّى يَدعُوَ بِهؤُلاءِ الدَّعَواتِ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اقسِم لَنا مِن خَشيَتِكَ ما يَحولُ بَينَنا وبَينَ مَعاصِيكَ ، ومِن طاعَتِكَ ما تُبَلِّغُنا بِهِ جَنَّتَكَ ، ومِنَ اليَقينِ ما تُهَوِّنُ بِهِ عَلَينا مُصيباتِ الدُّنيا ، ومَتِّعنا بِأَسماعِنا وأبصارِنا و قُوَّتِنا ما أحيَيتَنا ، وَاجعَلهُ الوارِثَ مِنّا ، وَاجعَل ثَأرَنا عَلى مَن ظَلَمَنا ، وَانصُرنا عَلى مَن عادانا ، ولا تَجعَل مُصيبَتَنا في دينِنا ، ولا تَجعَلِ الدُّنيا أكبَرَ هَمِّنا ، ولا مَبلَغَ عِلمِنا ، ولا تُسَلِّط عَلَينا مَن لا يَرحَمُنا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أوقات 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القيام من المجلس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فيه الاستغفار من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 المجالس</w:t>
      </w:r>
      <w:r>
        <w:rPr>
          <w:rFonts w:eastAsia="Amiri" w:cs="Amiri" w:ascii="Amiri" w:hAnsi="Amiri"/>
          <w:color w:val="111111"/>
          <w:sz w:val="28"/>
          <w:szCs w:val="28"/>
          <w:rtl w:val="true"/>
          <w:lang w:bidi="ar-SA"/>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9" w:name="pg2230_28170"/>
    </w:p>
    <w:p>
      <w:pPr>
        <w:pStyle w:val="Heading4"/>
        <w:numPr>
          <w:ilvl w:val="3"/>
          <w:numId w:val="1"/>
        </w:numPr>
        <w:rPr/>
      </w:pPr>
      <w:bookmarkStart w:id="240" w:name="__RefHeading___Toc1476002_3804643083"/>
      <w:bookmarkStart w:id="241" w:name="_Toc99"/>
      <w:bookmarkEnd w:id="239"/>
      <w:bookmarkEnd w:id="240"/>
      <w:r>
        <w:rPr>
          <w:rtl w:val="true"/>
        </w:rPr>
        <w:t>ن ـ هنگام برخاستن</w:t>
      </w:r>
      <w:bookmarkEnd w:id="241"/>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برترين عبادت ، شب زنده دارى با ياد خداوند سبحان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الكافىـ به نقل از سليمان بن خالد ـامام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خواهى ، تو را از دروازه هاى نيكى آگاه سازم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روزه ، سپر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شهوات و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 گناه را مى زدايد و شب زنده دارىِ انسان با ياد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گناه را مى زدايد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ايشان سپس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پهلوهايشان ، از خوابگاه ها جدا مى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 ـ هنگام برخاستنسنن الترمذىـ به نقل از ابن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پيش مى آمد كه پيامبر خدا از مجلسى برخيزد و براى يارانش چنين دعا نكند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ترسى از خود ، قسمت ما كن كه مانع ما از نافرمانى كردن تو شود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طاعتى از خود كه با آن ، ما را به بهشتت رسانى ، و چنان يقينى كه با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 هاى دنيا را بر ما آسان گردانى ، و ما را تا زمانى كه زنده مى دارى ، از شنوايى و بينايى و نيرويمان برخوردار بدار و آنها را وارث ما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عمر ، برايمان باقى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انتقام ما را از كسى كه به ما ستم كرده است ، بستان ، و بر ضدّ كسى كه با ما دشمنى مى كند ، يارى مان رسان ، و مصيبت ما را در دينمان قرار مده ، و دنيا را بزرگ ترين خواست ما و نهايتِ شناخت ما مگردان ، و كسى را كه به ما رحم نمى كند ، بر ما مسلّط مساز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تسبيح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برخاستن از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۵۵۱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مواقع مناسب براى آمرزش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مجلس</w:t>
      </w:r>
      <w:r>
        <w:rPr>
          <w:rFonts w:eastAsia="IRNazanin" w:cs="IRNazanin"/>
          <w:color w:val="111111"/>
          <w:sz w:val="28"/>
          <w:szCs w:val="28"/>
          <w:rtl w:val="true"/>
          <w:lang w:bidi="fa-IR"/>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 ـ فِي المَسجِدِرسول اللّه صلى الله عليه و آلهـ في وَصِيَّتِهِ لأَِبي ذَرٍّ الغِفارِيِّ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أباذَرٍّ ، كُلُّ جُلوسٍ فِي المَسجِدِ لَغوٌ إلّا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مُصَلٍّ ، أو ذِكرُ اللّهِ ، أو سائِلٌ عَن عِلمٍ </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الإمام الصادق والإمام العسكري عليهماالسلامـ فيما يُقالُ عِندَ دُخولِ المَسجِدِ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افتَح مَسامِعَ قَلبي لِذِكرِكَ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ع ـ في مَكَّةَالإمام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تَسبيحَةٌ بِمَكَّةَ ، أفضَلُ مِن خَراجِ العِراقَينِ يُنفَقُ في سَبيلِ اللّهِ </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ف ـ فِي البَيتِرسول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البَيتِ الَّذي يُذكَرُ اللّهُ فيهِ ، وَالبَيتِ الَّذي لا يُذكَرُ اللّهُ فيهِ ، مَثَلُ الحَيِّ وَالمَيِّتِ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البَيتُ الَّذي يُقرَأُ فيهِ القُرآنُ ويُذكَرُ اللّهُ عز و جل فيهِ ، تَكثُرُ بَرَكَتُهُ ، وتَحضُرُهُ المَلائِكَةُ ، وتَهجُرُهُ الشَّياطينُ ، ويُضيءُ لِأَهلِ السَّماءِ كما تُضيءُ الكَواكِبُ لِأَهلِ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البَيتَ الَّذي لا يُقرَأُ فيهِ القُرآنُ ، ولا يُذكَرُ اللّهُ عز و جل فيهِ ، تَقِلُّ بَرَكَتُهُ ، وتَهجُرُهُ المَلائِكَةُ ، وتَحضُرُهُ الشَّياطينُ </w:t>
      </w:r>
      <w:r>
        <w:rPr>
          <w:rFonts w:eastAsia="Amiri" w:cs="Amiri" w:ascii="Amiri" w:hAnsi="Amiri"/>
          <w:color w:val="111111"/>
          <w:sz w:val="28"/>
          <w:szCs w:val="28"/>
          <w:rtl w:val="true"/>
          <w:lang w:bidi="ar-SA"/>
        </w:rPr>
        <w:t xml:space="preserve">. </w:t>
      </w:r>
      <w:r>
        <w:rPr>
          <w:rStyle w:val="FootnoteAnchor"/>
          <w:rtl w:val="true"/>
        </w:rPr>
        <w:footnoteReference w:id="28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2" w:name="pg2230_28172"/>
    </w:p>
    <w:p>
      <w:pPr>
        <w:pStyle w:val="Heading4"/>
        <w:numPr>
          <w:ilvl w:val="3"/>
          <w:numId w:val="1"/>
        </w:numPr>
        <w:rPr/>
      </w:pPr>
      <w:bookmarkStart w:id="243" w:name="__RefHeading___Toc1476004_3804643083"/>
      <w:bookmarkStart w:id="244" w:name="_Toc100"/>
      <w:bookmarkEnd w:id="242"/>
      <w:bookmarkEnd w:id="243"/>
      <w:r>
        <w:rPr>
          <w:rtl w:val="true"/>
        </w:rPr>
        <w:t>س ـ در مسجد</w:t>
      </w:r>
      <w:bookmarkEnd w:id="244"/>
    </w:p>
    <w:p>
      <w:pPr>
        <w:pStyle w:val="Heading4"/>
        <w:numPr>
          <w:ilvl w:val="3"/>
          <w:numId w:val="1"/>
        </w:numPr>
        <w:rPr/>
      </w:pPr>
      <w:bookmarkStart w:id="245" w:name="__RefHeading___Toc1476006_3804643083"/>
      <w:bookmarkStart w:id="246" w:name="_Toc101"/>
      <w:bookmarkEnd w:id="245"/>
      <w:r>
        <w:rPr>
          <w:rtl w:val="true"/>
        </w:rPr>
        <w:t>ع ـ در مكّه</w:t>
      </w:r>
      <w:bookmarkEnd w:id="246"/>
    </w:p>
    <w:p>
      <w:pPr>
        <w:pStyle w:val="Heading4"/>
        <w:numPr>
          <w:ilvl w:val="3"/>
          <w:numId w:val="1"/>
        </w:numPr>
        <w:rPr/>
      </w:pPr>
      <w:bookmarkStart w:id="247" w:name="__RefHeading___Toc1476008_3804643083"/>
      <w:bookmarkStart w:id="248" w:name="_Toc102"/>
      <w:bookmarkEnd w:id="247"/>
      <w:r>
        <w:rPr>
          <w:rtl w:val="true"/>
        </w:rPr>
        <w:t>ف ـ در خانه</w:t>
      </w:r>
      <w:bookmarkEnd w:id="248"/>
    </w:p>
    <w:p>
      <w:pPr>
        <w:pStyle w:val="BookText"/>
        <w:rPr/>
      </w:pPr>
      <w:r>
        <w:rPr>
          <w:rFonts w:ascii="IRNazanin" w:hAnsi="IRNazanin" w:eastAsia="IRNazanin"/>
          <w:color w:val="111111"/>
          <w:sz w:val="28"/>
          <w:sz w:val="28"/>
          <w:szCs w:val="28"/>
          <w:rtl w:val="true"/>
          <w:lang w:bidi="fa-IR"/>
        </w:rPr>
        <w:t>س ـ در مسجدپيامبر خدا صلى الله عليه و آلهـ در سفارش به ابو ذر غفارى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نشستنى در مسجد ، بيهوده است ، مگر براى سه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خواندن نمازگزار ، يا ذكر خدا گفتن ، يا پرسيدن در باره دانشى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و امام عسكرى عليهماالسلامـ در باره آنچه هنگام وارد شدن به مسجد گفته مى شود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هاى دلم را براى ياد خودت بگشاى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ـ در مكّهامام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بار تسبيح گفتن در مكّه ، برتر از انفاق كردن خراجِ دو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عرب و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ـ در خانهپيامبر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حكايت خانه اى كه در آن خدا ياد مى شود و خانه اى كه در آن خدا ياد نمى شود ، حكايت زنده و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اى كه در آن قرآن خوانده و نام خداوند عز و جل برده شود ، بركتش فراوان مى شود و فرشتگان در آن ، حاضر مى شوند و شياطين از آن ، دور مى شوند و براى اهل آسمان ، چنان مى درخشد كه اختران براى اهل زمين مى درخشند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اى كه در آن قرآن خوانده نمى شود و نام خداوند عز و جل در آن برده نمى شود ، بركتش كم مى شود و فرشتگان از آن ، دور و شياطين در آن ، حاضر مى شوند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 ـ فِي السُّوقِرسول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 اللّهَ فِي السّوقِ مُخلِصا عِندَ غَفلَةِ النّاسِ وشُغلِهِم بما هُم فيهِ ، كَتَبَ اللّهُ لَهُ ألفَ حَسَنَةٍ ، ويَغفِرُ اللّهُ لَهُ يَومَ القِيامَةِ مَغفِرَةً لَم تَخطُر عَلى قَلبِ بَشَرٍ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ذِكرَ اللّهِ عز و جل إذا دَخَلتُمُ الأَسواقَ عِندَ اشتِغالِ النّاسِ ؛ فَإِنَّهُ كَفّارَةٌ لِلذُّنوبِ ، وزِيادَةٌ فِي الحَسَناتِ ، ولا تُكتَبوا فِي الغافِلينَ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غفلة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 ـ فِي الَّسفَرِالإمام عليّ عليه السلامـ مِن وَصِيَّتِهِ لاِبنِهِ مُحَمَّدِ بنِ الحَنَفِيَّةِ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مُروءَةَ المَرءِ المُسلِمِ مُروءَتانِ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مُروءَةٌ في حَضَرٍ ، ومُروءَةٌ في سَفَرٍ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مُروءَةُ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فَبَذلُ الزّادِ ، وقِلَّةُ الخِلافِ عَلى مَن صَحِبَكَ ، وكَثرَةُ ذِكرِ اللّهِ عز و جلفي كُلِّ مَصعَدٍ ومَهبَطٍ ونُزولٍ وقِيامٍ وقُعودٍ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ر ـ عِندَ المُرورِ بِالجَبَلِ أو بِقاعِ الأَرضِرسول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صَباحٍ ولارَواحٍ </w:t>
      </w:r>
      <w:r>
        <w:rPr>
          <w:rStyle w:val="FootnoteAnchor"/>
          <w:rtl w:val="true"/>
        </w:rPr>
        <w:footnoteReference w:id="291"/>
      </w:r>
      <w:r>
        <w:rPr>
          <w:rFonts w:ascii="Amiri" w:hAnsi="Amiri" w:eastAsia="Amiri" w:cs="Amiri"/>
          <w:color w:val="111111"/>
          <w:sz w:val="28"/>
          <w:sz w:val="28"/>
          <w:szCs w:val="28"/>
          <w:rtl w:val="true"/>
          <w:lang w:bidi="ar-SA"/>
        </w:rPr>
        <w:t xml:space="preserve">إلّا وبِقاعُ الأَرض تُنادي بَعضُها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جارَةُ هَل مَرَّ بِكِ اليَومَ عَبدٌ صالِحٌ صَلّى عَلَيكِ أو ذَكَرَ اللّهَ ؟ فَإِن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 لَها بِذلِكَ عَلَيها فَضلاً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سَلَكَ وادِيا فَيَبسُطُ كَفَّيهِ فَيَذكُرُ اللّهَ ويَدعو ، إلّا مَلَأَ اللّهُ ذلِكَ الوادِيَ حَسَناتٍ ، فَليَعظُم ذلِكَ الوادي أو لِيَصغُر </w:t>
      </w:r>
      <w:r>
        <w:rPr>
          <w:rFonts w:eastAsia="Amiri" w:cs="Amiri" w:ascii="Amiri" w:hAnsi="Amiri"/>
          <w:color w:val="111111"/>
          <w:sz w:val="28"/>
          <w:szCs w:val="28"/>
          <w:rtl w:val="true"/>
          <w:lang w:bidi="ar-SA"/>
        </w:rPr>
        <w:t xml:space="preserve">. </w:t>
      </w:r>
      <w:r>
        <w:rPr>
          <w:rStyle w:val="FootnoteAnchor"/>
          <w:rtl w:val="true"/>
        </w:rPr>
        <w:footnoteReference w:id="29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9" w:name="pg2230_28174"/>
    </w:p>
    <w:p>
      <w:pPr>
        <w:pStyle w:val="Heading4"/>
        <w:numPr>
          <w:ilvl w:val="3"/>
          <w:numId w:val="1"/>
        </w:numPr>
        <w:rPr/>
      </w:pPr>
      <w:bookmarkStart w:id="250" w:name="__RefHeading___Toc1476010_3804643083"/>
      <w:bookmarkStart w:id="251" w:name="_Toc103"/>
      <w:bookmarkEnd w:id="249"/>
      <w:bookmarkEnd w:id="250"/>
      <w:r>
        <w:rPr>
          <w:rtl w:val="true"/>
        </w:rPr>
        <w:t>ص ـ در بازار</w:t>
      </w:r>
      <w:bookmarkEnd w:id="251"/>
    </w:p>
    <w:p>
      <w:pPr>
        <w:pStyle w:val="Heading4"/>
        <w:numPr>
          <w:ilvl w:val="3"/>
          <w:numId w:val="1"/>
        </w:numPr>
        <w:rPr/>
      </w:pPr>
      <w:bookmarkStart w:id="252" w:name="__RefHeading___Toc1476012_3804643083"/>
      <w:bookmarkStart w:id="253" w:name="_Toc104"/>
      <w:bookmarkEnd w:id="252"/>
      <w:r>
        <w:rPr>
          <w:rtl w:val="true"/>
        </w:rPr>
        <w:t>ق ـ در سفر</w:t>
      </w:r>
      <w:bookmarkEnd w:id="253"/>
    </w:p>
    <w:p>
      <w:pPr>
        <w:pStyle w:val="Heading4"/>
        <w:numPr>
          <w:ilvl w:val="3"/>
          <w:numId w:val="1"/>
        </w:numPr>
        <w:rPr/>
      </w:pPr>
      <w:bookmarkStart w:id="254" w:name="__RefHeading___Toc1476014_3804643083"/>
      <w:bookmarkStart w:id="255" w:name="_Toc105"/>
      <w:bookmarkEnd w:id="254"/>
      <w:r>
        <w:rPr>
          <w:rtl w:val="true"/>
        </w:rPr>
        <w:t>ر ـ هنگام گذر از كوه يا دشت</w:t>
      </w:r>
      <w:bookmarkEnd w:id="255"/>
    </w:p>
    <w:p>
      <w:pPr>
        <w:pStyle w:val="BookText"/>
        <w:rPr/>
      </w:pPr>
      <w:r>
        <w:rPr>
          <w:rFonts w:ascii="IRNazanin" w:hAnsi="IRNazanin" w:eastAsia="IRNazanin"/>
          <w:color w:val="111111"/>
          <w:sz w:val="28"/>
          <w:sz w:val="28"/>
          <w:szCs w:val="28"/>
          <w:rtl w:val="true"/>
          <w:lang w:bidi="fa-IR"/>
        </w:rPr>
        <w:t xml:space="preserve">ص ـ در بازارپيامبر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بازار ، آن گاه كه مردم در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مى برند و سرگرم كار خويش اند ، از سرِ اخلاص ، خدا را ياد كند ، خداوند ، هزار ثواب برايش مى نويسد و در روز رستاخيز ، او را مى آمرزد ؛ آمرزشى كه به دل هيچ بشرى خطور نكرده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به بازارها وارد مى شويد و مردم سرگرم كارند ، خداى عز و جل را بسيار يادآور شويد ؛ زيرا اين كار ، گناهان را مى زدايد و بر حسنات مى افزايد و از غافلان نوشته نمى 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غافل بودن مردم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 ـ در سفرامام على عليه السلامـ از سفارش ايشان به فرزندش محمّد بن حنفيّه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رادمردىِ مسلمان ،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رادمردى در غير سفر و رادمردى در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رادمردى در سفر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بخشيدن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كمتر ناسازگارى كردن با آن كه هم سفر توست ، فراوان ياد كردن از خداوند عز و جل در هر فراز و نشيبى و فرود آمدنى و برخاست و نشستى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ـ هنگام گذر از كوه يا دشتپيامبر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صبح و عصرى نيست ، مگر آن كه هر يك از قطعات زمين ، ديگرى را ندا مى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همسايه ، آيا امروز ، بنده اى شايسته بر تو گذشت كه روى تو نماز بگزارد يا خدا را ياد كند؟ اگر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اين را دليل برترى آن قطعه بر خود مى 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نيست كه از وادى اى گذر كند و دو دستش را بگشايد و خدا را ياد كرده و دعا كند ، مگر آن كه خداوند ، آن وادى را از ثواب مى آكَنَد ، خواه آن وادى ، بزرگ باشد يا كوچك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 ـ مَعَ كُلِّ ذاكِرٍعلل الشرايع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إذا سَمِعتُ الأَذانَ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اللّهَ مَعَ كُلِّ ذاكِرٍ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بَرَكاتُ الذِّكرِالف ـ ذِكرُ اللّهِ لِذاكِرِهِالكتاب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فَاذْكُرُونِى أَذْكُرْكُمْ وَ اشْكُرُواْ لِى وَ لَا تَكْفُرُونِ</w:t>
      </w:r>
      <w:r>
        <w:rPr>
          <w:rFonts w:eastAsia="Amiri" w:cs="Amiri" w:ascii="Amiri" w:hAnsi="Amiri"/>
          <w:color w:val="111111"/>
          <w:sz w:val="28"/>
          <w:szCs w:val="28"/>
          <w:rtl w:val="true"/>
          <w:lang w:bidi="ar-SA"/>
        </w:rPr>
        <w:t xml:space="preserve">» .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اُعطِيَ أربَعا اُعطِيَ أربَعا ، وتَفسيرُ ذلِكَ في كِتابِ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اُعطِيَ الذِّكرَ ذَكَرَهُ اللّهُ ؛ لِأَنَّ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اذْكُرُونِى أَذْكُرْكُمْ</w:t>
      </w:r>
      <w:r>
        <w:rPr>
          <w:rFonts w:eastAsia="Amiri" w:cs="Amiri" w:ascii="Amiri" w:hAnsi="Amiri"/>
          <w:color w:val="111111"/>
          <w:sz w:val="28"/>
          <w:szCs w:val="28"/>
          <w:rtl w:val="true"/>
          <w:lang w:bidi="ar-SA"/>
        </w:rPr>
        <w:t xml:space="preserve">» . . . .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اذْكُرُونِى أَذْكُرْكُمْ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اُذكُروني يا مَعشَرَ العِبادِ بِطاعَتي ، أذكُركُم بِمَغفِرَتي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فاذْكُرُونِى أَذْكُرْكُمْ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بِنِعمَتي ، وَاذكُروني بِالطّاعَةِ وَالعِبادَةِ أذكُركُم بِالنِّعَمِ وَالإِحسانِ وَالرَّحمَةِ وَالرِّضوانِ </w:t>
      </w:r>
      <w:r>
        <w:rPr>
          <w:rFonts w:eastAsia="Amiri" w:cs="Amiri" w:ascii="Amiri" w:hAnsi="Amiri"/>
          <w:color w:val="111111"/>
          <w:sz w:val="28"/>
          <w:szCs w:val="28"/>
          <w:rtl w:val="true"/>
          <w:lang w:bidi="ar-SA"/>
        </w:rPr>
        <w:t xml:space="preserve">. </w:t>
      </w:r>
      <w:r>
        <w:rPr>
          <w:rStyle w:val="FootnoteAnchor"/>
          <w:rtl w:val="true"/>
        </w:rPr>
        <w:footnoteReference w:id="29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6" w:name="pg2230_28176"/>
    </w:p>
    <w:p>
      <w:pPr>
        <w:pStyle w:val="Heading4"/>
        <w:numPr>
          <w:ilvl w:val="3"/>
          <w:numId w:val="1"/>
        </w:numPr>
        <w:rPr/>
      </w:pPr>
      <w:bookmarkStart w:id="257" w:name="__RefHeading___Toc1476016_3804643083"/>
      <w:bookmarkStart w:id="258" w:name="_Toc106"/>
      <w:bookmarkEnd w:id="256"/>
      <w:bookmarkEnd w:id="257"/>
      <w:r>
        <w:rPr>
          <w:rtl w:val="true"/>
        </w:rPr>
        <w:t>ش ـ با هر ياد كننده خدا</w:t>
      </w:r>
      <w:bookmarkEnd w:id="258"/>
    </w:p>
    <w:p>
      <w:pPr>
        <w:pStyle w:val="Heading3"/>
        <w:numPr>
          <w:ilvl w:val="2"/>
          <w:numId w:val="1"/>
        </w:numPr>
        <w:rPr/>
      </w:pPr>
      <w:bookmarkStart w:id="259" w:name="__RefHeading___Toc1476018_3804643083"/>
      <w:bookmarkStart w:id="260" w:name="_Toc107"/>
      <w:bookmarkEnd w:id="259"/>
      <w:r>
        <w:rPr/>
        <w:t>۱</w:t>
      </w:r>
      <w:r>
        <w:rPr>
          <w:rtl w:val="true"/>
        </w:rPr>
        <w:t xml:space="preserve"> </w:t>
      </w:r>
      <w:r>
        <w:rPr>
          <w:rtl w:val="true"/>
        </w:rPr>
        <w:t xml:space="preserve">/ </w:t>
      </w:r>
      <w:r>
        <w:rPr/>
        <w:t>۹</w:t>
      </w:r>
      <w:r>
        <w:rPr>
          <w:rtl w:val="true"/>
        </w:rPr>
        <w:t xml:space="preserve"> بركت هاى ياد خدا</w:t>
      </w:r>
      <w:bookmarkEnd w:id="260"/>
    </w:p>
    <w:p>
      <w:pPr>
        <w:pStyle w:val="Heading4"/>
        <w:numPr>
          <w:ilvl w:val="3"/>
          <w:numId w:val="1"/>
        </w:numPr>
        <w:rPr/>
      </w:pPr>
      <w:bookmarkStart w:id="261" w:name="__RefHeading___Toc1476020_3804643083"/>
      <w:bookmarkStart w:id="262" w:name="_Toc108"/>
      <w:bookmarkEnd w:id="261"/>
      <w:r>
        <w:rPr>
          <w:rtl w:val="true"/>
        </w:rPr>
        <w:t>اشاره</w:t>
      </w:r>
      <w:bookmarkEnd w:id="262"/>
    </w:p>
    <w:p>
      <w:pPr>
        <w:pStyle w:val="Heading4"/>
        <w:numPr>
          <w:ilvl w:val="3"/>
          <w:numId w:val="1"/>
        </w:numPr>
        <w:rPr/>
      </w:pPr>
      <w:bookmarkStart w:id="263" w:name="__RefHeading___Toc1476022_3804643083"/>
      <w:bookmarkStart w:id="264" w:name="_Toc109"/>
      <w:bookmarkEnd w:id="263"/>
      <w:r>
        <w:rPr>
          <w:rtl w:val="true"/>
        </w:rPr>
        <w:t>الف ـ ياد كردن خدا از ياد كننده اش</w:t>
      </w:r>
      <w:bookmarkEnd w:id="264"/>
    </w:p>
    <w:p>
      <w:pPr>
        <w:pStyle w:val="BookText"/>
        <w:rPr/>
      </w:pPr>
      <w:r>
        <w:rPr>
          <w:rFonts w:ascii="IRNazanin" w:hAnsi="IRNazanin" w:eastAsia="IRNazanin"/>
          <w:color w:val="111111"/>
          <w:sz w:val="28"/>
          <w:sz w:val="28"/>
          <w:szCs w:val="28"/>
          <w:rtl w:val="true"/>
          <w:lang w:bidi="fa-IR"/>
        </w:rPr>
        <w:t>ش ـ با هر ياد كننده خداعلل الشرائعـ به نقل از زراره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اذان را مى شنوم ، چه بگويم؟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هر ياد كننده اى ، تو نيز خدا را ياد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بركت هاى ياد خداالف ـ ياد كردن خدا از ياد كننده اشقرآن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ياد كنيد، تا شما را ياد كنم؛ و شكرانه ام را به جاى آريد؛ و با من ، ناسپاسى نكنيد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كس چهار چيز داده شود ، چهار چيز ديگر نيز عطا مى شود ، و تفسير اين در كتاب خداوند عز و جل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كس ياد كردن از خدا داده شود ، خداوند نيز او را ياد مى كند ؛ زيرا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مرا ياد كنيد، تا شما را ياد كنم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پيامبر خدا صلى الله عليه و آلهـ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مرا ياد كنيد، تا شما را ياد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فرمانبَرى از من ، مرا ياد كنيد تا من هم با آمرزش خود ، شما را ياد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مرا ياد كنيد، تا شما را ياد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نعمتْ بخشيدنم 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از طريق فرمانبرى و بندگى ، ياد كنيد تا من نيز از طريق نعمت ها و نيكى و مهربانى و خشنودى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 را ياد كنم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عِندَ ظَنِّ عَبدي بي ، وأنَا مَعَهُ إذا ذَكَرَني ؛ فَإِن ذَكَرَني في نَفسِهِ ذَكَرتُهُ في نَفسي ، وإن ذَكَرَني في مَلَأٍ ذَكَرتُهُ في مَلَأٍ خَيرٍ مِنهُم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المحاسن عن بشير الدهّان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 اُذكُرني في نَفسِكَ أذكُركَ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 اُذكُرني في خَلاءٍ أذكُركَ في 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 اُذكُرني في مَلَأٍ أذكُركَ في مَلَأٍ خَيرٍ مِن مَلَئِكَ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يَذكُرُ اللّهَ في مَلَأٍ مِنَ النّاسِ ، إلّا ذَكَرَهُ اللّهُ في مَلَأٍ مِنَ المَلائِكَةِ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ذَكَرني سِرّا ذَكَرتُهُ عَلانِيَةً </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لَذِكْرُ اللَّهِ أَكْبَرُ</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ذِكرُ اللّهِ تَعالى إيّاكُم أكبَرُ مِن ذِكرِكُم إيّاهُ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لَذِكْرُ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لِأَهلِ الصَّلاةِ أكبَرُ مِن ذِكرِهِم إيّاهُ ، ألا تَرى أنَّهُ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اذْكُرُونِى أَذْكُرْكُمْ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الإمام عليّ عليه السلامـ مِن خُطبَةٍ لَهُ في يَومِ الجُمُعَةِ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اللّهَ يَذكُركُم ؛ فَإِنَّهُ ذاكِرٌ لِمَن ذَكَرَهُ ، وَاسأَ لُوا اللّهَ مِن رَحمَتِهِ وفَضلِهِ ؛ فَإِنَّهُ لا يَخيبُ عَلَيهِ داعٍ دَعاهُ </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الإمام الحسن عليه السلامـ لِرَجُلٍ بَرِئَ مِن عِلَّةٍ كانَت 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ذَكَرَكَ فَاذكُرهُ ، وأقالَكَ فَاشكُرهُ </w:t>
      </w:r>
      <w:r>
        <w:rPr>
          <w:rFonts w:eastAsia="Amiri" w:cs="Amiri" w:ascii="Amiri" w:hAnsi="Amiri"/>
          <w:color w:val="111111"/>
          <w:sz w:val="28"/>
          <w:szCs w:val="28"/>
          <w:rtl w:val="true"/>
          <w:lang w:bidi="ar-SA"/>
        </w:rPr>
        <w:t xml:space="preserve">. </w:t>
      </w:r>
      <w:r>
        <w:rPr>
          <w:rStyle w:val="FootnoteAnchor"/>
          <w:rtl w:val="true"/>
        </w:rPr>
        <w:footnoteReference w:id="30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آن گونه ام كه بنده ام نسبت به من گمان مى برد ، و هر گاه مرا ياد كند ، من با او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درونش مرا ياد كند ، من نيز در درونم او را ياد كنم ، و اگر در ميان جمعى مرا ياد كند ، من او را در ميان جمعى بهتر از آنان ، يادش 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المحاسنـ به نقل از بشير دهّان ـامام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متعال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درونت ياد كن ، تو را در درونم ياد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خلوت ياد كن ، تو را در خلوت ، ياد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ميان جمع ياد كن ، من تو را در ميان جمعى بهتر از جمع تو ، ياد مى كنم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بنده اى نيست كه در ميان جمعى از مردم خدا را ياد كند ، مگر آن كه خداوند در ميان جمعى از فرشتگان ، از او ياد مى 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عز و جل فرموده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در نهانْ مرا ياد كند ، من در آشكار ، يادش مى كنم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ياد خدا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 خداوند متعال از شما ، بزرگ تر از يادكرد شما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ياد خدا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يادكرد خدا از نمازگزاران ، بزرگ تر از يادكرد ايشان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بينى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مرا ياد كنيد، تا شما را ياد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از خطبه ايشان در روز جمعه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خدا باشيد تا به ياد شما باشد ؛ زيرا هر كس به ياد او باشد ، خدا نيز به ياد اوست ، و از خداوند ، از رحمت و فضلش درخواست كنيد ؛ زيرا هيچ كس نيست كه از او بخواهد و از درگاهش نوميد برگردد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عليه السلامـ به مردى كه از بيمارى بهبود يافته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ياد تو بوده است ، پس به ياد او باش ؛ و تو را بخشيده است ، پس از او سپاس گزارى كن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السلامـ في رِسالَتِهِ إلى جَماعَةٍ مِن شيعَتِهِ وأصحابِهِ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ذِكرَ اللّهِ مَا استَطَعتُم في كُلِّ ساعَةٍ مِن ساعاتِ اللَّيلِ وَالنَّهارِ ، فَإِنَّ اللّهَ أمَرَ بِكَثرَةِ الذِّكرِ لَهُ ، وَاللّهُ ذاكِرٌ لِمَن ذَكَرَهُ مِنَ المُؤمِنينَ ، وَاعلَموا أنَّ اللّهَ لَم يَذكُرهُ أحَدٌ مِن عِبادِهِ المُؤمِنينَ إلّا ذَكَرَهُ بِخَيرٍ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الزهد للحسين بن سعيد عن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عز و جل إلى نَبِيِّهِ داوودَ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ذَكَرَني عَبدي حينَ يَغضَبُ ، ذَكَرتُهُ يَومَ القِيامَةِ في جَميعِ خَلقي ، ولا أمحَقُهُ فيما أمحَقُ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ب ـ طَردُ الشَّيطانِالكتاب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اتَّقَوْاْ إِذَا مَسَّهُمْ طَئِفٌ مِّنَ الشَّيْطَـنِ تَذَكَّرُواْ فَإِذَا هُم مُّبْصِرُونَ</w:t>
      </w:r>
      <w:r>
        <w:rPr>
          <w:rFonts w:eastAsia="Amiri" w:cs="Amiri" w:ascii="Amiri" w:hAnsi="Amiri"/>
          <w:color w:val="111111"/>
          <w:sz w:val="28"/>
          <w:szCs w:val="28"/>
          <w:rtl w:val="true"/>
          <w:lang w:bidi="ar-SA"/>
        </w:rPr>
        <w:t xml:space="preserve">» . </w:t>
      </w:r>
      <w:r>
        <w:rPr>
          <w:rStyle w:val="FootnoteAnchor"/>
          <w:rtl w:val="true"/>
        </w:rPr>
        <w:footnoteReference w:id="3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فَعَلُواْ فَـحِشَةً أَوْظَـلَمُواْ أَنفُسَهُمْ ذَكَرُواْ اللَّهَ فَاسْتَغْفَرُواْ لِذُنُوبِهِمْ وَمَن يَغْفِرُ الذُّنُوبَ إِلَا اللَّهُ وَلَمْ يُصِرُّواْ عَلَى مَا فَعَلُواْ وَهُمْ يَعْلَمُونَ</w:t>
      </w:r>
      <w:r>
        <w:rPr>
          <w:rFonts w:eastAsia="Amiri" w:cs="Amiri" w:ascii="Amiri" w:hAnsi="Amiri"/>
          <w:color w:val="111111"/>
          <w:sz w:val="28"/>
          <w:szCs w:val="28"/>
          <w:rtl w:val="true"/>
          <w:lang w:bidi="ar-SA"/>
        </w:rPr>
        <w:t xml:space="preserve">» .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الحديثالكافي عن أبي بصير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مَسَّهُمْ طَئِفٌ مِّنَ الشَّيْطَـنِ تَذَكَّرُواْ فَإِذَا هُم مُّبْصِرُونَ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العَبدُ يَهُمُّ بِالذَّنبِ ثُمَّ يَتَذَكَّرُ فَيُمسِكُ ، 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تَذَكَّرُواْ فَإِذَا هُم مُّبْصِرُونَ</w:t>
      </w:r>
      <w:r>
        <w:rPr>
          <w:rFonts w:eastAsia="Amiri" w:cs="Amiri" w:ascii="Amiri" w:hAnsi="Amiri"/>
          <w:color w:val="111111"/>
          <w:sz w:val="28"/>
          <w:szCs w:val="28"/>
          <w:rtl w:val="true"/>
          <w:lang w:bidi="ar-SA"/>
        </w:rPr>
        <w:t xml:space="preserve">» .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طَئِفٌ مِّنَ الشَّيْطَـنِ تَذَكَّرُواْ فَإِذَا هُم مُّبْصِرُونَ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ذَكَّرَهُمُ الشَّيطانُ المَعاصِيَ وحَمَلَهُم عَلَيها ، يَذكُرونَ اللّهَ فإذا هُم مُبصِرونَ </w:t>
      </w:r>
      <w:r>
        <w:rPr>
          <w:rFonts w:eastAsia="Amiri" w:cs="Amiri" w:ascii="Amiri" w:hAnsi="Amiri"/>
          <w:color w:val="111111"/>
          <w:sz w:val="28"/>
          <w:szCs w:val="28"/>
          <w:rtl w:val="true"/>
          <w:lang w:bidi="ar-SA"/>
        </w:rPr>
        <w:t xml:space="preserve">. </w:t>
      </w:r>
      <w:r>
        <w:rPr>
          <w:rStyle w:val="FootnoteAnchor"/>
          <w:rtl w:val="true"/>
        </w:rPr>
        <w:footnoteReference w:id="31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5" w:name="pg2230_28180"/>
    </w:p>
    <w:p>
      <w:pPr>
        <w:pStyle w:val="Heading4"/>
        <w:numPr>
          <w:ilvl w:val="3"/>
          <w:numId w:val="1"/>
        </w:numPr>
        <w:rPr/>
      </w:pPr>
      <w:bookmarkStart w:id="266" w:name="__RefHeading___Toc1476024_3804643083"/>
      <w:bookmarkStart w:id="267" w:name="_Toc110"/>
      <w:bookmarkEnd w:id="265"/>
      <w:bookmarkEnd w:id="266"/>
      <w:r>
        <w:rPr>
          <w:rtl w:val="true"/>
        </w:rPr>
        <w:t>ب ـ راندن شيطان</w:t>
      </w:r>
      <w:bookmarkEnd w:id="267"/>
    </w:p>
    <w:p>
      <w:pPr>
        <w:pStyle w:val="BookText"/>
        <w:rPr/>
      </w:pPr>
      <w:r>
        <w:rPr>
          <w:rFonts w:ascii="IRNazanin" w:hAnsi="IRNazanin" w:eastAsia="IRNazanin"/>
          <w:color w:val="111111"/>
          <w:sz w:val="28"/>
          <w:sz w:val="28"/>
          <w:szCs w:val="28"/>
          <w:rtl w:val="true"/>
          <w:lang w:bidi="fa-IR"/>
        </w:rPr>
        <w:t>امام صادق عليه السلامـ در نامه اش به گروهى از پيروان و يارانش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مى توانيد ، در هر ساعتى از ساعات شبانه روز ، فراوان ياد خدا گوييد ؛ زيرا كه خداوند فرمان داده است او را بسيار ياد كنند ، و آن كس از مؤمنان كه به ياد خدا باشد ، خدا نيز به ياد اوست ؛ و بدانيد كه هيچ يك از بندگان مؤمن خدا او را ياد نمى كند ، مگر آن كه خداوند از او به نيكى ياد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الزهد ، حسين بن سعيدـ به نقل از زيد بن على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پيامبرش داوود عليه السلام وحى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بنده ام ، در آن هنگام كه خشمگين مى شود ، مرا ياد كند ، من به روز رستاخيز در ميان همه آفريدگانم از او ياد مى كنم و با آنان كه هلاكشان مى كنم ، وى را به هلاكت نمى رسانم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 ـ راندن شيطانقرآن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كسانى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دارند، چون وسوسه اى از جانب شيطان بديشان رسد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مى آورند و به ناگاه ، بينا مى شوند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كه چون كار زشتى كنند، يا بر خود ستم روا دارند، خدا را به ياد مى آورند و براى گناهانشان آمرزش مى خواهند ، و چه كسى جز خدا گناهان را مى آمرزد؟ و بر آنچه مرتكب شده اند، با آن كه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پافشارى نمى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حديثالكافىـ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اين سخن خداوند عز و جل پرسيدم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حقيقت، كسانى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دارند، چون وسوسه اى از جانب شيطان بديشان رسد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آورند و به ناگاه ، بينا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 اين است كه بنده ، آهنگ گناه مى كند ؛ امّا يادآور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خوددارى مى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فرموده او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آورند و به ناگاه ، بينا مى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حقيقت، كسانى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دارند، چون وسوسه اى از جانب شيطان بديشان رسد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آورند و به ناگاه بينا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شيطان ، آنان را به ياد گناهان بيندازد و بر آنها وادارشان كند به ياد خدا مى افتند و به ناگاه ، بينا مى شوند</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كُلِّ قَلبٍ جاثِمٌ </w:t>
      </w:r>
      <w:r>
        <w:rPr>
          <w:rStyle w:val="FootnoteAnchor"/>
          <w:rtl w:val="true"/>
        </w:rPr>
        <w:footnoteReference w:id="313"/>
      </w:r>
      <w:r>
        <w:rPr>
          <w:rFonts w:ascii="Amiri" w:hAnsi="Amiri" w:eastAsia="Amiri" w:cs="Amiri"/>
          <w:color w:val="111111"/>
          <w:sz w:val="28"/>
          <w:sz w:val="28"/>
          <w:szCs w:val="28"/>
          <w:rtl w:val="true"/>
          <w:lang w:bidi="ar-SA"/>
        </w:rPr>
        <w:t xml:space="preserve">مِنَ الشَّيطانِ ، فإذا ذَكَرَ اسمَ اللّهِ خَنَسَ الشَّيطانُ وذابَ ، وإذا تَرَكَ الذِّكرَ التَقَمَهُ الشَّيطانُ فَجَذَبَهُ وأغواهُ واستَزَلَّهُ وأطغاهُ </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فضائل الأشهر الثلاثة عن عبد الرحمن بن هبيرة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رَسولِ اللّهِ صلى الله عليه و آله يَوما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البارِحَةَ 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رَأَيتَ ، حَدِّثنا فِداكَ أنفُسُنا و أهلونا وأولادُنا؟ فَقالَ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رَأَيتُ رَجُلاً مِن اُمَّتي قَدِ احتَوَشَتهُ الشَّياطينُ ، فَجاءَهُ ذِكرُ اللّهِ عز و جل فَنَجّاهُ مِن بَينِهِم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الرَّجُلُ بَيتَهُ ، فَذَكَرَ اللّهَ عِندَ دُخولِهِ وعِندَ طَعامِهِ ، قالَ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مَبيتَ لَكُم ولا 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دَخَلَ فَلَم يَذكُرِ اللّهَ عِندَ دُخولِهِ ، قالَ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أدرَكتُمُ المَبيتَ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يَذكُرِ اللّهَ عِندَ طَعامِهِ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أدرَكتُمُ المَبيتَ وَالعَشاءَ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مَعصومونَ مِن إبليسَ وجُنودِهِ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الذّاكِرونَ للّهِِ ، وَالباكونَ مِن خَشيَةِ اللّهِ ، وَالمُستَغفِرونَ بِالأَسحارِ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 بر روى هر دلى بختك انداخته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آن دل ، نام خدا را ياد كند ، شيطان ، وا پس مى رود و ذوب مى شود ، و هر گاه ياد خدا را وا نهد ، شيطان او را فرو مى بلعد و به سوى خود مى كِشَد و فريبش مى دهد و مى لغزاند و به سركشى مى افكند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الأشهر الثلاثةـ به نقل از عبد الرحمان بن هبيره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نزد پيامبر خدا بوديم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ديروز عجايبى ديدم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ديدى ، اى پيامبر خدا؟ خودمان و زنان و فرزندانمان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برايمان باز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مردى از امّتم را ديدم كه اهريمنان ، او را در ميان گرفته اند ، و ياد خداوند عز و جل به يارى او آمده ، از ميان اهريمنان نجاتش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مرد وارد خانه اش شود و در هنگام ورودش و در هنگام غذا خوردنش نام خدا را بَرَد ، شيطان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 و شام ، مرگتان 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گاه وارد شود و هنگام ورودش نام خدا را نَبَرد ، شيطان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بر شما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در هنگام غذا خوردنش نام خدا را نَبَرد ، شيطان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و شام ، گوارايتان باد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دسته اند كه از اهريمن و سپاهش مصون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يادكنندگانِ خدا ، گريه كنندگانِ از بيم خدا ، و آمرزش خواهانِ در سحرگاهان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 ـ اِطمِئنانُ القَلبِالكتاب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ءَامَنُواْ وَ تَطْمَئِنُّ قُلُوبُهُم بِذِكْرِ اللَّهِ أَلَا بِذِكْرِ اللَّهِ تَطْمَئِنُّ الْقُلُوبُ</w:t>
      </w:r>
      <w:r>
        <w:rPr>
          <w:rFonts w:eastAsia="Amiri" w:cs="Amiri" w:ascii="Amiri" w:hAnsi="Amiri"/>
          <w:color w:val="111111"/>
          <w:sz w:val="28"/>
          <w:szCs w:val="28"/>
          <w:rtl w:val="true"/>
          <w:lang w:bidi="ar-SA"/>
        </w:rPr>
        <w:t xml:space="preserve">» .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اللّهِ جِلاءُ الصُّدورِ ، وطُمَأنينَةُ القُلوبِ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د ـ اِنشِراحُ القَلبِالكتاب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شَرَحَ اللَّهُ صَدْرَهُ لِلْاءِسْلَـمِ فَهُوَ عَلَى نُورٍ مِّن رَّبِّهِ فَوَيْلٌ لِّلْقَـسِيَةِ قُلُوبُهُم مِّن ذِكْرِ اللَّهِ أُوْلَـئِكَ فِى ضَلَـلٍ مُّبِينٍ</w:t>
      </w:r>
      <w:r>
        <w:rPr>
          <w:rFonts w:eastAsia="Amiri" w:cs="Amiri" w:ascii="Amiri" w:hAnsi="Amiri"/>
          <w:color w:val="111111"/>
          <w:sz w:val="28"/>
          <w:szCs w:val="28"/>
          <w:rtl w:val="true"/>
          <w:lang w:bidi="ar-SA"/>
        </w:rPr>
        <w:t xml:space="preserve">» .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يَشرَحُ الصَّدرَ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ه ـ جِلاءُ القَلبِرسول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شَيءٍ سَقالَةً </w:t>
      </w:r>
      <w:r>
        <w:rPr>
          <w:rStyle w:val="FootnoteAnchor"/>
          <w:rtl w:val="true"/>
        </w:rPr>
        <w:footnoteReference w:id="322"/>
      </w:r>
      <w:r>
        <w:rPr>
          <w:rFonts w:ascii="Amiri" w:hAnsi="Amiri" w:eastAsia="Amiri" w:cs="Amiri"/>
          <w:color w:val="111111"/>
          <w:sz w:val="28"/>
          <w:sz w:val="28"/>
          <w:szCs w:val="28"/>
          <w:rtl w:val="true"/>
          <w:lang w:bidi="ar-SA"/>
        </w:rPr>
        <w:t xml:space="preserve">، وإنَّ سَقالَةَ القُلوبِ ذِكرُ اللّهِ ، وما مِن شَيءٍ أنجى مِن عَذابِ اللّهِ مِن ذِكرِ اللّهِ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الإمام عليّ عليه السلامـ مِن كَلامٍ لَهُ عِندَ تِلاوَتِهِ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يُسَبِّحُ لَهُ فِيهَا بِالْغُدُوِّ وَ الْاصَالِ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تِجَـرَةٌ وَ لَا بَيْعٌ عَن ذِكْرِ اللَّهِ</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وتَعالى جَعَلَ الذِّكرَ جِلاءً لِلقُلوبِ ، تَسمَعُ بِهِ بَعدَ الوَقرَةِ ، وتُبصِرُ بِهِ بَعدَ العَشوَةِ ، وتَنقادُ بِهِ بَعدَ المُعانَدَةِ </w:t>
      </w:r>
      <w:r>
        <w:rPr>
          <w:rFonts w:eastAsia="Amiri" w:cs="Amiri" w:ascii="Amiri" w:hAnsi="Amiri"/>
          <w:color w:val="111111"/>
          <w:sz w:val="28"/>
          <w:szCs w:val="28"/>
          <w:rtl w:val="true"/>
          <w:lang w:bidi="ar-SA"/>
        </w:rPr>
        <w:t xml:space="preserve">. </w:t>
      </w:r>
      <w:r>
        <w:rPr>
          <w:rStyle w:val="FootnoteAnchor"/>
          <w:rtl w:val="true"/>
        </w:rPr>
        <w:footnoteReference w:id="32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 w:name="pg2230_28184"/>
    </w:p>
    <w:p>
      <w:pPr>
        <w:pStyle w:val="Heading4"/>
        <w:numPr>
          <w:ilvl w:val="3"/>
          <w:numId w:val="1"/>
        </w:numPr>
        <w:rPr/>
      </w:pPr>
      <w:bookmarkStart w:id="269" w:name="__RefHeading___Toc1476026_3804643083"/>
      <w:bookmarkStart w:id="270" w:name="_Toc111"/>
      <w:bookmarkEnd w:id="268"/>
      <w:bookmarkEnd w:id="269"/>
      <w:r>
        <w:rPr>
          <w:rtl w:val="true"/>
        </w:rPr>
        <w:t>ج ـ آرامش دل</w:t>
      </w:r>
      <w:bookmarkEnd w:id="270"/>
    </w:p>
    <w:p>
      <w:pPr>
        <w:pStyle w:val="Heading4"/>
        <w:numPr>
          <w:ilvl w:val="3"/>
          <w:numId w:val="1"/>
        </w:numPr>
        <w:rPr/>
      </w:pPr>
      <w:bookmarkStart w:id="271" w:name="__RefHeading___Toc1476028_3804643083"/>
      <w:bookmarkStart w:id="272" w:name="_Toc112"/>
      <w:bookmarkEnd w:id="271"/>
      <w:r>
        <w:rPr>
          <w:rtl w:val="true"/>
        </w:rPr>
        <w:t>د ـ گشايش سينه</w:t>
      </w:r>
      <w:bookmarkEnd w:id="272"/>
    </w:p>
    <w:p>
      <w:pPr>
        <w:pStyle w:val="Heading4"/>
        <w:numPr>
          <w:ilvl w:val="3"/>
          <w:numId w:val="1"/>
        </w:numPr>
        <w:rPr/>
      </w:pPr>
      <w:bookmarkStart w:id="273" w:name="__RefHeading___Toc1476030_3804643083"/>
      <w:bookmarkStart w:id="274" w:name="_Toc113"/>
      <w:bookmarkEnd w:id="273"/>
      <w:r>
        <w:rPr>
          <w:rtl w:val="true"/>
        </w:rPr>
        <w:t>ه ـ جلاى دل</w:t>
      </w:r>
      <w:bookmarkEnd w:id="274"/>
    </w:p>
    <w:p>
      <w:pPr>
        <w:pStyle w:val="BookText"/>
        <w:rPr/>
      </w:pPr>
      <w:r>
        <w:rPr>
          <w:rFonts w:ascii="IRNazanin" w:hAnsi="IRNazanin" w:eastAsia="IRNazanin"/>
          <w:color w:val="111111"/>
          <w:sz w:val="28"/>
          <w:sz w:val="28"/>
          <w:szCs w:val="28"/>
          <w:rtl w:val="true"/>
          <w:lang w:bidi="fa-IR"/>
        </w:rPr>
        <w:t>ج ـ آرامش دلقرآن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كسانى كه ايمان آورده اند و دل هايشان به ياد خدا آرام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با ياد خدا ، دل ها آرامش مى يابد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حديثامام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 خدا ، جلا دهنده سينه ها و آرام بخش دل هاست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ـ گشايش سينه </w:t>
      </w:r>
      <w:r>
        <w:rPr>
          <w:rStyle w:val="FootnoteAnchor"/>
          <w:rtl w:val="true"/>
        </w:rPr>
        <w:footnoteReference w:id="326"/>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آيا كسى كه خدا ، سينه اش را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 گشاده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از نورى از جانب پروردگارش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فرد تاريك دل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واى بر آنان كه از سختْ دلى ، ياد خدا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اند كه در گم راهى آشكارند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خدا ، سينه را گشايش مى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جلاى دلپيامبر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را صيقل دهنده اى است و صيقل دهنده دل ها ياد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مانند ياد خدا ، آدمى را از عذاب خدا نجات نمى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از سخن ايشان به هنگام 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هر بامداد و شامگاه ، او را نيايش مى كنند ؛ مردانى كه نه تجارت ، و نه داد و ستدى، آنان را از ياد خدا، به خود مشغول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پاك و بلندمرتبه ،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جلا دهنده دل ها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ياد او دل هاى ناشنوا شنوا مى شوند و دل هاى نابينا بينا مى گردند و دل هاى ستيزه گر ، رام مى شوند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ـ شِفاءُ القَلبِرسول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اللّهِ شِفاءُ القُلوبِ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بِذِكرِ اللّهِ فَإِنَّهُ شِفاءٌ ، وإيّاكُم وذِكرَ النّاسِ فَإِنَّهُ داءٌ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اللّهِ دَواءُ أعلالِ النُّفوسِ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ز ـ صَلاحُ القَلبِالإمام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صَلاحِ القَلبِ اشتِغالُهُ بِذِكرِ اللّهِ </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ح ـ حَياةُ القَلبِرسول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بِذِكرِ اللّهِ تَحيَا القُلوبُ ، وبِنِسيانِهِ مَوتُها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عنه صلى الله عليه و آلهـ في وَصِيَّتِهِ لِأَبي ذَرٍّ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بِالذِّكرِ قَلبَكَ ، وجافِ </w:t>
      </w:r>
      <w:r>
        <w:rPr>
          <w:rStyle w:val="FootnoteAnchor"/>
          <w:rtl w:val="true"/>
        </w:rPr>
        <w:footnoteReference w:id="332"/>
      </w:r>
      <w:r>
        <w:rPr>
          <w:rFonts w:ascii="Amiri" w:hAnsi="Amiri" w:eastAsia="Amiri" w:cs="Amiri"/>
          <w:color w:val="111111"/>
          <w:sz w:val="28"/>
          <w:sz w:val="28"/>
          <w:szCs w:val="28"/>
          <w:rtl w:val="true"/>
          <w:lang w:bidi="ar-SA"/>
        </w:rPr>
        <w:t xml:space="preserve">عَنِ النَّومِ جَنبَكَ ، وَاتَّقِ اللّهَ رَبَّكَ </w:t>
      </w:r>
      <w:r>
        <w:rPr>
          <w:rFonts w:eastAsia="Amiri" w:cs="Amiri" w:ascii="Amiri" w:hAnsi="Amiri"/>
          <w:color w:val="111111"/>
          <w:sz w:val="28"/>
          <w:szCs w:val="28"/>
          <w:rtl w:val="true"/>
          <w:lang w:bidi="ar-SA"/>
        </w:rPr>
        <w:t xml:space="preserve">. </w:t>
      </w:r>
      <w:r>
        <w:rPr>
          <w:rStyle w:val="FootnoteAnchor"/>
          <w:rtl w:val="true"/>
        </w:rPr>
        <w:footnoteReference w:id="33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5" w:name="pg2230_28186"/>
    </w:p>
    <w:p>
      <w:pPr>
        <w:pStyle w:val="Heading4"/>
        <w:numPr>
          <w:ilvl w:val="3"/>
          <w:numId w:val="1"/>
        </w:numPr>
        <w:rPr/>
      </w:pPr>
      <w:bookmarkStart w:id="276" w:name="__RefHeading___Toc1476032_3804643083"/>
      <w:bookmarkStart w:id="277" w:name="_Toc114"/>
      <w:bookmarkEnd w:id="275"/>
      <w:bookmarkEnd w:id="276"/>
      <w:r>
        <w:rPr>
          <w:rtl w:val="true"/>
        </w:rPr>
        <w:t>و ـ شفاى دل</w:t>
      </w:r>
      <w:bookmarkEnd w:id="277"/>
    </w:p>
    <w:p>
      <w:pPr>
        <w:pStyle w:val="Heading4"/>
        <w:numPr>
          <w:ilvl w:val="3"/>
          <w:numId w:val="1"/>
        </w:numPr>
        <w:rPr/>
      </w:pPr>
      <w:bookmarkStart w:id="278" w:name="__RefHeading___Toc1476034_3804643083"/>
      <w:bookmarkStart w:id="279" w:name="_Toc115"/>
      <w:bookmarkEnd w:id="278"/>
      <w:r>
        <w:rPr>
          <w:rtl w:val="true"/>
        </w:rPr>
        <w:t>ز ـ بهبود دل</w:t>
      </w:r>
      <w:bookmarkEnd w:id="279"/>
    </w:p>
    <w:p>
      <w:pPr>
        <w:pStyle w:val="Heading4"/>
        <w:numPr>
          <w:ilvl w:val="3"/>
          <w:numId w:val="1"/>
        </w:numPr>
        <w:rPr/>
      </w:pPr>
      <w:bookmarkStart w:id="280" w:name="__RefHeading___Toc1476036_3804643083"/>
      <w:bookmarkStart w:id="281" w:name="_Toc116"/>
      <w:bookmarkEnd w:id="280"/>
      <w:r>
        <w:rPr>
          <w:rtl w:val="true"/>
        </w:rPr>
        <w:t>ح ـ زنده شدن دل</w:t>
      </w:r>
      <w:bookmarkEnd w:id="281"/>
    </w:p>
    <w:p>
      <w:pPr>
        <w:pStyle w:val="BookText"/>
        <w:rPr/>
      </w:pPr>
      <w:r>
        <w:rPr>
          <w:rFonts w:ascii="IRNazanin" w:hAnsi="IRNazanin" w:eastAsia="IRNazanin"/>
          <w:color w:val="111111"/>
          <w:sz w:val="28"/>
          <w:sz w:val="28"/>
          <w:szCs w:val="28"/>
          <w:rtl w:val="true"/>
          <w:lang w:bidi="fa-IR"/>
        </w:rPr>
        <w:t xml:space="preserve">و ـ شفاى دلپيامبر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خدا ، شفاى دل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ياد كنيد ، كه ياد خدا درمان است ، و مردم را ياد نكنيد ، كه آن ،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 خدا ، داروى دردهاى جان هاست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 ـ بهبود دلامام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ريشه بهبود دل ، پرداختن آن به ياد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ـ زنده شدن دلپيامبر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ياد خدا ، دل ها زنده اند ، و با فراموش كردن او مى ميرند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سفارش به ابو 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را با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 بدار ، و پهلويت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 دور گردان ، و از پروردگارت ، خداى يگانه ، پروا داشته باش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 اللّهَ سُبحانَهُ أحيَا اللّهُ قَلبَهُ ، ونَوَّرَ عَقلَهُ ولُبَّهُ </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الإمام زين العابدين عليه السلامـ في دُعاءِ أبي حَمزَةَ الثُّمالِيِّ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 بِذِكرِكَ عاشَ قَلبي ، وبِمُناجاتِكَ بَرَّدتَ ألَمَ الخَوفِ عَنّي </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ط ـ عِمارَةُ القَلبِالإمام عليّ عليه السلامـ مِن وَصِيَّتِهِ لِابنِهِ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بِتَقوَى اللّهِ ـ أي بُنَيَّ ـ ولُزومِ أمرِهِ ، وعِمارَةِ قَلبِكَ بِذِكرِهِ </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ى ـ نورُ القَلبِالإمام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اِستَديموا الذِّكرَ فَإِنَّهُ يُنيرُ القَلبَ ، وهُوَ أفضَلُ العِبادَةِ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دَوامُ الذِّكرِ يُنيرُ القَلبَ وَالفِكرَ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الذِّكرِ استِنارَةُ القُلوبِ </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ك ـ حِكمَةُ القَلبِالإمام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ألزَمَ قَلبَهُ فِكرا ، ولِسانَهُ الذِّكرَ ، مَلَأَ اللّهُ قَلبَهُ إيمانا ورَحمَةً ، ونورا وحِكمَةً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ل ـ هِدايَةُ العُقولِالإمام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هِدايَةُ العُقولِ ، وتَبصِرَةُ النُّفوسِ </w:t>
      </w:r>
      <w:r>
        <w:rPr>
          <w:rFonts w:eastAsia="Amiri" w:cs="Amiri" w:ascii="Amiri" w:hAnsi="Amiri"/>
          <w:color w:val="111111"/>
          <w:sz w:val="28"/>
          <w:szCs w:val="28"/>
          <w:rtl w:val="true"/>
          <w:lang w:bidi="ar-SA"/>
        </w:rPr>
        <w:t xml:space="preserve">. </w:t>
      </w:r>
      <w:r>
        <w:rPr>
          <w:rStyle w:val="FootnoteAnchor"/>
          <w:rtl w:val="true"/>
        </w:rPr>
        <w:footnoteReference w:id="34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2" w:name="pg2230_28188"/>
    </w:p>
    <w:p>
      <w:pPr>
        <w:pStyle w:val="Heading4"/>
        <w:numPr>
          <w:ilvl w:val="3"/>
          <w:numId w:val="1"/>
        </w:numPr>
        <w:rPr/>
      </w:pPr>
      <w:bookmarkStart w:id="283" w:name="__RefHeading___Toc1476038_3804643083"/>
      <w:bookmarkStart w:id="284" w:name="_Toc117"/>
      <w:bookmarkEnd w:id="282"/>
      <w:bookmarkEnd w:id="283"/>
      <w:r>
        <w:rPr>
          <w:rtl w:val="true"/>
        </w:rPr>
        <w:t>ط ـ آبادى دل</w:t>
      </w:r>
      <w:bookmarkEnd w:id="284"/>
    </w:p>
    <w:p>
      <w:pPr>
        <w:pStyle w:val="Heading4"/>
        <w:numPr>
          <w:ilvl w:val="3"/>
          <w:numId w:val="1"/>
        </w:numPr>
        <w:rPr/>
      </w:pPr>
      <w:bookmarkStart w:id="285" w:name="__RefHeading___Toc1476040_3804643083"/>
      <w:bookmarkStart w:id="286" w:name="_Toc118"/>
      <w:bookmarkEnd w:id="285"/>
      <w:r>
        <w:rPr>
          <w:rtl w:val="true"/>
        </w:rPr>
        <w:t>ى ـ روشنايىِ دل</w:t>
      </w:r>
      <w:bookmarkEnd w:id="286"/>
    </w:p>
    <w:p>
      <w:pPr>
        <w:pStyle w:val="Heading4"/>
        <w:numPr>
          <w:ilvl w:val="3"/>
          <w:numId w:val="1"/>
        </w:numPr>
        <w:rPr/>
      </w:pPr>
      <w:bookmarkStart w:id="287" w:name="__RefHeading___Toc1476042_3804643083"/>
      <w:bookmarkStart w:id="288" w:name="_Toc119"/>
      <w:bookmarkEnd w:id="287"/>
      <w:r>
        <w:rPr>
          <w:rtl w:val="true"/>
        </w:rPr>
        <w:t>ك ـ حكمت دل</w:t>
      </w:r>
      <w:bookmarkEnd w:id="288"/>
    </w:p>
    <w:p>
      <w:pPr>
        <w:pStyle w:val="Heading4"/>
        <w:numPr>
          <w:ilvl w:val="3"/>
          <w:numId w:val="1"/>
        </w:numPr>
        <w:rPr/>
      </w:pPr>
      <w:bookmarkStart w:id="289" w:name="__RefHeading___Toc1476044_3804643083"/>
      <w:bookmarkStart w:id="290" w:name="_Toc120"/>
      <w:bookmarkEnd w:id="289"/>
      <w:r>
        <w:rPr>
          <w:rtl w:val="true"/>
        </w:rPr>
        <w:t>ل ـ راه نماى خِرَدها</w:t>
      </w:r>
      <w:bookmarkEnd w:id="290"/>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خداى سبحان را ياد كند ، خداوند ، دلش را زنده مى گرداند ، و خِرد و مغزش را روشن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دعاى ابو حمزه ثمالى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ياد توست كه دلم زندگى مى كند ، و با راز و نياز با توست كه درد ترس را در من ، فرو نشانده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ـ آبادى دلامام على عليه السلامـ از سفارش هاى ايشان به فرزندش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ـ اى پسرم ـ به ترس از خدا ، و پايبندى به فرمان او ، و آباد كردن دلت به ياد او سفارش مى كنم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ى ـ روشنايىِ دلامام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ياد خدا مداومت ورزيد ، كه اين كار ، هم دل را نورانى مى كند ، و هم برترين عبادت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مداومت بر ياد خدا ، دل و انديشه را روشن مى گردانَد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ثمره ياد خدا ، نورانى شدن دل هاست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ـ حكمت دلامام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دلش را با انديشيدن و زبانش را با ياد خدا همراه سازد ، خداوند ، دلش را از ايمان و مِهر و روشنايى و حكمت ، آكنده مى سازد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ـ راه نماى خِرَدهاامام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 خدا ، مايه هدايت خِردها و بصيرت جان هاست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 اللّهَ استَبصَرَ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م ـ نَجاحُ الاُمورِرسول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 اللّهَ ؛ فَإِنَّهُ عَونٌ لَكَ عَلى ما تَطلُبُ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مَا استَنجَحتَ بِهِ الاُمورَ ذِكرُ اللّهِ سُبحانَهُ </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ن ـ الرِّزقُ بِغَيرِ بِضاعَةٍرسول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ذِكرَ اللّهِ تِجارَةً ، يَأتِكُمُ الرِّزقُ بِغَيرِ بِضاعَةٍ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أكثَرَ ذِكرَ اللّهِ رَزَقَهُ اللّهُ </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س ـ النَّجاةُ مِنَ الشَّدائِدِرسول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أحَدٍ يَموتُ عَطشانَ ، إلّا ذاكِرَ اللّهِ </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اللّهِ طارِدُ اللَأواءِ </w:t>
      </w:r>
      <w:r>
        <w:rPr>
          <w:rStyle w:val="FootnoteAnchor"/>
          <w:rtl w:val="true"/>
        </w:rPr>
        <w:footnoteReference w:id="349"/>
      </w:r>
      <w:r>
        <w:rPr>
          <w:rFonts w:ascii="Amiri" w:hAnsi="Amiri" w:eastAsia="Amiri" w:cs="Amiri"/>
          <w:color w:val="111111"/>
          <w:sz w:val="28"/>
          <w:sz w:val="28"/>
          <w:szCs w:val="28"/>
          <w:rtl w:val="true"/>
          <w:lang w:bidi="ar-SA"/>
        </w:rPr>
        <w:t xml:space="preserve">وَالبُؤسِ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كَلَّمَ اللّهُ موسَى بنَ عِمرانَ عليه السلام ، قالَ موسى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إلهي فَما جَزاءُ مَن لَم يَفتُر لِسانُهُ عَن ذِكرِكَ ، وَالتَّضَرُّعِ وَالاِستِعانَةِ لَكَ فِي الدُّنيا؟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اُعينُهُ عَلى شَدائِدِ الآخِرَةِ </w:t>
      </w:r>
      <w:r>
        <w:rPr>
          <w:rFonts w:eastAsia="Amiri" w:cs="Amiri" w:ascii="Amiri" w:hAnsi="Amiri"/>
          <w:color w:val="111111"/>
          <w:sz w:val="28"/>
          <w:szCs w:val="28"/>
          <w:rtl w:val="true"/>
          <w:lang w:bidi="ar-SA"/>
        </w:rPr>
        <w:t xml:space="preserve">. </w:t>
      </w:r>
      <w:r>
        <w:rPr>
          <w:rStyle w:val="FootnoteAnchor"/>
          <w:rtl w:val="true"/>
        </w:rPr>
        <w:footnoteReference w:id="35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1" w:name="pg2230_28190"/>
    </w:p>
    <w:p>
      <w:pPr>
        <w:pStyle w:val="Heading4"/>
        <w:numPr>
          <w:ilvl w:val="3"/>
          <w:numId w:val="1"/>
        </w:numPr>
        <w:rPr/>
      </w:pPr>
      <w:bookmarkStart w:id="292" w:name="__RefHeading___Toc1476046_3804643083"/>
      <w:bookmarkStart w:id="293" w:name="_Toc121"/>
      <w:bookmarkEnd w:id="291"/>
      <w:bookmarkEnd w:id="292"/>
      <w:r>
        <w:rPr>
          <w:rtl w:val="true"/>
        </w:rPr>
        <w:t>م ـ موفّقيت در كارها</w:t>
      </w:r>
      <w:bookmarkEnd w:id="293"/>
    </w:p>
    <w:p>
      <w:pPr>
        <w:pStyle w:val="Heading4"/>
        <w:numPr>
          <w:ilvl w:val="3"/>
          <w:numId w:val="1"/>
        </w:numPr>
        <w:rPr/>
      </w:pPr>
      <w:bookmarkStart w:id="294" w:name="__RefHeading___Toc1476048_3804643083"/>
      <w:bookmarkStart w:id="295" w:name="_Toc122"/>
      <w:bookmarkEnd w:id="294"/>
      <w:r>
        <w:rPr>
          <w:rtl w:val="true"/>
        </w:rPr>
        <w:t>ن ـ روزىِ بدون سرمايه</w:t>
      </w:r>
      <w:bookmarkEnd w:id="295"/>
    </w:p>
    <w:p>
      <w:pPr>
        <w:pStyle w:val="Heading4"/>
        <w:numPr>
          <w:ilvl w:val="3"/>
          <w:numId w:val="1"/>
        </w:numPr>
        <w:rPr/>
      </w:pPr>
      <w:bookmarkStart w:id="296" w:name="__RefHeading___Toc1476050_3804643083"/>
      <w:bookmarkStart w:id="297" w:name="_Toc123"/>
      <w:bookmarkEnd w:id="296"/>
      <w:r>
        <w:rPr>
          <w:rtl w:val="true"/>
        </w:rPr>
        <w:t>س ـ رهيدن از سختى ها و گرفتارى ها</w:t>
      </w:r>
      <w:bookmarkEnd w:id="297"/>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خدا را ياد كند ، هدايت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 ـ موفّقيت در كارهاپيامبر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ياد كن ؛ زيرا ياد خدا ، تو را در آنچه مى طلبى ، كمك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بهترين وسيله موفّقيت تو در كارها ، ياد خداوند سبحان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 ـ روزىِ بدون سرمايهپيامبر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قرار دهيد تا روزى ، بى كالا و سرمايه به شما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خدا را بسيار ياد كند ، خداوند ، روزى اش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ـ رهيدن از سختى ها و گرفتارى 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شخصى تشنه مى ميرد ، مگر ذكرگوى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خدا ، دور كننده تنگ دستى و بينوايى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خداوند با موسى بن عمران عليه السلام سخن گفت ، موسى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كسى كه در دنيا زبانش از ياد تو و التماس و كمك جستن از تو سست نشود ،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سختى هاى آخرت ، كمك مى كنم</w:t>
      </w:r>
      <w:r>
        <w:rPr>
          <w:rFonts w:eastAsia="IRNazanin" w:cs="IRNazanin"/>
          <w:color w:val="111111"/>
          <w:sz w:val="28"/>
          <w:szCs w:val="28"/>
          <w:rtl w:val="true"/>
          <w:lang w:bidi="fa-IR"/>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 ـ حُسنُ الذِّكرِرسول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بِتِلاوَةِ القُرآنِ وذِكرِ اللّهِ كَثيرا ؛ فَإِنَّهُ ذِكرٌ لَكَ فِي السَّماءِ ، ونورٌ لَكَ فِي الأَرضِ </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اشتَغَلَ بِذِكرِ اللّهِ ، طَيَّبَ اللّهُ ذِكرَهُ </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ف ـ حُسنُ العَمَلِالإمام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عَمَرَ قَلبَهُ بِدَوامِ الذِّكرِ ، حَسُنَت أفعالُهُ فِي السِّرِّ وَالجَهرِ </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ص ـ كَفّارَةُ السَّيِّئاتِرسول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كابِدُوا </w:t>
      </w:r>
      <w:r>
        <w:rPr>
          <w:rStyle w:val="FootnoteAnchor"/>
          <w:rtl w:val="true"/>
        </w:rPr>
        <w:footnoteReference w:id="355"/>
      </w:r>
      <w:r>
        <w:rPr>
          <w:rFonts w:ascii="Amiri" w:hAnsi="Amiri" w:eastAsia="Amiri" w:cs="Amiri"/>
          <w:color w:val="111111"/>
          <w:sz w:val="28"/>
          <w:sz w:val="28"/>
          <w:szCs w:val="28"/>
          <w:rtl w:val="true"/>
          <w:lang w:bidi="ar-SA"/>
        </w:rPr>
        <w:t xml:space="preserve">اللَّيلَ بِالصَّلاةِ ، وَاذكُرُوا اللّهَ كَثيرا ؛ يُكَفِّر عَنكُم سَيِّئاتِكُم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ق ـ قُوَّةُ الإيمانِرسول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وَالذِّكرَ لَيُنبِتانِ الإِيمانَ فِي القَلبِ كما يُنبِتُ الماءُ العُشبَ </w:t>
      </w:r>
      <w:r>
        <w:rPr>
          <w:rFonts w:eastAsia="Amiri" w:cs="Amiri" w:ascii="Amiri" w:hAnsi="Amiri"/>
          <w:color w:val="111111"/>
          <w:sz w:val="28"/>
          <w:szCs w:val="28"/>
          <w:rtl w:val="true"/>
          <w:lang w:bidi="ar-SA"/>
        </w:rPr>
        <w:t xml:space="preserve">. </w:t>
      </w:r>
      <w:r>
        <w:rPr>
          <w:rStyle w:val="FootnoteAnchor"/>
          <w:rtl w:val="true"/>
        </w:rPr>
        <w:footnoteReference w:id="35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8" w:name="pg2230_28192"/>
    </w:p>
    <w:p>
      <w:pPr>
        <w:pStyle w:val="Heading4"/>
        <w:numPr>
          <w:ilvl w:val="3"/>
          <w:numId w:val="1"/>
        </w:numPr>
        <w:rPr/>
      </w:pPr>
      <w:bookmarkStart w:id="299" w:name="__RefHeading___Toc1476052_3804643083"/>
      <w:bookmarkStart w:id="300" w:name="_Toc124"/>
      <w:bookmarkEnd w:id="298"/>
      <w:bookmarkEnd w:id="299"/>
      <w:r>
        <w:rPr>
          <w:rtl w:val="true"/>
        </w:rPr>
        <w:t>ع ـ نيك نامى</w:t>
      </w:r>
      <w:bookmarkEnd w:id="300"/>
    </w:p>
    <w:p>
      <w:pPr>
        <w:pStyle w:val="Heading4"/>
        <w:numPr>
          <w:ilvl w:val="3"/>
          <w:numId w:val="1"/>
        </w:numPr>
        <w:rPr/>
      </w:pPr>
      <w:bookmarkStart w:id="301" w:name="__RefHeading___Toc1476054_3804643083"/>
      <w:bookmarkStart w:id="302" w:name="_Toc125"/>
      <w:bookmarkEnd w:id="301"/>
      <w:r>
        <w:rPr>
          <w:rtl w:val="true"/>
        </w:rPr>
        <w:t>ف ـ نيك كردارى</w:t>
      </w:r>
      <w:bookmarkEnd w:id="302"/>
    </w:p>
    <w:p>
      <w:pPr>
        <w:pStyle w:val="Heading4"/>
        <w:numPr>
          <w:ilvl w:val="3"/>
          <w:numId w:val="1"/>
        </w:numPr>
        <w:rPr/>
      </w:pPr>
      <w:bookmarkStart w:id="303" w:name="__RefHeading___Toc1476056_3804643083"/>
      <w:bookmarkStart w:id="304" w:name="_Toc126"/>
      <w:bookmarkEnd w:id="303"/>
      <w:r>
        <w:rPr>
          <w:rtl w:val="true"/>
        </w:rPr>
        <w:t>ص ـ زدودن گناهان</w:t>
      </w:r>
      <w:bookmarkEnd w:id="304"/>
    </w:p>
    <w:p>
      <w:pPr>
        <w:pStyle w:val="Heading4"/>
        <w:numPr>
          <w:ilvl w:val="3"/>
          <w:numId w:val="1"/>
        </w:numPr>
        <w:rPr/>
      </w:pPr>
      <w:bookmarkStart w:id="305" w:name="__RefHeading___Toc1476058_3804643083"/>
      <w:bookmarkStart w:id="306" w:name="_Toc127"/>
      <w:bookmarkEnd w:id="305"/>
      <w:r>
        <w:rPr>
          <w:rtl w:val="true"/>
        </w:rPr>
        <w:t>ق ـ تقويت ايمان</w:t>
      </w:r>
      <w:bookmarkEnd w:id="306"/>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ـ نيك نامىپيامبر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تلاوت قرآن و ياد كردن بسيار از خدا ؛ زيرا اين كار در آسمان ، برايت نام و در زمين ، برايت نور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ياد خدا سرگرم شود ، خداوند ، نام و ياد او را خوش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ـ نيك كردارىامام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دلش را پيوسته به ياد خدا آباد بدارد ، كردارهايش در نهان و آشكار ، نيك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ـ زدودن گناهانپيامبر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رنج شب زنده دارى با نماز را تحمّل كنيد ، و خداى را بسيار ياد كنيد تا گناهانتان را از شما بزُدايد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ـ تقويت ايمانپيامبر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كه جانم در دست اوست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ايمان را در دل مى رويانند ، چنان كه آب ، گياه را مى رويانَد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 ـ التَّقَرُّبُ إلَى اللّهِكنز العمّال عن خالد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سائِلُكَ عَمّا فِي الدُّنيا وَالآخِرَةِ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بَدا 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أكونَ أخَصَّ النّاسِ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ذِكرَ اللّهِ ، تَكُن أخَصَّ العِبادِ إلَى اللّهِ تَعالى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ش ـ الاُنسُ بِاللّهِالإمام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مِفتاحُ الاُنسِ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ذاكِرُ اللّهِ مُؤانِسُهُ </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بَعضِ الأَحادِيثِ القُدسِيَّةِ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عَبدٍ اطَّلَعتُ عَلى قَلبِهِ فَرَأَيتُ الغالِبَ عَلَيهِ التَّمَسُّكَ بِذِكري ، تَوَلَّيتُ سِياسَتَهُ ، وكُنتُ جَليسَهُ ومُحادِثَهُ وأنيسَهُ </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ت ـ حُبُّ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أكثَرَ ذِكرَ اللّهِ عز و جل أحَبَّهُ اللّهُ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 اللّهَ سُبحانَهُ يُؤنِسُكَ بِذِكرِهِ ، فَقَد أحَبَّكَ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ث ـ لِقاءُ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الغالِبُ عَلى عَبدِي الاِشتِغالَ بي جَعَلتُ نَعيمَهُ ولَذَّتَهُ في ذِكري ، فَإِذا جَعَلتُ نَعيمَهُ ولَذَّتَهُ في ذِكري عَشِقَني وعَشِقتُهُ ، فَإِذا عَشِقَني وعَشِقتُهُ رَفَعتُ الحِجابَ فيما بَيني وبَينَهُ ، وصِرتُ مَعالِما </w:t>
      </w:r>
      <w:r>
        <w:rPr>
          <w:rStyle w:val="FootnoteAnchor"/>
          <w:rtl w:val="true"/>
        </w:rPr>
        <w:footnoteReference w:id="364"/>
      </w:r>
      <w:r>
        <w:rPr>
          <w:rFonts w:ascii="Amiri" w:hAnsi="Amiri" w:eastAsia="Amiri" w:cs="Amiri"/>
          <w:color w:val="111111"/>
          <w:sz w:val="28"/>
          <w:sz w:val="28"/>
          <w:szCs w:val="28"/>
          <w:rtl w:val="true"/>
          <w:lang w:bidi="ar-SA"/>
        </w:rPr>
        <w:t xml:space="preserve">بَينَ عَينَيهِ لا يَسهو إذا سَهَا النّاسُ ؛ اُولئِكَ كَلامُهُم كَلامُ الأَنبياءِ ، اُولئِكَ الأَبطالُ حَقّا ، اُولئِكَ الَّذينَ إذا أرَدتُ بِأَهلِ الأَرضِ عُقوبَةً وعَذابا ذَكَرتُهُم فَصَرَفتُ ذلِكَ عَنهُم </w:t>
      </w:r>
      <w:r>
        <w:rPr>
          <w:rFonts w:eastAsia="Amiri" w:cs="Amiri" w:ascii="Amiri" w:hAnsi="Amiri"/>
          <w:color w:val="111111"/>
          <w:sz w:val="28"/>
          <w:szCs w:val="28"/>
          <w:rtl w:val="true"/>
          <w:lang w:bidi="ar-SA"/>
        </w:rPr>
        <w:t xml:space="preserve">. </w:t>
      </w:r>
      <w:r>
        <w:rPr>
          <w:rStyle w:val="FootnoteAnchor"/>
          <w:rtl w:val="true"/>
        </w:rPr>
        <w:footnoteReference w:id="36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7" w:name="pg2230_28194"/>
    </w:p>
    <w:p>
      <w:pPr>
        <w:pStyle w:val="Heading4"/>
        <w:numPr>
          <w:ilvl w:val="3"/>
          <w:numId w:val="1"/>
        </w:numPr>
        <w:rPr/>
      </w:pPr>
      <w:bookmarkStart w:id="308" w:name="__RefHeading___Toc1476060_3804643083"/>
      <w:bookmarkStart w:id="309" w:name="_Toc128"/>
      <w:bookmarkEnd w:id="307"/>
      <w:bookmarkEnd w:id="308"/>
      <w:r>
        <w:rPr>
          <w:rtl w:val="true"/>
        </w:rPr>
        <w:t>ر ـ نزديك شدن به خدا</w:t>
      </w:r>
      <w:bookmarkEnd w:id="309"/>
    </w:p>
    <w:p>
      <w:pPr>
        <w:pStyle w:val="Heading4"/>
        <w:numPr>
          <w:ilvl w:val="3"/>
          <w:numId w:val="1"/>
        </w:numPr>
        <w:rPr/>
      </w:pPr>
      <w:bookmarkStart w:id="310" w:name="__RefHeading___Toc1476062_3804643083"/>
      <w:bookmarkStart w:id="311" w:name="_Toc129"/>
      <w:bookmarkEnd w:id="310"/>
      <w:r>
        <w:rPr>
          <w:rtl w:val="true"/>
        </w:rPr>
        <w:t>ش ـ همدمى با خدا</w:t>
      </w:r>
      <w:bookmarkEnd w:id="311"/>
    </w:p>
    <w:p>
      <w:pPr>
        <w:pStyle w:val="Heading4"/>
        <w:numPr>
          <w:ilvl w:val="3"/>
          <w:numId w:val="1"/>
        </w:numPr>
        <w:rPr/>
      </w:pPr>
      <w:bookmarkStart w:id="312" w:name="__RefHeading___Toc1476064_3804643083"/>
      <w:bookmarkStart w:id="313" w:name="_Toc130"/>
      <w:bookmarkEnd w:id="312"/>
      <w:r>
        <w:rPr>
          <w:rtl w:val="true"/>
        </w:rPr>
        <w:t>ت ـ محبوبيت در نزد خداوند</w:t>
      </w:r>
      <w:bookmarkEnd w:id="313"/>
    </w:p>
    <w:p>
      <w:pPr>
        <w:pStyle w:val="Heading4"/>
        <w:numPr>
          <w:ilvl w:val="3"/>
          <w:numId w:val="1"/>
        </w:numPr>
        <w:rPr/>
      </w:pPr>
      <w:bookmarkStart w:id="314" w:name="__RefHeading___Toc1476066_3804643083"/>
      <w:bookmarkStart w:id="315" w:name="_Toc131"/>
      <w:bookmarkEnd w:id="314"/>
      <w:r>
        <w:rPr>
          <w:rtl w:val="true"/>
        </w:rPr>
        <w:t>ث ـ ديدار خدا</w:t>
      </w:r>
      <w:bookmarkEnd w:id="315"/>
    </w:p>
    <w:p>
      <w:pPr>
        <w:pStyle w:val="BookText"/>
        <w:rPr/>
      </w:pPr>
      <w:r>
        <w:rPr>
          <w:rFonts w:ascii="IRNazanin" w:hAnsi="IRNazanin" w:eastAsia="IRNazanin"/>
          <w:color w:val="111111"/>
          <w:sz w:val="28"/>
          <w:sz w:val="28"/>
          <w:szCs w:val="28"/>
          <w:rtl w:val="true"/>
          <w:lang w:bidi="fa-IR"/>
        </w:rPr>
        <w:t>ر ـ نزديك شدن به خداكنز العمّالـ به نقل از خالد بن وليد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در باره دنيا و آخرت از شما بپرسم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مى خواهى ، بپرس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مى دارم كه خاص ترين مردم نزد خداى متعال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بسيار ياد كن تا خاص ترينِ بندگان نزد خداى متعال باشى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ش ـ همدمى با خداامام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 خدا ، كليد همدمى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 كننده خدا ، همدم اوست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عدّة الداعى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يكى از احاديث قدسى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بنده اى كه بر دلش نظر افكنم و ببينم كه تمسّك به ياد من بر آن چيره است ، تربيت او را خود بر عهده مى گيرم و همنشين و همسخن و همدم او مى شوم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 ـ محبوبيت در نزد خداوندپيامبر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خداوند عز و جل را بسيار ياد كند ، خداوند ، او را دوست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ديدى كه خداوند سبحان ، تو را با يادش مأنوس ساخته است ، بى گمان ، دوستت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ـ ديدار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غالب حالات بنده ام پرداختن به من باشد ، خوشى و لذّت او را در ياد كردنش از من قرار دهم ، و هر گاه خوشى و ذلّتش را در يادم قرار دهم ، او عاشق من مى شود و من ، عاشق او مى شوم ، و هر گاه او عاشق من شود و من عاشق او ، پرده ميان خودم و او را كنار مى زنم و نشانه هايى فرا چشم او مى شوم ، به طورى كه هر گاه مردم اشتباه كنند ، او اشتباه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بندگان ، سخنشان ، سخن پيامبران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پهلوانان حقيقى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كسانى هستند كه هر گاه بخواهم زمينيان را كيفر و عذاب كنم ، به ياد ايشان مى افتم و كيفر و عذاب را از مردمان مى گردانم</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 ـ العِصمَةُ مِنَ السَّهوِرسول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 أنَّ الغالِبَ عَلى عَبدِي الاِشتِغالُ بي ، نَقَلتُ شَهوَتَهُ في مَسأَلَتي ومُناجاتي ، فَإِذا كانَ عَبدي كَذلِكَ فَأَرادَ أن يَسهُوَ حُلتُ بَينَهُ وبَينَ أن يَسهُوَ ، اُولئِكَ أولِيائي حَقّا ، اُولئِكَ الأَبطالُ حَقّا </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ذ ـ نُزولُ المَلائِكَةِالمعجم الصغير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النَّبِيُّ صلى الله عليه و آله بِعَبدِ اللّهِ بنِ رَواحَةَ الأَنصارِيِّ وهُوَ يُذَكِّرُ أصحابَهُ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إنَّكُمُ المَلَأُ الَّذينَ أمَرَنِي اللّهُ أن أصبِرَ نَفسي مَعَكُم ،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نَفْسَكَ مَعَ الَّذِينَ يَدْعُونَ رَبَّهُم بِالْغَدَوةِ وَ الْعَشِىِّ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أَمْرُهُ فُرُطًا</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 أما إنَّهُ ما جَلَسَ عِدَّتُكُم إلّا جَلَسَ مَعَهُم عِدَّتُهم مِنَ المَلائِكَةِ ، إن سَبَّحُوا اللّهَ سَبَّحوهُ ، وإن حَمِدُوا اللّهَ حَمِدوهُ ، وإن كَبَّرُوا اللّهَ كَبَّروهُ ، ثُمَّ يَصعَدونَ إلَى الرَّبِّ وهُوَ أعلَمُ مِنهُم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 عِبادُكَ سَبَّحوكَ فَسَبَّحنا ، وكَبَّروكَ فَكَبَّرنا ، وحَمِدوكَ فَحَمِدنا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 اُشهِدُكُم أنّي قَد غَفَرتُ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فُلانٌ وفُلانٌ الخَطّاءُ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القَومُ لا يَشقى بِهِم جَليسُهُم </w:t>
      </w:r>
      <w:r>
        <w:rPr>
          <w:rFonts w:eastAsia="Amiri" w:cs="Amiri" w:ascii="Amiri" w:hAnsi="Amiri"/>
          <w:color w:val="111111"/>
          <w:sz w:val="28"/>
          <w:szCs w:val="28"/>
          <w:rtl w:val="true"/>
          <w:lang w:bidi="ar-SA"/>
        </w:rPr>
        <w:t xml:space="preserve">. </w:t>
      </w:r>
      <w:r>
        <w:rPr>
          <w:rStyle w:val="FootnoteAnchor"/>
          <w:rtl w:val="true"/>
        </w:rPr>
        <w:footnoteReference w:id="36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6" w:name="pg2230_28196"/>
    </w:p>
    <w:p>
      <w:pPr>
        <w:pStyle w:val="Heading4"/>
        <w:numPr>
          <w:ilvl w:val="3"/>
          <w:numId w:val="1"/>
        </w:numPr>
        <w:rPr/>
      </w:pPr>
      <w:bookmarkStart w:id="317" w:name="__RefHeading___Toc1476068_3804643083"/>
      <w:bookmarkStart w:id="318" w:name="_Toc132"/>
      <w:bookmarkEnd w:id="316"/>
      <w:bookmarkEnd w:id="317"/>
      <w:r>
        <w:rPr>
          <w:rtl w:val="true"/>
        </w:rPr>
        <w:t>خ ـ مصونيت از اشتباه</w:t>
      </w:r>
      <w:bookmarkEnd w:id="318"/>
    </w:p>
    <w:p>
      <w:pPr>
        <w:pStyle w:val="Heading4"/>
        <w:numPr>
          <w:ilvl w:val="3"/>
          <w:numId w:val="1"/>
        </w:numPr>
        <w:rPr/>
      </w:pPr>
      <w:bookmarkStart w:id="319" w:name="__RefHeading___Toc1476070_3804643083"/>
      <w:bookmarkStart w:id="320" w:name="_Toc133"/>
      <w:bookmarkEnd w:id="319"/>
      <w:r>
        <w:rPr>
          <w:rtl w:val="true"/>
        </w:rPr>
        <w:t>ذ ـ فرود آمدن فرشتگان</w:t>
      </w:r>
      <w:bookmarkEnd w:id="320"/>
    </w:p>
    <w:p>
      <w:pPr>
        <w:pStyle w:val="BookText"/>
        <w:rPr/>
      </w:pPr>
      <w:r>
        <w:rPr>
          <w:rFonts w:ascii="IRNazanin" w:hAnsi="IRNazanin" w:eastAsia="IRNazanin"/>
          <w:color w:val="111111"/>
          <w:sz w:val="28"/>
          <w:sz w:val="28"/>
          <w:szCs w:val="28"/>
          <w:rtl w:val="true"/>
          <w:lang w:bidi="fa-IR"/>
        </w:rPr>
        <w:t xml:space="preserve">خ ـ مصونيت از اشتباهپيامبر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بدانم كه بنده ام غالبا به ياد من است ، خواست او را به درخواست و راز و نياز با خودم منتقل مى كنم ، و هر گاه بنده ام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خواهان درخواست از من و راز و نياز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اگر بخواهد اشتباه كند ، مانع اشتباه كردنش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اولياى حقيقى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پهلوانان حقيقى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ذ ـ فرود آمدن فرشتگانالمعجم الصغيرـ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بر عبد اللّه بن رواحه انصارى گذشت كه يارانش را پند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 همان گروهى هستيد كه خداوند به من فرمود تا خودم را با شما بدارم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اين آيه را خواند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با كسانى كه پروردگارشان را صبح و شام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 بر زياده روى است</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تعداد از شما گِرد هم بنشينند ، به همان شمار ، از فرشتگان با آنان مى نشينند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خدا را تسبيح گويند ، آن فرشتگان نيز او را تسبيح مى گويند ، و اگر خدا را سپاس گويند ، آن فرشتگان نيز او را سپاس مى گويند ، و اگر خدا را به بزرگى ياد كنند ، آنان نيز او را به بزرگى ياد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درگاه پروردگارشان مى روند و به او ـ كه البته از آنان بهتر مى داند ـ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بندگانت ، تو را تسبيح گفتند و ما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صدا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تسبيح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تو را به بزرگى ياد كردند و ما نيز به بزرگى ياد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تو را سپاس گفتند و ما نيز سپاس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پروردگار ما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باشيد كه آنان را آمرزيدم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بهمان گنه كار هم در ميان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جماعتى هستند كه به بركت ايشان ، همنشينشان محروم نمى شود </w:t>
      </w:r>
      <w:r>
        <w:rPr>
          <w:rFonts w:eastAsia="IRNazanin" w:cs="IRNazanin"/>
          <w:color w:val="111111"/>
          <w:sz w:val="28"/>
          <w:szCs w:val="28"/>
          <w:rtl w:val="true"/>
          <w:lang w:bidi="fa-IR"/>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المَلائِكَةَ يَمُرّونَ عَلى حَلَقِ الذِّكرِ ، فَيَقومونَ عَلى رُؤوسِهِم ، ويَبكونَ لِبُكائِهِم ، ويُؤمِّنونَ لِدُعائِهِم ، فَإِذا صَعِدوا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السَّماءِ ، 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أينَ كُنتُم؟ ـ وهُوَ أعلَمُ ـ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إنّا حَضَرنا مَجلِسا مِن مَجالِسِ الذِّكرِ ، فَرَأَينا أقواما يُسَبِّحونَكَ ويُمَجِّدونَكَ ويُقَدِّسونَكَ ، ويَخافونَ نارَكَ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 اِزوُوها عَنهُم واُشهِدُكم أنّي قَد غَفَرتُ لَهُم ، وآمَنتُهُم مِمّا يَخافونَ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 إنَّ فيهِم فُلانا وإنَّهُ لَم يَذكُركَ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غَفَرتُ لَهُ بِمُجالَسَتِهِ لَهُم ؛ فَإِنَّ الذّاكِرينَ مَن لا يَشقى بِهِم جَليسُهُم </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الكافي عن عبّاد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مَرَرتُ بِقاصٍّ يَقُصُّ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المَجلِسُ الَّذي لا يَشقى بِهِ جَليسٌ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 هَيهاتَ ، أخطَأَت أستاهُهُمُ الحُفرَةَ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مَلائِكَةً سَيّاحينَ سِوَى الكِرامِ الكاتِبينَ ، فَإِذا مَرُّوا بِقَومٍ يَذكُرونَ مُحَمَّدا وآلَ مُحَمَّدٍ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فَقَد أصَبتُم حاجَتَكُم ، فَيَجلِسونَ فَيَتَفَقَّهونَ مَعَهُم ، فَإِذا قاموا عادوا مَرضاهُم ، وشَهِدوا جَنائِزَهُم ، وتَعاهَدوا غائِبَهُم ، فَذلِكَ المَجلِسُ الَّذي لا يَشقى بِهِ جَليسٌ </w:t>
      </w:r>
      <w:r>
        <w:rPr>
          <w:rFonts w:eastAsia="Amiri" w:cs="Amiri" w:ascii="Amiri" w:hAnsi="Amiri"/>
          <w:color w:val="111111"/>
          <w:sz w:val="28"/>
          <w:szCs w:val="28"/>
          <w:rtl w:val="true"/>
          <w:lang w:bidi="ar-SA"/>
        </w:rPr>
        <w:t xml:space="preserve">. </w:t>
      </w:r>
      <w:r>
        <w:rPr>
          <w:rStyle w:val="FootnoteAnchor"/>
          <w:rtl w:val="true"/>
        </w:rPr>
        <w:footnoteReference w:id="37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بر مجالس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گذرند و بر فرازِ سر ايشان مى ايستند و با گريستن آنان مى گِريند و براى دعايشان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آسمان بَر شوند ، خداى متعال ـ با آن كه خود بهتر مى داند ـ مى پرسد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 بوديد ، اى فرشتگان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مجلسى از مجلس هاى ذكر ، حاضر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مردمانى را ديديم كه تو را به پاكى و بزرگى و قداست مى ستايند و از آتش تو بيمناك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از آنان ، دور گردانيد و گواه باشيد كه ايشان را آمرزيدم ، و از آنچه بيمناك اند ، در امانشان داشتم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هم در ميان ايشان بود و او ذكر تو را نمى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هم به سبب همنشينى اش با ايشان آمرزيدم ؛ زيرا ذاكران ، كسانى هستند كه به بركت آنان ، همنشينشان محروم نمى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عبّاد بن كثير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داستان سَرايى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گذشتم كه داستان نقل مى كرد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آن مجلسى كه هر كس در آن بنشيند ، محروم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هيهات ، هيهات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سوراخ دعا را گم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بجز گرامىْ فرشتگانِ نويسنده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اعمال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فرشتگانى است كه دوره مى گردند و چون بر مردمى بگذرند كه از محمّد و خاندان او ياد مى كنند ،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بِايستيد كه به مراد خود رسيديد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 نشينند و با آنان دانش مى آموزند ، و چون برخيزند ، از بيمارانِ آنان عيادت مى كنند و در تشييع جنازه مردگانشان حاضر مى شوند و از سفرْ رفته شان سركشى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مجلسى كه هر كه در آن بنشيند ، محروم نمى شود</w:t>
      </w:r>
      <w:r>
        <w:rPr>
          <w:rFonts w:eastAsia="IRNazanin" w:cs="IRNazanin"/>
          <w:color w:val="111111"/>
          <w:sz w:val="28"/>
          <w:szCs w:val="28"/>
          <w:rtl w:val="true"/>
          <w:lang w:bidi="fa-IR"/>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 ـ نُزولُ الرَّحمَةِالمستدرك على الصحيحين عن أبي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سلمانُ في عِصابَةٍ </w:t>
      </w:r>
      <w:r>
        <w:rPr>
          <w:rStyle w:val="FootnoteAnchor"/>
          <w:rtl w:val="true"/>
        </w:rPr>
        <w:footnoteReference w:id="373"/>
      </w:r>
      <w:r>
        <w:rPr>
          <w:rFonts w:ascii="Amiri" w:hAnsi="Amiri" w:eastAsia="Amiri" w:cs="Amiri"/>
          <w:color w:val="111111"/>
          <w:sz w:val="28"/>
          <w:sz w:val="28"/>
          <w:szCs w:val="28"/>
          <w:rtl w:val="true"/>
          <w:lang w:bidi="ar-SA"/>
        </w:rPr>
        <w:t xml:space="preserve">يَذكُرونَ اللّهَ، فَمَرَّ بِهِم رَسولُ اللّهِ صلى الله عليه و آله ، فَجاءَهُم قاصِدا حَتّى دَنا مِنهُم ، فَكَفّوا عَنِ الحَديثِ إعظاما 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كُنتُم تَقولونَ؟ فَإِنّي رَأَيتُ الرَّحمَةَ تَنزِلُ عَلَيكُم ، فَأَحبَبتُ أن اُشارِكَكُم فيها</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ظ ـ نُزولُ السَّكينَةِرسول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يَقعُدُ قَومٌ يَذكُرونَ اللّهَ عز و جل إلّا حَفَّتهُمُ المَلائِكَةُ ، وغَشِيَتهُمُ الرَّحمَةُ ، ونَزَلَت عَلَيهِمُ السَّكينَةُ ، وذَكَرَهُمُ اللّهُ فيمَن عِندَهُ </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غ ـ غُفرانُ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اجتَمَعَ قَومٌ عَلى ذِكرٍ فَتَفَرَّقوا عَنهُ إلّا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مَغفورا لَكُم </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يا ـ تَبديلُ السَّيِّئاتِ حَسَناتٍرسول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قَومٍ اجتَمَعوا يَذكُرونَ اللّهَ لا يُريدونَ بِذلِكَ إلّا وَجهَهُ ، إلّا ناداهُم مُنادٍ مِنَ السَّماءِ أن قوموا مَغفورا لَكُم ، فَقَد بُدِّلَت سَيِّئاتُكُم حَسَناتٍ </w:t>
      </w:r>
      <w:r>
        <w:rPr>
          <w:rFonts w:eastAsia="Amiri" w:cs="Amiri" w:ascii="Amiri" w:hAnsi="Amiri"/>
          <w:color w:val="111111"/>
          <w:sz w:val="28"/>
          <w:szCs w:val="28"/>
          <w:rtl w:val="true"/>
          <w:lang w:bidi="ar-SA"/>
        </w:rPr>
        <w:t xml:space="preserve">. </w:t>
      </w:r>
      <w:r>
        <w:rPr>
          <w:rStyle w:val="FootnoteAnchor"/>
          <w:rtl w:val="true"/>
        </w:rPr>
        <w:footnoteReference w:id="37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1" w:name="pg2230_28200"/>
    </w:p>
    <w:p>
      <w:pPr>
        <w:pStyle w:val="Heading4"/>
        <w:numPr>
          <w:ilvl w:val="3"/>
          <w:numId w:val="1"/>
        </w:numPr>
        <w:rPr/>
      </w:pPr>
      <w:bookmarkStart w:id="322" w:name="__RefHeading___Toc1476072_3804643083"/>
      <w:bookmarkStart w:id="323" w:name="_Toc134"/>
      <w:bookmarkEnd w:id="321"/>
      <w:bookmarkEnd w:id="322"/>
      <w:r>
        <w:rPr>
          <w:rtl w:val="true"/>
        </w:rPr>
        <w:t>ض ـ فرود آمدن رحمت</w:t>
      </w:r>
      <w:bookmarkEnd w:id="323"/>
    </w:p>
    <w:p>
      <w:pPr>
        <w:pStyle w:val="Heading4"/>
        <w:numPr>
          <w:ilvl w:val="3"/>
          <w:numId w:val="1"/>
        </w:numPr>
        <w:rPr/>
      </w:pPr>
      <w:bookmarkStart w:id="324" w:name="__RefHeading___Toc1476074_3804643083"/>
      <w:bookmarkStart w:id="325" w:name="_Toc135"/>
      <w:bookmarkEnd w:id="324"/>
      <w:r>
        <w:rPr>
          <w:rtl w:val="true"/>
        </w:rPr>
        <w:t>ظ ـ فرود آمدن آرامش</w:t>
      </w:r>
      <w:bookmarkEnd w:id="325"/>
    </w:p>
    <w:p>
      <w:pPr>
        <w:pStyle w:val="Heading4"/>
        <w:numPr>
          <w:ilvl w:val="3"/>
          <w:numId w:val="1"/>
        </w:numPr>
        <w:rPr/>
      </w:pPr>
      <w:bookmarkStart w:id="326" w:name="__RefHeading___Toc1476076_3804643083"/>
      <w:bookmarkStart w:id="327" w:name="_Toc136"/>
      <w:bookmarkEnd w:id="326"/>
      <w:r>
        <w:rPr>
          <w:rtl w:val="true"/>
        </w:rPr>
        <w:t>غ ـ آمرزش خداوند</w:t>
      </w:r>
      <w:bookmarkEnd w:id="327"/>
    </w:p>
    <w:p>
      <w:pPr>
        <w:pStyle w:val="Heading4"/>
        <w:numPr>
          <w:ilvl w:val="3"/>
          <w:numId w:val="1"/>
        </w:numPr>
        <w:rPr/>
      </w:pPr>
      <w:bookmarkStart w:id="328" w:name="__RefHeading___Toc1476078_3804643083"/>
      <w:bookmarkStart w:id="329" w:name="_Toc137"/>
      <w:bookmarkEnd w:id="328"/>
      <w:r>
        <w:rPr>
          <w:rtl w:val="true"/>
        </w:rPr>
        <w:t>يا ـ تبديل شدن بدى ها به خوبى ها</w:t>
      </w:r>
      <w:bookmarkEnd w:id="329"/>
    </w:p>
    <w:p>
      <w:pPr>
        <w:pStyle w:val="BookText"/>
        <w:rPr/>
      </w:pPr>
      <w:r>
        <w:rPr>
          <w:rFonts w:ascii="IRNazanin" w:hAnsi="IRNazanin" w:eastAsia="IRNazanin"/>
          <w:color w:val="111111"/>
          <w:sz w:val="28"/>
          <w:sz w:val="28"/>
          <w:szCs w:val="28"/>
          <w:rtl w:val="true"/>
          <w:lang w:bidi="fa-IR"/>
        </w:rPr>
        <w:t>ض ـ فرود آمدن رحمتالمستدرك على الصحيحينـ به نقل از ابو عثمان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با گروهى نشسته بود و از خدا ياد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بر آنان گذشت و به سوى ايشان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نزديك آنان رسيد ، به احترام پيامبر خدا از سخن گفتن ، باز ايستادند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مى گفتيد؟ زيرا ديدم رحمت بر شما فرو مى بارد و دوست داشتم من نيز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شريك شوم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ظ ـ فرود آمدن آرامشپيامبر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گروهى براى يادكرد از خداوند عز و جل ننشستند ، مگر آن كه فرشتگان ، آنان را در ميان گرفتند و رحمت ، آنها را فرو پوشاند و آرامش ، بر آنان فرود آمد و خداوند ، در جمع كسانى كه نزد او هستند ، از ايشان ياد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 ـ آمرزش خداوندپيامبر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گروهى براى يادكرد از خدا جمع نشدند ، مگر آن كه چون پراكنده شدند ، به ايشان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برخيزيد كه آمرزيده شديد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يا ـ تبديل شدن بدى ها به خوبى 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مردمى براى ذكر خدا گِرد هم آيند و قصدشان از اين كار ، فقط رضاى خدا باشد ، مُنادى اى از آسمان ، ندايشان مى دهد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برخيزيد كه آمرزيده شديد ؛ زيرا بدى هاى شما به نيكى تبديل شد</w:t>
      </w:r>
      <w:r>
        <w:rPr>
          <w:rFonts w:eastAsia="IRNazanin" w:cs="IRNazanin"/>
          <w:color w:val="111111"/>
          <w:sz w:val="28"/>
          <w:szCs w:val="28"/>
          <w:rtl w:val="true"/>
          <w:lang w:bidi="fa-IR"/>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ـ مُباهاةُ اللّهِصحيح مسلم عن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خَرَجَ عَلى حَلقَةٍ مِن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أجلَسَكُم؟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جَلَسنا نَذكُرُ اللّهَ ونَحمَدُهُ عَلى ما هَدانا لِلإِسلامِ ومَنَّ بِهِ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آللّهِ ما أجلَسَكُم إلّا ذاكَ؟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أجلَسَنا إلّا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لَم أستَحلِفكُم تُهمَةً لَكُم ، ولكِنَّهُ أتاني جِبريلُ فَأَخبَرَني أنَّ اللّهَ عز و جليُباهي بِكُمُ المَلائِكَةَ </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يج ـ الدُّخولُ في رِياضِ الجَنَّةِالمستدرك على الصحيحين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عَلَينَا النَّبِيُّ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سَرايا مِنَ المَلائِكَةِ تَحُلُّ وتَقِفُ عَلى مِجالِسِ الذِّكرِ فِي الأَرضِ ، فَارتَعوا في رِياضِ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رِياضُ الجَنَّةِ؟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الذِّكرِ ، فَاغدوا وروحوا في ذِكرِ اللّهِ ، وذَكِّروهُ أنفُسَكُم </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يد ـ نورُ يَومِ القِيامَةِرسول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لَيَبعَثَنَّ اللّهُ أقواما يَومَ القِيامَةِ في وُجوهِهِمُ النّورُ عَلى مَنابِرِ اللُّؤلُؤِ ، يِغبِطُهُمُ النّاسُ ، لَيسوا بِأَنبِياءَ ولا شُهَداءَ ؛ هُمُ المُتَحابّونَ فِي اللّهِ مِن قَبائِلَ شَتّى وبِلادٍ شَتّى ، يَجتَمِعونَ عَلى ذِكرِ اللّهِ يَذكُرونَهُ </w:t>
      </w:r>
      <w:r>
        <w:rPr>
          <w:rFonts w:eastAsia="Amiri" w:cs="Amiri" w:ascii="Amiri" w:hAnsi="Amiri"/>
          <w:color w:val="111111"/>
          <w:sz w:val="28"/>
          <w:szCs w:val="28"/>
          <w:rtl w:val="true"/>
          <w:lang w:bidi="ar-SA"/>
        </w:rPr>
        <w:t xml:space="preserve">. </w:t>
      </w:r>
      <w:r>
        <w:rPr>
          <w:rStyle w:val="FootnoteAnchor"/>
          <w:rtl w:val="true"/>
        </w:rPr>
        <w:footnoteReference w:id="38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0" w:name="pg2230_28202"/>
    </w:p>
    <w:p>
      <w:pPr>
        <w:pStyle w:val="Heading4"/>
        <w:numPr>
          <w:ilvl w:val="3"/>
          <w:numId w:val="1"/>
        </w:numPr>
        <w:rPr/>
      </w:pPr>
      <w:bookmarkStart w:id="331" w:name="__RefHeading___Toc1476080_3804643083"/>
      <w:bookmarkStart w:id="332" w:name="_Toc138"/>
      <w:bookmarkEnd w:id="330"/>
      <w:bookmarkEnd w:id="331"/>
      <w:r>
        <w:rPr>
          <w:rtl w:val="true"/>
        </w:rPr>
        <w:t>يب ـ مُباهات كردن خداوند</w:t>
      </w:r>
      <w:bookmarkEnd w:id="332"/>
    </w:p>
    <w:p>
      <w:pPr>
        <w:pStyle w:val="Heading4"/>
        <w:numPr>
          <w:ilvl w:val="3"/>
          <w:numId w:val="1"/>
        </w:numPr>
        <w:rPr/>
      </w:pPr>
      <w:bookmarkStart w:id="333" w:name="__RefHeading___Toc1476082_3804643083"/>
      <w:bookmarkStart w:id="334" w:name="_Toc139"/>
      <w:bookmarkEnd w:id="333"/>
      <w:r>
        <w:rPr>
          <w:rtl w:val="true"/>
        </w:rPr>
        <w:t>يج ـ درآمدن به باغ هاى بهشت</w:t>
      </w:r>
      <w:bookmarkEnd w:id="334"/>
    </w:p>
    <w:p>
      <w:pPr>
        <w:pStyle w:val="Heading4"/>
        <w:numPr>
          <w:ilvl w:val="3"/>
          <w:numId w:val="1"/>
        </w:numPr>
        <w:rPr/>
      </w:pPr>
      <w:bookmarkStart w:id="335" w:name="__RefHeading___Toc1476084_3804643083"/>
      <w:bookmarkStart w:id="336" w:name="_Toc140"/>
      <w:bookmarkEnd w:id="335"/>
      <w:r>
        <w:rPr>
          <w:rtl w:val="true"/>
        </w:rPr>
        <w:t>يد ـ روشنايى در روز قيامت</w:t>
      </w:r>
      <w:bookmarkEnd w:id="336"/>
    </w:p>
    <w:p>
      <w:pPr>
        <w:pStyle w:val="BookText"/>
        <w:rPr/>
      </w:pPr>
      <w:r>
        <w:rPr>
          <w:rFonts w:ascii="IRNazanin" w:hAnsi="IRNazanin" w:eastAsia="IRNazanin"/>
          <w:color w:val="111111"/>
          <w:sz w:val="28"/>
          <w:sz w:val="28"/>
          <w:szCs w:val="28"/>
          <w:rtl w:val="true"/>
          <w:lang w:bidi="fa-IR"/>
        </w:rPr>
        <w:t>يب ـ مُباهات كردن خداوندصحيح مسلمـ به نقل از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بر حلقه اى از يارانش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گِرد هم نشسته 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ايم و خدا را ياد مى كنيم و او را بر نعمت اسلام كه به ما داد و ما را بِدان ره نمون شد ، سپاس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 فقط براى همين نشسته 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فقط براى همين نشسته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من ، از سرِ بدگمانى به شما سوگندتان ندادم ؛ بلكه جبرئيل عليه السلام نزدم آمد و مرا خبر داد كه خداوند عز و جل به وجود شما بر فرشتگان مباهات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يج ـ درآمدن به باغ هاى بهشتالمستدرك على الصحيحينـ به نقل از جابر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بر يارانش در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دسته هايى از فرشتگان دارد كه در مجالس ذكر روى زمين ، فرود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باغ هاى بهشت ، گشت بزنيد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هاى بهشت ، كجاست؟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مجالس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بام و شام ، به ذكر خدا بپردازيد و او را به خود ، يادآور 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يد ـ روشنايى در روز قيامتپيامبر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در روز قيامت ، مردمانى را برمى انگيزد كه چهره هايى نورانى دارند و بر منبرهايى از مرواريدند و مردم بر آنان ، رشك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نه پيامبرند و نه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مردمانى از هر قبيله و آبادى اند كه براى خدا يكديگر را دوست مى دارند ، براى يادكرد خدا گِرد هم مى آيند و از او ياد مى كنند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يه ـ سَبقُ يَومِ القِيامَةِسنن الترمذي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المُفَرِّدونَ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المُفَرِّدونَ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المُستَهتَرونَ في ذِكرِ اللّهِ </w:t>
      </w:r>
      <w:r>
        <w:rPr>
          <w:rStyle w:val="FootnoteAnchor"/>
          <w:rtl w:val="true"/>
        </w:rPr>
        <w:footnoteReference w:id="381"/>
      </w:r>
      <w:r>
        <w:rPr>
          <w:rFonts w:ascii="Amiri" w:hAnsi="Amiri" w:eastAsia="Amiri" w:cs="Amiri"/>
          <w:color w:val="111111"/>
          <w:sz w:val="28"/>
          <w:sz w:val="28"/>
          <w:szCs w:val="28"/>
          <w:rtl w:val="true"/>
          <w:lang w:bidi="ar-SA"/>
        </w:rPr>
        <w:t xml:space="preserve">؛ يَضَعُ الذِّكرُ عَنهُم أثقالَهُم ، فَيَأتونَ يَومَ القِيامَةِ خِفافا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يو ـ خَيرُالدّنيا وَالآخِرَةِرسول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اُعطِيَ لِسانا ذاكِرا ، فَقَد اُعطِيَ خَيرَ الدُّنيا وَالآخِرَةِ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أجمَعَ لِلمُسلِمِ خَيرَ الدُّنيا وَالآخِرَةِ ، جَعَلتُ لَهُ قَلبا خاشِعا ، ولِسانا ذاكِرا ، وجَسَدا عَلَى البَلاءِ صابِرا ، وزَوجَةً مُؤمِنَةً </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مَضارُّ النِّسيانِالف ـ نِسيانُ اللّهِالكتاب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الْمُنَـفِقُونَ وَالْمُنَـفِقَـتُ بَعْضُهُم مِّن بَعْضٍ يَأْمُرُونَ بِالْمُنكَرِ وَيَنْهَوْنَ عَنِ الْمَعْرُوفِ وَيَقْبِضُونَ أَيْدِيَهُمْ نَسُواْ اللَّهَ فَنَسِيَهُمْ إِنَّ الْمُنَـفِقِينَ هُمُ الْفَـسِقُونَ</w:t>
      </w:r>
      <w:r>
        <w:rPr>
          <w:rFonts w:eastAsia="Amiri" w:cs="Amiri" w:ascii="Amiri" w:hAnsi="Amiri"/>
          <w:color w:val="111111"/>
          <w:sz w:val="28"/>
          <w:szCs w:val="28"/>
          <w:rtl w:val="true"/>
          <w:lang w:bidi="ar-SA"/>
        </w:rPr>
        <w:t xml:space="preserve">» .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الحديثالإمام عليّ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يَعني نَسُوا اللّهَ في دارِ الدُّنيا ، لَم يَعمَلوا بِطاعَتِهِ ، فَنَسِيَهُم فِي الآخِرَةِ ؛ أي لَم يَجعَل لَهُم في ثَوابِهِ شَيئا فَصاروا مَنسِيِّينَ مِنَ الخَيرِ </w:t>
      </w:r>
      <w:r>
        <w:rPr>
          <w:rFonts w:eastAsia="Amiri" w:cs="Amiri" w:ascii="Amiri" w:hAnsi="Amiri"/>
          <w:color w:val="111111"/>
          <w:sz w:val="28"/>
          <w:szCs w:val="28"/>
          <w:rtl w:val="true"/>
          <w:lang w:bidi="ar-SA"/>
        </w:rPr>
        <w:t xml:space="preserve">. </w:t>
      </w:r>
      <w:r>
        <w:rPr>
          <w:rStyle w:val="FootnoteAnchor"/>
          <w:rtl w:val="true"/>
        </w:rPr>
        <w:footnoteReference w:id="38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7" w:name="pg2230_28204"/>
    </w:p>
    <w:p>
      <w:pPr>
        <w:pStyle w:val="Heading4"/>
        <w:numPr>
          <w:ilvl w:val="3"/>
          <w:numId w:val="1"/>
        </w:numPr>
        <w:rPr/>
      </w:pPr>
      <w:bookmarkStart w:id="338" w:name="__RefHeading___Toc1476086_3804643083"/>
      <w:bookmarkStart w:id="339" w:name="_Toc141"/>
      <w:bookmarkEnd w:id="337"/>
      <w:bookmarkEnd w:id="338"/>
      <w:r>
        <w:rPr>
          <w:rtl w:val="true"/>
        </w:rPr>
        <w:t>يه ـ پيشتازى در روز قيامت</w:t>
      </w:r>
      <w:bookmarkEnd w:id="339"/>
    </w:p>
    <w:p>
      <w:pPr>
        <w:pStyle w:val="Heading4"/>
        <w:numPr>
          <w:ilvl w:val="3"/>
          <w:numId w:val="1"/>
        </w:numPr>
        <w:rPr/>
      </w:pPr>
      <w:bookmarkStart w:id="340" w:name="__RefHeading___Toc1476088_3804643083"/>
      <w:bookmarkStart w:id="341" w:name="_Toc142"/>
      <w:bookmarkEnd w:id="340"/>
      <w:r>
        <w:rPr>
          <w:rtl w:val="true"/>
        </w:rPr>
        <w:t>يو ـ خير دنيا و آخرت</w:t>
      </w:r>
      <w:bookmarkEnd w:id="341"/>
    </w:p>
    <w:p>
      <w:pPr>
        <w:pStyle w:val="Heading3"/>
        <w:numPr>
          <w:ilvl w:val="2"/>
          <w:numId w:val="1"/>
        </w:numPr>
        <w:rPr/>
      </w:pPr>
      <w:bookmarkStart w:id="342" w:name="__RefHeading___Toc1476090_3804643083"/>
      <w:bookmarkStart w:id="343" w:name="_Toc143"/>
      <w:bookmarkEnd w:id="342"/>
      <w:r>
        <w:rPr/>
        <w:t>۱</w:t>
      </w:r>
      <w:r>
        <w:rPr>
          <w:rtl w:val="true"/>
        </w:rPr>
        <w:t xml:space="preserve"> </w:t>
      </w:r>
      <w:r>
        <w:rPr>
          <w:rtl w:val="true"/>
        </w:rPr>
        <w:t xml:space="preserve">/ </w:t>
      </w:r>
      <w:r>
        <w:rPr/>
        <w:t>۱۰</w:t>
      </w:r>
      <w:r>
        <w:rPr>
          <w:rtl w:val="true"/>
        </w:rPr>
        <w:t xml:space="preserve"> زيان هاى فراموش كردن خدا</w:t>
      </w:r>
      <w:bookmarkEnd w:id="343"/>
    </w:p>
    <w:p>
      <w:pPr>
        <w:pStyle w:val="Heading4"/>
        <w:numPr>
          <w:ilvl w:val="3"/>
          <w:numId w:val="1"/>
        </w:numPr>
        <w:rPr/>
      </w:pPr>
      <w:bookmarkStart w:id="344" w:name="__RefHeading___Toc1476092_3804643083"/>
      <w:bookmarkStart w:id="345" w:name="_Toc144"/>
      <w:bookmarkEnd w:id="344"/>
      <w:r>
        <w:rPr>
          <w:rtl w:val="true"/>
        </w:rPr>
        <w:t>اشاره</w:t>
      </w:r>
      <w:bookmarkEnd w:id="345"/>
    </w:p>
    <w:p>
      <w:pPr>
        <w:pStyle w:val="Heading4"/>
        <w:numPr>
          <w:ilvl w:val="3"/>
          <w:numId w:val="1"/>
        </w:numPr>
        <w:rPr/>
      </w:pPr>
      <w:bookmarkStart w:id="346" w:name="__RefHeading___Toc1476094_3804643083"/>
      <w:bookmarkStart w:id="347" w:name="_Toc145"/>
      <w:bookmarkEnd w:id="346"/>
      <w:r>
        <w:rPr>
          <w:rtl w:val="true"/>
        </w:rPr>
        <w:t>الف ـ فراموش شدن از جانب خدا</w:t>
      </w:r>
      <w:bookmarkEnd w:id="347"/>
    </w:p>
    <w:p>
      <w:pPr>
        <w:pStyle w:val="BookText"/>
        <w:rPr/>
      </w:pPr>
      <w:r>
        <w:rPr>
          <w:rFonts w:ascii="IRNazanin" w:hAnsi="IRNazanin" w:eastAsia="IRNazanin"/>
          <w:color w:val="111111"/>
          <w:sz w:val="28"/>
          <w:sz w:val="28"/>
          <w:szCs w:val="28"/>
          <w:rtl w:val="true"/>
          <w:lang w:bidi="fa-IR"/>
        </w:rPr>
        <w:t>يه ـ پيشتازى در روز قيامتسنن الترمذىـ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تنهايان ، پيشى گرفتند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تنهايان كيستند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سوداييان ياد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 بارهاى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دوش ايشان برمى دارد و روز رستاخيز ، سبك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 ـ خير دنيا و آخرتپيامبر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كس زبانى ذكرگو داده شود ، خير دنيا و آخرتْ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بخواهم خيرِ دنيا و آخرت را به مسلمانى بدهم ، به او دلى خاشع و زبانى ذكرگو و تنى شكيبا در برابر بلا و همسرى باايمان ، عطا 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زيان هاى فراموش كردن خداالف ـ فراموش شدن از جانب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و زنانِ دو چهره،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ناپسند ، وا مى دارند و از كار پسنديده ، باز مى دارند و دست هاى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فراموش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منافقان اند كه فاسق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السلامـ در باره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فراموش كردند و خدا هم آنان را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آنان در سراى دنيا ، خدا را فراموش كردند و طاعتش ننمودند ، و خدا هم در آخرت ، آنان را فراموش كرد ؛ يعنى در پاداش خود ، بهره اى براى آنان قرار نداد و در زمره فراموش شدگانِ از خير در آمدند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 السلام عن عبد العزيز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لا يَنسى ولا يَسهو ، وإنَّما يَنسى ويَسهُو المَخلوقُ المُحدَثُ ، ألا تَسمَعُهُ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رَبُّكَ نَسِيًّا</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يُجازي مَن نَسِيَهُ ونَسِيَ لِقاءَ يَومِهِ بِأَن يُنسِيَهُم أنفُسَهُم ، كَما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تَكُونُواْ كَالَّذِينَ نَسُواْ اللَّهَ فَأَنسَاهُمْ أَنفُسَهُمْ أُوْلَـئِكَ هُمُ الْفَـسِقُونَ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نَنسَاهُمْ كَمَا نَسُواْ لِقَاءَ يَوْمِهِمْ هَـذَا</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 أي نَترُكُهُم كَما تَرَكُوا الاِستِعدادَ لِلِقاءِ يَومِهِم هذا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ب ـ نِسيانُ النَّفسِالكتاب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كَالَّذِينَ نَسُواْ اللَّهَ فَأَنسَاهُمْ أَنفُسَهُمْ أُوْلَـئِكَ هُمُ الْفَـسِقُونَ</w:t>
      </w:r>
      <w:r>
        <w:rPr>
          <w:rFonts w:eastAsia="Amiri" w:cs="Amiri" w:ascii="Amiri" w:hAnsi="Amiri"/>
          <w:color w:val="111111"/>
          <w:sz w:val="28"/>
          <w:szCs w:val="28"/>
          <w:rtl w:val="true"/>
          <w:lang w:bidi="ar-SA"/>
        </w:rPr>
        <w:t xml:space="preserve">» .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نَسِيَ اللّهَ سُبحانَهُ ، أنساهُ اللّهُ نَفسَهُ وأعمى قَلبَهُ </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ج ـ سُلطَةُ الشَّيطانِالكتاب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يَعْشُ عَن ذِكْرِ الرَّحْمَـنِ نُقَيِّضْ لَهُ شَيْطَـنًا فَهُوَ لَهُ 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لَيَصُدُّونَهُمْ عَنِ السَّبِيلِ وَيَحْسَبُونَ أَنَّهُم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جَاءَنَا قَالَ يَــلَيْتَ بَيْنِى وَ بَيْنَكَ بُعْدَ الْمَشْرِقَيْنِ فَبِئْسَ الْقَرِينُ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يَنفَعَكُمُ الْيَوْمَ إِذ ظَّـلَمْتُمْ أَنَّكُمْ فِى الْعَذَابِ مُشْتَرِكُونَ</w:t>
      </w:r>
      <w:r>
        <w:rPr>
          <w:rFonts w:eastAsia="Amiri" w:cs="Amiri" w:ascii="Amiri" w:hAnsi="Amiri"/>
          <w:color w:val="111111"/>
          <w:sz w:val="28"/>
          <w:szCs w:val="28"/>
          <w:rtl w:val="true"/>
          <w:lang w:bidi="ar-SA"/>
        </w:rPr>
        <w:t xml:space="preserve">» . </w:t>
      </w:r>
      <w:r>
        <w:rPr>
          <w:rStyle w:val="FootnoteAnchor"/>
          <w:rtl w:val="true"/>
        </w:rPr>
        <w:footnoteReference w:id="39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8" w:name="pg2230_28206"/>
    </w:p>
    <w:p>
      <w:pPr>
        <w:pStyle w:val="Heading4"/>
        <w:numPr>
          <w:ilvl w:val="3"/>
          <w:numId w:val="1"/>
        </w:numPr>
        <w:rPr/>
      </w:pPr>
      <w:bookmarkStart w:id="349" w:name="__RefHeading___Toc1476096_3804643083"/>
      <w:bookmarkStart w:id="350" w:name="_Toc146"/>
      <w:bookmarkEnd w:id="348"/>
      <w:bookmarkEnd w:id="349"/>
      <w:r>
        <w:rPr>
          <w:rtl w:val="true"/>
        </w:rPr>
        <w:t>ب ـ خود فراموشى</w:t>
      </w:r>
      <w:bookmarkEnd w:id="350"/>
    </w:p>
    <w:p>
      <w:pPr>
        <w:pStyle w:val="Heading4"/>
        <w:numPr>
          <w:ilvl w:val="3"/>
          <w:numId w:val="1"/>
        </w:numPr>
        <w:rPr/>
      </w:pPr>
      <w:bookmarkStart w:id="351" w:name="__RefHeading___Toc1476098_3804643083"/>
      <w:bookmarkStart w:id="352" w:name="_Toc147"/>
      <w:bookmarkEnd w:id="351"/>
      <w:r>
        <w:rPr>
          <w:rtl w:val="true"/>
        </w:rPr>
        <w:t>ج ـ مسلّط شدن شيطان</w:t>
      </w:r>
      <w:bookmarkEnd w:id="352"/>
    </w:p>
    <w:p>
      <w:pPr>
        <w:pStyle w:val="BookText"/>
        <w:rPr/>
      </w:pPr>
      <w:r>
        <w:rPr>
          <w:rFonts w:ascii="IRNazanin" w:hAnsi="IRNazanin" w:eastAsia="IRNazanin"/>
          <w:color w:val="111111"/>
          <w:sz w:val="28"/>
          <w:sz w:val="28"/>
          <w:szCs w:val="28"/>
          <w:rtl w:val="true"/>
          <w:lang w:bidi="fa-IR"/>
        </w:rPr>
        <w:t>عيون أخبار الرضا عليه السلامـ به نقل از عبد العزيز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عليه السلام در باره اين سخن خداوند عز و جل پرسيدم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فراموش كردند و خدا هم آنان را فراموش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 فراموش يا اشتباه نمى كند ؛ بلكه مخلوقِ حادث است كه دچار فراموشى و اشتباه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سخن خداوند عز و جل را نشنيده اى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تو فراموشكار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خداوند ، كسى را كه او و روز ديدار او را فراموش كند ، چنين سزا مى دهد كه خودشان را از يادشان مى برد ، چنان كه خداوند عز و جلفرموده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مانند آن كسانى مباشيد كه خدا را فراموش كردند و خدا هم خودشان را از يادشان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همان نافرمان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امروز ، ما ايشان را از ياد مى بريم ، چنان كه ايشان ، ديدار اين روزشان را از ياد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همچنان كه آنان ، آماده شدن براى ديدار با چنين روزى را رها كردند ، ما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رها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خود فراموشىقرآن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كسانى مباشيد كه خدا را فراموش كردند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دچار خودفراموشى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همان نافرمانان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خداى سبحان را فراموش كند ، خداوند ، خود او را از يادش مى بَرد و دلش را كور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مسلّط شدن شيطانقرآن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از 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 دل بگردانَد، بر او شيطانى مى گماريم تا براى وى دمسازى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آنها ، ايشان را از راه ، باز مى 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پندارند كه راه يافتگان اند تا آن گاه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دمسازش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ما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ميان من و تو، فاصله خاور و باختر بود، كه چه بد دمسازى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شما سود نمى بخشد ؛ چون ستم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شما در عذاب، مشترك خواهيد بود</w:t>
      </w:r>
      <w:r>
        <w:rPr>
          <w:rFonts w:eastAsia="IRNazanin" w:cs="IRNazanin"/>
          <w:color w:val="111111"/>
          <w:sz w:val="28"/>
          <w:szCs w:val="28"/>
          <w:rtl w:val="true"/>
          <w:lang w:bidi="fa-IR"/>
        </w:rPr>
        <w:t xml:space="preserve">» . </w:t>
      </w:r>
      <w:r>
        <w:rPr>
          <w:rStyle w:val="FootnoteAnchor"/>
          <w:rtl w:val="true"/>
        </w:rPr>
        <w:footnoteReference w:id="39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يَتَمَكَّنُ الشَّيطانُ بِالوَسوَسَةِ مِنَ العَبدِ إلّا وقَد أعرَضَ عَن ذِكرِ اللّهِ ، وَاستَهانَ بِأَمرِهِ ، وأسكَنَ </w:t>
      </w:r>
      <w:r>
        <w:rPr>
          <w:rStyle w:val="FootnoteAnchor"/>
          <w:rtl w:val="true"/>
        </w:rPr>
        <w:footnoteReference w:id="394"/>
      </w:r>
      <w:r>
        <w:rPr>
          <w:rFonts w:ascii="Amiri" w:hAnsi="Amiri" w:eastAsia="Amiri" w:cs="Amiri"/>
          <w:color w:val="111111"/>
          <w:sz w:val="28"/>
          <w:sz w:val="28"/>
          <w:szCs w:val="28"/>
          <w:rtl w:val="true"/>
          <w:lang w:bidi="ar-SA"/>
        </w:rPr>
        <w:t xml:space="preserve">إلى نَهيِهِ ، ونَسِيَ اطِّلاعَهُ عَلى سِرِّهِ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د ـ قَسوَةُ القَلبِالكافي عن عليّ بن عيسى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عليه السلام ناجاهُ اللّهُ تَبارَكَ وتَعالى فَقالَ لَهُ في مُناجاتِهِ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موسى ، لا تَنسَني عَلى كُلِّ حالٍ ، ولا تَفرَح بِكَثرَةِ المالِ ؛ فَإِنَّ نِسياني يُقسِي القُلوبَ ، ومَعَ كَثرَةِ المالِ كَثرَةُ الذُّنوبِ </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تُكثِرُوا الكَلامَ بِغَيرِ ذِكرِ اللّهِ ؛ فَإِنَّ كَثرَةَ الكَلامِ بِغَيرِ ذِكرِ اللّهِ قَسوَةٌ لِلقَلبِ ، وإنَّ أبعَدَ النّاسِ مِنَ اللّهِ القَلبُ القاسي </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المَسيحُ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تُكثِرُوا الكَلامَ في غَيرِ ذِكرِ اللّهِ ، فَإِنَّ الَّذينَ يُكثِرونَ الكَلامَ في غَيرِ ذِكرِ اللّهِ قاسِيَةٌ قُلوبُهُم ولكِن لا يَعلَمونَ </w:t>
      </w:r>
      <w:r>
        <w:rPr>
          <w:rFonts w:eastAsia="Amiri" w:cs="Amiri" w:ascii="Amiri" w:hAnsi="Amiri"/>
          <w:color w:val="111111"/>
          <w:sz w:val="28"/>
          <w:szCs w:val="28"/>
          <w:rtl w:val="true"/>
          <w:lang w:bidi="ar-SA"/>
        </w:rPr>
        <w:t xml:space="preserve">. </w:t>
      </w:r>
      <w:r>
        <w:rPr>
          <w:rStyle w:val="FootnoteAnchor"/>
          <w:rtl w:val="true"/>
        </w:rPr>
        <w:footnoteReference w:id="39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3" w:name="pg2230_28208"/>
    </w:p>
    <w:p>
      <w:pPr>
        <w:pStyle w:val="Heading4"/>
        <w:numPr>
          <w:ilvl w:val="3"/>
          <w:numId w:val="1"/>
        </w:numPr>
        <w:rPr/>
      </w:pPr>
      <w:bookmarkStart w:id="354" w:name="__RefHeading___Toc1476100_3804643083"/>
      <w:bookmarkStart w:id="355" w:name="_Toc148"/>
      <w:bookmarkEnd w:id="353"/>
      <w:bookmarkEnd w:id="354"/>
      <w:r>
        <w:rPr>
          <w:rtl w:val="true"/>
        </w:rPr>
        <w:t>د ـ سنگ دلى</w:t>
      </w:r>
      <w:bookmarkEnd w:id="355"/>
    </w:p>
    <w:p>
      <w:pPr>
        <w:pStyle w:val="BookText"/>
        <w:rPr/>
      </w:pPr>
      <w:r>
        <w:rPr>
          <w:rFonts w:ascii="IRNazanin" w:hAnsi="IRNazanin" w:eastAsia="IRNazanin"/>
          <w:color w:val="111111"/>
          <w:sz w:val="28"/>
          <w:sz w:val="28"/>
          <w:szCs w:val="28"/>
          <w:rtl w:val="true"/>
          <w:lang w:bidi="fa-IR"/>
        </w:rPr>
        <w:t>حديثمصباح الشريعةـ در حديثى كه به امام صادق عليه السلام نسبت داده شده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نمى تواند بنده را وسوسه كند ، مگر آن كه او از ياد خدا روى گردانيده و فرمان او را سبُك شمرده باشد و نهى او را مرتكب شود و آگاه بودن خداوند از نهان و درون وى را فراموش كرده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سنگ دلىالكافىـ به نقل از على بن عيسى ، كه سند حديث را به يكى از اهل بيت عليهم السلام مى رساند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با موسى عليه السلام نجواكنان سخن گفت و در نجواهايش به او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هيچ حالى از ياد مبر و به فراوانى دارايى خود ، شادمان مشو ؛ زيرا از ياد بردن من ، دل ها را سخت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فراوانى ثروت ، فراوانى گناه را به همراه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غير ياد خدا پُرگويى نكنيد ؛ زيرا پُرگويى در غير ياد خدا ، سنگ دلى مى آورد ، و دورترينِ مردم از خدا هم شخص سنگ دل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مسيح عليه السلام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غير ياد خدا ، سخنِ بسيار مگوييد ؛ زيرا آنان كه در جز ياد خدا سخن بسيار مى گويند ، دل هايشان سخت است ؛ امّا خودشان نمى دانند</w:t>
      </w:r>
      <w:r>
        <w:rPr>
          <w:rFonts w:eastAsia="IRNazanin" w:cs="IRNazanin"/>
          <w:color w:val="111111"/>
          <w:sz w:val="28"/>
          <w:szCs w:val="28"/>
          <w:rtl w:val="true"/>
          <w:lang w:bidi="fa-IR"/>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ـ مَوتُ القَلبِالإمام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ناجَى اللّهُ بِهِ موسى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لا تَنسَني عَلى كُلِّ حالٍ ؛ فَإِنَّ نِسياني يُميتُ القَلبَ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 ـ ضَنكُ المَعيشَةِ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أَعْرَضَ عَن ذِكْرِى فَإِنَّ لَهُ مَعِيشَةً ضَنكًا وَ نَحْشُرُهُ يَوْمَ الْقِيَـمَةِ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حَشَرْتَنِى أَعْمَى وَ 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 لِكَ أَتَتْكَ ءَايَـتُنَا فَنَسِيتَهَا وَ كَذَ لِكَ الْيَوْمَ تُنسَى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 لِكَ نَجْزِى مَنْ أَسْرَفَ وَ لَمْ يُؤْمِنم بِـئايَـتِ رَبِّهِ وَ لَعَذَابُ الْاخِرَةِ أَشَدُّ وَ أَبْقَى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p>
    <w:p>
      <w:pPr>
        <w:pStyle w:val="BookText"/>
        <w:rPr/>
      </w:pPr>
      <w:r>
        <w:rPr>
          <w:rFonts w:ascii="Amiri" w:hAnsi="Amiri" w:eastAsia="Amiri" w:cs="Amiri"/>
          <w:color w:val="111111"/>
          <w:sz w:val="28"/>
          <w:sz w:val="28"/>
          <w:szCs w:val="28"/>
          <w:rtl w:val="true"/>
          <w:lang w:bidi="ar-SA"/>
        </w:rPr>
        <w:t>ز ـ شَرُّ الدُّنيا وَالآخِرَةِالكتاب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رَبَّنَا غَلَبَتْ عَلَيْنَا شِقْوَتُنَا وَ كُنَّا قَوْمًا 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أَخْرِجْنَا مِنْهَا فَإِنْ عُدْنَا فَإِنَّا ظَــلِمُونَ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اخْسَـئواْ فِيهَا وَ لَا تُكَلِّمُونِ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فَرِيقٌ مِّنْ عِبَادِى يَقُولُونَ رَبَّنَا ءَامَنَّا فَاغْفِرْ لَنَا وَ ارْحَمْنَا وَ أَنتَ خَيْرُ الرَّ 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فَاتَّخَذْتُمُوهُمْ سِخْرِيًّا حَتَّى أَنسَوْكُمْ ذِكْرِى وَ كُنتُم مِّنْهُمْ تَضْحَكُونَ</w:t>
      </w:r>
      <w:r>
        <w:rPr>
          <w:rFonts w:eastAsia="Amiri" w:cs="Amiri" w:ascii="Amiri" w:hAnsi="Amiri"/>
          <w:color w:val="111111"/>
          <w:sz w:val="28"/>
          <w:szCs w:val="28"/>
          <w:rtl w:val="true"/>
          <w:lang w:bidi="ar-SA"/>
        </w:rPr>
        <w:t xml:space="preserve">» . </w:t>
      </w:r>
      <w:r>
        <w:rPr>
          <w:rStyle w:val="FootnoteAnchor"/>
          <w:rtl w:val="true"/>
        </w:rPr>
        <w:footnoteReference w:id="40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6" w:name="pg2230_28210"/>
    </w:p>
    <w:p>
      <w:pPr>
        <w:pStyle w:val="Heading4"/>
        <w:numPr>
          <w:ilvl w:val="3"/>
          <w:numId w:val="1"/>
        </w:numPr>
        <w:rPr/>
      </w:pPr>
      <w:bookmarkStart w:id="357" w:name="__RefHeading___Toc1476102_3804643083"/>
      <w:bookmarkStart w:id="358" w:name="_Toc149"/>
      <w:bookmarkEnd w:id="356"/>
      <w:bookmarkEnd w:id="357"/>
      <w:r>
        <w:rPr>
          <w:rtl w:val="true"/>
        </w:rPr>
        <w:t>ه ـ مردن دل</w:t>
      </w:r>
      <w:bookmarkEnd w:id="358"/>
    </w:p>
    <w:p>
      <w:pPr>
        <w:pStyle w:val="Heading4"/>
        <w:numPr>
          <w:ilvl w:val="3"/>
          <w:numId w:val="1"/>
        </w:numPr>
        <w:rPr/>
      </w:pPr>
      <w:bookmarkStart w:id="359" w:name="__RefHeading___Toc1476104_3804643083"/>
      <w:bookmarkStart w:id="360" w:name="_Toc150"/>
      <w:bookmarkEnd w:id="359"/>
      <w:r>
        <w:rPr>
          <w:rtl w:val="true"/>
        </w:rPr>
        <w:t>و ـ زندگى فلاكت بار</w:t>
      </w:r>
      <w:bookmarkEnd w:id="360"/>
    </w:p>
    <w:p>
      <w:pPr>
        <w:pStyle w:val="Heading4"/>
        <w:numPr>
          <w:ilvl w:val="3"/>
          <w:numId w:val="1"/>
        </w:numPr>
        <w:rPr/>
      </w:pPr>
      <w:bookmarkStart w:id="361" w:name="__RefHeading___Toc1476106_3804643083"/>
      <w:bookmarkStart w:id="362" w:name="_Toc151"/>
      <w:bookmarkEnd w:id="361"/>
      <w:r>
        <w:rPr>
          <w:rtl w:val="true"/>
        </w:rPr>
        <w:t>ز ـ بدى دنيا و آخرت</w:t>
      </w:r>
      <w:bookmarkEnd w:id="362"/>
    </w:p>
    <w:p>
      <w:pPr>
        <w:pStyle w:val="BookText"/>
        <w:rPr/>
      </w:pPr>
      <w:r>
        <w:rPr>
          <w:rFonts w:ascii="IRNazanin" w:hAnsi="IRNazanin" w:eastAsia="IRNazanin"/>
          <w:color w:val="111111"/>
          <w:sz w:val="28"/>
          <w:sz w:val="28"/>
          <w:szCs w:val="28"/>
          <w:rtl w:val="true"/>
          <w:lang w:bidi="fa-IR"/>
        </w:rPr>
        <w:t xml:space="preserve">ه ـ مردن دلامام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سخنان نجواآميزى كه خدا با موسى عليه السلام گفت ، اين بود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هيچ حال ، فراموش مكن ؛ زيرا فراموش كردن من ، دل را مى ميرانَد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ـ زندگى فلاكت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از ياد من ، دل بگردانَد ، در حقيقت، زندگىِ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داشت، و روز رستاخيز ، او را نابينا محشور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نابينا محشور كردى با آن كه بينا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كه نشانه هاى ما بر تو آمد و آن را به فراموشى سپردى، امروز ، همان گونه فراموش مى شوى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گونه ، هر كه را به افراط گراييده و به نشانه هاى پروردگارش نگرويده است ، سزا مى دهيم ؛ و قطعاً شكنجه آخرت ، سخت تر و پايدارتر است</w:t>
      </w:r>
      <w:r>
        <w:rPr>
          <w:rFonts w:eastAsia="IRNazanin" w:cs="IRNazanin"/>
          <w:color w:val="111111"/>
          <w:sz w:val="28"/>
          <w:szCs w:val="28"/>
          <w:rtl w:val="true"/>
          <w:lang w:bidi="fa-IR"/>
        </w:rPr>
        <w:t xml:space="preserve">» .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ز ـ بدى دنيا و آخرتقرآن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شقاوت ما بر ما چيره شد و ما مردمى گم راه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اين جا بيرون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بازهم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برگشتيم، در آن صورت ، ستمگر خواهيم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 گم شويد و با من ، سخن مگوييد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حقيقت، دسته اى از بندگان من بودند كه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ببخشاى و به ما رحم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بهترينِ مهربانانى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شما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ريشخند گرفتيد،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مرا از خاطرتان بُردند و شما بر آنان مى خنديديد</w:t>
      </w:r>
      <w:r>
        <w:rPr>
          <w:rFonts w:eastAsia="IRNazanin" w:cs="IRNazanin"/>
          <w:color w:val="111111"/>
          <w:sz w:val="28"/>
          <w:szCs w:val="28"/>
          <w:rtl w:val="true"/>
          <w:lang w:bidi="fa-IR"/>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سُبْحَـنَكَ مَا كَانَ يَنـبَغِى لَنَا أَن نَّتَّخِذَ مِن دُونِكَ مِنْ أَوْلِيَاءَ وَ لَـكِن مَّتَّعْتَهُمْ وَ ءَابَاءَهُمْ حَتَّى نَسُواْ الذِّكْرَ وَكَانُواْ قَوْمَا بُورًا</w:t>
      </w:r>
      <w:r>
        <w:rPr>
          <w:rFonts w:eastAsia="Amiri" w:cs="Amiri" w:ascii="Amiri" w:hAnsi="Amiri"/>
          <w:color w:val="111111"/>
          <w:sz w:val="28"/>
          <w:szCs w:val="28"/>
          <w:rtl w:val="true"/>
          <w:lang w:bidi="ar-SA"/>
        </w:rPr>
        <w:t xml:space="preserve">» .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ساعَةٍ تَمُرُّ بِابنِ آدَمَ لَم يَذكُرِ اللّهَ فيها ، إلّا تَحَسَّرَ عَلَيها يَومَ القِيامَةِ </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جَبرَئيلُ عليه السلام إلَيَّ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 يُقرِئُكَ السَّلامَ ،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ساعَةٍ تَذكُرُني فيها فَهِيَ لَكَ عِندي مُدَّخَرَةٌ ، وكُلُّ ساعَةٍ لا تَذكُرُني فيها فَهِيَ مِنكَ ضائِعَةٌ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اضطَجَعَ مَضجَعا لَم يَذكُرِ اللّهَ فيهِ كانَ عَلَيهِ تِرَةً </w:t>
      </w:r>
      <w:r>
        <w:rPr>
          <w:rStyle w:val="FootnoteAnchor"/>
          <w:rtl w:val="true"/>
        </w:rPr>
        <w:footnoteReference w:id="405"/>
      </w:r>
      <w:r>
        <w:rPr>
          <w:rFonts w:ascii="Amiri" w:hAnsi="Amiri" w:eastAsia="Amiri" w:cs="Amiri"/>
          <w:color w:val="111111"/>
          <w:sz w:val="28"/>
          <w:sz w:val="28"/>
          <w:szCs w:val="28"/>
          <w:rtl w:val="true"/>
          <w:lang w:bidi="ar-SA"/>
        </w:rPr>
        <w:t xml:space="preserve">يَومَ القِيامَةِ ، ومَن جَلَسَ مَجلِسا لَم يَذكُرِ اللّهَ فيهِ كانَ عَلَيهِ تِرَةً يَومَ القِيامَةِ ، ومَن مَشى مَمشىً لَم يَذكُرِ اللّهَ فيهِ كانَ عَلَيهِ تِرَةً يَومَ القِيامَةِ </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قَومٍ اجتَمَعوا في مَجلِسٍ فَلَم يَذكُرُوا اسمَ اللّهِ عز و جل ، ولَم يُصَلُّوا عَلى نَبِيِّهِم ، إلّا كانَ ذلِكَ المَجلِسُ حَسرَةً ووَبالاً عَلَيهِم </w:t>
      </w:r>
      <w:r>
        <w:rPr>
          <w:rFonts w:eastAsia="Amiri" w:cs="Amiri" w:ascii="Amiri" w:hAnsi="Amiri"/>
          <w:color w:val="111111"/>
          <w:sz w:val="28"/>
          <w:szCs w:val="28"/>
          <w:rtl w:val="true"/>
          <w:lang w:bidi="ar-SA"/>
        </w:rPr>
        <w:t xml:space="preserve">. </w:t>
      </w:r>
      <w:r>
        <w:rPr>
          <w:rStyle w:val="FootnoteAnchor"/>
          <w:rtl w:val="true"/>
        </w:rPr>
        <w:footnoteReference w:id="40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نسزد كه جز تو ، دوستى براى خود بگيريم ؛ ولى تو ، آنان و پدرانشان را برخوردار كردى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كردند و گروهى هلاك شده بودند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 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 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لحظه اى كه بر آدمى بگذرد و در آن ياد خدا نكند ، روز قيامت بر آن لحظه افسوس مى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عليه السلام بر من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به تو سلام مى رساند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لحظه اى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كنى ، آن لحظه براى تو در نزد من ذخيره مى شود ، و هر لحظه اى كه در آن ياد من نكنى ، آن لحظه از تو تباه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بسترى بخوابد و در آن ، خدا را ياد نكند ، روز قيامت ، آن خفتن ، مايه افسوس او خواهد شد ، و هر كس در مجلسى بنشيند و در آن خدا را ياد نكند ، روز قيامت ، آن مجلس ، مايه افسوس او خواهد شد ، و هر كس در راهى برود و در آن ، خدا را ياد نكند ، روز قيامت ، آن رفتن ، مايه افسوس او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عدّه اى در مجلسى گِرد آيند و نام خداوند عز و جل را نبرند و بر پيامبرشان درود نفرستند ، آن مجلس ، مايه افسوس و گزند آنان خواهد شد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قَومٍ يَقومونَ مِن مَجلِسٍ لا يَذكُرونَ اللّهَ فيهِ ، إلّا قاموا عَن مِثلِ جِيفَةِ حِمارٍ ، وكانَ لَهُم حَسرَةً </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اجتَمَعَ في مَجلِسٍ قَومٌ لَم يَذكُرُوا اللّهَ عز و جل ولَم يَذكُرونا ، إلّا كانَ ذلِكَ المَجلِسُ حَسرَةً عَلَيهِم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ذِكرَنا مِن ذِكرِ اللّهِ ، وذِكرَ عَدُوِّنا مِن ذِكرِ الشَّيطانِ </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داوود عليه السلامـ في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رَأَيتَني اُجاوِزُ مَجالِسَ الذّاكِرينَ إلى مَجالِسِ الغافِلينَ فَاكسِر رِجلي ؛ فَإِنَّها نِعمَةٌ تُنعِمُ بِها عَلَيَّ </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العَبدُ عَبدٌ تَخَيَّلَ وَاختالَ ونَسِيَ الكَبيرَ المُتعالِ ، بِئسَ العَبدُ عَبدٌ تَجَبَّرَ وَاعتَدى ونَسِيَ الجَبّارَ الأَعلى ، بِئسَ العَبدُ عَبدٌ سَها ولَها ونَسِيَ المَقابِرَ والبِلى ، بِئسَ العَبدُ عَبدٌ عَتا وطَغى ونَسِيَ المُبتَدا وَالمُنتَهى ، بِئسَ العَبدُ عَبدٌ يَختِلُ الدُّنيا بِالدِّينِ </w:t>
      </w:r>
      <w:r>
        <w:rPr>
          <w:rStyle w:val="FootnoteAnchor"/>
          <w:rtl w:val="true"/>
        </w:rPr>
        <w:footnoteReference w:id="411"/>
      </w:r>
      <w:r>
        <w:rPr>
          <w:rFonts w:ascii="Amiri" w:hAnsi="Amiri" w:eastAsia="Amiri" w:cs="Amiri"/>
          <w:color w:val="111111"/>
          <w:sz w:val="28"/>
          <w:sz w:val="28"/>
          <w:szCs w:val="28"/>
          <w:rtl w:val="true"/>
          <w:lang w:bidi="ar-SA"/>
        </w:rPr>
        <w:t xml:space="preserve">، بِئسَ العَبدُ عَبدٌ يَختِلُ الدِّينَ بِالشُّبُهاتِ ، بِئسَ العَبدُ عَبدٌ طَمَعٌ يَقودُهُ ، بِئسَ العَبدُ عَبدٌ هَوىً يُضِلُّهُ ، بِئسَ العَبدُ عَبدٌ رَغَبٌ يُذِلُّهُ </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إنَّهُ مَن لَم يَشغَلهُ الوُلوعُ بِذِكرِكَ ، ولَم يَزوِهِ السَّفَرُ بِقُربِكَ ، كانَت حَياتُهُ عَلَيهِ مِيتَةً ، ومِيتَتُهُ عَلَيهِ حَسرَةً </w:t>
      </w:r>
      <w:r>
        <w:rPr>
          <w:rFonts w:eastAsia="Amiri" w:cs="Amiri" w:ascii="Amiri" w:hAnsi="Amiri"/>
          <w:color w:val="111111"/>
          <w:sz w:val="28"/>
          <w:szCs w:val="28"/>
          <w:rtl w:val="true"/>
          <w:lang w:bidi="ar-SA"/>
        </w:rPr>
        <w:t xml:space="preserve">. </w:t>
      </w:r>
      <w:r>
        <w:rPr>
          <w:rStyle w:val="FootnoteAnchor"/>
          <w:rtl w:val="true"/>
        </w:rPr>
        <w:footnoteReference w:id="41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عدّه اى مجلسى را به پايان بَرند كه در آن ، نام خدا برده نشده است ، چنان است كه از سرِ لاشه الاغى برخاسته اند و برايشان مايه افسوس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گروهى در مجلسى گِرد آيند و از خداوند عز و جل و از ما ياد نكنند ، آن مجلس ، در روز قيامت ، مايه افسوس آنان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 كردن از ما ، ياد كردن از خداست ، و ياد كردن از دشمن ما ، ياد كردن از شيطان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داوود عليه السلامـ در مناجاتش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مرا ديدى كه از مجالس ياد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مجالس غافلان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 پايم را بشكن ؛ زيرا اين كار ، لطفى است كه به من مى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بنده اى است بنده اى كه خودبين و متكبّر باشد و خداى بزرگ و بلندمرتبه را فراموش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بنده اى است آن بنده اى كه گردن فراز و متجاوز باشد و خداى جبّار والا را فراموش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بنده اى است آن بنده اى كه فراموشكار و غافل باشد و قبرستان و پوسيده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بنده اى است آن بنده اى كه سركشى و طغيان كند و آغاز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بنده اى است آن بنده اى كه دين را وسيله رسيدن به دنيا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بنده اى است آن بنده اى كه با شبهه ها در كمين دين بنشيند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بنده اى است آن بنده اى كه طمع ، جلودار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بنده اى است آن بنده اى كه هوس ، گم راهش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بنده اى است آن بنده اى كه خواهش ، خوارش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وَلَع ياد تو ، او را به خود مشغول نسازد و به جوار قرب تو رخت سفر برنبندد ، زندگى اش براى او مرگ است ، و مُردنش مايه حسرت او</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3" w:name="pg2230_28215"/>
    </w:p>
    <w:p>
      <w:pPr>
        <w:pStyle w:val="Heading3"/>
        <w:numPr>
          <w:ilvl w:val="2"/>
          <w:numId w:val="1"/>
        </w:numPr>
        <w:rPr/>
      </w:pPr>
      <w:bookmarkStart w:id="364" w:name="__RefHeading___Toc1476108_3804643083"/>
      <w:bookmarkStart w:id="365" w:name="_Toc152"/>
      <w:bookmarkEnd w:id="363"/>
      <w:bookmarkEnd w:id="364"/>
      <w:r>
        <w:rPr>
          <w:rtl w:val="true"/>
        </w:rPr>
        <w:t>تحليلى در باره بركات ياد خدا و زيان هاى فراموش كردن او</w:t>
      </w:r>
      <w:bookmarkEnd w:id="365"/>
    </w:p>
    <w:p>
      <w:pPr>
        <w:pStyle w:val="Heading4"/>
        <w:numPr>
          <w:ilvl w:val="3"/>
          <w:numId w:val="1"/>
        </w:numPr>
        <w:rPr/>
      </w:pPr>
      <w:bookmarkStart w:id="366" w:name="__RefHeading___Toc1476110_3804643083"/>
      <w:bookmarkStart w:id="367" w:name="_Toc153"/>
      <w:bookmarkEnd w:id="366"/>
      <w:r>
        <w:rPr/>
        <w:t>۱</w:t>
      </w:r>
      <w:r>
        <w:rPr>
          <w:rtl w:val="true"/>
        </w:rPr>
        <w:t xml:space="preserve"> </w:t>
      </w:r>
      <w:r>
        <w:rPr>
          <w:rtl w:val="true"/>
        </w:rPr>
        <w:t xml:space="preserve">. </w:t>
      </w:r>
      <w:r>
        <w:rPr>
          <w:rtl w:val="true"/>
        </w:rPr>
        <w:t>جامع ترين بركات ياد خدا</w:t>
      </w:r>
      <w:bookmarkEnd w:id="367"/>
    </w:p>
    <w:p>
      <w:pPr>
        <w:pStyle w:val="BookText"/>
        <w:rPr/>
      </w:pPr>
      <w:r>
        <w:rPr>
          <w:rFonts w:ascii="IRNazanin" w:hAnsi="IRNazanin" w:eastAsia="IRNazanin"/>
          <w:color w:val="111111"/>
          <w:sz w:val="28"/>
          <w:sz w:val="28"/>
          <w:szCs w:val="28"/>
          <w:rtl w:val="true"/>
          <w:lang w:bidi="fa-IR"/>
        </w:rPr>
        <w:t xml:space="preserve">تحليلى در باره بركات ياد خدا و زيان هاى فراموش كردن اوچنان كه گفتيم ، ياد خدا ، رمز خودسازى و سازندگى ، و كليد ارتقا به سوى كمالات و مقامات انسانى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 بهترين سرمايه تأمين رفاه فردى و اجتماعى ، مادّى و معنوى ، و دنيوى و اخروى است و در يك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 ، ياد خويش است و از ياد بُردن او ، از ياد بُردن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قرآن و احاديث اسلامى براى تبيين اين حقيقت آمده ، در چند عنوان مى توان خلاصه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ترين بركات ياد خداخداوند متعال ، وعده قطعى داده است كه هر كس او را ياد كند ، او نيز متقابلاً ياد كننده خود را ياد مى نمايد ، و اين ، جامع ترين بركت ذكر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فَاذْكُرُونِى أَذْكُرْكُمْ </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مرا ياد كنيد تا شما را ياد كنم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همه آثارو بركات ذكر ،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أذكُركُم ؛ تا شما را ياد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شده است و بى ترديد ، ياد كردن خداوند متعال از ياد كننده خود ، به معناى توجّه علمى به او نيست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8" w:name="pg2230_28216"/>
    </w:p>
    <w:p>
      <w:pPr>
        <w:pStyle w:val="Heading4"/>
        <w:numPr>
          <w:ilvl w:val="3"/>
          <w:numId w:val="1"/>
        </w:numPr>
        <w:rPr/>
      </w:pPr>
      <w:bookmarkStart w:id="369" w:name="__RefHeading___Toc1476112_3804643083"/>
      <w:bookmarkStart w:id="370" w:name="_Toc154"/>
      <w:bookmarkEnd w:id="368"/>
      <w:bookmarkEnd w:id="369"/>
      <w:r>
        <w:rPr/>
        <w:t>۲</w:t>
      </w:r>
      <w:r>
        <w:rPr>
          <w:rtl w:val="true"/>
        </w:rPr>
        <w:t xml:space="preserve"> </w:t>
      </w:r>
      <w:r>
        <w:rPr>
          <w:rtl w:val="true"/>
        </w:rPr>
        <w:t xml:space="preserve">. </w:t>
      </w:r>
      <w:r>
        <w:rPr>
          <w:rtl w:val="true"/>
        </w:rPr>
        <w:t>نقش ياد خدا در آفت زدايى از زندگى</w:t>
      </w:r>
      <w:bookmarkEnd w:id="370"/>
    </w:p>
    <w:p>
      <w:pPr>
        <w:pStyle w:val="Heading4"/>
        <w:numPr>
          <w:ilvl w:val="3"/>
          <w:numId w:val="1"/>
        </w:numPr>
        <w:rPr/>
      </w:pPr>
      <w:bookmarkStart w:id="371" w:name="__RefHeading___Toc1476114_3804643083"/>
      <w:bookmarkStart w:id="372" w:name="_Toc155"/>
      <w:bookmarkEnd w:id="371"/>
      <w:r>
        <w:rPr/>
        <w:t>۳</w:t>
      </w:r>
      <w:r>
        <w:rPr>
          <w:rtl w:val="true"/>
        </w:rPr>
        <w:t xml:space="preserve"> </w:t>
      </w:r>
      <w:r>
        <w:rPr>
          <w:rtl w:val="true"/>
        </w:rPr>
        <w:t xml:space="preserve">. </w:t>
      </w:r>
      <w:r>
        <w:rPr>
          <w:rtl w:val="true"/>
        </w:rPr>
        <w:t>نقش ياد خدا در سازندگى جان</w:t>
      </w:r>
      <w:bookmarkEnd w:id="372"/>
    </w:p>
    <w:p>
      <w:pPr>
        <w:pStyle w:val="BookText"/>
        <w:rPr/>
      </w:pPr>
      <w:r>
        <w:rPr>
          <w:rFonts w:ascii="IRNazanin" w:hAnsi="IRNazanin" w:eastAsia="IRNazanin"/>
          <w:color w:val="111111"/>
          <w:sz w:val="28"/>
          <w:sz w:val="28"/>
          <w:szCs w:val="28"/>
          <w:rtl w:val="true"/>
          <w:lang w:bidi="fa-IR"/>
        </w:rPr>
        <w:t xml:space="preserve">چرا كه توجّه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همه چيز و همه كس ، يكسان است ؛ بلكه مقصود ، ياد كردن با نعمت و رحمت و احسان و رضوان است </w:t>
      </w:r>
      <w:r>
        <w:rPr>
          <w:rStyle w:val="FootnoteAnchor"/>
          <w:rtl w:val="true"/>
        </w:rPr>
        <w:footnoteReference w:id="415"/>
      </w:r>
      <w:r>
        <w:rPr>
          <w:rFonts w:ascii="IRNazanin" w:hAnsi="IRNazanin" w:eastAsia="IRNazanin"/>
          <w:color w:val="111111"/>
          <w:sz w:val="28"/>
          <w:sz w:val="28"/>
          <w:szCs w:val="28"/>
          <w:rtl w:val="true"/>
          <w:lang w:bidi="fa-IR"/>
        </w:rPr>
        <w:t xml:space="preserve">و بدين سان ، مراتب نعمت و رحمتِ متقابل الهى نسبت به ياد كننده خود ، متناسب با مراتب ذكر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ذكر ، عميق تر و گسترده تر باشد ، بركات الهى ، ذاكر را بيشتر فرا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همه آثار و بركات ذكر كه در عنوان دوم به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 هاى ياد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در واقع ، تبيين چگونگى ياد كردن خدا از ياد كننده خود و تشريح نعمت هايى است كه در نتيجه ذكر ، عايد ذاكر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ياد خدا در آفت زدايى از زندگىنخستين اثر ياد كردن متقابل خداوند از ذاكر ، آفت زدايى از زندگى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آيات و احاديثى كه مى گويند ذكر ، شيطان را از انسان دور مى كند ، گناهان را پاك مى كند و بلكه به حَسَناتْ تبديل مى نمايد ، بيمارى هاى جان را درمان مى كند و دل را سالم مى سازد ، </w:t>
      </w:r>
      <w:r>
        <w:rPr>
          <w:rStyle w:val="FootnoteAnchor"/>
          <w:rtl w:val="true"/>
        </w:rPr>
        <w:footnoteReference w:id="416"/>
      </w:r>
      <w:r>
        <w:rPr>
          <w:rFonts w:ascii="IRNazanin" w:hAnsi="IRNazanin" w:eastAsia="IRNazanin"/>
          <w:color w:val="111111"/>
          <w:sz w:val="28"/>
          <w:sz w:val="28"/>
          <w:szCs w:val="28"/>
          <w:rtl w:val="true"/>
          <w:lang w:bidi="fa-IR"/>
        </w:rPr>
        <w:t xml:space="preserve">در واقع ، تبيين كننده نقش ذكر در رفع آسيب هاى زندگى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ياد خدا در سازندگى جاناثر ديگر ذكر ، سازندگىِ جان و پرورش روح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در پرتو ياد خدا ، دلش آرام مى گيرد ، سينه اش گشاده مى گردد ، روحش صيقل مى يابد و جانش زنده و قلبش آباد مى شود </w:t>
      </w:r>
      <w:r>
        <w:rPr>
          <w:rStyle w:val="FootnoteAnchor"/>
          <w:rtl w:val="true"/>
        </w:rPr>
        <w:footnoteReference w:id="417"/>
      </w:r>
      <w:r>
        <w:rPr>
          <w:rFonts w:ascii="Amiri" w:hAnsi="Amiri" w:eastAsia="Amiri" w:cs="Amiri"/>
          <w:color w:val="111111"/>
          <w:sz w:val="28"/>
          <w:sz w:val="28"/>
          <w:szCs w:val="28"/>
          <w:rtl w:val="true"/>
          <w:lang w:bidi="ar-SA"/>
        </w:rPr>
        <w:t xml:space="preserve">و بدين سان ، به كمالات والاى معنوى و مقامات بلند انسانى دست مى يابد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3" w:name="pg2230_28217"/>
    </w:p>
    <w:p>
      <w:pPr>
        <w:pStyle w:val="Heading4"/>
        <w:numPr>
          <w:ilvl w:val="3"/>
          <w:numId w:val="1"/>
        </w:numPr>
        <w:rPr/>
      </w:pPr>
      <w:bookmarkStart w:id="374" w:name="__RefHeading___Toc1476116_3804643083"/>
      <w:bookmarkStart w:id="375" w:name="_Toc156"/>
      <w:bookmarkEnd w:id="373"/>
      <w:bookmarkEnd w:id="374"/>
      <w:r>
        <w:rPr/>
        <w:t>۴</w:t>
      </w:r>
      <w:r>
        <w:rPr>
          <w:rtl w:val="true"/>
        </w:rPr>
        <w:t xml:space="preserve"> </w:t>
      </w:r>
      <w:r>
        <w:rPr>
          <w:rtl w:val="true"/>
        </w:rPr>
        <w:t xml:space="preserve">. </w:t>
      </w:r>
      <w:r>
        <w:rPr>
          <w:rtl w:val="true"/>
        </w:rPr>
        <w:t>نقش ياد خدا در پيدايى علم و حكمت و عصمت روانى</w:t>
      </w:r>
      <w:bookmarkEnd w:id="375"/>
    </w:p>
    <w:p>
      <w:pPr>
        <w:pStyle w:val="Heading4"/>
        <w:numPr>
          <w:ilvl w:val="3"/>
          <w:numId w:val="1"/>
        </w:numPr>
        <w:rPr/>
      </w:pPr>
      <w:bookmarkStart w:id="376" w:name="__RefHeading___Toc1476118_3804643083"/>
      <w:bookmarkStart w:id="377" w:name="_Toc157"/>
      <w:bookmarkEnd w:id="376"/>
      <w:r>
        <w:rPr/>
        <w:t>۵</w:t>
      </w:r>
      <w:r>
        <w:rPr>
          <w:rtl w:val="true"/>
        </w:rPr>
        <w:t xml:space="preserve"> </w:t>
      </w:r>
      <w:r>
        <w:rPr>
          <w:rtl w:val="true"/>
        </w:rPr>
        <w:t xml:space="preserve">. </w:t>
      </w:r>
      <w:r>
        <w:rPr>
          <w:rtl w:val="true"/>
        </w:rPr>
        <w:t>نقش ذكر در نيكوكارى و خوش نامى</w:t>
      </w:r>
      <w:bookmarkEnd w:id="377"/>
    </w:p>
    <w:p>
      <w:pPr>
        <w:pStyle w:val="Heading4"/>
        <w:numPr>
          <w:ilvl w:val="3"/>
          <w:numId w:val="1"/>
        </w:numPr>
        <w:rPr/>
      </w:pPr>
      <w:bookmarkStart w:id="378" w:name="__RefHeading___Toc1476120_3804643083"/>
      <w:bookmarkStart w:id="379" w:name="_Toc158"/>
      <w:bookmarkEnd w:id="378"/>
      <w:r>
        <w:rPr/>
        <w:t>۶</w:t>
      </w:r>
      <w:r>
        <w:rPr>
          <w:rtl w:val="true"/>
        </w:rPr>
        <w:t xml:space="preserve"> </w:t>
      </w:r>
      <w:r>
        <w:rPr>
          <w:rtl w:val="true"/>
        </w:rPr>
        <w:t xml:space="preserve">. </w:t>
      </w:r>
      <w:r>
        <w:rPr>
          <w:rtl w:val="true"/>
        </w:rPr>
        <w:t>نقش ذكر در تأمين رفاه مادّى و حلّ مشكلات زندگى</w:t>
      </w:r>
      <w:bookmarkEnd w:id="379"/>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ياد خدا در پيدايى علم و حكمت و عصمت روانىياد خدا ، دل را نورانى مى كند و انسان در پرتو اين نورانيت ، به علم ، نور و حكمت حقيقى دست مى يابد و در نتيجه ، به نيروى بينش و بصيرت الهى مجهّز مى گردد و حقايقى را دريافت مى كند كه از مجارى تعليم و تعلّم ، قابل تحصيل نيستند و در اين هنگام ، ايمان او به حقايق غيبى تقويت مى گردد و به مرتبه يقين مى رسد و يقين ، او را به مرز عصمت ، نزديك مى گردانَد </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ذكر در نيكوكارى و خوش نامىياد خدا ، هنگامى كه در جان نفوذ كند ، خودخواهى را ـ كه به گفته امام خمينى قدس سره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اصول فتنه ها</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ـ و ريشه رذايل اخلاقى است از بين مى برد و جاى خود را به خدا خواهى مى دهد و بدين سان ، همه كارهاى انسان ، نيكو مى گردد و انسان نيكوكار ، در دنيا و آخرت ، خوش نام خواهد بود </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ذكر در تأمين رفاه مادّى و حلّ مشكلات زندگىياد خدا ، علاوه بر اين كه كليد رسيدن به كمالات معنوى است ، موجب گشايش در كارها و حلّ مشكلات زندگى و تأمين نيازهاى مادّى نيز هست ؛ زيرا ذكر ، تقوا مى آفريند و خداوند متعال ، تأمين نيازها و حلّ مشكلات انسان هاى پرهيزگار را تضمين كرده است </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به سخن ديگر ، يكى از مصاديق ياد كردن خدا از ياد كننده خود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0" w:name="pg2230_28218"/>
    </w:p>
    <w:p>
      <w:pPr>
        <w:pStyle w:val="Heading4"/>
        <w:numPr>
          <w:ilvl w:val="3"/>
          <w:numId w:val="1"/>
        </w:numPr>
        <w:rPr/>
      </w:pPr>
      <w:bookmarkStart w:id="381" w:name="__RefHeading___Toc1476122_3804643083"/>
      <w:bookmarkStart w:id="382" w:name="_Toc159"/>
      <w:bookmarkEnd w:id="380"/>
      <w:bookmarkEnd w:id="381"/>
      <w:r>
        <w:rPr/>
        <w:t>۷</w:t>
      </w:r>
      <w:r>
        <w:rPr>
          <w:rtl w:val="true"/>
        </w:rPr>
        <w:t xml:space="preserve"> </w:t>
      </w:r>
      <w:r>
        <w:rPr>
          <w:rtl w:val="true"/>
        </w:rPr>
        <w:t xml:space="preserve">. </w:t>
      </w:r>
      <w:r>
        <w:rPr>
          <w:rtl w:val="true"/>
        </w:rPr>
        <w:t>نقش ذكر در محبّت</w:t>
      </w:r>
      <w:bookmarkEnd w:id="382"/>
    </w:p>
    <w:p>
      <w:pPr>
        <w:pStyle w:val="Heading4"/>
        <w:numPr>
          <w:ilvl w:val="3"/>
          <w:numId w:val="1"/>
        </w:numPr>
        <w:rPr/>
      </w:pPr>
      <w:bookmarkStart w:id="383" w:name="__RefHeading___Toc1476124_3804643083"/>
      <w:bookmarkStart w:id="384" w:name="_Toc160"/>
      <w:bookmarkEnd w:id="383"/>
      <w:r>
        <w:rPr/>
        <w:t>۸</w:t>
      </w:r>
      <w:r>
        <w:rPr>
          <w:rtl w:val="true"/>
        </w:rPr>
        <w:t xml:space="preserve"> </w:t>
      </w:r>
      <w:r>
        <w:rPr>
          <w:rtl w:val="true"/>
        </w:rPr>
        <w:t xml:space="preserve">. </w:t>
      </w:r>
      <w:r>
        <w:rPr>
          <w:rtl w:val="true"/>
        </w:rPr>
        <w:t>نقش ذكر در تأمين خير دنيا و آخرت</w:t>
      </w:r>
      <w:bookmarkEnd w:id="384"/>
    </w:p>
    <w:p>
      <w:pPr>
        <w:pStyle w:val="BookText"/>
        <w:rPr/>
      </w:pPr>
      <w:r>
        <w:rPr>
          <w:rFonts w:ascii="Amiri" w:hAnsi="Amiri" w:eastAsia="Amiri" w:cs="Amiri"/>
          <w:color w:val="111111"/>
          <w:sz w:val="28"/>
          <w:sz w:val="28"/>
          <w:szCs w:val="28"/>
          <w:rtl w:val="true"/>
          <w:lang w:bidi="ar-SA"/>
        </w:rPr>
        <w:t xml:space="preserve">تأمين نيازها و حلّ مشكلات اوست </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ذكر در محبّتبزرگ ترين بركت ياد خدا و مهم ترين ثمره آن ، محبّت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 در نخستين گام ، ذاكر را از آلودگى هاى اخلاقى و عملى پاك مى كند و زمينه نزديك شدن او به بساط قرب الهى را فراهم مى سازد و در گام دوم ، انسان را به پروردگار خود ، نزديك مى نمايد و به تدريج ، انسان با خدا اُنس مى گيرد و به او عشق مى ورزد و در گام سوم ، محبّت حقيقى ، زمينه كمال معرفت و ديدار قلبى خدا را ـ كه مقصد اعلاى عارفان است ـ فراهم مى سازد و ذاكرانى كه به اين مقصد رسيده اند ، پيشتاز نيكان در قيامت اند </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ذكر در تأمين خير دنيا و آخرتدر آغاز اين مقال ، توضيح داديم كه جامع ترين بركت ذكر ، ياد كردن متقابل خداوند متعال از ياد كننده خويش است و در ادامه آن ، با الهام گرفتن از قرآن و احاديث اهل بيت عليهم السلام يادكردِ متقابل خداوند را به آفت زدايى از زندگى ، سازندگىِ جان ، رسيدن به علم و حكمت و عصمت روانى ، نيكوكارى و خوش نامى ، تأمين رفاه مادّى و در نهايت ، دستيابى به كيمياى محبّت خدا و مقصد اعلاى انسانيت ، تفسير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مى گوييم كه جامع ترين تفسير ياد متقابل خداوند ، تأمين خير دنيا و آخرت ذاكر است </w:t>
      </w:r>
      <w:r>
        <w:rPr>
          <w:rFonts w:eastAsia="IRNazanin" w:cs="IRNazanin"/>
          <w:color w:val="111111"/>
          <w:sz w:val="28"/>
          <w:szCs w:val="28"/>
          <w:rtl w:val="true"/>
          <w:lang w:bidi="fa-IR"/>
        </w:rPr>
        <w:t xml:space="preserve">. </w:t>
      </w:r>
      <w:r>
        <w:rPr>
          <w:rStyle w:val="FootnoteAnchor"/>
          <w:rtl w:val="true"/>
        </w:rPr>
        <w:footnoteReference w:id="424"/>
      </w:r>
      <w:r>
        <w:rPr>
          <w:rFonts w:ascii="Amiri" w:hAnsi="Amiri" w:eastAsia="Amiri" w:cs="Amiri"/>
          <w:color w:val="111111"/>
          <w:sz w:val="28"/>
          <w:sz w:val="28"/>
          <w:szCs w:val="28"/>
          <w:rtl w:val="true"/>
          <w:lang w:bidi="ar-SA"/>
        </w:rPr>
        <w:t>اين تفسير را از كلام دقيق و زيباى امام زين العابدين عليه السلام ـ در صحيفه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5" w:name="pg2230_28219"/>
    </w:p>
    <w:p>
      <w:pPr>
        <w:pStyle w:val="Heading4"/>
        <w:numPr>
          <w:ilvl w:val="3"/>
          <w:numId w:val="1"/>
        </w:numPr>
        <w:rPr/>
      </w:pPr>
      <w:bookmarkStart w:id="386" w:name="__RefHeading___Toc1476126_3804643083"/>
      <w:bookmarkStart w:id="387" w:name="_Toc161"/>
      <w:bookmarkEnd w:id="385"/>
      <w:bookmarkEnd w:id="386"/>
      <w:r>
        <w:rPr/>
        <w:t>۹</w:t>
      </w:r>
      <w:r>
        <w:rPr>
          <w:rtl w:val="true"/>
        </w:rPr>
        <w:t xml:space="preserve"> </w:t>
      </w:r>
      <w:r>
        <w:rPr>
          <w:rtl w:val="true"/>
        </w:rPr>
        <w:t xml:space="preserve">. </w:t>
      </w:r>
      <w:r>
        <w:rPr>
          <w:rtl w:val="true"/>
        </w:rPr>
        <w:t>زيان هاى فراموش كردن خدا</w:t>
      </w:r>
      <w:bookmarkEnd w:id="387"/>
    </w:p>
    <w:p>
      <w:pPr>
        <w:pStyle w:val="BookText"/>
        <w:rPr/>
      </w:pPr>
      <w:r>
        <w:rPr>
          <w:rFonts w:ascii="IRNazanin" w:hAnsi="IRNazanin" w:eastAsia="IRNazanin"/>
          <w:color w:val="111111"/>
          <w:sz w:val="28"/>
          <w:sz w:val="28"/>
          <w:szCs w:val="28"/>
          <w:rtl w:val="true"/>
          <w:lang w:bidi="fa-IR"/>
        </w:rPr>
        <w:t xml:space="preserve">سجاديه ـ در مقام نيايش ، اخذ كرديم كه در پايان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گويى به عنوان فشرده خواست هاى خود از خداوند متعال ، در اين دعا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 آلِهِ ، و نَبِّهنى لِذِكرِكَ فى أوقاتِ الغَفلَةِ ، وَ استَعمِلنى بِطاعَتِكَ في أيّام المُهلَةِ ، وَ انهَج لى إلى مَحَبَّتِكَ سَبيلاً سَهلَةً ، أكمِل لى بِها خَيرَ الدُّنيا وَ الآخِرَةِ </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و در اوقات غفلت ، مرا به ياد خودت متوجّه گردان و در روزهاى مهلت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 به طاعتت برگمار و مرا در راهى آسان و هموار به سوى محبّتت بِبَر و با آن محبّت ، خير دنيا و آخرت را برايم كامل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سخن نورانى مى توان چنين استنباط كرد كه اگر بيمارى غفلت در انسان درمان شود و ياد خدا در دل او تداوم يابد ، ياد حقيقى خدا ، زمينه ساز فرمانبَرى مطلق از اوست و بدين سان ، انسان مى تواند با يارى پروردگار ، به آسانى به كيمياى محبّت او دست يابد و با اين كيميا ، خيرِ دنيا و آخرت خود را كامل نمايد </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زيان هاى فراموش كردن خداهمان گونه كه جامع ترين بركتِ ياد خدا ، ياد كردن متقابل پروردگار از ذاكر است ، خطرناك ترين زيان فراموشى خداوند متعال ، فراموشىِ متقابل فراموشكار از جانب خداوند متعال است كه به معناى رها كردنِ فراموشكار و قطع رحمت از او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انسان به حال خود رها شود ، دچار خودفراموشى مى گردد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تَكُونُواْ كَالَّذِينَ نَسُواْ اللَّهَ فَأَنسَاهُمْ أَنفُسَهُمْ </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فراموش كردند ، خدا هم نفوس آنان را از يادشان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حال ، شيطان بر آدمى مسلّط مى گردد و او را به كارهاى ناشايست ، وا مى دارد و در اثر گناه ، آينه دلش زنگار مى گيرد و به قساوت قلب ، مبتلا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 بر چنين انسانى ، سخت و تنگ مى گردد و انواع بدى ها ، مصيبت ها و گرفتارى هاى دنيا و آخرت ، او را احاطه مى نمايند </w:t>
      </w:r>
      <w:r>
        <w:rPr>
          <w:rFonts w:eastAsia="IRNazanin" w:cs="IRNazanin"/>
          <w:color w:val="111111"/>
          <w:sz w:val="28"/>
          <w:szCs w:val="28"/>
          <w:rtl w:val="true"/>
          <w:lang w:bidi="fa-IR"/>
        </w:rPr>
        <w:t xml:space="preserve">. </w:t>
      </w:r>
      <w:r>
        <w:rPr>
          <w:rStyle w:val="FootnoteAnchor"/>
          <w:rtl w:val="true"/>
        </w:rPr>
        <w:footnoteReference w:id="42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88" w:name="pg2230_28222"/>
    </w:p>
    <w:p>
      <w:pPr>
        <w:pStyle w:val="Heading2"/>
        <w:numPr>
          <w:ilvl w:val="1"/>
          <w:numId w:val="1"/>
        </w:numPr>
        <w:rPr/>
      </w:pPr>
      <w:bookmarkStart w:id="389" w:name="__RefHeading___Toc1476128_3804643083"/>
      <w:bookmarkStart w:id="390" w:name="_Toc162"/>
      <w:bookmarkEnd w:id="388"/>
      <w:bookmarkEnd w:id="389"/>
      <w:r>
        <w:rPr>
          <w:rtl w:val="true"/>
        </w:rPr>
        <w:t xml:space="preserve">فصل دوم </w:t>
      </w:r>
      <w:r>
        <w:rPr>
          <w:rtl w:val="true"/>
        </w:rPr>
        <w:t xml:space="preserve">: </w:t>
      </w:r>
      <w:r>
        <w:rPr>
          <w:rtl w:val="true"/>
        </w:rPr>
        <w:t xml:space="preserve">بسمله </w:t>
      </w:r>
      <w:r>
        <w:rPr>
          <w:rtl w:val="true"/>
        </w:rPr>
        <w:t>(</w:t>
      </w:r>
      <w:r>
        <w:rPr>
          <w:rtl w:val="true"/>
        </w:rPr>
        <w:t xml:space="preserve">گفتنِ </w:t>
      </w:r>
      <w:r>
        <w:rPr>
          <w:rtl w:val="true"/>
        </w:rPr>
        <w:t>«</w:t>
      </w:r>
      <w:r>
        <w:rPr>
          <w:rtl w:val="true"/>
        </w:rPr>
        <w:t xml:space="preserve">بسم اللّه </w:t>
      </w:r>
      <w:r>
        <w:rPr>
          <w:rtl w:val="true"/>
        </w:rPr>
        <w:t>»)</w:t>
      </w:r>
      <w:bookmarkEnd w:id="390"/>
    </w:p>
    <w:p>
      <w:pPr>
        <w:pStyle w:val="Heading3"/>
        <w:numPr>
          <w:ilvl w:val="2"/>
          <w:numId w:val="1"/>
        </w:numPr>
        <w:rPr/>
      </w:pPr>
      <w:bookmarkStart w:id="391" w:name="__RefHeading___Toc1476130_3804643083"/>
      <w:bookmarkStart w:id="392" w:name="_Toc163"/>
      <w:bookmarkEnd w:id="391"/>
      <w:r>
        <w:rPr>
          <w:rtl w:val="true"/>
        </w:rPr>
        <w:t xml:space="preserve">واژه شناسى </w:t>
      </w:r>
      <w:r>
        <w:rPr>
          <w:rtl w:val="true"/>
        </w:rPr>
        <w:t>«</w:t>
      </w:r>
      <w:r>
        <w:rPr>
          <w:rtl w:val="true"/>
        </w:rPr>
        <w:t>بَسْمَله</w:t>
      </w:r>
      <w:r>
        <w:rPr>
          <w:rtl w:val="true"/>
        </w:rPr>
        <w:t>»</w:t>
      </w:r>
      <w:bookmarkEnd w:id="392"/>
    </w:p>
    <w:p>
      <w:pPr>
        <w:pStyle w:val="Heading4"/>
        <w:numPr>
          <w:ilvl w:val="3"/>
          <w:numId w:val="1"/>
        </w:numPr>
        <w:rPr/>
      </w:pPr>
      <w:bookmarkStart w:id="393" w:name="__RefHeading___Toc1476132_3804643083"/>
      <w:bookmarkStart w:id="394" w:name="_Toc164"/>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مصدرى است 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به همين جهت ، به آن ، مصدر جعلى يا منحوت گفته مى شود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مصدر جعلى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مصدر جعلى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گفتن يا نوشتنِ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سِكّيت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افزودم ؛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بسيار گفتم </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 xml:space="preserve">امّا مقصود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فصل دوم اين كتاب ، اشاره به متونى است كه در باره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ويژگى ها ، فضايل ، كاربردها و آداب گفتن اين ذكر مبارك ،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پيش از آن ، توجّه به اين نكات ، سودمند است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5" w:name="pg2230_28223"/>
    </w:p>
    <w:p>
      <w:pPr>
        <w:pStyle w:val="Heading4"/>
        <w:numPr>
          <w:ilvl w:val="3"/>
          <w:numId w:val="1"/>
        </w:numPr>
        <w:rPr/>
      </w:pPr>
      <w:bookmarkStart w:id="396" w:name="__RefHeading___Toc1476134_3804643083"/>
      <w:bookmarkStart w:id="397" w:name="_Toc165"/>
      <w:bookmarkEnd w:id="395"/>
      <w:bookmarkEnd w:id="396"/>
      <w:r>
        <w:rPr/>
        <w:t>۱</w:t>
      </w:r>
      <w:r>
        <w:rPr>
          <w:rtl w:val="true"/>
        </w:rPr>
        <w:t xml:space="preserve"> </w:t>
      </w:r>
      <w:r>
        <w:rPr>
          <w:rtl w:val="true"/>
        </w:rPr>
        <w:t xml:space="preserve">. </w:t>
      </w:r>
      <w:r>
        <w:rPr>
          <w:rtl w:val="true"/>
        </w:rPr>
        <w:t xml:space="preserve">معناى </w:t>
      </w:r>
      <w:r>
        <w:rPr>
          <w:rtl w:val="true"/>
        </w:rPr>
        <w:t>«</w:t>
      </w:r>
      <w:r>
        <w:rPr>
          <w:rtl w:val="true"/>
        </w:rPr>
        <w:t>اسم</w:t>
      </w:r>
      <w:r>
        <w:rPr>
          <w:rtl w:val="true"/>
        </w:rPr>
        <w:t>»</w:t>
      </w:r>
      <w:bookmarkEnd w:id="397"/>
    </w:p>
    <w:p>
      <w:pPr>
        <w:pStyle w:val="Heading4"/>
        <w:numPr>
          <w:ilvl w:val="3"/>
          <w:numId w:val="1"/>
        </w:numPr>
        <w:rPr/>
      </w:pPr>
      <w:bookmarkStart w:id="398" w:name="__RefHeading___Toc1476136_3804643083"/>
      <w:bookmarkStart w:id="399" w:name="_Toc166"/>
      <w:bookmarkEnd w:id="398"/>
      <w:r>
        <w:rPr/>
        <w:t>۲</w:t>
      </w:r>
      <w:r>
        <w:rPr>
          <w:rtl w:val="true"/>
        </w:rPr>
        <w:t xml:space="preserve"> </w:t>
      </w:r>
      <w:r>
        <w:rPr>
          <w:rtl w:val="true"/>
        </w:rPr>
        <w:t xml:space="preserve">. </w:t>
      </w:r>
      <w:r>
        <w:rPr>
          <w:rtl w:val="true"/>
        </w:rPr>
        <w:t>فرق اسم و صفت</w:t>
      </w:r>
      <w:bookmarkEnd w:id="399"/>
    </w:p>
    <w:p>
      <w:pPr>
        <w:pStyle w:val="Heading4"/>
        <w:numPr>
          <w:ilvl w:val="3"/>
          <w:numId w:val="1"/>
        </w:numPr>
        <w:rPr/>
      </w:pPr>
      <w:bookmarkStart w:id="400" w:name="__RefHeading___Toc1476138_3804643083"/>
      <w:bookmarkStart w:id="401" w:name="_Toc167"/>
      <w:bookmarkEnd w:id="400"/>
      <w:r>
        <w:rPr/>
        <w:t>۳</w:t>
      </w:r>
      <w:r>
        <w:rPr>
          <w:rtl w:val="true"/>
        </w:rPr>
        <w:t xml:space="preserve"> </w:t>
      </w:r>
      <w:r>
        <w:rPr>
          <w:rtl w:val="true"/>
        </w:rPr>
        <w:t xml:space="preserve">. </w:t>
      </w:r>
      <w:r>
        <w:rPr>
          <w:rtl w:val="true"/>
        </w:rPr>
        <w:t>اتّحاد اسم و صفت در باره خداوند</w:t>
      </w:r>
      <w:bookmarkEnd w:id="40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ريشه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اختلاف نظر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آن را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علامت مى دانند و برخى آن را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علوّ و رفعت گفته اند ؛ ولى با اين وصف ، مى پذيرند كه از لحاظ معناى لغوى به مفهوم نشانه است </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اسم و صفتصفت ، دو معنا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معناى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 به معناى اسم مصدر ، يعنى علامت و نشانه اى كه يكى از ويژگى هاى موصوف را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معناى دوم ، اسم و صفت ، هر دو به معناى علامت و نشانه مسمّا و موصوف اند و تنها تفاوت آنها اين است كه اسم ، شامل هر گونه علامتى مى شود ؛ امّا صفت ، علامت خاص است و در اصطلاح ، نسبت ميان آنها عموم و خصوصِ مطلق است ؛ يعنى هر صفتى اسم نيز هست و هر اسمى صفت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ولى صفت نيست ؛ 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 اسم است و هم صفت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اسم و صفت در باره خداونددر احاديث اسلامى ، اسم و صفت ، در مورد خداوند متعال ، يك معنا دارند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برخى از احاديث ، به عنوان صفت معرّفى شده اند </w:t>
      </w:r>
      <w:r>
        <w:rPr>
          <w:rStyle w:val="FootnoteAnchor"/>
          <w:rtl w:val="true"/>
        </w:rPr>
        <w:footnoteReference w:id="431"/>
      </w:r>
      <w:r>
        <w:rPr>
          <w:rFonts w:ascii="Amiri" w:hAnsi="Amiri" w:eastAsia="Amiri" w:cs="Amiri"/>
          <w:color w:val="111111"/>
          <w:sz w:val="28"/>
          <w:sz w:val="28"/>
          <w:szCs w:val="28"/>
          <w:rtl w:val="true"/>
          <w:lang w:bidi="ar-SA"/>
        </w:rPr>
        <w:t xml:space="preserve">و در برخى از احاديث به عنوان اسم </w:t>
      </w:r>
      <w:r>
        <w:rPr>
          <w:rStyle w:val="FootnoteAnchor"/>
          <w:rtl w:val="true"/>
        </w:rPr>
        <w:footnoteReference w:id="432"/>
      </w:r>
      <w:r>
        <w:rPr>
          <w:rFonts w:ascii="IRNazanin" w:hAnsi="IRNazanin" w:eastAsia="IRNazanin"/>
          <w:color w:val="111111"/>
          <w:sz w:val="28"/>
          <w:sz w:val="28"/>
          <w:szCs w:val="28"/>
          <w:rtl w:val="true"/>
          <w:lang w:bidi="fa-IR"/>
        </w:rPr>
        <w:t>و برخى از احاديث، تصريح مى كنند كه اسما و صفات خداوند ، تفاوتى ندارند ، چنان كه از امام باقر عليه السلام نقل شده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2" w:name="pg2230_28224"/>
    </w:p>
    <w:p>
      <w:pPr>
        <w:pStyle w:val="Heading4"/>
        <w:numPr>
          <w:ilvl w:val="3"/>
          <w:numId w:val="1"/>
        </w:numPr>
        <w:rPr/>
      </w:pPr>
      <w:bookmarkStart w:id="403" w:name="__RefHeading___Toc1476140_3804643083"/>
      <w:bookmarkStart w:id="404" w:name="_Toc168"/>
      <w:bookmarkEnd w:id="402"/>
      <w:bookmarkEnd w:id="403"/>
      <w:r>
        <w:rPr/>
        <w:t>۴</w:t>
      </w:r>
      <w:r>
        <w:rPr>
          <w:rtl w:val="true"/>
        </w:rPr>
        <w:t xml:space="preserve"> </w:t>
      </w:r>
      <w:r>
        <w:rPr>
          <w:rtl w:val="true"/>
        </w:rPr>
        <w:t xml:space="preserve">. </w:t>
      </w:r>
      <w:r>
        <w:rPr>
          <w:rtl w:val="true"/>
        </w:rPr>
        <w:t>معناى اَسما و صفات الهى</w:t>
      </w:r>
      <w:bookmarkEnd w:id="404"/>
    </w:p>
    <w:p>
      <w:pPr>
        <w:pStyle w:val="BookText"/>
        <w:rPr/>
      </w:pPr>
      <w:r>
        <w:rPr>
          <w:rFonts w:ascii="Amiri" w:hAnsi="Amiri" w:eastAsia="Amiri" w:cs="Amiri"/>
          <w:color w:val="111111"/>
          <w:sz w:val="28"/>
          <w:sz w:val="28"/>
          <w:szCs w:val="28"/>
          <w:rtl w:val="true"/>
          <w:lang w:bidi="ar-SA"/>
        </w:rPr>
        <w:t xml:space="preserve">إنَّ الأَسماءَ صِفاتٌ وَصَفَ بِها نَفسَهُ </w:t>
      </w:r>
      <w:r>
        <w:rPr>
          <w:rFonts w:eastAsia="Amiri" w:cs="Amiri" w:ascii="Amiri" w:hAnsi="Amiri"/>
          <w:color w:val="111111"/>
          <w:sz w:val="28"/>
          <w:szCs w:val="28"/>
          <w:rtl w:val="true"/>
          <w:lang w:bidi="ar-SA"/>
        </w:rPr>
        <w:t xml:space="preserve">. </w:t>
      </w:r>
      <w:r>
        <w:rPr>
          <w:rStyle w:val="FootnoteAnchor"/>
          <w:rtl w:val="true"/>
        </w:rPr>
        <w:footnoteReference w:id="433"/>
      </w:r>
      <w:r>
        <w:rPr>
          <w:rFonts w:ascii="IRNazanin" w:hAnsi="IRNazanin" w:eastAsia="IRNazanin"/>
          <w:color w:val="111111"/>
          <w:sz w:val="28"/>
          <w:sz w:val="28"/>
          <w:szCs w:val="28"/>
          <w:rtl w:val="true"/>
          <w:lang w:bidi="fa-IR"/>
        </w:rPr>
        <w:t>نام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صفاتى هستند كه خداوند ، با آنها خود را وصف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امام رضا عليه السلام در پاسخ محمّد بن سنان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پرسيده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لِمَوصوفٍ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صفتى است براى يك موصوف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از منظر احاديث اسلامى ، همه نام هاى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صفات اويند و همه صفات خداوند ، نام هاى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ظاهرا خداوند متعال ، اسم جامد و غير مشتق كه فقط علامت باشد ، ندارد و در همه اسماى او ، صفتى از صفات الهى لحاظ شده و حتّى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ريشه اشتقاق دارد </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اَسما و صفات الهىنكته بسيار دقيقى كه در احاديث اهل بيت عليهم السلام در تبيين معناى اسما و صفات الهى آمده ، اين است كه آنها هويّتى جدا از ذات مقدّس الهى ندارند ، چنان كه از امام رضا عليه السلام روايت شده است </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بنا بر اين ، استعمال اسماى الهى ، از يك سو نبايد به گونه اى باشد كه فاقد مفهوم و</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5" w:name="pg2230_28225"/>
    </w:p>
    <w:p>
      <w:pPr>
        <w:pStyle w:val="Heading4"/>
        <w:numPr>
          <w:ilvl w:val="3"/>
          <w:numId w:val="1"/>
        </w:numPr>
        <w:rPr/>
      </w:pPr>
      <w:bookmarkStart w:id="406" w:name="__RefHeading___Toc1476142_3804643083"/>
      <w:bookmarkStart w:id="407" w:name="_Toc169"/>
      <w:bookmarkEnd w:id="405"/>
      <w:bookmarkEnd w:id="406"/>
      <w:r>
        <w:rPr/>
        <w:t>۵</w:t>
      </w:r>
      <w:r>
        <w:rPr>
          <w:rtl w:val="true"/>
        </w:rPr>
        <w:t xml:space="preserve"> </w:t>
      </w:r>
      <w:r>
        <w:rPr>
          <w:rtl w:val="true"/>
        </w:rPr>
        <w:t xml:space="preserve">. </w:t>
      </w:r>
      <w:r>
        <w:rPr>
          <w:rtl w:val="true"/>
        </w:rPr>
        <w:t xml:space="preserve">معناى ذكر </w:t>
      </w:r>
      <w:r>
        <w:rPr>
          <w:rtl w:val="true"/>
        </w:rPr>
        <w:t>«</w:t>
      </w:r>
      <w:r>
        <w:rPr>
          <w:rtl w:val="true"/>
        </w:rPr>
        <w:t xml:space="preserve">بسم اللّه </w:t>
      </w:r>
      <w:r>
        <w:rPr>
          <w:rtl w:val="true"/>
        </w:rPr>
        <w:t>»</w:t>
      </w:r>
      <w:bookmarkEnd w:id="407"/>
    </w:p>
    <w:p>
      <w:pPr>
        <w:pStyle w:val="BookText"/>
        <w:rPr/>
      </w:pPr>
      <w:r>
        <w:rPr>
          <w:rFonts w:ascii="IRNazanin" w:hAnsi="IRNazanin" w:eastAsia="IRNazanin"/>
          <w:color w:val="111111"/>
          <w:sz w:val="28"/>
          <w:sz w:val="28"/>
          <w:szCs w:val="28"/>
          <w:rtl w:val="true"/>
          <w:lang w:bidi="fa-IR"/>
        </w:rPr>
        <w:t xml:space="preserve">معنا باشد تا موجب تعطيل معرفت خداوند متعال گردد ، چنان كه از سوى ديگر ، نبايد براى آنها مفهومى جدا از ذات بارى تعالى تصوّر كرد تا به تشبيه و شرك منتهى گردد ؛ بلكه اسما و صفات الهى ، چيزى جز تعبير از ذات واجد همه كمالات و فاقد تمام كاستى ها 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پايه آنچه شيخ صدوق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عليه السلام روايت كرده است ،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حقيقت ،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بندگى خدا را بر خود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روايت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قَولِ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أى أسِمُ عَلى نَفسي سِمَةً مِن سِماتِ اللّهِ عز و جل و هِيَ العِبادَةُ </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 xml:space="preserve">وقتى گوينده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و داغى از نشان ها و داغ هاى خداوند عز و جل را بر خود مى نهم كه همان بندگى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زيبا و دقيق ، بدان معناست كه تنها كسى مى تواند در گفتن اين ذكر هنگام انجام دادن كارها صادق باشد كه حقيقتا خود را مستقل نداند ، بلكه بنده خدا بداند ؛ چرا كه اين ذكر ، نشانه بندگى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 كسى مى تواند صادقانه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كه باور كرده باشد هيچ توان و نيرويى براى انجام دادن كار ، جز از جانب خداوند متعال 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حول و لا قوّة إلّا باللّه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چنين كسى به بيان منقول از امير مؤمنان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تواند بگويد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8" w:name="pg2230_28226"/>
    </w:p>
    <w:p>
      <w:pPr>
        <w:pStyle w:val="Heading4"/>
        <w:numPr>
          <w:ilvl w:val="3"/>
          <w:numId w:val="1"/>
        </w:numPr>
        <w:rPr/>
      </w:pPr>
      <w:bookmarkStart w:id="409" w:name="__RefHeading___Toc1476144_3804643083"/>
      <w:bookmarkStart w:id="410" w:name="_Toc170"/>
      <w:bookmarkEnd w:id="408"/>
      <w:bookmarkEnd w:id="409"/>
      <w:r>
        <w:rPr/>
        <w:t>۶</w:t>
      </w:r>
      <w:r>
        <w:rPr>
          <w:rtl w:val="true"/>
        </w:rPr>
        <w:t xml:space="preserve"> </w:t>
      </w:r>
      <w:r>
        <w:rPr>
          <w:rtl w:val="true"/>
        </w:rPr>
        <w:t xml:space="preserve">. </w:t>
      </w:r>
      <w:r>
        <w:rPr>
          <w:rtl w:val="true"/>
        </w:rPr>
        <w:t xml:space="preserve">عظمتِ ذكر </w:t>
      </w:r>
      <w:r>
        <w:rPr>
          <w:rtl w:val="true"/>
        </w:rPr>
        <w:t>«</w:t>
      </w:r>
      <w:r>
        <w:rPr>
          <w:rtl w:val="true"/>
        </w:rPr>
        <w:t xml:space="preserve">بسم اللّه </w:t>
      </w:r>
      <w:r>
        <w:rPr>
          <w:rtl w:val="true"/>
        </w:rPr>
        <w:t>»</w:t>
      </w:r>
      <w:bookmarkEnd w:id="410"/>
    </w:p>
    <w:p>
      <w:pPr>
        <w:pStyle w:val="BookText"/>
        <w:rPr/>
      </w:pPr>
      <w:r>
        <w:rPr>
          <w:rFonts w:ascii="Amiri" w:hAnsi="Amiri" w:eastAsia="Amiri" w:cs="Amiri"/>
          <w:color w:val="111111"/>
          <w:sz w:val="28"/>
          <w:sz w:val="28"/>
          <w:szCs w:val="28"/>
          <w:rtl w:val="true"/>
          <w:lang w:bidi="ar-SA"/>
        </w:rPr>
        <w:t xml:space="preserve">بِهذَا الإِسمِ أعمَلُ هذَا العَمَلَ </w:t>
      </w:r>
      <w:r>
        <w:rPr>
          <w:rFonts w:eastAsia="Amiri" w:cs="Amiri" w:ascii="Amiri" w:hAnsi="Amiri"/>
          <w:color w:val="111111"/>
          <w:sz w:val="28"/>
          <w:szCs w:val="28"/>
          <w:rtl w:val="true"/>
          <w:lang w:bidi="ar-SA"/>
        </w:rPr>
        <w:t xml:space="preserve">. </w:t>
      </w:r>
      <w:r>
        <w:rPr>
          <w:rStyle w:val="FootnoteAnchor"/>
          <w:rtl w:val="true"/>
        </w:rPr>
        <w:footnoteReference w:id="439"/>
      </w:r>
      <w:r>
        <w:rPr>
          <w:rFonts w:ascii="IRNazanin" w:hAnsi="IRNazanin" w:eastAsia="IRNazanin"/>
          <w:color w:val="111111"/>
          <w:sz w:val="28"/>
          <w:sz w:val="28"/>
          <w:szCs w:val="28"/>
          <w:rtl w:val="true"/>
          <w:lang w:bidi="fa-IR"/>
        </w:rPr>
        <w:t xml:space="preserve">با اين نام ، اين كار را به انجام مى 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كسى كه براى خداوند متعال در كار خود ، نقشى قائل نيست ، نمى تواند علامت بندگى بر خود بگذارد و ذكر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صادقانه بر زبان جارى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احاديث اسلامى ، شش ويژگى برجسته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ها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ترينِ نام خدا به اسم اعظم است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كتاب هاى آسمانى ، با اين نام آغاز شده اند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سخنى است كه بر پيامبر خدا نازل شد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ارجمندترين آيه قرآن است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سوره هاى قرآن است ؛ </w:t>
      </w:r>
      <w:r>
        <w:rPr>
          <w:rStyle w:val="FootnoteAnchor"/>
        </w:rPr>
        <w:footnoteReference w:id="440"/>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جزئى از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حكمت و حقيقت اين ويژگى ها ، براى ما به طور كامل معلوم نيست ؛ ليكن بى ترديد ، اين ويژگى ها نشان دهنده عظمت اين ذكر و نقش مؤثّر و تعيين كننده آن در خودسازى و سازندگى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آداب گفتن </w:t>
      </w:r>
      <w:r>
        <w:rPr>
          <w:rStyle w:val="FootnoteAnchor"/>
          <w:rtl w:val="true"/>
        </w:rPr>
        <w:footnoteReference w:id="441"/>
      </w:r>
      <w:r>
        <w:rPr>
          <w:rFonts w:ascii="IRNazanin" w:hAnsi="IRNazanin" w:eastAsia="IRNazanin"/>
          <w:color w:val="111111"/>
          <w:sz w:val="28"/>
          <w:sz w:val="28"/>
          <w:szCs w:val="28"/>
          <w:rtl w:val="true"/>
          <w:lang w:bidi="fa-IR"/>
        </w:rPr>
        <w:t xml:space="preserve">و نوشتن و تأكيد در برخوردِ توأم با احترام با نوشته اين ذكر ، دليل ديگرى بر اهمّيت آن است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1" w:name="pg2230_28227"/>
    </w:p>
    <w:p>
      <w:pPr>
        <w:pStyle w:val="Heading4"/>
        <w:numPr>
          <w:ilvl w:val="3"/>
          <w:numId w:val="1"/>
        </w:numPr>
        <w:rPr/>
      </w:pPr>
      <w:bookmarkStart w:id="412" w:name="__RefHeading___Toc1476146_3804643083"/>
      <w:bookmarkStart w:id="413" w:name="_Toc171"/>
      <w:bookmarkEnd w:id="411"/>
      <w:bookmarkEnd w:id="412"/>
      <w:r>
        <w:rPr/>
        <w:t>۷</w:t>
      </w:r>
      <w:r>
        <w:rPr>
          <w:rtl w:val="true"/>
        </w:rPr>
        <w:t xml:space="preserve"> </w:t>
      </w:r>
      <w:r>
        <w:rPr>
          <w:rtl w:val="true"/>
        </w:rPr>
        <w:t xml:space="preserve">. </w:t>
      </w:r>
      <w:r>
        <w:rPr>
          <w:rtl w:val="true"/>
        </w:rPr>
        <w:t xml:space="preserve">فضيلت تعليم </w:t>
      </w:r>
      <w:r>
        <w:rPr>
          <w:rtl w:val="true"/>
        </w:rPr>
        <w:t>«</w:t>
      </w:r>
      <w:r>
        <w:rPr>
          <w:rtl w:val="true"/>
        </w:rPr>
        <w:t xml:space="preserve">بسم اللّه </w:t>
      </w:r>
      <w:r>
        <w:rPr>
          <w:rtl w:val="true"/>
        </w:rPr>
        <w:t>»</w:t>
      </w:r>
      <w:bookmarkEnd w:id="413"/>
    </w:p>
    <w:p>
      <w:pPr>
        <w:pStyle w:val="Heading4"/>
        <w:numPr>
          <w:ilvl w:val="3"/>
          <w:numId w:val="1"/>
        </w:numPr>
        <w:rPr/>
      </w:pPr>
      <w:bookmarkStart w:id="414" w:name="__RefHeading___Toc1476148_3804643083"/>
      <w:bookmarkStart w:id="415" w:name="_Toc172"/>
      <w:bookmarkEnd w:id="414"/>
      <w:r>
        <w:rPr/>
        <w:t>۸</w:t>
      </w:r>
      <w:r>
        <w:rPr>
          <w:rtl w:val="true"/>
        </w:rPr>
        <w:t xml:space="preserve"> </w:t>
      </w:r>
      <w:r>
        <w:rPr>
          <w:rtl w:val="true"/>
        </w:rPr>
        <w:t xml:space="preserve">. </w:t>
      </w:r>
      <w:r>
        <w:rPr>
          <w:rtl w:val="true"/>
        </w:rPr>
        <w:t xml:space="preserve">بركات ذكر </w:t>
      </w:r>
      <w:r>
        <w:rPr>
          <w:rtl w:val="true"/>
        </w:rPr>
        <w:t>«</w:t>
      </w:r>
      <w:r>
        <w:rPr>
          <w:rtl w:val="true"/>
        </w:rPr>
        <w:t xml:space="preserve">بسم اللّه </w:t>
      </w:r>
      <w:r>
        <w:rPr>
          <w:rtl w:val="true"/>
        </w:rPr>
        <w:t>»</w:t>
      </w:r>
      <w:bookmarkEnd w:id="415"/>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تعليم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عظمت اين ذكر و نقش آن در خودسازى و سازندگى ، ايجاب مى كند كه تعليم آن ، از فضيلت فوق العاده اى برخوردار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شگفت آور نيست كه پيامبر خدا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المُعَلِّمَ إذا قالَ لِلصَّبِيِّ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الرَّحْمَـنِ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الصَّبِىُّ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الرَّحْمَـنِ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كَتَبَ اللّهُ بَراءَةً لِلصَّبِىِّ ، و بَراءَةً لِلمُعَلِّمِ ، و بَراءَةً لِأَبَوَيهِ مِنَ النّارِ </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 xml:space="preserve">معلّم ، هر گاه به كودك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كودك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 يك بَرات آزادى از دوزخ براى كودك ، يكى براى معلّم و يكى براى پدر و مادر او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بركات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هر كار ، همان طور كه نشانه عبوديت ذاكر است ، صبغه الهى بودنِ كار را نيز مى رساند ، بدين معنا كه اين ذكر ، كار را در جهت اهداف خداپسند قرار مى دهد و از اين رو ، كارى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شود ، رنگ الهى مى گيرد و چون خداوند متعال ، باقى و مبدأ بركات است ، آن كار نيز باقى و پر بركت و سودمند خواهد بود ، چنان كه در حديث قدسى آمده است </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 xml:space="preserve">بر اين اساس ، آنچه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تبيين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پناهجويى ، درمان ، اجابت دعا ، تسبيح گفتن كوه ها همراه با ذاكر ، حقير شدن شيطان ، مصونيت از شرّ اشرار ، مصونيت از غرق شدن ، دفع بلا و وحشت ، سنگين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6" w:name="pg2230_28228"/>
    </w:p>
    <w:p>
      <w:pPr>
        <w:pStyle w:val="Heading4"/>
        <w:numPr>
          <w:ilvl w:val="3"/>
          <w:numId w:val="1"/>
        </w:numPr>
        <w:rPr/>
      </w:pPr>
      <w:bookmarkStart w:id="417" w:name="__RefHeading___Toc1476150_3804643083"/>
      <w:bookmarkStart w:id="418" w:name="_Toc173"/>
      <w:bookmarkEnd w:id="416"/>
      <w:bookmarkEnd w:id="417"/>
      <w:r>
        <w:rPr/>
        <w:t>۹</w:t>
      </w:r>
      <w:r>
        <w:rPr>
          <w:rtl w:val="true"/>
        </w:rPr>
        <w:t xml:space="preserve"> </w:t>
      </w:r>
      <w:r>
        <w:rPr>
          <w:rtl w:val="true"/>
        </w:rPr>
        <w:t xml:space="preserve">. </w:t>
      </w:r>
      <w:r>
        <w:rPr>
          <w:rtl w:val="true"/>
        </w:rPr>
        <w:t xml:space="preserve">چه كارى را بايد با </w:t>
      </w:r>
      <w:r>
        <w:rPr>
          <w:rtl w:val="true"/>
        </w:rPr>
        <w:t>«</w:t>
      </w:r>
      <w:r>
        <w:rPr>
          <w:rtl w:val="true"/>
        </w:rPr>
        <w:t xml:space="preserve">بسم اللّه </w:t>
      </w:r>
      <w:r>
        <w:rPr>
          <w:rtl w:val="true"/>
        </w:rPr>
        <w:t xml:space="preserve">» </w:t>
      </w:r>
      <w:r>
        <w:rPr>
          <w:rtl w:val="true"/>
        </w:rPr>
        <w:t>آغاز كرد؟</w:t>
      </w:r>
      <w:bookmarkEnd w:id="418"/>
    </w:p>
    <w:p>
      <w:pPr>
        <w:pStyle w:val="BookText"/>
        <w:rPr/>
      </w:pPr>
      <w:r>
        <w:rPr>
          <w:rFonts w:ascii="IRNazanin" w:hAnsi="IRNazanin" w:eastAsia="IRNazanin"/>
          <w:color w:val="111111"/>
          <w:sz w:val="28"/>
          <w:sz w:val="28"/>
          <w:szCs w:val="28"/>
          <w:rtl w:val="true"/>
          <w:lang w:bidi="fa-IR"/>
        </w:rPr>
        <w:t>شدن ميزان عمل و رهايى از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اين امور در حقيقت ، تبيين و تفصيل بركات اين ذكر مبارك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توجّه داشت كه اين بركات ، در صورتى تحقّق خواهند يافت كه ذاكر ، صادقانه اين ذكر را بر زبان جارى سازد و هر چه صداقت او در گفتن اين ذكر بيشتر شود ، بركات بيشترى نصيب او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كارى را بايد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كرد؟با عنايت به آنچه در تبيين بركات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اشارت رفت ، گفتن اين ذكر در آغاز هر كارى نيكوست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عليه السلام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أمرٍ يَعمَلُهُ يَبدَأُ فيهِ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الرَّحْمَـنِ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يُبارَكُ لَهُ فيهِ </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 xml:space="preserve">هر كارى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مى دهد ، چنانچه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كند ، در آن كار به او بركت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در موارد خاصّى ، گفتن اين ذكر از اهمّيت و بركت بيشترى برخوردار است و آن ، مواردى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جايگاه هاى ذكر بسم اللّه </w:t>
      </w:r>
      <w:r>
        <w:rPr>
          <w:rFonts w:eastAsia="IRNazanin" w:cs="IRNazanin"/>
          <w:color w:val="111111"/>
          <w:sz w:val="28"/>
          <w:szCs w:val="28"/>
          <w:rtl w:val="true"/>
          <w:lang w:bidi="fa-IR"/>
        </w:rPr>
        <w:t xml:space="preserve">» </w:t>
      </w:r>
      <w:r>
        <w:rPr>
          <w:rStyle w:val="FootnoteAnchor"/>
          <w:rtl w:val="true"/>
        </w:rPr>
        <w:footnoteReference w:id="445"/>
      </w:r>
      <w:r>
        <w:rPr>
          <w:rFonts w:ascii="Amiri" w:hAnsi="Amiri" w:eastAsia="Amiri" w:cs="Amiri"/>
          <w:color w:val="111111"/>
          <w:sz w:val="28"/>
          <w:sz w:val="28"/>
          <w:szCs w:val="28"/>
          <w:rtl w:val="true"/>
          <w:lang w:bidi="ar-SA"/>
        </w:rPr>
        <w:t xml:space="preserve">، به تفصيل خواهد آمد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تَفسيرُ البَسمَلَةِالف ـ مَعنَى الاِسمِالكافي عن عبد الرحمن بن أبي نجران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جَعفَرٍ عليه السلام ـ أو قُلتُ 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نَعبُدُ الرَّحمنَ الرَّحيمَ الواحِدَ الأَحَدَ الصَّمَدَ؟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عَبَدَ الاِسمَ دونَ المُسَمّى بِالأَسماءِ أشرَكَ وكَفَرَ وجَحَدَ ولَم يَعبُد شَيئا ، بَلِ اعبُدِ اللّهَ الواحِدَ الأَحَدَ الصَّمَدَ المُسَمّى بِهذِهِ الأَسماءِ دونَ الأَسماءِ ، إِنَّ الأَسماءَ صِفاتٌ وَصَفَ بِها نَفسَهُ </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الكافي عن هشام بن الحكم عن الإمام الرضا عليه السلامـ عِندَما سَأَلَهُ عَن أسماءِ اللّهِ وَاشتِقاقِها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اللّهُ مُشتَقٌّ مِن إلهٍ ، وَالإِلهُ يَقتَضي مَألوها ، وَالاِسمُ غَيرُ المُسَمّى ، فَمَن عَبَدَ الاِسمَ دونَ المَعنى فَقَد كَفَرَ ولَم يَعبُد شَيئا ، ومَن عَبَدَ الاِسمَ وَالمَعنى فَقَد كَفَر </w:t>
      </w:r>
      <w:r>
        <w:rPr>
          <w:rStyle w:val="FootnoteAnchor"/>
          <w:rtl w:val="true"/>
        </w:rPr>
        <w:footnoteReference w:id="447"/>
      </w:r>
      <w:r>
        <w:rPr>
          <w:rFonts w:ascii="Amiri" w:hAnsi="Amiri" w:eastAsia="Amiri" w:cs="Amiri"/>
          <w:color w:val="111111"/>
          <w:sz w:val="28"/>
          <w:sz w:val="28"/>
          <w:szCs w:val="28"/>
          <w:rtl w:val="true"/>
          <w:lang w:bidi="ar-SA"/>
        </w:rPr>
        <w:t xml:space="preserve">وعَبَدَ اثنَينِ ، ومَن عَبَدَ المَعنى دونَ الاِسمِ فَذاكَ التَّوحيدُ ، أفَهِمتَ يا هِشامُ؟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تِسعَةً وتِسعينَ اسما ، فَلَو كانَ الاِسمُ هُوَ المُسَمّى لَكانَ كُلُّ اسمٍ مِنها إلها ، ولكِنَّ اللّهَ مَعنىً يُدَلُّ عَلَيهِ بِهذِهِ الأَسماءِ ، وكُلُّها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الخُبزُ اسمٌ لِلمَأكولِ ، وَالماءُ اسمٌ لِلمَشروبِ ، وَالثَّوبُ اسمٌ لِلمَلبوسِ ، وَالنّارُ اسمٌ لِلمُحرِقِ ، أفَهِمتَ يا هِشامُ فَهما تَدفَعُ بِهِ وتُناضِلُ </w:t>
      </w:r>
      <w:r>
        <w:rPr>
          <w:rStyle w:val="FootnoteAnchor"/>
          <w:rtl w:val="true"/>
        </w:rPr>
        <w:footnoteReference w:id="448"/>
      </w:r>
      <w:r>
        <w:rPr>
          <w:rFonts w:ascii="Amiri" w:hAnsi="Amiri" w:eastAsia="Amiri" w:cs="Amiri"/>
          <w:color w:val="111111"/>
          <w:sz w:val="28"/>
          <w:sz w:val="28"/>
          <w:szCs w:val="28"/>
          <w:rtl w:val="true"/>
          <w:lang w:bidi="ar-SA"/>
        </w:rPr>
        <w:t xml:space="preserve">بِهِ أعداءَنا وَالمُتَّخِذينَ مَعَ اللّهِ جَلَّ وعَزَّ غَيرَهُ؟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نَفَعَكَ اللّهُ بِهِ وثَبَّتَكَ 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قَهَرَني أحَدٌ فِي التَّوحيدِ حَتّى قُمتُ مَقامي هذا </w:t>
      </w:r>
      <w:r>
        <w:rPr>
          <w:rFonts w:eastAsia="Amiri" w:cs="Amiri" w:ascii="Amiri" w:hAnsi="Amiri"/>
          <w:color w:val="111111"/>
          <w:sz w:val="28"/>
          <w:szCs w:val="28"/>
          <w:rtl w:val="true"/>
          <w:lang w:bidi="ar-SA"/>
        </w:rPr>
        <w:t xml:space="preserve">. </w:t>
      </w:r>
      <w:r>
        <w:rPr>
          <w:rStyle w:val="FootnoteAnchor"/>
          <w:rtl w:val="true"/>
        </w:rPr>
        <w:footnoteReference w:id="44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9" w:name="pg2230_28230"/>
    </w:p>
    <w:p>
      <w:pPr>
        <w:pStyle w:val="Heading3"/>
        <w:numPr>
          <w:ilvl w:val="2"/>
          <w:numId w:val="1"/>
        </w:numPr>
        <w:rPr/>
      </w:pPr>
      <w:bookmarkStart w:id="420" w:name="__RefHeading___Toc1476152_3804643083"/>
      <w:bookmarkStart w:id="421" w:name="_Toc174"/>
      <w:bookmarkEnd w:id="419"/>
      <w:bookmarkEnd w:id="420"/>
      <w:r>
        <w:rPr/>
        <w:t>۲</w:t>
      </w:r>
      <w:r>
        <w:rPr>
          <w:rtl w:val="true"/>
        </w:rPr>
        <w:t xml:space="preserve"> </w:t>
      </w:r>
      <w:r>
        <w:rPr>
          <w:rtl w:val="true"/>
        </w:rPr>
        <w:t xml:space="preserve">/ </w:t>
      </w:r>
      <w:r>
        <w:rPr/>
        <w:t>۱</w:t>
      </w:r>
      <w:r>
        <w:rPr>
          <w:rtl w:val="true"/>
        </w:rPr>
        <w:t xml:space="preserve"> تفسير </w:t>
      </w:r>
      <w:r>
        <w:rPr>
          <w:rtl w:val="true"/>
        </w:rPr>
        <w:t>«</w:t>
      </w:r>
      <w:r>
        <w:rPr>
          <w:rtl w:val="true"/>
        </w:rPr>
        <w:t>بسم اللّه الرحمن الرحيم</w:t>
      </w:r>
      <w:r>
        <w:rPr>
          <w:rtl w:val="true"/>
        </w:rPr>
        <w:t>»</w:t>
      </w:r>
      <w:bookmarkEnd w:id="421"/>
    </w:p>
    <w:p>
      <w:pPr>
        <w:pStyle w:val="Heading4"/>
        <w:numPr>
          <w:ilvl w:val="3"/>
          <w:numId w:val="1"/>
        </w:numPr>
        <w:rPr/>
      </w:pPr>
      <w:bookmarkStart w:id="422" w:name="__RefHeading___Toc1476154_3804643083"/>
      <w:bookmarkStart w:id="423" w:name="_Toc175"/>
      <w:bookmarkEnd w:id="422"/>
      <w:r>
        <w:rPr>
          <w:rtl w:val="true"/>
        </w:rPr>
        <w:t>اشاره</w:t>
      </w:r>
      <w:bookmarkEnd w:id="423"/>
    </w:p>
    <w:p>
      <w:pPr>
        <w:pStyle w:val="Heading4"/>
        <w:numPr>
          <w:ilvl w:val="3"/>
          <w:numId w:val="1"/>
        </w:numPr>
        <w:rPr/>
      </w:pPr>
      <w:bookmarkStart w:id="424" w:name="__RefHeading___Toc1476156_3804643083"/>
      <w:bookmarkStart w:id="425" w:name="_Toc176"/>
      <w:bookmarkEnd w:id="424"/>
      <w:r>
        <w:rPr>
          <w:rtl w:val="true"/>
        </w:rPr>
        <w:t xml:space="preserve">الف ـ معناى </w:t>
      </w:r>
      <w:r>
        <w:rPr>
          <w:rtl w:val="true"/>
        </w:rPr>
        <w:t>«</w:t>
      </w:r>
      <w:r>
        <w:rPr>
          <w:rtl w:val="true"/>
        </w:rPr>
        <w:t>اسم</w:t>
      </w:r>
      <w:r>
        <w:rPr>
          <w:rtl w:val="true"/>
        </w:rPr>
        <w:t>»</w:t>
      </w:r>
      <w:bookmarkEnd w:id="425"/>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ـ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عبد الرحمان بن ابى نجران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عليه السلام نوشتم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مرا فدايت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بخشنده مهربان ، يگانه يكتاى بى نياز را مى پرستيم؟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نام را به جاى ناميده شده به نام ها بپرستد ، مشرك و كافر و منكر است و چيزى نپرستيده است ؛ بلكه تو خداى يگانه يكتاى بى نيازى را كه ناميده شده به اين نام هاست ، عبادت كن ، نه نام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 ، صفاتى هستند كه او با آنها صفات خود را بيان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هشام بن 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 آن گاه كه از ايشان ، در باره نام هاى خدا و اشتقاق آنها پرسيد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 برگرفته از إلاه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إلاه ، مقتضى مألوه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 غير از ناموَر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نام ، نه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بپرستد ، كافر است و در حقيقت ، چيزى را نپرستيده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نام و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دو را بپرستد ، كافر است و دو چيز پرستيده است ، و هر كه معنا را بپرستد ، نه نام را ، اين ، توحيد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فهميدى اى هشام؟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توضيح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نود و نه نام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اگر نام همان ناموَر باشد ، براى هر نامى از اين نام ها خدايى خواهد بود ؛ امّا خدا معنايى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اين نام ها همگى بر او دلالت دارند ، ولى همه اين نام ها غير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از اين نام ها او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 نامى است براى خوردنى ، و آب ، نامى است براى نوشيدنى ، و پوشاك ، نامى است براى پوشيدنى ، و آتش ، نامى است براى آنچه سوزنده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هيچ يك از اين نام ها مصداق خارجى خود نيستند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فهميدى ـ اى هشام ـ ، آن چنان كه بتوانى پاسخ دشمنان ما و كسانى را كه غير خداوند عز و جل را با او شريك مى گردانند ، بدهى و با آنان ، مبارزه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با اين توضيحات ، سود دهد و استوارت بدارد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 از زمانى كه از آن مجلس برخاستم ، ديگر كسى در بحث توحيد ، مرا شكست نداد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ابن رئاب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بِالتَّوَهُّمِ فَقَدَ كَفَرَ ، ومَن عَبَدَ الاِسمَ دونَ المَعنى فَقَدَ كَفَرَ ، ومَن عَبَدَ الاِسمَ وَالمَعنى فَقَد أشرَكَ ، ومَن عَبَدَ المَعنى بِإِيقاعِ الأَسماءِ عَلَيهِ بِصِفاتِهِ الَّتي وَصَفَ بِها نَفسَهُ ، فَعَقَدَ عَلَيهِ قَلبَهُ ونَطَقَ بِهِ لِسانُهُ في سَرائِرِهِ وعَلانِيَتِهِ ؛ فَاُولئِكَ أصحابُ أميرِ المُؤمِنينَ عليه السلام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وفي حَديثٍ آخَرَ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هُمُ المُؤمِنونَ حَقّا </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الإمام الرضا عليه السلامـ مِن كَلامِهِ فِي التَّوحيدِ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أسماؤُهُ تَعبيرٌ ، وأفعالُهُ تَفهيمٌ ، وذاتُهُ حَقيقَةٌ </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ب ـ مَعنَى اللّهِالإمام الكاظم عليه السلامـ لَمّا سُئِلَ عَن مَعنَى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اِستَولى عَلى ما دَقَّ وجَلَّ </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الإمام الصادق عليه السلامـ في جَوابِ الزِّنديقِ حينَ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الرَّبُّ ، وهُوَ المَعبودُ ، وهُوَ اللّهُ ، ولَيسَ قَولي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هذِهِ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ولامٍ وهاءٍ ، ولا راءٍ ولا باءٍ ، ولكِن أرجِعُ </w:t>
      </w:r>
      <w:r>
        <w:rPr>
          <w:rStyle w:val="FootnoteAnchor"/>
          <w:rtl w:val="true"/>
        </w:rPr>
        <w:footnoteReference w:id="453"/>
      </w:r>
      <w:r>
        <w:rPr>
          <w:rFonts w:ascii="Amiri" w:hAnsi="Amiri" w:eastAsia="Amiri" w:cs="Amiri"/>
          <w:color w:val="111111"/>
          <w:sz w:val="28"/>
          <w:sz w:val="28"/>
          <w:szCs w:val="28"/>
          <w:rtl w:val="true"/>
          <w:lang w:bidi="ar-SA"/>
        </w:rPr>
        <w:t xml:space="preserve">إلى مَعنىً وشَيءٍ خالِقِ الأَشياءِ وصانِعِها ، ونَعتِ هذِهِ الحُروفِ ، وهُوَ المَعنى سُمِّيَ بِهِ اللّهُ ، وَالرَّحمنُ ، وَالرَّحيمُ ، وَالعَزيزُ ، وأَشباهُ ذلِكَ مِن أسمائِهِ ، وهُوَ المَعبودُ جَلَّ وعَزَّ </w:t>
      </w:r>
      <w:r>
        <w:rPr>
          <w:rFonts w:eastAsia="Amiri" w:cs="Amiri" w:ascii="Amiri" w:hAnsi="Amiri"/>
          <w:color w:val="111111"/>
          <w:sz w:val="28"/>
          <w:szCs w:val="28"/>
          <w:rtl w:val="true"/>
          <w:lang w:bidi="ar-SA"/>
        </w:rPr>
        <w:t xml:space="preserve">. </w:t>
      </w:r>
      <w:r>
        <w:rPr>
          <w:rStyle w:val="FootnoteAnchor"/>
          <w:rtl w:val="true"/>
        </w:rPr>
        <w:footnoteReference w:id="45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6" w:name="pg2230_28232"/>
    </w:p>
    <w:p>
      <w:pPr>
        <w:pStyle w:val="Heading4"/>
        <w:numPr>
          <w:ilvl w:val="3"/>
          <w:numId w:val="1"/>
        </w:numPr>
        <w:rPr/>
      </w:pPr>
      <w:bookmarkStart w:id="427" w:name="__RefHeading___Toc1476158_3804643083"/>
      <w:bookmarkStart w:id="428" w:name="_Toc177"/>
      <w:bookmarkEnd w:id="426"/>
      <w:bookmarkEnd w:id="427"/>
      <w:r>
        <w:rPr>
          <w:rtl w:val="true"/>
        </w:rPr>
        <w:t>ب ـ معناى اللّه</w:t>
      </w:r>
      <w:bookmarkEnd w:id="428"/>
    </w:p>
    <w:p>
      <w:pPr>
        <w:pStyle w:val="BookText"/>
        <w:rPr/>
      </w:pPr>
      <w:r>
        <w:rPr>
          <w:rFonts w:ascii="IRNazanin" w:hAnsi="IRNazanin" w:eastAsia="IRNazanin"/>
          <w:color w:val="111111"/>
          <w:sz w:val="28"/>
          <w:sz w:val="28"/>
          <w:szCs w:val="28"/>
          <w:rtl w:val="true"/>
          <w:lang w:bidi="fa-IR"/>
        </w:rPr>
        <w:t>الكافىـ به نقل از ابن رئاب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خدا را با به وهم در آوردنش بپرستد ، كافر است ، و هر كس نام بدون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بپرستد ، كافر است ، و هر كس نام و معنا ، هر دو را بپرستد ، مشرك است ، و هر كس معنا را بپرستد ، با اطلاق كردن نام ها بر او با همان صفاتى كه خود ، خويشتن را بدانها وصف كرده است ، و به اين ، اعتقاد قلبى داشته باشد و در نهان ها و آشكارش آن را به زبان آورد ، چنين كسانى پيروان راستين امير مؤمنان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حديثى ديگر آمده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كسانى ، مؤمن راستين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رضا عليه السلامـ از گفتار ايشان در باره توحيد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هاى او براى بيان است ، و افعالش براى فهماندن ، و ذاتش حقيقت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معناى اللّهامام كاظم عليه السلامـ در پاسخ به پرسش در باره معناى اللّه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ريز و درشتى در قبضه قدرت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پاسخ به زنديقى كه از ايشان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معبود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حروف الف و لام و ها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مقصودم از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راء و باء نيست ؛ بلكه مقصود ، معنا و آن وجودى است كه آفريننده و سازنده موجودات و مصداق اين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اللّه و رحمان و رحيم و عزيز و مانند اين نام ها بر او نهاده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معبود عز و جل است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العسكريّ عليه السلامـ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هُوَ الَّذي يَتَأَلَّهُ إلَيهِ عِندَ الحَوائِجِ وَالشَّدائِدِ كُلُّ مَخلوقٍ عِندَ انقِطاعِ الرَّجاءِ مِن كُلِّ مَن هُوَ دونَهُ ، وتَقَطُّعِ الأَسبابِ مِن جَميعِ ما سِواهُ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أي أستَعينُ عَلى اُموري كُلِّها بِاللّهِ الَّذي لا تَحِقُّ العِبادَةُ إلّا لَهُ ، المُغيثِ إذَا استُغيثَ ، وَالمُجيبِ إذا 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قالَ رَجُلٌ لِلصّادقِ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دُلَّني عَلَى اللّهِ ما هُوَ؟ فَقَد أكثَرَ عَلَيَّ المُجادِلونَ وحَيَّروني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هَل رَكِبتَ سَفينَةً قَطُّ؟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كُسِرَ بِكَ حَيثُ لا سَفينَةَ تُنجيكَ ولا سِباحَةَ تُغنيكَ؟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تَعَلَّقَ قَلبُكَ هُنالِكَ أنَّ شَيئا مِنَ الأَشياءِ قادِرٌ عَلى أن يُخَلِّصَكَ مِن وَرطَتِكَ؟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الشَّيءُ هُوَ اللّهُ القادِرُ عَلَى الإِنجاءِ حَيثُ لا مُنجِيَ ، وعَلَى الإِغاثَةِ حَيثُ لا مُغيثَ </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ـ مَعنى بِسمِ اللّهِ الرَّحمنِ الرَّحيمِالإمام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دَخَلَ عَبدُ اللّهِ بنُ يَحيى عَلى أميرِ المُؤمِنينَ عليه السلام فَقالَ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أميرَ المُؤمِنينَ ، ما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أرادَ أن يَقرَأَ أو يَعمَلَ عَمَلاً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بِهذَا الاِسمِ أعمَلُ هذَا العَمَلَ ، فَكُلُّ أمرٍ يَعمَلُهُ يَبدَأُ فيهِ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يُبارَكُ لَهُ فيهِ </w:t>
      </w:r>
      <w:r>
        <w:rPr>
          <w:rFonts w:eastAsia="Amiri" w:cs="Amiri" w:ascii="Amiri" w:hAnsi="Amiri"/>
          <w:color w:val="111111"/>
          <w:sz w:val="28"/>
          <w:szCs w:val="28"/>
          <w:rtl w:val="true"/>
          <w:lang w:bidi="ar-SA"/>
        </w:rPr>
        <w:t xml:space="preserve">. </w:t>
      </w:r>
      <w:r>
        <w:rPr>
          <w:rStyle w:val="FootnoteAnchor"/>
          <w:rtl w:val="true"/>
        </w:rPr>
        <w:footnoteReference w:id="45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9" w:name="pg2230_28234"/>
    </w:p>
    <w:p>
      <w:pPr>
        <w:pStyle w:val="Heading4"/>
        <w:numPr>
          <w:ilvl w:val="3"/>
          <w:numId w:val="1"/>
        </w:numPr>
        <w:rPr/>
      </w:pPr>
      <w:bookmarkStart w:id="430" w:name="__RefHeading___Toc1476160_3804643083"/>
      <w:bookmarkStart w:id="431" w:name="_Toc178"/>
      <w:bookmarkEnd w:id="429"/>
      <w:bookmarkEnd w:id="430"/>
      <w:r>
        <w:rPr>
          <w:rtl w:val="true"/>
        </w:rPr>
        <w:t xml:space="preserve">ج ـ معناى </w:t>
      </w:r>
      <w:r>
        <w:rPr>
          <w:rtl w:val="true"/>
        </w:rPr>
        <w:t>«</w:t>
      </w:r>
      <w:r>
        <w:rPr>
          <w:rtl w:val="true"/>
        </w:rPr>
        <w:t>بسم اللّه الرحمن الرحيم</w:t>
      </w:r>
      <w:r>
        <w:rPr>
          <w:rtl w:val="true"/>
        </w:rPr>
        <w:t>»</w:t>
      </w:r>
      <w:bookmarkEnd w:id="431"/>
    </w:p>
    <w:p>
      <w:pPr>
        <w:pStyle w:val="BookText"/>
        <w:rPr/>
      </w:pPr>
      <w:r>
        <w:rPr>
          <w:rFonts w:ascii="IRNazanin" w:hAnsi="IRNazanin" w:eastAsia="IRNazanin"/>
          <w:color w:val="111111"/>
          <w:sz w:val="28"/>
          <w:sz w:val="28"/>
          <w:szCs w:val="28"/>
          <w:rtl w:val="true"/>
          <w:lang w:bidi="fa-IR"/>
        </w:rPr>
        <w:t xml:space="preserve">امام عسكرى عليه السلامـ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 آن موجودى است كه هر آفريده اى به هنگام نيازها و سختى ها ، آن گاه كه اميدش از هر آنچه جز اوست ، قطع و رشته ها از ما سواى او به كلّى بُريده مى شود ، به او پناه مى برد ،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در همه كارهايم از آن خدايى كمك مى جويم كه پرستش ، جز حقّ او نيست ؛ همو كه هر گاه فريادخواهى شود ، به فرياد مى رسد ، و هر گاه او را بخوانند ، پاسخ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چيزى است كه مردى به امام صادق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خدا راه نمايى كن كه چيست؟ زيرا مجادله كنندگان ، بر من هجوم آورده اند و سرگشته ام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هرگز سوار كشتى شده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شده كه كشتى ات درهم شكند و نه كشتى ديگرى باشد كه نجاتت دهد ، و نه شنا كردن به كارت آيد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آن هنگام ، از دلت گذشته است كه موجودى از موجودات مى تواند تو را از نابودى بِرَهاند؟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موجود ، همان خداست كه مى تواند آن گاه كه نجات بخشى نيست ، نجاتت دهد و آن گاه كه فريادرسى نيست ، به فريادت برسد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۲۷۸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ـ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يحيى بر اميرمؤمنان وارد شد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 هر گاه بخواهد بخواند </w:t>
      </w:r>
      <w:r>
        <w:rPr>
          <w:rStyle w:val="FootnoteAnchor"/>
          <w:rtl w:val="true"/>
        </w:rPr>
        <w:footnoteReference w:id="457"/>
      </w:r>
      <w:r>
        <w:rPr>
          <w:rFonts w:ascii="IRNazanin" w:hAnsi="IRNazanin" w:eastAsia="IRNazanin"/>
          <w:color w:val="111111"/>
          <w:sz w:val="28"/>
          <w:sz w:val="28"/>
          <w:szCs w:val="28"/>
          <w:rtl w:val="true"/>
          <w:lang w:bidi="fa-IR"/>
        </w:rPr>
        <w:t xml:space="preserve">يا كارى انجام دهد و بسم اللّه بگويد ، معنايش اين است كه من با اين نام ، اين كار را انجام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هركارى را كه انجام مى دهد ، با بسم اللّه الرحمن الرحيم آغاز كند ، در آن كار به او بركت داده مى شود</w:t>
      </w:r>
      <w:r>
        <w:rPr>
          <w:rFonts w:eastAsia="IRNazanin" w:cs="IRNazanin"/>
          <w:color w:val="111111"/>
          <w:sz w:val="28"/>
          <w:szCs w:val="28"/>
          <w:rtl w:val="true"/>
          <w:lang w:bidi="fa-IR"/>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عن صفوان بن يحيى عمّن حدّثه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بَهاءُ اللّهِ ، وَالسِّينُ سَناءُ اللّهِ ، وَالميمُ مُلكُ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آلاءُ اللّهِ عَلى خَلقِهِ مِنَ النِّعَمِ بِوِلايَتِنا ، وَاللّامُ إلزامُ اللّهِ خَلقَهُ وِلايَتَنا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هَوانٌ لِمَن خالَفَ مُحَمَّدا وآلَ مُحَمَّدٍ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بِالمُؤمِنينَ خاصَّةً </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الكافي 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بَهاءُ اللّهِ ، وَالسِّينُ سَناءُ اللّهِ ، وَالميمُ مَجدُ اللّهِ ـ ورَوى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 مُلكُ اللّهِ ـ ، وَاللّهُ إلهُ كُلِّ شَيءٍ ، الرَّحمنُ بِجَميعِ خَلقِهِ ، وَالرَّحيمُ بِالمُؤمِنينَ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معانى الأخبارـ به نقل از صفوان بن يحيى ، از كسى كه از امام صادق عليه السلام روايت كرده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باء ، به معناى 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 سين به معناى سناى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ميم به معناى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و مالكيت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به معناى آلاء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كه نعمت ولايت ما را به خلقش ارزانى داشته است ، لام به اين معناست كه خداوند ، خلقش را به ولايت ما ملزم ساخته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اشاره به هوان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محمّد و خاندان محمّد ـ كه درودهاى خدا بر ايشان باد ـ ، مخالف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معناى رحمتش نسبت به همه عالم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معناى رحمتش در خصوص مؤمنان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عبد اللّه بن سنان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بهاى خداست ، سين ، به سناى خدا ، ميم ، به مجد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شكوه و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برخى روايت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ميم ، به مُلك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 به اين كه او معبود هر چيزى است و رحمان ، به مهربانى او با همه خلقش ، و رحيم ، به مهربانى اش با مؤمنان</w:t>
      </w:r>
      <w:r>
        <w:rPr>
          <w:rFonts w:eastAsia="IRNazanin" w:cs="IRNazanin"/>
          <w:color w:val="111111"/>
          <w:sz w:val="28"/>
          <w:szCs w:val="28"/>
          <w:rtl w:val="true"/>
          <w:lang w:bidi="fa-IR"/>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خَصائِصُ البَسمَلَةِالف ـ أقرَبُ شَيءٍ إلَى الاِسمِ الأَعظَمِالإمام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إلَى اسمِ اللّهِ الأَعظَمِ مِن ناظِرِ العَينِ إلى بَياضِها </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مُهج الدعوات عن معاوية بن عمّار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الأكبَرُ ـ أو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الأَعظَمُ </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بَعدَ صَلاةِ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 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 كانَ أقرَبَ إلَى اسمِ اللّهِ الأَعظَمِ مِن سَوادِ العَينِ إلى بَياضِها ، وإِنَّهُ دَخَلَ فيهَا اسمُ اللّهِ الأَعظَمُ </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ب ـ مِفتاحُ كُلِّ كِتابٍ سَماوِيٍّالإمام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كُلِّ كِتابٍ نَزَلَ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تُبالي أن لا تَستَعيذَ ، وإذا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سَتَرَتكَ فيما بَينَ السَّماءِ وَالأَرضِ </w:t>
      </w:r>
      <w:r>
        <w:rPr>
          <w:rFonts w:eastAsia="Amiri" w:cs="Amiri" w:ascii="Amiri" w:hAnsi="Amiri"/>
          <w:color w:val="111111"/>
          <w:sz w:val="28"/>
          <w:szCs w:val="28"/>
          <w:rtl w:val="true"/>
          <w:lang w:bidi="ar-SA"/>
        </w:rPr>
        <w:t xml:space="preserve">. </w:t>
      </w:r>
      <w:r>
        <w:rPr>
          <w:rStyle w:val="FootnoteAnchor"/>
          <w:rtl w:val="true"/>
        </w:rPr>
        <w:footnoteReference w:id="46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2" w:name="pg2230_28238"/>
    </w:p>
    <w:p>
      <w:pPr>
        <w:pStyle w:val="Heading3"/>
        <w:numPr>
          <w:ilvl w:val="2"/>
          <w:numId w:val="1"/>
        </w:numPr>
        <w:rPr/>
      </w:pPr>
      <w:bookmarkStart w:id="433" w:name="__RefHeading___Toc1476162_3804643083"/>
      <w:bookmarkStart w:id="434" w:name="_Toc179"/>
      <w:bookmarkEnd w:id="432"/>
      <w:bookmarkEnd w:id="433"/>
      <w:r>
        <w:rPr/>
        <w:t>۲</w:t>
      </w:r>
      <w:r>
        <w:rPr>
          <w:rtl w:val="true"/>
        </w:rPr>
        <w:t xml:space="preserve"> </w:t>
      </w:r>
      <w:r>
        <w:rPr>
          <w:rtl w:val="true"/>
        </w:rPr>
        <w:t xml:space="preserve">/ </w:t>
      </w:r>
      <w:r>
        <w:rPr/>
        <w:t>۲</w:t>
      </w:r>
      <w:r>
        <w:rPr>
          <w:rtl w:val="true"/>
        </w:rPr>
        <w:t xml:space="preserve"> ويژگى هاى </w:t>
      </w:r>
      <w:r>
        <w:rPr>
          <w:rtl w:val="true"/>
        </w:rPr>
        <w:t>«</w:t>
      </w:r>
      <w:r>
        <w:rPr>
          <w:rtl w:val="true"/>
        </w:rPr>
        <w:t>بسم اللّه الرحمن الرحيم</w:t>
      </w:r>
      <w:r>
        <w:rPr>
          <w:rtl w:val="true"/>
        </w:rPr>
        <w:t>»</w:t>
      </w:r>
      <w:bookmarkEnd w:id="434"/>
    </w:p>
    <w:p>
      <w:pPr>
        <w:pStyle w:val="Heading4"/>
        <w:numPr>
          <w:ilvl w:val="3"/>
          <w:numId w:val="1"/>
        </w:numPr>
        <w:rPr/>
      </w:pPr>
      <w:bookmarkStart w:id="435" w:name="__RefHeading___Toc1476164_3804643083"/>
      <w:bookmarkStart w:id="436" w:name="_Toc180"/>
      <w:bookmarkEnd w:id="435"/>
      <w:r>
        <w:rPr>
          <w:rtl w:val="true"/>
        </w:rPr>
        <w:t>اشاره</w:t>
      </w:r>
      <w:bookmarkEnd w:id="436"/>
    </w:p>
    <w:p>
      <w:pPr>
        <w:pStyle w:val="Heading4"/>
        <w:numPr>
          <w:ilvl w:val="3"/>
          <w:numId w:val="1"/>
        </w:numPr>
        <w:rPr/>
      </w:pPr>
      <w:bookmarkStart w:id="437" w:name="__RefHeading___Toc1476166_3804643083"/>
      <w:bookmarkStart w:id="438" w:name="_Toc181"/>
      <w:bookmarkEnd w:id="437"/>
      <w:r>
        <w:rPr>
          <w:rtl w:val="true"/>
        </w:rPr>
        <w:t>الف ـ نزديك ترين چيز به اسم اعظم است</w:t>
      </w:r>
      <w:bookmarkEnd w:id="438"/>
    </w:p>
    <w:p>
      <w:pPr>
        <w:pStyle w:val="Heading4"/>
        <w:numPr>
          <w:ilvl w:val="3"/>
          <w:numId w:val="1"/>
        </w:numPr>
        <w:rPr/>
      </w:pPr>
      <w:bookmarkStart w:id="439" w:name="__RefHeading___Toc1476168_3804643083"/>
      <w:bookmarkStart w:id="440" w:name="_Toc182"/>
      <w:bookmarkEnd w:id="439"/>
      <w:r>
        <w:rPr>
          <w:rtl w:val="true"/>
        </w:rPr>
        <w:t>ب ـ سرآغاز هر كتاب آسمانى است</w:t>
      </w:r>
      <w:bookmarkEnd w:id="44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ويژگى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ـ نزديك ترين چيز به اسم اعظم استامام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اسم اعظم خدا نزديك تر از مردمك چشم به سفيدى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مهج الدعواتـ به نقل از معاوية بن عمّار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 السلام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اسم اكبر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اعظم خداست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بعد از نماز صبح ، صد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 لا حول ولا قوّة الّا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نام اعظم خدا نزديك تر از سياهى چشم به سفيدى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اعظم خدا ، داخل در اين جمله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سرآغاز هر كتاب آسمانى استامام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هر كتابى كه از آسمان فرود آمده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گفتى ، ديگر باكى نيست كه استعاذه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نگويى ؛ زيرا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بگويى ،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ميان آسمان و زمين است ، مى پوشاند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ـ أوَّلُ ما نَزَلَ عَلَى النَّبيِّ صلى الله عليه و آلهرسول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جَبرَئيلُ عليه السلام إذا جاءَني بِالوَحيِ أوَّلَ ما يُلقي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د ـ أعظَمُ آيَةٍ في كِتابِ اللّهِتفسير العيّاشي عن سليمان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آيَةٍ أعَظَمُ في كِتابِ اللّهِ؟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ه ـ تيجانُ السُّوَرِرسول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قَرَأَ جِبريلُ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 السّورَةَ قَد خُتِمَت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أسباب نزول القرآن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لا نَعلَمُ فَصلَ ما بَينَ السّورَتَينِ حَتّى تَنزِلَ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تيجانُ السُّوَرِ </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و ـ مُفتَتَحُ الصَّلاةِسنن الترمذي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يَفتَتِحُ صَلاتَهُ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قَرَأتُم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فَاقرَؤوا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إنَّها اُمُّ القُرآنِ ، واُمُّ الكِتابِ ، وَالسَّبعُ المَثاني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Style w:val="FootnoteAnchor"/>
          <w:rtl w:val="true"/>
        </w:rPr>
        <w:footnoteReference w:id="46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1" w:name="pg2230_28240"/>
    </w:p>
    <w:p>
      <w:pPr>
        <w:pStyle w:val="Heading4"/>
        <w:numPr>
          <w:ilvl w:val="3"/>
          <w:numId w:val="1"/>
        </w:numPr>
        <w:rPr/>
      </w:pPr>
      <w:bookmarkStart w:id="442" w:name="__RefHeading___Toc1476170_3804643083"/>
      <w:bookmarkStart w:id="443" w:name="_Toc183"/>
      <w:bookmarkEnd w:id="441"/>
      <w:bookmarkEnd w:id="442"/>
      <w:r>
        <w:rPr>
          <w:rtl w:val="true"/>
        </w:rPr>
        <w:t>ج ـ نخستين چيزى كه بر پيامبر ، نازل شد</w:t>
      </w:r>
      <w:bookmarkEnd w:id="443"/>
    </w:p>
    <w:p>
      <w:pPr>
        <w:pStyle w:val="Heading4"/>
        <w:numPr>
          <w:ilvl w:val="3"/>
          <w:numId w:val="1"/>
        </w:numPr>
        <w:rPr/>
      </w:pPr>
      <w:bookmarkStart w:id="444" w:name="__RefHeading___Toc1476172_3804643083"/>
      <w:bookmarkStart w:id="445" w:name="_Toc184"/>
      <w:bookmarkEnd w:id="444"/>
      <w:r>
        <w:rPr>
          <w:rtl w:val="true"/>
        </w:rPr>
        <w:t>د ـ با عظمت ترين آيه در كتاب خدا</w:t>
      </w:r>
      <w:bookmarkEnd w:id="445"/>
    </w:p>
    <w:p>
      <w:pPr>
        <w:pStyle w:val="Heading4"/>
        <w:numPr>
          <w:ilvl w:val="3"/>
          <w:numId w:val="1"/>
        </w:numPr>
        <w:rPr/>
      </w:pPr>
      <w:bookmarkStart w:id="446" w:name="__RefHeading___Toc1476174_3804643083"/>
      <w:bookmarkStart w:id="447" w:name="_Toc185"/>
      <w:bookmarkEnd w:id="446"/>
      <w:r>
        <w:rPr>
          <w:rtl w:val="true"/>
        </w:rPr>
        <w:t>ه ـ تاجِ سوره ها</w:t>
      </w:r>
      <w:bookmarkEnd w:id="447"/>
    </w:p>
    <w:p>
      <w:pPr>
        <w:pStyle w:val="Heading4"/>
        <w:numPr>
          <w:ilvl w:val="3"/>
          <w:numId w:val="1"/>
        </w:numPr>
        <w:rPr/>
      </w:pPr>
      <w:bookmarkStart w:id="448" w:name="__RefHeading___Toc1476176_3804643083"/>
      <w:bookmarkStart w:id="449" w:name="_Toc186"/>
      <w:bookmarkEnd w:id="448"/>
      <w:r>
        <w:rPr>
          <w:rtl w:val="true"/>
        </w:rPr>
        <w:t>و ـ آغازِ نماز</w:t>
      </w:r>
      <w:bookmarkEnd w:id="449"/>
    </w:p>
    <w:p>
      <w:pPr>
        <w:pStyle w:val="BookText"/>
        <w:rPr/>
      </w:pPr>
      <w:r>
        <w:rPr>
          <w:rFonts w:ascii="IRNazanin" w:hAnsi="IRNazanin" w:eastAsia="IRNazanin"/>
          <w:color w:val="111111"/>
          <w:sz w:val="28"/>
          <w:sz w:val="28"/>
          <w:szCs w:val="28"/>
          <w:rtl w:val="true"/>
          <w:lang w:bidi="fa-IR"/>
        </w:rPr>
        <w:t xml:space="preserve">ج ـ نخستين چيزى كه بر پيامبر ، نازل شدپيامبر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عليه السلام هر گاه برايم وحى مى آورد ، نخستين چيزى كه بر من مى افكند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 ـ با عظمت ترين آيه در كتاب خداتفسير العيّاشىـ به نقل از سليمان جعفرى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 الحسن عليه السلام </w:t>
      </w:r>
      <w:r>
        <w:rPr>
          <w:rStyle w:val="FootnoteAnchor"/>
          <w:rtl w:val="true"/>
        </w:rPr>
        <w:footnoteReference w:id="470"/>
      </w:r>
      <w:r>
        <w:rPr>
          <w:rFonts w:ascii="Amiri" w:hAnsi="Amiri" w:eastAsia="Amiri" w:cs="Amiri"/>
          <w:color w:val="111111"/>
          <w:sz w:val="28"/>
          <w:sz w:val="28"/>
          <w:szCs w:val="28"/>
          <w:rtl w:val="true"/>
          <w:lang w:bidi="ar-SA"/>
        </w:rPr>
        <w:t xml:space="preserve">سؤال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عظمت ترين آيه در كتاب خدا ، كدام آيه است ؟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 ـ تاجِ سوره 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جبرئيل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 مى فهميدم كه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أسباب نزول القرآنـ به نقل از عبد اللّه 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جدايىِ ميان دو سوره را نمى دانستيم ، مگر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مى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سوره هاست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ـ آغازِ نمازسنن الترمذىـ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نمازش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بخوانيد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 اُمّ القرآن و اُمّ الكتاب </w:t>
      </w:r>
      <w:r>
        <w:rPr>
          <w:rStyle w:val="FootnoteAnchor"/>
          <w:rtl w:val="true"/>
        </w:rPr>
        <w:footnoteReference w:id="471"/>
      </w:r>
      <w:r>
        <w:rPr>
          <w:rFonts w:ascii="Amiri" w:hAnsi="Amiri" w:eastAsia="Amiri" w:cs="Amiri"/>
          <w:color w:val="111111"/>
          <w:sz w:val="28"/>
          <w:sz w:val="28"/>
          <w:szCs w:val="28"/>
          <w:rtl w:val="true"/>
          <w:lang w:bidi="ar-SA"/>
        </w:rPr>
        <w:t xml:space="preserve">و سَبعِ مَثانى </w:t>
      </w:r>
      <w:r>
        <w:rPr>
          <w:rStyle w:val="FootnoteAnchor"/>
          <w:rtl w:val="true"/>
        </w:rPr>
        <w:footnoteReference w:id="472"/>
      </w:r>
      <w:r>
        <w:rPr>
          <w:rFonts w:ascii="Amiri" w:hAnsi="Amiri" w:eastAsia="Amiri" w:cs="Amiri"/>
          <w:color w:val="111111"/>
          <w:sz w:val="28"/>
          <w:sz w:val="28"/>
          <w:szCs w:val="28"/>
          <w:rtl w:val="true"/>
          <w:lang w:bidi="ar-SA"/>
        </w:rPr>
        <w:t xml:space="preserve">است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يكى از آن هفت تاست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تَرَكَ آيَةً مِن كِتابِ اللّهِ </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مِن فاتِحَةِ الكِتابِ ، وهِيَ سَبعُ آياتٍ تَمامُها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 </w:t>
      </w:r>
      <w:r>
        <w:rPr>
          <w:rStyle w:val="FootnoteAnchor"/>
          <w:rtl w:val="true"/>
        </w:rPr>
        <w:footnoteReference w:id="47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مَواضِعُ البَسمَلَةِالف ـ الكِتابَةُالكتاب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سُلَيْمَـنَ وَ إِنَّهُ بِسْمِ اللَّهِ الرَّحْمَـنِ الرَّحِيمِ</w:t>
      </w:r>
      <w:r>
        <w:rPr>
          <w:rFonts w:eastAsia="Amiri" w:cs="Amiri" w:ascii="Amiri" w:hAnsi="Amiri"/>
          <w:color w:val="111111"/>
          <w:sz w:val="28"/>
          <w:szCs w:val="28"/>
          <w:rtl w:val="true"/>
          <w:lang w:bidi="ar-SA"/>
        </w:rPr>
        <w:t xml:space="preserve">» .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كُلِّ كِتابٍ </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الدرّ المنثور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أهلُ الجاهِلِيَّةِ يَكتُبونَ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فَكَتَبَ النَّبِيُّ صلى الله عليه و آله أوَّلَ ما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مَجْراهَا وَ مُرْسَاهَا</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اللَّهَ أَوِ ادْعُواْ الرَّحْمَـنَ</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اُنزِلَتِ الآيَةُ الَّتي في طس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سُلَيْمَـنَ وَ إِنَّهُ 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Style w:val="FootnoteAnchor"/>
          <w:rtl w:val="true"/>
        </w:rPr>
        <w:footnoteReference w:id="47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0" w:name="pg2230_28242"/>
    </w:p>
    <w:p>
      <w:pPr>
        <w:pStyle w:val="Heading3"/>
        <w:numPr>
          <w:ilvl w:val="2"/>
          <w:numId w:val="1"/>
        </w:numPr>
        <w:rPr/>
      </w:pPr>
      <w:bookmarkStart w:id="451" w:name="__RefHeading___Toc1476178_3804643083"/>
      <w:bookmarkStart w:id="452" w:name="_Toc187"/>
      <w:bookmarkEnd w:id="450"/>
      <w:bookmarkEnd w:id="451"/>
      <w:r>
        <w:rPr/>
        <w:t>۲</w:t>
      </w:r>
      <w:r>
        <w:rPr>
          <w:rtl w:val="true"/>
        </w:rPr>
        <w:t xml:space="preserve"> </w:t>
      </w:r>
      <w:r>
        <w:rPr>
          <w:rtl w:val="true"/>
        </w:rPr>
        <w:t xml:space="preserve">/ </w:t>
      </w:r>
      <w:r>
        <w:rPr/>
        <w:t>۳</w:t>
      </w:r>
      <w:r>
        <w:rPr>
          <w:rtl w:val="true"/>
        </w:rPr>
        <w:t xml:space="preserve"> جايگاه هاى ذكر </w:t>
      </w:r>
      <w:r>
        <w:rPr>
          <w:rtl w:val="true"/>
        </w:rPr>
        <w:t>«</w:t>
      </w:r>
      <w:r>
        <w:rPr>
          <w:rtl w:val="true"/>
        </w:rPr>
        <w:t xml:space="preserve">بسم اللّه </w:t>
      </w:r>
      <w:r>
        <w:rPr>
          <w:rtl w:val="true"/>
        </w:rPr>
        <w:t>»</w:t>
      </w:r>
      <w:bookmarkEnd w:id="452"/>
    </w:p>
    <w:p>
      <w:pPr>
        <w:pStyle w:val="Heading4"/>
        <w:numPr>
          <w:ilvl w:val="3"/>
          <w:numId w:val="1"/>
        </w:numPr>
        <w:rPr/>
      </w:pPr>
      <w:bookmarkStart w:id="453" w:name="__RefHeading___Toc1476180_3804643083"/>
      <w:bookmarkStart w:id="454" w:name="_Toc188"/>
      <w:bookmarkEnd w:id="453"/>
      <w:r>
        <w:rPr>
          <w:rtl w:val="true"/>
        </w:rPr>
        <w:t>اشاره</w:t>
      </w:r>
      <w:bookmarkEnd w:id="454"/>
    </w:p>
    <w:p>
      <w:pPr>
        <w:pStyle w:val="Heading4"/>
        <w:numPr>
          <w:ilvl w:val="3"/>
          <w:numId w:val="1"/>
        </w:numPr>
        <w:rPr/>
      </w:pPr>
      <w:bookmarkStart w:id="455" w:name="__RefHeading___Toc1476182_3804643083"/>
      <w:bookmarkStart w:id="456" w:name="_Toc189"/>
      <w:bookmarkEnd w:id="455"/>
      <w:r>
        <w:rPr>
          <w:rtl w:val="true"/>
        </w:rPr>
        <w:t>الف ـ نگارش</w:t>
      </w:r>
      <w:bookmarkEnd w:id="456"/>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ترك گويد ، آيه اى از كتاب خدا را ترك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آيه اى از فاتحة الكتاب است ، فاتحة الكتاب ، هفت آيه دارد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يكى از آنهاست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جايگاه هاى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ـ نگارشقرآن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سليمان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مهرْگستر مهربان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سرآغاز هر كتابى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المنثورـ به نقل از شَعبى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جاهليت مى نوشتند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تو ، اى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نيز در نخستين نبشته اش ،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تو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آن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و لنگر انداختنش ، به نام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پيامبر صلى الله عليه و آله مى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بخوانيد يا رحمان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از آن پس ، پيامبر صلى الله عليه و آله مى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آيه اى كه در سوره نمل است ،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سليمان است و آن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مهرْ گستر مهربان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آن پس ، پيامبر خدا مى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إذا أرادَ أن يَكتُبَ تَذَكُّراتِ حَوائِجِهِ ، 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أذكُرُ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يَكتُبُ ما يُريدُ </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آداب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تجويد الكتابة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 ـ الصَّباحُ وَالمَساءُرسول اللّه صلى الله عليه و آلهـ مِن وَصاياهُ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اُغدُ بِاسمِ اللّهِ ؛ فَإِنَّ اللّهَ بارَكَ لِاُمَّتي في بُكورِها </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الحُسَينِ صَلَواتُ اللّهِ عَلَيهِما كانَ إذا أصبَحَ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أبتَدِئُ يَومي هذا بَينَ يَدَي نِسياني وعَجَلَتي بِاسمِ اللّهِ وما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فَعَلَ ذلِكَ العَبدُ أجزَأَهُ مِمّا نَسِيَ في يَومِهِ </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 وبِاللّهِ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صَباحٍ ومَساءٍ ، فَإِنَّ في ذلِكَ إصرافا لِكُلِّ سُوءٍ </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ج ـ الخُروجُ مِنَ البَيتِ وَالدُّخولُ فيهِرسول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 الرَّجُلُ مِن بَيتِهِ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المَلائِكَةُ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لَهُ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تَوَكَّلتُ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المَلائِكَةُ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وُقيتَ </w:t>
      </w:r>
      <w:r>
        <w:rPr>
          <w:rFonts w:eastAsia="Amiri" w:cs="Amiri" w:ascii="Amiri" w:hAnsi="Amiri"/>
          <w:color w:val="111111"/>
          <w:sz w:val="28"/>
          <w:szCs w:val="28"/>
          <w:rtl w:val="true"/>
          <w:lang w:bidi="ar-SA"/>
        </w:rPr>
        <w:t xml:space="preserve">. </w:t>
      </w:r>
      <w:r>
        <w:rPr>
          <w:rStyle w:val="FootnoteAnchor"/>
          <w:rtl w:val="true"/>
        </w:rPr>
        <w:footnoteReference w:id="48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7" w:name="pg2230_28244"/>
    </w:p>
    <w:p>
      <w:pPr>
        <w:pStyle w:val="Heading4"/>
        <w:numPr>
          <w:ilvl w:val="3"/>
          <w:numId w:val="1"/>
        </w:numPr>
        <w:rPr/>
      </w:pPr>
      <w:bookmarkStart w:id="458" w:name="__RefHeading___Toc1476184_3804643083"/>
      <w:bookmarkStart w:id="459" w:name="_Toc190"/>
      <w:bookmarkEnd w:id="457"/>
      <w:bookmarkEnd w:id="458"/>
      <w:r>
        <w:rPr>
          <w:rtl w:val="true"/>
        </w:rPr>
        <w:t>ب ـ بامداد و شامگاه</w:t>
      </w:r>
      <w:bookmarkEnd w:id="459"/>
    </w:p>
    <w:p>
      <w:pPr>
        <w:pStyle w:val="Heading4"/>
        <w:numPr>
          <w:ilvl w:val="3"/>
          <w:numId w:val="1"/>
        </w:numPr>
        <w:rPr/>
      </w:pPr>
      <w:bookmarkStart w:id="460" w:name="__RefHeading___Toc1476186_3804643083"/>
      <w:bookmarkStart w:id="461" w:name="_Toc191"/>
      <w:bookmarkEnd w:id="460"/>
      <w:r>
        <w:rPr>
          <w:rtl w:val="true"/>
        </w:rPr>
        <w:t>ج ـ هنگام خارج شدن از منزل ، يا وارد شدن به آن</w:t>
      </w:r>
      <w:bookmarkEnd w:id="461"/>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هر گاه مى خواست كارهاى خود را يادداشت كند ، مى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مهر 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 به يادم خواهد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مطالب خود را مى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بسم اللّه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 ـ بامداد و شامگاهپيامبر خدا صلى الله عليه و آلهـ در سفارش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بامدادان ، با نام خدا در پىِ كار خود بيرون شو ؛ زيرا خداوند براى امّت من ، در بامدادانشان بركت نهاده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حسين ـ درودهاى خدا بر آن دو ـ هر گاه صبح خود را آغاز مى كرد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خود را ، پيش از فراموش كردنم و شتاب ورزيدنم ، با نام خدا و به خواست خدا آغاز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گاه بنده چنين كند ، او را از آنچه در آن روز فراموش كند ، بسنده باشد </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 بامداد و شامگاه ، ترك مكن ؛ زيرا اين ذكر ، هرگونه بدى و گزندى را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هنگام خارج شدن از منزل ، يا وارد شدن به آنپيامبر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شخص در هنگام خارج شدن از خانه اش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فرشتگان به او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مگر به مدد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فرشتگان به او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يارَت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توكّل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فرشتگان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نگهدارت باد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عليه السلام إذا خَرَجَ مِن مَنزِلِهِ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خَرَجتُ بِحَولِ اللّهِ وقُوَّتِهِ ، لا بِحَولٍ مِنّي ولا قُوَّتي ، بَل بِحَولِكَ وقُوَّتِكَ يا رَبِّ ، مُتَعَرِّضا لِرِزقِكَ ، فَأتِني بِهِ في عافِيَةٍ </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أهمّ مواضع الحوقلة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الخروج من البيت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 ـ الوُضوءُرسول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وُضوئِهِ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طَهُرَت أعضاؤُهُ كُلُّها مِنَ الذُّنوبِ </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يَتَوَضَّأُ الرَّجُلُ حَتّى يُسَمِّيَ ؛ يَقولُ قَبلَ أن يَمَسَّ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وبِاللّهِ ، اللّهُمَّ اجعَلني مِنَ التَّوّابينَ ، وَاجعَلني مِنَ المُتَطَهِّرينَ </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ه ـ دُخولُ المَسجِدِ وَالخُروجُ مِنهُفاطمة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دَخَلَ المَسجِدَ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وَالسَّلامُ عَلى رَسولِ اللّهِ ، اللّهُمَّ اغفِر لي ذُنوبي ، وَافتَح لي أبوابَ 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وَالسَّلامُ عَلى رَسولِ اللّهِ ، اللّهُمَّ اغفِر لي ذُنوبي ، وَافتَح لي أبوابَ فَضلِكَ </w:t>
      </w:r>
      <w:r>
        <w:rPr>
          <w:rFonts w:eastAsia="Amiri" w:cs="Amiri" w:ascii="Amiri" w:hAnsi="Amiri"/>
          <w:color w:val="111111"/>
          <w:sz w:val="28"/>
          <w:szCs w:val="28"/>
          <w:rtl w:val="true"/>
          <w:lang w:bidi="ar-SA"/>
        </w:rPr>
        <w:t xml:space="preserve">. </w:t>
      </w:r>
      <w:r>
        <w:rPr>
          <w:rStyle w:val="FootnoteAnchor"/>
          <w:rtl w:val="true"/>
        </w:rPr>
        <w:footnoteReference w:id="48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2" w:name="pg2230_28246"/>
    </w:p>
    <w:p>
      <w:pPr>
        <w:pStyle w:val="Heading4"/>
        <w:numPr>
          <w:ilvl w:val="3"/>
          <w:numId w:val="1"/>
        </w:numPr>
        <w:rPr/>
      </w:pPr>
      <w:bookmarkStart w:id="463" w:name="__RefHeading___Toc1476188_3804643083"/>
      <w:bookmarkStart w:id="464" w:name="_Toc192"/>
      <w:bookmarkEnd w:id="462"/>
      <w:bookmarkEnd w:id="463"/>
      <w:r>
        <w:rPr>
          <w:rtl w:val="true"/>
        </w:rPr>
        <w:t>د ـ هنگام وضو گرفتن</w:t>
      </w:r>
      <w:bookmarkEnd w:id="464"/>
    </w:p>
    <w:p>
      <w:pPr>
        <w:pStyle w:val="Heading4"/>
        <w:numPr>
          <w:ilvl w:val="3"/>
          <w:numId w:val="1"/>
        </w:numPr>
        <w:rPr/>
      </w:pPr>
      <w:bookmarkStart w:id="465" w:name="__RefHeading___Toc1476190_3804643083"/>
      <w:bookmarkStart w:id="466" w:name="_Toc193"/>
      <w:bookmarkEnd w:id="465"/>
      <w:r>
        <w:rPr>
          <w:rtl w:val="true"/>
        </w:rPr>
        <w:t>ه ـ هنگام وارد شدن به مسجد و خارج شدن از آن</w:t>
      </w:r>
      <w:bookmarkEnd w:id="466"/>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هر گاه از خانه اش بيرون مى آمد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مهرْ 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توش و توان خدا بيرون مى 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توش و توانى از خويش ، كه با توش و توان تو ـ اى پروردگار من ـ ، در جستجوى روزىِ تو مى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با عافيت به من عطا فرما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 ترين اوقات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ولا قوّة الا باللّه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بيرون رفتن از خانه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 ـ هنگام وضو گرفتنپيامبر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وضويش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مهرْ 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اعضايش از گناهان پاك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نبايد بدون بردن نام خدا وضو بگيرد ؛ پيش از آن كه دست به آب بزند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و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توبه كنندگان و از اهل طهارت و پاكى قرار 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ـ هنگام وارد شدن به مسجد و خارج شدن از آنفاطمه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هر گاه وارد مسجد مى شد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 ودرود بر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را بيامرز و درهاى رحمتت را براى من بگشاى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گاه از مسجد بيرون مى آمد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 و درود بر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را بيامرز و درهاى بخششت را برايم بگشاى</w:t>
      </w:r>
      <w:r>
        <w:rPr>
          <w:rFonts w:eastAsia="IRNazanin" w:cs="IRNazanin"/>
          <w:color w:val="111111"/>
          <w:sz w:val="28"/>
          <w:szCs w:val="28"/>
          <w:rtl w:val="true"/>
          <w:lang w:bidi="fa-IR"/>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ـ الذَّبحُالكتاب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ذُكِرَ اسْمُ اللَّهِ عَلَيْهِ إِن كُنتُم بِـئايَـتِهِ مُؤْمِنِينَ</w:t>
      </w:r>
      <w:r>
        <w:rPr>
          <w:rFonts w:eastAsia="Amiri" w:cs="Amiri" w:ascii="Amiri" w:hAnsi="Amiri"/>
          <w:color w:val="111111"/>
          <w:sz w:val="28"/>
          <w:szCs w:val="28"/>
          <w:rtl w:val="true"/>
          <w:lang w:bidi="ar-SA"/>
        </w:rPr>
        <w:t xml:space="preserve">» .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ذَبَحَ أحَدُكُم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وَاللّهُ أكبرُ </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ز ـ الأَكلُ وَالشُّربُرسول اللّه صلى الله عليه و آلهـ مِن وَصاياهُ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إذا أكَلتَ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فَرَغتَ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حافِظَيكَ لا يَبرَحانِ يَكتُبانِ لَكَ الحَسَناتِ حَتّى تُبعِدَهُ عَنكَ </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طَعاما فَسَمَّى اللّهَ عَلى أوَّلِهِ ، وحَمِدَ اللّهَ عَلى آخِرِهِ ، لَم يُسأَل عَن نَعيمِ ذلِكَ الطَّعامِ كائِنا ما كانَ </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الكافي عن داوود بن فرقد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اُسَمّي عَلَى الطَّعامِ؟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اختَلَفَتِ الآنِيَةُ ، فَسَمِّ عَلى كُلِّ 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نَسيتُ أن اُسَمِّيَ؟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عَلى أوَّلِهِ وآخِرِهِ </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شَرِبَ أحَدُكُمُ الماءَ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شَرِبَ ، ثُمَّ قَطَعَهُ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شَرِبَ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قَطَعَهُ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شَرِبَ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قَطَعَهُ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سَبَّحَ ذلِكَ الماءُ لَهُ مادامَ في بَطنِهِ إلى أن يَخرُجَ </w:t>
      </w:r>
      <w:r>
        <w:rPr>
          <w:rFonts w:eastAsia="Amiri" w:cs="Amiri" w:ascii="Amiri" w:hAnsi="Amiri"/>
          <w:color w:val="111111"/>
          <w:sz w:val="28"/>
          <w:szCs w:val="28"/>
          <w:rtl w:val="true"/>
          <w:lang w:bidi="ar-SA"/>
        </w:rPr>
        <w:t xml:space="preserve">. </w:t>
      </w:r>
      <w:r>
        <w:rPr>
          <w:rStyle w:val="FootnoteAnchor"/>
          <w:rtl w:val="true"/>
        </w:rPr>
        <w:footnoteReference w:id="49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7" w:name="pg2230_28248"/>
    </w:p>
    <w:p>
      <w:pPr>
        <w:pStyle w:val="Heading4"/>
        <w:numPr>
          <w:ilvl w:val="3"/>
          <w:numId w:val="1"/>
        </w:numPr>
        <w:rPr/>
      </w:pPr>
      <w:bookmarkStart w:id="468" w:name="__RefHeading___Toc1476192_3804643083"/>
      <w:bookmarkStart w:id="469" w:name="_Toc194"/>
      <w:bookmarkEnd w:id="467"/>
      <w:bookmarkEnd w:id="468"/>
      <w:r>
        <w:rPr>
          <w:rtl w:val="true"/>
        </w:rPr>
        <w:t>و ـ هنگام ذبح كردن حيوان</w:t>
      </w:r>
      <w:bookmarkEnd w:id="469"/>
    </w:p>
    <w:p>
      <w:pPr>
        <w:pStyle w:val="Heading4"/>
        <w:numPr>
          <w:ilvl w:val="3"/>
          <w:numId w:val="1"/>
        </w:numPr>
        <w:rPr/>
      </w:pPr>
      <w:bookmarkStart w:id="470" w:name="__RefHeading___Toc1476194_3804643083"/>
      <w:bookmarkStart w:id="471" w:name="_Toc195"/>
      <w:bookmarkEnd w:id="470"/>
      <w:r>
        <w:rPr>
          <w:rtl w:val="true"/>
        </w:rPr>
        <w:t>ز ـ هنگام خوردن و آشاميدن</w:t>
      </w:r>
      <w:bookmarkEnd w:id="471"/>
    </w:p>
    <w:p>
      <w:pPr>
        <w:pStyle w:val="BookText"/>
        <w:rPr/>
      </w:pPr>
      <w:r>
        <w:rPr>
          <w:rFonts w:ascii="IRNazanin" w:hAnsi="IRNazanin" w:eastAsia="IRNazanin"/>
          <w:color w:val="111111"/>
          <w:sz w:val="28"/>
          <w:sz w:val="28"/>
          <w:szCs w:val="28"/>
          <w:rtl w:val="true"/>
          <w:lang w:bidi="fa-IR"/>
        </w:rPr>
        <w:t>و ـ هنگام ذبح كردن حيوانقرآن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به آيات او ايمان داريد ، از آنچه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برده شده است ، بخوريد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مى كند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 و خدا بزرگ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 ـ هنگام خوردن و آشاميدنپيامبر خدا صلى الله عليه و آلهـ در سفارش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شروع به خوردن مى كنى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تمام كردى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چنين كنى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تو ، تا آن گاه كه غذا را از خودت دفع كنى ، پيوسته برايت ثواب مى نويسند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غذايى بخورد و در آغاز آن ، نام خدا را ببرد و در پايانش خدا را سپاس بگويد ، در باره نعمت آن غذا ـ هر چه باشد ـ ، بازخواست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داوود بن فَرْقَد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غذا ، چگونه بسم اللّه بگويم؟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ظرف ها متعدّد بود ، براى هر ظرف غذايى ، بسم اللّه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فراموش كردم كه بسم اللّه بگويم ، 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براى آغاز و پايان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فردى از شما خواست آب بنوشد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بياشامد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قطع كند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بياشامد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قطع كند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بياشامد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قطع كند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چنين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آب از زمانى كه در شكم او جاى مى گيرد ، تا زمانى كه دفع شود ، 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ـ النَّومُرسول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العَبدُ عِندَ مَنامِهِ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بِالحَسَناتِ نَفَسَهُ إلَى الصَّباحِ </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تَوَسَّدَ الرَّجُلُ يَمينَهُ ،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 ، اللّهُمَّ إنّي أسلَمتُ نَفسي إلَيكَ ، ووَجَّهتُ وَجهي إلَيكَ ، وفَوَّضتُ أمري إلَيكَ ، وألجَأتُ ظَهري إلَيكَ ، تَوَكَّلتُ عَلَيكَ رَهبَةً مِنكَ ورغبَةً إلَيكَ ، لا مَلجَأَ ولا مَنجى مِنكَ إلّا إلَيكَ ، آمَنتُ بِكِتابِكَ الَّذي أنزَلتَ ، وبِرَسولِكَ الَّذي أرسَلتَ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يُسَبِّحُ تَسبيحَ فاطِمَةَ الزَّهراءِ عليهاالسلام </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ط ـ اللُّبسُالإمام الباقر عليه السلامـ حينَ سُئِلَ عَنِ الرَّجُلِ يَلبَسُ الثَّوبَ الجَديدَ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وبِاللّهِ ، اللّهُمَّ اجعَلهُ ثَوبَ يُمنٍ وتَقوى وبَرَكَةٍ ، اللّهُمَّ ارزُقني فيهِ حُسنَ عِبادَتِكَ ، وعَمَلاً بِطاعَتِكَ ، وأداءَ شُكرِ نِعمَتِكَ ، الحَمدُ للّهِِ الَّذي كَساني ما اُواري بِهِ عَورَتي ، وأتَجَمَّلُ بِهِ فِي النّاسِ </w:t>
      </w:r>
      <w:r>
        <w:rPr>
          <w:rFonts w:eastAsia="Amiri" w:cs="Amiri" w:ascii="Amiri" w:hAnsi="Amiri"/>
          <w:color w:val="111111"/>
          <w:sz w:val="28"/>
          <w:szCs w:val="28"/>
          <w:rtl w:val="true"/>
          <w:lang w:bidi="ar-SA"/>
        </w:rPr>
        <w:t xml:space="preserve">. </w:t>
      </w:r>
      <w:r>
        <w:rPr>
          <w:rStyle w:val="FootnoteAnchor"/>
          <w:rtl w:val="true"/>
        </w:rPr>
        <w:footnoteReference w:id="49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2" w:name="pg2230_28250"/>
    </w:p>
    <w:p>
      <w:pPr>
        <w:pStyle w:val="Heading4"/>
        <w:numPr>
          <w:ilvl w:val="3"/>
          <w:numId w:val="1"/>
        </w:numPr>
        <w:rPr/>
      </w:pPr>
      <w:bookmarkStart w:id="473" w:name="__RefHeading___Toc1476196_3804643083"/>
      <w:bookmarkStart w:id="474" w:name="_Toc196"/>
      <w:bookmarkEnd w:id="472"/>
      <w:bookmarkEnd w:id="473"/>
      <w:r>
        <w:rPr>
          <w:rtl w:val="true"/>
        </w:rPr>
        <w:t>ح ـ هنگام خوابيدن</w:t>
      </w:r>
      <w:bookmarkEnd w:id="474"/>
    </w:p>
    <w:p>
      <w:pPr>
        <w:pStyle w:val="Heading4"/>
        <w:numPr>
          <w:ilvl w:val="3"/>
          <w:numId w:val="1"/>
        </w:numPr>
        <w:rPr/>
      </w:pPr>
      <w:bookmarkStart w:id="475" w:name="__RefHeading___Toc1476198_3804643083"/>
      <w:bookmarkStart w:id="476" w:name="_Toc197"/>
      <w:bookmarkEnd w:id="475"/>
      <w:r>
        <w:rPr>
          <w:rtl w:val="true"/>
        </w:rPr>
        <w:t>ط ـ هنگام پوشيدن</w:t>
      </w:r>
      <w:bookmarkEnd w:id="476"/>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ـ هنگام خوابيدنپيامبر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بنده در هنگام خوابيدن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مهرْ 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هاى او را تا صبح ، ثواب بنويسيد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كسى گونه راست خود را بر بالين نهاد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تسليم تو كردم و رو به سوى تو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كارم را به تو وا نهادم و تو را پشت و پناهم قرار دادم و از سر بيم و اميد به تو ، بر تو توكّل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پناهى و گريزى از تو نيست ، مگر به سوى خود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كتابت كه نازل كردى و به پيامبرت كه فرستادى ، ايمان آوردم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تسبيح فاطمه زهرا عليهاالسلام را بگويد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ـ هنگام پوشيدنامام باقر عليه السلامـ در پاسخ به سؤال در باره كسى كه جامه نو مى پوشد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و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جامه را جامه بركت و تقوا و بركت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جامه ، حُسن عبادتت ، و به كار بستن طاعتت ، و گزاردن شكر نعمتت را روزىِ من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 خداى را كه بر من چيزى پوشانْد كه با آن ، برهنگى ام را بپوشانم و در ميان مردم ، آراسته گردم</w:t>
      </w:r>
      <w:r>
        <w:rPr>
          <w:rFonts w:eastAsia="IRNazanin" w:cs="IRNazanin"/>
          <w:color w:val="111111"/>
          <w:sz w:val="28"/>
          <w:szCs w:val="28"/>
          <w:rtl w:val="true"/>
          <w:lang w:bidi="fa-IR"/>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ى ـ التَّخَلّيرسول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انكَشَفَ أحَدُكُم لِبَولٍ أو غَيرِ ذلِكَ ،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الشَّيطانَ يَغُضُّ بَصَرَهُ </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المَخرَجَ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اللّهُمَّ إنّي أعوذُ بِكَ مِنَ الخَبيثِ المُخبِثِ ، الرِّجسِ النِّجسِ ، الشَّيطانِ الرَّجيمِ </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ك ـ الجِماعُرسول اللّه صلى الله عليه و آلهـ مِن وَصاياهُ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إذا جامَعتَ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 ، اللّهُمَّ جَنِّبنَا الشَّيطانَ ، وجَنِّبِ الشَّيطانَ ما رَزَقتَني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قَضى أن يَكونَ بَينَكُما وَلَدٌ ، لَم يَضُرَّهُ الشَّيطانُ أبَدا </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الرَّجُلُ أن يُجامِعَ أهلَهُ ، فَليُسَمِّ اللّهَ ويَدعوهُ بِما قَدَرَ عَلَيهِ </w:t>
      </w:r>
      <w:r>
        <w:rPr>
          <w:rFonts w:eastAsia="Amiri" w:cs="Amiri" w:ascii="Amiri" w:hAnsi="Amiri"/>
          <w:color w:val="111111"/>
          <w:sz w:val="28"/>
          <w:szCs w:val="28"/>
          <w:rtl w:val="true"/>
          <w:lang w:bidi="ar-SA"/>
        </w:rPr>
        <w:t xml:space="preserve">. . .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ل ـ أخذُ الشّارِبِالإمام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أخَذَ مِن أظفارِهِ وشارِبِهِ كُلَّ جُمُعَةٍ وقالَ حينَ يَأخُذُ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بِاسمِ اللّهِ وبِاللّهِ ، وعَلى سُنَّةِ مُحَمَّدٍ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يَسقُط مِنهُ قُلامَةٌ ولا جُزازَةٌ </w:t>
      </w:r>
      <w:r>
        <w:rPr>
          <w:rStyle w:val="FootnoteAnchor"/>
          <w:rtl w:val="true"/>
        </w:rPr>
        <w:footnoteReference w:id="503"/>
      </w:r>
      <w:r>
        <w:rPr>
          <w:rFonts w:ascii="Amiri" w:hAnsi="Amiri" w:eastAsia="Amiri" w:cs="Amiri"/>
          <w:color w:val="111111"/>
          <w:sz w:val="28"/>
          <w:sz w:val="28"/>
          <w:szCs w:val="28"/>
          <w:rtl w:val="true"/>
          <w:lang w:bidi="ar-SA"/>
        </w:rPr>
        <w:t xml:space="preserve">إلّا كَتَبَ اللّهُ لَهُ بِها عِتقَ نَسَمَةٍ </w:t>
      </w:r>
      <w:r>
        <w:rPr>
          <w:rFonts w:eastAsia="Amiri" w:cs="Amiri" w:ascii="Amiri" w:hAnsi="Amiri"/>
          <w:color w:val="111111"/>
          <w:sz w:val="28"/>
          <w:szCs w:val="28"/>
          <w:rtl w:val="true"/>
          <w:lang w:bidi="ar-SA"/>
        </w:rPr>
        <w:t xml:space="preserve">. </w:t>
      </w:r>
      <w:r>
        <w:rPr>
          <w:rStyle w:val="FootnoteAnchor"/>
          <w:rtl w:val="true"/>
        </w:rPr>
        <w:footnoteReference w:id="50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7" w:name="pg2230_28252"/>
    </w:p>
    <w:p>
      <w:pPr>
        <w:pStyle w:val="Heading4"/>
        <w:numPr>
          <w:ilvl w:val="3"/>
          <w:numId w:val="1"/>
        </w:numPr>
        <w:rPr/>
      </w:pPr>
      <w:bookmarkStart w:id="478" w:name="__RefHeading___Toc1476200_3804643083"/>
      <w:bookmarkStart w:id="479" w:name="_Toc198"/>
      <w:bookmarkEnd w:id="477"/>
      <w:bookmarkEnd w:id="478"/>
      <w:r>
        <w:rPr>
          <w:rtl w:val="true"/>
        </w:rPr>
        <w:t>ى ـ هنگام قضاى حاجت</w:t>
      </w:r>
      <w:bookmarkEnd w:id="479"/>
    </w:p>
    <w:p>
      <w:pPr>
        <w:pStyle w:val="Heading4"/>
        <w:numPr>
          <w:ilvl w:val="3"/>
          <w:numId w:val="1"/>
        </w:numPr>
        <w:rPr/>
      </w:pPr>
      <w:bookmarkStart w:id="480" w:name="__RefHeading___Toc1476202_3804643083"/>
      <w:bookmarkStart w:id="481" w:name="_Toc199"/>
      <w:bookmarkEnd w:id="480"/>
      <w:r>
        <w:rPr>
          <w:rtl w:val="true"/>
        </w:rPr>
        <w:t>ك ـ هنگام هم بستر شدن</w:t>
      </w:r>
      <w:bookmarkEnd w:id="481"/>
    </w:p>
    <w:p>
      <w:pPr>
        <w:pStyle w:val="Heading4"/>
        <w:numPr>
          <w:ilvl w:val="3"/>
          <w:numId w:val="1"/>
        </w:numPr>
        <w:rPr/>
      </w:pPr>
      <w:bookmarkStart w:id="482" w:name="__RefHeading___Toc1476204_3804643083"/>
      <w:bookmarkStart w:id="483" w:name="_Toc200"/>
      <w:bookmarkEnd w:id="482"/>
      <w:r>
        <w:rPr>
          <w:rtl w:val="true"/>
        </w:rPr>
        <w:t>ل ـ هنگام گرفتن سبيل</w:t>
      </w:r>
      <w:bookmarkEnd w:id="483"/>
    </w:p>
    <w:p>
      <w:pPr>
        <w:pStyle w:val="BookText"/>
        <w:rPr/>
      </w:pPr>
      <w:r>
        <w:rPr>
          <w:rFonts w:ascii="IRNazanin" w:hAnsi="IRNazanin" w:eastAsia="IRNazanin"/>
          <w:color w:val="111111"/>
          <w:sz w:val="28"/>
          <w:sz w:val="28"/>
          <w:szCs w:val="28"/>
          <w:rtl w:val="true"/>
          <w:lang w:bidi="fa-IR"/>
        </w:rPr>
        <w:t xml:space="preserve">ى ـ هنگام قضاى حاجتپيامبر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براى ادرار كردن يا كار ديگرى ، كشف عورت كرد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صورت ، شيطان چشم خود را مى 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وارد آبريزگاه شدى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ناپاكِ ناپاك كننده ، پليد آلوده ، شيطانِ رانده شده ، به تو پناه مى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 ـ هنگام هم بستر شدنپيامبر خدا صلى الله عليه و آلهـ در سفارش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هم بستر شدى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شيطان دور بدار و شيطان را از آنچه روزىِ من كرده اى ، دور بدار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مقدّر شد كه از شما فرزندى به دنيا آيد ، هرگز شيطان به او گزندى نمى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مرد خواست با همسرش نزديكى كند ، نام خدا را ببرد و هر دعايى كه توانست ،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 ـ هنگام گرفتن سبيلامام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هر جمعه ناخن ها و سبيلش را بگيرد و هنگام گرفتن آنها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و به يارى خدا و بر سنّت محمّد ، 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هيچ چيده ناخن يا مويى از او بر زمين نمى افتد ، مگر آن كه خداوند به ازاى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كردن يك برده را برايش مى نويسد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ـ الرُّكوبُرسول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إذا رَكِبَ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لا حَولَ ولا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هَدَانَا لِهَـذَا وَ مَا كُنَّا لِنَهْتَدِىَ لَوْلآَ أَنْ هَدَانَا اللَّهُ لَقَدْ جَآءَتْ رُسُلُ رَبِّنَا بِالْحَقِّ وَنُودُواْ أَن تِلْكُمُ الْجَنَّةُ أُورِثْتُمُوهَا بِمَا كُنتُمْ تَعْمَلُونَ</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سُبْحَـنَ الَّذِى سَخَّرَ لَنَا هَـذَا وَ مَا كُنَّا لَهُ مُقْرِنِينَ</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xml:space="preserve">؛ حُفِظَت لَهُ نَفسُهُ ودابَّتُهُ حَتّى يَنزِلَ </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خَرَجتَ مِن بَيتِكَ تُريدُ الحَجَّ وَالعُمرَةَ إن شاءَ اللّهُ ، فَادعُ دُعاءَ الفَرَجِ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جَعَلتَ رِجلَكَ فِي الرِّكابِ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بِاسمِ اللّهِ وَاللّهُ أكبَرُ </w:t>
      </w:r>
      <w:r>
        <w:rPr>
          <w:rFonts w:eastAsia="Amiri" w:cs="Amiri" w:ascii="Amiri" w:hAnsi="Amiri"/>
          <w:color w:val="111111"/>
          <w:sz w:val="28"/>
          <w:szCs w:val="28"/>
          <w:rtl w:val="true"/>
          <w:lang w:bidi="ar-SA"/>
        </w:rPr>
        <w:t xml:space="preserve">. . .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ن ـ السَّفَرُالمزار الكبيرـ في ذِكرِ ما يُقالُ عِندَ الخُروجِ لِلسَّفَرِ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أيضا ما رُوِيَ عَن سَيِّدِنا رَسولِ اللّهِ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 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مِن اُمَّتِكَ أن أحفَظَهُ في سَفَرِهِ ، واُؤَدِّيَهُ سالِما ،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تَوَكَّلتُ عَلَى اللّهِ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فَإِذا وَضَعتَ رِجلَكَ عَلى بابِكَ لِلخُروجِ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آمَنتُ بِاللّهِ ، تَوَكَّلتُ عَلَى اللّهِ ، ما شاءَ اللّهُ ، لا قُوَّةَ إلّا بِاللّهِ </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س ـ كُلُّ أمرٍرسول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ابتَدَأَ بِأَمرٍ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غَفَرَ اللّهُ لَهُ </w:t>
      </w:r>
      <w:r>
        <w:rPr>
          <w:rFonts w:eastAsia="Amiri" w:cs="Amiri" w:ascii="Amiri" w:hAnsi="Amiri"/>
          <w:color w:val="111111"/>
          <w:sz w:val="28"/>
          <w:szCs w:val="28"/>
          <w:rtl w:val="true"/>
          <w:lang w:bidi="ar-SA"/>
        </w:rPr>
        <w:t xml:space="preserve">. </w:t>
      </w:r>
      <w:r>
        <w:rPr>
          <w:rStyle w:val="FootnoteAnchor"/>
          <w:rtl w:val="true"/>
        </w:rPr>
        <w:footnoteReference w:id="51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4" w:name="pg2230_28254"/>
    </w:p>
    <w:p>
      <w:pPr>
        <w:pStyle w:val="Heading4"/>
        <w:numPr>
          <w:ilvl w:val="3"/>
          <w:numId w:val="1"/>
        </w:numPr>
        <w:rPr/>
      </w:pPr>
      <w:bookmarkStart w:id="485" w:name="__RefHeading___Toc1476206_3804643083"/>
      <w:bookmarkStart w:id="486" w:name="_Toc201"/>
      <w:bookmarkEnd w:id="484"/>
      <w:bookmarkEnd w:id="485"/>
      <w:r>
        <w:rPr>
          <w:rtl w:val="true"/>
        </w:rPr>
        <w:t>م ـ هنگام نشستن بر مركب</w:t>
      </w:r>
      <w:bookmarkEnd w:id="486"/>
    </w:p>
    <w:p>
      <w:pPr>
        <w:pStyle w:val="Heading4"/>
        <w:numPr>
          <w:ilvl w:val="3"/>
          <w:numId w:val="1"/>
        </w:numPr>
        <w:rPr/>
      </w:pPr>
      <w:bookmarkStart w:id="487" w:name="__RefHeading___Toc1476208_3804643083"/>
      <w:bookmarkStart w:id="488" w:name="_Toc202"/>
      <w:bookmarkEnd w:id="487"/>
      <w:r>
        <w:rPr>
          <w:rtl w:val="true"/>
        </w:rPr>
        <w:t>ن ـ هنگام سفر</w:t>
      </w:r>
      <w:bookmarkEnd w:id="488"/>
    </w:p>
    <w:p>
      <w:pPr>
        <w:pStyle w:val="Heading4"/>
        <w:numPr>
          <w:ilvl w:val="3"/>
          <w:numId w:val="1"/>
        </w:numPr>
        <w:rPr/>
      </w:pPr>
      <w:bookmarkStart w:id="489" w:name="__RefHeading___Toc1476210_3804643083"/>
      <w:bookmarkStart w:id="490" w:name="_Toc203"/>
      <w:bookmarkEnd w:id="489"/>
      <w:r>
        <w:rPr>
          <w:rtl w:val="true"/>
        </w:rPr>
        <w:t>س ـ در هر كارى</w:t>
      </w:r>
      <w:bookmarkEnd w:id="490"/>
    </w:p>
    <w:p>
      <w:pPr>
        <w:pStyle w:val="BookText"/>
        <w:rPr/>
      </w:pPr>
      <w:r>
        <w:rPr>
          <w:rFonts w:ascii="IRNazanin" w:hAnsi="IRNazanin" w:eastAsia="IRNazanin"/>
          <w:color w:val="111111"/>
          <w:sz w:val="28"/>
          <w:sz w:val="28"/>
          <w:szCs w:val="28"/>
          <w:rtl w:val="true"/>
          <w:lang w:bidi="fa-IR"/>
        </w:rPr>
        <w:t xml:space="preserve">م ـ هنگام نشستن بر مركبپيامبر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هنگام سوار شدن بر مركب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توش و توانى نيست ، مگر به مدد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سپاس كه ما را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ره نمون شد ، و اگر خدا ما را راه نمايى نمى كرد ، ما خود ، هدايت نمى يافتيم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فرستادگانِ پروردگار ما حق 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آنان ندا داده مى شود كه اين، همان بهشتى است كه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مى داديد ، ميراث يافته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خدايى كه اين را رامِ ما ساخت و ما بر آن ، توانا نبوديم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خودش و چارپايش ، تا زمانى كه پياده شود ، محفوظ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به خواست خدا ، از خانه ات به قصد حج و عمره خارج شدى ، دعاى فَرَج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پايت را در ركاب نهادى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 و خدا بزرگ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 ـ هنگام سفرالمزار الكبيرـ در بيان ذكرهايى كه هنگام رفتن به سفر گفته مى شود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همان چيزى را مى گويى كه از سَروَرمان ، پيامبر خدا ، روايت شده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عليه السلام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به تو سلام مى رساند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امّت تو كه مى خواهد در سفرش از او محافظت كنم و او را به سلامت برسانم ،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توكّل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گاه كه براى بيرون رفتن ، پايت را دمِ در گذاشتى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ايمان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توكّل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خدا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 و توانى نيست ، مگر به مدد خدا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 ـ در هر كارىپيامبر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كارى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كند ، خداوند ، او را مى آمرزد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أمرٍ ذي بالٍ لا يُبدَأُ فيهِ بِبِاسمِ اللّهِ فَهُو أجذَمُ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أغلِقوا أبوابَ المَعصِيَةِ بِالاِستِعاذَةِ ، وَافتَحوا أبوابَ الطّاعَةِ بِالتَّسمِيَةِ </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عِندَ افتِتاحِ كُلِّ أمرٍ صَغيرٍ أو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بَعدَهُ شِعرٌ </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لَرُبَّما تَرَكَ فِي افتِتاحِ أمرٍ بَعضُ شيعَتِنا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فَيَمتَحِنُهُ اللّهُ بِمَكروهٍ ؛ لِيُنَبِّهَهُ عَلى شُكرِ اللّهِ تَعالى وَالثَّناءِ عَلَيهِ ، ويَمحُوَ عَنُه وَصمَةَ تَقصيرِهِ عِندَ تَركِهِ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 </w:t>
      </w:r>
      <w:r>
        <w:rPr>
          <w:rStyle w:val="FootnoteAnchor"/>
          <w:rtl w:val="true"/>
        </w:rPr>
        <w:footnoteReference w:id="51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آثارُ البَسمَلَةِالف ـ البَرَكَةُرسول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 فاتِحَةَ الكِتابِ بَيني وبَينَ عَبدي ، فَنِصفُها لي ونِصفُها لِعَبدي ، ولِعَبدي ما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عَبدي بِاسمي ، وحَقٌّ عَلَيَّ أن اُتَمِّمَ لَهُ اُمورَهُ ، واُبارِكَ لَهُ في أحوالِهِ </w:t>
      </w:r>
      <w:r>
        <w:rPr>
          <w:rFonts w:eastAsia="Amiri" w:cs="Amiri" w:ascii="Amiri" w:hAnsi="Amiri"/>
          <w:color w:val="111111"/>
          <w:sz w:val="28"/>
          <w:szCs w:val="28"/>
          <w:rtl w:val="true"/>
          <w:lang w:bidi="ar-SA"/>
        </w:rPr>
        <w:t xml:space="preserve">... . </w:t>
      </w:r>
      <w:r>
        <w:rPr>
          <w:rStyle w:val="FootnoteAnchor"/>
          <w:rtl w:val="true"/>
        </w:rPr>
        <w:footnoteReference w:id="517"/>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1" w:name="pg2230_28256"/>
    </w:p>
    <w:p>
      <w:pPr>
        <w:pStyle w:val="Heading3"/>
        <w:numPr>
          <w:ilvl w:val="2"/>
          <w:numId w:val="1"/>
        </w:numPr>
        <w:rPr/>
      </w:pPr>
      <w:bookmarkStart w:id="492" w:name="__RefHeading___Toc1476212_3804643083"/>
      <w:bookmarkStart w:id="493" w:name="_Toc204"/>
      <w:bookmarkEnd w:id="491"/>
      <w:bookmarkEnd w:id="492"/>
      <w:r>
        <w:rPr/>
        <w:t>۲</w:t>
      </w:r>
      <w:r>
        <w:rPr>
          <w:rtl w:val="true"/>
        </w:rPr>
        <w:t xml:space="preserve"> </w:t>
      </w:r>
      <w:r>
        <w:rPr>
          <w:rtl w:val="true"/>
        </w:rPr>
        <w:t xml:space="preserve">/ </w:t>
      </w:r>
      <w:r>
        <w:rPr/>
        <w:t>۴</w:t>
      </w:r>
      <w:r>
        <w:rPr>
          <w:rtl w:val="true"/>
        </w:rPr>
        <w:t xml:space="preserve"> آثار </w:t>
      </w:r>
      <w:r>
        <w:rPr>
          <w:rtl w:val="true"/>
        </w:rPr>
        <w:t>«</w:t>
      </w:r>
      <w:r>
        <w:rPr>
          <w:rtl w:val="true"/>
        </w:rPr>
        <w:t xml:space="preserve">بسم اللّه </w:t>
      </w:r>
      <w:r>
        <w:rPr>
          <w:rtl w:val="true"/>
        </w:rPr>
        <w:t>»</w:t>
      </w:r>
      <w:bookmarkEnd w:id="493"/>
    </w:p>
    <w:p>
      <w:pPr>
        <w:pStyle w:val="Heading4"/>
        <w:numPr>
          <w:ilvl w:val="3"/>
          <w:numId w:val="1"/>
        </w:numPr>
        <w:rPr/>
      </w:pPr>
      <w:bookmarkStart w:id="494" w:name="__RefHeading___Toc1476214_3804643083"/>
      <w:bookmarkStart w:id="495" w:name="_Toc205"/>
      <w:bookmarkEnd w:id="494"/>
      <w:r>
        <w:rPr>
          <w:rtl w:val="true"/>
        </w:rPr>
        <w:t>اشاره</w:t>
      </w:r>
      <w:bookmarkEnd w:id="495"/>
    </w:p>
    <w:p>
      <w:pPr>
        <w:pStyle w:val="Heading4"/>
        <w:numPr>
          <w:ilvl w:val="3"/>
          <w:numId w:val="1"/>
        </w:numPr>
        <w:rPr/>
      </w:pPr>
      <w:bookmarkStart w:id="496" w:name="__RefHeading___Toc1476216_3804643083"/>
      <w:bookmarkStart w:id="497" w:name="_Toc206"/>
      <w:bookmarkEnd w:id="496"/>
      <w:r>
        <w:rPr>
          <w:rtl w:val="true"/>
        </w:rPr>
        <w:t>الف ـ بركت يافتن</w:t>
      </w:r>
      <w:bookmarkEnd w:id="497"/>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كارِ بااهمّيتى كه با نام خدا آغاز نشود ، بى دنباله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درهاى گناه را با پناه بردن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ببنديد ، و درهاى طاعت را با بردنِ نام خدا باز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شروع هر كارى ، كوچك يا بزرگ ،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 مگذاريد ، هر چند پيش از خواندن شعرى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يكى از شيعيان ما ، در آغاز كارى ،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ترك مى گويد و از اين رو ، خداوند ، او را به امر ناخوشايندى گرفتار مى سازد تا وى را متوجّه سپاس گزارى از خداوند بزرگ و ثناى او گردانَد و لكّه ننگِ تقصير در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او بزدايد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ـ بركت يافتنپيامبر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الكتاب را ميان خودم و بنده ام قسمت كرده ام ؛ نصفش از آنِ من است و نصفش از آنِ بنده ام ، و آنچه بنده ام بخواهد ، به او مى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بنده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ام به نام من آغاز كرد و بر من است كه كارهاى او را برايش تمام گردانم و در احوالش به او بركت دهم </w:t>
      </w:r>
      <w:r>
        <w:rPr>
          <w:rFonts w:eastAsia="IRNazanin" w:cs="IRNazanin"/>
          <w:color w:val="111111"/>
          <w:sz w:val="28"/>
          <w:szCs w:val="28"/>
          <w:rtl w:val="true"/>
          <w:lang w:bidi="fa-IR"/>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 ـ الاِعتِصامُالإمام عليّ عليه السلامـ في وَصِيَّتِهِ لِكُمَيلٍ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 سَمِّ كُلَّ يَومٍ بِاسمِ اللّهِ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 وتَوَكَّل عَلَى اللّهِ </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بِاسمِ اللّهِ كَلِمَةِ المُعتَصِمينَ </w:t>
      </w:r>
      <w:r>
        <w:rPr>
          <w:rStyle w:val="FootnoteAnchor"/>
          <w:rtl w:val="true"/>
        </w:rPr>
        <w:footnoteReference w:id="519"/>
      </w:r>
      <w:r>
        <w:rPr>
          <w:rFonts w:ascii="Amiri" w:hAnsi="Amiri" w:eastAsia="Amiri" w:cs="Amiri"/>
          <w:color w:val="111111"/>
          <w:sz w:val="28"/>
          <w:sz w:val="28"/>
          <w:szCs w:val="28"/>
          <w:rtl w:val="true"/>
          <w:lang w:bidi="ar-SA"/>
        </w:rPr>
        <w:t xml:space="preserve">، ومَقالَةِ المُتَحَرِّزينَ </w:t>
      </w:r>
      <w:r>
        <w:rPr>
          <w:rFonts w:eastAsia="Amiri" w:cs="Amiri" w:ascii="Amiri" w:hAnsi="Amiri"/>
          <w:color w:val="111111"/>
          <w:sz w:val="28"/>
          <w:szCs w:val="28"/>
          <w:rtl w:val="true"/>
          <w:lang w:bidi="ar-SA"/>
        </w:rPr>
        <w:t xml:space="preserve">. . . .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ج ـ الشِّفاءُالإمام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مِن كُلِّ داءٍ ، وعَونٌ لِكُلِّ دَواءٍ </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عنه عليه السلامـ في وَصِيَّتِهِ لِكُمَيلٍ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 إذا أكَلتَ الطَّعامَ فَسَمِّ بِاسمِ اللّهِ الَّذي لا يَضُرُّ مَعَ اسمِهِ شَيءٌ ، وهُوَ الشِّفاءُ مِن جَميعِ الأَسواءِ </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رَسولُ اللّهِ صلى الله عليه و آله فَأتاهُ جَبرَئيلُ عليه السلام فَعَوَّذَهُ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أرقيكَ يا مُحَمَّدُ ، وبِاسمِ اللّهِ أشفيكَ ، وبِاسمِ اللّهِ مِن كُلِّ داءٍ يُعيِيكَ ، بِاسمِ اللّهِ وَاللّهُ شافيكَ ، بِاسمِ اللّهِ خُذها فَلتُهَنّيكَ ، بِسمِ اللّهِ الرَّحمنِ الرَّحيمِ فَلا اُقسِمُ بِمَواقِعِ النُّجومِ ، لَتَبرَأَنَّ بِإِذنِ اللّهِ </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د ـ الإِجابَةُرسول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يُرَدُّ دُعاءٌ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Style w:val="FootnoteAnchor"/>
          <w:rtl w:val="true"/>
        </w:rPr>
        <w:footnoteReference w:id="52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8" w:name="pg2230_28258"/>
    </w:p>
    <w:p>
      <w:pPr>
        <w:pStyle w:val="Heading4"/>
        <w:numPr>
          <w:ilvl w:val="3"/>
          <w:numId w:val="1"/>
        </w:numPr>
        <w:rPr/>
      </w:pPr>
      <w:bookmarkStart w:id="499" w:name="__RefHeading___Toc1476218_3804643083"/>
      <w:bookmarkStart w:id="500" w:name="_Toc207"/>
      <w:bookmarkEnd w:id="498"/>
      <w:bookmarkEnd w:id="499"/>
      <w:r>
        <w:rPr>
          <w:rtl w:val="true"/>
        </w:rPr>
        <w:t>ب ـ قرار گرفتن در پناه خدا</w:t>
      </w:r>
      <w:bookmarkEnd w:id="500"/>
    </w:p>
    <w:p>
      <w:pPr>
        <w:pStyle w:val="Heading4"/>
        <w:numPr>
          <w:ilvl w:val="3"/>
          <w:numId w:val="1"/>
        </w:numPr>
        <w:rPr/>
      </w:pPr>
      <w:bookmarkStart w:id="501" w:name="__RefHeading___Toc1476220_3804643083"/>
      <w:bookmarkStart w:id="502" w:name="_Toc208"/>
      <w:bookmarkEnd w:id="501"/>
      <w:r>
        <w:rPr>
          <w:rtl w:val="true"/>
        </w:rPr>
        <w:t>ج ـ شفا يافتن</w:t>
      </w:r>
      <w:bookmarkEnd w:id="502"/>
    </w:p>
    <w:p>
      <w:pPr>
        <w:pStyle w:val="Heading4"/>
        <w:numPr>
          <w:ilvl w:val="3"/>
          <w:numId w:val="1"/>
        </w:numPr>
        <w:rPr/>
      </w:pPr>
      <w:bookmarkStart w:id="503" w:name="__RefHeading___Toc1476222_3804643083"/>
      <w:bookmarkStart w:id="504" w:name="_Toc209"/>
      <w:bookmarkEnd w:id="503"/>
      <w:r>
        <w:rPr>
          <w:rtl w:val="true"/>
        </w:rPr>
        <w:t>د ـ مستجاب شدن دعا</w:t>
      </w:r>
      <w:bookmarkEnd w:id="504"/>
    </w:p>
    <w:p>
      <w:pPr>
        <w:pStyle w:val="BookText"/>
        <w:rPr/>
      </w:pPr>
      <w:r>
        <w:rPr>
          <w:rFonts w:ascii="IRNazanin" w:hAnsi="IRNazanin" w:eastAsia="IRNazanin"/>
          <w:color w:val="111111"/>
          <w:sz w:val="28"/>
          <w:sz w:val="28"/>
          <w:szCs w:val="28"/>
          <w:rtl w:val="true"/>
          <w:lang w:bidi="fa-IR"/>
        </w:rPr>
        <w:t>ب ـ قرار گرفتن در پناه خداامام على عليه السلامـ در سفارش هايش به كميل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 نام خدا را ببر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توش و توانى نيست ، مگر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توكّل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 كه سخن پناهجويان است </w:t>
      </w:r>
      <w:r>
        <w:rPr>
          <w:rStyle w:val="FootnoteAnchor"/>
          <w:rtl w:val="true"/>
        </w:rPr>
        <w:footnoteReference w:id="525"/>
      </w:r>
      <w:r>
        <w:rPr>
          <w:rFonts w:ascii="IRNazanin" w:hAnsi="IRNazanin" w:eastAsia="IRNazanin"/>
          <w:color w:val="111111"/>
          <w:sz w:val="28"/>
          <w:sz w:val="28"/>
          <w:szCs w:val="28"/>
          <w:rtl w:val="true"/>
          <w:lang w:bidi="fa-IR"/>
        </w:rPr>
        <w:t xml:space="preserve">و گفتار حمايت خواهان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ـ شفا يافتنامام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شفاى هر دردى و كمك هر دارويى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السلامـ در سفارش هايش به كميل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خواستى غذا بخورى ، نام خدا را ببر ؛ چرا كه با وجود نام او ، هيچ دردى آسيب نمى رساند و در آن ، شفاى همه بدى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تب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نزد ايشان آمد و او را افسون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 تو را افسون مى كنم ، 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نام خدا ، شفايت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از هر دردى كه تو را رنج مى دهد ، به نام خدا و خدا ، شفادهنده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 اين را بگير كه تو را به سلامت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سوگندى نخورم به جايگاه هاى ستارگان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 حتما بهبود مى يابى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 ـ مستجاب شدن دعاپيامبر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دعايى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گردد ، رد نمى شود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ـ تَسبيحُ الجِبالِ مَعَ مَن يَقرَأُهارسول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موقِنا سَبَّحَت مَعَهُ الجِبالُ ، إلّا أنَّهُ لا يُسمَعُ ذلِكَ مِنها </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و ـ تَصاغُرُ الشَّيطانِ مسند ابن حنبل عن أبي تميمة الهجيمي عمّن كان رديف </w:t>
      </w:r>
      <w:r>
        <w:rPr>
          <w:rStyle w:val="FootnoteAnchor"/>
          <w:rtl w:val="true"/>
        </w:rPr>
        <w:footnoteReference w:id="527"/>
      </w: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رَديفَهُ عَلى حِمارٍ فَعَثَرَ الحِمارُ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 الشَّيطانُ ؛ فَإِنَّكَ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 الشَّيطانُ تَعاظَمَ الشَّيطانُ في نَفسِهِ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صَرَعتُهُ بِقُوَّتي ، 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تَصاغَرَت إلَيهِ نَفسُهُ حَتّى يَكونَ أصغَرَ مِن ذُبابٍ </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ز ـ الاِحتِجازُ مِنَ الأَشرارِالإمام الصادق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 اِحتَجِز مِنَ النّاسِ كُلِّهِم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اِقرَأها عَن يَمينِكَ وعَن شِمالِكَ ومِن بَينِ يَدَيكَ ومِن خَلفِكَ ومِن فَوقِكَ ومِن تَحتِكَ ، فَإِذا دَخَلتَ عَلى سُلطانٍ جائِرٍ فَاقرَأها حينَ تَنظُرُ إلَيهِ ثَلاثَ مَرّاتٍ ، وَاعقِد بِيَدِكَ اليُسرى، ثُمَّ لا تُفارِقها حَتّى تَخرُجَ مِن عِندِهِ</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ح ـ الأَمانُ مِنَ الغَرَقِالكتاب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ارْكَبُواْ فِيهَا بِسْمِ اللَّهِ مَجْراهَا وَ مُرْسَاهَا إِنَّ رَبِّى لَغَفُورٌ رَّحِيمٌ</w:t>
      </w:r>
      <w:r>
        <w:rPr>
          <w:rFonts w:eastAsia="Amiri" w:cs="Amiri" w:ascii="Amiri" w:hAnsi="Amiri"/>
          <w:color w:val="111111"/>
          <w:sz w:val="28"/>
          <w:szCs w:val="28"/>
          <w:rtl w:val="true"/>
          <w:lang w:bidi="ar-SA"/>
        </w:rPr>
        <w:t xml:space="preserve">» . </w:t>
      </w:r>
      <w:r>
        <w:rPr>
          <w:rStyle w:val="FootnoteAnchor"/>
          <w:rtl w:val="true"/>
        </w:rPr>
        <w:footnoteReference w:id="53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5" w:name="pg2230_28260"/>
    </w:p>
    <w:p>
      <w:pPr>
        <w:pStyle w:val="Heading4"/>
        <w:numPr>
          <w:ilvl w:val="3"/>
          <w:numId w:val="1"/>
        </w:numPr>
        <w:rPr/>
      </w:pPr>
      <w:bookmarkStart w:id="506" w:name="__RefHeading___Toc1476224_3804643083"/>
      <w:bookmarkStart w:id="507" w:name="_Toc210"/>
      <w:bookmarkEnd w:id="505"/>
      <w:bookmarkEnd w:id="506"/>
      <w:r>
        <w:rPr>
          <w:rtl w:val="true"/>
        </w:rPr>
        <w:t xml:space="preserve">ه ـ تسبيحگويىِ كوه ها همراه كسى كه </w:t>
      </w:r>
      <w:r>
        <w:rPr>
          <w:rtl w:val="true"/>
        </w:rPr>
        <w:t>«</w:t>
      </w:r>
      <w:r>
        <w:rPr>
          <w:rtl w:val="true"/>
        </w:rPr>
        <w:t xml:space="preserve">بسم اللّه </w:t>
      </w:r>
      <w:r>
        <w:rPr>
          <w:rtl w:val="true"/>
        </w:rPr>
        <w:t xml:space="preserve">» </w:t>
      </w:r>
      <w:r>
        <w:rPr>
          <w:rtl w:val="true"/>
        </w:rPr>
        <w:t>مى گويد</w:t>
      </w:r>
      <w:bookmarkEnd w:id="507"/>
    </w:p>
    <w:p>
      <w:pPr>
        <w:pStyle w:val="Heading4"/>
        <w:numPr>
          <w:ilvl w:val="3"/>
          <w:numId w:val="1"/>
        </w:numPr>
        <w:rPr/>
      </w:pPr>
      <w:bookmarkStart w:id="508" w:name="__RefHeading___Toc1476226_3804643083"/>
      <w:bookmarkStart w:id="509" w:name="_Toc211"/>
      <w:bookmarkEnd w:id="508"/>
      <w:r>
        <w:rPr>
          <w:rtl w:val="true"/>
        </w:rPr>
        <w:t>و ـ كوچك شدن شيطان</w:t>
      </w:r>
      <w:bookmarkEnd w:id="509"/>
    </w:p>
    <w:p>
      <w:pPr>
        <w:pStyle w:val="Heading4"/>
        <w:numPr>
          <w:ilvl w:val="3"/>
          <w:numId w:val="1"/>
        </w:numPr>
        <w:rPr/>
      </w:pPr>
      <w:bookmarkStart w:id="510" w:name="__RefHeading___Toc1476228_3804643083"/>
      <w:bookmarkStart w:id="511" w:name="_Toc212"/>
      <w:bookmarkEnd w:id="510"/>
      <w:r>
        <w:rPr>
          <w:rtl w:val="true"/>
        </w:rPr>
        <w:t>ز ـ محفوظ ماندن از اشرار</w:t>
      </w:r>
      <w:bookmarkEnd w:id="511"/>
    </w:p>
    <w:p>
      <w:pPr>
        <w:pStyle w:val="Heading4"/>
        <w:numPr>
          <w:ilvl w:val="3"/>
          <w:numId w:val="1"/>
        </w:numPr>
        <w:rPr/>
      </w:pPr>
      <w:bookmarkStart w:id="512" w:name="__RefHeading___Toc1476230_3804643083"/>
      <w:bookmarkStart w:id="513" w:name="_Toc213"/>
      <w:bookmarkEnd w:id="512"/>
      <w:r>
        <w:rPr>
          <w:rtl w:val="true"/>
        </w:rPr>
        <w:t>ح ـ در امان ماندن از غرق شدن</w:t>
      </w:r>
      <w:bookmarkEnd w:id="513"/>
    </w:p>
    <w:p>
      <w:pPr>
        <w:pStyle w:val="BookText"/>
        <w:rPr/>
      </w:pPr>
      <w:r>
        <w:rPr>
          <w:rFonts w:ascii="IRNazanin" w:hAnsi="IRNazanin" w:eastAsia="IRNazanin"/>
          <w:color w:val="111111"/>
          <w:sz w:val="28"/>
          <w:sz w:val="28"/>
          <w:szCs w:val="28"/>
          <w:rtl w:val="true"/>
          <w:lang w:bidi="fa-IR"/>
        </w:rPr>
        <w:t xml:space="preserve">ه ـ تسبيحگويىِ كوه ها همراه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سرِ يقين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كوه ها هم صدا با او تسبيح خدا مى گويند ؛ امّا تسبيحگويىِ آنها شنيده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ـ كوچك شدن شيطانمسند ابن حنبلـ به نقل از ابو تميمه هجيمى ، از كسى كه در تَرك پيامبر صلى الله عليه و آله نشسته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پشت سرِ پيامبر صلى الله عليه و آله بر الاغى نشسته بودم كه ناگاه ، الاغ ، سِكَندرى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شيطان ؛ زيرا هر گاه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شيطان ، شيطان در خودش احساس بزرگى و غرور مى كند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قدرت خود ،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زمين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 شيطان ، چنان احساس كوچكى مى كند كه اِنگار از مگس هم كوچك 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 ـ محفوظ ماندن از اشرارامام صادق عليه السلامـ به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 محفوظ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سمت راست و سمت چپ و پيش رو و پشت سر و بالاى سر و پايين پايت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شش جهت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 ، و هر گاه بر سلطان ستمگرى وارد شدى ، با ديدن او ، سه بار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و با دست چپت بشمار و سپس انگشتانت را همچنان بسته نگه دار </w:t>
      </w:r>
      <w:r>
        <w:rPr>
          <w:rStyle w:val="FootnoteAnchor"/>
          <w:rtl w:val="true"/>
        </w:rPr>
        <w:footnoteReference w:id="531"/>
      </w:r>
      <w:r>
        <w:rPr>
          <w:rFonts w:ascii="Amiri" w:hAnsi="Amiri" w:eastAsia="Amiri" w:cs="Amiri"/>
          <w:color w:val="111111"/>
          <w:sz w:val="28"/>
          <w:sz w:val="28"/>
          <w:szCs w:val="28"/>
          <w:rtl w:val="true"/>
          <w:lang w:bidi="ar-SA"/>
        </w:rPr>
        <w:t xml:space="preserve">تا زمانى كه از نزد او خارج شوى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ـ در امان ماندن از غرق شدنقرآن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سوار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خداست روان شدنش و لنگر انداختنش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پروردگار من ، آمرزنده مهربان است</w:t>
      </w:r>
      <w:r>
        <w:rPr>
          <w:rFonts w:eastAsia="IRNazanin" w:cs="IRNazanin"/>
          <w:color w:val="111111"/>
          <w:sz w:val="28"/>
          <w:szCs w:val="28"/>
          <w:rtl w:val="true"/>
          <w:lang w:bidi="fa-IR"/>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أمانٌ لِاُمَّتي مِنَ الغَرَقِ إذا هُم رَكِبُوا السُّفُنَ فَقَرَؤوا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 وَالْأَرْضُ جَمِيعًا قَبْضَتُهُ يَوْمَ الْقِيَـمَةِ وَ السَّمَـوَ تُ مَطْوِيَّـت بِيَمِينِهِ سُبْحَـنَهُ وَ تَعَــلَى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مَجْراهَا وَ مُرْسَاهَا إِنَّ رَبِّى لَغَفُورٌ رَّحِيمٌ</w:t>
      </w:r>
      <w:r>
        <w:rPr>
          <w:rFonts w:eastAsia="Amiri" w:cs="Amiri" w:ascii="Amiri" w:hAnsi="Amiri"/>
          <w:color w:val="111111"/>
          <w:sz w:val="28"/>
          <w:szCs w:val="28"/>
          <w:rtl w:val="true"/>
          <w:lang w:bidi="ar-SA"/>
        </w:rPr>
        <w:t xml:space="preserve">» .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ط ـ صَرفُ البَلاءِالإمام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اُلا اُعَلِّمُكَ كَلِماتٍ ؛ إذا وَقَعتَ في وَرطَةٍ أو بَلِيَّةٍ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ولا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اللّهَ عز و جل يَصرِفُ بِها عَنكَ ما يَشاءُ مِن أنواعِ البَلاءِ </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ى ـ دَفعُ الوَحشَةِالكافي عن سليمان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صاحِبُ صَيدِ السَّبُعِ </w:t>
      </w:r>
      <w:r>
        <w:rPr>
          <w:rStyle w:val="FootnoteAnchor"/>
          <w:rtl w:val="true"/>
        </w:rPr>
        <w:footnoteReference w:id="534"/>
      </w:r>
      <w:r>
        <w:rPr>
          <w:rFonts w:ascii="Amiri" w:hAnsi="Amiri" w:eastAsia="Amiri" w:cs="Amiri"/>
          <w:color w:val="111111"/>
          <w:sz w:val="28"/>
          <w:sz w:val="28"/>
          <w:szCs w:val="28"/>
          <w:rtl w:val="true"/>
          <w:lang w:bidi="ar-SA"/>
        </w:rPr>
        <w:t xml:space="preserve">، وأنَا أبيتُ فِي اللَّيلِ فِي الخَراباتِ وأتَوَحَّشُ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إذا دَخَلتَ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 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 رِجلَكَ اليُمنى ، وإذا خَرَجتَ فَأَخرِج رِجلَكَ اليُسرى ، وسَمِّ اللّهَ ؛ فَإِنَّكَ لا ترى مَكروها </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ك ـ ثِقلُ الميزانِرسول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اُمَّتي يَأتونَ يَومَ القِيامَةِ وهُم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فَتَثقُلُ حَسناتُهُم فِي الميزانِ ، فَتَقولُ الاُمَمُ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أرجَحَ مَوازينَ اُمَّةِ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ابتِداءَ كَلامِهِم ثَلاثَةُ أسماءٍ مِن أسماءِ اللّهِ ؛ لَو وُضِعَت في كَفَّةِ الميزانِ ، ووُضِعَت سَيِّئاتُ الخَلقِ في كَفَّةٍ اُخرى ، لَرَجَحَت حَسَناتُهُم </w:t>
      </w:r>
      <w:r>
        <w:rPr>
          <w:rFonts w:eastAsia="Amiri" w:cs="Amiri" w:ascii="Amiri" w:hAnsi="Amiri"/>
          <w:color w:val="111111"/>
          <w:sz w:val="28"/>
          <w:szCs w:val="28"/>
          <w:rtl w:val="true"/>
          <w:lang w:bidi="ar-SA"/>
        </w:rPr>
        <w:t xml:space="preserve">. </w:t>
      </w:r>
      <w:r>
        <w:rPr>
          <w:rStyle w:val="FootnoteAnchor"/>
          <w:rtl w:val="true"/>
        </w:rPr>
        <w:footnoteReference w:id="53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4" w:name="pg2230_28262"/>
    </w:p>
    <w:p>
      <w:pPr>
        <w:pStyle w:val="Heading4"/>
        <w:numPr>
          <w:ilvl w:val="3"/>
          <w:numId w:val="1"/>
        </w:numPr>
        <w:rPr/>
      </w:pPr>
      <w:bookmarkStart w:id="515" w:name="__RefHeading___Toc1476232_3804643083"/>
      <w:bookmarkStart w:id="516" w:name="_Toc214"/>
      <w:bookmarkEnd w:id="514"/>
      <w:bookmarkEnd w:id="515"/>
      <w:r>
        <w:rPr>
          <w:rtl w:val="true"/>
        </w:rPr>
        <w:t>ط ـ گرداندنِ بلا</w:t>
      </w:r>
      <w:bookmarkEnd w:id="516"/>
    </w:p>
    <w:p>
      <w:pPr>
        <w:pStyle w:val="Heading4"/>
        <w:numPr>
          <w:ilvl w:val="3"/>
          <w:numId w:val="1"/>
        </w:numPr>
        <w:rPr/>
      </w:pPr>
      <w:bookmarkStart w:id="517" w:name="__RefHeading___Toc1476234_3804643083"/>
      <w:bookmarkStart w:id="518" w:name="_Toc215"/>
      <w:bookmarkEnd w:id="517"/>
      <w:r>
        <w:rPr>
          <w:rtl w:val="true"/>
        </w:rPr>
        <w:t>ى ـ برطرف شدن وحشت</w:t>
      </w:r>
      <w:bookmarkEnd w:id="518"/>
    </w:p>
    <w:p>
      <w:pPr>
        <w:pStyle w:val="Heading4"/>
        <w:numPr>
          <w:ilvl w:val="3"/>
          <w:numId w:val="1"/>
        </w:numPr>
        <w:rPr/>
      </w:pPr>
      <w:bookmarkStart w:id="519" w:name="__RefHeading___Toc1476236_3804643083"/>
      <w:bookmarkStart w:id="520" w:name="_Toc216"/>
      <w:bookmarkEnd w:id="519"/>
      <w:r>
        <w:rPr>
          <w:rtl w:val="true"/>
        </w:rPr>
        <w:t>ك ـ سنگين شدن ترازوى اعمال</w:t>
      </w:r>
      <w:bookmarkEnd w:id="520"/>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 سوار كشتى شوند و بخوانند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مهرگسترِ مهربان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خداى را چنان كه سزاى اوست ، ارج ننهادند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رستاخيز ، سراسر زمين در مشت اوست و آسمان ها در هم پيچيده به دست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است و برتر از آنچه شريك آورند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رفتن و لنگر انداختنش به نام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پروردگارم ، آمرزگار و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از غرق شدن ، در امان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ـ گرداندنِ بلاامام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چند كلمه اى به تو نياموزم ؟ هر گاه در مشكلى سخت يا بلايى افتادى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توش و توانى نيست ، مگر به مدد خداى بلندْمرتبه و بزرگ ؛ زيرا خداوند به بركت اين دعا ، آنچه از انواع بلا كه خواهد ، از تو مى گرداند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ى ـ برطرف شدن وحشتالكافىـ به نقل از سليمان جعفرى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عليه السلام </w:t>
      </w:r>
      <w:r>
        <w:rPr>
          <w:rFonts w:eastAsia="Amiri" w:cs="Amiri" w:ascii="Amiri" w:hAnsi="Amiri"/>
          <w:color w:val="111111"/>
          <w:sz w:val="28"/>
          <w:szCs w:val="28"/>
          <w:rtl w:val="true"/>
          <w:lang w:bidi="ar-SA"/>
        </w:rPr>
        <w:t xml:space="preserve">] </w:t>
      </w:r>
      <w:r>
        <w:rPr>
          <w:rStyle w:val="FootnoteAnchor"/>
          <w:rtl w:val="true"/>
        </w:rPr>
        <w:footnoteReference w:id="537"/>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شكارچى حيوانات درنده هستم و شب ها در ويرانه ها مى خوابم و دچار وحشت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وارد مى شوم و پاى راستت را داخل بگذار و هنگامى كه بيرون مى آيى ، نخست پاى چپت را بيرون بگذار و نام خدا را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 ناراحتى نخواهى 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 ـ سنگين شدن ترازوى اعمالپيامبر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امّتم در روز قيامت ، در حال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مى شوند ، و كارهاى نيكشان ، در ترازو سنگين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هاى ديگر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ترازوهاى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محمّد ، چه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سخنشان ، سه نام از نام هاى خدا بود كه اگر آن سه نام در يك كفّه ترازو نهاده شوند و بدى ها و گناهان خلايق در كفّه ديگر ، باز كفّه خوبى هاى آنان مى چربد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ـ النَّجاةُ مِنَ النّارِرسول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مَرَّ المُؤمِنُ عَلَى الصِّراطِ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طَفِئَت لَهَبُ النّيرانِ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يا مُؤمِنُ ، فَإِنَّ نورَك قَد أطفَأَ لَهَبي</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آدابُ البَسمَلَةِالف ـ الإِجهارُالإمام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بِها صوتَهُ ، فَإِذا سَمِعَهَا المُشرِكونَ وَلَّوا مُدبِرينَ ، فَأَنزَلَ اللّهُ جَلَّ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ذَكَرْتَ رَبَّكَ فِى الْقُرْءَانِ وَحْدَهُ وَ لَّوْاْ عَلَى أَدْبَـرِهِمْ نُفُورًا</w:t>
      </w:r>
      <w:r>
        <w:rPr>
          <w:rFonts w:eastAsia="Amiri" w:cs="Amiri" w:ascii="Amiri" w:hAnsi="Amiri"/>
          <w:color w:val="111111"/>
          <w:sz w:val="28"/>
          <w:szCs w:val="28"/>
          <w:rtl w:val="true"/>
          <w:lang w:bidi="ar-SA"/>
        </w:rPr>
        <w:t xml:space="preserve">» .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يَجهَرُ فِي المَكتوباتِ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الكافي عن صفوان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خَلفَ أبي عَبدِ اللّهِ عليه السلام أيّاما ، فَكانَ إذا كانَت صلاةٌ لا يُجهَرُ فيها ، 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يَجهَرُ فِي السّورَتَينِ جَميعا </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قرب الإسناد عن حنّان بن 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خَلفَ أبي عَبدِ اللّهِ عليه السلام المَغرِبَ ، فَتَعَوَّذَ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السَّميعِ العَليمِ مِنَ الشَّيطانِ الرَّجيمِ ، وأعوذُ بِاللّهِ أن يَحضُرونِ ، ثُمَّ 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 </w:t>
      </w:r>
      <w:r>
        <w:rPr>
          <w:rStyle w:val="FootnoteAnchor"/>
          <w:rtl w:val="true"/>
        </w:rPr>
        <w:footnoteReference w:id="542"/>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1" w:name="pg2230_28264"/>
    </w:p>
    <w:p>
      <w:pPr>
        <w:pStyle w:val="Heading4"/>
        <w:numPr>
          <w:ilvl w:val="3"/>
          <w:numId w:val="1"/>
        </w:numPr>
        <w:rPr/>
      </w:pPr>
      <w:bookmarkStart w:id="522" w:name="__RefHeading___Toc1476238_3804643083"/>
      <w:bookmarkStart w:id="523" w:name="_Toc217"/>
      <w:bookmarkEnd w:id="521"/>
      <w:bookmarkEnd w:id="522"/>
      <w:r>
        <w:rPr>
          <w:rtl w:val="true"/>
        </w:rPr>
        <w:t>ل ـ رهيدن از آتش دوزخ</w:t>
      </w:r>
      <w:bookmarkEnd w:id="523"/>
    </w:p>
    <w:p>
      <w:pPr>
        <w:pStyle w:val="Heading3"/>
        <w:numPr>
          <w:ilvl w:val="2"/>
          <w:numId w:val="1"/>
        </w:numPr>
        <w:rPr/>
      </w:pPr>
      <w:bookmarkStart w:id="524" w:name="__RefHeading___Toc1476240_3804643083"/>
      <w:bookmarkStart w:id="525" w:name="_Toc218"/>
      <w:bookmarkEnd w:id="524"/>
      <w:r>
        <w:rPr/>
        <w:t>۲</w:t>
      </w:r>
      <w:r>
        <w:rPr>
          <w:rtl w:val="true"/>
        </w:rPr>
        <w:t xml:space="preserve"> </w:t>
      </w:r>
      <w:r>
        <w:rPr>
          <w:rtl w:val="true"/>
        </w:rPr>
        <w:t xml:space="preserve">/ </w:t>
      </w:r>
      <w:r>
        <w:rPr/>
        <w:t>۵</w:t>
      </w:r>
      <w:r>
        <w:rPr>
          <w:rtl w:val="true"/>
        </w:rPr>
        <w:t xml:space="preserve"> آداب </w:t>
      </w:r>
      <w:r>
        <w:rPr>
          <w:rtl w:val="true"/>
        </w:rPr>
        <w:t>«</w:t>
      </w:r>
      <w:r>
        <w:rPr>
          <w:rtl w:val="true"/>
        </w:rPr>
        <w:t xml:space="preserve">بسم اللّه </w:t>
      </w:r>
      <w:r>
        <w:rPr>
          <w:rtl w:val="true"/>
        </w:rPr>
        <w:t xml:space="preserve">» </w:t>
      </w:r>
      <w:r>
        <w:rPr>
          <w:rtl w:val="true"/>
        </w:rPr>
        <w:t>گفتن</w:t>
      </w:r>
      <w:bookmarkEnd w:id="525"/>
    </w:p>
    <w:p>
      <w:pPr>
        <w:pStyle w:val="Heading4"/>
        <w:numPr>
          <w:ilvl w:val="3"/>
          <w:numId w:val="1"/>
        </w:numPr>
        <w:rPr/>
      </w:pPr>
      <w:bookmarkStart w:id="526" w:name="__RefHeading___Toc1476242_3804643083"/>
      <w:bookmarkStart w:id="527" w:name="_Toc219"/>
      <w:bookmarkEnd w:id="526"/>
      <w:r>
        <w:rPr>
          <w:rtl w:val="true"/>
        </w:rPr>
        <w:t>اشاره</w:t>
      </w:r>
      <w:bookmarkEnd w:id="527"/>
    </w:p>
    <w:p>
      <w:pPr>
        <w:pStyle w:val="Heading4"/>
        <w:numPr>
          <w:ilvl w:val="3"/>
          <w:numId w:val="1"/>
        </w:numPr>
        <w:rPr/>
      </w:pPr>
      <w:bookmarkStart w:id="528" w:name="__RefHeading___Toc1476244_3804643083"/>
      <w:bookmarkStart w:id="529" w:name="_Toc220"/>
      <w:bookmarkEnd w:id="528"/>
      <w:r>
        <w:rPr>
          <w:rtl w:val="true"/>
        </w:rPr>
        <w:t>الف ـ بلند گفتن</w:t>
      </w:r>
      <w:bookmarkEnd w:id="529"/>
    </w:p>
    <w:p>
      <w:pPr>
        <w:pStyle w:val="BookText"/>
        <w:rPr/>
      </w:pPr>
      <w:r>
        <w:rPr>
          <w:rFonts w:ascii="IRNazanin" w:hAnsi="IRNazanin" w:eastAsia="IRNazanin"/>
          <w:color w:val="111111"/>
          <w:sz w:val="28"/>
          <w:sz w:val="28"/>
          <w:szCs w:val="28"/>
          <w:rtl w:val="true"/>
          <w:lang w:bidi="fa-IR"/>
        </w:rPr>
        <w:t xml:space="preserve">ل ـ رهيدن از آتش دوزخپيامبر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مؤمن بر صراط بگذرد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زبانه آتش خاموش مى شود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كن اى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نور تو ، زبانه مرا خاموش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گفتنالف ـ بلند گفتنامام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صداى بلند مى گفت و قريش با شنيدن آن مى گريختند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اين آيه را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گاه در قرآن ، پروردگارت را بر يكتايى اش ياد كنى ، از سرِ بيزارى ، پشت مى كنند و مى گريزند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در نمازهاى واجب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كافىـ به نقل از صفوان جمّال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پشت سرِ امام صادق عليه السلام نماز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در نمازى هم كه بلند خوانده نمى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مى گفت ، و در هر دو سوره ، بلند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الإسنادـ به نقل از حنّان بن سَدير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مغرب را پشت سرِ امام صادق عليه السلام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خداى شنواىِ دانا پناه مى برم از شيطانِ رانده شده ؛ و به خدا پناه مى برم از اين كه شياطين ، نزد من بيايند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با صداى بلند گفت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الإِجهارُ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الصَّلَواتِ سُنَّةٌ </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عَلاماتُ المُؤمِنِ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الخَمسينَ ، وزِيارَةُ الأَربَعينَ ، وَالتَّخَتُّمُ فِي اليَمينِ ، وتَعفيرُ الجَبينِ ، وَالجَهرُ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ب ـ تَجويدُ الكِتابَةِرسول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السّينَ فيهِ </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أجَوَدِ كِتابِكَ ، ولا تَمُدَّ الباءَ حَتّى تَرفَعَ السّينَ </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كَتَبَ أحَدُكُم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فَليَمُدَّ الرَّحمنَ </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فَجَوَّدَهُ تَعظيما للّهِِ ، غَفَرَ اللّهُ لَهُ </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ج ـ إكرامُ المَكتوبِرسول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رَفَعَ قِرطاسا مِنَ الأَرضِ مَكتوبا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إجلالاً للّهِِ ولِاسمِهِ عَن أن يُداسَ ، كانَ عِندَ اللّهِ مِنَ الصِّدّيقينَ ، وخُفِّفَ عَن والِدَيهِ وإن كانا مُشرِكَينِ </w:t>
      </w:r>
      <w:r>
        <w:rPr>
          <w:rFonts w:eastAsia="Amiri" w:cs="Amiri" w:ascii="Amiri" w:hAnsi="Amiri"/>
          <w:color w:val="111111"/>
          <w:sz w:val="28"/>
          <w:szCs w:val="28"/>
          <w:rtl w:val="true"/>
          <w:lang w:bidi="ar-SA"/>
        </w:rPr>
        <w:t xml:space="preserve">. </w:t>
      </w:r>
      <w:r>
        <w:rPr>
          <w:rStyle w:val="FootnoteAnchor"/>
          <w:rtl w:val="true"/>
        </w:rPr>
        <w:footnoteReference w:id="54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0" w:name="pg2230_28266"/>
    </w:p>
    <w:p>
      <w:pPr>
        <w:pStyle w:val="Heading4"/>
        <w:numPr>
          <w:ilvl w:val="3"/>
          <w:numId w:val="1"/>
        </w:numPr>
        <w:rPr/>
      </w:pPr>
      <w:bookmarkStart w:id="531" w:name="__RefHeading___Toc1476246_3804643083"/>
      <w:bookmarkStart w:id="532" w:name="_Toc221"/>
      <w:bookmarkEnd w:id="530"/>
      <w:bookmarkEnd w:id="531"/>
      <w:r>
        <w:rPr>
          <w:rtl w:val="true"/>
        </w:rPr>
        <w:t xml:space="preserve">ب ـ نيكو نوشتن </w:t>
      </w:r>
      <w:r>
        <w:rPr>
          <w:rtl w:val="true"/>
        </w:rPr>
        <w:t>«</w:t>
      </w:r>
      <w:r>
        <w:rPr>
          <w:rtl w:val="true"/>
        </w:rPr>
        <w:t xml:space="preserve">بسم اللّه </w:t>
      </w:r>
      <w:r>
        <w:rPr>
          <w:rtl w:val="true"/>
        </w:rPr>
        <w:t>»</w:t>
      </w:r>
      <w:bookmarkEnd w:id="532"/>
    </w:p>
    <w:p>
      <w:pPr>
        <w:pStyle w:val="Heading4"/>
        <w:numPr>
          <w:ilvl w:val="3"/>
          <w:numId w:val="1"/>
        </w:numPr>
        <w:rPr/>
      </w:pPr>
      <w:bookmarkStart w:id="533" w:name="__RefHeading___Toc1476248_3804643083"/>
      <w:bookmarkStart w:id="534" w:name="_Toc222"/>
      <w:bookmarkEnd w:id="533"/>
      <w:r>
        <w:rPr>
          <w:rtl w:val="true"/>
        </w:rPr>
        <w:t xml:space="preserve">ج ـ احترام نهادن به نوشته </w:t>
      </w:r>
      <w:r>
        <w:rPr>
          <w:rtl w:val="true"/>
        </w:rPr>
        <w:t>«</w:t>
      </w:r>
      <w:r>
        <w:rPr>
          <w:rtl w:val="true"/>
        </w:rPr>
        <w:t xml:space="preserve">بسم اللّه </w:t>
      </w:r>
      <w:r>
        <w:rPr>
          <w:rtl w:val="true"/>
        </w:rPr>
        <w:t>»</w:t>
      </w:r>
      <w:bookmarkEnd w:id="534"/>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نمازها ،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هاى مؤمن ، پنج چيز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اربعين ، انگشترى را در دست راست كردن ، پيشانى بر خاك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بلند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ـ نيكو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واضح بنويس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نيكوترين شكل بنويس ، و باء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نكش ؛ بلكه سين را بالا ببر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دندانه بده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بنويسد و آن را ، به احترام خداوند ، نيكو بنويسد ، خدا او را مى آمرزد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احترام نهادن به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كاغذى را كه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روى زمين افتاده است ، به احترام خداوند و جلوگيرى از پاى مال شدن نام او ، از زمين بردارد ، نزد خداوند ، از صدّيقان به شمار مى آيد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پدر و مادرش سبُك مى شود ؛ اگر چه مشرك بوده باشند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35" w:name="pg2230_28268"/>
    </w:p>
    <w:p>
      <w:pPr>
        <w:pStyle w:val="Heading2"/>
        <w:numPr>
          <w:ilvl w:val="1"/>
          <w:numId w:val="1"/>
        </w:numPr>
        <w:rPr/>
      </w:pPr>
      <w:bookmarkStart w:id="536" w:name="__RefHeading___Toc1476250_3804643083"/>
      <w:bookmarkStart w:id="537" w:name="_Toc223"/>
      <w:bookmarkEnd w:id="535"/>
      <w:bookmarkEnd w:id="536"/>
      <w:r>
        <w:rPr>
          <w:rtl w:val="true"/>
        </w:rPr>
        <w:t xml:space="preserve">فصل سوم </w:t>
      </w:r>
      <w:r>
        <w:rPr>
          <w:rtl w:val="true"/>
        </w:rPr>
        <w:t xml:space="preserve">: </w:t>
      </w:r>
      <w:r>
        <w:rPr>
          <w:rtl w:val="true"/>
        </w:rPr>
        <w:t xml:space="preserve">تسبيح </w:t>
      </w:r>
      <w:r>
        <w:rPr>
          <w:rtl w:val="true"/>
        </w:rPr>
        <w:t>(</w:t>
      </w:r>
      <w:r>
        <w:rPr>
          <w:rtl w:val="true"/>
        </w:rPr>
        <w:t xml:space="preserve">گفتن سبحان اللّه </w:t>
      </w:r>
      <w:r>
        <w:rPr>
          <w:rtl w:val="true"/>
        </w:rPr>
        <w:t>)</w:t>
      </w:r>
      <w:bookmarkEnd w:id="537"/>
    </w:p>
    <w:p>
      <w:pPr>
        <w:pStyle w:val="Heading3"/>
        <w:numPr>
          <w:ilvl w:val="2"/>
          <w:numId w:val="1"/>
        </w:numPr>
        <w:rPr/>
      </w:pPr>
      <w:bookmarkStart w:id="538" w:name="__RefHeading___Toc1476252_3804643083"/>
      <w:bookmarkStart w:id="539" w:name="_Toc224"/>
      <w:bookmarkEnd w:id="538"/>
      <w:r>
        <w:rPr>
          <w:rtl w:val="true"/>
        </w:rPr>
        <w:t xml:space="preserve">واژه شناسى </w:t>
      </w:r>
      <w:r>
        <w:rPr>
          <w:rtl w:val="true"/>
        </w:rPr>
        <w:t>«</w:t>
      </w:r>
      <w:r>
        <w:rPr>
          <w:rtl w:val="true"/>
        </w:rPr>
        <w:t>تسبيح</w:t>
      </w:r>
      <w:r>
        <w:rPr>
          <w:rtl w:val="true"/>
        </w:rPr>
        <w:t>»</w:t>
      </w:r>
      <w:bookmarkEnd w:id="53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مصدر است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كلمه ، در اصل به معناى حركت سريع در آب است و از آن جا كه لازمه حركت سريع ، دور شدن از مبدأ حركت و نزديك شدن به مقصد است ، اين مادّه در باره دور شدنِ چيزى نيز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باب ، 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خداوند متعال ، به معناى تنزيه و دور شمردن او از انواع كاستى ها و ناشايستگى ها ، و نزديكىِ تسبيحگو به خداوند متعال و سهولت فرمانبرى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اصفهانى ،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 به معناى حركت سريع در آب و هواست ، چنان كه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سَبحاً و سِباحةً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معنا ، به عاريت گرفته شده است براى حركت ستارگان در فلك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وكُلٌّ فِى فَلَكٍ يَسْبَحُونَ ؛ </w:t>
      </w:r>
      <w:r>
        <w:rPr>
          <w:rStyle w:val="FootnoteAnchor"/>
          <w:rtl w:val="true"/>
        </w:rPr>
        <w:footnoteReference w:id="550"/>
      </w:r>
      <w:r>
        <w:rPr>
          <w:rFonts w:ascii="Amiri" w:hAnsi="Amiri" w:eastAsia="Amiri" w:cs="Amiri"/>
          <w:color w:val="111111"/>
          <w:sz w:val="28"/>
          <w:sz w:val="28"/>
          <w:szCs w:val="28"/>
          <w:rtl w:val="true"/>
          <w:lang w:bidi="ar-SA"/>
        </w:rPr>
        <w:t xml:space="preserve">و هر ستاره اى در فلكى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مدارى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شتابد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براى دويدن اسب ، مانند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السَّـبِحَـتِ سَبْحًا ؛ </w:t>
      </w:r>
      <w:r>
        <w:rPr>
          <w:rStyle w:val="FootnoteAnchor"/>
          <w:rtl w:val="true"/>
        </w:rPr>
        <w:footnoteReference w:id="551"/>
      </w:r>
      <w:r>
        <w:rPr>
          <w:rFonts w:ascii="IRNazanin" w:hAnsi="IRNazanin" w:eastAsia="IRNazanin"/>
          <w:color w:val="111111"/>
          <w:sz w:val="28"/>
          <w:sz w:val="28"/>
          <w:szCs w:val="28"/>
          <w:rtl w:val="true"/>
          <w:lang w:bidi="fa-IR"/>
        </w:rPr>
        <w:t>سوگند به اسبان دونده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براى سرعت حركت در كار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 فِى</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0" w:name="pg2230_28269"/>
    </w:p>
    <w:p>
      <w:pPr>
        <w:pStyle w:val="Heading3"/>
        <w:numPr>
          <w:ilvl w:val="2"/>
          <w:numId w:val="1"/>
        </w:numPr>
        <w:rPr/>
      </w:pPr>
      <w:bookmarkStart w:id="541" w:name="__RefHeading___Toc1476254_3804643083"/>
      <w:bookmarkStart w:id="542" w:name="_Toc225"/>
      <w:bookmarkEnd w:id="540"/>
      <w:bookmarkEnd w:id="541"/>
      <w:r>
        <w:rPr>
          <w:rtl w:val="true"/>
        </w:rPr>
        <w:t>تسبيح ، در قرآن و حديث</w:t>
      </w:r>
      <w:bookmarkEnd w:id="542"/>
    </w:p>
    <w:p>
      <w:pPr>
        <w:pStyle w:val="BookText"/>
        <w:rPr/>
      </w:pPr>
      <w:r>
        <w:rPr>
          <w:rFonts w:ascii="Amiri" w:hAnsi="Amiri" w:eastAsia="Amiri" w:cs="Amiri"/>
          <w:color w:val="111111"/>
          <w:sz w:val="28"/>
          <w:sz w:val="28"/>
          <w:szCs w:val="28"/>
          <w:rtl w:val="true"/>
          <w:lang w:bidi="ar-SA"/>
        </w:rPr>
        <w:t xml:space="preserve">النَّهَارِ سَبْحًا طَوِيلاً ؛ </w:t>
      </w:r>
      <w:r>
        <w:rPr>
          <w:rStyle w:val="FootnoteAnchor"/>
          <w:rtl w:val="true"/>
        </w:rPr>
        <w:footnoteReference w:id="552"/>
      </w:r>
      <w:r>
        <w:rPr>
          <w:rFonts w:ascii="Amiri" w:hAnsi="Amiri" w:eastAsia="Amiri" w:cs="Amiri"/>
          <w:color w:val="111111"/>
          <w:sz w:val="28"/>
          <w:sz w:val="28"/>
          <w:szCs w:val="28"/>
          <w:rtl w:val="true"/>
          <w:lang w:bidi="ar-SA"/>
        </w:rPr>
        <w:t>و براى تو در روز ، تلاش بسيار است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وارسته دانستن خداوند متعال است و اصل آن ، به معناى سرعت حركت در عبادت خداوند متعال است </w:t>
      </w:r>
      <w:r>
        <w:rPr>
          <w:rFonts w:eastAsia="Amiri" w:cs="Amiri" w:ascii="Amiri" w:hAnsi="Amiri"/>
          <w:color w:val="111111"/>
          <w:sz w:val="28"/>
          <w:szCs w:val="28"/>
          <w:rtl w:val="true"/>
          <w:lang w:bidi="ar-SA"/>
        </w:rPr>
        <w:t xml:space="preserve">. </w:t>
      </w:r>
      <w:r>
        <w:rPr>
          <w:rStyle w:val="FootnoteAnchor"/>
          <w:rtl w:val="true"/>
        </w:rPr>
        <w:footnoteReference w:id="553"/>
      </w:r>
      <w:r>
        <w:rPr>
          <w:rFonts w:ascii="IRNazanin" w:hAnsi="IRNazanin" w:eastAsia="IRNazanin"/>
          <w:color w:val="111111"/>
          <w:sz w:val="28"/>
          <w:sz w:val="28"/>
          <w:szCs w:val="28"/>
          <w:rtl w:val="true"/>
          <w:lang w:bidi="fa-IR"/>
        </w:rPr>
        <w:t xml:space="preserve">به نظر مى رسد كه كثرت استعمال تسبيح در تنزيه خداوند متعال ، اين واژه را در اين معنا تثبيت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ابن فارِس ، معناى اصلى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 اصل برگردانده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اصل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 به معناى عبادت است و ديگرى به معناى تلاش و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پيراسته دانستن خداوند بزرگ از هر بدى و عيبى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است از او فلان چيز </w:t>
      </w:r>
      <w:r>
        <w:rPr>
          <w:rFonts w:eastAsia="IRNazanin" w:cs="IRNazanin"/>
          <w:color w:val="111111"/>
          <w:sz w:val="28"/>
          <w:szCs w:val="28"/>
          <w:rtl w:val="true"/>
          <w:lang w:bidi="fa-IR"/>
        </w:rPr>
        <w:t xml:space="preserve">... . </w:t>
      </w:r>
      <w:r>
        <w:rPr>
          <w:rStyle w:val="FootnoteAnchor"/>
          <w:rtl w:val="true"/>
        </w:rPr>
        <w:footnoteReference w:id="55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علَم جنس و اسم مصدر است به معناى تسبيح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بن احمد فراهيدى ، در بيان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و وارسته دانستن خداوند از هر چيزى كه سزاوار نيست به آن چيز وصف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اعتبار قرار گرفتن در موضع فعل است ،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تسبيحاً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پاك و منزّه مى دارم </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تسبيح ، در قرآن و حديثدر قرآن كريم ،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برگرفته هاى آن ،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بار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آسمانى و نيز در احاديث اسلامى ،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تنزيه استعمال شده است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اثير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تسبيح ، به صورت هاى مختلف ، در حديث ، تكرار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در اصل ، به معناى منزّه و پاك و مبرّا دانستن از نقايص و كاستى هاست و سپس توسّعاً ، در موارد نزديك به اين معنا نيز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تسبيح ، مجازاً بر ديگر انواع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تحميد و تمجيد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اطلاق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نماز نافله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قَضَيتُ سُبحَتى ؛ نافله ام را به جا آوردم</w:t>
      </w:r>
      <w:r>
        <w:rPr>
          <w:rFonts w:eastAsia="IRNazanin" w:cs="IRNazanin"/>
          <w:color w:val="111111"/>
          <w:sz w:val="28"/>
          <w:szCs w:val="28"/>
          <w:rtl w:val="true"/>
          <w:lang w:bidi="fa-IR"/>
        </w:rPr>
        <w:t xml:space="preserve">» . </w:t>
      </w:r>
      <w:r>
        <w:rPr>
          <w:rStyle w:val="FootnoteAnchor"/>
          <w:rtl w:val="true"/>
        </w:rPr>
        <w:footnoteReference w:id="556"/>
      </w:r>
      <w:r>
        <w:rPr>
          <w:rFonts w:ascii="Amiri" w:hAnsi="Amiri" w:eastAsia="Amiri" w:cs="Amiri"/>
          <w:color w:val="111111"/>
          <w:sz w:val="28"/>
          <w:sz w:val="28"/>
          <w:szCs w:val="28"/>
          <w:rtl w:val="true"/>
          <w:lang w:bidi="ar-SA"/>
        </w:rPr>
        <w:t xml:space="preserve">در احاديث عنوان نخست اين فصل ، ضمن تأييد مفهوم لغوى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اين ذكر ، به نكاتى قابل توجّه اشاره شده است ، مانند اين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عز و جل أَنَّ بَنى آدَمَ يَكذِبونَ عَلَى اللّهِ عز و جل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بَراءَةً مِمّا يَقولونَ </w:t>
      </w:r>
      <w:r>
        <w:rPr>
          <w:rFonts w:eastAsia="Amiri" w:cs="Amiri" w:ascii="Amiri" w:hAnsi="Amiri"/>
          <w:color w:val="111111"/>
          <w:sz w:val="28"/>
          <w:szCs w:val="28"/>
          <w:rtl w:val="true"/>
          <w:lang w:bidi="ar-SA"/>
        </w:rPr>
        <w:t xml:space="preserve">. </w:t>
      </w:r>
      <w:r>
        <w:rPr>
          <w:rStyle w:val="FootnoteAnchor"/>
          <w:rtl w:val="true"/>
        </w:rPr>
        <w:footnoteReference w:id="557"/>
      </w:r>
      <w:r>
        <w:rPr>
          <w:rFonts w:ascii="IRNazanin" w:hAnsi="IRNazanin" w:eastAsia="IRNazanin"/>
          <w:color w:val="111111"/>
          <w:sz w:val="28"/>
          <w:sz w:val="28"/>
          <w:szCs w:val="28"/>
          <w:rtl w:val="true"/>
          <w:lang w:bidi="fa-IR"/>
        </w:rPr>
        <w:t xml:space="preserve">خداوند مى دانست كه آدميان بر او دروغ مى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براى تبرئه خود از آنچه آنها مى گويند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أنَفَةٌ للّهِِ، أما تَرَى الرَّجُلَ إذا عَجِبَ مِنَ الشَّى 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 xml:space="preserve">سبحان اللّه ، وارسته دانستن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بينى كه آدمى هر گاه از چيزى تعجّب كند ،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العَبدُ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أنِفَ للّهِِ ، و حَقٌّ عَلَى اللّهِ أن يَنصُرَهُ </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 xml:space="preserve">هر گاه بنده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را تنزيه كرده است و بر خداست كه او را يارى كند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3" w:name="pg2230_28271"/>
    </w:p>
    <w:p>
      <w:pPr>
        <w:pStyle w:val="Heading3"/>
        <w:numPr>
          <w:ilvl w:val="2"/>
          <w:numId w:val="1"/>
        </w:numPr>
        <w:rPr/>
      </w:pPr>
      <w:bookmarkStart w:id="544" w:name="__RefHeading___Toc1476256_3804643083"/>
      <w:bookmarkStart w:id="545" w:name="_Toc226"/>
      <w:bookmarkEnd w:id="543"/>
      <w:bookmarkEnd w:id="544"/>
      <w:r>
        <w:rPr>
          <w:rtl w:val="true"/>
        </w:rPr>
        <w:t>تسبيحگوى حقيقى</w:t>
      </w:r>
      <w:bookmarkEnd w:id="545"/>
    </w:p>
    <w:p>
      <w:pPr>
        <w:pStyle w:val="Heading3"/>
        <w:numPr>
          <w:ilvl w:val="2"/>
          <w:numId w:val="1"/>
        </w:numPr>
        <w:rPr/>
      </w:pPr>
      <w:bookmarkStart w:id="546" w:name="__RefHeading___Toc1476258_3804643083"/>
      <w:bookmarkStart w:id="547" w:name="_Toc227"/>
      <w:bookmarkEnd w:id="546"/>
      <w:r>
        <w:rPr>
          <w:rtl w:val="true"/>
        </w:rPr>
        <w:t xml:space="preserve">راز همراهى </w:t>
      </w:r>
      <w:r>
        <w:rPr>
          <w:rtl w:val="true"/>
        </w:rPr>
        <w:t>«</w:t>
      </w:r>
      <w:r>
        <w:rPr>
          <w:rtl w:val="true"/>
        </w:rPr>
        <w:t>تسبيح</w:t>
      </w:r>
      <w:r>
        <w:rPr>
          <w:rtl w:val="true"/>
        </w:rPr>
        <w:t xml:space="preserve">» </w:t>
      </w:r>
      <w:r>
        <w:rPr>
          <w:rtl w:val="true"/>
        </w:rPr>
        <w:t xml:space="preserve">و </w:t>
      </w:r>
      <w:r>
        <w:rPr>
          <w:rtl w:val="true"/>
        </w:rPr>
        <w:t>«</w:t>
      </w:r>
      <w:r>
        <w:rPr>
          <w:rtl w:val="true"/>
        </w:rPr>
        <w:t>تحميد</w:t>
      </w:r>
      <w:r>
        <w:rPr>
          <w:rtl w:val="true"/>
        </w:rPr>
        <w:t>»</w:t>
      </w:r>
      <w:bookmarkEnd w:id="547"/>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تَعظيمُ جَلالِ اللّهِ عز و جل ، و تَنزيهُهُ عَمّا قالَ فيهِ كُلُّ مُشرِكٍ ، فَإِذا قالَهَا العَبدُ صَلّى عَلَيهِ كُلُّ مَلَكٍ </w:t>
      </w:r>
      <w:r>
        <w:rPr>
          <w:rFonts w:eastAsia="Amiri" w:cs="Amiri" w:ascii="Amiri" w:hAnsi="Amiri"/>
          <w:color w:val="111111"/>
          <w:sz w:val="28"/>
          <w:szCs w:val="28"/>
          <w:rtl w:val="true"/>
          <w:lang w:bidi="ar-SA"/>
        </w:rPr>
        <w:t xml:space="preserve">. </w:t>
      </w:r>
      <w:r>
        <w:rPr>
          <w:rStyle w:val="FootnoteAnchor"/>
          <w:rtl w:val="true"/>
        </w:rPr>
        <w:footnoteReference w:id="560"/>
      </w:r>
      <w:r>
        <w:rPr>
          <w:rFonts w:ascii="IRNazanin" w:hAnsi="IRNazanin" w:eastAsia="IRNazanin"/>
          <w:color w:val="111111"/>
          <w:sz w:val="28"/>
          <w:sz w:val="28"/>
          <w:szCs w:val="28"/>
          <w:rtl w:val="true"/>
          <w:lang w:bidi="fa-IR"/>
        </w:rPr>
        <w:t xml:space="preserve">سبحان اللّه ، بزرگداشت شكوه خداوند و وارسته دانستن او از هر آن چيزى است كه هر مشركى در باره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بنده اين جمله را بگويد ، هر فرشته اى بر او درود مى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اللّهَ ـ تَبارَكَ و تَعالى ـ عَمّا يَقولُ العادِلونَ بِهِ </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 xml:space="preserve">هر گاه بگويى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واقع ، خداوند ـ تبارك و تعالى ـ را از آنچه مشركان در حقّ او مى گويند ، برتر دانسته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احاديث ، در تبيين 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در مجموع ، حاكى از آن است كه مفهوم اين ذكر ، تنزيهِ توأم با تعظيم خداوند متعال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تسبيحگوى حقيقىبر پايه آنچه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اشاره شد ، هر كسى شايسته آن نيست كه تسبيحگو شمرده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تسبيحگوى حقيقى ، كسى است كه باور كرده كه خداوند متعال در ذات و صفات و افعال ، هيچ گونه كاستى اى ندارد و عظمت اين معنا را درك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كسى كه حتّى در دل ، بر مقدّرات الهى اعتراض دارد ، نمى تواند در گفتن ذكر تسبيح ، صادق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راز همراهى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تأمّل در مفهوم حقيقىِ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راز همراهىِ اين ذكر 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w:t>
      </w:r>
      <w:r>
        <w:rPr>
          <w:rStyle w:val="FootnoteAnchor"/>
          <w:rtl w:val="true"/>
        </w:rPr>
        <w:footnoteReference w:id="562"/>
      </w:r>
      <w:r>
        <w:rPr>
          <w:rFonts w:ascii="IRNazanin" w:hAnsi="IRNazanin" w:eastAsia="IRNazanin"/>
          <w:color w:val="111111"/>
          <w:sz w:val="28"/>
          <w:sz w:val="28"/>
          <w:szCs w:val="28"/>
          <w:rtl w:val="true"/>
          <w:lang w:bidi="fa-IR"/>
        </w:rPr>
        <w:t>و</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دعاها روشن مى گردد و اين كه چرا فرشتگان ، همراه تسبيح خداوند منّان ، او را حمد مى 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تَرَى الْمَلَئِكَةَ حَافِّينَ مِنْ حَوْلِ الْعَرْشِ يُسَبِّحُونَ بِحَمْدِ رَبِّهِمْ </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و فرشتگان را مى بينى كه حلقه زنان بر گِرد عرش ، پروردگار خود را تسبيح مى گويند و مى ستايند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متعال به پيامبر صلى الله عليه و آله دستور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سَبِّحْ بِحَمْدِ رَبِّكَ بِالْعَشِىِّ وَ الْاءِبْكَـرِ </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هر شام و بام ، به سپاس ، خداوندگارت را تسبيحگوى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سَبِّحْ بِحَمْدِ رَبِّكَ حِينَ تَقُومُ </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و آن گاه كه بر مى خيزى ، به سپاس ، پروردگارت را تسبيح گوى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قرآن ، در مورد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يُسَبِّحُ الرَّعْدُ بِحَمْدِهِ </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و رعد ، او را به سپاس ، تسبيح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بلكه همه چيز در جهان آفرينش ، در كنار تسبيح حق تعالى ، او را تحميد نيز مى نمايد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مِّن شَىْ ءٍ إِلَا يُسَبِّحُ بِحَمْدِهِ وَ لَـكِن لَا تَفْقَهُونَ تَسْبِيحَهُمْ </w:t>
      </w:r>
      <w:r>
        <w:rPr>
          <w:rFonts w:eastAsia="IRNazanin" w:cs="IRNazanin"/>
          <w:color w:val="111111"/>
          <w:sz w:val="28"/>
          <w:szCs w:val="28"/>
          <w:rtl w:val="true"/>
          <w:lang w:bidi="fa-IR"/>
        </w:rPr>
        <w:t xml:space="preserve">. </w:t>
      </w:r>
      <w:r>
        <w:rPr>
          <w:rStyle w:val="FootnoteAnchor"/>
          <w:rtl w:val="true"/>
        </w:rPr>
        <w:footnoteReference w:id="56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چيزى نيست ، مگر آن كه او را به سپاس ، تسبيح مى گويد ؛ امّا شما تسبيح آنها را نمى فهميد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توضيح ، اين كه تسبيح ، تنزيه خداوند متعال در ذات و صفات و افعال ، از همه كاستى ها و ناشايستگى هاست و تحميد ، ستايش خداوند متعال است بر واجد بودن همه كمالات در ذات و صفات و 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ترديدى نيست كه وجود همه كمالات در حضرت حق ، به تنزيه او از همه كاستى ها باز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تحميد ، در واقع ، نوع خاصّى از تسبيح است ، با اين تفاوت كه تسبيح ، ستودن خداوند به صفات جلال است ؛ ولى تحميد ، ستودن او به صفات جمال است ، و همراه شدن تسبيح و تحميد ، ستودن خداوند متعال به صفات جلال و جمال در كنار 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 تحميد ، مُلازم تسبيح است ، همان گونه كه صفات ثبوتيه حضرت حق ، مستلزم صفات سلبيه او هستند و با قرار گرفتن تحميد در كنار تسبيح ، تنزيه خداوند متعال از همه كاستى ها با توصيف او به همه كمالات ، همراه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 ، اين كه نه تنها تحميد ، نوع خاصّى از تسبيح است ، بلكه تهليل و تكبير نيز چنين اند ؛ زيرا تهليل ، تنزيه خداوند متعال از شريك است و تكبير ، تنزيه او از توصيف افراد جاهل و از تحديد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هنگامى كه شخصى نزد امام صادق عليه السلام تكبير گفت ، امام عليه السلام از او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مِن أىِّ شَى ءٍ ؛ خدا بزرگ تر از چه چيز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شخص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حَدَّدتَهُ ؛ او را محدود 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بگويم؟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مِن أن يوصَفَ ؛ </w:t>
      </w:r>
      <w:r>
        <w:rPr>
          <w:rStyle w:val="FootnoteAnchor"/>
          <w:rtl w:val="true"/>
        </w:rPr>
        <w:footnoteReference w:id="568"/>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تر از آن است كه وصف شود</w:t>
      </w:r>
      <w:r>
        <w:rPr>
          <w:rFonts w:eastAsia="IRNazanin" w:cs="IRNazanin"/>
          <w:color w:val="111111"/>
          <w:sz w:val="28"/>
          <w:szCs w:val="28"/>
          <w:rtl w:val="true"/>
          <w:lang w:bidi="fa-IR"/>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8" w:name="pg2230_28274"/>
    </w:p>
    <w:p>
      <w:pPr>
        <w:pStyle w:val="Heading3"/>
        <w:numPr>
          <w:ilvl w:val="2"/>
          <w:numId w:val="1"/>
        </w:numPr>
        <w:rPr/>
      </w:pPr>
      <w:bookmarkStart w:id="549" w:name="__RefHeading___Toc1476260_3804643083"/>
      <w:bookmarkStart w:id="550" w:name="_Toc228"/>
      <w:bookmarkEnd w:id="548"/>
      <w:bookmarkEnd w:id="549"/>
      <w:r>
        <w:rPr>
          <w:rtl w:val="true"/>
        </w:rPr>
        <w:t xml:space="preserve">اهمّيت ذكر </w:t>
      </w:r>
      <w:r>
        <w:rPr>
          <w:rtl w:val="true"/>
        </w:rPr>
        <w:t>«</w:t>
      </w:r>
      <w:r>
        <w:rPr>
          <w:rtl w:val="true"/>
        </w:rPr>
        <w:t>تسبيح</w:t>
      </w:r>
      <w:r>
        <w:rPr>
          <w:rtl w:val="true"/>
        </w:rPr>
        <w:t>»</w:t>
      </w:r>
      <w:bookmarkEnd w:id="550"/>
    </w:p>
    <w:p>
      <w:pPr>
        <w:pStyle w:val="BookText"/>
        <w:rPr/>
      </w:pPr>
      <w:r>
        <w:rPr>
          <w:rFonts w:ascii="IRNazanin" w:hAnsi="IRNazanin" w:eastAsia="IRNazanin"/>
          <w:color w:val="111111"/>
          <w:sz w:val="28"/>
          <w:sz w:val="28"/>
          <w:szCs w:val="28"/>
          <w:rtl w:val="true"/>
          <w:lang w:bidi="fa-IR"/>
        </w:rPr>
        <w:t xml:space="preserve">بنا بر اين ، تحميد و تهليل و تكبير ، ريشه در تسبيح دارند و اين اذكار ، هر چند از نظر مفهومْ متفاوت اند ، ليكن از وحدت مصداقى برخوردارند و از اين رو ، به اين چهار ذكر در نماز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تسبيحات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 گردد </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همچنين در تسبيح فاطمه عليهاالسلام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تسبيح ناميده مى شوند </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اهمّيت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افزون بر آنچه در تبيين حقيقتِ تسبيح گذشت ، آيات و احاديثى كه در باره فضيلت تسبيح </w:t>
      </w:r>
      <w:r>
        <w:rPr>
          <w:rStyle w:val="FootnoteAnchor"/>
          <w:rtl w:val="true"/>
        </w:rPr>
        <w:footnoteReference w:id="571"/>
      </w:r>
      <w:r>
        <w:rPr>
          <w:rFonts w:ascii="IRNazanin" w:hAnsi="IRNazanin" w:eastAsia="IRNazanin"/>
          <w:color w:val="111111"/>
          <w:sz w:val="28"/>
          <w:sz w:val="28"/>
          <w:szCs w:val="28"/>
          <w:rtl w:val="true"/>
          <w:lang w:bidi="fa-IR"/>
        </w:rPr>
        <w:t xml:space="preserve">و اوقات </w:t>
      </w:r>
      <w:r>
        <w:rPr>
          <w:rStyle w:val="FootnoteAnchor"/>
          <w:rtl w:val="true"/>
        </w:rPr>
        <w:footnoteReference w:id="572"/>
      </w:r>
      <w:r>
        <w:rPr>
          <w:rFonts w:ascii="IRNazanin" w:hAnsi="IRNazanin" w:eastAsia="IRNazanin"/>
          <w:color w:val="111111"/>
          <w:sz w:val="28"/>
          <w:sz w:val="28"/>
          <w:szCs w:val="28"/>
          <w:rtl w:val="true"/>
          <w:lang w:bidi="fa-IR"/>
        </w:rPr>
        <w:t xml:space="preserve">و ويژگى هاى آن آمده اند ، </w:t>
      </w:r>
      <w:r>
        <w:rPr>
          <w:rStyle w:val="FootnoteAnchor"/>
          <w:rtl w:val="true"/>
        </w:rPr>
        <w:footnoteReference w:id="573"/>
      </w:r>
      <w:r>
        <w:rPr>
          <w:rFonts w:ascii="IRNazanin" w:hAnsi="IRNazanin" w:eastAsia="IRNazanin"/>
          <w:color w:val="111111"/>
          <w:sz w:val="28"/>
          <w:sz w:val="28"/>
          <w:szCs w:val="28"/>
          <w:rtl w:val="true"/>
          <w:lang w:bidi="fa-IR"/>
        </w:rPr>
        <w:t xml:space="preserve">خصوصا اين ويژگى كه تسبيح ، جوهر و روح نماز، </w:t>
      </w:r>
      <w:r>
        <w:rPr>
          <w:rStyle w:val="FootnoteAnchor"/>
          <w:rtl w:val="true"/>
        </w:rPr>
        <w:footnoteReference w:id="574"/>
      </w:r>
      <w:r>
        <w:rPr>
          <w:rFonts w:ascii="IRNazanin" w:hAnsi="IRNazanin" w:eastAsia="IRNazanin"/>
          <w:color w:val="111111"/>
          <w:sz w:val="28"/>
          <w:sz w:val="28"/>
          <w:szCs w:val="28"/>
          <w:rtl w:val="true"/>
          <w:lang w:bidi="fa-IR"/>
        </w:rPr>
        <w:t xml:space="preserve">و خود ، نمازِ همه موجودات </w:t>
      </w:r>
      <w:r>
        <w:rPr>
          <w:rStyle w:val="FootnoteAnchor"/>
          <w:rtl w:val="true"/>
        </w:rPr>
        <w:footnoteReference w:id="575"/>
      </w:r>
      <w:r>
        <w:rPr>
          <w:rFonts w:ascii="IRNazanin" w:hAnsi="IRNazanin" w:eastAsia="IRNazanin"/>
          <w:color w:val="111111"/>
          <w:sz w:val="28"/>
          <w:sz w:val="28"/>
          <w:szCs w:val="28"/>
          <w:rtl w:val="true"/>
          <w:lang w:bidi="fa-IR"/>
        </w:rPr>
        <w:t xml:space="preserve">است ، حكايت از اهمّيت و نقش ويژه اى دارند كه اين ذكر در نظام هستى و سازندگىِ انسان و نزديك كردن او به آفريدگار جهان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بركات اين ذكر ، به قدرى است كه احاديث اسلامى براى تبيين اهمّيت و ارزش امورى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 علم ، فضيلت روزه ، اندوهگين شدن براى مصايب اهل بيت عليهم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پاداش آنها را به ثواب تسبيح ، تشبيه كرده اند </w:t>
      </w:r>
      <w:r>
        <w:rPr>
          <w:rFonts w:eastAsia="IRNazanin" w:cs="IRNazanin"/>
          <w:color w:val="111111"/>
          <w:sz w:val="28"/>
          <w:szCs w:val="28"/>
          <w:rtl w:val="true"/>
          <w:lang w:bidi="fa-IR"/>
        </w:rPr>
        <w:t xml:space="preserve">. </w:t>
      </w:r>
      <w:r>
        <w:rPr>
          <w:rStyle w:val="FootnoteAnchor"/>
          <w:rtl w:val="true"/>
        </w:rPr>
        <w:footnoteReference w:id="57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تَفسيرُ التَّسبيحِالكتاب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سُبْحَـنَ اللَّهِ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الْمُخْلَصِينَ</w:t>
      </w:r>
      <w:r>
        <w:rPr>
          <w:rFonts w:eastAsia="Amiri" w:cs="Amiri" w:ascii="Amiri" w:hAnsi="Amiri"/>
          <w:color w:val="111111"/>
          <w:sz w:val="28"/>
          <w:szCs w:val="28"/>
          <w:rtl w:val="true"/>
          <w:lang w:bidi="ar-SA"/>
        </w:rPr>
        <w:t xml:space="preserve">» . </w:t>
      </w:r>
      <w:r>
        <w:rPr>
          <w:rStyle w:val="FootnoteAnchor"/>
          <w:rtl w:val="true"/>
        </w:rPr>
        <w:footnoteReference w:id="5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سُبْحَـنَ رَبِّكَ رَبِّ الْعِزَّةِ عَمَّا يَصِفُونَ</w:t>
      </w:r>
      <w:r>
        <w:rPr>
          <w:rFonts w:eastAsia="Amiri" w:cs="Amiri" w:ascii="Amiri" w:hAnsi="Amiri"/>
          <w:color w:val="111111"/>
          <w:sz w:val="28"/>
          <w:szCs w:val="28"/>
          <w:rtl w:val="true"/>
          <w:lang w:bidi="ar-SA"/>
        </w:rPr>
        <w:t xml:space="preserve">» .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الحديثالمستدرك على الصحيحين عن طلحة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رَسولَ اللّهِ صلى الله عليه و آله عَن تَفسيرِ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تَنزيهُ اللّهِ عَن كُلِّ سوءٍ </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أنِفَ </w:t>
      </w:r>
      <w:r>
        <w:rPr>
          <w:rStyle w:val="FootnoteAnchor"/>
          <w:rtl w:val="true"/>
        </w:rPr>
        <w:footnoteReference w:id="580"/>
      </w:r>
      <w:r>
        <w:rPr>
          <w:rFonts w:ascii="Amiri" w:hAnsi="Amiri" w:eastAsia="Amiri" w:cs="Amiri"/>
          <w:color w:val="111111"/>
          <w:sz w:val="28"/>
          <w:sz w:val="28"/>
          <w:szCs w:val="28"/>
          <w:rtl w:val="true"/>
          <w:lang w:bidi="ar-SA"/>
        </w:rPr>
        <w:t xml:space="preserve">للّهِِ ، وحَقٌّ عَلَى اللّهِ أن يَنصُرَهُ </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نَفَرٌ مِنَ اليَهودِ إلى رَسولِ اللّهِ صلى الله عليه و آله ، فَسَأَلَهُ أعلَمُهُم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وَالحَمدُ للّهِِ ، ولا إلهَ إلَا اللّهُ ،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عز و جل أَنَّ بَني آدَمَ يَكذِبونَ عَلَى اللّهِ عز و جل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بَراءَةً مِمّا يَقولونَ </w:t>
      </w:r>
      <w:r>
        <w:rPr>
          <w:rFonts w:eastAsia="Amiri" w:cs="Amiri" w:ascii="Amiri" w:hAnsi="Amiri"/>
          <w:color w:val="111111"/>
          <w:sz w:val="28"/>
          <w:szCs w:val="28"/>
          <w:rtl w:val="true"/>
          <w:lang w:bidi="ar-SA"/>
        </w:rPr>
        <w:t xml:space="preserve">... .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الإمام الصادق عليه السلامـ لِهِشامِ بنِ الحَكَمِ وقَد سَأَلَهُ عَن تَفسيرِ سُبحانَ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أنَفَةٌ للّهِِ ، أما تَرَى الرَّجُلَ إذا عَجِبَ مِنَ الشَّيءِ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Style w:val="FootnoteAnchor"/>
          <w:rtl w:val="true"/>
        </w:rPr>
        <w:footnoteReference w:id="58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1" w:name="pg2230_28276"/>
    </w:p>
    <w:p>
      <w:pPr>
        <w:pStyle w:val="Heading3"/>
        <w:numPr>
          <w:ilvl w:val="2"/>
          <w:numId w:val="1"/>
        </w:numPr>
        <w:rPr/>
      </w:pPr>
      <w:bookmarkStart w:id="552" w:name="__RefHeading___Toc1476262_3804643083"/>
      <w:bookmarkStart w:id="553" w:name="_Toc229"/>
      <w:bookmarkEnd w:id="551"/>
      <w:bookmarkEnd w:id="552"/>
      <w:r>
        <w:rPr/>
        <w:t>۳</w:t>
      </w:r>
      <w:r>
        <w:rPr>
          <w:rtl w:val="true"/>
        </w:rPr>
        <w:t xml:space="preserve"> </w:t>
      </w:r>
      <w:r>
        <w:rPr>
          <w:rtl w:val="true"/>
        </w:rPr>
        <w:t xml:space="preserve">/ </w:t>
      </w:r>
      <w:r>
        <w:rPr/>
        <w:t>۱</w:t>
      </w:r>
      <w:r>
        <w:rPr>
          <w:rtl w:val="true"/>
        </w:rPr>
        <w:t xml:space="preserve"> تفسير تسبيح</w:t>
      </w:r>
      <w:bookmarkEnd w:id="553"/>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تفسير تسبيحقرآن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منزّه است از آنچه در وصف مى آورند ، به استثناى بندگان پاك دل خدا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تو، پروردگار شكوهمند، از آنچه وصف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حديثالمستدرك على الصحيحينـ به نقل از طلحة بن عبيد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 در 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وارسته دانستن خداوند از هر 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بنده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مرتبه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وارسته دانسته است و بر خداست كه او را يارى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يهود به نزد پيامبر خدا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داناترينِ آنان از ايشان سؤال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پاكا خدا ، و ستايشْ خداى را ، و معبودى جز خدا نيست ، و خدا بزرگ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إله إلّا اللّهُ واللّهُ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مى دانست كه آدمى زادگان بر خداوند عز و جل دروغ مى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تبرئه كردن خود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پاسخ پرسش هشام بن حكم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وارسته دانستن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بينى كه آدمى هر گاه از چيزى شگفت زده مى شود ،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عن يزيد بن الأصمّ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عُمَرَ بنَ الخَطّابِ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ما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هذَا الحائِطِ رَجُلاً كانَ إذا سُئِلَ أنبَأَ ، وإِذا سكَتَ ابتَدَأَ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الرَّجُلُ ؛ فَإِذا هُوَ عَلِيُّ بنُ أبي طالِبٍ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ما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تَعظيمُ جَلالِ اللّهِ عز و جل ، وتَنزيهُهُ عَمّا قالَ فيهِ كُلُّ مُشرِكٍ ، فَإِذا قالَهَا العَبدُ صَلّى عَلَيهِ كُلُّ مَلَكٍ </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اللّهَ تَبارَكَ وتَعالى عَمّا يَقولُ العادِلونَ بِهِ </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خَصائِصُ التَّسبيحِالف ـ اِسمٌ مِن أسماءِ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تَبارَكَ وتَعالى تِسعَةً وتِسعينَ اسما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الإِلهُ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السُّبّوحُ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4" w:name="pg2230_28278"/>
    </w:p>
    <w:p>
      <w:pPr>
        <w:pStyle w:val="Heading3"/>
        <w:numPr>
          <w:ilvl w:val="2"/>
          <w:numId w:val="1"/>
        </w:numPr>
        <w:rPr/>
      </w:pPr>
      <w:bookmarkStart w:id="555" w:name="__RefHeading___Toc1476264_3804643083"/>
      <w:bookmarkStart w:id="556" w:name="_Toc230"/>
      <w:bookmarkEnd w:id="554"/>
      <w:bookmarkEnd w:id="555"/>
      <w:r>
        <w:rPr/>
        <w:t>۳</w:t>
      </w:r>
      <w:r>
        <w:rPr>
          <w:rtl w:val="true"/>
        </w:rPr>
        <w:t xml:space="preserve"> </w:t>
      </w:r>
      <w:r>
        <w:rPr>
          <w:rtl w:val="true"/>
        </w:rPr>
        <w:t xml:space="preserve">/ </w:t>
      </w:r>
      <w:r>
        <w:rPr/>
        <w:t>۲</w:t>
      </w:r>
      <w:r>
        <w:rPr>
          <w:rtl w:val="true"/>
        </w:rPr>
        <w:t xml:space="preserve"> ويژگى هاى تسبيح</w:t>
      </w:r>
      <w:bookmarkEnd w:id="556"/>
    </w:p>
    <w:p>
      <w:pPr>
        <w:pStyle w:val="Heading4"/>
        <w:numPr>
          <w:ilvl w:val="3"/>
          <w:numId w:val="1"/>
        </w:numPr>
        <w:rPr/>
      </w:pPr>
      <w:bookmarkStart w:id="557" w:name="__RefHeading___Toc1476266_3804643083"/>
      <w:bookmarkStart w:id="558" w:name="_Toc231"/>
      <w:bookmarkEnd w:id="557"/>
      <w:r>
        <w:rPr>
          <w:rtl w:val="true"/>
        </w:rPr>
        <w:t>الف ـ نامى از نام هاى خدا</w:t>
      </w:r>
      <w:bookmarkEnd w:id="558"/>
    </w:p>
    <w:p>
      <w:pPr>
        <w:pStyle w:val="BookText"/>
        <w:rPr/>
      </w:pPr>
      <w:r>
        <w:rPr>
          <w:rFonts w:ascii="IRNazanin" w:hAnsi="IRNazanin" w:eastAsia="IRNazanin"/>
          <w:color w:val="111111"/>
          <w:sz w:val="28"/>
          <w:sz w:val="28"/>
          <w:szCs w:val="28"/>
          <w:rtl w:val="true"/>
          <w:lang w:bidi="fa-IR"/>
        </w:rPr>
        <w:t>التوحيدـ به نقل از يزيد بن اَصَم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عمر بن خطّاب سؤال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باغ ، مردى است كه هر گاه از او سؤالى شود ، پاسخ مى دهد ، و هر گاه سكوت شود ، او خود آغاز به پاسخگويى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 وارد باغ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بزرگداشت عظمت خداوند عز و جل است ، و وارسته دانستن او از آنچه هر مشركى در باره اش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هر گاه بنده اين جمله را بگويد ، هر فرشته اى بر او درود مى فرستد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 و ستايش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ـ تبارك و تعالى ـ را از آنچه مشركان مى گويند ، برتر دانسته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ويژگى هاى تسبيحالف ـ نامى از نام هاى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نود و نُه نام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 اِله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سُبّوح </w:t>
      </w:r>
      <w:r>
        <w:rPr>
          <w:rFonts w:eastAsia="IRNazanin" w:cs="IRNazanin"/>
          <w:color w:val="111111"/>
          <w:sz w:val="28"/>
          <w:szCs w:val="28"/>
          <w:rtl w:val="true"/>
          <w:lang w:bidi="fa-IR"/>
        </w:rPr>
        <w:t xml:space="preserve">. </w:t>
      </w:r>
      <w:r>
        <w:rPr>
          <w:rStyle w:val="FootnoteAnchor"/>
          <w:rtl w:val="true"/>
        </w:rPr>
        <w:footnoteReference w:id="58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عن زيد الشحّام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التَّسبيحِ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مِن أسماءِ اللّهِ ، ودَعوى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p>
    <w:p>
      <w:pPr>
        <w:pStyle w:val="BookText"/>
        <w:rPr/>
      </w:pPr>
      <w:r>
        <w:rPr>
          <w:rFonts w:ascii="Amiri" w:hAnsi="Amiri" w:eastAsia="Amiri" w:cs="Amiri"/>
          <w:color w:val="111111"/>
          <w:sz w:val="28"/>
          <w:sz w:val="28"/>
          <w:szCs w:val="28"/>
          <w:rtl w:val="true"/>
          <w:lang w:bidi="ar-SA"/>
        </w:rPr>
        <w:t xml:space="preserve">ب ـ جَوهَرُ الصَّلاةِالمناقب لابن شهر آشوب عن أبي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الصَّلاةَ؟ فَحَمَلتُ عَلَيهِ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أبا حازِمٍ فَإِنَّ العُلَماءَ هُمُ الحُلَماءُ الرُّحَماءُ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واجَهَ السّائِلَ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أفعالِها وتُروكِها وفَرائِضِها ونَوافِلِها ، حَتّى بَلَغَ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افتِتاحُها؟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بُرهانُها؟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خُشوعُها؟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مَوضِعِ السُّجودِ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تَحريمُها؟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تَحليلُها؟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جَوهَرُها؟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التَّسبيحُ </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ج ـ صَلاةُ كُلِّ شَيءٍرسول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نَبِيَّ اللّهِ نوحا عليه السلام لَمّا حَضَرَتهُ الوَفاةُ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قاصٌّ عَلَيكَ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آمُرُكَ بِاثنَتَينِ ، وأنهاكَ عَنِ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السَّماواتِ السَّبعَ وَالأَرضِينَ السَّبعَ لَو وُضِعَت في كَفَّةٍ ، ووُضِعَت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كَفَّةٍ ، رَجَحَت 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السَّماواتِ السَّبعَ وَالأَرَضِينَ السَّبعَ كُنَّ حَلقَةً مُبهَمَةً ، قَصَمَتهُنَّ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صَلاةُ كُلِّ شَيءٍ ، وبِها يُرزَقُ الخَلقُ </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وأنهاكَ عَنِ الشِّركِ ، وَالكِبرِ </w:t>
      </w:r>
      <w:r>
        <w:rPr>
          <w:rFonts w:eastAsia="Amiri" w:cs="Amiri" w:ascii="Amiri" w:hAnsi="Amiri"/>
          <w:color w:val="111111"/>
          <w:sz w:val="28"/>
          <w:szCs w:val="28"/>
          <w:rtl w:val="true"/>
          <w:lang w:bidi="ar-SA"/>
        </w:rPr>
        <w:t xml:space="preserve">. </w:t>
      </w:r>
      <w:r>
        <w:rPr>
          <w:rStyle w:val="FootnoteAnchor"/>
          <w:rtl w:val="true"/>
        </w:rPr>
        <w:footnoteReference w:id="59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9" w:name="pg2230_28280"/>
    </w:p>
    <w:p>
      <w:pPr>
        <w:pStyle w:val="Heading4"/>
        <w:numPr>
          <w:ilvl w:val="3"/>
          <w:numId w:val="1"/>
        </w:numPr>
        <w:rPr/>
      </w:pPr>
      <w:bookmarkStart w:id="560" w:name="__RefHeading___Toc1476268_3804643083"/>
      <w:bookmarkStart w:id="561" w:name="_Toc232"/>
      <w:bookmarkEnd w:id="559"/>
      <w:bookmarkEnd w:id="560"/>
      <w:r>
        <w:rPr>
          <w:rtl w:val="true"/>
        </w:rPr>
        <w:t>ب ـ گوهر نماز</w:t>
      </w:r>
      <w:bookmarkEnd w:id="561"/>
    </w:p>
    <w:p>
      <w:pPr>
        <w:pStyle w:val="Heading4"/>
        <w:numPr>
          <w:ilvl w:val="3"/>
          <w:numId w:val="1"/>
        </w:numPr>
        <w:rPr/>
      </w:pPr>
      <w:bookmarkStart w:id="562" w:name="__RefHeading___Toc1476270_3804643083"/>
      <w:bookmarkStart w:id="563" w:name="_Toc233"/>
      <w:bookmarkEnd w:id="562"/>
      <w:r>
        <w:rPr>
          <w:rtl w:val="true"/>
        </w:rPr>
        <w:t>ج ـ نماز هر چيزى</w:t>
      </w:r>
      <w:bookmarkEnd w:id="563"/>
    </w:p>
    <w:p>
      <w:pPr>
        <w:pStyle w:val="BookText"/>
        <w:rPr/>
      </w:pPr>
      <w:r>
        <w:rPr>
          <w:rFonts w:ascii="IRNazanin" w:hAnsi="IRNazanin" w:eastAsia="IRNazanin"/>
          <w:color w:val="111111"/>
          <w:sz w:val="28"/>
          <w:sz w:val="28"/>
          <w:szCs w:val="28"/>
          <w:rtl w:val="true"/>
          <w:lang w:bidi="fa-IR"/>
        </w:rPr>
        <w:t>تفسير العيّاشىـ به نقل از زيد شحّام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تسبيح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از نام هاى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نيايش اهل بهشت است</w:t>
      </w:r>
      <w:r>
        <w:rPr>
          <w:rFonts w:eastAsia="IRNazanin" w:cs="IRNazanin"/>
          <w:color w:val="111111"/>
          <w:sz w:val="28"/>
          <w:szCs w:val="28"/>
          <w:rtl w:val="true"/>
          <w:lang w:bidi="fa-IR"/>
        </w:rPr>
        <w:t xml:space="preserve">» .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ب ـ گوهر نمازالمناقب ، ابن شهرآشوبـ به نقل از ابو حازم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امام زين العابدين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حمله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آرام باش ، اى ابو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 بردبار و مهربان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رو به پرسنده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مى دانم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از اعمال نماز و مبطلات و واجبات و مستحبّات آن پرسيد ، تا به اين جا رسيد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نماز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برهانش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خشوعش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كردن به محلّ سجده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 به حريم نماز ، چگونه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الإحرام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 از آن به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سلام دادن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 ـ نماز هر چيزىپيامبر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زمان رحلت پيامبر خدا نوح عليه السلام رسيد ، به پسرش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وصيّت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چيز ، فرمانت مى دهم و از دو چيز ، بازَت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فرمانت مى دهم به اين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خداى يكتا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كه اگر هفت آسمان و هفت زمين را در يك كفّه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خداى يكتا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كفّه ديگر بگذارند ، كفّه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خداى يكتا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آنها مى چربد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هفت آسمان و هفت زمين ، حلقه اى در هم پيچيده باشند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خداى يكتا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در هم مى شكند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فرمانت مى دهم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 و ستايش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هر موجودى است و خلق ، به واسطه آن ، روزى داده مى شوند </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 xml:space="preserve">و آن دو چيز كه از آنها بازَت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و تكبّر است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 ـ طَعامُ المَلائِكَةِالاختصاص عن ابن عبّاسـ في مَسائِلِ عَبدِ اللّهِ بنِ سَلّامٍ لِلنَّبِيِّ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جَبرَئيلَ في زِيِّ الإِناثِ أم في زِيِّ الذُّكورِ؟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 الذُّكورِ لَيسَ في زِيِّ الإِناثِ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ما طَعامُهُ وشَرابُهُ؟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طَعامُهُ التَّسبيحُ ، وشَرابُهُ التَّهليلُ </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ه ـ دُعاءُ أهلِ الجَنَّةِالكتاب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دَعْوَاهُمْ فِيهَا سُبْحَـنَكَ اللَّهُمَّ وَ تَحِيَّتُهُمْ فِيهَا سَلَـمٌ وَ ءَاخِرُ دَعْوَاهُمْ أَنِ الْحَمْدُ لِلَّهِ رَبِّ الْعَــلَمِينَ</w:t>
      </w:r>
      <w:r>
        <w:rPr>
          <w:rFonts w:eastAsia="Amiri" w:cs="Amiri" w:ascii="Amiri" w:hAnsi="Amiri"/>
          <w:color w:val="111111"/>
          <w:sz w:val="28"/>
          <w:szCs w:val="28"/>
          <w:rtl w:val="true"/>
          <w:lang w:bidi="ar-SA"/>
        </w:rPr>
        <w:t xml:space="preserve">» .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الحديثالإمام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لَيَكونُ لَهُ مِنَ الجِنانِ ما أحَبَّ وَاشتَهى ، يَتَنَعَّمُ فيهِنَّ كَيفَ يَشاءُ ، وإِذا أرادَ المُؤمِنُ شَيئا أَوِ اشتَهى إنَّما دَعواهُ فِيها إذا أرادَ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قالَها تَبادَرَت إلَيهِ الخَدَمُ بِمَا اشتَهى مِن غَيرِ أن يَكونَ طَلَبَهُ مِنهُم أو أمَرَ بِهِ ، وذلِكَ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دَعْوَاهُمْ فِيهَا سُبْحَـنَكَ اللَّهُمَّ وَ تَحِيَّتُهُمْ فِيهَا سَلَـمٌ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الخُدّامَ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ءَاخِرُ دَعْوَاهُمْ أَنِ الْحَمْدُ لِلَّهِ رَبِّ الْعَــلَمِينَ</w:t>
      </w:r>
      <w:r>
        <w:rPr>
          <w:rFonts w:eastAsia="Amiri" w:cs="Amiri" w:ascii="Amiri" w:hAnsi="Amiri"/>
          <w:color w:val="111111"/>
          <w:sz w:val="28"/>
          <w:szCs w:val="28"/>
          <w:rtl w:val="true"/>
          <w:lang w:bidi="ar-SA"/>
        </w:rPr>
        <w:t xml:space="preserve">» . </w:t>
      </w:r>
      <w:r>
        <w:rPr>
          <w:rStyle w:val="FootnoteAnchor"/>
          <w:rtl w:val="true"/>
        </w:rPr>
        <w:footnoteReference w:id="597"/>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4" w:name="pg2230_28282"/>
    </w:p>
    <w:p>
      <w:pPr>
        <w:pStyle w:val="Heading4"/>
        <w:numPr>
          <w:ilvl w:val="3"/>
          <w:numId w:val="1"/>
        </w:numPr>
        <w:rPr/>
      </w:pPr>
      <w:bookmarkStart w:id="565" w:name="__RefHeading___Toc1476272_3804643083"/>
      <w:bookmarkStart w:id="566" w:name="_Toc234"/>
      <w:bookmarkEnd w:id="564"/>
      <w:bookmarkEnd w:id="565"/>
      <w:r>
        <w:rPr>
          <w:rtl w:val="true"/>
        </w:rPr>
        <w:t>د ـ خوراك فرشتگان</w:t>
      </w:r>
      <w:bookmarkEnd w:id="566"/>
    </w:p>
    <w:p>
      <w:pPr>
        <w:pStyle w:val="Heading4"/>
        <w:numPr>
          <w:ilvl w:val="3"/>
          <w:numId w:val="1"/>
        </w:numPr>
        <w:rPr/>
      </w:pPr>
      <w:bookmarkStart w:id="567" w:name="__RefHeading___Toc1476274_3804643083"/>
      <w:bookmarkStart w:id="568" w:name="_Toc235"/>
      <w:bookmarkEnd w:id="567"/>
      <w:r>
        <w:rPr>
          <w:rtl w:val="true"/>
        </w:rPr>
        <w:t>ه ـ نيايش بهشتيان</w:t>
      </w:r>
      <w:bookmarkEnd w:id="568"/>
    </w:p>
    <w:p>
      <w:pPr>
        <w:pStyle w:val="BookText"/>
        <w:rPr/>
      </w:pPr>
      <w:r>
        <w:rPr>
          <w:rFonts w:ascii="IRNazanin" w:hAnsi="IRNazanin" w:eastAsia="IRNazanin"/>
          <w:color w:val="111111"/>
          <w:sz w:val="28"/>
          <w:sz w:val="28"/>
          <w:szCs w:val="28"/>
          <w:rtl w:val="true"/>
          <w:lang w:bidi="fa-IR"/>
        </w:rPr>
        <w:t>د ـ خوراك فرشتگانالاختصاصـ به نقل از ابن عبّاس ، در باره پرسش هاى عبد اللّه بن سلّام از پيامبر صلى الله عليه و آله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جبرئيل ، خبر ده كه آيا در هيئت زنان است يا در هيئت مردان؟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هيئت مردان است ، نه در هيئت زنان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خوراك و نوشاكش خبر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خوراكش سبحان اللّه است ، و نوشاكش لا إله إلّا اللّه </w:t>
      </w:r>
      <w:r>
        <w:rPr>
          <w:rFonts w:eastAsia="IRNazanin" w:cs="IRNazanin"/>
          <w:color w:val="111111"/>
          <w:sz w:val="28"/>
          <w:szCs w:val="28"/>
          <w:rtl w:val="true"/>
          <w:lang w:bidi="fa-IR"/>
        </w:rPr>
        <w:t xml:space="preserve">» . </w:t>
      </w:r>
      <w:r>
        <w:rPr>
          <w:rStyle w:val="FootnoteAnchor"/>
          <w:rtl w:val="true"/>
        </w:rPr>
        <w:footnoteReference w:id="598"/>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گفتى ، اى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ـ نيايش بهشتيانقرآن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نيايش آنان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منزّهى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درودشان در آن جا سلام است، و پايان نيايش آنان ،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ويژه پروردگار جهانيان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مؤمن از باغ هاى بهشت ، هر آنچه دوست بدارد و دلش بخواهد ، خواهد بود و از آنها هر گونه كه بخواهد ، بهره مند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مؤمن ، چيزى را اراده كند يا دلش بخواهد ، سخنش در آن جا ، در وقت خواستن آن چيز ، اين است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پاكى تو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چون اين جمله را بگويد ، خدمتكاران ، آنچه را كه هوس كرده است ، برايش مى آورند ، بدون اين كه آن چيز را از آنان طلبيده يا دستورش را 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نيايش آنان در آن جا پاكى تو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درودشان در آن جا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خدمتكاران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واپسين نيايش آنان ،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خداى را كه پروردگار جهانيان است</w:t>
      </w:r>
      <w:r>
        <w:rPr>
          <w:rFonts w:eastAsia="IRNazanin" w:cs="IRNazanin"/>
          <w:color w:val="111111"/>
          <w:sz w:val="28"/>
          <w:szCs w:val="28"/>
          <w:rtl w:val="true"/>
          <w:lang w:bidi="fa-IR"/>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ـ اِلتِذاذُ أهلِ الجَنَّةِ بِتَسبيحِ الحَليِ عَلَيهِمالإمام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لَيَتَنَعَّمُ بِتَسبيحِ الحَليِ عَلَيهِ فِي الجَنَّةِ ، في كُلِّ مَفصَلٍ مِنَ المُؤمِنِ فِي الجَنَّةِ ثَلاثَةُ أساوِرَ مِن ذَهَبٍ وفِضَّةٍ ولُؤلُؤٍ </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ز ـ غِناءُ الجَنَّةِرسول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نَفسُ مُحَمَّدٍ بِيَدِهِ ، إنَّ فِي الجَنَّةِ لَشَجَرا يَتَصَفَّقُ بِالتَّسبيحِ بِصَوتٍ لَم يَسمَعِ الأَوَّلونَ وَالآخِرونَ بِمِثلِهِ ، يُثمِرُ ثَمرا كَالرُّمّانِ </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الحَثُّ عَلَى التَّسبيحِالف ـ فَضلُ التَّسبيحِرسول اللّه صلى الله عليه و آلهـ مِن كَلامٍ لَهُ يَصِفُ فيهِ إخوانَهُ الَّذينَ يَأتونَ مِن بَعدِهِ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أحَدا مِنهُم يُسَبِّحُ تَسبيحَةً خَيرٌ لَهُ مِن أن يَصيرَ لَهُ جِبالُ الدُّنيا ذَهَبا </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يَعلَمُ عِظَمَ ثَوابِ الدُّعاءِ وتَسبيحِ العَبدِ فيما بَينَهُ وبَينَ نَفسِهِ ، إلَا اللّهُ تَبارَكَ وتَعالى </w:t>
      </w:r>
      <w:r>
        <w:rPr>
          <w:rFonts w:eastAsia="Amiri" w:cs="Amiri" w:ascii="Amiri" w:hAnsi="Amiri"/>
          <w:color w:val="111111"/>
          <w:sz w:val="28"/>
          <w:szCs w:val="28"/>
          <w:rtl w:val="true"/>
          <w:lang w:bidi="ar-SA"/>
        </w:rPr>
        <w:t xml:space="preserve">. </w:t>
      </w:r>
      <w:r>
        <w:rPr>
          <w:rStyle w:val="FootnoteAnchor"/>
          <w:rtl w:val="true"/>
        </w:rPr>
        <w:footnoteReference w:id="602"/>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9" w:name="pg2230_28284"/>
    </w:p>
    <w:p>
      <w:pPr>
        <w:pStyle w:val="Heading4"/>
        <w:numPr>
          <w:ilvl w:val="3"/>
          <w:numId w:val="1"/>
        </w:numPr>
        <w:rPr/>
      </w:pPr>
      <w:bookmarkStart w:id="570" w:name="__RefHeading___Toc1476276_3804643083"/>
      <w:bookmarkStart w:id="571" w:name="_Toc236"/>
      <w:bookmarkEnd w:id="569"/>
      <w:bookmarkEnd w:id="570"/>
      <w:r>
        <w:rPr>
          <w:rtl w:val="true"/>
        </w:rPr>
        <w:t>و ـ لذّت بردن بهشتيان از تسبيح زيوَرهايشان</w:t>
      </w:r>
      <w:bookmarkEnd w:id="571"/>
    </w:p>
    <w:p>
      <w:pPr>
        <w:pStyle w:val="Heading4"/>
        <w:numPr>
          <w:ilvl w:val="3"/>
          <w:numId w:val="1"/>
        </w:numPr>
        <w:rPr/>
      </w:pPr>
      <w:bookmarkStart w:id="572" w:name="__RefHeading___Toc1476278_3804643083"/>
      <w:bookmarkStart w:id="573" w:name="_Toc237"/>
      <w:bookmarkEnd w:id="572"/>
      <w:r>
        <w:rPr>
          <w:rtl w:val="true"/>
        </w:rPr>
        <w:t>ز ـ آواز بهشت</w:t>
      </w:r>
      <w:bookmarkEnd w:id="573"/>
    </w:p>
    <w:p>
      <w:pPr>
        <w:pStyle w:val="Heading3"/>
        <w:numPr>
          <w:ilvl w:val="2"/>
          <w:numId w:val="1"/>
        </w:numPr>
        <w:rPr/>
      </w:pPr>
      <w:bookmarkStart w:id="574" w:name="__RefHeading___Toc1476280_3804643083"/>
      <w:bookmarkStart w:id="575" w:name="_Toc238"/>
      <w:bookmarkEnd w:id="574"/>
      <w:r>
        <w:rPr/>
        <w:t>۳</w:t>
      </w:r>
      <w:r>
        <w:rPr>
          <w:rtl w:val="true"/>
        </w:rPr>
        <w:t xml:space="preserve"> </w:t>
      </w:r>
      <w:r>
        <w:rPr>
          <w:rtl w:val="true"/>
        </w:rPr>
        <w:t xml:space="preserve">/ </w:t>
      </w:r>
      <w:r>
        <w:rPr/>
        <w:t>۳</w:t>
      </w:r>
      <w:r>
        <w:rPr>
          <w:rtl w:val="true"/>
        </w:rPr>
        <w:t xml:space="preserve"> تشويق به تسبيحگويى</w:t>
      </w:r>
      <w:bookmarkEnd w:id="575"/>
    </w:p>
    <w:p>
      <w:pPr>
        <w:pStyle w:val="Heading4"/>
        <w:numPr>
          <w:ilvl w:val="3"/>
          <w:numId w:val="1"/>
        </w:numPr>
        <w:rPr/>
      </w:pPr>
      <w:bookmarkStart w:id="576" w:name="__RefHeading___Toc1476282_3804643083"/>
      <w:bookmarkStart w:id="577" w:name="_Toc239"/>
      <w:bookmarkEnd w:id="576"/>
      <w:r>
        <w:rPr>
          <w:rtl w:val="true"/>
        </w:rPr>
        <w:t>الف ـ فضيلت تسبيحگويى</w:t>
      </w:r>
      <w:bookmarkEnd w:id="577"/>
    </w:p>
    <w:p>
      <w:pPr>
        <w:pStyle w:val="BookText"/>
        <w:rPr/>
      </w:pPr>
      <w:r>
        <w:rPr>
          <w:rFonts w:ascii="Amiri" w:hAnsi="Amiri" w:eastAsia="Amiri" w:cs="Amiri"/>
          <w:color w:val="111111"/>
          <w:sz w:val="28"/>
          <w:sz w:val="28"/>
          <w:szCs w:val="28"/>
          <w:rtl w:val="true"/>
          <w:lang w:bidi="ar-SA"/>
        </w:rPr>
        <w:t xml:space="preserve">و ـ لذّت بردن بهشتيان از تسبيح زيوَرهايشانامام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در بهشت ، از زيور تسبيح ، برخوردار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بند بندِ مؤمن در بهشت ، سه دستبند زرّين و سيمين و مرواريد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 ـ آواز بهشتپيامبر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كه جان محمّد در دست اوست ، در بهشت ، درختى است كه با چنان صوتى آوازِ تسبيح سر مى دهد كه هيچ بشرى ، از آغاز تا پايان عالم ، مانند آن را نشنيده است ، و ميوه هايى چون انار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تشويق به تسبيحگويىالف ـ فضيلت تسبيحگويىپيامبر خدا صلى الله عليه و آلهـ از گفتار ايشان در وصف برادرانش كه پس از او مى آيند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يكى از آنان ، يك تسبيح بگويد ، برايش بهتر از آن است كه همه كوه هاى دنيا براى او طلا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عظمت ثواب دعا و تسبيحى را كه بنده ميان خود و خودش انجام مى دهد ، جز خداى ـ تبارك و تعالى ـ كسى نمى داند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سَبَّحَ اللّهَ مِئَةَ مَرَّةٍ كانَ أفضَلَ النّاسِ ذلِكَ اليَومَ ، إلّا مَن قالَ مِثلَ قَولِهِ </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عنه عليه السلامـ 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سَعادَةِ المَرءِ خِفَّةَ عارِضَيهِ </w:t>
      </w:r>
      <w:r>
        <w:rPr>
          <w:rStyle w:val="FootnoteAnchor"/>
          <w:rtl w:val="true"/>
        </w:rPr>
        <w:footnoteReference w:id="604"/>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هذا مِنَ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السَّعادَةُ خِفَّةُ ماضِغَيهِ </w:t>
      </w:r>
      <w:r>
        <w:rPr>
          <w:rStyle w:val="FootnoteAnchor"/>
          <w:rtl w:val="true"/>
        </w:rPr>
        <w:footnoteReference w:id="605"/>
      </w:r>
      <w:r>
        <w:rPr>
          <w:rFonts w:ascii="Amiri" w:hAnsi="Amiri" w:eastAsia="Amiri" w:cs="Amiri"/>
          <w:color w:val="111111"/>
          <w:sz w:val="28"/>
          <w:sz w:val="28"/>
          <w:szCs w:val="28"/>
          <w:rtl w:val="true"/>
          <w:lang w:bidi="ar-SA"/>
        </w:rPr>
        <w:t xml:space="preserve">بِالتَّسبيحِ </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وَعَظَ اللّهُ تَبارَكَ وتَعالى بِهِ عيسَى بنَ مَريَمَ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عيسى ، تَيَقَّظ ولا تَيأَس مِن رَوحي ، وسَبِّحني مَعَ مَن يُسَبِّحُني ، وبِطَيِّبِ الكَلامِ فَقَدِّسني </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ب ـ كَثرَةُ التَّسبيحِالكتاب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 بِحَمْدِ رَبِّكَ قَبْلَ طُـلُوعِ الشَّمْسِ وَ قَبْلَ غُرُوبِهَا وَ مِنْ ءَانَاىءِ الَّيْلِ فَسَبِّحْ وَ أَطْرَافَ النَّهَارِ لَعَلَّكَ تَرْضَى</w:t>
      </w:r>
      <w:r>
        <w:rPr>
          <w:rFonts w:eastAsia="Amiri" w:cs="Amiri" w:ascii="Amiri" w:hAnsi="Amiri"/>
          <w:color w:val="111111"/>
          <w:sz w:val="28"/>
          <w:szCs w:val="28"/>
          <w:rtl w:val="true"/>
          <w:lang w:bidi="ar-SA"/>
        </w:rPr>
        <w:t xml:space="preserve">» .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الحديثالإمام عليّ عليه السلامـ في ذِكرِ حَديثِ مِعراجِ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أحمَدُ ، لَيسَ كُلُّ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أحَبَّني ، حَتّى يَأخُذَ قُوتا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ويَشغَلَ بِذِكري اشتِغالاً ، ويُكثِرَ التَّسبيحَ دائِما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عن يونس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 كانَ مِمَّن ذَكَرَ اللّهَ كَثيرا؟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610"/>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8" w:name="pg2230_28286"/>
    </w:p>
    <w:p>
      <w:pPr>
        <w:pStyle w:val="Heading4"/>
        <w:numPr>
          <w:ilvl w:val="3"/>
          <w:numId w:val="1"/>
        </w:numPr>
        <w:rPr/>
      </w:pPr>
      <w:bookmarkStart w:id="579" w:name="__RefHeading___Toc1476284_3804643083"/>
      <w:bookmarkStart w:id="580" w:name="_Toc240"/>
      <w:bookmarkEnd w:id="578"/>
      <w:bookmarkEnd w:id="579"/>
      <w:r>
        <w:rPr>
          <w:rtl w:val="true"/>
        </w:rPr>
        <w:t>ب ـ بسيار تسبيح گفتن</w:t>
      </w:r>
      <w:bookmarkEnd w:id="580"/>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 در آن روز ، برترينِ مردم است ، مگر آن كه كسى ديگر نيز هم اندازه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چون 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خوش بختى مرد ، اين است كه گونه هايش سبُك باشد </w:t>
      </w:r>
      <w:r>
        <w:rPr>
          <w:rStyle w:val="FootnoteAnchor"/>
          <w:rtl w:val="true"/>
        </w:rPr>
        <w:footnoteReference w:id="611"/>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 چه خوش بختى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بختى ، در اين است كه دو فكّ او به تسبيح گفتن ، سبُك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اندرزهاى خداوند ـ تبارك و تعالى ـ به عيسى بن مريم عليهماالسلاماين بود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باش و از رحمت من ، نوميد مشو ، و همراه با تسبيحگويان ، مرا تسبيح گوى و با سخنان پاك ، تقديسم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 ـ بسيار تسبيح گفتنقرآن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آنچه مى گويند ، شكيبا باش و پيش از بر آمدن آفتاب و قبل از فرو شدن آن، با ستايش پروردگارت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از ساعات شب و حوالى روز را به نيايش پرداز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خشنود گردى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حديثامام على عليه السلامـ در بيان حديث معراج پيامبر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دوست دارم مرا دوست دارد ، مگر آن گاه كه خوراكى برگيرد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به ياد من بپردازد و پيوسته تسبيح بسيار 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ثواب الأعمالـ به نقل از يونس بن يعقوب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 از آنان است كه خدا را بسيار ياد كرده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السلامـ في أوصافِ المُؤمِنينَ الكامِلينَ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الحَفِيُّ عَيشُهُم ، المُنتَقِلَةُ دِيارُهُم مِن أرضٍ إلى أرضٍ ، الخَميصَةُ بُطُونُهُم مِنَ الصِّيامِ ، الذُّبُلَةُ شِفاهُهُم مِنَ التَّسبيحِ ، العُمشُ </w:t>
      </w:r>
      <w:r>
        <w:rPr>
          <w:rStyle w:val="FootnoteAnchor"/>
          <w:rtl w:val="true"/>
        </w:rPr>
        <w:footnoteReference w:id="612"/>
      </w:r>
      <w:r>
        <w:rPr>
          <w:rFonts w:ascii="Amiri" w:hAnsi="Amiri" w:eastAsia="Amiri" w:cs="Amiri"/>
          <w:color w:val="111111"/>
          <w:sz w:val="28"/>
          <w:sz w:val="28"/>
          <w:szCs w:val="28"/>
          <w:rtl w:val="true"/>
          <w:lang w:bidi="ar-SA"/>
        </w:rPr>
        <w:t xml:space="preserve">العُيونِ مِنَ البُكاءِ </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ج ـ التَّسبيحُ مَعَ التَّحميدِالكتاب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نَعْلَمُ أَنَّكَ يَضِيقُ صَدْرُكَ بِمَا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رَبِّكَ وَ كُن مِّنَ السَّـجِدِينَ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 رَبَّكَ حَتَّى يَأْتِيَكَ الْيَقِينُ</w:t>
      </w:r>
      <w:r>
        <w:rPr>
          <w:rFonts w:eastAsia="Amiri" w:cs="Amiri" w:ascii="Amiri" w:hAnsi="Amiri"/>
          <w:color w:val="111111"/>
          <w:sz w:val="28"/>
          <w:szCs w:val="28"/>
          <w:rtl w:val="true"/>
          <w:lang w:bidi="ar-SA"/>
        </w:rPr>
        <w:t xml:space="preserve">» .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 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اُوحِيَ إلَيَّ أن أجمَعَ المالَ وأكونَ مِنَ التّاجِرينَ ، ولكِن اُوحِيَ إلَيَّ 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 بِحَمْدِ رَبِّكَ وَ كُن مِّنَ السَّـجِدِينَ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 رَبَّكَ حَتَّى يَأْتِيَكَ الْيَقِينُ</w:t>
      </w:r>
      <w:r>
        <w:rPr>
          <w:rFonts w:eastAsia="Amiri" w:cs="Amiri" w:ascii="Amiri" w:hAnsi="Amiri"/>
          <w:color w:val="111111"/>
          <w:sz w:val="28"/>
          <w:szCs w:val="28"/>
          <w:rtl w:val="true"/>
          <w:lang w:bidi="ar-SA"/>
        </w:rPr>
        <w:t xml:space="preserve">» .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مِئَةَ مَرَّةٍ ، حُطَّت خَطاياهُ وإن كانَت مِثلَ زَبَدِ البَحرِ </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المستدرك على الصحيحين عن أبي طلحة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الجَنَّةَ ، ووَجَبَت 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 كَتَبَ اللّهُ لَهُ ألفَ حَسَنَةٍ وأربَعا وعِشرينَ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إذا لا يَهلِكُ مِنّا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إنَّ أحَدَكُم لَيَجيءُ بِالحَسَناتِ لَو وُضِعَت عَلى جَبَلٍ أثقَلَتهُ ، ثُمَّ تَجيءُ النِّعَمُ فَتَذهَبُ بِتِلكَ ، ثُمَّ يَتَطاوَلُ الرَّبُّ بَعدَ ذلِكَ بِرَحمَتِهِ </w:t>
      </w:r>
      <w:r>
        <w:rPr>
          <w:rFonts w:eastAsia="Amiri" w:cs="Amiri" w:ascii="Amiri" w:hAnsi="Amiri"/>
          <w:color w:val="111111"/>
          <w:sz w:val="28"/>
          <w:szCs w:val="28"/>
          <w:rtl w:val="true"/>
          <w:lang w:bidi="ar-SA"/>
        </w:rPr>
        <w:t xml:space="preserve">. </w:t>
      </w:r>
      <w:r>
        <w:rPr>
          <w:rStyle w:val="FootnoteAnchor"/>
          <w:rtl w:val="true"/>
        </w:rPr>
        <w:footnoteReference w:id="61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1" w:name="pg2230_28288"/>
    </w:p>
    <w:p>
      <w:pPr>
        <w:pStyle w:val="Heading4"/>
        <w:numPr>
          <w:ilvl w:val="3"/>
          <w:numId w:val="1"/>
        </w:numPr>
        <w:rPr/>
      </w:pPr>
      <w:bookmarkStart w:id="582" w:name="__RefHeading___Toc1476286_3804643083"/>
      <w:bookmarkStart w:id="583" w:name="_Toc241"/>
      <w:bookmarkEnd w:id="581"/>
      <w:bookmarkEnd w:id="582"/>
      <w:r>
        <w:rPr>
          <w:rtl w:val="true"/>
        </w:rPr>
        <w:t>ج ـ تسبيح همراه با تحميد</w:t>
      </w:r>
      <w:bookmarkEnd w:id="583"/>
    </w:p>
    <w:p>
      <w:pPr>
        <w:pStyle w:val="BookText"/>
        <w:rPr/>
      </w:pPr>
      <w:r>
        <w:rPr>
          <w:rFonts w:ascii="IRNazanin" w:hAnsi="IRNazanin" w:eastAsia="IRNazanin"/>
          <w:color w:val="111111"/>
          <w:sz w:val="28"/>
          <w:sz w:val="28"/>
          <w:szCs w:val="28"/>
          <w:rtl w:val="true"/>
          <w:lang w:bidi="fa-IR"/>
        </w:rPr>
        <w:t>امام صادق عليه السلامـ در اوصاف مؤمنان كامل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پابرهنه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درويشانه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زيَند ، خانه به دوش اند ، شكم هايشان از روزه دارى خشكيده ، لبانشان از تسبيحگويى تَرَك خورده ، و چشمانشان از گريه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سو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تسبيح همراه با تحميدقرآن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مى دانيم كه سينه تو از آنچه مى گويند ، تنگ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ستايش پروردگارت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گوى و از سجده كنندگان باش ، و پروردگارت را پرستش كن تا اين كه مرگ تو فرا رسد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 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 سجده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وحى نشد كه دارايى گِرد آورم و از بازرگانان شوم ؛ بلكه به من وحى شد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ستايش پروردگارت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گوى و از سجده كنندگان باش، و پروردگارت را پرستش كن تا اين كه مرگ تو فرا 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يك روز صد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 و ستايش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گناهانش فرو مى ريزند ، هر چند به اندازه كف دريا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المستدرك على الصحيحينـ به نقل از ابو طلحه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خداى يكتا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بهشت مى رود و بهشت بر او واجب مى گردد ، و هر كس يكصد مرتبه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 ، و ستايش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برايش هزار و بيست و چهار ثواب مى 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هيچ يك از ما هلاك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جهنّمى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از شما چندان كار نيك به جاى مى آورد كه اگر بر كوهى نهاده شوند ، آن را گران بار مى كنند ؛ امّا سپس نعمت ها مى آيند و آنها را از بين مى برند ، و سپس بار ديگر ، رحمت خداوند سر بر مى دارد</w:t>
      </w:r>
      <w:r>
        <w:rPr>
          <w:rFonts w:eastAsia="IRNazanin" w:cs="IRNazanin"/>
          <w:color w:val="111111"/>
          <w:sz w:val="28"/>
          <w:szCs w:val="28"/>
          <w:rtl w:val="true"/>
          <w:lang w:bidi="fa-IR"/>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ربيعة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أخدِمُ رَسولَ اللّهِ صلى الله عليه و آله وأقومُ لَهُ في حَوائِجِهِ نَهاري أجمَعَ ، حَتّى يُصَلِّيَ رَسولُ اللّهِ صلى الله عليه و آله العِشاءَ الآخِرَةَ ، فَأَجلِسُ بِبابِهِ إذا دَخَلَ بَيتَهُ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لَعَلَّها أن تَحدُثَ لِ رَسولِ اللّهِ صلى الله عليه و آله حاجَةٌ ، فَما أزالُ أسمَعُهُ يَقولُ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سُبحانَ اللّهِ ، سُبحانَ اللّهِ وبِحَمدِهِ ، حَتّى أمَلَّ فَأَرجِعَ أو تَغلِبَني عَيني ، فَأَرقُدَ </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صحيح مسلم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اُخبِرُكَ بِأَحَبِّ الكَلامِ إلَى اللّهِ؟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أخبِرني بِأَحَبِّ الكَلامِ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 الكَلامِ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وبِحَمدِهِ </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 مَن قالَها مَرَّةً كُتِبَت لَهُ عَشرا ، ومَن قالَها عَشرا كُتِبَت لَهُ مِئَةً ، ومَن قالَها مِئَةً كُتِبَت لَهُ ألفا ، ومَن زادَ زادَهُ اللّهُ ، ومَنِ استَغفَرَ غَفَرَ اللّهُ لَهُ </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وبِحَمدِهِ ، سُبحانَ اللّهِ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لَهُ ثَلاثَةَ آلافِ حَسَنَةٍ ، ورَفَعَ لَهُ ثَلاثَةَ آلافِ دَرَجَةٍ ، وخَلَقَ مِنها طائِرا فِي الجَنَّةِ يُسَبِّحُ اللّهَ وكانَ أجرُ تَسبيحِهِ لَهُ </w:t>
      </w:r>
      <w:r>
        <w:rPr>
          <w:rFonts w:eastAsia="Amiri" w:cs="Amiri" w:ascii="Amiri" w:hAnsi="Amiri"/>
          <w:color w:val="111111"/>
          <w:sz w:val="28"/>
          <w:szCs w:val="28"/>
          <w:rtl w:val="true"/>
          <w:lang w:bidi="ar-SA"/>
        </w:rPr>
        <w:t xml:space="preserve">. </w:t>
      </w:r>
      <w:r>
        <w:rPr>
          <w:rStyle w:val="FootnoteAnchor"/>
          <w:rtl w:val="true"/>
        </w:rPr>
        <w:footnoteReference w:id="621"/>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ابن حنبلـ به نقل از ربيعة بن كعب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پيامبر خدا خدمت مى كردم و تمام روزم را به رفع نيازهاى ايشان مى پرداختم تا آن كه پيامبر خدا ، نماز عشا را مى خواند ، و چون به خانه اش مى رفت ، من جلو در مى نشستم ؛ چرا كه مى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پيامبر خدا كارى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شنيدم كه ايشان ، آن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پاكا او ، پاكا او ، پاكا او و ستايش ، او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 سبحان اللّه ، سبحان اللّه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كه من ، خسته مى شدم و بر مى گشتم ، يا خواب مرا مى گرفت و مى خوابيدم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مسلمـ به نقل از ابو 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را از محبوب ترين سخن نزد خداوند آگاه نكنم؟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محبوب ترين سخن نزد خداوند ، آگاه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ترين سخن نزد خداوند ، پاكا خدا ، و ستايش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بار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 و ستايش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هر كس يك بار اين سخن را بگويد ، ده بار برايش نوشته مى شود ، و هر كه ده بار بگويد ، صد بار برايش نوشته مى شود ، و هر كس صد بار بگويد ، هزار بار برايش نوشته مى شود ، و هر كس بيشتر بگويد ، خداوند بيشتر برايش مى نويسد ، و هر كس آمرزش بطلبد ، خداوند او را مى آمرزد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 و ستايش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خداى بزرگ ، و ستايش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برايش سه هزار نيكى مى نويسد و سه هزار درجه بالايش مى بَرد ،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اى در بهشت مى آفريند كه خداى را تسبيح گويد و مزد تسبيحش براى آن كس باشد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ـ الحَثُّ عَلى قِراءَةِ المُسَبِّحاتِالإمام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المُسَبِّحاتِ </w:t>
      </w:r>
      <w:r>
        <w:rPr>
          <w:rStyle w:val="FootnoteAnchor"/>
          <w:rtl w:val="true"/>
        </w:rPr>
        <w:footnoteReference w:id="622"/>
      </w:r>
      <w:r>
        <w:rPr>
          <w:rFonts w:ascii="Amiri" w:hAnsi="Amiri" w:eastAsia="Amiri" w:cs="Amiri"/>
          <w:color w:val="111111"/>
          <w:sz w:val="28"/>
          <w:sz w:val="28"/>
          <w:szCs w:val="28"/>
          <w:rtl w:val="true"/>
          <w:lang w:bidi="ar-SA"/>
        </w:rPr>
        <w:t xml:space="preserve">كُلَّها قَبلَ أن يَنامَ لَم يَمُت حَتّى يُدرِكَ القائِمَ ، وإن ماتَ كانَ في جِوارِ مُحَمَّدٍ النَّبِيِّ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سنن أبي داوود عن العرباض بن سارية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يَقرَأُ المُسَبِّحاتِ قَبلَ أن يَرقُدَ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فيهِنَّ آيَةً أَفضَلَ مِن ألفِ آيَةٍ </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بَركاتُ التَّسبيحِالف ـ زَوالُ الحُزنِالكتاب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فِى بَطْنِهِ إِلَى يَوْمِ يُبْعَثُونَ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ذَا النُّونِ إِذ ذَّهَبَ مُغَـضِبًا فَظَنَّ أَن لَّن نَّقْدِرَ عَلَيْهِ فَنَـادَى فِى الظُّـلُمَـتِ أَن لَا إِلَـهَ إِلَا أَنتَ سُبْحَـنَكَ إِنِّى كُنتُ مِنَ الظَّــلِمِينَ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نَجَّيْنَـهُ مِنَ الْغَمِّ وَ كَذَ لِكَ نُنجِى الْمُؤْمِنِينَ</w:t>
      </w:r>
      <w:r>
        <w:rPr>
          <w:rFonts w:eastAsia="Amiri" w:cs="Amiri" w:ascii="Amiri" w:hAnsi="Amiri"/>
          <w:color w:val="111111"/>
          <w:sz w:val="28"/>
          <w:szCs w:val="28"/>
          <w:rtl w:val="true"/>
          <w:lang w:bidi="ar-SA"/>
        </w:rPr>
        <w:t xml:space="preserve">» . </w:t>
      </w:r>
      <w:r>
        <w:rPr>
          <w:rStyle w:val="FootnoteAnchor"/>
          <w:rtl w:val="true"/>
        </w:rPr>
        <w:footnoteReference w:id="625"/>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4" w:name="pg2230_28292"/>
    </w:p>
    <w:p>
      <w:pPr>
        <w:pStyle w:val="Heading4"/>
        <w:numPr>
          <w:ilvl w:val="3"/>
          <w:numId w:val="1"/>
        </w:numPr>
        <w:rPr/>
      </w:pPr>
      <w:bookmarkStart w:id="585" w:name="__RefHeading___Toc1476288_3804643083"/>
      <w:bookmarkStart w:id="586" w:name="_Toc242"/>
      <w:bookmarkEnd w:id="584"/>
      <w:bookmarkEnd w:id="585"/>
      <w:r>
        <w:rPr>
          <w:rtl w:val="true"/>
        </w:rPr>
        <w:t>د ـ تشويق به خواندن مسبِّحات</w:t>
      </w:r>
      <w:bookmarkEnd w:id="586"/>
    </w:p>
    <w:p>
      <w:pPr>
        <w:pStyle w:val="Heading3"/>
        <w:numPr>
          <w:ilvl w:val="2"/>
          <w:numId w:val="1"/>
        </w:numPr>
        <w:rPr/>
      </w:pPr>
      <w:bookmarkStart w:id="587" w:name="__RefHeading___Toc1476290_3804643083"/>
      <w:bookmarkStart w:id="588" w:name="_Toc243"/>
      <w:bookmarkEnd w:id="587"/>
      <w:r>
        <w:rPr/>
        <w:t>۳</w:t>
      </w:r>
      <w:r>
        <w:rPr>
          <w:rtl w:val="true"/>
        </w:rPr>
        <w:t xml:space="preserve"> </w:t>
      </w:r>
      <w:r>
        <w:rPr>
          <w:rtl w:val="true"/>
        </w:rPr>
        <w:t xml:space="preserve">/ </w:t>
      </w:r>
      <w:r>
        <w:rPr/>
        <w:t>۴</w:t>
      </w:r>
      <w:r>
        <w:rPr>
          <w:rtl w:val="true"/>
        </w:rPr>
        <w:t xml:space="preserve"> بركات تسبيح گفتن</w:t>
      </w:r>
      <w:bookmarkEnd w:id="588"/>
    </w:p>
    <w:p>
      <w:pPr>
        <w:pStyle w:val="Heading4"/>
        <w:numPr>
          <w:ilvl w:val="3"/>
          <w:numId w:val="1"/>
        </w:numPr>
        <w:rPr/>
      </w:pPr>
      <w:bookmarkStart w:id="589" w:name="__RefHeading___Toc1476292_3804643083"/>
      <w:bookmarkStart w:id="590" w:name="_Toc244"/>
      <w:bookmarkEnd w:id="589"/>
      <w:r>
        <w:rPr>
          <w:rtl w:val="true"/>
        </w:rPr>
        <w:t>الف ـ رفع اندوه</w:t>
      </w:r>
      <w:bookmarkEnd w:id="590"/>
    </w:p>
    <w:p>
      <w:pPr>
        <w:pStyle w:val="BookText"/>
        <w:rPr/>
      </w:pPr>
      <w:r>
        <w:rPr>
          <w:rFonts w:ascii="IRNazanin" w:hAnsi="IRNazanin" w:eastAsia="IRNazanin"/>
          <w:color w:val="111111"/>
          <w:sz w:val="28"/>
          <w:sz w:val="28"/>
          <w:szCs w:val="28"/>
          <w:rtl w:val="true"/>
          <w:lang w:bidi="fa-IR"/>
        </w:rPr>
        <w:t xml:space="preserve">د ـ تشويق به خواندن مسبِّحاتامام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پيش از آن كه بخوابد ، همه مسبّحات </w:t>
      </w:r>
      <w:r>
        <w:rPr>
          <w:rStyle w:val="FootnoteAnchor"/>
          <w:rtl w:val="true"/>
        </w:rPr>
        <w:footnoteReference w:id="626"/>
      </w:r>
      <w:r>
        <w:rPr>
          <w:rFonts w:ascii="IRNazanin" w:hAnsi="IRNazanin" w:eastAsia="IRNazanin"/>
          <w:color w:val="111111"/>
          <w:sz w:val="28"/>
          <w:sz w:val="28"/>
          <w:szCs w:val="28"/>
          <w:rtl w:val="true"/>
          <w:lang w:bidi="fa-IR"/>
        </w:rPr>
        <w:t xml:space="preserve">را بخواند ، نمى ميرد تا آن كه قائم عليه السلام را درك كند ، و اگر بميرد ، در جوار محمّدِ پيامبر صلى الله عليه و آله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أبى داوودـ به نقل از عرباض بن ساريه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پيش از آن كه به رخت خواب برود ، مسبّحات را مى خوانْد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سوره ها آيه اى است كه از هزار آيه برتر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بركات تسبيح گفتنالف ـ رفع اندوهقرآن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زمره تسبيح كنندگان نبود ، قطعاً تا روزى كه برانگيخته مى شوند، در شكم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ماند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خشمگين رفت و پنداشت كه ما هرگز بر او قدرتى نداريم، تا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 ها ندا در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من از ستمكاران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برآورده كرديم و او را از اندوه رهانيديم، و مؤمنان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نجات مى دهيم</w:t>
      </w:r>
      <w:r>
        <w:rPr>
          <w:rFonts w:eastAsia="IRNazanin" w:cs="IRNazanin"/>
          <w:color w:val="111111"/>
          <w:sz w:val="28"/>
          <w:szCs w:val="28"/>
          <w:rtl w:val="true"/>
          <w:lang w:bidi="fa-IR"/>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دُعاءُ أخي يونُسَ عَجَبا أوَّلُهُ تَهليلٌ ، وأواسِطُهُ تَسبيحٌ ، وآخِرُهُ إقرارٌ بِالذَّنبِ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إِلَـهَ إِلَا أَنتَ سُبْحَـنَكَ إِنِّى كُنتُ مِنَ الظَّــلِمِينَ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دَعا بِهِ مَهمومٌ ولا مَغمومٌ ولا مَكروبٌ ولا مَديونٌ في يَومٍ ثَلاثَ مَرّاتٍ إلَا استُجيبَ لَهُ </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اغتَمَّ كَيفَ لا يَفزَعُ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إِلَـهَ إِلَا أَنتَ سُبْحَـنَكَ إِنِّى كُنتُ مِنَ الظَّــلِمِينَ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فَاسْتَجَبْنَا لَهُ وَ نَجَّيْنَـهُ مِنَ الْغَمِّ وَ كَذَ لِكَ نُنجِى الْمُؤْمِنِينَ</w:t>
      </w:r>
      <w:r>
        <w:rPr>
          <w:rFonts w:eastAsia="Amiri" w:cs="Amiri" w:ascii="Amiri" w:hAnsi="Amiri"/>
          <w:color w:val="111111"/>
          <w:sz w:val="28"/>
          <w:szCs w:val="28"/>
          <w:rtl w:val="true"/>
          <w:lang w:bidi="ar-SA"/>
        </w:rPr>
        <w:t xml:space="preserve">» .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ب ـ زَوالُ الفَقرِالإمام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سَبَّحَ اللّهَ كُلَّ يَومٍ ثَلاثينَ مَرَّةً ، دَفَعَ اللّهُ عز و جل عَنهُ سَبعينَ نَوعا مِنَ البَلاءِ؛ أيسَرُهَا الفَقرُ </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وبِحَمدِهِ ، سُبحانَ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مَرَّةً ، اِستَقبَلَ الغِنى وَاستَدبَرَ الفَقرَ ، وقَرَعَ بابَ الجَنَّةِ </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ج ـ غُفرانُ الذُّنوبِالإمام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صَلاةً مَكتوبَةً ، ثُمَّ سَبَّحَ في دُبُرِها ثَلاثينَ مَرَّةً ، لَم يَبقَ عَلى بَدَنِهِ شَيءٌ مِنَ الذُّنوبِ إلّا تَناثَرَ </w:t>
      </w:r>
      <w:r>
        <w:rPr>
          <w:rFonts w:eastAsia="Amiri" w:cs="Amiri" w:ascii="Amiri" w:hAnsi="Amiri"/>
          <w:color w:val="111111"/>
          <w:sz w:val="28"/>
          <w:szCs w:val="28"/>
          <w:rtl w:val="true"/>
          <w:lang w:bidi="ar-SA"/>
        </w:rPr>
        <w:t xml:space="preserve">. </w:t>
      </w:r>
      <w:r>
        <w:rPr>
          <w:rStyle w:val="FootnoteAnchor"/>
          <w:rtl w:val="true"/>
        </w:rPr>
        <w:footnoteReference w:id="63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1" w:name="pg2230_28294"/>
    </w:p>
    <w:p>
      <w:pPr>
        <w:pStyle w:val="Heading4"/>
        <w:numPr>
          <w:ilvl w:val="3"/>
          <w:numId w:val="1"/>
        </w:numPr>
        <w:rPr/>
      </w:pPr>
      <w:bookmarkStart w:id="592" w:name="__RefHeading___Toc1476294_3804643083"/>
      <w:bookmarkStart w:id="593" w:name="_Toc245"/>
      <w:bookmarkEnd w:id="591"/>
      <w:bookmarkEnd w:id="592"/>
      <w:r>
        <w:rPr>
          <w:rtl w:val="true"/>
        </w:rPr>
        <w:t>ب ـ رفع نادارى</w:t>
      </w:r>
      <w:bookmarkEnd w:id="593"/>
    </w:p>
    <w:p>
      <w:pPr>
        <w:pStyle w:val="Heading4"/>
        <w:numPr>
          <w:ilvl w:val="3"/>
          <w:numId w:val="1"/>
        </w:numPr>
        <w:rPr/>
      </w:pPr>
      <w:bookmarkStart w:id="594" w:name="__RefHeading___Toc1476296_3804643083"/>
      <w:bookmarkStart w:id="595" w:name="_Toc246"/>
      <w:bookmarkEnd w:id="594"/>
      <w:r>
        <w:rPr>
          <w:rtl w:val="true"/>
        </w:rPr>
        <w:t>ج ـ آمرزش گناهان</w:t>
      </w:r>
      <w:bookmarkEnd w:id="595"/>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برادرم يونس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ميانش تسبيح خدا ، و پايانش اقرار به گناه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من از ستمكاران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نگران يا غمناك يا دردمند يا بدهكارى ، سه بار در روز اين دعا را بخواند ، دعايش مستجاب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شگفتم از كسى كه اندوهگين است ، كه چرا به اين سخن خداى متعال پناه نمى برد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من از ستمكاران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كه شنيدم 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برآورده كرديم و او را از اندوه رهانيديم ، 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نجات مى دهيم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ـ رفع نادارىامام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هر روز ، سى مرتبه خدا را تسبيح بگويد ، خداوند ، هفتاد نوع بلا را از او دفع مى كند كه آسان ترينِ آنها نادارى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سى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پاكا خدا ، و ستايش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توانگرى روى مى آورد و به نادارى پشت مى كند و درِ بهشت را مى كوبد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آمرزش گناهانامام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نماز واجبى را بخواند و سپس در پى آن ، سى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 همه گناهان از بدن او فرو مى ريزند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ـ الجَنَّةُرسول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غُرِسَت لَهُ نَخلَةٌ فِي الجَنَّةِ </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إلهي اُريدُ مِن أشجارِ الجَنَّةِ وثِمارِها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سَبَّحَ تَسبيحَةً في لَيلَةِ القَدرِ </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أوقاتُ التَّسبيحِالف ـ الصَّباحُ وَالمَساءُالكتاب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فَسُبْحَـنَ اللَّهِ حِينَ تُمْسُونَ وَ حِينَ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فِى السَّمَـوَ تِ وَ الْأَرْضِ وَ عَشِيًّا وَ حِينَ تُظْهِرُونَ</w:t>
      </w:r>
      <w:r>
        <w:rPr>
          <w:rFonts w:eastAsia="Amiri" w:cs="Amiri" w:ascii="Amiri" w:hAnsi="Amiri"/>
          <w:color w:val="111111"/>
          <w:sz w:val="28"/>
          <w:szCs w:val="28"/>
          <w:rtl w:val="true"/>
          <w:lang w:bidi="ar-SA"/>
        </w:rPr>
        <w:t xml:space="preserve">» . </w:t>
      </w:r>
      <w:r>
        <w:rPr>
          <w:rStyle w:val="FootnoteAnchor"/>
          <w:rtl w:val="true"/>
        </w:rPr>
        <w:footnoteReference w:id="6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إِلَيْهِمْ أَن سَبِّحُواْ بُكْرَةً وَ عَشِيًّا</w:t>
      </w:r>
      <w:r>
        <w:rPr>
          <w:rFonts w:eastAsia="Amiri" w:cs="Amiri" w:ascii="Amiri" w:hAnsi="Amiri"/>
          <w:color w:val="111111"/>
          <w:sz w:val="28"/>
          <w:szCs w:val="28"/>
          <w:rtl w:val="true"/>
          <w:lang w:bidi="ar-SA"/>
        </w:rPr>
        <w:t xml:space="preserve">» . </w:t>
      </w:r>
      <w:r>
        <w:rPr>
          <w:rStyle w:val="FootnoteAnchor"/>
          <w:rtl w:val="true"/>
        </w:rPr>
        <w:footnoteReference w:id="6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وَاسْتَغْفِرْ لِذَنبِكَ وَ سَبِّحْ بِحَمْدِ رَبِّكَ بِالْعَشِىِّ وَ الْاءِبْكَـرِ</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 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6" w:name="pg2230_28296"/>
    </w:p>
    <w:p>
      <w:pPr>
        <w:pStyle w:val="Heading4"/>
        <w:numPr>
          <w:ilvl w:val="3"/>
          <w:numId w:val="1"/>
        </w:numPr>
        <w:rPr/>
      </w:pPr>
      <w:bookmarkStart w:id="597" w:name="__RefHeading___Toc1476298_3804643083"/>
      <w:bookmarkStart w:id="598" w:name="_Toc247"/>
      <w:bookmarkEnd w:id="596"/>
      <w:bookmarkEnd w:id="597"/>
      <w:r>
        <w:rPr>
          <w:rtl w:val="true"/>
        </w:rPr>
        <w:t>د ـ بهشت</w:t>
      </w:r>
      <w:bookmarkEnd w:id="598"/>
    </w:p>
    <w:p>
      <w:pPr>
        <w:pStyle w:val="Heading3"/>
        <w:numPr>
          <w:ilvl w:val="2"/>
          <w:numId w:val="1"/>
        </w:numPr>
        <w:rPr/>
      </w:pPr>
      <w:bookmarkStart w:id="599" w:name="__RefHeading___Toc1476300_3804643083"/>
      <w:bookmarkStart w:id="600" w:name="_Toc248"/>
      <w:bookmarkEnd w:id="599"/>
      <w:r>
        <w:rPr/>
        <w:t>۳</w:t>
      </w:r>
      <w:r>
        <w:rPr>
          <w:rtl w:val="true"/>
        </w:rPr>
        <w:t xml:space="preserve"> </w:t>
      </w:r>
      <w:r>
        <w:rPr>
          <w:rtl w:val="true"/>
        </w:rPr>
        <w:t xml:space="preserve">/ </w:t>
      </w:r>
      <w:r>
        <w:rPr/>
        <w:t>۵</w:t>
      </w:r>
      <w:r>
        <w:rPr>
          <w:rtl w:val="true"/>
        </w:rPr>
        <w:t xml:space="preserve"> اوقات تسبيح گفتن</w:t>
      </w:r>
      <w:bookmarkEnd w:id="600"/>
    </w:p>
    <w:p>
      <w:pPr>
        <w:pStyle w:val="Heading4"/>
        <w:numPr>
          <w:ilvl w:val="3"/>
          <w:numId w:val="1"/>
        </w:numPr>
        <w:rPr/>
      </w:pPr>
      <w:bookmarkStart w:id="601" w:name="__RefHeading___Toc1476302_3804643083"/>
      <w:bookmarkStart w:id="602" w:name="_Toc249"/>
      <w:bookmarkEnd w:id="601"/>
      <w:r>
        <w:rPr>
          <w:rtl w:val="true"/>
        </w:rPr>
        <w:t>الف ـ بامداد و شامگاه</w:t>
      </w:r>
      <w:bookmarkEnd w:id="602"/>
    </w:p>
    <w:p>
      <w:pPr>
        <w:pStyle w:val="BookText"/>
        <w:rPr/>
      </w:pPr>
      <w:r>
        <w:rPr>
          <w:rFonts w:ascii="IRNazanin" w:hAnsi="IRNazanin" w:eastAsia="IRNazanin"/>
          <w:color w:val="111111"/>
          <w:sz w:val="28"/>
          <w:sz w:val="28"/>
          <w:szCs w:val="28"/>
          <w:rtl w:val="true"/>
          <w:lang w:bidi="fa-IR"/>
        </w:rPr>
        <w:t xml:space="preserve">د ـ بهشتپيامبر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خداى بزرگ ، و ستايش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خرمابُن برايش در بهشت كاشته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عليه السلام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درختان و ميوه هاى بهشت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براى كسى است كه در شب قدر ، تسبيح بگويد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اوقات تسبيح گفتنالف ـ بامداد و شامگاهقرآن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پاكا خدا ، آن گاه كه شب را آغاز مى كنيد و آن گاه كه صبح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ستايش ، از آنِ اوست در آسمان ها و زمين و شامگاهان و وقتى كه به نيم روز مى رسيد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محراب ، بر قوم خويش در آمد و ايشان را آگاه گردانيد كه روز و شب ، به نيايش بپردازيد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شكيبايى كن كه وعده خدا حق است ، و براى گناهت آمرزش بخواه و به ستايش پروردگارت، شامگاهان و بامدادان ، ستايشگر باش</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 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سَبَّحَ عِندَ غُروبِ الشَّمسِ سَبعينَ تَسبيحَةً ، غُفِرَ لَهُ سائِرُ عَمَلِهِ </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حينَ يُمسي ثَلاثَ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فَسُبْحَـنَ اللَّهِ حِينَ تُمْسُونَ وَ حِينَ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فِى السَّمَـوَ تِ وَ الْأَرْضِ وَ عَشِيًّا وَ حِينَ 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يَفُتهُ خَيرٌ يَكونُ في تِلكَ اللَّيلَةِ ، وصُرِفَ عَنهُ جَميعُ 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مِثلَ ذلِكَ حينَ يُصبِحُ ، لَم يَفُتهُ خَيرٌ يَكونُ في ذلِكَ اليَومِ ، وصُرِفَ عَنهُ جَميعُ شَرِّهِ </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ب ـ آناءُ اللَّيلِ وأطرافُ النَّهارِالكتاب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عَلَى مَا يَقُولُونَ وَ سَبِّحْ بِحَمْدِ رَبِّكَ قَبْلَ طُـلُوعِ الشَّمْسِ وَ قَبْلَ غُرُوبِهَا وَ مِنْ ءَانَاىءِ الَّيْلِ فَسَبِّحْ وَ أَطْرَافَ النَّهَارِ لَعَلَّكَ 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الحديثالخصال عن إسماعيل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سَبِّحْ بِحَمْدِ رَبِّكَ قَبْلَ طُـلُوعِ الشَّمْسِ وَ قَبْلَ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عَلى كُلِّ مُسلِمٍ أن يَقولَ قَبلَ طُلوعِ الشَّمسِ عَشرَ مَرّاتٍ وقَبلَ غُروبِها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 لَهُ المُلكُ ولَهُ الحَمدُ ، يُحيي ويُميتُ ، وهُوَ حَيٌّ لا يَموتُ ، بِيَدِهِ الخَيرُ وهُوَ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 لَهُ المُلكُ ولَهُ الحَمدُ ، يُحيي ويُميتُ ، ويُميتُ ويُحيي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لا شَكَّ في أنَّ اللّهَ يُحيي ويُميتُ ، ويُميتُ ويُحيي ، ولكِن قُل كَما أقولُ </w:t>
      </w:r>
      <w:r>
        <w:rPr>
          <w:rFonts w:eastAsia="Amiri" w:cs="Amiri" w:ascii="Amiri" w:hAnsi="Amiri"/>
          <w:color w:val="111111"/>
          <w:sz w:val="28"/>
          <w:szCs w:val="28"/>
          <w:rtl w:val="true"/>
          <w:lang w:bidi="ar-SA"/>
        </w:rPr>
        <w:t xml:space="preserve">. </w:t>
      </w:r>
      <w:r>
        <w:rPr>
          <w:rStyle w:val="FootnoteAnchor"/>
          <w:rtl w:val="true"/>
        </w:rPr>
        <w:footnoteReference w:id="641"/>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3" w:name="pg2230_28298"/>
    </w:p>
    <w:p>
      <w:pPr>
        <w:pStyle w:val="Heading4"/>
        <w:numPr>
          <w:ilvl w:val="3"/>
          <w:numId w:val="1"/>
        </w:numPr>
        <w:rPr/>
      </w:pPr>
      <w:bookmarkStart w:id="604" w:name="__RefHeading___Toc1476304_3804643083"/>
      <w:bookmarkStart w:id="605" w:name="_Toc250"/>
      <w:bookmarkEnd w:id="603"/>
      <w:bookmarkEnd w:id="604"/>
      <w:r>
        <w:rPr>
          <w:rtl w:val="true"/>
        </w:rPr>
        <w:t>ب ـ در اوقات شب و كرانه هاى روز</w:t>
      </w:r>
      <w:bookmarkEnd w:id="605"/>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هنگام غروب آفتاب ، هفتاد تسبيح بگويد ، همه اعمالش آمرزيده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زمانى كه شب را مى آغازد ، سه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 آن گاه كه شب را مى آغازيد و آن گاه كه صبح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ستايش ، از آنِ اوست در آسمان ها و زمين و در شامگاهان و وقتى كه به نيم روز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هيچ خيرى را در آن شب از دست نمى دهد ، و همه بدى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 از او دفع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زمانى كه صبح خود را مى آغازد ، چنين بگويد ، هيچ خيرى را در آن روز از دست نمى دهد و همه بدى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نيز از او دفع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در اوقات شب و كرانه هاى روزقرآن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آنچه مى گويند ، شكيبا باش، و پيش از بر آمدن آفتاب و پيش از فرو شدن آن، با ستايش پروردگارت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 اى از ساعات شب و حوالى روز </w:t>
      </w:r>
      <w:r>
        <w:rPr>
          <w:rStyle w:val="FootnoteAnchor"/>
          <w:rtl w:val="true"/>
        </w:rPr>
        <w:footnoteReference w:id="642"/>
      </w:r>
      <w:r>
        <w:rPr>
          <w:rFonts w:ascii="IRNazanin" w:hAnsi="IRNazanin" w:eastAsia="IRNazanin"/>
          <w:color w:val="111111"/>
          <w:sz w:val="28"/>
          <w:sz w:val="28"/>
          <w:szCs w:val="28"/>
          <w:rtl w:val="true"/>
          <w:lang w:bidi="fa-IR"/>
        </w:rPr>
        <w:t>را به نيايش پرداز، باشد كه خشنود گردى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حديثالخصالـ به نقل از اسماعيل بن فضل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اين سخن خداوند عز و جلپرسيدم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پيش از بر آمدن آفتاب و پيش از فرو شدن آن ، با ستايشِ پروردگارت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گوى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هر مسلمانى واجب است كه پيش از طلوع آفتاب و نيز پيش از غروب آن ، ده مرتبه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يگانه و بى انباز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پادشاهى و ستايش ، 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مى كند و مى ميراند ، و خود ، زنده ناميراست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خوبى ، همه در دست اوست و او بر هر چيز ، چيره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يگانه و بى انباز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پادشاهى و ستايش ، 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مى كند و مى ميراند ، و مى ميراند و زنده مى كند </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خدا ، زنده مى كند و مى ميرانَد ، و مى ميراند و زنده مى كند ؛ امّا چنان بگو كه من مى گويم</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 ـ إِدبارُ النُّجومِالكتاب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اصْبِرْ لِحُكْمِ رَبِّكَ فَإِنَّكَ بِأَعْيُنِنَا وَ سَبِّحْ بِحَمْدِ رَبِّكَ حِينَ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الَّيْلِ فَسَبِّحْهُ وَ إِدْبَـرَ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6" w:name="pg2230_28300"/>
    </w:p>
    <w:p>
      <w:pPr>
        <w:pStyle w:val="Heading4"/>
        <w:numPr>
          <w:ilvl w:val="3"/>
          <w:numId w:val="1"/>
        </w:numPr>
        <w:rPr/>
      </w:pPr>
      <w:bookmarkStart w:id="607" w:name="__RefHeading___Toc1476306_3804643083"/>
      <w:bookmarkStart w:id="608" w:name="_Toc251"/>
      <w:bookmarkEnd w:id="606"/>
      <w:bookmarkEnd w:id="607"/>
      <w:r>
        <w:rPr>
          <w:rtl w:val="true"/>
        </w:rPr>
        <w:t>ج ـ پس از فرو شدن ستارگان</w:t>
      </w:r>
      <w:bookmarkEnd w:id="608"/>
    </w:p>
    <w:p>
      <w:pPr>
        <w:pStyle w:val="BookText"/>
        <w:rPr/>
      </w:pPr>
      <w:r>
        <w:rPr>
          <w:rFonts w:ascii="IRNazanin" w:hAnsi="IRNazanin" w:eastAsia="IRNazanin"/>
          <w:color w:val="111111"/>
          <w:sz w:val="28"/>
          <w:sz w:val="28"/>
          <w:szCs w:val="28"/>
          <w:rtl w:val="true"/>
          <w:lang w:bidi="fa-IR"/>
        </w:rPr>
        <w:t>ج ـ پس از فرو شدن ستارگانقرآن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برابر دستور پروردگارت ، شكيبايى پيشه كن كه تو خود در حمايت مايى ، و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خيزى ، به نيايش پروردگارت تسبيح 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از شب در پىِ فروشدن ستارگان ، تسبيحگوىِ او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الصادق عليه السلامـ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الَّيْلِ فَسَبِّحْهُ وَ إِدْبَـرَ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الوَترُ مِن آخِرِ اللَّيلِ </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د ـ الرُّكوعُ وَالسُّجودُتهذيب الأحكام عن عقبة بن عامر الجهني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اِجعَلوها في رُكوعِكُم ، فَلَمّا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اِجعَلوها في سُجودِكُم </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الكافي عن أبان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 وهُوَ يُصَلّي ، فَعَدَدتُ لَهُ في الرُّكوعِ وَالسُّجودِ سِتّينَ تَسبيحَةً </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الكافي عن أبي بكر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أيُّ شَيءٍ حَدُّ الرُّكوعِ وَالسُّجودِ؟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فِي الرُّكوعِ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الأَعلى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فَمَن نَقَصَ واحِدَةً نَقَصَ ثُلثَ صَلاتِهِ ، ومَن نَقَصَ ثِنتَينِ نَقَصَ ثُلثَي صَلاتِهِ ، ومَن لَم يُسَبِّح فَلا صَلاةَ لَهُ </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ه ـ أدبارُ السُّجودِالكتاب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عَلَى مَا يَقُولُونَ وَ سَبِّحْ بِحَمْدِ رَبِّكَ قَبْلَ طُـلُوعِ الشَّمْسِ وَ قَبْلَ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الَّيْلِ فَسَبِّحْهُ وَ أَدْبَـرَ السُّجُودِ</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9" w:name="pg2230_28302"/>
    </w:p>
    <w:p>
      <w:pPr>
        <w:pStyle w:val="Heading4"/>
        <w:numPr>
          <w:ilvl w:val="3"/>
          <w:numId w:val="1"/>
        </w:numPr>
        <w:rPr/>
      </w:pPr>
      <w:bookmarkStart w:id="610" w:name="__RefHeading___Toc1476308_3804643083"/>
      <w:bookmarkStart w:id="611" w:name="_Toc252"/>
      <w:bookmarkEnd w:id="609"/>
      <w:bookmarkEnd w:id="610"/>
      <w:r>
        <w:rPr>
          <w:rtl w:val="true"/>
        </w:rPr>
        <w:t>د ـ در ركوع و سجود</w:t>
      </w:r>
      <w:bookmarkEnd w:id="611"/>
    </w:p>
    <w:p>
      <w:pPr>
        <w:pStyle w:val="Heading4"/>
        <w:numPr>
          <w:ilvl w:val="3"/>
          <w:numId w:val="1"/>
        </w:numPr>
        <w:rPr/>
      </w:pPr>
      <w:bookmarkStart w:id="612" w:name="__RefHeading___Toc1476310_3804643083"/>
      <w:bookmarkStart w:id="613" w:name="_Toc253"/>
      <w:bookmarkEnd w:id="612"/>
      <w:r>
        <w:rPr>
          <w:rtl w:val="true"/>
        </w:rPr>
        <w:t>ه ـ در پىِ سجود</w:t>
      </w:r>
      <w:bookmarkEnd w:id="613"/>
    </w:p>
    <w:p>
      <w:pPr>
        <w:pStyle w:val="BookText"/>
        <w:rPr/>
      </w:pPr>
      <w:r>
        <w:rPr>
          <w:rFonts w:ascii="IRNazanin" w:hAnsi="IRNazanin" w:eastAsia="IRNazanin"/>
          <w:color w:val="111111"/>
          <w:sz w:val="28"/>
          <w:sz w:val="28"/>
          <w:szCs w:val="28"/>
          <w:rtl w:val="true"/>
          <w:lang w:bidi="fa-IR"/>
        </w:rPr>
        <w:t xml:space="preserve">حديثامام صادق عليه السلامـ در باره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از شب و در پىِ فرو شدن ستارگان ، تسبيحگوىِ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 تك ركعتِ آخر شب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در ركوع و سجودتهذيب الأحكامـ به نقل از عقبة بن عامر جُهَنى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پروردگار بزرگت را به پاكى بستاى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پيامبر خدا به ما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در ركوع خود قرار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پروردگار برترت را به پاكى بستاى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پيامبر خدا به ما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در سجود خود قرار دهيد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اَبان بن تَغلِب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صادق عليه السلام در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ايستاده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در ركوع و سجود ، شصت تسبيح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ابو بكر حَضرَمى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دانى حدّ ركوع و سجود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ركوع ، سه مرتبه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پروردگار بزرگ من ، و ستايش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سجود نيز سه مرتبه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پروردگار برين من ، و ستايش ، او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كه يكى كم بگويد ، يك سومِ نمازش را كم كرده است، و هر كه دو تا را كم بگويد ، دو سومِ نمازش را كم كرده است ، و هر كه اصلاً تسبيح نگويد ، او را نمازى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 ـ در پىِ سجودقرآن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آنچه مى گويند ، شكيبايى كن، و پيش از بر آمدن آفتاب و پيش از فرو شدن آن ، به ستايش پروردگارت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 اى از شب و به دنبال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تعقيب و نافله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را تسبيح گوى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السلامـ لَمّا سُئِلَ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أَدْبَـرَ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السُّنَّةُ بَعدَ صَلاةِ المَغرِبِ ، ولا تَدَعها فِي سَفَرٍ ولا حَضَرٍ </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و ـ عِندَ القِيامِ مِنَ المَجلِسِالمستدرك على الصحيحين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رَسولُ اللّهِ صلى الله عليه و آله يَقومُ مِن مَجلِسٍ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رَبّي وبِحَمدِكَ ، لا إلهَ إلّا أنتَ ، 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أكثَرَ ما تَقولُ هؤُلاءِ الكَلِماتِ إذا 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يَقولُهُنَّ مِن أحَدٍ حينَ يَقومُ مِن مَجلِسِهِ ، إلّا غُفِرَ لَهُ ما كانَ مِنهُ في ذلِكَ المَجلِسِ </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يَكتالَ بِالمِكيالِ الأَوفى ، فَليَقُل إذا أرادَ أن يَقومَ مِن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رَبِّكَ رَبِّ العِزَّةِ عَمّا يَصِفونَ ، وسَلامٌ عَلَى المُرسَلينَ ، وَالحَمدُ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65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4" w:name="pg2230_28304"/>
    </w:p>
    <w:p>
      <w:pPr>
        <w:pStyle w:val="Heading4"/>
        <w:numPr>
          <w:ilvl w:val="3"/>
          <w:numId w:val="1"/>
        </w:numPr>
        <w:rPr/>
      </w:pPr>
      <w:bookmarkStart w:id="615" w:name="__RefHeading___Toc1476312_3804643083"/>
      <w:bookmarkStart w:id="616" w:name="_Toc254"/>
      <w:bookmarkEnd w:id="614"/>
      <w:bookmarkEnd w:id="615"/>
      <w:r>
        <w:rPr>
          <w:rtl w:val="true"/>
        </w:rPr>
        <w:t>و ـ هنگام برخاستن از مجلس</w:t>
      </w:r>
      <w:bookmarkEnd w:id="616"/>
    </w:p>
    <w:p>
      <w:pPr>
        <w:pStyle w:val="BookText"/>
        <w:rPr/>
      </w:pPr>
      <w:r>
        <w:rPr>
          <w:rFonts w:ascii="IRNazanin" w:hAnsi="IRNazanin" w:eastAsia="IRNazanin"/>
          <w:color w:val="111111"/>
          <w:sz w:val="28"/>
          <w:sz w:val="28"/>
          <w:szCs w:val="28"/>
          <w:rtl w:val="true"/>
          <w:lang w:bidi="fa-IR"/>
        </w:rPr>
        <w:t xml:space="preserve">حديثامام على عليه السلامـ در پاسخ پرسش از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پىِ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 گفتن پس از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نماز مغرب ، سنّت است ، و آن را در سفر و غير سفر ، ترك 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ـ هنگام برخاستن از مجلسالمستدرك على الصحيحينـ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از هيچ مجلسى بر نمى خاست ، مگر آن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تو ـ اى خداوند و اى پروردگار من ـ و ستايش ،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طلبم و به درگاهت توبه مى آورم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اين كلمات را هنگام برخاستن از جا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هنگامى كه از جايش بر مى خيزد ، اين كلمات را بگويد ، هر خطايى كه از او در آن مجلس سر زده است ، آمرزيده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مى خواهد كه با پيمانه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بگيرد ، هر گاه خواست از جاى خود بلند شود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پاكا پروردگار تو ، پروردگار عزّت ، از آنچه در وصف او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بر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ستايش ، خداى را كه پروردگار جهانيان است</w:t>
      </w:r>
      <w:r>
        <w:rPr>
          <w:rFonts w:eastAsia="IRNazanin" w:cs="IRNazanin"/>
          <w:color w:val="111111"/>
          <w:sz w:val="28"/>
          <w:szCs w:val="28"/>
          <w:rtl w:val="true"/>
          <w:lang w:bidi="fa-IR"/>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ـ عِندَ الهُبوطِ فِي السَّفَرِالإمام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في سَفَرِهِ إذا هَبَطَ سَبَّحَ ، وإذا صَعِدَ كَبَّرَ </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ح ـ عِندَ دُخولِ السّوقِرسول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السّوقُ دارُ سَهوٍ وغَفلَةٍ ، فَمَن سَبَّحَ فيها تَسبيحَةً كَتَبَ اللّهُ لَهُ بِها ألفَ ألفِ حَسَنَةٍ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جِوارِ اللّهِ حَتّى يُمسِيَ </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ط ـ عِندَ سِماعِ الرَّعدِرسول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سَمِعتُمُ الرَّعدَ فَسَبِّحوا ولا تُكَبِّروا </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الإمام عليّ عليه السلامـ كانَ إذا سَمِعَ الرَّعدَ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سَبَّحتَ لَهُ </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تفسير العيّاشي عن يونس بن عبد الرحمن عن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فَارتَعَدَتِ السَّماءُ فَقالَ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يُسَبِّحُ لَهُ الرَّعدُ بِحَمدِهِ ، وَالمَلائِكَةُ مِن خيفَتِهِ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التَّسبيحاتُ الأربَعَةُالف ـ الحَثُّ عَلَى التَّسبيحاتِالمعجم الكبير عن عمران بن الحصين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يَستَطيعُ أحَدُكُم أن يَعمَلَ كُلَّ يَومٍ مِثلَ اُحُدٍ عَمَلاً؟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ومَن يَستَطيعُ أن يَعمَلَ كُلَّ يَومٍ مِثلَ اُحُدٍ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كُلُّكُم يَستَطيعُهُ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اُحُدٍ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اُحُدٍ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اُحُدٍ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مِن اُحُدٍ </w:t>
      </w:r>
      <w:r>
        <w:rPr>
          <w:rFonts w:eastAsia="Amiri" w:cs="Amiri" w:ascii="Amiri" w:hAnsi="Amiri"/>
          <w:color w:val="111111"/>
          <w:sz w:val="28"/>
          <w:szCs w:val="28"/>
          <w:rtl w:val="true"/>
          <w:lang w:bidi="ar-SA"/>
        </w:rPr>
        <w:t xml:space="preserve">. </w:t>
      </w:r>
      <w:r>
        <w:rPr>
          <w:rStyle w:val="FootnoteAnchor"/>
          <w:rtl w:val="true"/>
        </w:rPr>
        <w:footnoteReference w:id="65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7" w:name="pg2230_28306"/>
    </w:p>
    <w:p>
      <w:pPr>
        <w:pStyle w:val="Heading4"/>
        <w:numPr>
          <w:ilvl w:val="3"/>
          <w:numId w:val="1"/>
        </w:numPr>
        <w:rPr/>
      </w:pPr>
      <w:bookmarkStart w:id="618" w:name="__RefHeading___Toc1476314_3804643083"/>
      <w:bookmarkStart w:id="619" w:name="_Toc255"/>
      <w:bookmarkEnd w:id="617"/>
      <w:bookmarkEnd w:id="618"/>
      <w:r>
        <w:rPr>
          <w:rtl w:val="true"/>
        </w:rPr>
        <w:t>ز ـ هنگام پايين رفتن از سرازيرى</w:t>
      </w:r>
      <w:bookmarkEnd w:id="619"/>
    </w:p>
    <w:p>
      <w:pPr>
        <w:pStyle w:val="Heading4"/>
        <w:numPr>
          <w:ilvl w:val="3"/>
          <w:numId w:val="1"/>
        </w:numPr>
        <w:rPr/>
      </w:pPr>
      <w:bookmarkStart w:id="620" w:name="__RefHeading___Toc1476316_3804643083"/>
      <w:bookmarkStart w:id="621" w:name="_Toc256"/>
      <w:bookmarkEnd w:id="620"/>
      <w:r>
        <w:rPr>
          <w:rtl w:val="true"/>
        </w:rPr>
        <w:t>ح ـ هنگام در آمدن به بازار</w:t>
      </w:r>
      <w:bookmarkEnd w:id="621"/>
    </w:p>
    <w:p>
      <w:pPr>
        <w:pStyle w:val="Heading4"/>
        <w:numPr>
          <w:ilvl w:val="3"/>
          <w:numId w:val="1"/>
        </w:numPr>
        <w:rPr/>
      </w:pPr>
      <w:bookmarkStart w:id="622" w:name="__RefHeading___Toc1476318_3804643083"/>
      <w:bookmarkStart w:id="623" w:name="_Toc257"/>
      <w:bookmarkEnd w:id="622"/>
      <w:r>
        <w:rPr>
          <w:rtl w:val="true"/>
        </w:rPr>
        <w:t>ط ـ هنگام شنيدن رعد</w:t>
      </w:r>
      <w:bookmarkEnd w:id="623"/>
    </w:p>
    <w:p>
      <w:pPr>
        <w:pStyle w:val="Heading3"/>
        <w:numPr>
          <w:ilvl w:val="2"/>
          <w:numId w:val="1"/>
        </w:numPr>
        <w:rPr/>
      </w:pPr>
      <w:bookmarkStart w:id="624" w:name="__RefHeading___Toc1476320_3804643083"/>
      <w:bookmarkStart w:id="625" w:name="_Toc258"/>
      <w:bookmarkEnd w:id="624"/>
      <w:r>
        <w:rPr/>
        <w:t>۳</w:t>
      </w:r>
      <w:r>
        <w:rPr>
          <w:rtl w:val="true"/>
        </w:rPr>
        <w:t xml:space="preserve"> </w:t>
      </w:r>
      <w:r>
        <w:rPr>
          <w:rtl w:val="true"/>
        </w:rPr>
        <w:t xml:space="preserve">/ </w:t>
      </w:r>
      <w:r>
        <w:rPr/>
        <w:t>۶</w:t>
      </w:r>
      <w:r>
        <w:rPr>
          <w:rtl w:val="true"/>
        </w:rPr>
        <w:t xml:space="preserve"> تسبيحات چهارگانه</w:t>
      </w:r>
      <w:bookmarkEnd w:id="625"/>
    </w:p>
    <w:p>
      <w:pPr>
        <w:pStyle w:val="Heading4"/>
        <w:numPr>
          <w:ilvl w:val="3"/>
          <w:numId w:val="1"/>
        </w:numPr>
        <w:rPr/>
      </w:pPr>
      <w:bookmarkStart w:id="626" w:name="__RefHeading___Toc1476322_3804643083"/>
      <w:bookmarkStart w:id="627" w:name="_Toc259"/>
      <w:bookmarkEnd w:id="626"/>
      <w:r>
        <w:rPr>
          <w:rtl w:val="true"/>
        </w:rPr>
        <w:t>الف ـ تشويق به گفتن تسبيحات چهارگانه</w:t>
      </w:r>
      <w:bookmarkEnd w:id="627"/>
    </w:p>
    <w:p>
      <w:pPr>
        <w:pStyle w:val="BookText"/>
        <w:rPr/>
      </w:pPr>
      <w:r>
        <w:rPr>
          <w:rFonts w:ascii="IRNazanin" w:hAnsi="IRNazanin" w:eastAsia="IRNazanin"/>
          <w:color w:val="111111"/>
          <w:sz w:val="28"/>
          <w:sz w:val="28"/>
          <w:szCs w:val="28"/>
          <w:rtl w:val="true"/>
          <w:lang w:bidi="fa-IR"/>
        </w:rPr>
        <w:t xml:space="preserve">ز ـ هنگام پايين رفتن از سرازيرىامام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در سفرش هرگاه از سرازيرى پايين مى رفت ، تسبيح مى گفت و هر گاه بر بلندى بالا مى رفت ، تكبير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ـ هنگام در آمدن به بازارپيامبر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بازار ، سراى فراموشى و غفلت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كه در آن يك تسبيح بگويد ، خداوند در برابر آن ، برايش هزار هزار ثواب مى نويسد ، و هر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توش و توانى نيست ، مگر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شب در پناه خداوند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ـ هنگام شنيدن رعدپيامبر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صداى رعد شنيديد ، تسبيح بگوييد و تكبير نگوييد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هر گاه صداى رعد مى شنيد ، مى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پاكى ستودى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العيّاشىـ به نقل از يونس بن عبد الرحمان ، از داوود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بوديم كه آسمان ، غُرّش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آن خدايى كه رعد و فرشتگان ، از ترس او ، تسبيح و ستايشش مى كنند</w:t>
      </w:r>
      <w:r>
        <w:rPr>
          <w:rFonts w:eastAsia="IRNazanin" w:cs="IRNazanin"/>
          <w:color w:val="111111"/>
          <w:sz w:val="28"/>
          <w:szCs w:val="28"/>
          <w:rtl w:val="true"/>
          <w:lang w:bidi="fa-IR"/>
        </w:rPr>
        <w:t xml:space="preserve">!» . </w:t>
      </w:r>
      <w:r>
        <w:rPr>
          <w:rStyle w:val="FootnoteAnchor"/>
          <w:rtl w:val="true"/>
        </w:rPr>
        <w:footnoteReference w:id="660"/>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تسبيحات چهارگانهالف ـ تشويق به گفتن تسبيحات چهارگانهالمعجم الكبيرـ به نقل از عمران بن حصين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هر يك از شما نمى تواند هر روز ، عملى به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انجام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 تواند هر روز عملى به اندازه اُحُد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شما مى توانيد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پاكا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بزرگ تر از اُحُد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 بزرگ تر از اُحُد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 بزرگ تر از اُحُد است ، و خدا بزرگ تر است ، بزرگ تر از اُحُد است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مَرَرتُم بِرِياضِ الجَنَّةِ فَارتَعُوا </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رِياضُ الجَنَّةِ؟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الرَّتعُ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وَالحَمدُ للّهِِ ، ولا إلهَ إلَا اللّهُ ، وَاللّهُ أكبَرُ </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w:t>
      </w:r>
      <w:r>
        <w:rPr>
          <w:rStyle w:val="FootnoteAnchor"/>
          <w:rtl w:val="true"/>
        </w:rPr>
        <w:footnoteReference w:id="663"/>
      </w:r>
      <w:r>
        <w:rPr>
          <w:rFonts w:ascii="Amiri" w:hAnsi="Amiri" w:eastAsia="Amiri" w:cs="Amiri"/>
          <w:color w:val="111111"/>
          <w:sz w:val="28"/>
          <w:sz w:val="28"/>
          <w:szCs w:val="28"/>
          <w:rtl w:val="true"/>
          <w:lang w:bidi="ar-SA"/>
        </w:rPr>
        <w:t xml:space="preserve">عَلَى المُسافِرِ أن يَقولَ في دُبُرِ كُلِّ صَلاةٍ يُقَصِّرُ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 وَالحَمدُ للّهِِ ، ولا إلهَ إلَا اللّهُ ،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مَرَّةً ؛ لِتَمامِ الصَّلاةِ </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ب ـ فَضلُ التَّسبيحاتِرسول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الكَلامِ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وَالحَمدُ للّهِِ ، ولا إلهَ إلَا اللّهُ ، واللّهُ أكبَرُ </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سَبَّحتُ ولا سَبَّحَ الأَنبِياءُ قَبلي بِأَفضَلَ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وَالحَمدُ للّهِِ ، ولا إلهَ إلَا اللّهُ ، وَاللّهُ أكبَرُ </w:t>
      </w:r>
      <w:r>
        <w:rPr>
          <w:rFonts w:eastAsia="Amiri" w:cs="Amiri" w:ascii="Amiri" w:hAnsi="Amiri"/>
          <w:color w:val="111111"/>
          <w:sz w:val="28"/>
          <w:szCs w:val="28"/>
          <w:rtl w:val="true"/>
          <w:lang w:bidi="ar-SA"/>
        </w:rPr>
        <w:t xml:space="preserve">. </w:t>
      </w:r>
      <w:r>
        <w:rPr>
          <w:rStyle w:val="FootnoteAnchor"/>
          <w:rtl w:val="true"/>
        </w:rPr>
        <w:footnoteReference w:id="66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8" w:name="pg2230_28308"/>
    </w:p>
    <w:p>
      <w:pPr>
        <w:pStyle w:val="Heading4"/>
        <w:numPr>
          <w:ilvl w:val="3"/>
          <w:numId w:val="1"/>
        </w:numPr>
        <w:rPr/>
      </w:pPr>
      <w:bookmarkStart w:id="629" w:name="__RefHeading___Toc1476324_3804643083"/>
      <w:bookmarkStart w:id="630" w:name="_Toc260"/>
      <w:bookmarkEnd w:id="628"/>
      <w:bookmarkEnd w:id="629"/>
      <w:r>
        <w:rPr>
          <w:rtl w:val="true"/>
        </w:rPr>
        <w:t>ب ـ فضيلت تسبيحات چهارگانه</w:t>
      </w:r>
      <w:bookmarkEnd w:id="630"/>
    </w:p>
    <w:p>
      <w:pPr>
        <w:pStyle w:val="BookText"/>
        <w:rPr/>
      </w:pPr>
      <w:r>
        <w:rPr>
          <w:rFonts w:ascii="IRNazanin" w:hAnsi="IRNazanin" w:eastAsia="IRNazanin"/>
          <w:color w:val="111111"/>
          <w:sz w:val="28"/>
          <w:sz w:val="28"/>
          <w:szCs w:val="28"/>
          <w:rtl w:val="true"/>
          <w:lang w:bidi="fa-IR"/>
        </w:rPr>
        <w:t>سنن الترمذىـ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بر باغ هاى بهشت گذشتيد ، بچريد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هاى بهشت كدام اند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چريدن چيست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 ، و ستايشْ خداى را ، و معبودى جز خدا نيست ، و خدا ، بزرگ تر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عسكرى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مسافر است </w:t>
      </w:r>
      <w:r>
        <w:rPr>
          <w:rStyle w:val="FootnoteAnchor"/>
          <w:rtl w:val="true"/>
        </w:rPr>
        <w:footnoteReference w:id="667"/>
      </w:r>
      <w:r>
        <w:rPr>
          <w:rFonts w:ascii="IRNazanin" w:hAnsi="IRNazanin" w:eastAsia="IRNazanin"/>
          <w:color w:val="111111"/>
          <w:sz w:val="28"/>
          <w:sz w:val="28"/>
          <w:szCs w:val="28"/>
          <w:rtl w:val="true"/>
          <w:lang w:bidi="fa-IR"/>
        </w:rPr>
        <w:t xml:space="preserve">كه در پىِ هر نمازى كه شكسته مى خوانَد ، براى آن كه نماز كامل شود ، سى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 و ستايشْ خداى را ، و معبودى جز خدا نيست ، و خدا ، بزرگ 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ـ فضيلت تسبيحات چهارگانهپيامبر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سخنان ، اين چهار كلمه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 و ستايشْ خداى را ، و معبودى جز خدا نيست ، و خدا بزرگ 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من و نه پيامبرانِ پيش از من ، خداوند را به تسبيحى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پاكا خدا ، و ستايشْ خداى را ، و معبودى جز خدا نيست ، و خدا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تسبيح نگفته ايم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 وَالحَمدُ للّهِِ ، ولا إلهَ إلَا اللّهُ ،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مِمّا طَلَعَت عَلَيهِ الشَّمسُ </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ما أثقَلَهُنَّ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وَالحَمدُ للّهِِ ، ولا إلهَ إلَا اللّهُ ، وَاللّهُ أكبَرُ ، وَالوَلَدُ الصّالِحُ يُتَوَفّى لِمُسلِمٍ فَيَصبِرُ ويَحتَسِبُ </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 وَالحَمدُ للّهِِ ، ولا إلهَ إلَا اللّهُ ، وَاللّهُ أكبَرُ ، ولا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عَبدي وَاستَسلَمَ </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الصّادِقِ عليه السلام أنَّهُ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سُمِّيَتِ الكَعبَةُ كَعبَةً؟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صارَت مُرَبَّعَةً؟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بِحِذاءِ البَيتِ المَعمورِ وهُوَ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صارَ البَيتُ المَعمورُ مُرَبَّعا؟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بِحِذاءِ العَرشِ وهُوَ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صارَ العَرشُ مُرَبَّعا؟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الكَلِماتِ الَّتي بُنِيَ عَلَيها الإِسلامُ أربَعٌ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وَالحَمدُ للّهِِ ، ولا إلهَ إلَا اللّهُ ، وَاللّهُ أكبَرُ </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ج ـ بَرَكاتُ التَّسبيحاتِسنن ابن ماجة عن أبي الدرداء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 وَالحَمدُ للّهِِ ، ولا إلهَ إلَا اللّهُ ،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ـ يَعني ـ يَحطُطنَ الخَطايا كَما تَحُطُّ الشَّجَرَةُ وَرَقَها </w:t>
      </w:r>
      <w:r>
        <w:rPr>
          <w:rFonts w:eastAsia="Amiri" w:cs="Amiri" w:ascii="Amiri" w:hAnsi="Amiri"/>
          <w:color w:val="111111"/>
          <w:sz w:val="28"/>
          <w:szCs w:val="28"/>
          <w:rtl w:val="true"/>
          <w:lang w:bidi="ar-SA"/>
        </w:rPr>
        <w:t xml:space="preserve">. </w:t>
      </w:r>
      <w:r>
        <w:rPr>
          <w:rStyle w:val="FootnoteAnchor"/>
          <w:rtl w:val="true"/>
        </w:rPr>
        <w:footnoteReference w:id="672"/>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1" w:name="pg2230_28310"/>
    </w:p>
    <w:p>
      <w:pPr>
        <w:pStyle w:val="Heading4"/>
        <w:numPr>
          <w:ilvl w:val="3"/>
          <w:numId w:val="1"/>
        </w:numPr>
        <w:rPr/>
      </w:pPr>
      <w:bookmarkStart w:id="632" w:name="__RefHeading___Toc1476326_3804643083"/>
      <w:bookmarkStart w:id="633" w:name="_Toc261"/>
      <w:bookmarkEnd w:id="631"/>
      <w:bookmarkEnd w:id="632"/>
      <w:r>
        <w:rPr>
          <w:rtl w:val="true"/>
        </w:rPr>
        <w:t>ج ـ بركات تسبيحات چهارگانه</w:t>
      </w:r>
      <w:bookmarkEnd w:id="633"/>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پاكا خدا ، و ستايشْ خداى را ، و معبودى جز خدا نيست ، و خدا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 من محبوب تر از تمام آن چيزى است كه خورشيد بر آن طلوع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چيز است كه در ترازو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بسى سنگينى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و ستايشْ خداى را ، و معبودى جز خدا نيست ، و خدا بزرگ تر است ، و فرزند شايسته اى كه از مسلمانى بميرد و او شكيب ورزد و در راه خدا حساب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 و ستايشْ خداى را ، و معبودى جز خدا نيست ، و خدا بزرگ تر است ، و هيچ نيرو و توانى نيست ، مگر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ام تسليم شد و گردن نهاد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از امام صادق عليه السلام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كعبه را كعبه ناميده 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چهارگوش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چهارگوش ساخته شده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 به روى بيت المعمور است و بيت المعمور ، چهارگوش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بيت المعمور ، چهارگوش شده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كلماتى كه اسلام بر آنها بنا شده ، چهار تاست و آنها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و ستايشْ خداى را ، و معبودى جز خدا نيست ، و خدا بزرگ تر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 ـ بركات تسبيحات چهارگانهسنن ابن ماجةـ به نقل از ابو درداء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گفتنِ پاكا خدا ، و ستايشْ خداى را ، و معبودى جز خدا نيست ، و خدا بزرگ تر است ؛ زيرا اينها گناهان را مى ريزند ، آن سان كه برگ هاى درخت مى ريزند</w:t>
      </w:r>
      <w:r>
        <w:rPr>
          <w:rFonts w:eastAsia="IRNazanin" w:cs="IRNazanin"/>
          <w:color w:val="111111"/>
          <w:sz w:val="28"/>
          <w:szCs w:val="28"/>
          <w:rtl w:val="true"/>
          <w:lang w:bidi="fa-IR"/>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رَسولُ اللّهِ صلى الله عليه و آله بِرَجُلٍ يَغرِسُ غَرسا في حائِطٍ لَهُ ، فَوَقَفَ 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 عَلى غَرسٍ أثبَتَ أصلاً ، وأسرَعَ إيناعا ، وأطيَبَ ثَمَرا وأبقى؟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فَدُلَّني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أصبَحتَ وأمسيَتَ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 وَالحَمدُ للّهِِ ، ولا إلهَ إلَا اللّهُ ،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لَكَ إن قُلتَهُ بِكُلِّ تَسبيحَةٍ عَشرَ شَجَراتٍ فِي الجَنَّةِ مِن أنواعِ الفاكِهَةِ ، وهُنَّ مِنَ الباقِياتِ الصّالِحاتِ </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اُسرِيَ بي إلَى السَّماءِ ، دَخَلَتُ الجَنَّةَ فَرَأَيتُ فيها قِيعانا يَقَقا </w:t>
      </w:r>
      <w:r>
        <w:rPr>
          <w:rStyle w:val="FootnoteAnchor"/>
          <w:rtl w:val="true"/>
        </w:rPr>
        <w:footnoteReference w:id="674"/>
      </w:r>
      <w:r>
        <w:rPr>
          <w:rFonts w:ascii="Amiri" w:hAnsi="Amiri" w:eastAsia="Amiri" w:cs="Amiri"/>
          <w:color w:val="111111"/>
          <w:sz w:val="28"/>
          <w:sz w:val="28"/>
          <w:szCs w:val="28"/>
          <w:rtl w:val="true"/>
          <w:lang w:bidi="ar-SA"/>
        </w:rPr>
        <w:t xml:space="preserve">مِن مِسكٍ ، ورَأَيتُ فيها مَلائِكَةً يَبنونَ لَبِنَةً مِن ذَهَبٍ ولَبِنَةً مِن فِضَّةٍ ورُبَّما أمسَكوا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رُبَّما بَنَيتُم ورُبَّما أمسَكتُم؟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تَأتِيَنَا 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نَفَقَتُكُم؟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المُؤمِنِ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 وَالحَمدُ للّهِِ ، ولا إلهَ إلَا اللّهُ ،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قالَهُنَّ بَنَينا ، وإذا سَكَتَ وأمسَكَ أمسَكنا </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د ـ بَقاءُ التَّسبيحاتِرسول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 وَالحَمدُ للّهِِ ، ولا إلهَ إلَا اللّهُ ، وَاللّهُ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فَإِنَّهُنَّ يَأتينَ يَومَ القِيامَةِ لَهُنَّ مُقَدَّماتٌ ومُؤَخَّراتٌ ومُعَقِّباتٌ ، وهُنَّ الباقِياتُ الصّالِحاتُ </w:t>
      </w:r>
      <w:r>
        <w:rPr>
          <w:rFonts w:eastAsia="Amiri" w:cs="Amiri" w:ascii="Amiri" w:hAnsi="Amiri"/>
          <w:color w:val="111111"/>
          <w:sz w:val="28"/>
          <w:szCs w:val="28"/>
          <w:rtl w:val="true"/>
          <w:lang w:bidi="ar-SA"/>
        </w:rPr>
        <w:t xml:space="preserve">. </w:t>
      </w:r>
      <w:r>
        <w:rPr>
          <w:rStyle w:val="FootnoteAnchor"/>
          <w:rtl w:val="true"/>
        </w:rPr>
        <w:footnoteReference w:id="67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4" w:name="pg2230_28312"/>
    </w:p>
    <w:p>
      <w:pPr>
        <w:pStyle w:val="Heading4"/>
        <w:numPr>
          <w:ilvl w:val="3"/>
          <w:numId w:val="1"/>
        </w:numPr>
        <w:rPr/>
      </w:pPr>
      <w:bookmarkStart w:id="635" w:name="__RefHeading___Toc1476328_3804643083"/>
      <w:bookmarkStart w:id="636" w:name="_Toc262"/>
      <w:bookmarkEnd w:id="634"/>
      <w:bookmarkEnd w:id="635"/>
      <w:r>
        <w:rPr>
          <w:rtl w:val="true"/>
        </w:rPr>
        <w:t>د ـ ماندگارىِ تسبيحات چهارگانه</w:t>
      </w:r>
      <w:bookmarkEnd w:id="636"/>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بر مردى كه در بوستانش مشغول نهالكارى بود ،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را به نهالى ره نمون نشوم كه ريشه اش استوارتر است و زودتر به بار مى نشيند و ميوه اش خوش تر و ماندگارتر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راه نمايى ام كن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صبح و شب خود را آغاز كردى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 ، و ستايشْ خداى را ، و معبودى جز خدا نيست ، و خدا بزرگ تر است ؛ چرا كه اگر اينها را بگويى ، براى هر تسبيحى ، ده درخت از انواع ميوه ها در بهشت برايت خواهد بود ، و اينها كارهاى نيكِ ماندگارند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شبى كه به معراج برده شدم ، به بهشت در آمدم و در آن ، دشت هايى بسيار سپيد از مُشك ديدم ، و در آن دشت ها فرشتگانى را ديدم كه خشتى از زر و خشتى از سيم بر هم مى نهند ، و گاه دست از كار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رو ، گاه مى سازيد و گاه مى ايستيد؟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هزينه به ما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هزينه تان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مؤمن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 و ستايشْ خداى را ، و معبودى جز خدا نيست ، و خدا بزرگ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اينها را بگويد ، ما مشغول ساختن مى شويم ، و چون ساكت شود و از گفتنْ باز ايستد ، ما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 ايستيم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ماندگارىِ تسبيحات چهارگانهپيامبر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پاكا خدا ، و ستايشْ خداى را ، و معبودى جز خدا نيست ، و خدا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بسيار بگوييد ؛ زيرا در روز قيامت ، اين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 لشكرى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مقدّمه و مؤخّره و دنباله مى آيند ؛ و اينها ماندگارهاى نيك اند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قالَ لِأَصحابِهِ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لَو جَمَعتُم ما عِندَكُم مِنَ الثِّيابِ وَالآنِيَةِ ، ثُمَّ وَضَعتُم بَعضَهُ عَلى بَعضٍ أكُنتُم تَرَونَهُ يَبلُغُ </w:t>
      </w:r>
      <w:r>
        <w:rPr>
          <w:rStyle w:val="FootnoteAnchor"/>
          <w:rtl w:val="true"/>
        </w:rPr>
        <w:footnoteReference w:id="677"/>
      </w:r>
      <w:r>
        <w:rPr>
          <w:rFonts w:ascii="Amiri" w:hAnsi="Amiri" w:eastAsia="Amiri" w:cs="Amiri"/>
          <w:color w:val="111111"/>
          <w:sz w:val="28"/>
          <w:sz w:val="28"/>
          <w:szCs w:val="28"/>
          <w:rtl w:val="true"/>
          <w:lang w:bidi="ar-SA"/>
        </w:rPr>
        <w:t xml:space="preserve">السَّماءَ؟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أدُلُّكُم عَلى شَيءٍ أصلُهُ فِي الأَرضِ وفَرعُهُ فِي السَّماءِ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أحَدُكُم إذا فَرَغَ مِن صَلاتِهِ الفَريضَةِ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 وَالحَمدُ للّهِِ ، ولا إلهَ إلَا اللّهُ ،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مَرَّةً ؛ فَإِنَّ أصلَهُنَّ فِي الأَرضِ وفَرعَهُنَّ فِي السَّماءِ ، وهُنَّ يَدفَعنَ الهَدمَ ، وَالحَرقَ ، وَالغَرَقَ ، وَالتَّرَدِّيَ فِي البِئرِ ، وأكلَ السَّبُعِ ، ومِيتَةَ السَّوءِ ، وَالبَلِيَّةَ الَّتي تَنزِلُ مِنَ السَّماءِ عَلَى العَبدِ في ذلِكَ اليَومِ ، وهُنَّ الباقِياتُ </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تَسبيحُ فاطِمَةَالف ـ فَضلُ تَسبيحِ فاطِمَةَ عليهاالسلامالإمام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عُبِدَ اللّهُ بِشَيءٍ مِنَ التَّحميدِ أفضَلَ مِن تَسبيحِ فاطِمَةَ عليهاالسلام ، ولَو كانَ شَيءٌ أفضَلَ مِنهُ لَنَحَلَهُ </w:t>
      </w:r>
      <w:r>
        <w:rPr>
          <w:rStyle w:val="FootnoteAnchor"/>
          <w:rtl w:val="true"/>
        </w:rPr>
        <w:footnoteReference w:id="679"/>
      </w:r>
      <w:r>
        <w:rPr>
          <w:rFonts w:ascii="Amiri" w:hAnsi="Amiri" w:eastAsia="Amiri" w:cs="Amiri"/>
          <w:color w:val="111111"/>
          <w:sz w:val="28"/>
          <w:sz w:val="28"/>
          <w:szCs w:val="28"/>
          <w:rtl w:val="true"/>
          <w:lang w:bidi="ar-SA"/>
        </w:rPr>
        <w:t xml:space="preserve">رَسولُ اللّهِ صلى الله عليه و آله فاطِمَةَ عليهاالسلام </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الإمام الصادق عليه السلامـ لِأَبي هارونَ المَكفوفِ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هارونَ ، إنّا نَأمُرُ صِبيانَنا بِتَسبيحِ فاطِمَةَ عليهاالسلام كَما نَأمُرُهُم بِالصَّلاةِ ، فَالزَمهُ ؛ فَإِنَّهُ لَم يَلزَمهُ عَبدٌ فَشَقِيَ </w:t>
      </w:r>
      <w:r>
        <w:rPr>
          <w:rFonts w:eastAsia="Amiri" w:cs="Amiri" w:ascii="Amiri" w:hAnsi="Amiri"/>
          <w:color w:val="111111"/>
          <w:sz w:val="28"/>
          <w:szCs w:val="28"/>
          <w:rtl w:val="true"/>
          <w:lang w:bidi="ar-SA"/>
        </w:rPr>
        <w:t xml:space="preserve">. </w:t>
      </w:r>
      <w:r>
        <w:rPr>
          <w:rStyle w:val="FootnoteAnchor"/>
          <w:rtl w:val="true"/>
        </w:rPr>
        <w:footnoteReference w:id="681"/>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7" w:name="pg2230_28314"/>
    </w:p>
    <w:p>
      <w:pPr>
        <w:pStyle w:val="Heading3"/>
        <w:numPr>
          <w:ilvl w:val="2"/>
          <w:numId w:val="1"/>
        </w:numPr>
        <w:rPr/>
      </w:pPr>
      <w:bookmarkStart w:id="638" w:name="__RefHeading___Toc1476330_3804643083"/>
      <w:bookmarkStart w:id="639" w:name="_Toc263"/>
      <w:bookmarkEnd w:id="637"/>
      <w:bookmarkEnd w:id="638"/>
      <w:r>
        <w:rPr/>
        <w:t>۳</w:t>
      </w:r>
      <w:r>
        <w:rPr>
          <w:rtl w:val="true"/>
        </w:rPr>
        <w:t xml:space="preserve"> </w:t>
      </w:r>
      <w:r>
        <w:rPr>
          <w:rtl w:val="true"/>
        </w:rPr>
        <w:t xml:space="preserve">/ </w:t>
      </w:r>
      <w:r>
        <w:rPr/>
        <w:t>۷</w:t>
      </w:r>
      <w:r>
        <w:rPr>
          <w:rtl w:val="true"/>
        </w:rPr>
        <w:t xml:space="preserve"> تسبيحات فاطمه عليهاالسلام</w:t>
      </w:r>
      <w:bookmarkEnd w:id="639"/>
    </w:p>
    <w:p>
      <w:pPr>
        <w:pStyle w:val="Heading4"/>
        <w:numPr>
          <w:ilvl w:val="3"/>
          <w:numId w:val="1"/>
        </w:numPr>
        <w:rPr/>
      </w:pPr>
      <w:bookmarkStart w:id="640" w:name="__RefHeading___Toc1476332_3804643083"/>
      <w:bookmarkStart w:id="641" w:name="_Toc264"/>
      <w:bookmarkEnd w:id="640"/>
      <w:r>
        <w:rPr>
          <w:rtl w:val="true"/>
        </w:rPr>
        <w:t>الف ـ فضيلت تسبيحات فاطمه عليهاالسلام</w:t>
      </w:r>
      <w:bookmarkEnd w:id="641"/>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روزى به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شما ، اگر آنچه از پوشاك و ظروف داريد ، گِرد آوريد و سپس هر يك از آنها را بر روى ديگرى بگذاريد ، آيا فكر مى كنيد به آسمان برسد؟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را به چيزى ره نمون نشوم كه ريشه اش در زمين و شاخسارش در آسمان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يك از شما پس از به جا آوردن نماز واجبش ، سى مرتبه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و ستايشْ خداى را ، و معبودى جز خدا نيست ، و خدا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اينها در زمين و شاخسارشان در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از رفتن زيرِ آوار ، و سوخته شدن ، و غرق شدن ، و افتادن در چاه ، و طعمه درنده شدن ، و مرگ دل خراش ، و بلايى كه در آن روز از آسمان بر بنده نازل مى شود ، جلوگيرى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همان ماندگارهايند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تسبيحات فاطمهالف ـ فضيلت تسبيحات فاطمه عليهاالسلامامام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ستايشى برتر از تسبيح فاطمه عليهاالسلام عبادت نشده است ، و اگر چيزى برتر از آن وجود داشت ، بى گمان ، پيامبر خدا آن را به فاطمه عليهاالسلامپيشكش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به ابو هارون مكفوف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كودكان خود را ، همچنان كه به خواندن نماز فرمان مى دهيم ، به خواندن تسبيحات فاطمه عليهاالسلامفرمان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 ، چنگ در زن ؛ زيرا هر بنده اى به آن چنگ زند ، بدبخت نمى شود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 فاطِمَةَ عليهاالسلام مِن ذِكرِ اللّهِ الكَثيرِ الَّذي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فَاذْكُرُونِى أَذْكُرْكُمْ</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سَبَّحَ تَسبيحَ فاطِمَةَ عليهاالسلام في دُبُرِ المَكتوبَةِ مِن قَبلِ أن يَبسُطَ رِجلَيهِ ، أوجَبَ اللّهُ لَهُ الجَنَّةَ </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سَبَّحَ اللّهَ في دُبُرِ الفَريضَةِ تَسبيحَ فاطِمَةَ الزَّهراءِ عليهاالسلام المِئَةَ مَرَّةٍ ، وأتبَعَها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لَهُ </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تَسبيحُ فاطِمَةَ عليهاالسلام في كُلِّ يَومٍ في دُبُرِ كُلِّ صَلاةٍ ، أحَبُّ إلَيَّ مِن صَلاةِ ألفِ رَكعَةٍ في كُلِّ يَومٍ </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يعدّ كثير الذكر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 ـ بَدءُ تَشريعِهِالإمام عليّ عليه السلامـ لِرَجُلٍ مِن بَني سَعدٍ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اُحَدِّثُكَ عَنِّي وعَن فاطِمَةَ الزَّهراءِ عليهاالسلام؟ إنَّها كانَت عِندي فَاستَقَت بِالقِربَةِ حَتّى أثَّرَ في صَدرِها ، وطَحَنَت بِالرَّحى حَتّى مَجَلَت يَداها ، وكَسَحَتِ البَيتَ حَتَّى اغبَرَّت ثِيابُها ، وأوقَدَت تَحتَ القِدرِ حَتّى دَكِنَت </w:t>
      </w:r>
      <w:r>
        <w:rPr>
          <w:rStyle w:val="FootnoteAnchor"/>
          <w:rtl w:val="true"/>
        </w:rPr>
        <w:footnoteReference w:id="687"/>
      </w:r>
      <w:r>
        <w:rPr>
          <w:rFonts w:ascii="Amiri" w:hAnsi="Amiri" w:eastAsia="Amiri" w:cs="Amiri"/>
          <w:color w:val="111111"/>
          <w:sz w:val="28"/>
          <w:sz w:val="28"/>
          <w:szCs w:val="28"/>
          <w:rtl w:val="true"/>
          <w:lang w:bidi="ar-SA"/>
        </w:rPr>
        <w:t xml:space="preserve">ثِيابُها ، فَأَصابَها مِن ذلِكَ ضُرٌّ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 أباكِ فَسَأَلتِهِ خادِما يَكفيكِ حَرَّ </w:t>
      </w:r>
      <w:r>
        <w:rPr>
          <w:rStyle w:val="FootnoteAnchor"/>
          <w:rtl w:val="true"/>
        </w:rPr>
        <w:footnoteReference w:id="688"/>
      </w:r>
      <w:r>
        <w:rPr>
          <w:rFonts w:ascii="Amiri" w:hAnsi="Amiri" w:eastAsia="Amiri" w:cs="Amiri"/>
          <w:color w:val="111111"/>
          <w:sz w:val="28"/>
          <w:sz w:val="28"/>
          <w:szCs w:val="28"/>
          <w:rtl w:val="true"/>
          <w:lang w:bidi="ar-SA"/>
        </w:rPr>
        <w:t xml:space="preserve">ما أنتِ فيهِ مِن هذَا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النَّبِيَّ صلى الله عليه و آله فَوَجَدَت عِندَهُ حُدّاثا </w:t>
      </w:r>
      <w:r>
        <w:rPr>
          <w:rStyle w:val="FootnoteAnchor"/>
          <w:rtl w:val="true"/>
        </w:rPr>
        <w:footnoteReference w:id="689"/>
      </w:r>
      <w:r>
        <w:rPr>
          <w:rFonts w:ascii="Amiri" w:hAnsi="Amiri" w:eastAsia="Amiri" w:cs="Amiri"/>
          <w:color w:val="111111"/>
          <w:sz w:val="28"/>
          <w:sz w:val="28"/>
          <w:szCs w:val="28"/>
          <w:rtl w:val="true"/>
          <w:lang w:bidi="ar-SA"/>
        </w:rPr>
        <w:t xml:space="preserve">فَاستَحيَت فَانصَرَفَت ، فَعَلِمَ صلى الله عليه و آله أنَّها قَد جاءَت لِحاجَةٍ ، فَغَدا عَلَينا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ما كانَت حاجَتُكِ أمسِ عِندَ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اُخبِرُك يا رَسولَ اللّهِ ، إنَّهَا استَقَت بِالقِرَبةِ حَتّى أَثَّرَ في صَدرِها ، وجَرَّت بِالرَّحى حَتّى مَجَلَت يَداها ، وكَسَحَتِ البَيتَ حَتَّى اغبَرَّت ثِيابُها ، وأوقَدَت تَحتَ القِدرِ حَتّى دَكِنَت ثِيابُها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أباكِ فَسَأَلتِهِ خادِما يَكفيكِ حَرَّ ما أنتَ فِيهِ مِن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اُعَلِّمُكُما ما هُوَ خَيرٌ لَكُما مِنَ الخادِمِ؟ إذا أخَذتُما مَنامَكُما فَكَبِّرا أربَعا وثَلاثينَ تَكبِيرَةً ، وسَبِّحا ثَلاثا وثَلاثينَ تَسبيحَةً ، وَاحمَدا ثَلاثا وثَلاثينَ تَحميدَةً </w:t>
      </w:r>
      <w:r>
        <w:rPr>
          <w:rFonts w:eastAsia="Amiri" w:cs="Amiri" w:ascii="Amiri" w:hAnsi="Amiri"/>
          <w:color w:val="111111"/>
          <w:sz w:val="28"/>
          <w:szCs w:val="28"/>
          <w:rtl w:val="true"/>
          <w:lang w:bidi="ar-SA"/>
        </w:rPr>
        <w:t xml:space="preserve">. </w:t>
      </w:r>
      <w:r>
        <w:rPr>
          <w:rStyle w:val="FootnoteAnchor"/>
          <w:rtl w:val="true"/>
        </w:rPr>
        <w:footnoteReference w:id="69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2" w:name="pg2230_28316"/>
    </w:p>
    <w:p>
      <w:pPr>
        <w:pStyle w:val="Heading4"/>
        <w:numPr>
          <w:ilvl w:val="3"/>
          <w:numId w:val="1"/>
        </w:numPr>
        <w:rPr/>
      </w:pPr>
      <w:bookmarkStart w:id="643" w:name="__RefHeading___Toc1476334_3804643083"/>
      <w:bookmarkStart w:id="644" w:name="_Toc265"/>
      <w:bookmarkEnd w:id="642"/>
      <w:bookmarkEnd w:id="643"/>
      <w:r>
        <w:rPr>
          <w:rtl w:val="true"/>
        </w:rPr>
        <w:t>ب ـ آغاز تشريع تسبيحات فاطمه عليهاالسلام</w:t>
      </w:r>
      <w:bookmarkEnd w:id="644"/>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تسبيح فاطمه عليهاالسلام از جمله ياد بسيار خداست كه خداوند عز و جلفرموده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 ياد كنيد تا شما را ياد كنم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پس از اتمام نماز واجب ، پيش از آن كه پاهايش را بگشايد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حالت دو زانو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تسبيحات فاطمه عليهاالسلام را بگويد ، خداوند ، بهشت را بر او واجب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تعقيبات نماز واجب ، صد مرتبه تسبيحات فاطمه زهرا عليهاالسلامرا بخواند و در پى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 خداوندْ او را مى آمرزد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تسبيحات فاطمه عليهاالسلام در هر روز پس از هر نمازى ، نزد من محبوب تر از خواندن هزار ركعت نماز در هر روز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بسيار يادكننده خدا به شماره مى آيند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 ـ آغاز تشريع تسبيحات فاطمه عليهاالسلامامام على عليه السلامـ به مردى از بنى سعد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خودم و از فاطمه زهرا برايت نگويم؟ زمانى كه فاطمه عليهاالسلام در خانه من بود ، آن قدر با مشكْ آب كشيد كه بر سينه اش رد انداخت ، و چندان دستاس كرد كه دستانش تاول زد ، و از بس خانه را جارو كرد ، جامه هايش گردآلود شده بود ، و چندان ديگدان برافروخت كه لباس هايش سياه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كارها رنج و گزند شديدى به او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نزد پدر خويش شوى و از او خدمتكارى بخواهى تا از رنج اين همه كار بياسايى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پيامبر صلى الله عليه و آله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عدّه اى خدمت ايشان نشسته اند و گفتگو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كرد و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دانست كه او براى كارى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بعد ، نزد ما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تو را با محمّد چه كار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بس با مشكْ آب كشيده ، بر سينه اش رد انداخته است و از بس دستاسْ چرخانده ، دستانش تاول زده است و از بس خانه جارو كرده ، جامه هايش گردآلود گشته و از بس زير ديگْ آتش افروخته ، جامه هايش سياه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نزد پدر خويش شَوى و از او خدمتكارى بخواهى تا از رنج اين همه كار ، بياسايى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خواهيد چيزى به شما بياموزم كه از خدمتكار برايتان بهتر است؟ هر گاه به بستر خواب رفتيد ، سى و چهار اللّه أكبر بگوييد و سى و سه سبحان اللّه و سى و سه الحمد للّه </w:t>
      </w:r>
      <w:r>
        <w:rPr>
          <w:rFonts w:eastAsia="IRNazanin" w:cs="IRNazanin"/>
          <w:color w:val="111111"/>
          <w:sz w:val="28"/>
          <w:szCs w:val="28"/>
          <w:rtl w:val="true"/>
          <w:lang w:bidi="fa-IR"/>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ـ كَيفِيَّتُهُالكافي عن محمّد بن عذافر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مَعَ أبي عَلى أبي عَبدِ اللّهِ عليه السلام ، فَسَأَلَهُ أبي عَن تَسبيحِ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أحصاها أربَعا وثَلاثينَ مَرَّةً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سَبعا وسِتِّينَ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مِئَةً ، يُحصيها بِيَدِهِ جُملَةً واحِدَةً </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تَسبيحِ فاطِمَةَ صَلَّى اللّهُ عَلَيها ، يُبدَأُ بِالتَّكبيرِ أربَعا وثَلاثينَ ، ثُمَّ التَّحميدِ ثَلاثا وثَلاثينَ ، ثُمَّ التَّسبيحِ ثَلاثا وثَلاثينَ </w:t>
      </w:r>
      <w:r>
        <w:rPr>
          <w:rFonts w:eastAsia="Amiri" w:cs="Amiri" w:ascii="Amiri" w:hAnsi="Amiri"/>
          <w:color w:val="111111"/>
          <w:sz w:val="28"/>
          <w:szCs w:val="28"/>
          <w:rtl w:val="true"/>
          <w:lang w:bidi="ar-SA"/>
        </w:rPr>
        <w:t xml:space="preserve">. </w:t>
      </w:r>
      <w:r>
        <w:rPr>
          <w:rStyle w:val="FootnoteAnchor"/>
          <w:rtl w:val="true"/>
        </w:rPr>
        <w:footnoteReference w:id="692"/>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5" w:name="pg2230_28318"/>
    </w:p>
    <w:p>
      <w:pPr>
        <w:pStyle w:val="Heading4"/>
        <w:numPr>
          <w:ilvl w:val="3"/>
          <w:numId w:val="1"/>
        </w:numPr>
        <w:rPr/>
      </w:pPr>
      <w:bookmarkStart w:id="646" w:name="__RefHeading___Toc1476336_3804643083"/>
      <w:bookmarkStart w:id="647" w:name="_Toc266"/>
      <w:bookmarkEnd w:id="645"/>
      <w:bookmarkEnd w:id="646"/>
      <w:r>
        <w:rPr>
          <w:rtl w:val="true"/>
        </w:rPr>
        <w:t>ج ـ چگونگى تسبيحات فاطمه عليهاالسلام</w:t>
      </w:r>
      <w:bookmarkEnd w:id="647"/>
    </w:p>
    <w:p>
      <w:pPr>
        <w:pStyle w:val="BookText"/>
        <w:rPr/>
      </w:pPr>
      <w:r>
        <w:rPr>
          <w:rFonts w:ascii="IRNazanin" w:hAnsi="IRNazanin" w:eastAsia="IRNazanin"/>
          <w:color w:val="111111"/>
          <w:sz w:val="28"/>
          <w:sz w:val="28"/>
          <w:szCs w:val="28"/>
          <w:rtl w:val="true"/>
          <w:lang w:bidi="fa-IR"/>
        </w:rPr>
        <w:t>ج ـ چگونگى تسبيحات فاطمه عليهاالسلامالكافىـ به نقل از محمّد بن عذافر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پدرم خدمت امام صادق عليه السلام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ايشان در باره تسبيحات فاطمه عليهاالسلام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سى و چهار مرتبه آن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رسيد به شصت و هفت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صد رسيد ، و اينها را با دستش يكى يكى مى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باره تسبيحات فاطمه عليهاالسلام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سى و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شود ، سپس سى 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 و بعد ، سى 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جَعفَرٍ عَمَّن ذَكَرَهُ عَن أبي عَبدِ اللّهِ عليه السلام أنَّهُ كانَ يُسَبِّحُ تَسبيحَ فاطِمَةَ صَلَّى اللّهُ عَلَيها ، فَيَصِلُهُ ولا يَقطَعُهُ </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تَسبيحُ المَوجوداتِالف ـ ما يَدُلُّ عَلى تَسبيحِ المَلائِكَةِالكتاب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الْمَلَـئِكَةَ حَافِّينَ مِنْ حَوْلِ الْعَرْشِ يُسَبِّحُونَ بِحَمْدِ رَبِّهِمْ</w:t>
      </w:r>
      <w:r>
        <w:rPr>
          <w:rFonts w:eastAsia="Amiri" w:cs="Amiri" w:ascii="Amiri" w:hAnsi="Amiri"/>
          <w:color w:val="111111"/>
          <w:sz w:val="28"/>
          <w:szCs w:val="28"/>
          <w:rtl w:val="true"/>
          <w:lang w:bidi="ar-SA"/>
        </w:rPr>
        <w:t xml:space="preserve">» . </w:t>
      </w:r>
      <w:r>
        <w:rPr>
          <w:rStyle w:val="FootnoteAnchor"/>
          <w:rtl w:val="true"/>
        </w:rPr>
        <w:footnoteReference w:id="6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السَّمَـوَ تُ يَتَفَطَّرْنَ مِن فَوْقِهِنَّ وَالْمَلَـئِكَةُ يُسَبِّحُونَ بِحَمْدِ رَبِّهِمْ وَ يَسْتَغْفِرُونَ لِمَن فِى الْأَرْضِ أَلَا إِنَّ اللَّهَ هُوَ الْغَفُورُ الرَّحِيمُ</w:t>
      </w:r>
      <w:r>
        <w:rPr>
          <w:rFonts w:eastAsia="Amiri" w:cs="Amiri" w:ascii="Amiri" w:hAnsi="Amiri"/>
          <w:color w:val="111111"/>
          <w:sz w:val="28"/>
          <w:szCs w:val="28"/>
          <w:rtl w:val="true"/>
          <w:lang w:bidi="ar-SA"/>
        </w:rPr>
        <w:t xml:space="preserve">» .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۲۰۶</w:t>
      </w:r>
      <w:r>
        <w:rPr>
          <w:rFonts w:ascii="Amiri" w:hAnsi="Amiri" w:eastAsia="Amiri" w:cs="Amiri"/>
          <w:color w:val="111111"/>
          <w:sz w:val="28"/>
          <w:sz w:val="28"/>
          <w:szCs w:val="28"/>
          <w:rtl w:val="true"/>
          <w:lang w:bidi="ar-SA"/>
        </w:rPr>
        <w:t xml:space="preserve"> ،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 الصافّات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تَبارَكَ وتَعالَى اسمُهُ إذا قَضى أمرا سَبَّحَ حَمَلَةُ العَرشِ ، ثُمَّ سَبَّحَ أهلُ السَّماءِ الَّذينَ يَلونَهُم ، حَتّى يَبلُغَ التَّسبيحُ أهلَ هذِهِ السَّماءِ الدُّنيا </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الإمام عليّ عليه السلامـ في خُطبَةٍ يَذكُرُ فيها خَلقَ المَلائِكَةِ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فَتَقَ ما بَينَ السَّماواتِ العُلى ، فَمَلَأَهُنَّ أطوارا مِن مَلائِكَتِهِ ، مِنهُم سُجودٌ لا يَركَعونَ ، ورُكوعٌ لا يَنتَصِبونَ ، وصافّونَ لا يَتَزايَلونَ ، ومُسَبِّحونَ لا يَسأَمونَ </w:t>
      </w:r>
      <w:r>
        <w:rPr>
          <w:rFonts w:eastAsia="Amiri" w:cs="Amiri" w:ascii="Amiri" w:hAnsi="Amiri"/>
          <w:color w:val="111111"/>
          <w:sz w:val="28"/>
          <w:szCs w:val="28"/>
          <w:rtl w:val="true"/>
          <w:lang w:bidi="ar-SA"/>
        </w:rPr>
        <w:t xml:space="preserve">. </w:t>
      </w:r>
      <w:r>
        <w:rPr>
          <w:rStyle w:val="FootnoteAnchor"/>
          <w:rtl w:val="true"/>
        </w:rPr>
        <w:footnoteReference w:id="69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8" w:name="pg2230_28320"/>
    </w:p>
    <w:p>
      <w:pPr>
        <w:pStyle w:val="Heading3"/>
        <w:numPr>
          <w:ilvl w:val="2"/>
          <w:numId w:val="1"/>
        </w:numPr>
        <w:rPr/>
      </w:pPr>
      <w:bookmarkStart w:id="649" w:name="__RefHeading___Toc1476338_3804643083"/>
      <w:bookmarkStart w:id="650" w:name="_Toc267"/>
      <w:bookmarkEnd w:id="648"/>
      <w:bookmarkEnd w:id="649"/>
      <w:r>
        <w:rPr/>
        <w:t>۳</w:t>
      </w:r>
      <w:r>
        <w:rPr>
          <w:rtl w:val="true"/>
        </w:rPr>
        <w:t xml:space="preserve"> </w:t>
      </w:r>
      <w:r>
        <w:rPr>
          <w:rtl w:val="true"/>
        </w:rPr>
        <w:t xml:space="preserve">/ </w:t>
      </w:r>
      <w:r>
        <w:rPr/>
        <w:t>۸</w:t>
      </w:r>
      <w:r>
        <w:rPr>
          <w:rtl w:val="true"/>
        </w:rPr>
        <w:t xml:space="preserve"> تسبيحگويى موجودات</w:t>
      </w:r>
      <w:bookmarkEnd w:id="650"/>
    </w:p>
    <w:p>
      <w:pPr>
        <w:pStyle w:val="Heading4"/>
        <w:numPr>
          <w:ilvl w:val="3"/>
          <w:numId w:val="1"/>
        </w:numPr>
        <w:rPr/>
      </w:pPr>
      <w:bookmarkStart w:id="651" w:name="__RefHeading___Toc1476340_3804643083"/>
      <w:bookmarkStart w:id="652" w:name="_Toc268"/>
      <w:bookmarkEnd w:id="651"/>
      <w:r>
        <w:rPr>
          <w:rtl w:val="true"/>
        </w:rPr>
        <w:t>الف ـ تسبيحگويى فرشتگان</w:t>
      </w:r>
      <w:bookmarkEnd w:id="652"/>
    </w:p>
    <w:p>
      <w:pPr>
        <w:pStyle w:val="BookText"/>
        <w:rPr/>
      </w:pPr>
      <w:r>
        <w:rPr>
          <w:rFonts w:ascii="IRNazanin" w:hAnsi="IRNazanin" w:eastAsia="IRNazanin"/>
          <w:color w:val="111111"/>
          <w:sz w:val="28"/>
          <w:sz w:val="28"/>
          <w:szCs w:val="28"/>
          <w:rtl w:val="true"/>
          <w:lang w:bidi="fa-IR"/>
        </w:rPr>
        <w:t>الكافىـ به نقل از محمّد بن جعفر ، از كسى ديگر كه نامش را برد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تسبيحات فاطمه را ـ كه درود خدا بر او باد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آن را شروع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پايان نبرده قطع نمى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تسبيحگويى موجوداتالف ـ تسبيحگويى فرشتگانقرآن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را مى بينى كه پيرامون عرش به ستايش پروردگارِ خود تسبيح مى گويند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نمانده كه آسمان ها از فرازشان بشكافند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سپاس پروردگارشان تسبيح مى گويند و براى كسانى كه در زمين هستند آمرزش مى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در حقيقت خداست كه آمرزنده مهربان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 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۲۰۶</w:t>
      </w:r>
      <w:r>
        <w:rPr>
          <w:rFonts w:ascii="Amiri" w:hAnsi="Amiri" w:eastAsia="Amiri" w:cs="Amiri"/>
          <w:color w:val="111111"/>
          <w:sz w:val="28"/>
          <w:sz w:val="28"/>
          <w:szCs w:val="28"/>
          <w:rtl w:val="true"/>
          <w:lang w:bidi="ar-SA"/>
        </w:rPr>
        <w:t xml:space="preserve"> ، انبيا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 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ما ـ كه نامش خجسته و بلند است ـ ، هر گاه به كارى فرمان دهد ، حاملان عرش ، تسبيح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آسمانيان فرودستِ آنان ، تسبيح مى گويند ، تا برسد به تسبيحگويى ساكنان اين آسمان زيرين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سخنرانى اى كه در آن از آفرينش فرشتگان ياد مى كند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ميان آسمان هاى بلند ، فاصله انداخت و آن فاصله ها را از فرشتگانِ گونه گون ، آكَنْده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همواره در سجده اند و ركوع نمى كنند ، گروهى پيوسته در ركوع اند و راست نمى شوند ، گروهى همواره صف كشيده اند و از جاى خود ، تكان نمى خورند ، و گروهى پيوسته تسبيح مى گويند و خسته نمى شوند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السلامـ مِن دُعائِهِ فِي الصَّلاةِ عَلى حَمَلَةِ العَرشِ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عَلَيهِم ، وعَلَى المَلائِكَةِ الَّذينَ مِن دونِهِم ؛ مِن سُكّانِ سَماواتِكَ ، وأَهلِ الأَمانَةِ عَلى رِسالاتِكَ ، وَالَّذينَ لا تَدخُلُهُم سَأَمَةٌ مِن دُؤوبٍ ، ولا إعياءٌ مِن لُغوبٍ ، ولا فُتورٌ ، ولا تَشغَلُهُم عَن تَسبيحِكَ الشَّهَواتُ </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ب ـ ما يَدُلُّ عَلى تَسبيحِ كُلِّ حَيٍّالكتاب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يُسَبِّحُ لَهُ مَن فِى السَّمَـوَ تِ وَ الْأَرْضِ وَ الطَّيْرُ صَـفَّـتٍ كُلٌّ قَدْ عَلِمَ صَلَاتَهُ وَ تَسْبِيحَهُ وَ اللَّهُ عَلِيم بِمَا يَفْعَلُونَ</w:t>
      </w:r>
      <w:r>
        <w:rPr>
          <w:rFonts w:eastAsia="Amiri" w:cs="Amiri" w:ascii="Amiri" w:hAnsi="Amiri"/>
          <w:color w:val="111111"/>
          <w:sz w:val="28"/>
          <w:szCs w:val="28"/>
          <w:rtl w:val="true"/>
          <w:lang w:bidi="ar-SA"/>
        </w:rPr>
        <w:t xml:space="preserve">» .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حَصِّنوا أموالَكُم بِالزَّكاةِ ، فَإِنَّهُ ما يُصادُ ما صيدَ مِنَ الطَّيرِ إلّا بِتَضييعِهِمُ التَّسبيحَ </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صيدَ صَيدٌ ولا قُطِعَت شَجَرَةٌ إلّا بِتَضييعٍ مِنَ التَّسبيحِ ، وكُلُّ شَيءٍ مِنَ الخَلقِ يُسَبِّحُ حَتّى يَتَغَيَّرَ عَن أعلى خِلقَةٍ الَّتي خَلَقَهَا اللّهُ </w:t>
      </w:r>
      <w:r>
        <w:rPr>
          <w:rStyle w:val="FootnoteAnchor"/>
          <w:rtl w:val="true"/>
        </w:rPr>
        <w:footnoteReference w:id="701"/>
      </w:r>
      <w:r>
        <w:rPr>
          <w:rFonts w:ascii="Amiri" w:hAnsi="Amiri" w:eastAsia="Amiri" w:cs="Amiri"/>
          <w:color w:val="111111"/>
          <w:sz w:val="28"/>
          <w:sz w:val="28"/>
          <w:szCs w:val="28"/>
          <w:rtl w:val="true"/>
          <w:lang w:bidi="ar-SA"/>
        </w:rPr>
        <w:t xml:space="preserve">، وإن كُنتُم تَسمَعونَ نَقضَ جُدُرِكُم وسَقفِكُم فَإِنَّما هُوَ تَسبيحٌ </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الدرّ المنثور عن عائشة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صَوتُ الدّيكِ صَلاتُهُ ، وضَربُهُ بِجَناحَيهِ سُجودُهُ ورُكوعُهُ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شَىْ ءٍ إِلَا يُسَبِّحُ بِحَمْدِهِ وَ لَـكِن لَا تَفْقَهُونَ تَسْبِيحَهُمْ</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4"/>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3" w:name="pg2230_28322"/>
    </w:p>
    <w:p>
      <w:pPr>
        <w:pStyle w:val="Heading4"/>
        <w:numPr>
          <w:ilvl w:val="3"/>
          <w:numId w:val="1"/>
        </w:numPr>
        <w:rPr/>
      </w:pPr>
      <w:bookmarkStart w:id="654" w:name="__RefHeading___Toc1476342_3804643083"/>
      <w:bookmarkStart w:id="655" w:name="_Toc269"/>
      <w:bookmarkEnd w:id="653"/>
      <w:bookmarkEnd w:id="654"/>
      <w:r>
        <w:rPr>
          <w:rtl w:val="true"/>
        </w:rPr>
        <w:t>ب ـ تسبيحگويى هر موجود زنده اى</w:t>
      </w:r>
      <w:bookmarkEnd w:id="655"/>
    </w:p>
    <w:p>
      <w:pPr>
        <w:pStyle w:val="BookText"/>
        <w:rPr/>
      </w:pPr>
      <w:r>
        <w:rPr>
          <w:rFonts w:ascii="IRNazanin" w:hAnsi="IRNazanin" w:eastAsia="IRNazanin"/>
          <w:color w:val="111111"/>
          <w:sz w:val="28"/>
          <w:sz w:val="28"/>
          <w:szCs w:val="28"/>
          <w:rtl w:val="true"/>
          <w:lang w:bidi="fa-IR"/>
        </w:rPr>
        <w:t>امام زين العابدين عليه السلامـ از دعاى ايشان در باره درود فرستادن بر حاملان عرش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درود فرست ، و هم بر فرشتگانى كه فروتر از آنهايند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ساكنان آسمان هاى تو و امين بر پيام هاى تو اَند ؛ همانان كه بى وقفه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ستايش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كوشند و هيچ گونه خستگى و ماندگى و سستى به آنان راه نمى يابد ، و شهوات ، آنان را از تسبيحگويى تو باز نمى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تسبيحگويى هر موجود زنده اىقرآن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ندانسته اى كه هر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ها و زمين است ، براى خدا تسبيح مى گويند، و پرندگان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آسمان ، پر گشوده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او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ستايش و نيايش خود را مى دانند ؛ و خدا به آنچه مى كنند ،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دارايى هايتان ، با پرداخت زكات ، محافظت كنيد ؛ زيرا هيچ پرنده شكار شده اى شكار نشد ، مگر اين كه تسبيحگويى خود را وانهاد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صيدى شكار نمى شود و هيچ درختى قطع نمى شود ، مگر به سبب تركِ تسبيح ، و هر چيزى در آفرينش ، تسبيح مى گويد تا آن گاه كه از بالاترين خلقتش ـ كه خداوند آن را آفريده است ـ ، تغيير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بين برود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صداى فرو شكستن ديوارها و سقف خانه هايتان را مى شنيديد ، مى فهميديد كه تسبيح مى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بانگ خروس ، نماز اوست و بال زدنش ، سجود و ركوع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اين آيه را قرائت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هيچ چيز نيست ، مگر آن كه او را تسبيح و ستايش مى گويد ، امّا شما تسبيح آنان را نمى فهميد</w:t>
      </w:r>
      <w:r>
        <w:rPr>
          <w:rFonts w:eastAsia="IRNazanin" w:cs="IRNazanin"/>
          <w:color w:val="111111"/>
          <w:sz w:val="28"/>
          <w:szCs w:val="28"/>
          <w:rtl w:val="true"/>
          <w:lang w:bidi="fa-IR"/>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يُصادُ مِنَ الطَّيرِ إلّا ما ضَيَّعَ تَسبيحَهُ </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اُقسِمُ بِالَّذي خَلَقَ الخَلقَ وبَسَطَ الرِّزقَ ، إنَّهُ ما ضاعَ مالٌ في بَرٍّ ولا بَحرٍ إلّا بِتَركِ الزَّكاةِ ، وما صيدَ صَيدٌ في بَرٍّ ولا بَحرٍ إلّا بِتَركِهِ التَّسبيحَ في ذلِكَ اليَومِ </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فَهَّمَهُمُ اللّهُ عز و جل تَسبيحَ الوُحوشِ وَالطُّيورِ وَالسِّباعِ وَالجِبالِ لَطارَتِ الأَفئِدَةُ ، ولكِن أكَنَّ </w:t>
      </w:r>
      <w:r>
        <w:rPr>
          <w:rStyle w:val="FootnoteAnchor"/>
          <w:rtl w:val="true"/>
        </w:rPr>
        <w:footnoteReference w:id="707"/>
      </w:r>
      <w:r>
        <w:rPr>
          <w:rFonts w:ascii="Amiri" w:hAnsi="Amiri" w:eastAsia="Amiri" w:cs="Amiri"/>
          <w:color w:val="111111"/>
          <w:sz w:val="28"/>
          <w:sz w:val="28"/>
          <w:szCs w:val="28"/>
          <w:rtl w:val="true"/>
          <w:lang w:bidi="ar-SA"/>
        </w:rPr>
        <w:t xml:space="preserve">ذلِكَ عَنكُم </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فاطمة عليهاالسلامـ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 بِنِعمَتِهِ تَتِمُّ الصّالِحاتُ ، وبِشُكرِهِ تُستَوجَبُ الزِّياداتُ ، وبِأَمرِهِ قامَتِ السَّماواتُ ، وبِعِزَّتِهِ استَقَرَّتِ الرّاسِياتُ ، وسَبَّحَتِ الوُحوشُ فِي الفَلَواتِ ، وَالطَّيرُ فِي الوُكُناتِ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الإمام الصادق عليه السلامـ فِي الدَّوابِّ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لاتُغَنُّوا عَلى ظُهورِها ، أما يَستَحيي أحَدُكُم أن يُغَنِّيَ عَلى ظَهرِ دابَّةٍ وهِيَ تُسَبِّحُ؟</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تَضرِبُوا الدَّوابَّ عَلى وُجوهِها؛ فَإِنَّها تُسَبِّحُ بِحَمدِ اللّهِ </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اتَّخَذَ في بَيتِهِ طَيرا فَليَتَّخِذ وَرَشانا </w:t>
      </w:r>
      <w:r>
        <w:rPr>
          <w:rStyle w:val="FootnoteAnchor"/>
          <w:rtl w:val="true"/>
        </w:rPr>
        <w:footnoteReference w:id="713"/>
      </w:r>
      <w:r>
        <w:rPr>
          <w:rFonts w:ascii="Amiri" w:hAnsi="Amiri" w:eastAsia="Amiri" w:cs="Amiri"/>
          <w:color w:val="111111"/>
          <w:sz w:val="28"/>
          <w:sz w:val="28"/>
          <w:szCs w:val="28"/>
          <w:rtl w:val="true"/>
          <w:lang w:bidi="ar-SA"/>
        </w:rPr>
        <w:t xml:space="preserve">؛ فَإِنَّهُ أكثَرُ شيءٍ ذِكرا للّهِِ عز و جل </w:t>
      </w:r>
      <w:r>
        <w:rPr>
          <w:rStyle w:val="FootnoteAnchor"/>
          <w:rtl w:val="true"/>
        </w:rPr>
        <w:footnoteReference w:id="714"/>
      </w:r>
      <w:r>
        <w:rPr>
          <w:rFonts w:ascii="Amiri" w:hAnsi="Amiri" w:eastAsia="Amiri" w:cs="Amiri"/>
          <w:color w:val="111111"/>
          <w:sz w:val="28"/>
          <w:sz w:val="28"/>
          <w:szCs w:val="28"/>
          <w:rtl w:val="true"/>
          <w:lang w:bidi="ar-SA"/>
        </w:rPr>
        <w:t xml:space="preserve">وأكثَرُ تَسبيحا ، وهُوَ طَيرٌ يُحِبُّنا أهلَ البَيتِ </w:t>
      </w:r>
      <w:r>
        <w:rPr>
          <w:rFonts w:eastAsia="Amiri" w:cs="Amiri" w:ascii="Amiri" w:hAnsi="Amiri"/>
          <w:color w:val="111111"/>
          <w:sz w:val="28"/>
          <w:szCs w:val="28"/>
          <w:rtl w:val="true"/>
          <w:lang w:bidi="ar-SA"/>
        </w:rPr>
        <w:t xml:space="preserve">. </w:t>
      </w:r>
      <w:r>
        <w:rPr>
          <w:rStyle w:val="FootnoteAnchor"/>
          <w:rtl w:val="true"/>
        </w:rPr>
        <w:footnoteReference w:id="715"/>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پرندگانْ شكار نمى شود ، مگر آن پرنده اى كه تسبيحگويى اش را فرو نهاده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مى خورم به آن كه آفرينش را آفريد و روزى را گسترانيد كه هيچ مالى در خشكى و دريا ، تلف نمى شود ، مگر به سبب نپرداختن زكات ، و هيچ صيدى در خشكى و دريا شكار نمى شود ، مگر بدان سبب كه در آن روز ، تسبيح را ترك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عز و جل تسبيحگويىِ وحوش و پرندگان و درندگان و كوه ها را به آنان مى فهمانْد ، بى گمان ، دل ها از جاكَنْده مى شدند ؛ ليكن خداوند ، تسبيحگويى آنها را از شما پوشيده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خداوند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لطف و نعمت او كارهاى نيك ، انجام مى پذيرد و سپاس گزارى اش ، موجب افزونى نعمت ها مى شود و به فرمان او ، آسمان ها بر پايند و به قدرت او ، كوه ها پابرجاست و ددان در بيابان ها و مرغان در كاشانه هايشان ، او را تسبيح مى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باره چارپايان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آنها آواز نخوانيد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هر يك از شما شرم نمى كند كه بر پشتِ چارپايى آواز بخواند ، در حالى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چارپايان نزنيد ؛ چرا كه آنها خدا را تسبيح و ستايش مى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خواست در خانه اش پرنده اى نگه دارد ، كبوتر سفيد نگهدارى كند ؛ زيرا اين پرنده ، بيش از هر پرنده اى ذكر خدا و تسبيح او را مى گويد و پرنده اى است كه ما اهل بيت را دوست مى دارد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 ـ ما يَدُلُّ عَلى تَسبيحِ كُلِّ شَيءٍالكتاب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السَّمَـوَ تُ السَّبْعُ وَ الْأَرْضُ وَ مَن فِيهِنَّ وَ إِن مِّن شَىْ ءٍ إِلَا يُسَبِّحُ بِحَمْدِهِ وَ لَـكِن لَا تَفْقَهُونَ تَسْبِيحَهُمْ إِنَّهُ كَانَ حَلِيمًا غَفُورًا</w:t>
      </w:r>
      <w:r>
        <w:rPr>
          <w:rFonts w:eastAsia="Amiri" w:cs="Amiri" w:ascii="Amiri" w:hAnsi="Amiri"/>
          <w:color w:val="111111"/>
          <w:sz w:val="28"/>
          <w:szCs w:val="28"/>
          <w:rtl w:val="true"/>
          <w:lang w:bidi="ar-SA"/>
        </w:rPr>
        <w:t xml:space="preserve">» . </w:t>
      </w:r>
      <w:r>
        <w:rPr>
          <w:rStyle w:val="FootnoteAnchor"/>
          <w:rtl w:val="true"/>
        </w:rPr>
        <w:footnoteReference w:id="7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لِلَّهِ مَا فِى السَّمَـوَ تِ وَ الْأَرْضِ وَ هُوَ الْعَزِيزُ الْحَكِيمُ</w:t>
      </w:r>
      <w:r>
        <w:rPr>
          <w:rFonts w:eastAsia="Amiri" w:cs="Amiri" w:ascii="Amiri" w:hAnsi="Amiri"/>
          <w:color w:val="111111"/>
          <w:sz w:val="28"/>
          <w:szCs w:val="28"/>
          <w:rtl w:val="true"/>
          <w:lang w:bidi="ar-SA"/>
        </w:rPr>
        <w:t xml:space="preserve">» .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التغابن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الحديثالكافي عن عليّ بن عيسى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عليه السلام ناجاهُ اللّهُ تَبارَكَ وتَعالى فَقالَ لَهُ في مُناجاتِهِ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مُوسى ، مَتى ما دَعَوتَني ورَجَوتَني فَإِنّي سَأَغفِرُ لَكَ عَلى ما كانَ مِنكَ ، السَّماءُ تُسَبِّحُ لي وَجَلاً ، وَالمَلائِكَةُ مِن مَخافَتي مُشفِقونَ ، وَالأَرضُ تُسَبِّحُ لي طَمَعا ، وكُلُّ الخَلقِ يُسَبِّحونَ لي داخِرونَ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الإمام الصادق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سَبَّحَ لَهُ ظُلمَةُ اللَّيلِ وضَوءُ النَّهارِ ، وما عَلَى الأَرضِ وقَعرِ البَحرِ </w:t>
      </w:r>
      <w:r>
        <w:rPr>
          <w:rFonts w:eastAsia="Amiri" w:cs="Amiri" w:ascii="Amiri" w:hAnsi="Amiri"/>
          <w:color w:val="111111"/>
          <w:sz w:val="28"/>
          <w:szCs w:val="28"/>
          <w:rtl w:val="true"/>
          <w:lang w:bidi="ar-SA"/>
        </w:rPr>
        <w:t xml:space="preserve">. </w:t>
      </w:r>
      <w:r>
        <w:rPr>
          <w:rStyle w:val="FootnoteAnchor"/>
          <w:rtl w:val="true"/>
        </w:rPr>
        <w:footnoteReference w:id="72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6" w:name="pg2230_28326"/>
    </w:p>
    <w:p>
      <w:pPr>
        <w:pStyle w:val="Heading4"/>
        <w:numPr>
          <w:ilvl w:val="3"/>
          <w:numId w:val="1"/>
        </w:numPr>
        <w:rPr/>
      </w:pPr>
      <w:bookmarkStart w:id="657" w:name="__RefHeading___Toc1476344_3804643083"/>
      <w:bookmarkStart w:id="658" w:name="_Toc270"/>
      <w:bookmarkEnd w:id="656"/>
      <w:bookmarkEnd w:id="657"/>
      <w:r>
        <w:rPr>
          <w:rtl w:val="true"/>
        </w:rPr>
        <w:t>ج ـ تسبيحگويى هر موجودى</w:t>
      </w:r>
      <w:bookmarkEnd w:id="658"/>
    </w:p>
    <w:p>
      <w:pPr>
        <w:pStyle w:val="BookText"/>
        <w:rPr/>
      </w:pPr>
      <w:r>
        <w:rPr>
          <w:rFonts w:ascii="IRNazanin" w:hAnsi="IRNazanin" w:eastAsia="IRNazanin"/>
          <w:color w:val="111111"/>
          <w:sz w:val="28"/>
          <w:sz w:val="28"/>
          <w:szCs w:val="28"/>
          <w:rtl w:val="true"/>
          <w:lang w:bidi="fa-IR"/>
        </w:rPr>
        <w:t>ج ـ تسبيحگويى هر موجودىقرآن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هاى هفتگانه و زمين و هر كس كه در آنهاست ، او را تسبيح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چيز نيست ، مگر اين كه در حال ستايش، تسبيح او مى گويد ؛ ولى شما تسبيح آنها را درنمى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او همواره بردبار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آمرزنده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 ها و زمين است، براى خدا تسبيح مى گويند، و او عزيز و حكيم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تغابن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حديثالكافىـ به نقل از على بن عيسى ، در حديثى كه سند آن را به اهل بيت عليهم السلام رسانده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با موسى عليه السلام نجوا كرد و در نجوايش به او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مرا بخوانى و به من اميدوار باشى ، آنچه را هم پيش تر از تو سر زده است ، خواهم آمرزيد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 از بيم من ، مرا تسبيح مى گويد و فرشتگان ، از من در ترس و هراس به سر مى برند و زمين ، از سرِ طمع ، مرا تسبيح مى گويد و همه آفرينش ، زبونانه مرا تسبيح مى گويند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تاريكىِ شب و روشنايىِ روز ، و هر آنچه بر روى زمين و در قعر درياست ، تسبيحش مى گويند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أخرَجَ أحَدُكُمُ الحَصاةَ مِنَ المَسجِدِ ، فَليَرُدَّها مَكانَها أو في مَسجِدٍ آخَرَ؛ فَإِنَّها تُسَبِّحُ </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تاريخ بغداد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 رَسولُ اللّهِ صلى الله عليه و آله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اغسِلي هذَينِ البُردَينِ </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واُمّي يا رَسولَ اللّهِ ، بِالأَمسِ غَسَلتُهُما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الثَّوبَ يُسَبِّحُ ، فَإِذَا اتَّسَخَ انقَطَعَ تَسبيحُهُ </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المناقب لابن شهر آشوب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مُلوكُ حَضرَموتَ عَلَى النَّبِيِّ صلى الله عليه و 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نَعلَمُ أنَّكَ رَسولُ اللّهِ؟ فَأَخَذَ كَفّا مِن حَصىً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يَشهَدُ أنّي رَسولُ اللّهِ ، فَسَبَّحَ الحَصى في يَدِهِ ، وشَهِدَ أنَّهُ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المناقب لابن شهر آشوب عن علقمة وابن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نَجلِسُ مَعَ النَّبِيِّ صلى الله عليه و آله ونَسمَعُ الطَّعامَ يُسَبِّحُ ورَسولُ اللّهِ صلى الله عليه و آله 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وأتاهُ مِكرَزٌ العامِرِيُّ وسَأَلَهُ آيَةً ، فَدَعا تِسعَ حَصَياتٍ </w:t>
      </w:r>
      <w:r>
        <w:rPr>
          <w:rStyle w:val="FootnoteAnchor"/>
          <w:rtl w:val="true"/>
        </w:rPr>
        <w:footnoteReference w:id="725"/>
      </w:r>
      <w:r>
        <w:rPr>
          <w:rFonts w:ascii="Amiri" w:hAnsi="Amiri" w:eastAsia="Amiri" w:cs="Amiri"/>
          <w:color w:val="111111"/>
          <w:sz w:val="28"/>
          <w:sz w:val="28"/>
          <w:szCs w:val="28"/>
          <w:rtl w:val="true"/>
          <w:lang w:bidi="ar-SA"/>
        </w:rPr>
        <w:t xml:space="preserve">فَسَبَّحنَ في يَدِهِ </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دلائل النبوّة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جُلوسا مَعَ النَّبِيِّ صلى الله عليه و آله ، فَأَخَذَ حَصَياتٍ في كَفِّهِ فَسَبَّحنَ ، ثُمَّ وَضَعَهُنَّ فِي الأَرضِ فَسَكَتنَ ، ثُمَّ أخَذَهُنَّ فَسَبَّحنَ </w:t>
      </w:r>
      <w:r>
        <w:rPr>
          <w:rFonts w:eastAsia="Amiri" w:cs="Amiri" w:ascii="Amiri" w:hAnsi="Amiri"/>
          <w:color w:val="111111"/>
          <w:sz w:val="28"/>
          <w:szCs w:val="28"/>
          <w:rtl w:val="true"/>
          <w:lang w:bidi="ar-SA"/>
        </w:rPr>
        <w:t xml:space="preserve">. </w:t>
      </w:r>
      <w:r>
        <w:rPr>
          <w:rStyle w:val="FootnoteAnchor"/>
          <w:rtl w:val="true"/>
        </w:rPr>
        <w:footnoteReference w:id="727"/>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ريگى از مسجد بيرون بُرد ، آن را به جايش يا به مسجدى ديگر باز گردانَد ؛ زيرا آن ريگ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بغدادـ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نزد من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بُرد را بشوى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فدايت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 آنها را شسته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نمى دانى كه لباس ، تسبيح مى گويد و هر گاه كثيف شود ، تسبيحش قطع مى 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المناقب ، ابن شهرآشوبـ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شاهان حَضرَموت ، خدمت پيامبر صلى الله عليه و آله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كجا بدانيم كه تو فرستاده خدا هستى؟ مشتى ريگ برداشت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گواهى مى دهند كه من ، فرستاده خدا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ريگ ها در دست ايشان ، تسبيح گفتند و گواهى دادند كه او فرستاده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 ابن شهرآشوبـ به نقل از علقمه و ابن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پيامبر صلى الله عليه و آله مى نشستيم و پيامبر خدا ، غذا تناول مى كرد و ما از آن غذا ، صداى تسبيح مى شنيديم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مِكرَز عامرى ، نزد ايشان آمد و نشانه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صدق دعوى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نُه عدد ريگ را صدا زد و آنها در دست ايشان ، تسبيح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النبوّةـ به نقل از ابو 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صلى الله عليه و آله نشسته بوديم كه ايشان ، چند عدد ريگ در دستش گرفت و ريگ ها تسبيح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را به زمين گذاشت و ريگ ها ساكت شدند و دوباره آنها را برداشت و باز ، تسبيح گفتند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آلهـ في فَضلِ التَّمرِ البَرنِيِّ </w:t>
      </w:r>
      <w:r>
        <w:rPr>
          <w:rStyle w:val="FootnoteAnchor"/>
          <w:rtl w:val="true"/>
        </w:rPr>
        <w:footnoteReference w:id="728"/>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وفي جَوفِهِ مِنهُ واحِدَةٌ ، سَبَّحَت سَبعَ مَرّاتٍ </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د ـ تَسبيحُ الأَشياءِ مَعَ الإِنسانِالكتاب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 عَبْدَنَا دَاوُدَ ذَا الْأَيْدِ إِنَّهُ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سَخَّرْنَا الْجِبَالَ مَعَهُ يُسَبِّحْنَ بِالْعَشِىِّ وَ الْاءِشْرَاقِ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 مَحْشُورَةً كُلٌّ لَّهُ أَوَّابٌ</w:t>
      </w:r>
      <w:r>
        <w:rPr>
          <w:rFonts w:eastAsia="Amiri" w:cs="Amiri" w:ascii="Amiri" w:hAnsi="Amiri"/>
          <w:color w:val="111111"/>
          <w:sz w:val="28"/>
          <w:szCs w:val="28"/>
          <w:rtl w:val="true"/>
          <w:lang w:bidi="ar-SA"/>
        </w:rPr>
        <w:t xml:space="preserve">» . </w:t>
      </w:r>
      <w:r>
        <w:rPr>
          <w:rStyle w:val="FootnoteAnchor"/>
          <w:rtl w:val="true"/>
        </w:rPr>
        <w:footnoteReference w:id="7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فَفَهَّمْنَـهَا سُلَيْمَـنَ وَ كُلاًّ ءَاتَيْنَا حُكْمًا وَ عِلْمًا وَ سَخَّرْنَا مَعَ دَاوُدَ الْجِبَالَ يُسَبِّحْنَ وَ الطَّيْرَ وَ كُنَّا فَـعِلِينَ</w:t>
      </w:r>
      <w:r>
        <w:rPr>
          <w:rFonts w:eastAsia="Amiri" w:cs="Amiri" w:ascii="Amiri" w:hAnsi="Amiri"/>
          <w:color w:val="111111"/>
          <w:sz w:val="28"/>
          <w:szCs w:val="28"/>
          <w:rtl w:val="true"/>
          <w:lang w:bidi="ar-SA"/>
        </w:rPr>
        <w:t xml:space="preserve">» . </w:t>
      </w:r>
      <w:r>
        <w:rPr>
          <w:rStyle w:val="FootnoteAnchor"/>
          <w:rtl w:val="true"/>
        </w:rPr>
        <w:footnoteReference w:id="7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ءَاتَيْنَا دَاوُدَ مِنَّا فَضْلاً يَـجِبَالُ أَوِّبِى مَعَهُ وَ الطَّيْرَ وَ أَلَنَّا لَهُ الْحَدِيدَ</w:t>
      </w:r>
      <w:r>
        <w:rPr>
          <w:rFonts w:eastAsia="Amiri" w:cs="Amiri" w:ascii="Amiri" w:hAnsi="Amiri"/>
          <w:color w:val="111111"/>
          <w:sz w:val="28"/>
          <w:szCs w:val="28"/>
          <w:rtl w:val="true"/>
          <w:lang w:bidi="ar-SA"/>
        </w:rPr>
        <w:t xml:space="preserve">» .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الحديثتفسير القمّي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ءَاتَيْنَا دَاوُدَ مِنَّا فَضْلاً يَـجِبَالُ أَوِّبِى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سَبِّحي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داوودُ إذا مَرَّ فِي البَراري يَقرَأُ الزَّبورَ تُسَبِّحُ الجِبالُ وَالطَّيرُ وَالوُحوشُ مَعَهُ </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الإمام الصادق عليه السلامـ فِي ذِكرِ داوودَ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تَبارَكَ وتَعالى عَلَيهِ الزَّبورَ ، وعَلَّمَهُ صَنعَةَ الحَديدِ فَلَيَّنَهُ لَهُ ، وأمَرَ الجِبالَ وَالطَّيرَّ أن تُسَبِّحَ مَعَهُ ، وأعطاهُ صَوتا لَم يُسمَع بِمِثلِهِ حُسنا </w:t>
      </w:r>
      <w:r>
        <w:rPr>
          <w:rFonts w:eastAsia="Amiri" w:cs="Amiri" w:ascii="Amiri" w:hAnsi="Amiri"/>
          <w:color w:val="111111"/>
          <w:sz w:val="28"/>
          <w:szCs w:val="28"/>
          <w:rtl w:val="true"/>
          <w:lang w:bidi="ar-SA"/>
        </w:rPr>
        <w:t xml:space="preserve">. </w:t>
      </w:r>
      <w:r>
        <w:rPr>
          <w:rStyle w:val="FootnoteAnchor"/>
          <w:rtl w:val="true"/>
        </w:rPr>
        <w:footnoteReference w:id="734"/>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9" w:name="pg2230_28330"/>
    </w:p>
    <w:p>
      <w:pPr>
        <w:pStyle w:val="Heading4"/>
        <w:numPr>
          <w:ilvl w:val="3"/>
          <w:numId w:val="1"/>
        </w:numPr>
        <w:rPr/>
      </w:pPr>
      <w:bookmarkStart w:id="660" w:name="__RefHeading___Toc1476346_3804643083"/>
      <w:bookmarkStart w:id="661" w:name="_Toc271"/>
      <w:bookmarkEnd w:id="659"/>
      <w:bookmarkEnd w:id="660"/>
      <w:r>
        <w:rPr>
          <w:rtl w:val="true"/>
        </w:rPr>
        <w:t>د ـ تسبيحگويى موجودات ، هم نوا با انسان</w:t>
      </w:r>
      <w:bookmarkEnd w:id="661"/>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ارزش خرماى بَرنى </w:t>
      </w:r>
      <w:r>
        <w:rPr>
          <w:rStyle w:val="FootnoteAnchor"/>
          <w:rtl w:val="true"/>
        </w:rPr>
        <w:footnoteReference w:id="735"/>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شب بخوابد و يك دانه از اين خرما در اندرونش باشد ، آن يك دانه ، هفت مرتبه تسبيح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تسبيحگويى موجودات ، هم نوا با انسانقرآن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داوود، بنده ما را ـ كه داراى امكانات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ـ ، به ياد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بسيارْ بازگشت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كوه ها را با او مسخّر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شامگاهان و بامدادان ، خداوند را نيايش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پرندگان را از هر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نواى دل نوازش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او بازگشت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را ستايشگر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سليمان فهمانديم و به هر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و دانش ، عطا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كوه ها را با داوود و پرندگان ، به نيايش وا داشتيم، و ما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راستى ، داوود را از جانب خويش ، مزيّتى عطا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كوه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تسبيح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صدا شويد، و اى پرندگان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هماهنگى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آهن را براى او نرم گردانيديم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حديثتفسير القمّى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وبه راستى ، داوود را از جانب خويش ، مزيّتى عطا كرديم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وگفتيم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تسبيح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صدا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خدا را تسبيح 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اى پرندگان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هماهنگى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داوود ، هر گاه در بيابان ها مى رفت و زبور مى خواند ، كوه ها و پرندگان و جانوران نيز هم صدا با او تسبيح مى گفتند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عليه السلامـ در ياد كرد از داوود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زبور را بر او فرو فرستاد و صنعت آهن را به او آموخت و آن را برايش نرم ساخت و به كوه ها و پرندگان فرمود تا هم نوا با او تسبيح گويند و وى را صدايى بخشيد كه به زيبايى آن ، شنيده نشده بود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إذا كانَ فِي الصَّلاةِ فَإِنَّ جَسَدَهُ وثِيابَهُ وكُلَّ شَيءٍ حَولَهُ يُسَبِّحُ </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 شَيءٍ عَلَيكَ تُصَلِّي فيهِ يُسَبِّحُ مَعَكَ ، وكانَ رَسولُ اللّهِ صلى الله عليه و آله إذا اُقيمَتِ الصَّلاةُ لَبِسَ نَعلَيهِ وصَلّى فيهِما </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مَشى إلَى المَسجِدِ ، لَم يَضَع رِجلاً عَلى رَطبٍ ولا يابِسٍ إلّا سَبَّحَت لَهُ الأَرضُ إلَى الأَرضِ السّابِعَةِ </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رسول اللّه صلى الله عليه و آلهـ لِبِلالٍ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الصّائِمَ تُسَبِّحُ عِظامُهُ وتَستَغفِرُ لَهُ المَلائِكَةُ ما اُكِلَ عِندَهُ </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طالِبَ العِلمِ إذا خَرَجَ مِن مَنزِلِهِ ، لَم يَضَع رِجلَهُ عَلى رَطبٍ ولا يابِسٍ مِنَ الأَرضِ ، إلّا سَبَّحَت لَهُ إلَى الأَرَضينَ السّابِعَةِ </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 الجبال مع من يقرؤها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 ـ مَعنى تَسبيحِ الأَشياءِتفسير العيّاشي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شَىْ ءٍ إِلَا يُسَبِّحُ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نَرى </w:t>
      </w:r>
      <w:r>
        <w:rPr>
          <w:rStyle w:val="FootnoteAnchor"/>
          <w:rtl w:val="true"/>
        </w:rPr>
        <w:footnoteReference w:id="741"/>
      </w:r>
      <w:r>
        <w:rPr>
          <w:rFonts w:ascii="Amiri" w:hAnsi="Amiri" w:eastAsia="Amiri" w:cs="Amiri"/>
          <w:color w:val="111111"/>
          <w:sz w:val="28"/>
          <w:sz w:val="28"/>
          <w:szCs w:val="28"/>
          <w:rtl w:val="true"/>
          <w:lang w:bidi="ar-SA"/>
        </w:rPr>
        <w:t xml:space="preserve">أنَّ تَنَقُّضَ الحيطانِ تَسبيحُها </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الكافي عن داوود الرقّي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شَىْ ءٍ إِلَا يُسَبِّحُ بِحَمْدِهِ وَ لَـكِن لَا تَفْقَهُونَ تَسْبِيحَهُمْ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تَنَقُّضُ الجُدُرِ تَسبيحُها </w:t>
      </w:r>
      <w:r>
        <w:rPr>
          <w:rFonts w:eastAsia="Amiri" w:cs="Amiri" w:ascii="Amiri" w:hAnsi="Amiri"/>
          <w:color w:val="111111"/>
          <w:sz w:val="28"/>
          <w:szCs w:val="28"/>
          <w:rtl w:val="true"/>
          <w:lang w:bidi="ar-SA"/>
        </w:rPr>
        <w:t xml:space="preserve">. </w:t>
      </w:r>
      <w:r>
        <w:rPr>
          <w:rStyle w:val="FootnoteAnchor"/>
          <w:rtl w:val="true"/>
        </w:rPr>
        <w:footnoteReference w:id="743"/>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2" w:name="pg2230_28332"/>
    </w:p>
    <w:p>
      <w:pPr>
        <w:pStyle w:val="Heading4"/>
        <w:numPr>
          <w:ilvl w:val="3"/>
          <w:numId w:val="1"/>
        </w:numPr>
        <w:rPr/>
      </w:pPr>
      <w:bookmarkStart w:id="663" w:name="__RefHeading___Toc1476348_3804643083"/>
      <w:bookmarkStart w:id="664" w:name="_Toc272"/>
      <w:bookmarkEnd w:id="662"/>
      <w:bookmarkEnd w:id="663"/>
      <w:r>
        <w:rPr>
          <w:rtl w:val="true"/>
        </w:rPr>
        <w:t>ه ـ معناى تسبيحگويى موجودات</w:t>
      </w:r>
      <w:bookmarkEnd w:id="664"/>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 هر گاه به نماز بِايستد ، بدن او و جامه هايش و هر آنچه پيرامون او هستند ، تسبيح مى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كه بر تن توست و در آن ، نماز مى خوانى ، هم صدا با تو تسبيح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هر گاه نماز برپا مى شد ، نعلين </w:t>
      </w:r>
      <w:r>
        <w:rPr>
          <w:rStyle w:val="FootnoteAnchor"/>
          <w:rtl w:val="true"/>
        </w:rPr>
        <w:footnoteReference w:id="744"/>
      </w:r>
      <w:r>
        <w:rPr>
          <w:rFonts w:ascii="IRNazanin" w:hAnsi="IRNazanin" w:eastAsia="IRNazanin"/>
          <w:color w:val="111111"/>
          <w:sz w:val="28"/>
          <w:sz w:val="28"/>
          <w:szCs w:val="28"/>
          <w:rtl w:val="true"/>
          <w:lang w:bidi="fa-IR"/>
        </w:rPr>
        <w:t xml:space="preserve">خود را مى پوشيد و با آنها نماز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سوى مسجد برود ، بر هيچ تَر و خشكى پاى ننهد ، مگر آن كه زمين تا زمين هفتم ، برايش تسبيح مى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بلال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روزه دار ، زمانى كه در حضور او غذايى خورده مى شود ، استخوان هايش تسبيح مى گويند و فرشتگان ، برايش آمرزش مى طلبند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جوينده دانش ، هر گاه از خانه اش خارج شود ، پايش را بر هيچ تَر و خشكى در روى زمين نمى گذارد ، مگر اين كه آن زمين تا زمين هفتم ، برايش تسبيح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تسبيحگويى كوه ها همراه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 ـ معناى تسبيحگويى موجوداتتفسير العيّاشىـ به نقل از زُراره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در باره اين سخن خداوند عز و جلپرسيدم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هيچ چيز نيست ، مگر آن كه خدا را تسبيح و ستايش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 تكان خوردن وصدا دادن ديوارها را تسبيحگويى آنها مى دانيم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داوود رَقّى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اين سخن خداوند عز و جلپرسيدم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 نيست ، مگر آن كه او را تسبيح و ستايش مى گويد ؛ امّا شما تسبيح آنها را نمى فهميد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تكان خوردن وصدا دادن ديوارها ، تسبيحگويى آنهاست</w:t>
      </w:r>
      <w:r>
        <w:rPr>
          <w:rFonts w:eastAsia="IRNazanin" w:cs="IRNazanin"/>
          <w:color w:val="111111"/>
          <w:sz w:val="28"/>
          <w:szCs w:val="28"/>
          <w:rtl w:val="true"/>
          <w:lang w:bidi="fa-IR"/>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عن أبيه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دَخَلَ عَلَيهِ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واُمّي ، إنّي أجِدُ اللّهَ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شَىْ ءٍ إِلَا يُسَبِّحُ بِحَمْدِهِ وَ لَـكِن لَا تَفْقَهُونَ تَسْبِيحَهُمْ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قالَ </w:t>
      </w:r>
      <w:r>
        <w:rPr>
          <w:rStyle w:val="FootnoteAnchor"/>
          <w:rtl w:val="true"/>
        </w:rPr>
        <w:footnoteReference w:id="745"/>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أتُسَبِّحُ الشَّجَرَةُ اليابِسَةُ؟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أما سَمِعتَ خَشَبَ البَيتِ كَيفَ يُنقِضُ </w:t>
      </w:r>
      <w:r>
        <w:rPr>
          <w:rStyle w:val="FootnoteAnchor"/>
          <w:rtl w:val="true"/>
        </w:rPr>
        <w:footnoteReference w:id="746"/>
      </w:r>
      <w:r>
        <w:rPr>
          <w:rFonts w:ascii="Amiri" w:hAnsi="Amiri" w:eastAsia="Amiri" w:cs="Amiri"/>
          <w:color w:val="111111"/>
          <w:sz w:val="28"/>
          <w:sz w:val="28"/>
          <w:szCs w:val="28"/>
          <w:rtl w:val="true"/>
          <w:lang w:bidi="ar-SA"/>
        </w:rPr>
        <w:t xml:space="preserve">؟ وذلِكَ تَسبيحُهُ ، فَسُبحانَ اللّهِ عَلى كُلِّ حالٍ </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شَىْ ءٍ إِلَا يُسَبِّحُ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فَحَرَكَةُ كُلِّ شَيءٍ تَسبيحُ اللّهِ عز و جل </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بحار الأنوار عن محمّد بن عليّ بن إبراهيم في كتاب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بُكاءُ السَّماءِ احمِرارُها مِن غَيرِ غَيمٍ ، وبُكاءُ الأَرضِ زَلازِلُها ، وتَسبيحُ الشَّجَرِ حَرَكَتُها مِن غَيرِ ريحٍ ، وتَسبيحُ البِحارِ زِيادَتُها ونُقصانُها ، وتَسبيحُ الشَّجَرِ نُمُوُّهُ ونُشوؤُهُ </w:t>
      </w:r>
      <w:r>
        <w:rPr>
          <w:rFonts w:eastAsia="Amiri" w:cs="Amiri" w:ascii="Amiri" w:hAnsi="Amiri"/>
          <w:color w:val="111111"/>
          <w:sz w:val="28"/>
          <w:szCs w:val="28"/>
          <w:rtl w:val="true"/>
          <w:lang w:bidi="ar-SA"/>
        </w:rPr>
        <w:t xml:space="preserve">. </w:t>
      </w:r>
      <w:r>
        <w:rPr>
          <w:rStyle w:val="FootnoteAnchor"/>
          <w:rtl w:val="true"/>
        </w:rPr>
        <w:footnoteReference w:id="749"/>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صادقـ در باره پدرش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خدمت ايشان 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در كتابش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 نيست ، مگر آن كه او را تسبيح و ستايش مى گويد ؛ امّا شما تسبيح آنها را نمى فهميد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طور است كه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درخت خشكيده هم تسبيح مى گويد؟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شنوى كه چوب هاى خانه چگونه صدا مى دهد؟ همين ، تسبيح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پاكا خدا در همه حال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هيچ چيز نيست ، مگر آن كه او را تسبيح و ستايش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جنبيدن هر چيزى ، تسبيحگويى خداوند عز و جل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محمّد بن على بن ابراهيم در كتاب العلل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كردن آسمان ، عبارت است از شرح شدن آن بدون آن كه امرى در آن باشد ، و گريه كردن زمين ، عبارت از لرزيدن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تسبيحگويى درخت ، عبارت است از جنبيدن آن ، بدون آن كه بادى بوزد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تسبيحگويى درياها ، عبارت است از افزايش و كاهش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 و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تسبيحگويى درخت ، عبارت است از نشو و نماى آن</w:t>
      </w:r>
      <w:r>
        <w:rPr>
          <w:rFonts w:eastAsia="IRNazanin" w:cs="IRNazanin"/>
          <w:color w:val="111111"/>
          <w:sz w:val="28"/>
          <w:szCs w:val="28"/>
          <w:rtl w:val="true"/>
          <w:lang w:bidi="fa-IR"/>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65" w:name="pg2230_28336"/>
    </w:p>
    <w:p>
      <w:pPr>
        <w:pStyle w:val="Heading3"/>
        <w:numPr>
          <w:ilvl w:val="2"/>
          <w:numId w:val="1"/>
        </w:numPr>
        <w:rPr/>
      </w:pPr>
      <w:bookmarkStart w:id="666" w:name="__RefHeading___Toc1476350_3804643083"/>
      <w:bookmarkStart w:id="667" w:name="_Toc273"/>
      <w:bookmarkEnd w:id="665"/>
      <w:bookmarkEnd w:id="666"/>
      <w:r>
        <w:rPr>
          <w:rtl w:val="true"/>
        </w:rPr>
        <w:t>پژوهشى در باره تسبيح عمومى آفريده ها</w:t>
      </w:r>
      <w:bookmarkEnd w:id="667"/>
    </w:p>
    <w:p>
      <w:pPr>
        <w:pStyle w:val="Heading4"/>
        <w:numPr>
          <w:ilvl w:val="3"/>
          <w:numId w:val="1"/>
        </w:numPr>
        <w:rPr/>
      </w:pPr>
      <w:bookmarkStart w:id="668" w:name="__RefHeading___Toc1476352_3804643083"/>
      <w:bookmarkStart w:id="669" w:name="_Toc274"/>
      <w:bookmarkEnd w:id="668"/>
      <w:r>
        <w:rPr>
          <w:rtl w:val="true"/>
        </w:rPr>
        <w:t xml:space="preserve">دسته اوّل </w:t>
      </w:r>
      <w:r>
        <w:rPr>
          <w:rtl w:val="true"/>
        </w:rPr>
        <w:t xml:space="preserve">: </w:t>
      </w:r>
      <w:r>
        <w:rPr>
          <w:rtl w:val="true"/>
        </w:rPr>
        <w:t>آيات و احاديثى كه بر تسبيح فرشتگان دلالت دارند</w:t>
      </w:r>
      <w:bookmarkEnd w:id="669"/>
    </w:p>
    <w:p>
      <w:pPr>
        <w:pStyle w:val="Heading4"/>
        <w:numPr>
          <w:ilvl w:val="3"/>
          <w:numId w:val="1"/>
        </w:numPr>
        <w:rPr/>
      </w:pPr>
      <w:bookmarkStart w:id="670" w:name="__RefHeading___Toc1476354_3804643083"/>
      <w:bookmarkStart w:id="671" w:name="_Toc275"/>
      <w:bookmarkEnd w:id="670"/>
      <w:r>
        <w:rPr>
          <w:rtl w:val="true"/>
        </w:rPr>
        <w:t xml:space="preserve">دسته دوم </w:t>
      </w:r>
      <w:r>
        <w:rPr>
          <w:rtl w:val="true"/>
        </w:rPr>
        <w:t xml:space="preserve">: </w:t>
      </w:r>
      <w:r>
        <w:rPr>
          <w:rtl w:val="true"/>
        </w:rPr>
        <w:t>احاديثى كه بر تسبيح موجودات زنده دلالت دارند</w:t>
      </w:r>
      <w:bookmarkEnd w:id="671"/>
    </w:p>
    <w:p>
      <w:pPr>
        <w:pStyle w:val="BookText"/>
        <w:rPr/>
      </w:pPr>
      <w:r>
        <w:rPr>
          <w:rFonts w:ascii="IRNazanin" w:hAnsi="IRNazanin" w:eastAsia="IRNazanin"/>
          <w:color w:val="111111"/>
          <w:sz w:val="28"/>
          <w:sz w:val="28"/>
          <w:szCs w:val="28"/>
          <w:rtl w:val="true"/>
          <w:lang w:bidi="fa-IR"/>
        </w:rPr>
        <w:t xml:space="preserve">پژوهشى در باره تسبيح عمومى آفريده هاتسبيح آفريده هاى جهان ، به تكرار، مورد تأكيد قرآن و احاديث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آنچه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تسبيحگويى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 آيات و احاديثى را كه در اين زمينه وارد شده اند ، مى توان به پنج دسته تقسيم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و احاديثى كه بر تسبيح فرشتگان دلالت دارندگفتنى است كه در قرآن ، تنها توضيحى كه در باره تسبيح فرشتگان آمده ، اين است كه آنها دائما مشغول تسبيح خداوند و هيچ گاه دچار سُستى و خستگى نمى شوند ؛ امّا در احاديث، توضيحات بيشترى به چشم مى خورد ، مانند اين كه برخى از آنها با همه لغات مختلف ، تسبيح خدا مى گويند و يا اين كه شمارى از آنها با صداهاى گوناگون و زبان هاى مختلف خدا را تسبيح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اسمايى كه فرشتگان به وسيله آنها خدا را تسبيح مى كنند ، اشاره شده و نيز اذكار خاصّ برخى از فرشتگان ، مشخّص گرديده است </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دسته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احاديثى كه بر تسبيح موجودات زنده دلالت دارنداحاديثى كه در اين زمينه وارد شده اند </w:t>
      </w:r>
      <w:r>
        <w:rPr>
          <w:rStyle w:val="FootnoteAnchor"/>
          <w:rtl w:val="true"/>
        </w:rPr>
        <w:footnoteReference w:id="751"/>
      </w:r>
      <w:r>
        <w:rPr>
          <w:rFonts w:ascii="Amiri" w:hAnsi="Amiri" w:eastAsia="Amiri" w:cs="Amiri"/>
          <w:color w:val="111111"/>
          <w:sz w:val="28"/>
          <w:sz w:val="28"/>
          <w:szCs w:val="28"/>
          <w:rtl w:val="true"/>
          <w:lang w:bidi="ar-SA"/>
        </w:rPr>
        <w:t>، دلالت دارند كه انواع حيوانات و همه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2" w:name="pg2230_28337"/>
    </w:p>
    <w:p>
      <w:pPr>
        <w:pStyle w:val="Heading4"/>
        <w:numPr>
          <w:ilvl w:val="3"/>
          <w:numId w:val="1"/>
        </w:numPr>
        <w:rPr/>
      </w:pPr>
      <w:bookmarkStart w:id="673" w:name="__RefHeading___Toc1476356_3804643083"/>
      <w:bookmarkStart w:id="674" w:name="_Toc276"/>
      <w:bookmarkEnd w:id="672"/>
      <w:bookmarkEnd w:id="673"/>
      <w:r>
        <w:rPr>
          <w:rtl w:val="true"/>
        </w:rPr>
        <w:t xml:space="preserve">دسته سوم </w:t>
      </w:r>
      <w:r>
        <w:rPr>
          <w:rtl w:val="true"/>
        </w:rPr>
        <w:t xml:space="preserve">: </w:t>
      </w:r>
      <w:r>
        <w:rPr>
          <w:rtl w:val="true"/>
        </w:rPr>
        <w:t xml:space="preserve">آيات و احاديثى كه دلالت دارند كه همه آفريده ها ، اعم </w:t>
      </w:r>
      <w:r>
        <w:rPr>
          <w:rtl w:val="true"/>
        </w:rPr>
        <w:t>. . .</w:t>
      </w:r>
      <w:bookmarkEnd w:id="674"/>
    </w:p>
    <w:p>
      <w:pPr>
        <w:pStyle w:val="BookText"/>
        <w:rPr/>
      </w:pPr>
      <w:r>
        <w:rPr>
          <w:rFonts w:ascii="IRNazanin" w:hAnsi="IRNazanin" w:eastAsia="IRNazanin"/>
          <w:color w:val="111111"/>
          <w:sz w:val="28"/>
          <w:sz w:val="28"/>
          <w:szCs w:val="28"/>
          <w:rtl w:val="true"/>
          <w:lang w:bidi="fa-IR"/>
        </w:rPr>
        <w:t xml:space="preserve">جنبندگان و انواع درختان ، تسبيحى دارند كه با ترك و تضييع آن ، در ادامه دادن به حيات خود ، با مشكل مواجه مى شوند ، تا جايى كه هر صيدى كه در دام صيّاد گرفتار مى شود و هر درختى كه قطع مى گردد ، تسبيح خود را تضييع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حيات انواع بهايم و همه جنبندگان زمين ، در گرو تسبيح آنهاست و هنگامى كه تسبيح آنها پايان يابد ، خداوند آنها را قبض روح مى كند و ملك الموت در قبض روح آنها نقشى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 بدان معنا نيست كه اراده انسان در پايان دادنِ حيات موجودات زنده بى تأثير است ؛ بلكه در صورت صحّت اين احاديث ، ظاهرا مقصود ، آن است كه تداوم و يا تضييع تسبيح ، يكى از عوامل مؤثّر در سرنوشت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و احاديثى كه دلالت دارند كه همه آفريده ها ، اعم از موجودات زنده و جمادات ، تسبيحگوى خدايندروشن ترين آيه اى كه با صراحت دلالت دارد كه همه آفريده ها اعم از موجودات زنده و جمادات ، تسبيحگوى خدايند ، اين آيه شريف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تُسَبِّحُ لَهُ السَّمَـوَ تُ السَّبْعُ وَ الْأَرْضُ وَ مَن فِيهِنَّ وَ إِن مِّن شَىْ ءٍ إِلَا يُسَبِّحُ بِحَمْدِهِ وَ لَـكِن لَا تَفْقَهُونَ تَسْبِيحَهُمْ إِنَّهُ كَانَ حَلِيمًا غَفُورًا </w:t>
      </w:r>
      <w:r>
        <w:rPr>
          <w:rFonts w:eastAsia="IRNazanin" w:cs="IRNazanin"/>
          <w:color w:val="111111"/>
          <w:sz w:val="28"/>
          <w:szCs w:val="28"/>
          <w:rtl w:val="true"/>
          <w:lang w:bidi="fa-IR"/>
        </w:rPr>
        <w:t xml:space="preserve">. </w:t>
      </w:r>
      <w:r>
        <w:rPr>
          <w:rStyle w:val="FootnoteAnchor"/>
          <w:rtl w:val="true"/>
        </w:rPr>
        <w:footnoteReference w:id="752"/>
      </w:r>
      <w:r>
        <w:rPr>
          <w:rFonts w:ascii="IRNazanin" w:hAnsi="IRNazanin" w:eastAsia="IRNazanin"/>
          <w:color w:val="111111"/>
          <w:sz w:val="28"/>
          <w:sz w:val="28"/>
          <w:szCs w:val="28"/>
          <w:rtl w:val="true"/>
          <w:lang w:bidi="fa-IR"/>
        </w:rPr>
        <w:t xml:space="preserve">آسمان هاى هفتگانه و زمين و هر كس كه در آنهاست ، او را تسبيح مى گويند و هيچ چيز نيست ، مگر اين كه در حال ستايش ، تسبيح او مى گويد ؛ ولى شما تسبيح آنها را در نمى يابيد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او همواره بردبار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آمرزنده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احاديث اهل بيت عليهم السلام ، ضمن تبيين و تأكيد بر آنچه در اين آيه آمده ، توضيحاتى در باره تسبيح شمارى از جمادات و نيز اسمايى كه به وسيله آنها تسبيح مى گويند ، ارائه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5" w:name="pg2230_28338"/>
    </w:p>
    <w:p>
      <w:pPr>
        <w:pStyle w:val="Heading4"/>
        <w:numPr>
          <w:ilvl w:val="3"/>
          <w:numId w:val="1"/>
        </w:numPr>
        <w:rPr/>
      </w:pPr>
      <w:bookmarkStart w:id="676" w:name="__RefHeading___Toc1476358_3804643083"/>
      <w:bookmarkStart w:id="677" w:name="_Toc277"/>
      <w:bookmarkEnd w:id="675"/>
      <w:bookmarkEnd w:id="676"/>
      <w:r>
        <w:rPr>
          <w:rtl w:val="true"/>
        </w:rPr>
        <w:t xml:space="preserve">دسته چهارم </w:t>
      </w:r>
      <w:r>
        <w:rPr>
          <w:rtl w:val="true"/>
        </w:rPr>
        <w:t xml:space="preserve">: </w:t>
      </w:r>
      <w:r>
        <w:rPr>
          <w:rtl w:val="true"/>
        </w:rPr>
        <w:t xml:space="preserve">آيات و احاديثى كه دلالت دارند كه جمادات و برخى </w:t>
      </w:r>
      <w:r>
        <w:rPr>
          <w:rtl w:val="true"/>
        </w:rPr>
        <w:t>. . .</w:t>
      </w:r>
      <w:bookmarkEnd w:id="677"/>
    </w:p>
    <w:p>
      <w:pPr>
        <w:pStyle w:val="Heading4"/>
        <w:numPr>
          <w:ilvl w:val="3"/>
          <w:numId w:val="1"/>
        </w:numPr>
        <w:rPr/>
      </w:pPr>
      <w:bookmarkStart w:id="678" w:name="__RefHeading___Toc1476360_3804643083"/>
      <w:bookmarkStart w:id="679" w:name="_Toc278"/>
      <w:bookmarkEnd w:id="678"/>
      <w:r>
        <w:rPr>
          <w:rtl w:val="true"/>
        </w:rPr>
        <w:t xml:space="preserve">دسته پنجم </w:t>
      </w:r>
      <w:r>
        <w:rPr>
          <w:rtl w:val="true"/>
        </w:rPr>
        <w:t xml:space="preserve">: </w:t>
      </w:r>
      <w:r>
        <w:rPr>
          <w:rtl w:val="true"/>
        </w:rPr>
        <w:t xml:space="preserve">احاديثى كه در آنها تسبيحِ شمارى از موجودات، تفسير </w:t>
      </w:r>
      <w:r>
        <w:rPr>
          <w:rtl w:val="true"/>
        </w:rPr>
        <w:t>. . .</w:t>
      </w:r>
      <w:bookmarkEnd w:id="679"/>
    </w:p>
    <w:p>
      <w:pPr>
        <w:pStyle w:val="Heading4"/>
        <w:numPr>
          <w:ilvl w:val="3"/>
          <w:numId w:val="1"/>
        </w:numPr>
        <w:rPr/>
      </w:pPr>
      <w:bookmarkStart w:id="680" w:name="__RefHeading___Toc1476362_3804643083"/>
      <w:bookmarkStart w:id="681" w:name="_Toc279"/>
      <w:bookmarkEnd w:id="680"/>
      <w:r>
        <w:rPr>
          <w:rtl w:val="true"/>
        </w:rPr>
        <w:t>ديدگاه ها در باره تسبيح و تحميد عمومى موجودات</w:t>
      </w:r>
      <w:bookmarkEnd w:id="681"/>
    </w:p>
    <w:p>
      <w:pPr>
        <w:pStyle w:val="Heading5"/>
        <w:numPr>
          <w:ilvl w:val="4"/>
          <w:numId w:val="1"/>
        </w:numPr>
        <w:rPr/>
      </w:pPr>
      <w:bookmarkStart w:id="682" w:name="__RefHeading___Toc1476364_3804643083"/>
      <w:bookmarkStart w:id="683" w:name="_Toc280"/>
      <w:bookmarkEnd w:id="682"/>
      <w:r>
        <w:rPr>
          <w:rtl w:val="true"/>
        </w:rPr>
        <w:t>اشاره</w:t>
      </w:r>
      <w:bookmarkEnd w:id="683"/>
    </w:p>
    <w:p>
      <w:pPr>
        <w:pStyle w:val="BookText"/>
        <w:rPr/>
      </w:pPr>
      <w:r>
        <w:rPr>
          <w:rFonts w:ascii="IRNazanin" w:hAnsi="IRNazanin" w:eastAsia="IRNazanin"/>
          <w:color w:val="111111"/>
          <w:sz w:val="28"/>
          <w:sz w:val="28"/>
          <w:szCs w:val="28"/>
          <w:rtl w:val="true"/>
          <w:lang w:bidi="fa-IR"/>
        </w:rPr>
        <w:t xml:space="preserve">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شمارى از احاديث ، براى تسبيح عمومى موجودات ، اوقات خاصّى ذكر شده است </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دسته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و احاديثى كه دلالت دارند كه جمادات و برخى حيوانات ، همراه شمارى از انسان ها ، خدا را تسبيح مى كننداز نمونه هاى اين دسته مى توان به تسبيح كوه ها و پرندگان با داوود عليه السلام ، و تسبيح بدن و لباس نمازگزار با وى اشاره كرد </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دسته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در آنها تسبيحِ شمارى از موجودات،تفسيرشده استاحاديثى كه تسبيح شمارى از حيوانات را تفسير كرده اند ، </w:t>
      </w:r>
      <w:r>
        <w:rPr>
          <w:rStyle w:val="FootnoteAnchor"/>
          <w:rtl w:val="true"/>
        </w:rPr>
        <w:footnoteReference w:id="755"/>
      </w:r>
      <w:r>
        <w:rPr>
          <w:rFonts w:ascii="IRNazanin" w:hAnsi="IRNazanin" w:eastAsia="IRNazanin"/>
          <w:color w:val="111111"/>
          <w:sz w:val="28"/>
          <w:sz w:val="28"/>
          <w:szCs w:val="28"/>
          <w:rtl w:val="true"/>
          <w:lang w:bidi="fa-IR"/>
        </w:rPr>
        <w:t xml:space="preserve">احاديثى كه از ذكرگويى سنگ ريزه ها در دست پيامبر صلى الله عليه و آله خبر داده اند </w:t>
      </w:r>
      <w:r>
        <w:rPr>
          <w:rStyle w:val="FootnoteAnchor"/>
          <w:rtl w:val="true"/>
        </w:rPr>
        <w:footnoteReference w:id="756"/>
      </w:r>
      <w:r>
        <w:rPr>
          <w:rFonts w:ascii="IRNazanin" w:hAnsi="IRNazanin" w:eastAsia="IRNazanin"/>
          <w:color w:val="111111"/>
          <w:sz w:val="28"/>
          <w:sz w:val="28"/>
          <w:szCs w:val="28"/>
          <w:rtl w:val="true"/>
          <w:lang w:bidi="fa-IR"/>
        </w:rPr>
        <w:t xml:space="preserve">و يا احاديثى كه در باره تسبيح ديوار و چوب و تسبيح درخت وارد شده اند ، </w:t>
      </w:r>
      <w:r>
        <w:rPr>
          <w:rStyle w:val="FootnoteAnchor"/>
          <w:rtl w:val="true"/>
        </w:rPr>
        <w:footnoteReference w:id="757"/>
      </w:r>
      <w:r>
        <w:rPr>
          <w:rFonts w:ascii="IRNazanin" w:hAnsi="IRNazanin" w:eastAsia="IRNazanin"/>
          <w:color w:val="111111"/>
          <w:sz w:val="28"/>
          <w:sz w:val="28"/>
          <w:szCs w:val="28"/>
          <w:rtl w:val="true"/>
          <w:lang w:bidi="fa-IR"/>
        </w:rPr>
        <w:t xml:space="preserve">از اين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اين آيات و احاديث ، سراسر جهان آفرينش را شور و شعور ذكر الهى فرا گرفته است و همه آفريده ها اعم از فرشتگان ، آسمان ها ، كهكشان ها ، ستارگان ، زمين و آنچه در زمين و آسمان هاست ، هر يك به گونه اى مشغول حمد و تسبيح آفريدگار خود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ديدگاه ها در باره تسبيح و تحميد عمومى موجوداتمسئله اصلى ، اين است كه مقصود از تسبيح و تحميد همه موجودات ،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حيوانات ، گياهان و جمادات ، شعور دارند و آفريدگار خود را مى شناسند كه او را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4" w:name="pg2230_28339"/>
    </w:p>
    <w:p>
      <w:pPr>
        <w:pStyle w:val="Heading5"/>
        <w:numPr>
          <w:ilvl w:val="4"/>
          <w:numId w:val="1"/>
        </w:numPr>
        <w:rPr/>
      </w:pPr>
      <w:bookmarkStart w:id="685" w:name="__RefHeading___Toc1476366_3804643083"/>
      <w:bookmarkStart w:id="686" w:name="_Toc281"/>
      <w:bookmarkEnd w:id="684"/>
      <w:bookmarkEnd w:id="685"/>
      <w:r>
        <w:rPr/>
        <w:t>۱</w:t>
      </w:r>
      <w:r>
        <w:rPr>
          <w:rtl w:val="true"/>
        </w:rPr>
        <w:t xml:space="preserve"> </w:t>
      </w:r>
      <w:r>
        <w:rPr>
          <w:rtl w:val="true"/>
        </w:rPr>
        <w:t xml:space="preserve">. </w:t>
      </w:r>
      <w:r>
        <w:rPr>
          <w:rtl w:val="true"/>
        </w:rPr>
        <w:t>زبان حال بودنِ آيات و احاديث تسبيح</w:t>
      </w:r>
      <w:bookmarkEnd w:id="686"/>
    </w:p>
    <w:p>
      <w:pPr>
        <w:pStyle w:val="Heading5"/>
        <w:numPr>
          <w:ilvl w:val="4"/>
          <w:numId w:val="1"/>
        </w:numPr>
        <w:rPr/>
      </w:pPr>
      <w:bookmarkStart w:id="687" w:name="__RefHeading___Toc1476368_3804643083"/>
      <w:bookmarkStart w:id="688" w:name="_Toc282"/>
      <w:bookmarkEnd w:id="687"/>
      <w:r>
        <w:rPr/>
        <w:t>۲</w:t>
      </w:r>
      <w:r>
        <w:rPr>
          <w:rtl w:val="true"/>
        </w:rPr>
        <w:t xml:space="preserve"> </w:t>
      </w:r>
      <w:r>
        <w:rPr>
          <w:rtl w:val="true"/>
        </w:rPr>
        <w:t xml:space="preserve">. </w:t>
      </w:r>
      <w:r>
        <w:rPr>
          <w:rtl w:val="true"/>
        </w:rPr>
        <w:t>حقيقى بودن آيات و احاديث تسبيح</w:t>
      </w:r>
      <w:bookmarkEnd w:id="688"/>
    </w:p>
    <w:p>
      <w:pPr>
        <w:pStyle w:val="BookText"/>
        <w:rPr/>
      </w:pPr>
      <w:r>
        <w:rPr>
          <w:rFonts w:ascii="IRNazanin" w:hAnsi="IRNazanin" w:eastAsia="IRNazanin"/>
          <w:color w:val="111111"/>
          <w:sz w:val="28"/>
          <w:sz w:val="28"/>
          <w:szCs w:val="28"/>
          <w:rtl w:val="true"/>
          <w:lang w:bidi="fa-IR"/>
        </w:rPr>
        <w:t xml:space="preserve">تسبيح بگويند ؟ آيا مقصود از تسبيح عمومى موجودات ، چيزى غير از مفهوم ظاهرى آن است ؟ و به تعبير ديگر ، آيا نسبت دادنِ تسبيح و تحميد به همه موجودات ، حقيقت است يا مجاز ؟ در پاسخ اين سؤال ، دو نظر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حال بودنِ آيات و احاديث تسبيحجمعى با بعيد شمردنِ وجودِ شعور و معرفت در همه موجودات ، ظواهر آيات و احاديثى را كه بر تسبيح و تحميد همه موجودات دلالت دارند ، تأويل كرده اند و گفته اند كه مقصود ،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آنهاست ، نه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الدين طَبْرِسى در تفسير آيه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از سوره اِسراء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تسبيح در اين جا ، دلالت كردن بر يكتايى و دادگرى خداست و اين كه او در الوهيت و خدايى ، شريك ندارد ، و اين به منزله تسبيح لفظى است ، و چه بسا كه تسبيح از طريق دلالت ، قوّت بيشترى داشته باشد ؛ چون منجر به علم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چيزى نيست ، مگر آن كه او را با ستايش ، تسبيح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هيچ موجودى از موجودات نيست ، مگر اين كه با آفرينش خود ، خداوند متعال را تسبيح و ستايش مى گويد ؛ چرا كه هر موجودى ، جز خداى قديم ، حادث است و به بزرگداشت خدا فرا مى خواند ؛ زيرا نيازمند به سازنده اى دارد كه خود ، مصنوع صنع خويش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موجود حادث ، دليل بر موجودى قديم است كه از ماسواى خويش بى نياز است و آنچه بر موجودات حادث مى گذرد ، بر او نمى گذرد </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حقيقى بودن آيات و احاديث تسبيحجمعى از محقّقان ، ضمن ردّ استبعاد اهل تأويل ، ظاهر مفاد آيات و احاديث مورد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را پذيرفته اند </w:t>
      </w:r>
      <w:r>
        <w:rPr>
          <w:rStyle w:val="FootnoteAnchor"/>
          <w:rtl w:val="true"/>
        </w:rPr>
        <w:footnoteReference w:id="759"/>
      </w:r>
      <w:r>
        <w:rPr>
          <w:rFonts w:ascii="IRNazanin" w:hAnsi="IRNazanin" w:eastAsia="IRNazanin"/>
          <w:color w:val="111111"/>
          <w:sz w:val="28"/>
          <w:sz w:val="28"/>
          <w:szCs w:val="28"/>
          <w:rtl w:val="true"/>
          <w:lang w:bidi="fa-IR"/>
        </w:rPr>
        <w:t xml:space="preserve">و معتقدند كه همه موجودات ، داراى مرتبه اى از شعور و معرفت اند و همه آنها حقيقتا آفريدگار خود را تسبيح و تحميد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طباطبايى در تفسير آيه مورد اشاره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به معناى تنزيه با گفتار كلامى است و حقيقت كلام هم عبارت است از كشف ما فى الضمير با نوعى اشاره و دلالت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انسان چون نتوانست تمام آنچه را كه مى خواهد و در ضمير خويش دارد ، از طريق تكوين بيان كند ، لاجرم به استفاده از الفاظ يعنى اصواتى كه براى دلالت بر معانى وضع شده اند، پناه برد و با آنها ما فى الضمير خود را بيان كرد و بدين ترتيب ، اين شيوه براى تفهيم و تفهّم ، مرسوم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براى بيان برخى مقاصد خود ، از اشاره دست و سر و غيره و همچنين نوشتن يا نصب علامت كمك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 هر چيزى كه معناى مورد نظرى را بيان كند ، گفتار و كلام است ، و اگر موجودى با وجود خويش اين معنا را برساند ، اين خود ، گفتار و سخن گفتنى از جانب اوست ، هر چند با صوت شنيدنى و لفظ وضع شدنى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 سخن ، آن است كه قرآن كريم ، كلام و گفتار و امر و نهى و امثال اينها را كه معناى 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دارند ، به خداى متعال نسبت مى دهد ، در صورتى كه اينها از نوع گفتار و كلامى نيستند كه ما انسان ها ـ كه با زبان هاى گوناگون سخن مى گوييم ـ ، با آن آشنا هستيم ؛ امّا خداوند سبحان آنها را گفتار و كلام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موجودات كه ما مشاهده مى كنيم ، يعنى آسمان و زمين و هر آنچه در آسمان و زمين است ، خصوصيتى وجود دارد كه آشكارا از يكتايى خداوندگارشان و وارستگى او از هر عيب و نقصى پرده برمى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پاك را تسبيح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خصوصيت ، اين است كه اين موجودات ، فى نفسه ، در ذات و صفات و احوال خود ، نيازمند محض و محتاج صِرف به خداوند متعال هستند و همين نيازمندى ، قوى ترين دليل بر وجود كسى است كه اين موجودات به او نياز دارند و بدون او از خود هيچ ندارند و هرگز از او جدا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يك از اين موجودات ، با نياز وجودى خويش و نقصى كه در ذات خود دارد ، از ايجادكننده خود كه وجودش كامل و ذاتش كاستى ندارد ، خبر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 ارتباطى كه با ديگر موجودات دارد و از آنها براى كامل ساختن وجود خويش و رفع نقايص ذاتش كمك مى گيرد ، بيان مى دارد كه او به وجود آورنده اى دارد كه خداوندگار اوست و در هر چيزى تصرّف مى كند و گرداننده كار ،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شايد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پرده برداشتن از منزّه بودن ، تسبيح ناميده نمى شود ؛ بلكه زمانى به آن تسبيح مى گويند كه توأم با قصد باشد و قصد كردن هم از توابع حيات است ، در حالى كه اغلب اين موجودات ، فاقد حيات اند ، مانند زمين و آسمان و انواع جمادات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چاره اى نيست ، جز آنكه تسبيحگويى آنها را حمل بر مجاز كنيم ؛ يعنى تسبيح آنها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كردن اين موجودات بر حسب وجودشان ، بر منزّه بودن پروردگارشان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متعال ، اين معنا را مى فهماند كه علم در همه موجودات ، با جريان خلقت ، جريان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موجودى به مقدار بهره اش از وجود ، بهره اى از علم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لازمه اين مطلب ، آن نيست كه همه موجودات ، از نظر علم ، يكسان باشند يا علم همه آنها از يك جنس و يك نوع باشد يا همه آنچه را كه انسان مى داند ، هر يك از آنها نيز بداند و يا انسان به علمى كه نزد آن موجودات است ، پى ببرد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باره كه علم در همه موجودات عالم ، سارى و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به نقل از اعضاى انسان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أَنطَقَنَا اللَّهُ الَّذِى أَنطَقَ كُلَّ شَىْ ءٍ </w:t>
      </w:r>
      <w:r>
        <w:rPr>
          <w:rStyle w:val="FootnoteAnchor"/>
          <w:rtl w:val="true"/>
        </w:rPr>
        <w:footnoteReference w:id="760"/>
      </w:r>
      <w:r>
        <w:rPr>
          <w:rFonts w:ascii="IRNazanin" w:hAnsi="IRNazanin" w:eastAsia="IRNazanin"/>
          <w:color w:val="111111"/>
          <w:sz w:val="28"/>
          <w:sz w:val="28"/>
          <w:szCs w:val="28"/>
          <w:rtl w:val="true"/>
          <w:lang w:bidi="fa-IR"/>
        </w:rPr>
        <w:t>؛ گفتند ما را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خدايى گويا كرد كه هر چيزى را گويا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لَهَا وَ لِلْأَرْضِ ائْتِيَا طَوْعًا أَوْ كَرْهًا قَالَتَآ أَتَيْنَا طَـائِعِينَ </w:t>
      </w:r>
      <w:r>
        <w:rPr>
          <w:rStyle w:val="FootnoteAnchor"/>
          <w:rtl w:val="true"/>
        </w:rPr>
        <w:footnoteReference w:id="761"/>
      </w:r>
      <w:r>
        <w:rPr>
          <w:rFonts w:ascii="IRNazanin" w:hAnsi="IRNazanin" w:eastAsia="IRNazanin"/>
          <w:color w:val="111111"/>
          <w:sz w:val="28"/>
          <w:sz w:val="28"/>
          <w:szCs w:val="28"/>
          <w:rtl w:val="true"/>
          <w:lang w:bidi="fa-IR"/>
        </w:rPr>
        <w:t xml:space="preserve">؛ پس به آسمان ها و زمين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دلخواه يا ناخواه بياييد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دلخواه آمديم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آياتى كه اين معنا را مى رسانند ، بسيارند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چنين است ، هيچ آفريده اى در عالم هستى نيست ، مگر آن كه وجود خود را به نوعى ، ادراك مى كند و مى خواهد با وجود خود ، خويشتنِ نيازمند و ناقص خود را كه در بى نيازى و كمال پروردگارش قرار دارد ، اظهار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او خداوندگار خود را تسبيح مى گويد و او را از داشتن شريك و از هر گونه نقص و كاستى كه به وى نسبت داده مى شود ، منزّه و مبرّا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روشن مى شود كه بر حمل 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بر دلالت مجازى ، دليلى وجود ندارد ؛ زيرا مجاز ، در صورتى جايز است كه حمل بر حقيقت ، ناممكن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سخن ، سخن بعضى ديگر است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بعضى از اين موجودات ، همچون فرشتگان و انسان هاى مؤمن ، تسبيح زبانى و حقيقى است و تسبيح بعضى ديگر از آنها تسبيح به زبان حال و مجازى است ، مانند موجودات بى جان كه با وجود خود ، بر هستى خداوند ، دلالت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تسبيح در اين آيه بر سبيل عموم مجاز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بودن اين سخن ، پيش تر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 آن است كه تسبيح همه موجودات ، تسبيحى حقيقى و گفتارى است ، منتها گفتارى بودن آن ، چنان كه پيش تر اشاره شد ، مستلزم اين نيست كه حتماً با الفاظ قراردادى و اصوات شنيدنى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جلد دوم اين كتاب ، سخنى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در اين جا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اين فرموده خداوند متعال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تُسَبِّحُ لَهُ السَّمَـوَ تُ السَّبْعُ</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الْأَرْضُ وَ مَن فِيهِنَّ ؛ آسمانهاى هفتگانه و زمين و هر كه در آنهاست ، او را تسبيح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تسبيح حقيقى را براى آنها اثبات مى كند ؛ يعنى اين كه آسمان هاى هفتگانه و زمين و هر كه در آنهاست ، با وجود خود و با ارتباطشان با ديگر موجودات هستى سخن مى گويند و بيان مى دارند كه پروردگارشان از آنچه مشركان به او نسبت مى دهند ، يعنى داشتن شريك و جهات نقص ،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سخن او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شَىْ ءٍ إِلَا يُسَبِّحُ بِحَمْدِهِ ؛ هيچ چيزى نيست مگر آن كه او را با ستايش ، تسبيح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تسبيحگويى را به هر موجودى تعميم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قبلى هم با برشمردن آسمان هاى هفتگانه و زمين و هر موجودى كه در آنهاست ، همين معنا را بيان كرد ؛ امّا در اين آيه ستايش خداوند را بر تسبيح اضافه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فهماند كه هر موجودى ، همچنان كه خداوند متعال را تسبيح مى گويد ، او را ستايش هم مى كند و او را بر صفات و افعال زيبايش ثنا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هر يك از اين موجودات ، چيزى از نياز و نقص وجود دارد كه به خود او باز مى گردد و چيزى از صنع زيباى خداوند و نعمت او در آنها وجود دارد كه منشأ آن ، خداست و از جانب او عطا شده است و همان گونه كه ظاهر ساختن اين موجودات در عرصه وجود ، خود ، به معناى اظهار نيازمندى و نقص آنها و نيز پرده برداشتن از منزّه بودن پروردگارشان از نياز و نقص است ـ كه اين ، همان تسبيح است ـ ، ظاهر ساختن اين موجودات نيز اظهار فعل زيباى خداوندگار آنهاست كه خود ، حكايت از اوصاف زيباى او دارد و اين ، همان حمد موجودات است ؛ زيرا حمد ، چيزى نيست ، جز ستايش براى فعل زيباى اختيارى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موجودات ، خداوند را هم تسبيح مى گويند و هم حمد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معناى اين سخن خداوند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شَىْ ءٍ إِلَا يُسَبِّحُ بِحَمْدِهِ ؛ هيچ چيزى نيست ، مگر آن كه او را تسبيح و حمد مى گويد</w:t>
      </w:r>
      <w:r>
        <w:rPr>
          <w:rFonts w:eastAsia="IRNazanin" w:cs="IRNazanin"/>
          <w:color w:val="111111"/>
          <w:sz w:val="28"/>
          <w:szCs w:val="28"/>
          <w:rtl w:val="true"/>
          <w:lang w:bidi="fa-IR"/>
        </w:rPr>
        <w:t>» ...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اين خود ، بهترين گواه است بر اين كه مراد از تسبيح در آيه ، صِرف دلالت كردن موجودات به نفى شريك و جهات نقص از خداوند متعال نيست ؛ زيرا اين خطاب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لَـكِن لَا تَفْقَهُونَ تَسْبِيحَهُمْ ؛ ليكن شما تسبيح آنها را نمى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خطاب به مشركان است و يا به همه مردم ، اعم از مؤمن و مشرك ، در حالى كه مشركان هم ، به هر حال ، دلالت اشيا بر سازنده شان را مى فهمند ، در صورتى كه اين آيه مى گويد نمى فهمند و فهميدن را از آنها نفى مى كند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 حقيقت آن است كه تسبيحى كه آيه شريف ، آن را براى هر موجودى ثابت مى داند ، تسبيح به معناى حقيقى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خداوند متعال به تكرار ، اين معنا براى آسمان ها و زمين و هر موجودى كه در آسمان ها و زمين است ، اثبات شده است و در اين ميان ، مواردى وجود دارد كه جز تسبيح حقيقى را بر نمى تابد ، مانند اين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سَخَّرْنَا مَعَ دَاوُودَ الْجِبَالَ يُسَبِّحْنَ وَ الطَّيْرَ </w:t>
      </w:r>
      <w:r>
        <w:rPr>
          <w:rStyle w:val="FootnoteAnchor"/>
          <w:rtl w:val="true"/>
        </w:rPr>
        <w:footnoteReference w:id="762"/>
      </w:r>
      <w:r>
        <w:rPr>
          <w:rFonts w:ascii="IRNazanin" w:hAnsi="IRNazanin" w:eastAsia="IRNazanin"/>
          <w:color w:val="111111"/>
          <w:sz w:val="28"/>
          <w:sz w:val="28"/>
          <w:szCs w:val="28"/>
          <w:rtl w:val="true"/>
          <w:lang w:bidi="fa-IR"/>
        </w:rPr>
        <w:t>؛ و كوه ها و پرندگان را همراه با داوود به نيايش وا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سخن او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سَخَّرْنَا الْجِبَالَ مَعَهُ يُسَبِّحْنَ بِالْعَشِىِّ وَ الْاءِشْرَاقِ </w:t>
      </w:r>
      <w:r>
        <w:rPr>
          <w:rStyle w:val="FootnoteAnchor"/>
          <w:rtl w:val="true"/>
        </w:rPr>
        <w:footnoteReference w:id="763"/>
      </w:r>
      <w:r>
        <w:rPr>
          <w:rFonts w:ascii="IRNazanin" w:hAnsi="IRNazanin" w:eastAsia="IRNazanin"/>
          <w:color w:val="111111"/>
          <w:sz w:val="28"/>
          <w:sz w:val="28"/>
          <w:szCs w:val="28"/>
          <w:rtl w:val="true"/>
          <w:lang w:bidi="fa-IR"/>
        </w:rPr>
        <w:t>؛ ما كوه ها را با او مسخّر ساختيم كه شامگاهان و بامدادان ، خدا را نيايش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نزديك به اين آيه است اين سخن خداوند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يَـجِبَالُ أَوِّبِى مَعَهُ وَ الطَّيْرَ </w:t>
      </w:r>
      <w:r>
        <w:rPr>
          <w:rStyle w:val="FootnoteAnchor"/>
          <w:rtl w:val="true"/>
        </w:rPr>
        <w:footnoteReference w:id="764"/>
      </w:r>
      <w:r>
        <w:rPr>
          <w:rFonts w:ascii="IRNazanin" w:hAnsi="IRNazanin" w:eastAsia="IRNazanin"/>
          <w:color w:val="111111"/>
          <w:sz w:val="28"/>
          <w:sz w:val="28"/>
          <w:szCs w:val="28"/>
          <w:rtl w:val="true"/>
          <w:lang w:bidi="fa-IR"/>
        </w:rPr>
        <w:t>؛ اى كوه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تسبيح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همصدا شويد و اى پرندگان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نيز همنوا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 ندارد كه اينها را حمل بر تسبيح آنها به زبان حال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خدا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كَانَ حَلِيمًا غَفُورًا ؛ همانا او بردبار و آمرزگار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مهلت مى دهد و در كيفر دادن ، شتاب نمى ورزد و كسى را كه به درگاه او توبه كند و باز گردد ، مى 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صفت بر منزّه بودن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متعال از هر گونه نقصى دلالت دارند ؛ زيرا لازمه بردبارى ، اين است كه بيم از دست دادن چيزى را نداشته باشد و لازمه آمرزش ، اين است كه از آمرزيدن و افاضه رحمت ، متضرّر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پادشاهى و خداوندگارى او ، هيچ نقص و زوالى نمى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در توجيه اين كه آيه شريف به اين دو صفت ختم شده است ، 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اين كه انسان در ناتوانى اش از فهم اين تسبيحى كه همه موجودات و حتّى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اركان وجودش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رساترين بيان ، دائماً به آن مشغول اند ، خطاكار است و سزاوار است كه به سبب اين خطاكارى ، مؤاخذه شود ؛ ليكن خداوند سبحان به واسطه بردبارى و آمرزگار بودنش ، در مجازات كردن او شتاب نمى كند و اگر بخواهد ، عفو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توجيه ، البتّه توجيه خوبى است و لازمه اش اين است كه انسان ، توانايى آن را داشته باشد كه اين تسبيح را از خودش و از ديگر موجودات بفهمد </w:t>
      </w:r>
      <w:r>
        <w:rPr>
          <w:rFonts w:eastAsia="IRNazanin" w:cs="IRNazanin"/>
          <w:color w:val="111111"/>
          <w:sz w:val="28"/>
          <w:szCs w:val="28"/>
          <w:rtl w:val="true"/>
          <w:lang w:bidi="fa-IR"/>
        </w:rPr>
        <w:t xml:space="preserve">... . </w:t>
      </w:r>
      <w:r>
        <w:rPr>
          <w:rStyle w:val="FootnoteAnchor"/>
          <w:rtl w:val="true"/>
        </w:rPr>
        <w:footnoteReference w:id="765"/>
      </w:r>
      <w:r>
        <w:rPr>
          <w:rFonts w:ascii="IRNazanin" w:hAnsi="IRNazanin" w:eastAsia="IRNazanin"/>
          <w:color w:val="111111"/>
          <w:sz w:val="28"/>
          <w:sz w:val="28"/>
          <w:szCs w:val="28"/>
          <w:rtl w:val="true"/>
          <w:lang w:bidi="fa-IR"/>
        </w:rPr>
        <w:t xml:space="preserve">همچنين ايشان در تبيين احاديثى كه در باره متن تسبيح اشيا آمده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در باره تسبيحگويى موجودات ، متنوّع و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فهم اين روايات براى بعضى مشتبه شده باشد و پنداشته باشند كه اين تسبيح عمومى ، از قبيل لفظ و صوت است و همه اشيا براى خود زبان يا زبان هايى دارند كه همانند زبان ما آدميان ، داراى كلماتى وضع شده براى معانى اى هستند و براى نشان دادن و بيان ما فِي الضمير به كار مى روند ، منتها حواسّ ما اين زبان يا زبان ها را درك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پندار ، نادرست است </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 xml:space="preserve">چكيده مطالبى كه در تبيين تسبيح حقيقى اشيا گذشت ، به صورت زيبايى در اين اشعار به زبان فارسى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تو را از غيب ، چشمى باز شدبا تو ذرّات جهان ، همراز شد نطق آب و نطق خاك و نطق گِلهست محسوسِ حواس اهل دل جمله ذرّات ، در عالم ، نهانبا تو مى گويند روزان و شبان ما سميعيم و بصير و باهُشيمبا شما نامحرمان ، ما خامُشيم از جَمادى ، سوى جانِ جان شويدغُلغُل اجزاى عالم بشنويد فاش ، تسبيح جمادات آيدتوسوسه تأويل ها بزدايدت </w:t>
      </w:r>
      <w:r>
        <w:rPr>
          <w:rFonts w:eastAsia="IRNazanin" w:cs="IRNazanin"/>
          <w:color w:val="111111"/>
          <w:sz w:val="28"/>
          <w:szCs w:val="28"/>
          <w:rtl w:val="true"/>
          <w:lang w:bidi="fa-IR"/>
        </w:rPr>
        <w:t xml:space="preserve">. </w:t>
      </w:r>
      <w:r>
        <w:rPr>
          <w:rStyle w:val="FootnoteAnchor"/>
          <w:rtl w:val="true"/>
        </w:rPr>
        <w:footnoteReference w:id="767"/>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9" w:name="pg2230_28346"/>
    </w:p>
    <w:p>
      <w:pPr>
        <w:pStyle w:val="Heading4"/>
        <w:numPr>
          <w:ilvl w:val="3"/>
          <w:numId w:val="1"/>
        </w:numPr>
        <w:rPr/>
      </w:pPr>
      <w:bookmarkStart w:id="690" w:name="__RefHeading___Toc1476370_3804643083"/>
      <w:bookmarkStart w:id="691" w:name="_Toc283"/>
      <w:bookmarkEnd w:id="689"/>
      <w:bookmarkEnd w:id="690"/>
      <w:r>
        <w:rPr>
          <w:rtl w:val="true"/>
        </w:rPr>
        <w:t>دوام يا انقطاع تسبيح موجودات</w:t>
      </w:r>
      <w:bookmarkEnd w:id="691"/>
    </w:p>
    <w:p>
      <w:pPr>
        <w:pStyle w:val="BookText"/>
        <w:rPr/>
      </w:pPr>
      <w:r>
        <w:rPr>
          <w:rFonts w:ascii="IRNazanin" w:hAnsi="IRNazanin" w:eastAsia="IRNazanin"/>
          <w:color w:val="111111"/>
          <w:sz w:val="28"/>
          <w:sz w:val="28"/>
          <w:szCs w:val="28"/>
          <w:rtl w:val="true"/>
          <w:lang w:bidi="fa-IR"/>
        </w:rPr>
        <w:t xml:space="preserve">دوام يا انقطاع تسبيح موجوداتو آخرين نكته ، اين كه مقتضاى برخى از آيات قرآن و احاديث اهل بيت عليهم السلام ، اين است كه تسبيح برخى از اشيا وقت خاصّى دارد ، چنان كه كوه ها همراه با داوود عليه السلام شبانگاه و هنگام طلوع آفتاب ، خداوند متعال را تسبيح مى كردند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سَخَّرْنَا الْجِبَالَ مَعَهُ يُسَبِّحْنَ بِالْعَشِىِّ وَ الْاءِشْرَاقِ </w:t>
      </w:r>
      <w:r>
        <w:rPr>
          <w:rFonts w:eastAsia="IRNazanin" w:cs="IRNazanin"/>
          <w:color w:val="111111"/>
          <w:sz w:val="28"/>
          <w:szCs w:val="28"/>
          <w:rtl w:val="true"/>
          <w:lang w:bidi="fa-IR"/>
        </w:rPr>
        <w:t xml:space="preserve">. </w:t>
      </w:r>
      <w:r>
        <w:rPr>
          <w:rStyle w:val="FootnoteAnchor"/>
          <w:rtl w:val="true"/>
        </w:rPr>
        <w:footnoteReference w:id="768"/>
      </w:r>
      <w:r>
        <w:rPr>
          <w:rFonts w:ascii="IRNazanin" w:hAnsi="IRNazanin" w:eastAsia="IRNazanin"/>
          <w:color w:val="111111"/>
          <w:sz w:val="28"/>
          <w:sz w:val="28"/>
          <w:szCs w:val="28"/>
          <w:rtl w:val="true"/>
          <w:lang w:bidi="fa-IR"/>
        </w:rPr>
        <w:t>ما كوه ها را با او مسخّر ساختيم كه شامگاهان و بامدادان ، خداوند را تسبيح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احاديثى دلالت دارند كه هنگام ظهر ، لحظه اى است كه همه اشيا ، خداوند متعال را تسبيح مى كنند </w:t>
      </w:r>
      <w:r>
        <w:rPr>
          <w:rFonts w:eastAsia="IRNazanin" w:cs="IRNazanin"/>
          <w:color w:val="111111"/>
          <w:sz w:val="28"/>
          <w:szCs w:val="28"/>
          <w:rtl w:val="true"/>
          <w:lang w:bidi="fa-IR"/>
        </w:rPr>
        <w:t xml:space="preserve">. </w:t>
      </w:r>
      <w:r>
        <w:rPr>
          <w:rStyle w:val="FootnoteAnchor"/>
          <w:rtl w:val="true"/>
        </w:rPr>
        <w:footnoteReference w:id="769"/>
      </w:r>
      <w:r>
        <w:rPr>
          <w:rFonts w:ascii="IRNazanin" w:hAnsi="IRNazanin" w:eastAsia="IRNazanin"/>
          <w:color w:val="111111"/>
          <w:sz w:val="28"/>
          <w:sz w:val="28"/>
          <w:szCs w:val="28"/>
          <w:rtl w:val="true"/>
          <w:lang w:bidi="fa-IR"/>
        </w:rPr>
        <w:t xml:space="preserve">نيز در حديثى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لباسْ چرك مى شود ، تسبيحش قطع مى گردد </w:t>
      </w:r>
      <w:r>
        <w:rPr>
          <w:rFonts w:eastAsia="IRNazanin" w:cs="IRNazanin"/>
          <w:color w:val="111111"/>
          <w:sz w:val="28"/>
          <w:szCs w:val="28"/>
          <w:rtl w:val="true"/>
          <w:lang w:bidi="fa-IR"/>
        </w:rPr>
        <w:t xml:space="preserve">. </w:t>
      </w:r>
      <w:r>
        <w:rPr>
          <w:rStyle w:val="FootnoteAnchor"/>
          <w:rtl w:val="true"/>
        </w:rPr>
        <w:footnoteReference w:id="770"/>
      </w:r>
      <w:r>
        <w:rPr>
          <w:rFonts w:ascii="IRNazanin" w:hAnsi="IRNazanin" w:eastAsia="IRNazanin"/>
          <w:color w:val="111111"/>
          <w:sz w:val="28"/>
          <w:sz w:val="28"/>
          <w:szCs w:val="28"/>
          <w:rtl w:val="true"/>
          <w:lang w:bidi="fa-IR"/>
        </w:rPr>
        <w:t xml:space="preserve">اين احاديث و احاديث مشابه آنها ، ممكن است اشاره به اين باشد كه تسبيح اشيا ، دائمى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احتمال هم وجود دارد كه موجودات ، چند نوع تسبيح داشته باشند كه برخى از آنها دائم و برخى غير دائم باشد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السُّبحَةُالف ـ اِستِعمالُ السُّبحَةِ فِي التَّسبيحِرسول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المُذَكِّرُ السُّبحَةُ ، وإنَّ أفضَلَ ما يُسجَدُ عَلَيهِ الأَرضُ وما أنبَتَتهُ الأَرضُ </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بِنتَ رَسولِ اللّهِ صلى الله عليه و آله كانَت سُبحَتُها مِن خَيطِ صُوفٍ مُفَتَّلٍ مَعقودٍ ، عَلَيهِ عَدَدُ التَّكبيراتِ ، وكانَت عليهاالسلام تُديرُها بِيَدِها تُكَبِّرُ وتُسَبِّحُ ، حَتّى قُتِلَ حَمزَةُ بنُ عَبدِالمُطَّلِبِ رضى الله عنه ، فَاستَعمَلَت تُربَتَهُ ، وعَمِلَتِ التَّسابيحَ فَاستَعمَلَهَا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الحُسَينُ ـ صَلَواتُ اللّهِ عَلَيهِ ، وجَدَّدَ عَلى قاتِلِهِ العَذابَ ـ عُدِلَ بِالأَمرِ إلَيهِ فَاستَعمَلوا تُربَتَهُ ؛ لِما فيها مِنَ الفَضلِ وَالمَزِيَّةِ </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تَستَغني شيعَتُنا عَن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خُمرَةٍ </w:t>
      </w:r>
      <w:r>
        <w:rPr>
          <w:rStyle w:val="FootnoteAnchor"/>
          <w:rtl w:val="true"/>
        </w:rPr>
        <w:footnoteReference w:id="773"/>
      </w:r>
      <w:r>
        <w:rPr>
          <w:rFonts w:ascii="Amiri" w:hAnsi="Amiri" w:eastAsia="Amiri" w:cs="Amiri"/>
          <w:color w:val="111111"/>
          <w:sz w:val="28"/>
          <w:sz w:val="28"/>
          <w:szCs w:val="28"/>
          <w:rtl w:val="true"/>
          <w:lang w:bidi="ar-SA"/>
        </w:rPr>
        <w:t xml:space="preserve">يُصَلّي عَلَيها ، وخاتَمٍ يَتَخَتَّمُ بِهِ ، وسِواكٍ يَستاكُ بِهِ ، وسُبحَةٍ مِن طينِ قَبرِ أبي عَبدِ اللّهِ عليه السلام فيها ثَلاثٌ وثَلاثونَ حَبَّةً ؛ مَتى قَلَّبَها ذاكِرا للّهِِ ، كُتِبَ لَهُ بِكُلِّ حَبَّةٍ أربَعونَ حَسَنَةً ، وإذا قَلَّبَها ساهِيا يَعبَثُ بِها ، كُتِبَ لَهُ عِشرونَ حَسَنَةً </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يَخلُو المُؤمِنُ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سِواكٍ ، ومِشطٍ ، وسَجّادَةٍ </w:t>
      </w:r>
      <w:r>
        <w:rPr>
          <w:rStyle w:val="FootnoteAnchor"/>
          <w:rtl w:val="true"/>
        </w:rPr>
        <w:footnoteReference w:id="775"/>
      </w:r>
      <w:r>
        <w:rPr>
          <w:rFonts w:ascii="Amiri" w:hAnsi="Amiri" w:eastAsia="Amiri" w:cs="Amiri"/>
          <w:color w:val="111111"/>
          <w:sz w:val="28"/>
          <w:sz w:val="28"/>
          <w:szCs w:val="28"/>
          <w:rtl w:val="true"/>
          <w:lang w:bidi="ar-SA"/>
        </w:rPr>
        <w:t xml:space="preserve">، وسُبحَةٍ فيها أربَعٌ وثَلاثُونَ حَبَّةً ، وخاتَمِ عَقيقٍ </w:t>
      </w:r>
      <w:r>
        <w:rPr>
          <w:rFonts w:eastAsia="Amiri" w:cs="Amiri" w:ascii="Amiri" w:hAnsi="Amiri"/>
          <w:color w:val="111111"/>
          <w:sz w:val="28"/>
          <w:szCs w:val="28"/>
          <w:rtl w:val="true"/>
          <w:lang w:bidi="ar-SA"/>
        </w:rPr>
        <w:t xml:space="preserve">. </w:t>
      </w:r>
      <w:r>
        <w:rPr>
          <w:rStyle w:val="FootnoteAnchor"/>
          <w:rtl w:val="true"/>
        </w:rPr>
        <w:footnoteReference w:id="776"/>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2" w:name="pg2230_28348"/>
    </w:p>
    <w:p>
      <w:pPr>
        <w:pStyle w:val="Heading3"/>
        <w:numPr>
          <w:ilvl w:val="2"/>
          <w:numId w:val="1"/>
        </w:numPr>
        <w:rPr/>
      </w:pPr>
      <w:bookmarkStart w:id="693" w:name="__RefHeading___Toc1476372_3804643083"/>
      <w:bookmarkStart w:id="694" w:name="_Toc284"/>
      <w:bookmarkEnd w:id="692"/>
      <w:bookmarkEnd w:id="693"/>
      <w:r>
        <w:rPr/>
        <w:t>۳</w:t>
      </w:r>
      <w:r>
        <w:rPr>
          <w:rtl w:val="true"/>
        </w:rPr>
        <w:t xml:space="preserve"> </w:t>
      </w:r>
      <w:r>
        <w:rPr>
          <w:rtl w:val="true"/>
        </w:rPr>
        <w:t xml:space="preserve">/ </w:t>
      </w:r>
      <w:r>
        <w:rPr/>
        <w:t>۹</w:t>
      </w:r>
      <w:r>
        <w:rPr>
          <w:rtl w:val="true"/>
        </w:rPr>
        <w:t xml:space="preserve"> تسبيح</w:t>
      </w:r>
      <w:bookmarkEnd w:id="694"/>
    </w:p>
    <w:p>
      <w:pPr>
        <w:pStyle w:val="Heading4"/>
        <w:numPr>
          <w:ilvl w:val="3"/>
          <w:numId w:val="1"/>
        </w:numPr>
        <w:rPr/>
      </w:pPr>
      <w:bookmarkStart w:id="695" w:name="__RefHeading___Toc1476374_3804643083"/>
      <w:bookmarkStart w:id="696" w:name="_Toc285"/>
      <w:bookmarkEnd w:id="695"/>
      <w:r>
        <w:rPr>
          <w:rtl w:val="true"/>
        </w:rPr>
        <w:t>اشاره</w:t>
      </w:r>
      <w:bookmarkEnd w:id="696"/>
    </w:p>
    <w:p>
      <w:pPr>
        <w:pStyle w:val="Heading4"/>
        <w:numPr>
          <w:ilvl w:val="3"/>
          <w:numId w:val="1"/>
        </w:numPr>
        <w:rPr/>
      </w:pPr>
      <w:bookmarkStart w:id="697" w:name="__RefHeading___Toc1476376_3804643083"/>
      <w:bookmarkStart w:id="698" w:name="_Toc286"/>
      <w:bookmarkEnd w:id="697"/>
      <w:r>
        <w:rPr>
          <w:rtl w:val="true"/>
        </w:rPr>
        <w:t>الف ـ استفاده از تسبيح در گفتن تسبيحات</w:t>
      </w:r>
      <w:bookmarkEnd w:id="69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تسبيحالف ـ استفاده از تسبيح در گفتن تسبيحاتپيامبر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تسبيح ، نيكو يادآورنده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و آنچه از زمين مى رويد ، بهترين چيزهايى هستند كه بر آنها سجده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تسبيح فاطمه ، دختر پيامبر خدا ، عبارت بود از يك نخ پشمى تاخته شده كه به تعداد تكبيرات ، در آن ، گِره خورده بود و با دست خود ، آن را مى چرخانْد و تكبير و تسبيح مى گفت ، تا آن كه حمزة بن عبد المطلّب ، كشته شد و فاطمه عليهاالسلام از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برداشت و تسبيح هايى ساخت و مردم ، آنها را مورد استفاده قرار دادند ؛ امّا پس از كشته شدن حسين ـ كه درودهاى خدا بر او باد و دمادم بر قاتلانش عذاب باد ـ ، تربت او جايگزين شد و مردم از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تسبيح ساختند ؛ زيرا تربت حسين عليه السلام را فضيلت و امتياز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شيعه ما ، از چهار چيز ، بى نياز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بورياچه اى كه بر آن ، نماز مى گزارد ، انگشترى كه در انگشت مى كند ، مسواكى كه با آن مسواك مى زند ، و تسبيحى از گِل قبر ابا عبد اللّه عليه السلام كه سى و سه دانه داشته باشد و هر گاه آن را بچرخاند و ذكر خدا بگويد ، به تعداد هر دانه آن ، چهل ثواب برايش نوشته مى شود ، و هر گاه بى هدف و بدون گفتن ذكرى آن را بچرخانَد ، بيست ثواب برايش نوشته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هميشه پنج چيز با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مسواك ، شانه ، سجّاده ، تسبيحى با سى و چهار دانه ، و انگشترى عقيق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السُّبَحُ الزُّرقُ </w:t>
      </w:r>
      <w:r>
        <w:rPr>
          <w:rStyle w:val="FootnoteAnchor"/>
          <w:rtl w:val="true"/>
        </w:rPr>
        <w:footnoteReference w:id="777"/>
      </w:r>
      <w:r>
        <w:rPr>
          <w:rFonts w:ascii="Amiri" w:hAnsi="Amiri" w:eastAsia="Amiri" w:cs="Amiri"/>
          <w:color w:val="111111"/>
          <w:sz w:val="28"/>
          <w:sz w:val="28"/>
          <w:szCs w:val="28"/>
          <w:rtl w:val="true"/>
          <w:lang w:bidi="ar-SA"/>
        </w:rPr>
        <w:t xml:space="preserve">في أيدي شيعَتِنا مِثلُ الخُيوطِ الزُّرقِ في أكسِيَةِ بَني إسرائيلَ ، إنَّ اللّهَ عز و جل أوحى إلى موسى عليه السلام أن مُر بَني إسرائيلَ أن يَجعَلوا في أربَعَةِ جَوانِبِ أكسِيَتِهِمُ الخُيوطَ الزُّرقَ ، ويَذكُرونَ بِها إلهَ السَّماءِ </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ب ـ فَضلُ السُّبحَةِ مِن طينِ قَبرِ الحُسَينِ عليه السلامالإمام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أدارَ الحُجَيرَ </w:t>
      </w:r>
      <w:r>
        <w:rPr>
          <w:rStyle w:val="FootnoteAnchor"/>
          <w:rtl w:val="true"/>
        </w:rPr>
        <w:footnoteReference w:id="779"/>
      </w:r>
      <w:r>
        <w:rPr>
          <w:rFonts w:ascii="Amiri" w:hAnsi="Amiri" w:eastAsia="Amiri" w:cs="Amiri"/>
          <w:color w:val="111111"/>
          <w:sz w:val="28"/>
          <w:sz w:val="28"/>
          <w:szCs w:val="28"/>
          <w:rtl w:val="true"/>
          <w:lang w:bidi="ar-SA"/>
        </w:rPr>
        <w:t xml:space="preserve">مِن تُربَةِ الحُسَينِ عليه السلام فَاستَغفَرَ بِهِ مَرَّةً واحِدَةً ، كُتِبَ لَهُ بِالواحِدَةِ سَبعونَ مَرَّةً ، وإن أمسَكَ السُّبحَةَ في يَدِهِ ولَم يُسَبِّح بِها فَفي كُلِّ حَبَّةٍ سَبعُ مَرّاتٍ </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عنه عليه السلامـ وقَد سُئِلَ عَنِ استِعمالِ التُّربَتَينِ مِن طينِ قَبرِ حَمزَةَ وقَبرِ الحُسَينِ عليه السلام وَالتَّفاضُلِ بَينَهُما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السُّبحَةُ الَّتي هِيَ مِن طينِ قَبرِ الحُسَينِ عليه السلام تُسَبِّحُ بِيَدِ الرَّجُلِ مِن غَيرِ أن يُسَبِّحَ </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تهذيب الأحكام عن محمّد بن 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الفَقيهِ عليه السلام أسأَ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يُسَبِّحَ الرَّجُلُ بِطينِ قَبرِ الحُسَينِ عليه السلام وهَل فيهِ فَضلٌ؟ فَأَجابَ وقَرَأتُ التَّوقيعَ ، ومِنهُ نَسَختُ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بِهِ ، فَما في شَيءٍ مِنَ التَّسبيحِ أفضَلُ مِنهُ ، ومِن فَضلِهِ أنَّ المُسَبِّحَ يَنسَى التَّسبيحَ ويُديرُ السُّبحَةَ فَيُكتَبُ لَهُ ذلِكَ التَّسبيحُ </w:t>
      </w:r>
      <w:r>
        <w:rPr>
          <w:rFonts w:eastAsia="Amiri" w:cs="Amiri" w:ascii="Amiri" w:hAnsi="Amiri"/>
          <w:color w:val="111111"/>
          <w:sz w:val="28"/>
          <w:szCs w:val="28"/>
          <w:rtl w:val="true"/>
          <w:lang w:bidi="ar-SA"/>
        </w:rPr>
        <w:t xml:space="preserve">. </w:t>
      </w:r>
      <w:r>
        <w:rPr>
          <w:rStyle w:val="FootnoteAnchor"/>
          <w:rtl w:val="true"/>
        </w:rPr>
        <w:footnoteReference w:id="782"/>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9" w:name="pg2230_28350"/>
    </w:p>
    <w:p>
      <w:pPr>
        <w:pStyle w:val="Heading4"/>
        <w:numPr>
          <w:ilvl w:val="3"/>
          <w:numId w:val="1"/>
        </w:numPr>
        <w:rPr/>
      </w:pPr>
      <w:bookmarkStart w:id="700" w:name="__RefHeading___Toc1476378_3804643083"/>
      <w:bookmarkStart w:id="701" w:name="_Toc287"/>
      <w:bookmarkEnd w:id="699"/>
      <w:bookmarkEnd w:id="700"/>
      <w:r>
        <w:rPr>
          <w:rtl w:val="true"/>
        </w:rPr>
        <w:t>ب ـ فضيلت تسبيحِ ساخته شده از تربت امام حسين عليه السلام</w:t>
      </w:r>
      <w:bookmarkEnd w:id="701"/>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تسبيح هاى كبود رنگ ، </w:t>
      </w:r>
      <w:r>
        <w:rPr>
          <w:rStyle w:val="FootnoteAnchor"/>
          <w:rtl w:val="true"/>
        </w:rPr>
        <w:footnoteReference w:id="783"/>
      </w:r>
      <w:r>
        <w:rPr>
          <w:rFonts w:ascii="IRNazanin" w:hAnsi="IRNazanin" w:eastAsia="IRNazanin"/>
          <w:color w:val="111111"/>
          <w:sz w:val="28"/>
          <w:sz w:val="28"/>
          <w:szCs w:val="28"/>
          <w:rtl w:val="true"/>
          <w:lang w:bidi="fa-IR"/>
        </w:rPr>
        <w:t xml:space="preserve">در دستان شيعيان ما ، همچون نخ هاى كبود رنگ در كيسه هاى بنى اسرائيل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موسى عليه السلام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 اسرائيل را بفرما تا در چهار جانب كيسه هايشان نخ هاى كبودى قرار دهند كه با آنها ، خداى آسمان را ياد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ـ فضيلت تسبيحِ ساخته شده از تربت امام حسين عليه السلامامام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تسبيح ساخته شده از تربت حسين عليه السلام را بچرخاند و با آن يك مرتبه استغفار بگويد ، براى هر بار آن ، هفتاد بار نوشته شود ، و اگر تسبيح رادر دستش بگيرد و با آن ذكر نگويد ، براى هر دانه آن ، هفت بار نوشته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پاسخ به پرسش از به كار بردن تسبيح ساخته شده از تربت حمزه و تربت حسين عليه السلام و فرق ميان آن دو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تسبيحى كه از گِل قبر حسين عليه السلام باشد ، خود ، در دست انسان ، تسبيح مى گويد ، بدون آن كه شخص ، تسبيح بگويد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الأحكامـ به نقل از محمّد بن عبد اللّه بن جعفر حِميَرى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و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جايز است كه انسان ، با گِل قبر حسين عليه السلام تسبيح بگويد و آيا در آن ، فضيلتى است ؟ ايشان نوشت و من ، آن توقيع را خواندم و از روى آن ، نسخه برداشتم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بگويد ؛ زيرا هيچ تسبيحى برتر از آن نيست و در فضيلت آن ، همين بس كه شخص اگر آن را بچرخاند و فراموش كند كه تسبيح بگويد ، برايش تسبيح نوشته مى شود</w:t>
      </w:r>
      <w:r>
        <w:rPr>
          <w:rFonts w:eastAsia="IRNazanin" w:cs="IRNazanin"/>
          <w:color w:val="111111"/>
          <w:sz w:val="28"/>
          <w:szCs w:val="28"/>
          <w:rtl w:val="true"/>
          <w:lang w:bidi="fa-IR"/>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الحورَ العينَ إذا أبصَرنَ بِواحِدٍ مِنَ الأَملاكِ يَهبِطُ إلَى الأَرضِ لِأَمرٍ ما ، يَستَهدينَ مِنهُ السُّبَحَ وَالتُّرَبَ مِن طينِ قَبرِ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أدارَ الطّينَ مِنَ التُّربَةِ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 وَالحَمدُ للّهِِ ، ولا إلهَ إلَا اللّهُ ،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حَبَّةٍ مِنها ، كَتَبَ اللّهُ لَهُ بِها سِتَّةَ آلافِ حَسَنَةٍ ، ومَحا عَنهُ سِتَّةَ آلافِ سَيِّئَةٍ ، ورَفَعَ لَهُ سِتَّةَ آلافِ دَرَجَةٍ ، وأثبَتَ لَهُ مِنَ الشَّفاعَةِ مِثلَها </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ما فيهِ ثَوابُ التَّسبيحِالف ـ مُدارَسَةُ العِلمِرسول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تَعَلَّمُوا العِلمَ ؛ فَإِنَّ تَعَلُّمَهُ حَسَنَةٌ ، ومُدارَسَتَهُ تَسبيحٌ ، وَالبَحثَ عَنهُ جِهادٌ </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ب ـ نَفَسُ الصّائِمِرسول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الصِّيامُ جُنَّةٌ مِنَ النّارِ ، ونَومُ الصّائِمِ عِبادَةٌ ، ونَفَسُهُ تَسبيحٌ ، ومَن أصبَحَ صائِما سَبَّحَت لَهُ أعضاؤُهُ ، وأضاءَت لَهُ السَّماواتُ نورا ، وَاستَغفَرَ لَهُ كُلُّ مَلَكٍ فِي السَّماءِ ، فَإِن سَبَّحَ أو هَلَّلَ تَلَقّاها سَبعونَ ألفَ مَلَكٍ يَكتُبونَها إلى أن تَوارَت بِالحِجابِ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صَمتُ الصّائِمِ تَسبيحٌ ، ونَومُهُ عِبادَةٌ ، ودُعاؤُهُ مُستَجابٌ ، وعَمَلُهُ مُضاعَفٌ </w:t>
      </w:r>
      <w:r>
        <w:rPr>
          <w:rFonts w:eastAsia="Amiri" w:cs="Amiri" w:ascii="Amiri" w:hAnsi="Amiri"/>
          <w:color w:val="111111"/>
          <w:sz w:val="28"/>
          <w:szCs w:val="28"/>
          <w:rtl w:val="true"/>
          <w:lang w:bidi="ar-SA"/>
        </w:rPr>
        <w:t xml:space="preserve">. </w:t>
      </w:r>
      <w:r>
        <w:rPr>
          <w:rStyle w:val="FootnoteAnchor"/>
          <w:rtl w:val="true"/>
        </w:rPr>
        <w:footnoteReference w:id="789"/>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2" w:name="pg2230_28352"/>
    </w:p>
    <w:p>
      <w:pPr>
        <w:pStyle w:val="Heading3"/>
        <w:numPr>
          <w:ilvl w:val="2"/>
          <w:numId w:val="1"/>
        </w:numPr>
        <w:rPr/>
      </w:pPr>
      <w:bookmarkStart w:id="703" w:name="__RefHeading___Toc1476380_3804643083"/>
      <w:bookmarkStart w:id="704" w:name="_Toc288"/>
      <w:bookmarkEnd w:id="702"/>
      <w:bookmarkEnd w:id="703"/>
      <w:r>
        <w:rPr/>
        <w:t>۳</w:t>
      </w:r>
      <w:r>
        <w:rPr>
          <w:rtl w:val="true"/>
        </w:rPr>
        <w:t xml:space="preserve"> </w:t>
      </w:r>
      <w:r>
        <w:rPr>
          <w:rtl w:val="true"/>
        </w:rPr>
        <w:t xml:space="preserve">/ </w:t>
      </w:r>
      <w:r>
        <w:rPr/>
        <w:t>۱۰</w:t>
      </w:r>
      <w:r>
        <w:rPr>
          <w:rtl w:val="true"/>
        </w:rPr>
        <w:t xml:space="preserve"> چيزهايى كه ثواب تسبيحگويى دارند</w:t>
      </w:r>
      <w:bookmarkEnd w:id="704"/>
    </w:p>
    <w:p>
      <w:pPr>
        <w:pStyle w:val="Heading4"/>
        <w:numPr>
          <w:ilvl w:val="3"/>
          <w:numId w:val="1"/>
        </w:numPr>
        <w:rPr/>
      </w:pPr>
      <w:bookmarkStart w:id="705" w:name="__RefHeading___Toc1476382_3804643083"/>
      <w:bookmarkStart w:id="706" w:name="_Toc289"/>
      <w:bookmarkEnd w:id="705"/>
      <w:r>
        <w:rPr>
          <w:rtl w:val="true"/>
        </w:rPr>
        <w:t>اشاره</w:t>
      </w:r>
      <w:bookmarkEnd w:id="706"/>
    </w:p>
    <w:p>
      <w:pPr>
        <w:pStyle w:val="Heading4"/>
        <w:numPr>
          <w:ilvl w:val="3"/>
          <w:numId w:val="1"/>
        </w:numPr>
        <w:rPr/>
      </w:pPr>
      <w:bookmarkStart w:id="707" w:name="__RefHeading___Toc1476384_3804643083"/>
      <w:bookmarkStart w:id="708" w:name="_Toc290"/>
      <w:bookmarkEnd w:id="707"/>
      <w:r>
        <w:rPr>
          <w:rtl w:val="true"/>
        </w:rPr>
        <w:t>الف ـ گفتگوى علمى</w:t>
      </w:r>
      <w:bookmarkEnd w:id="708"/>
    </w:p>
    <w:p>
      <w:pPr>
        <w:pStyle w:val="Heading4"/>
        <w:numPr>
          <w:ilvl w:val="3"/>
          <w:numId w:val="1"/>
        </w:numPr>
        <w:rPr/>
      </w:pPr>
      <w:bookmarkStart w:id="709" w:name="__RefHeading___Toc1476386_3804643083"/>
      <w:bookmarkStart w:id="710" w:name="_Toc291"/>
      <w:bookmarkEnd w:id="709"/>
      <w:r>
        <w:rPr>
          <w:rtl w:val="true"/>
        </w:rPr>
        <w:t>ب ـ نفس كشيدن روزه دار</w:t>
      </w:r>
      <w:bookmarkEnd w:id="710"/>
    </w:p>
    <w:p>
      <w:pPr>
        <w:pStyle w:val="BookText"/>
        <w:rPr/>
      </w:pP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حور العين ، هر گاه فرشته اى را ببينند كه براى كارى به زمين فرود مى رود ، از او تقاضا مى كنند كه تسبيح و خاك قبر حسين عليه السلام را برايشان هديه بياورد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تسبيح 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بچرخاند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 والحمد للّه ، ولا إلهَ إلَا اللّهُ ، واللّهُ أكْبَر ؛ پاكا خدا ، و ستايش ، خداى را ، و معبودى جز خدا نيست ، و خدا ،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دانه اى از آن ، خداوند ، شش هزار نيكى برايش مى نويسد و شش هزار بدى را از او پاك كند و شش هزار درجه او را بالا مى بَرد ، و همين اندازه برايش شفاعت ثبت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چيزهايى كه ثواب تسبيحگويى دارندالف ـ گفتگوى علمىپيامبر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بياموزيد ؛ زيرا كه آموختن علم ، كار نيك است و مباحثه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در باره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تسبيح است و جستجوى آن ، جهاد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نفس كشيدن روزه دارپيامبر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 سپرى در برابر آتش است و خواب روزه دار ، عبادت است و نفس كشيدن او ، تسبيح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روز خود را با روزه دارى آغاز كند ، اندام هايش براى او تسبيح مى گويند و آسمان ها برايش نورانى مى شوند و هر فرشته اى در آسمان ، برايش آمرزش مى طلبد ؛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 هفتاد هزار فرشته آنها را مى گيرند و برايش مى نويسند تا آن گاه كه غروب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سكوت روزه دار ، تسبيح است و خوابش ، عبادت است و دعايش ، مستجاب است و عملش ، دو چندان به شمار مى آيد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ـ نَفَسُ المَهمومِ لِأَهلِ البَيتِ عليهم السلامالإمام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 المَهمومِ لَنَا المُغتَمِّ لِظُلمِنا تَسبيحٌ ، وهَمُّهُ لِأَمرِنا عِبادَةٌ ، وكتِمانُهُ لِسِرِّنا جِهادٌ في سَبيلِ اللّهِ </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د ـ نَفَسُ النّائِمِ النّاوي لِصَلاةِ اللَّيلِالإمام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لَيَنوي مِن نَهارِهِ أن يُصَلِّيَ بِاللَّيلِ فَتَغلِبُهُ عَينُهُ فَيَنامُ ، فَيُثبِتُ اللّهُ لَهُ صَلاتَهُ ، ويَكتُبُ نَفَسَهُ تَسبيحا ، ويَجعَلُ نَومَهُ عَلَيهِ صَدَقَةً </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ه ـ هَمُّ مَن كانَ هَواهُ في رِضَا اللّهِالإمام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كُلَّ كَلامِ الحَكيمِ أتَقَبَّلُ ، إنَّما أتَقَبَّلُ هَواهُ وهَمَّهُ ؛ فَإِن كانَ هَواهُ وهَمُّهُ في رِضايَ ، جَعَلتُ هَمَّهُ تَقديسا وتَسبيحا </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و ـ أنينُ المُؤمِنِرسول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أنينُ المُؤمِنِ تَسبيحٌ ، وصِياحُهُ تَهليلٌ ، ونَومُهُ عَلَى الفِراشِ عِبادَةٌ </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إذا حُمَّ حُمّى واحِدَةً تَناثَرَتِ الذُّنوبُ مِنهُ كَوَرَقِ الشَّجَرِ فَإِن أنَّ عَلى فِراشِهِ فَأَنينُهُ تَسبيحٌ وصِياحُهُ تَهليلٌ وتَقَلُّبُهُ عَلى فِراشِهِ كَمَن يَضرِبُ بِسَيفِهِ في سَبيلِ اللّهِ </w:t>
      </w:r>
      <w:r>
        <w:rPr>
          <w:rFonts w:eastAsia="Amiri" w:cs="Amiri" w:ascii="Amiri" w:hAnsi="Amiri"/>
          <w:color w:val="111111"/>
          <w:sz w:val="28"/>
          <w:szCs w:val="28"/>
          <w:rtl w:val="true"/>
          <w:lang w:bidi="ar-SA"/>
        </w:rPr>
        <w:t xml:space="preserve">. </w:t>
      </w:r>
      <w:r>
        <w:rPr>
          <w:rStyle w:val="FootnoteAnchor"/>
          <w:rtl w:val="true"/>
        </w:rPr>
        <w:footnoteReference w:id="794"/>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1" w:name="pg2230_28354"/>
    </w:p>
    <w:p>
      <w:pPr>
        <w:pStyle w:val="Heading4"/>
        <w:numPr>
          <w:ilvl w:val="3"/>
          <w:numId w:val="1"/>
        </w:numPr>
        <w:rPr/>
      </w:pPr>
      <w:bookmarkStart w:id="712" w:name="__RefHeading___Toc1476388_3804643083"/>
      <w:bookmarkStart w:id="713" w:name="_Toc292"/>
      <w:bookmarkEnd w:id="711"/>
      <w:bookmarkEnd w:id="712"/>
      <w:r>
        <w:rPr>
          <w:rtl w:val="true"/>
        </w:rPr>
        <w:t>ج ـ نَفس كشيدن شخص اندوهگين براى اهل بيت عليهم السلام</w:t>
      </w:r>
      <w:bookmarkEnd w:id="713"/>
    </w:p>
    <w:p>
      <w:pPr>
        <w:pStyle w:val="Heading4"/>
        <w:numPr>
          <w:ilvl w:val="3"/>
          <w:numId w:val="1"/>
        </w:numPr>
        <w:rPr/>
      </w:pPr>
      <w:bookmarkStart w:id="714" w:name="__RefHeading___Toc1476390_3804643083"/>
      <w:bookmarkStart w:id="715" w:name="_Toc293"/>
      <w:bookmarkEnd w:id="714"/>
      <w:r>
        <w:rPr>
          <w:rtl w:val="true"/>
        </w:rPr>
        <w:t>د ـ نَفس كشيدن كسى كه نيّت خواندن نماز شب داشته ، امّا خوابش برده است</w:t>
      </w:r>
      <w:bookmarkEnd w:id="715"/>
    </w:p>
    <w:p>
      <w:pPr>
        <w:pStyle w:val="Heading4"/>
        <w:numPr>
          <w:ilvl w:val="3"/>
          <w:numId w:val="1"/>
        </w:numPr>
        <w:rPr/>
      </w:pPr>
      <w:bookmarkStart w:id="716" w:name="__RefHeading___Toc1476392_3804643083"/>
      <w:bookmarkStart w:id="717" w:name="_Toc294"/>
      <w:bookmarkEnd w:id="716"/>
      <w:r>
        <w:rPr>
          <w:rtl w:val="true"/>
        </w:rPr>
        <w:t>ه ـ دغدغه كسى كه خواستش خشنودى خداست</w:t>
      </w:r>
      <w:bookmarkEnd w:id="717"/>
    </w:p>
    <w:p>
      <w:pPr>
        <w:pStyle w:val="Heading4"/>
        <w:numPr>
          <w:ilvl w:val="3"/>
          <w:numId w:val="1"/>
        </w:numPr>
        <w:rPr/>
      </w:pPr>
      <w:bookmarkStart w:id="718" w:name="__RefHeading___Toc1476394_3804643083"/>
      <w:bookmarkStart w:id="719" w:name="_Toc295"/>
      <w:bookmarkEnd w:id="718"/>
      <w:r>
        <w:rPr>
          <w:rtl w:val="true"/>
        </w:rPr>
        <w:t>و ـ ناله مؤمن</w:t>
      </w:r>
      <w:bookmarkEnd w:id="719"/>
    </w:p>
    <w:p>
      <w:pPr>
        <w:pStyle w:val="BookText"/>
        <w:rPr/>
      </w:pPr>
      <w:r>
        <w:rPr>
          <w:rFonts w:ascii="IRNazanin" w:hAnsi="IRNazanin" w:eastAsia="IRNazanin"/>
          <w:color w:val="111111"/>
          <w:sz w:val="28"/>
          <w:sz w:val="28"/>
          <w:szCs w:val="28"/>
          <w:rtl w:val="true"/>
          <w:lang w:bidi="fa-IR"/>
        </w:rPr>
        <w:t xml:space="preserve">ج ـ نَفس كشيدن شخص اندوهگين براى اهل بيت عليهم السلامامام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براى ما اندوهگين و از ستمى كه بر ما رفته ، غمگين باشد ، نَفس كشيدنش ، تسبيح است و دغدغه اش براى كار ما ، عبادت است و پوشيدن راز ما توسّط او ، جهاد در راه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ـ نَفس كشيدن كسى كه نيّت خواندن نماز شب داشته ، امّا خوابش برده استامام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بنده ، در روز نيّت مى كند كه شب ، نماز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بخواند ، امّا خوابش مى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 نمازش را براى او ثبت مى كند و نفس كشيدنش را تسبيح مى نويسد و خوابش را براى او ، صدقه قرار مى 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ـ دغدغه كسى كه خواستش خشنودى خداستامام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چنين نيست كه من ، همه سخنان شخص حكيم را بپذيرم ؛ بلكه تنها خواست و دغدغه او را مى پذيرم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خواست و دغدغه اش خشنودى من باشد ، دغدغه او را تقديس و تسبيح ، به شمار مى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ـ ناله مؤمنپيامبر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ناله مؤمن ، تسبيح است و فريادش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خوابيدن او در بسترش ، عبادت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هر گاه تب كند ، گناهانش ، همانند برگ درخت ، فرو مى ريزد و اگر در بسترش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درد و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كند ، ناله او تسبيح است و فرياد زدنش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غلت خوردنش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پيچيدنش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 همانند كسى است كه در راه خدا ، شمشير زند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0" w:name="pg2230_28355"/>
    </w:p>
    <w:p>
      <w:pPr>
        <w:pStyle w:val="Heading2"/>
        <w:numPr>
          <w:ilvl w:val="1"/>
          <w:numId w:val="1"/>
        </w:numPr>
        <w:rPr/>
      </w:pPr>
      <w:bookmarkStart w:id="721" w:name="__RefHeading___Toc1476396_3804643083"/>
      <w:bookmarkStart w:id="722" w:name="_Toc296"/>
      <w:bookmarkEnd w:id="720"/>
      <w:bookmarkEnd w:id="721"/>
      <w:r>
        <w:rPr>
          <w:rtl w:val="true"/>
        </w:rPr>
        <w:t xml:space="preserve">فصل چهارم </w:t>
      </w:r>
      <w:r>
        <w:rPr>
          <w:rtl w:val="true"/>
        </w:rPr>
        <w:t xml:space="preserve">: </w:t>
      </w:r>
      <w:r>
        <w:rPr>
          <w:rtl w:val="true"/>
        </w:rPr>
        <w:t xml:space="preserve">تحميد </w:t>
      </w:r>
      <w:r>
        <w:rPr>
          <w:rtl w:val="true"/>
        </w:rPr>
        <w:t>(</w:t>
      </w:r>
      <w:r>
        <w:rPr>
          <w:rtl w:val="true"/>
        </w:rPr>
        <w:t xml:space="preserve">گفتنِ </w:t>
      </w:r>
      <w:r>
        <w:rPr>
          <w:rtl w:val="true"/>
        </w:rPr>
        <w:t>«</w:t>
      </w:r>
      <w:r>
        <w:rPr>
          <w:rtl w:val="true"/>
        </w:rPr>
        <w:t xml:space="preserve">الحمد للّه </w:t>
      </w:r>
      <w:r>
        <w:rPr>
          <w:rtl w:val="true"/>
        </w:rPr>
        <w:t>»)</w:t>
      </w:r>
      <w:bookmarkEnd w:id="722"/>
    </w:p>
    <w:p>
      <w:pPr>
        <w:pStyle w:val="Heading3"/>
        <w:numPr>
          <w:ilvl w:val="2"/>
          <w:numId w:val="1"/>
        </w:numPr>
        <w:rPr/>
      </w:pPr>
      <w:bookmarkStart w:id="723" w:name="__RefHeading___Toc1476398_3804643083"/>
      <w:bookmarkStart w:id="724" w:name="_Toc297"/>
      <w:bookmarkEnd w:id="723"/>
      <w:r>
        <w:rPr>
          <w:rtl w:val="true"/>
        </w:rPr>
        <w:t xml:space="preserve">واژه شناسى </w:t>
      </w:r>
      <w:r>
        <w:rPr>
          <w:rtl w:val="true"/>
        </w:rPr>
        <w:t>«</w:t>
      </w:r>
      <w:r>
        <w:rPr>
          <w:rtl w:val="true"/>
        </w:rPr>
        <w:t>حمد</w:t>
      </w:r>
      <w:r>
        <w:rPr>
          <w:rtl w:val="true"/>
        </w:rPr>
        <w:t xml:space="preserve">» </w:t>
      </w:r>
      <w:r>
        <w:rPr>
          <w:rtl w:val="true"/>
        </w:rPr>
        <w:t xml:space="preserve">و </w:t>
      </w:r>
      <w:r>
        <w:rPr>
          <w:rtl w:val="true"/>
        </w:rPr>
        <w:t>«</w:t>
      </w:r>
      <w:r>
        <w:rPr>
          <w:rtl w:val="true"/>
        </w:rPr>
        <w:t>تحميد</w:t>
      </w:r>
      <w:r>
        <w:rPr>
          <w:rtl w:val="true"/>
        </w:rPr>
        <w:t>»</w:t>
      </w:r>
      <w:bookmarkEnd w:id="724"/>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ستايش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نكوهش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هنگامى كه به باب تفعيل برود ، معمولاً بر مبالغه دلالت مى كند و از اين رو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نيز باب تفعيل ، ناظر به معناى نسبت است و در اين كاربرد ، تحميد به معناى نسبت دادن حمد و ستودگى به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بن احمد فراهيدى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چنين معنا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 نقيض ذمّ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بلوته فأحمدته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آزمودم و او را ستودنى و پسنديده كردار يافتم و او را بر آنها ستودم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ستودن بسيار خداوند با ستايش هاى نيكو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گفتن </w:t>
      </w:r>
      <w:r>
        <w:rPr>
          <w:rFonts w:eastAsia="IRNazanin" w:cs="IRNazanin"/>
          <w:color w:val="111111"/>
          <w:sz w:val="28"/>
          <w:szCs w:val="28"/>
          <w:rtl w:val="true"/>
          <w:lang w:bidi="fa-IR"/>
        </w:rPr>
        <w:t xml:space="preserve">. </w:t>
      </w:r>
      <w:r>
        <w:rPr>
          <w:rStyle w:val="FootnoteAnchor"/>
          <w:rtl w:val="true"/>
        </w:rPr>
        <w:footnoteReference w:id="795"/>
      </w:r>
      <w:r>
        <w:rPr>
          <w:rFonts w:ascii="IRNazanin" w:hAnsi="IRNazanin" w:eastAsia="IRNazanin"/>
          <w:color w:val="111111"/>
          <w:sz w:val="28"/>
          <w:sz w:val="28"/>
          <w:szCs w:val="28"/>
          <w:rtl w:val="true"/>
          <w:lang w:bidi="fa-IR"/>
        </w:rPr>
        <w:t xml:space="preserve">برخى از لغت شناسان در مقام فرق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حمد ، اخصّ از مدح است ؛ زيرا مدح ، مربوط به صفت جميل اختيارى و غير اختيارى مى شود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5" w:name="pg2230_28356"/>
    </w:p>
    <w:p>
      <w:pPr>
        <w:pStyle w:val="Heading3"/>
        <w:numPr>
          <w:ilvl w:val="2"/>
          <w:numId w:val="1"/>
        </w:numPr>
        <w:rPr/>
      </w:pPr>
      <w:bookmarkStart w:id="726" w:name="__RefHeading___Toc1476400_3804643083"/>
      <w:bookmarkStart w:id="727" w:name="_Toc298"/>
      <w:bookmarkEnd w:id="725"/>
      <w:bookmarkEnd w:id="726"/>
      <w:r>
        <w:rPr>
          <w:rtl w:val="true"/>
        </w:rPr>
        <w:t>حمد و تحميد ، در قرآن و حديث</w:t>
      </w:r>
      <w:bookmarkEnd w:id="727"/>
    </w:p>
    <w:p>
      <w:pPr>
        <w:pStyle w:val="BookText"/>
        <w:rPr/>
      </w:pPr>
      <w:r>
        <w:rPr>
          <w:rFonts w:ascii="Amiri" w:hAnsi="Amiri" w:eastAsia="Amiri" w:cs="Amiri"/>
          <w:color w:val="111111"/>
          <w:sz w:val="28"/>
          <w:sz w:val="28"/>
          <w:szCs w:val="28"/>
          <w:rtl w:val="true"/>
          <w:lang w:bidi="ar-SA"/>
        </w:rPr>
        <w:t xml:space="preserve">ولى حمد ، تنها مربوط به صفت جميل اختيارى است </w:t>
      </w:r>
      <w:r>
        <w:rPr>
          <w:rFonts w:eastAsia="Amiri" w:cs="Amiri" w:ascii="Amiri" w:hAnsi="Amiri"/>
          <w:color w:val="111111"/>
          <w:sz w:val="28"/>
          <w:szCs w:val="28"/>
          <w:rtl w:val="true"/>
          <w:lang w:bidi="ar-SA"/>
        </w:rPr>
        <w:t xml:space="preserve">. </w:t>
      </w:r>
      <w:r>
        <w:rPr>
          <w:rStyle w:val="FootnoteAnchor"/>
          <w:rtl w:val="true"/>
        </w:rPr>
        <w:footnoteReference w:id="796"/>
      </w:r>
      <w:r>
        <w:rPr>
          <w:rFonts w:ascii="IRNazanin" w:hAnsi="IRNazanin" w:eastAsia="IRNazanin"/>
          <w:color w:val="111111"/>
          <w:sz w:val="28"/>
          <w:sz w:val="28"/>
          <w:szCs w:val="28"/>
          <w:rtl w:val="true"/>
          <w:lang w:bidi="fa-IR"/>
        </w:rPr>
        <w:t xml:space="preserve">راغب اصفهانى ، در تبيين تفاوت ميان حمد و مدح و شكر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كردن خداوند متعال به معناى ثنا گفتن و ستودن او به فضيلت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 اخصّ از مدح و اعم از شكر است ؛ چون در باره اعمال و رفتار نيكى كه به اختيار از انسان سر مى زند و براى صفات و خصالى كه در او نهاده شده است ، كلمه مدح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انسان به خاطر قامت بلند و زيبايى چهره اش مدح مى شود ، چنان كه براى بخشندگى و سخاوت و دانش ، مدح مى گردد ، در صورتى كه حمد ، مربوط به دومى مى شود ، نه اوّلى ، و شكر هم جز در برابر نعمت ، گفته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شكرى حمد است ؛ ولى هر حمدى شكر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هر حمدى مدح است ، امّا هر مدحى حمد نيست </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 xml:space="preserve">حمد و تحميد ، در قرآن و حديثدر قرآن كريم ، ستايش خداوند متعال در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آيه به صورت هاى مختلف ، مورد توجّه و تأكيد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در چهارده آيه ، خود را ستوده ، </w:t>
      </w:r>
      <w:r>
        <w:rPr>
          <w:rStyle w:val="FootnoteAnchor"/>
          <w:rtl w:val="true"/>
        </w:rPr>
        <w:footnoteReference w:id="798"/>
      </w:r>
      <w:r>
        <w:rPr>
          <w:rFonts w:ascii="Amiri" w:hAnsi="Amiri" w:eastAsia="Amiri" w:cs="Amiri"/>
          <w:color w:val="111111"/>
          <w:sz w:val="28"/>
          <w:sz w:val="28"/>
          <w:szCs w:val="28"/>
          <w:rtl w:val="true"/>
          <w:lang w:bidi="ar-SA"/>
        </w:rPr>
        <w:t xml:space="preserve">در سيزده آيه به حمد و ثناى خود امر فرموده است </w:t>
      </w:r>
      <w:r>
        <w:rPr>
          <w:rStyle w:val="FootnoteAnchor"/>
          <w:rtl w:val="true"/>
        </w:rPr>
        <w:footnoteReference w:id="7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شش بار بدون تسبيح و هفت بار همراه با تسبيح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شانزده آيه نيز از زبان انبياء </w:t>
      </w:r>
      <w:r>
        <w:rPr>
          <w:rStyle w:val="FootnoteAnchor"/>
          <w:rtl w:val="true"/>
        </w:rPr>
        <w:footnoteReference w:id="800"/>
      </w:r>
      <w:r>
        <w:rPr>
          <w:rFonts w:ascii="IRNazanin" w:hAnsi="IRNazanin" w:eastAsia="IRNazanin"/>
          <w:color w:val="111111"/>
          <w:sz w:val="28"/>
          <w:sz w:val="28"/>
          <w:szCs w:val="28"/>
          <w:rtl w:val="true"/>
          <w:lang w:bidi="fa-IR"/>
        </w:rPr>
        <w:t xml:space="preserve">، مؤمنان </w:t>
      </w:r>
      <w:r>
        <w:rPr>
          <w:rStyle w:val="FootnoteAnchor"/>
          <w:rtl w:val="true"/>
        </w:rPr>
        <w:footnoteReference w:id="801"/>
      </w:r>
      <w:r>
        <w:rPr>
          <w:rFonts w:ascii="IRNazanin" w:hAnsi="IRNazanin" w:eastAsia="IRNazanin"/>
          <w:color w:val="111111"/>
          <w:sz w:val="28"/>
          <w:sz w:val="28"/>
          <w:szCs w:val="28"/>
          <w:rtl w:val="true"/>
          <w:lang w:bidi="fa-IR"/>
        </w:rPr>
        <w:t xml:space="preserve">، فرشتگان ، </w:t>
      </w:r>
      <w:r>
        <w:rPr>
          <w:rStyle w:val="FootnoteAnchor"/>
          <w:rtl w:val="true"/>
        </w:rPr>
        <w:footnoteReference w:id="802"/>
      </w:r>
      <w:r>
        <w:rPr>
          <w:rFonts w:ascii="IRNazanin" w:hAnsi="IRNazanin" w:eastAsia="IRNazanin"/>
          <w:color w:val="111111"/>
          <w:sz w:val="28"/>
          <w:sz w:val="28"/>
          <w:szCs w:val="28"/>
          <w:rtl w:val="true"/>
          <w:lang w:bidi="fa-IR"/>
        </w:rPr>
        <w:t xml:space="preserve">اهل بهشت ، </w:t>
      </w:r>
      <w:r>
        <w:rPr>
          <w:rStyle w:val="FootnoteAnchor"/>
          <w:rtl w:val="true"/>
        </w:rPr>
        <w:footnoteReference w:id="803"/>
      </w:r>
      <w:r>
        <w:rPr>
          <w:rFonts w:ascii="IRNazanin" w:hAnsi="IRNazanin" w:eastAsia="IRNazanin"/>
          <w:color w:val="111111"/>
          <w:sz w:val="28"/>
          <w:sz w:val="28"/>
          <w:szCs w:val="28"/>
          <w:rtl w:val="true"/>
          <w:lang w:bidi="fa-IR"/>
        </w:rPr>
        <w:t>اهل</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8" w:name="pg2230_28357"/>
    </w:p>
    <w:p>
      <w:pPr>
        <w:pStyle w:val="Heading3"/>
        <w:numPr>
          <w:ilvl w:val="2"/>
          <w:numId w:val="1"/>
        </w:numPr>
        <w:rPr/>
      </w:pPr>
      <w:bookmarkStart w:id="729" w:name="__RefHeading___Toc1476402_3804643083"/>
      <w:bookmarkStart w:id="730" w:name="_Toc299"/>
      <w:bookmarkEnd w:id="728"/>
      <w:bookmarkEnd w:id="729"/>
      <w:r>
        <w:rPr>
          <w:rtl w:val="true"/>
        </w:rPr>
        <w:t>نكاتى در باره معناى حمد</w:t>
      </w:r>
      <w:bookmarkEnd w:id="730"/>
    </w:p>
    <w:p>
      <w:pPr>
        <w:pStyle w:val="BookText"/>
        <w:rPr/>
      </w:pPr>
      <w:r>
        <w:rPr>
          <w:rFonts w:ascii="Amiri" w:hAnsi="Amiri" w:eastAsia="Amiri" w:cs="Amiri"/>
          <w:color w:val="111111"/>
          <w:sz w:val="28"/>
          <w:sz w:val="28"/>
          <w:szCs w:val="28"/>
          <w:rtl w:val="true"/>
          <w:lang w:bidi="ar-SA"/>
        </w:rPr>
        <w:t xml:space="preserve">قيامت ، </w:t>
      </w:r>
      <w:r>
        <w:rPr>
          <w:rStyle w:val="FootnoteAnchor"/>
          <w:rtl w:val="true"/>
        </w:rPr>
        <w:footnoteReference w:id="804"/>
      </w:r>
      <w:r>
        <w:rPr>
          <w:rFonts w:ascii="IRNazanin" w:hAnsi="IRNazanin" w:eastAsia="IRNazanin"/>
          <w:color w:val="111111"/>
          <w:sz w:val="28"/>
          <w:sz w:val="28"/>
          <w:szCs w:val="28"/>
          <w:rtl w:val="true"/>
          <w:lang w:bidi="fa-IR"/>
        </w:rPr>
        <w:t xml:space="preserve">رعد </w:t>
      </w:r>
      <w:r>
        <w:rPr>
          <w:rStyle w:val="FootnoteAnchor"/>
          <w:rtl w:val="true"/>
        </w:rPr>
        <w:footnoteReference w:id="805"/>
      </w:r>
      <w:r>
        <w:rPr>
          <w:rFonts w:ascii="Amiri" w:hAnsi="Amiri" w:eastAsia="Amiri" w:cs="Amiri"/>
          <w:color w:val="111111"/>
          <w:sz w:val="28"/>
          <w:sz w:val="28"/>
          <w:szCs w:val="28"/>
          <w:rtl w:val="true"/>
          <w:lang w:bidi="ar-SA"/>
        </w:rPr>
        <w:t xml:space="preserve">و همه اشيا ، </w:t>
      </w:r>
      <w:r>
        <w:rPr>
          <w:rStyle w:val="FootnoteAnchor"/>
          <w:rtl w:val="true"/>
        </w:rPr>
        <w:footnoteReference w:id="806"/>
      </w:r>
      <w:r>
        <w:rPr>
          <w:rFonts w:ascii="Amiri" w:hAnsi="Amiri" w:eastAsia="Amiri" w:cs="Amiri"/>
          <w:color w:val="111111"/>
          <w:sz w:val="28"/>
          <w:sz w:val="28"/>
          <w:szCs w:val="28"/>
          <w:rtl w:val="true"/>
          <w:lang w:bidi="ar-SA"/>
        </w:rPr>
        <w:t xml:space="preserve">ستايش خداوند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افزون بر اين ، در هفده </w:t>
      </w:r>
      <w:r>
        <w:rPr>
          <w:rStyle w:val="FootnoteAnchor"/>
          <w:rtl w:val="true"/>
        </w:rPr>
        <w:footnoteReference w:id="807"/>
      </w:r>
      <w:r>
        <w:rPr>
          <w:rFonts w:ascii="IRNazanin" w:hAnsi="IRNazanin" w:eastAsia="IRNazanin"/>
          <w:color w:val="111111"/>
          <w:sz w:val="28"/>
          <w:sz w:val="28"/>
          <w:szCs w:val="28"/>
          <w:rtl w:val="true"/>
          <w:lang w:bidi="fa-IR"/>
        </w:rPr>
        <w:t xml:space="preserve">آيه از خداوند متعال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كار نرفته است ؛ ولى در احاديث اسلامى اين واژه نيز كاربرد دارد ، هر چند به فراوانىِ 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نكاتى در باره معناى حمددر 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حديث ، چند نكته قابل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حديث ، اين واژه در فضيلت ذاتى خداوند به كار رفته است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 لَمْ يَتَّخِذْ وَلَدًا وَ لَمْ يَكُن لَّهُ شَرِيكٌ</w:t>
      </w:r>
      <w:r>
        <w:rPr>
          <w:rFonts w:eastAsia="IRNazanin" w:cs="IRNazanin"/>
          <w:color w:val="111111"/>
          <w:sz w:val="28"/>
          <w:szCs w:val="28"/>
          <w:rtl w:val="true"/>
          <w:lang w:bidi="fa-IR"/>
        </w:rPr>
        <w:t xml:space="preserve">» . </w:t>
      </w:r>
      <w:r>
        <w:rPr>
          <w:rStyle w:val="FootnoteAnchor"/>
        </w:rPr>
        <w:footnoteReference w:id="808"/>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خداوند متعال ، برآيند شناخت و معرفت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حقيقت حمد الهى و كمال آن ، ارتباط مستقيم با ميزان معرفت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معرفت نسبت به جمال و كمال حق تعالى بيشتر شود ، ستايشِ ستايشگر ، كامل تر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كامل ترين و بهترين ستايشگرِ خداوند متعال ، خودِ اوست ؛ زيرا هيچ كس مانند او ، ذات اقدسش را نمى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خداوند متعال ، نه تنها سزاوارترين ستايش شده است ، بلكه سزاوارترين ستايشگرِ خويش نيز هست ، چنان كه در دعا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خيرَ حامِدٍ و مَحمودٍ ؛ اى بهترين ستاينده و ستوده شده</w:t>
      </w:r>
      <w:r>
        <w:rPr>
          <w:rFonts w:eastAsia="IRNazanin" w:cs="IRNazanin"/>
          <w:color w:val="111111"/>
          <w:sz w:val="28"/>
          <w:szCs w:val="28"/>
          <w:rtl w:val="true"/>
          <w:lang w:bidi="fa-IR"/>
        </w:rPr>
        <w:t xml:space="preserve">!» . </w:t>
      </w:r>
      <w:r>
        <w:rPr>
          <w:rStyle w:val="FootnoteAnchor"/>
        </w:rPr>
        <w:footnoteReference w:id="809"/>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حمد به شكر و مفاهيمى مشابه آن در احاديث ، تفسير به اعم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1" w:name="pg2230_28358"/>
    </w:p>
    <w:p>
      <w:pPr>
        <w:pStyle w:val="Heading3"/>
        <w:numPr>
          <w:ilvl w:val="2"/>
          <w:numId w:val="1"/>
        </w:numPr>
        <w:rPr/>
      </w:pPr>
      <w:bookmarkStart w:id="732" w:name="__RefHeading___Toc1476404_3804643083"/>
      <w:bookmarkStart w:id="733" w:name="_Toc300"/>
      <w:bookmarkEnd w:id="731"/>
      <w:bookmarkEnd w:id="732"/>
      <w:r>
        <w:rPr>
          <w:rtl w:val="true"/>
        </w:rPr>
        <w:t>مرز ميان انسان و حيوان</w:t>
      </w:r>
      <w:bookmarkEnd w:id="733"/>
    </w:p>
    <w:p>
      <w:pPr>
        <w:pStyle w:val="BookText"/>
        <w:rPr/>
      </w:pPr>
      <w:r>
        <w:rPr>
          <w:rFonts w:ascii="IRNazanin" w:hAnsi="IRNazanin" w:eastAsia="IRNazanin"/>
          <w:color w:val="111111"/>
          <w:sz w:val="28"/>
          <w:sz w:val="28"/>
          <w:szCs w:val="28"/>
          <w:rtl w:val="true"/>
          <w:lang w:bidi="fa-IR"/>
        </w:rPr>
        <w:t xml:space="preserve">تفسير ، بى ترديد به اين معنا نيست كه خداوند را بدون در نظر گرفتن نعمت هايش نمى توان ستود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احاديثى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وفاى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كرده اند ، شكر زبانى است ، بدين معنا كه 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معرفت بر زبان جارى گردد ، وظيفه زبان در شكرگزارى حقيقتا انجام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تفسيرِ ذكر شده ، ضرورت شكر عملى بر نعمت هاى الهى را كه در احاديث ديگر مورد تأكيد قرار گرفته است ، نفى نمى كند ؛ بلكه حمد صادقانه ، ايجاب مى نمايد كه حمد كننده ، عملاً نيز سپاس گزار نعمت هاى الهى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مرز ميان انسان و حيواندر قرآن و احاديث اسلامى ، نكات بسيار مهمّى در باره حمد و ستايش خداوند متعال و آثار و بركات آن آمده كه همه ، حاكى از اهمّيت اين ذكر و نقش سازنده آن در سازندگى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نكات در چهار عنوان ارائه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تنها به نكته بسيار لطيفى كه در بيان امام زين العابدين عليه السلام آمده است ، اشاره مى كنيم و آن ،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مرز ميان انسان و حيوان است و اگر اين فاصله برداشته شود ، انسان ها از مرز انسانيت ، خارج و وارد حريم چارپايان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فرمايش ايشان كه در نخستين نيايش صحيفه سجاديه آمده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از آنِ خداوندى است كه اگر بندگانش را از شناخت حمدش در برابر نعمت هاى پى در پى كه به آنان داده و نعمت هاى آشكارى كه به آنان روا داشته ، بازمى داشت ، از نعمت هايش بهره مى گرفتند ، بى آن كه ستايشش كنند و از روزى اش به فراوانى استفاده مى كردند ، بدون آن كه شكر آن را به جا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چنين مى شد ، آنان از مرز انسانيت ، خارج و به حيوانيت وارد مى شدند و مصداق كلامى مى شدند كه خداوند در سخن محكمش فرموده است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چارپايانى بيش نيستند ؛ بلكه گم راه ترند</w:t>
      </w:r>
      <w:r>
        <w:rPr>
          <w:rFonts w:eastAsia="IRNazanin" w:cs="IRNazanin"/>
          <w:color w:val="111111"/>
          <w:sz w:val="28"/>
          <w:szCs w:val="28"/>
          <w:rtl w:val="true"/>
          <w:lang w:bidi="fa-IR"/>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1"/>
      </w:r>
      <w:r>
        <w:rPr>
          <w:rFonts w:ascii="IRNazanin" w:hAnsi="IRNazanin" w:eastAsia="IRNazanin"/>
          <w:color w:val="111111"/>
          <w:sz w:val="28"/>
          <w:sz w:val="28"/>
          <w:szCs w:val="28"/>
          <w:rtl w:val="true"/>
          <w:lang w:bidi="fa-IR"/>
        </w:rPr>
        <w:t xml:space="preserve">به بيان ديگر ، سپاس گزارى ، از سپاهيان عقل است و ناسپاسى ، از سپاهيان جهل ، چنان كه امام صادق عليه السلام در تبيين سپاهيان عقل و جهل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الشُّكرُ و ضِدُّهُ الكُفرانُ </w:t>
      </w:r>
      <w:r>
        <w:rPr>
          <w:rFonts w:eastAsia="IRNazanin" w:cs="IRNazanin"/>
          <w:color w:val="111111"/>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 xml:space="preserve">شكر كه ضدّ آن ، كفران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چارپايان ، چون عقل ندارند ، سپاس گزارى را نمى 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درازگوش هر چه خدمت كنى و نعمت دهى ، تشكّر نخواهد كرد ؛ امّا عقل ، انسان را به سپاس گزارى از ولىّ نعمت خود ، دعوت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هر نعمتى كه به انسان برسد ، از جانب خداست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بِكُم مِّن نِّعْمَةٍ فَمِنَ اللَّهِ </w:t>
      </w:r>
      <w:r>
        <w:rPr>
          <w:rFonts w:eastAsia="IRNazanin" w:cs="IRNazanin"/>
          <w:color w:val="111111"/>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و هر نعمتى كه داريد ، از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اين اساس ، از منظر عقل ، هيچ كس شايسته تر از خداوند متعال براى حمد و شكر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امام على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يَتَوَعَّدِ اللّهُ عَلى مَعصِيَتِهِ لَكانَ يَجِبُ ألّا يُعصى شُكرا لِنِعَمِهِ </w:t>
      </w:r>
      <w:r>
        <w:rPr>
          <w:rFonts w:eastAsia="IRNazanin" w:cs="IRNazanin"/>
          <w:color w:val="111111"/>
          <w:sz w:val="28"/>
          <w:szCs w:val="28"/>
          <w:rtl w:val="true"/>
          <w:lang w:bidi="fa-IR"/>
        </w:rPr>
        <w:t xml:space="preserve">. </w:t>
      </w:r>
      <w:r>
        <w:rPr>
          <w:rStyle w:val="FootnoteAnchor"/>
          <w:rtl w:val="true"/>
        </w:rPr>
        <w:footnoteReference w:id="814"/>
      </w:r>
      <w:r>
        <w:rPr>
          <w:rFonts w:ascii="IRNazanin" w:hAnsi="IRNazanin" w:eastAsia="IRNazanin"/>
          <w:color w:val="111111"/>
          <w:sz w:val="28"/>
          <w:sz w:val="28"/>
          <w:szCs w:val="28"/>
          <w:rtl w:val="true"/>
          <w:lang w:bidi="fa-IR"/>
        </w:rPr>
        <w:t xml:space="preserve">حتّى اگر خداوند بر نافرمانى اش بيم نمى داد ، باز واجب بود كه به خاطر سپاس گزارى از نعمت هايش ، نافرمانى نشود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4" w:name="pg2230_28360"/>
    </w:p>
    <w:p>
      <w:pPr>
        <w:pStyle w:val="Heading3"/>
        <w:numPr>
          <w:ilvl w:val="2"/>
          <w:numId w:val="1"/>
        </w:numPr>
        <w:rPr/>
      </w:pPr>
      <w:bookmarkStart w:id="735" w:name="__RefHeading___Toc1476406_3804643083"/>
      <w:bookmarkStart w:id="736" w:name="_Toc301"/>
      <w:bookmarkEnd w:id="734"/>
      <w:bookmarkEnd w:id="735"/>
      <w:r>
        <w:rPr>
          <w:rtl w:val="true"/>
        </w:rPr>
        <w:t>راز محبوبيت حمد در نزد خدا</w:t>
      </w:r>
      <w:bookmarkEnd w:id="736"/>
    </w:p>
    <w:p>
      <w:pPr>
        <w:pStyle w:val="BookText"/>
        <w:rPr/>
      </w:pPr>
      <w:r>
        <w:rPr>
          <w:rFonts w:ascii="IRNazanin" w:hAnsi="IRNazanin" w:eastAsia="IRNazanin"/>
          <w:color w:val="111111"/>
          <w:sz w:val="28"/>
          <w:sz w:val="28"/>
          <w:szCs w:val="28"/>
          <w:rtl w:val="true"/>
          <w:lang w:bidi="fa-IR"/>
        </w:rPr>
        <w:t xml:space="preserve">بنا بر اين ، هر چه انسان از عقل بيشترى برخوردار باشد و از حيواناتْ بيشتر فاصله بگيرد ، حمد و شكر زبانى و عملىِ او نسبت خداوند متعال ، افزون تر مى گردد و هر چه به مرز حيوانيت نزديك تر شود ، از حمد و شكر او كاسته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محبوبيت حمد در نزد خدابا تأمّل در نكته اى كه گذشت ، راز محبوبيت حمد در نزد خداوند متعال ، روشن مى شود ؛ چرا كه در چند حديث تأكيد شده كه خداوند ، ستايش خود را دوست دارد ؛ بلكه ستايش او محبوب ترين چيز نزد خداست </w:t>
      </w:r>
      <w:r>
        <w:rPr>
          <w:rFonts w:eastAsia="IRNazanin" w:cs="IRNazanin"/>
          <w:color w:val="111111"/>
          <w:sz w:val="28"/>
          <w:szCs w:val="28"/>
          <w:rtl w:val="true"/>
          <w:lang w:bidi="fa-IR"/>
        </w:rPr>
        <w:t xml:space="preserve">. </w:t>
      </w:r>
      <w:r>
        <w:rPr>
          <w:rStyle w:val="FootnoteAnchor"/>
          <w:rtl w:val="true"/>
        </w:rPr>
        <w:footnoteReference w:id="815"/>
      </w:r>
      <w:r>
        <w:rPr>
          <w:rFonts w:ascii="IRNazanin" w:hAnsi="IRNazanin" w:eastAsia="IRNazanin"/>
          <w:color w:val="111111"/>
          <w:sz w:val="28"/>
          <w:sz w:val="28"/>
          <w:szCs w:val="28"/>
          <w:rtl w:val="true"/>
          <w:lang w:bidi="fa-IR"/>
        </w:rPr>
        <w:t xml:space="preserve">همچنين به اين سؤال پاسخ داده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 ستايش خود را دوست دارد ، با اين كه غنىّ بالذّات است و نيازى به ستايش ديگران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محبوبيت حمد در نزد خداوند متعال ، اين است كه او مى خواهد انسان ها هر چه بيشتر از عقل خود استفاده كنند و از چارپايان ، فاصله بگيرند و بدين ترتيب به فلسفه آفرينش خود نزديك تر شوند ، و بى ترديد ، رسيدن انسان به اين مقصد ، جز از طريق سپاس گزارى زبانى و عملى از آفريدگار و مُنعم حقيقى خود ، امكان پذير نيست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تَفسيرُ الحَمدِالف ـ شُكرُ النِّعَمِالإمام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شُكرٌ </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عنه عليه السلامـ في كِتابِهِ إلى مَلِكِ الرّومِ حينَ سَأَلَهُ عَن تَفسيرِ فاتِحَةِ الكِتابِ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الْعَــلَمِينَ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ثَناءٌ مِنّا عَلى رَبِّنا تَبارَكَ وتَعالى بِما أنعَمَ عَلَينا </w:t>
      </w:r>
      <w:r>
        <w:rPr>
          <w:rFonts w:eastAsia="Amiri" w:cs="Amiri" w:ascii="Amiri" w:hAnsi="Amiri"/>
          <w:color w:val="111111"/>
          <w:sz w:val="28"/>
          <w:szCs w:val="28"/>
          <w:rtl w:val="true"/>
          <w:lang w:bidi="ar-SA"/>
        </w:rPr>
        <w:t xml:space="preserve">. . . .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أداءٌ لِما أوجَبَ اللّهُ عز و جلعَلى خَلقِهِ مِنَ الشُّكرِ ، وشُكرٌ لِما وَفَّقَ عَبدَهُ مِنَ الخَيرِ </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الرِّضا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أخبِرني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الْعَــلَمِينَ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تَفسيرُهُ؟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حَدَّثَني أبي عَن جَدّي عَنِ الباقِرِ عَن زَينِ العابِدينَ عَن أبيهِ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جاءَ إلى أميرِ 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الْعَــلَمِينَ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تَفسيرُهُ؟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عَرَّفَ عِبادَهُ بَعضَ نِعَمِهِ عَلَيهِم جُمَلاً؛ إذ لا يَقدِرونَ عَلى مَعرِفَةِ جَميعِها بِالتَّفصيلِ ؛ لِأَنَّها أكثَرُ مِن أن تُحصى أو تُعرَفَ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ما أنعَمَ بِهِ عَلَينا رَبُّ العالَمينَ ، وهُمُ الجَماعاتُ مِن كُلِّ مَخلوقٍ مِنَ الجَماداتِ وَالحَيَواناتِ؛ وأمَّا الحَيَواناتُ فَهُوَ يُقَلِّبُها </w:t>
      </w:r>
      <w:r>
        <w:rPr>
          <w:rStyle w:val="FootnoteAnchor"/>
          <w:rtl w:val="true"/>
        </w:rPr>
        <w:footnoteReference w:id="819"/>
      </w:r>
      <w:r>
        <w:rPr>
          <w:rFonts w:ascii="Amiri" w:hAnsi="Amiri" w:eastAsia="Amiri" w:cs="Amiri"/>
          <w:color w:val="111111"/>
          <w:sz w:val="28"/>
          <w:sz w:val="28"/>
          <w:szCs w:val="28"/>
          <w:rtl w:val="true"/>
          <w:lang w:bidi="ar-SA"/>
        </w:rPr>
        <w:t xml:space="preserve">في قُدرَتِهِ ، ويَغذوها مِن رِزقِهِ ، ويَحوطُها بِكَنَفِهِ ، ويُدَبِّرُ كُلّاً مِنها بِمَصلَحَتِهِ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الجَماداتُ فَهُوَ يُمسِكُها بِقُدرَتِهِ؛ ويُمسِكُ المُتَّصِلَ مِنها أن يَتَهافَتَ ، ويُمسِكُ المُتَهافِتَ مِنها أن يَتَلاصَقَ ، ويُمسِكُ السَّماءَ أن تَقَعَ عَلَى الأَرضِ إلّا بِإِذنِهِ ، ويُمسِكُ الأَرضَ أن تَنخَسِفَ إلّا بِأَمرِهِ ، إنَّهُ بِعِبادِهِ رَؤوفٌ رَحيمٌ </w:t>
      </w:r>
      <w:r>
        <w:rPr>
          <w:rFonts w:eastAsia="Amiri" w:cs="Amiri" w:ascii="Amiri" w:hAnsi="Amiri"/>
          <w:color w:val="111111"/>
          <w:sz w:val="28"/>
          <w:szCs w:val="28"/>
          <w:rtl w:val="true"/>
          <w:lang w:bidi="ar-SA"/>
        </w:rPr>
        <w:t xml:space="preserve">. </w:t>
      </w:r>
      <w:r>
        <w:rPr>
          <w:rStyle w:val="FootnoteAnchor"/>
          <w:rtl w:val="true"/>
        </w:rPr>
        <w:footnoteReference w:id="820"/>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7" w:name="pg2230_28362"/>
    </w:p>
    <w:p>
      <w:pPr>
        <w:pStyle w:val="Heading3"/>
        <w:numPr>
          <w:ilvl w:val="2"/>
          <w:numId w:val="1"/>
        </w:numPr>
        <w:rPr/>
      </w:pPr>
      <w:bookmarkStart w:id="738" w:name="__RefHeading___Toc1476408_3804643083"/>
      <w:bookmarkStart w:id="739" w:name="_Toc302"/>
      <w:bookmarkEnd w:id="737"/>
      <w:bookmarkEnd w:id="738"/>
      <w:r>
        <w:rPr/>
        <w:t>۴</w:t>
      </w:r>
      <w:r>
        <w:rPr>
          <w:rtl w:val="true"/>
        </w:rPr>
        <w:t xml:space="preserve"> </w:t>
      </w:r>
      <w:r>
        <w:rPr>
          <w:rtl w:val="true"/>
        </w:rPr>
        <w:t xml:space="preserve">/ </w:t>
      </w:r>
      <w:r>
        <w:rPr/>
        <w:t>۱</w:t>
      </w:r>
      <w:r>
        <w:rPr>
          <w:rtl w:val="true"/>
        </w:rPr>
        <w:t xml:space="preserve"> تفسير حمد</w:t>
      </w:r>
      <w:bookmarkEnd w:id="739"/>
    </w:p>
    <w:p>
      <w:pPr>
        <w:pStyle w:val="Heading4"/>
        <w:numPr>
          <w:ilvl w:val="3"/>
          <w:numId w:val="1"/>
        </w:numPr>
        <w:rPr/>
      </w:pPr>
      <w:bookmarkStart w:id="740" w:name="__RefHeading___Toc1476410_3804643083"/>
      <w:bookmarkStart w:id="741" w:name="_Toc303"/>
      <w:bookmarkEnd w:id="740"/>
      <w:r>
        <w:rPr>
          <w:rtl w:val="true"/>
        </w:rPr>
        <w:t>الف ـ سپاس گفتنِ نعمت ها</w:t>
      </w:r>
      <w:bookmarkEnd w:id="741"/>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تفسير حمدالف ـ سپاس گفتنِ نعمت هاامام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 نوعى سپاس گزارى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نامه اش به پادشاه روم كه از ايشان ، در باره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خداى را كه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سپاس گزارى ماست از پروردگارمان ـ تبارك و تعالى ـ براى نعمت هايى كه به ما ارزانى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 به جا آوردن وظيفه سپاس گزارى است كه خداوند عز و جل بر عهده خلقش نهاده است و شكرگزارى براى كار نيكى است كه خداوند ، توفيق انجام دادن آن را به بنده اش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امام رضا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تفسير سخن خداوند عز و جل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 كه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آگاه فرما كه تفسيرش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 از جدّم ، از باقر ، از زين العابدين ، از پدرش عليهم السلام برايم حديث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امير مؤمنان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تفسير سخن خداوند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 كه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آگاه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اين كه خداوند ، به بندگانش برخى از نعمت هايى را كه به آنها داده است ، مختصرا شناسانده است ؛ زيرا بندگان نمى توانند تمام نعمت هاى او را به تفصيل بشناسند ؛ چه ، اين نعمت ها بيشتر از آن است كه شماره شوند يا شناخته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به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خداوند را به سبب نعمت هايى كه پروردگار جهانيان ، به ما ارزانى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جهانيان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جماعاتى از هر مخلوقى ، از بى جان و جاندار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جانداران را با قدرت خويش ، جا به جا مى كند و از روزى خويش ، آنها را تغذيه مى كند و آنها را در پناه خود ، نگهدارى مى كند و هر يك را بنا بر مصلحتش ، اداره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موجودات بى جان را با قدرت خويش ، نگه مى دارد و آنهايى را كه به يكديگر پيوسته اند ، از فرو پاشيدن ، حفظ مى كند و آنها را كه از هم جدايند ، از به هم پيوستن ، نگه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را از اين كه بر زمين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 اجازه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حفظ مى كند و زمين را از اين كه فرو ريزد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اجازه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مى دارد ، چرا كه او نسبت به بندگانش ، رئوف و مهربان است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رَأسُ الشُّكرِرسول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الشُّكرِ ، ما شَكَرَ اللّهَ عَبدٌ لا يَحمَدُهُ </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ج ـ حَقُّ الشُّكرِالإمام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صلى الله عليه و آله سَرِيَّةً </w:t>
      </w:r>
      <w:r>
        <w:rPr>
          <w:rStyle w:val="FootnoteAnchor"/>
          <w:rtl w:val="true"/>
        </w:rPr>
        <w:footnoteReference w:id="82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لَكَ عَلَيَّ إن رَدَدتَهُم سالِمينَ غانِمينَ أن أشكُرَكَ أحَقَّ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لَبِثوا أن جاؤوا كَذلِكَ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سابِغِ نِعَمِ اللّهِ </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نَفَرَت بَغلَةٌ لِأَبي جَعفَرٍ عليه السلام فيما بَينَ مَكّةَ وَالمَدينَةِ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رَدَّهَا اللّهُ عَلَيَّ لَأَشكُرَنَّهُ حَقَّ شُكرِهِ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أخَذَها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ثُمَّ قالَ ثَلاثَ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شُكرا للّهِِ</w:t>
      </w:r>
      <w:r>
        <w:rPr>
          <w:rFonts w:eastAsia="Amiri" w:cs="Amiri" w:ascii="Amiri" w:hAnsi="Amiri"/>
          <w:color w:val="111111"/>
          <w:sz w:val="28"/>
          <w:szCs w:val="28"/>
          <w:rtl w:val="true"/>
          <w:lang w:bidi="ar-SA"/>
        </w:rPr>
        <w:t xml:space="preserve">» . </w:t>
      </w:r>
      <w:r>
        <w:rPr>
          <w:rStyle w:val="FootnoteAnchor"/>
          <w:rtl w:val="true"/>
        </w:rPr>
        <w:footnoteReference w:id="824"/>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2" w:name="pg2230_28364"/>
    </w:p>
    <w:p>
      <w:pPr>
        <w:pStyle w:val="Heading4"/>
        <w:numPr>
          <w:ilvl w:val="3"/>
          <w:numId w:val="1"/>
        </w:numPr>
        <w:rPr/>
      </w:pPr>
      <w:bookmarkStart w:id="743" w:name="__RefHeading___Toc1476412_3804643083"/>
      <w:bookmarkStart w:id="744" w:name="_Toc304"/>
      <w:bookmarkEnd w:id="742"/>
      <w:bookmarkEnd w:id="743"/>
      <w:r>
        <w:rPr>
          <w:rtl w:val="true"/>
        </w:rPr>
        <w:t>ب ـ اصل سپاس گزارى</w:t>
      </w:r>
      <w:bookmarkEnd w:id="744"/>
    </w:p>
    <w:p>
      <w:pPr>
        <w:pStyle w:val="Heading4"/>
        <w:numPr>
          <w:ilvl w:val="3"/>
          <w:numId w:val="1"/>
        </w:numPr>
        <w:rPr/>
      </w:pPr>
      <w:bookmarkStart w:id="745" w:name="__RefHeading___Toc1476414_3804643083"/>
      <w:bookmarkStart w:id="746" w:name="_Toc305"/>
      <w:bookmarkEnd w:id="745"/>
      <w:r>
        <w:rPr>
          <w:rtl w:val="true"/>
        </w:rPr>
        <w:t>ج ـ حقّ سپاس گزارى</w:t>
      </w:r>
      <w:bookmarkEnd w:id="746"/>
    </w:p>
    <w:p>
      <w:pPr>
        <w:pStyle w:val="BookText"/>
        <w:rPr/>
      </w:pPr>
      <w:r>
        <w:rPr>
          <w:rFonts w:ascii="IRNazanin" w:hAnsi="IRNazanin" w:eastAsia="IRNazanin"/>
          <w:color w:val="111111"/>
          <w:sz w:val="28"/>
          <w:sz w:val="28"/>
          <w:szCs w:val="28"/>
          <w:rtl w:val="true"/>
          <w:lang w:bidi="fa-IR"/>
        </w:rPr>
        <w:t xml:space="preserve">ب ـ اصل سپاس گزارىپيامبر خدا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اصل سپاس گزارى است و بنده اى كه خدا را سپاس نگويد ، او را ستايش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حقّ سپاس گزارىامام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گُردانى را اعزام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پيمان مى بندم كه اگر اينان را به سلامت و با غنيمت باز گردانى ، تو را به سزامندترين سپاس گزارى ، سپاس گويم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ديرى نگذشت كه سپاهيان ، آن چنان كه پيامبر صلى الله عليه و آله خواسته بود ، باز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خدا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 بر نعمت هاى سرشار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قاطر امام باقر عليه السلام ، در راه مكّه و مدينه ، رم كرد و گريخت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 آن را به من بازگردانَد ، او را چنان كه سزاوار سپاس گزارى از اوست ، سپاس خواهم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چون آن را گرفت ، سه بار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 كه پروردگار جهانيان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سه بار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w:t>
      </w:r>
      <w:r>
        <w:rPr>
          <w:rFonts w:eastAsia="IRNazanin" w:cs="IRNazanin"/>
          <w:color w:val="111111"/>
          <w:sz w:val="28"/>
          <w:szCs w:val="28"/>
          <w:rtl w:val="true"/>
          <w:lang w:bidi="fa-IR"/>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حمّاد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أبو عَبدِ اللّهِ عليه السلام مِنَ المَسجِدِ وقَد ضاعَت دابَّتُهُ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رَدَّهَا اللّهُ عَلَيَّ لَأَشكُرَنَّ اللّهَ حَقَّ شُكرِهِ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 أن اُتِيَ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ألَيسَ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لَأَشكُرَنَّ اللّهَ حقَّ 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الكافي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لِلشُّكرِ حَدٌّ إذا فَعَلَهُ العَبدُ كانَ شاكِرا؟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يَحمَدُ اللّهَ عَلى كُلِّ نِعمَةٍ عَلَيهِ في أهلٍ ومالٍ ، وإن كانَ فيما أنعَمَ عَلَيهِ في مالِهِ حَقٌّ أدّاهُ </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د ـ وَفاءُ الشُّكرِ وتَمامُهُرسول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ثَمَنُ الجَنَّةِ ، وَالحَمدُ للّهِِ وَفاءُ شُكرِ كُلِّ نِعمَةٍ </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شُكرُ النِّعمَةِ اجتِنابُ المَحارِمِ ، وتَمامُ الشُّكرِ 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شُكرُ كُلِّ نِعمَةٍ وإن عَظُمَت أن تَحمَدَ اللّهَ عز و جل عَلَيها </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أنعَمَ اللّهُ عَلى عَبدٍ بِنِعمَةٍ ـ صَغُرَت أو كَبُرَت ـ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أدّى شُكرَها </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أربَعَ مَرّاتٍ إذا أصبَحَ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أدّى شُكرَ يَومِهِ ، ومَن قالَها إذا أمسى فَقَد أدّى شُكرَ لَيلَتِهِ </w:t>
      </w:r>
      <w:r>
        <w:rPr>
          <w:rFonts w:eastAsia="Amiri" w:cs="Amiri" w:ascii="Amiri" w:hAnsi="Amiri"/>
          <w:color w:val="111111"/>
          <w:sz w:val="28"/>
          <w:szCs w:val="28"/>
          <w:rtl w:val="true"/>
          <w:lang w:bidi="ar-SA"/>
        </w:rPr>
        <w:t xml:space="preserve">. </w:t>
      </w:r>
      <w:r>
        <w:rPr>
          <w:rStyle w:val="FootnoteAnchor"/>
          <w:rtl w:val="true"/>
        </w:rPr>
        <w:footnoteReference w:id="831"/>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7" w:name="pg2230_28366"/>
    </w:p>
    <w:p>
      <w:pPr>
        <w:pStyle w:val="Heading4"/>
        <w:numPr>
          <w:ilvl w:val="3"/>
          <w:numId w:val="1"/>
        </w:numPr>
        <w:rPr/>
      </w:pPr>
      <w:bookmarkStart w:id="748" w:name="__RefHeading___Toc1476416_3804643083"/>
      <w:bookmarkStart w:id="749" w:name="_Toc306"/>
      <w:bookmarkEnd w:id="747"/>
      <w:bookmarkEnd w:id="748"/>
      <w:r>
        <w:rPr>
          <w:rtl w:val="true"/>
        </w:rPr>
        <w:t>د ـ به جا آوردن سپاس گزارى كامل</w:t>
      </w:r>
      <w:bookmarkEnd w:id="749"/>
    </w:p>
    <w:p>
      <w:pPr>
        <w:pStyle w:val="BookText"/>
        <w:rPr/>
      </w:pPr>
      <w:r>
        <w:rPr>
          <w:rFonts w:ascii="IRNazanin" w:hAnsi="IRNazanin" w:eastAsia="IRNazanin"/>
          <w:color w:val="111111"/>
          <w:sz w:val="28"/>
          <w:sz w:val="28"/>
          <w:szCs w:val="28"/>
          <w:rtl w:val="true"/>
          <w:lang w:bidi="fa-IR"/>
        </w:rPr>
        <w:t>الكافىـ به نقل از حمّاد بن عثمان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از مسجد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كه مركَبش گم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آن را به من بازگردانَد ، خداى را چنان كه حقّ سپاس گزارى اوست ، سپاس خواهم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طولى نكشيد كه آن 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گوينده 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نفرمودى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را چنان كه حقّ سپاس گزارى اوست ، سپاس خواهم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نشنيدى كه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خداى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سپاس گزارى از خدا ، حدّى هست كه هر گاه بنده آن را به جا آورَد ، سپاس گزار باشد؟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حد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را بر هر نعمتى كه با خانواده و اموالش به او داده است ، ستايش گويد و اگر در اموالى كه به او ارزانى داشته ، حقّى داشته باشد ، آن را بپردازد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 ـ به جا آوردن سپاس گزارى كاملپيامبر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توحيد ، بهاى بهشت است و ستايش خدا گفتن ، سپاس گزارى كامل از هر نعمتى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شكرانه نعمت ، دورى كردن از حرام هاست و شكرِ تمام ، گفتن مرد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 كه پروردگار جهانيان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هر نعمتى ، هر چند آن نعمت بزرگ باشد ، اين است كه خداوند عز و جلرا بر آن ، ستايش گويى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نعمتى ، كوچك يا بزرگ ، كه خداوند به بنده اى ارزانى مى دارد ، اگر بنده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بى گمان ، شكر آن نعمت را به جا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چون صبح كند ، چهار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 كه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شكر آن روزش را به جا آورده است ، و هر كس چون شب كند ، همين گونه بگويد ، شكر آن شبِ خود را نيز به جا آورده است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في كُلِّ يَومٍ سَبعَ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كُلِّ نِعمَةٍ كانَت أو هِيَ كائِنَةٌ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أدّى شُكرَ ما مَضى وشُكرَ ما بَقِيَ </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ه ـ مِفتاحُ الشُّكرِ وخاتَمُهُرسول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إبراهيمَ عليه السلام سَأَلَ رَبَّهُ عز و 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جَزاءُ مَن حَمِدَكَ؟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مِفتاحُ الشُّكرِ وخاتَمُ الشُّكرِ ، وَالحَمدُ يُعرَجُ بِهِ إلى عَرشِ رَبِّ العالَمينَ </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الحَثُّ عَلَى التَّحميدِالف ـ خَيرُ حامِدٍ ومَحمودٍالكتاب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خَلَقَ السَّمَـوَ تِ وَالْأَرْضَ وَجَعَلَ الظُّـلُمَـتِ وَالنُّورَ ثُمَّ الَّذِينَ كَفَرُواْ بِرَبِّهِمْ يَعْدِلُونَ</w:t>
      </w:r>
      <w:r>
        <w:rPr>
          <w:rFonts w:eastAsia="Amiri" w:cs="Amiri" w:ascii="Amiri" w:hAnsi="Amiri"/>
          <w:color w:val="111111"/>
          <w:sz w:val="28"/>
          <w:szCs w:val="28"/>
          <w:rtl w:val="true"/>
          <w:lang w:bidi="ar-SA"/>
        </w:rPr>
        <w:t xml:space="preserve">» . </w:t>
      </w:r>
      <w:r>
        <w:rPr>
          <w:rStyle w:val="FootnoteAnchor"/>
          <w:rtl w:val="true"/>
        </w:rPr>
        <w:footnoteReference w:id="8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لَهُ مَا فِى السَّمَـوَ تِ وَ مَا فِى الْأَرْضِ وَ لَهُ الْحَمْدُ فِى الْاخِرَةِ وَ هُوَ الْحَكِيمُ الْخَبِيرُ</w:t>
      </w:r>
      <w:r>
        <w:rPr>
          <w:rFonts w:eastAsia="Amiri" w:cs="Amiri" w:ascii="Amiri" w:hAnsi="Amiri"/>
          <w:color w:val="111111"/>
          <w:sz w:val="28"/>
          <w:szCs w:val="28"/>
          <w:rtl w:val="true"/>
          <w:lang w:bidi="ar-SA"/>
        </w:rPr>
        <w:t xml:space="preserve">» . </w:t>
      </w:r>
      <w:r>
        <w:rPr>
          <w:rStyle w:val="FootnoteAnchor"/>
          <w:rtl w:val="true"/>
        </w:rPr>
        <w:footnoteReference w:id="8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اللَّهُ لَا إِلَـهَ إِلَا هُوَ لَهُ الْحَمْدُ فِى الْأُولَى وَ الْاخِرَةِ وَ لَهُ الْحُكْمُ وَ إِلَيْهِ تُرْجَعُونَ</w:t>
      </w:r>
      <w:r>
        <w:rPr>
          <w:rFonts w:eastAsia="Amiri" w:cs="Amiri" w:ascii="Amiri" w:hAnsi="Amiri"/>
          <w:color w:val="111111"/>
          <w:sz w:val="28"/>
          <w:szCs w:val="28"/>
          <w:rtl w:val="true"/>
          <w:lang w:bidi="ar-SA"/>
        </w:rPr>
        <w:t xml:space="preserve">» .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0" w:name="pg2230_28368"/>
    </w:p>
    <w:p>
      <w:pPr>
        <w:pStyle w:val="Heading4"/>
        <w:numPr>
          <w:ilvl w:val="3"/>
          <w:numId w:val="1"/>
        </w:numPr>
        <w:rPr/>
      </w:pPr>
      <w:bookmarkStart w:id="751" w:name="__RefHeading___Toc1476418_3804643083"/>
      <w:bookmarkStart w:id="752" w:name="_Toc307"/>
      <w:bookmarkEnd w:id="750"/>
      <w:bookmarkEnd w:id="751"/>
      <w:r>
        <w:rPr>
          <w:rtl w:val="true"/>
        </w:rPr>
        <w:t>ه ـ آغاز و فرجام سپاس گزارى</w:t>
      </w:r>
      <w:bookmarkEnd w:id="752"/>
    </w:p>
    <w:p>
      <w:pPr>
        <w:pStyle w:val="Heading3"/>
        <w:numPr>
          <w:ilvl w:val="2"/>
          <w:numId w:val="1"/>
        </w:numPr>
        <w:rPr/>
      </w:pPr>
      <w:bookmarkStart w:id="753" w:name="__RefHeading___Toc1476420_3804643083"/>
      <w:bookmarkStart w:id="754" w:name="_Toc308"/>
      <w:bookmarkEnd w:id="753"/>
      <w:r>
        <w:rPr/>
        <w:t>۴</w:t>
      </w:r>
      <w:r>
        <w:rPr>
          <w:rtl w:val="true"/>
        </w:rPr>
        <w:t xml:space="preserve"> </w:t>
      </w:r>
      <w:r>
        <w:rPr>
          <w:rtl w:val="true"/>
        </w:rPr>
        <w:t xml:space="preserve">/ </w:t>
      </w:r>
      <w:r>
        <w:rPr/>
        <w:t>۲</w:t>
      </w:r>
      <w:r>
        <w:rPr>
          <w:rtl w:val="true"/>
        </w:rPr>
        <w:t xml:space="preserve"> تشويق به حمدگويى</w:t>
      </w:r>
      <w:bookmarkEnd w:id="754"/>
    </w:p>
    <w:p>
      <w:pPr>
        <w:pStyle w:val="Heading4"/>
        <w:numPr>
          <w:ilvl w:val="3"/>
          <w:numId w:val="1"/>
        </w:numPr>
        <w:rPr/>
      </w:pPr>
      <w:bookmarkStart w:id="755" w:name="__RefHeading___Toc1476422_3804643083"/>
      <w:bookmarkStart w:id="756" w:name="_Toc309"/>
      <w:bookmarkEnd w:id="755"/>
      <w:r>
        <w:rPr>
          <w:rtl w:val="true"/>
        </w:rPr>
        <w:t>الف ـ بهترين ستاينده و بهترين ستوده</w:t>
      </w:r>
      <w:bookmarkEnd w:id="756"/>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هر روز ، هفت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 بر هر نعمتى كه به من داده يا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37"/>
      </w:r>
      <w:r>
        <w:rPr>
          <w:rFonts w:ascii="IRNazanin" w:hAnsi="IRNazanin" w:eastAsia="IRNazanin"/>
          <w:color w:val="111111"/>
          <w:sz w:val="28"/>
          <w:sz w:val="28"/>
          <w:szCs w:val="28"/>
          <w:rtl w:val="true"/>
          <w:lang w:bidi="fa-IR"/>
        </w:rPr>
        <w:t xml:space="preserve">بى گمان ، شكر نعمت هاى گذشته و آينده را به جا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آغاز و فرجام سپاس گزارىپيامبر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عليه السلام از پروردگارش عز و جل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كسى كه تو را ستايش گويد ،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آغازِ سپاس گزارى و فرجامِ سپاس گزارى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به سوى عرش پروردگار جهانيان ، بالا برده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تشويق به حمدگويىالف ـ بهترين ستاينده و بهترين ستودهقرآن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خدايى را كه آسمان ها و زمين را آفريد و تاريكى ها و روشنايى را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 كسانى كه كفر ورزيده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 خود ، برابر مى كنند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خدايى را كه آنچه در آسمان ها و آنچه در زمين است ، از آنِ اوست، و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از آنِ اوست، و هم اوست سنجيده كارِ آگاه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و در آخرت، ستايش ، از آن اوست، و فرمان، او راست و به سوى او بازگردانيده مى شويد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 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 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 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 تغابن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جاثيه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الحديثرسول اللّه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حامِدٍ ومَحمودٍ ، يا خَيرَ شاهِدٍ ومَشهودٍ </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ولَهُ الحَمدُ افتَتَحَ الحَمدَ لِنَفسِهِ ، وخَتَمَ أمرَ الدُّنيا ومَحَلَّ الآخِرَةِ بِالحَمدِ لِنَفسِهِ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بَيْنَهُم بِالْحَقِّ وَ قِيلَ الْحَمْدُ لِلَّهِ رَبِّ الْعَــلَمِينَ</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بَقاءَ الظّالِمينَ فَقَد أحَبَّ أن يُعصَى اللّهُ ، إنَّ اللّهَ تَعالى حَمِدَ نَفسَهُ على هَلاكِ الظّالِمينَ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 دَابِرُ الْقَوْمِ الَّذِينَ ظَـلَمُواْ وَالْحَمْدُ لِلَّهِ رَبِّ الْعَــلَمِينَ</w:t>
      </w:r>
      <w:r>
        <w:rPr>
          <w:rFonts w:eastAsia="Amiri" w:cs="Amiri" w:ascii="Amiri" w:hAnsi="Amiri"/>
          <w:color w:val="111111"/>
          <w:sz w:val="28"/>
          <w:szCs w:val="28"/>
          <w:rtl w:val="true"/>
          <w:lang w:bidi="ar-SA"/>
        </w:rPr>
        <w:t xml:space="preserve">» .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رسول اللّه صلى الله عليه و آلهـ في جَوابِ اليَهودِيِّ الَّذي سَأَلَهُ عَن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عَلِمَ أنَّ العِبادَ لا يُؤَدّونَ شُكرَ نِعمَتِهِ فَحَمِدَ نَفسَهُ قَبلَ أن يَحمَدوهُ وهُوَ أوَّلُ الكَلامِ ، لَولا ذلِكَ لَما أنعَمَ اللّهُ عَلى أحَدٍ بِنِعمَتِهِ </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ب ـ أحَقُّ مَن حُمِدَالكتاب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الْعَــلَمِينَ</w:t>
      </w:r>
      <w:r>
        <w:rPr>
          <w:rFonts w:eastAsia="Amiri" w:cs="Amiri" w:ascii="Amiri" w:hAnsi="Amiri"/>
          <w:color w:val="111111"/>
          <w:sz w:val="28"/>
          <w:szCs w:val="28"/>
          <w:rtl w:val="true"/>
          <w:lang w:bidi="ar-SA"/>
        </w:rPr>
        <w:t xml:space="preserve">» . </w:t>
      </w:r>
      <w:r>
        <w:rPr>
          <w:rStyle w:val="FootnoteAnchor"/>
          <w:rtl w:val="true"/>
        </w:rPr>
        <w:footnoteReference w:id="8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الْحَمْدُ رَبِّ السَّمَـوَ تِ وَ رَبِّ الْأَرْضِ رَبِّ الْعَــلَمِينَ</w:t>
      </w:r>
      <w:r>
        <w:rPr>
          <w:rFonts w:eastAsia="Amiri" w:cs="Amiri" w:ascii="Amiri" w:hAnsi="Amiri"/>
          <w:color w:val="111111"/>
          <w:sz w:val="28"/>
          <w:szCs w:val="28"/>
          <w:rtl w:val="true"/>
          <w:lang w:bidi="ar-SA"/>
        </w:rPr>
        <w:t xml:space="preserve">» . </w:t>
      </w:r>
      <w:r>
        <w:rPr>
          <w:rStyle w:val="FootnoteAnchor"/>
          <w:rtl w:val="true"/>
        </w:rPr>
        <w:footnoteReference w:id="844"/>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7" w:name="pg2230_28370"/>
    </w:p>
    <w:p>
      <w:pPr>
        <w:pStyle w:val="Heading4"/>
        <w:numPr>
          <w:ilvl w:val="3"/>
          <w:numId w:val="1"/>
        </w:numPr>
        <w:rPr/>
      </w:pPr>
      <w:bookmarkStart w:id="758" w:name="__RefHeading___Toc1476424_3804643083"/>
      <w:bookmarkStart w:id="759" w:name="_Toc310"/>
      <w:bookmarkEnd w:id="757"/>
      <w:bookmarkEnd w:id="758"/>
      <w:r>
        <w:rPr>
          <w:rtl w:val="true"/>
        </w:rPr>
        <w:t>ب ـ سزاوارترين كس به ستايش</w:t>
      </w:r>
      <w:bookmarkEnd w:id="759"/>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بهترين ستاينده و ستوده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بهترين گواهى دهنده و گواهى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كه ستايشش باد ـ ، ستايش را براى خويش ، آغاز كرد و كارِ دنيا و سراى آخرت را با ستايش خويش ، پايان بخشيد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ميان ايشان ، به درستى داورى گرديد 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خداى را كه پروردگار جهانيان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بقاى ستمگران را دوست بدارد ، در واقع ، دوست داشته كه خداوند ، نافرمانى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 خويشتن را بر نابود كردن ستمگران ، ستايش گفته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ريشه آن گروهى كه ستم كردند ، بركَنْده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ستايش ، خداى را كه پروردگار جهانيان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پاسخ مردى يهودى كه از ايشان ، در باره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پاكا خدا ، و ستايش ، خداى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مى دانست كه بندگان ، شكر نعمت هاى او را به جا نمى آورند ، لذا پيش از آن كه آنان او را ستايش گويند ، خود خويشتن را ستايش گفت ، و اين ، آغازِ گفتار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ستايش نبود ، خداوند به هيچ كس نعمتش را ارزانى نمى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سزاوارترين كس به ستايشقرآن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خداى را كه پروردگار جهانيان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سپاس ، از آنِ خداست ، پروردگارِ آسمان ها و پروردگار زمين، پروردگار جهانيان</w:t>
      </w:r>
      <w:r>
        <w:rPr>
          <w:rFonts w:eastAsia="IRNazanin" w:cs="IRNazanin"/>
          <w:color w:val="111111"/>
          <w:sz w:val="28"/>
          <w:szCs w:val="28"/>
          <w:rtl w:val="true"/>
          <w:lang w:bidi="fa-IR"/>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نَّزَّلَ مِنَ السَّمَاءِ مَاءً فَأَحْيَا بِهِ الْأَرْضَ مِن بَعْدِ مَوْتِهَا لَيَقُولُنَّ اللَّهُ قُلِ الْحَمْدُ لِلَّهِ بَلْ أَكْثَرُهُمْ لَا يَعْقِلُونَ</w:t>
      </w:r>
      <w:r>
        <w:rPr>
          <w:rFonts w:eastAsia="Amiri" w:cs="Amiri" w:ascii="Amiri" w:hAnsi="Amiri"/>
          <w:color w:val="111111"/>
          <w:sz w:val="28"/>
          <w:szCs w:val="28"/>
          <w:rtl w:val="true"/>
          <w:lang w:bidi="ar-SA"/>
        </w:rPr>
        <w:t xml:space="preserve">» .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 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يَحمَد حامِدٌ إلّا رَبَّهُ ، ولا يَلُم لائِمٌ إلّا نَفسَهُ </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الإمام الحسن عليه السلامـ في وَصِيَّتِهِ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وإِنَّهُ أولى مَن عُبِدَ وأَحَقُّ مَن حُمِدَ </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ج ـ أحَبُّ الأَشياءِ إلَى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شَيءٍ أحَبَّ إلَى اللّهِ مِنَ الحَمدِ </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شَيءٌ أحَبَّ إلَيهِ الحَمدُ مِنَ اللّهِ تَعالى ، ولِذلِكَ أثنى عَلى نَفسِهِ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أحَدٌ أحَبُّ إلَيهِ الحَمدُ مِنَ اللّهِ عز و جل </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يُحِبُّ أن يُحمَدَ </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د ـ أحَقُّ مَا ابتُدِئَ بِهِالإمام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أحَقَّ مَا ابتَدَأَ بِهِ المُبتَدِئونَ ، ونَطَقَ بِهِ النّاطِقونَ ، وتَفَوَّهَ بِهِ القائِلونَ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اللّهِ وثَناءٌ عَلَيهِ بِما هُوَ أهلُهُ ، وَالصَّلاةُ عَلَى النَّبِيِّ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852"/>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0" w:name="pg2230_28372"/>
    </w:p>
    <w:p>
      <w:pPr>
        <w:pStyle w:val="Heading4"/>
        <w:numPr>
          <w:ilvl w:val="3"/>
          <w:numId w:val="1"/>
        </w:numPr>
        <w:rPr/>
      </w:pPr>
      <w:bookmarkStart w:id="761" w:name="__RefHeading___Toc1476426_3804643083"/>
      <w:bookmarkStart w:id="762" w:name="_Toc311"/>
      <w:bookmarkEnd w:id="760"/>
      <w:bookmarkEnd w:id="761"/>
      <w:r>
        <w:rPr>
          <w:rtl w:val="true"/>
        </w:rPr>
        <w:t>ج ـ محبوب ترين چيزها نزد خدا</w:t>
      </w:r>
      <w:bookmarkEnd w:id="762"/>
    </w:p>
    <w:p>
      <w:pPr>
        <w:pStyle w:val="Heading4"/>
        <w:numPr>
          <w:ilvl w:val="3"/>
          <w:numId w:val="1"/>
        </w:numPr>
        <w:rPr/>
      </w:pPr>
      <w:bookmarkStart w:id="763" w:name="__RefHeading___Toc1476428_3804643083"/>
      <w:bookmarkStart w:id="764" w:name="_Toc312"/>
      <w:bookmarkEnd w:id="763"/>
      <w:r>
        <w:rPr>
          <w:rtl w:val="true"/>
        </w:rPr>
        <w:t>د ـ سزاوارترين چيز به آغاز كردن با آن</w:t>
      </w:r>
      <w:bookmarkEnd w:id="7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آنان بپرسى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از آسمان، آبى فرو فرستاده و زمين را پس از مرگش به وسيله آن ، زنده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از آنِ خداست ، با اين همه، بيشترشان نمى انديشند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 اسراء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 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 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ستاينده اى ستايش نمى كند ، مگر خداوند خويش را ، و هيچ نكوهنده اى نكوهش نمى كند ، مگر خويشتن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عليه السلامـ در وصيّتش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كه يگانه است و بى شريك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سزاوارترين كس به پرستش است و شايسته ترين كس به ستايش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محبوب ترين چيزها نزد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چيزى نزد خدا ، محبوب تر از ستايش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 نزد خداوند متعال ، دوست داشتنى تر از ستايش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 خود ، خويشتن را ستوده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به اندازه خداوند عز و جل دوستدارِ ستايش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دوست دارد كه ستايش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سزاوارترين چيز به آغاز كردن با آنامام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سزاوارترين چيزى كه آغاز كنندگان ، با آن آغاز مى كنند و نطق كنندگان ، به آن نطق مى كنند و گويندگان ، آن را به زبان مى آورند ، ستايش و ثناى خداست به اوصافى كه او شايسته آنهاست ، و صلوات فرستادن بر پيامبر صلى الله عليه و آله است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 ـ مِفتاحُ القُرآنِالإمام الرضا عليه السلامـ في خُطبَةٍ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حَمِدَ فِي الكِتابِ نَفسَهُ ، وَافتَتَحَ بِالحَمدِ كِتابَهُ ، وجَعَلَ الحَمدَ أوَّلَ جَزاءِ مَحَلِّ نِعمَتِهِ ، وآخِرَ دَعوى أهلِ جَنَّتِهِ </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و ـ مِفتاحُ الذِّكرِالإمام عليّ عليه السلامـ في خُطبَةٍ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الحَمدَ مِفتاحا لِذِكرِهِ ، وسَبَبا لِلمَزيدِ مِن فَضلِهِ ، ودَليلاً عَلى آلائِهِ وعَظَمَتِهِ </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ز ـ ثَوابُهُ عَلَى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كَما هُوَ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شَغَلَ كُتّابَ السَّماواتِ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نَعلَمُ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اُكتُبوها كَما قالَها عَبدي ، وعَلَيَّ ثَوابُها </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ح ـ يَملَأُ الميزانَرسول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الميزانِ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تَملَؤُهُ </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ط ـ دَعوى أهلِ الجَنَّةِالكتاب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ءَامَنُواْ وَ عَمِلُواْ الصَّــلِحَـتِ يَهْدِيهِمْ رَبُّهُم بِإِيمَـنِهِمْ تَجْرِى مِن تَحْتِهِمُ الْأَنْهَـرُ فِى جَنَّـتِ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فِيهَا سُبْحَـنَكَ اللَّهُمَّ وَ تَحِيَّتُهُمْ فِيهَا سَلَـمٌ وَ ءَاخِرُ دَعْوَاهُمْ أَنِ الْحَمْدُ لِلَّهِ رَبِّ الْعَــلَمِينَ</w:t>
      </w:r>
      <w:r>
        <w:rPr>
          <w:rFonts w:eastAsia="Amiri" w:cs="Amiri" w:ascii="Amiri" w:hAnsi="Amiri"/>
          <w:color w:val="111111"/>
          <w:sz w:val="28"/>
          <w:szCs w:val="28"/>
          <w:rtl w:val="true"/>
          <w:lang w:bidi="ar-SA"/>
        </w:rPr>
        <w:t xml:space="preserve">» . </w:t>
      </w:r>
      <w:r>
        <w:rPr>
          <w:rStyle w:val="FootnoteAnchor"/>
          <w:rtl w:val="true"/>
        </w:rPr>
        <w:footnoteReference w:id="857"/>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5" w:name="pg2230_28374"/>
    </w:p>
    <w:p>
      <w:pPr>
        <w:pStyle w:val="Heading4"/>
        <w:numPr>
          <w:ilvl w:val="3"/>
          <w:numId w:val="1"/>
        </w:numPr>
        <w:rPr/>
      </w:pPr>
      <w:bookmarkStart w:id="766" w:name="__RefHeading___Toc1476430_3804643083"/>
      <w:bookmarkStart w:id="767" w:name="_Toc313"/>
      <w:bookmarkEnd w:id="765"/>
      <w:bookmarkEnd w:id="766"/>
      <w:r>
        <w:rPr>
          <w:rtl w:val="true"/>
        </w:rPr>
        <w:t>ه ـ آغاز قرآن</w:t>
      </w:r>
      <w:bookmarkEnd w:id="767"/>
    </w:p>
    <w:p>
      <w:pPr>
        <w:pStyle w:val="Heading4"/>
        <w:numPr>
          <w:ilvl w:val="3"/>
          <w:numId w:val="1"/>
        </w:numPr>
        <w:rPr/>
      </w:pPr>
      <w:bookmarkStart w:id="768" w:name="__RefHeading___Toc1476432_3804643083"/>
      <w:bookmarkStart w:id="769" w:name="_Toc314"/>
      <w:bookmarkEnd w:id="768"/>
      <w:r>
        <w:rPr>
          <w:rtl w:val="true"/>
        </w:rPr>
        <w:t>و ـ آغازِ ياد خدا</w:t>
      </w:r>
      <w:bookmarkEnd w:id="769"/>
    </w:p>
    <w:p>
      <w:pPr>
        <w:pStyle w:val="Heading4"/>
        <w:numPr>
          <w:ilvl w:val="3"/>
          <w:numId w:val="1"/>
        </w:numPr>
        <w:rPr/>
      </w:pPr>
      <w:bookmarkStart w:id="770" w:name="__RefHeading___Toc1476434_3804643083"/>
      <w:bookmarkStart w:id="771" w:name="_Toc315"/>
      <w:bookmarkEnd w:id="770"/>
      <w:r>
        <w:rPr>
          <w:rtl w:val="true"/>
        </w:rPr>
        <w:t>ز ـ داراى ثوابِ ويژه</w:t>
      </w:r>
      <w:bookmarkEnd w:id="771"/>
    </w:p>
    <w:p>
      <w:pPr>
        <w:pStyle w:val="Heading4"/>
        <w:numPr>
          <w:ilvl w:val="3"/>
          <w:numId w:val="1"/>
        </w:numPr>
        <w:rPr/>
      </w:pPr>
      <w:bookmarkStart w:id="772" w:name="__RefHeading___Toc1476436_3804643083"/>
      <w:bookmarkStart w:id="773" w:name="_Toc316"/>
      <w:bookmarkEnd w:id="772"/>
      <w:r>
        <w:rPr>
          <w:rtl w:val="true"/>
        </w:rPr>
        <w:t>ح ـ پُركننده ترازوى اعمال</w:t>
      </w:r>
      <w:bookmarkEnd w:id="773"/>
    </w:p>
    <w:p>
      <w:pPr>
        <w:pStyle w:val="Heading4"/>
        <w:numPr>
          <w:ilvl w:val="3"/>
          <w:numId w:val="1"/>
        </w:numPr>
        <w:rPr/>
      </w:pPr>
      <w:bookmarkStart w:id="774" w:name="__RefHeading___Toc1476438_3804643083"/>
      <w:bookmarkStart w:id="775" w:name="_Toc317"/>
      <w:bookmarkEnd w:id="774"/>
      <w:r>
        <w:rPr>
          <w:rtl w:val="true"/>
        </w:rPr>
        <w:t>ط ـ نيايش بهشتيان</w:t>
      </w:r>
      <w:bookmarkEnd w:id="775"/>
    </w:p>
    <w:p>
      <w:pPr>
        <w:pStyle w:val="BookText"/>
        <w:rPr/>
      </w:pPr>
      <w:r>
        <w:rPr>
          <w:rFonts w:ascii="IRNazanin" w:hAnsi="IRNazanin" w:eastAsia="IRNazanin"/>
          <w:color w:val="111111"/>
          <w:sz w:val="28"/>
          <w:sz w:val="28"/>
          <w:szCs w:val="28"/>
          <w:rtl w:val="true"/>
          <w:lang w:bidi="fa-IR"/>
        </w:rPr>
        <w:t>ه ـ آغاز قرآنامام رضا عليه السلامـ در يكى از سخنرانى هايش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كه در قرآن ، خويشتن را ستوده است ، و كتاب خود را با ستايش ، گشوده است و ستايش را نخستين پاداشِ سراى نعمتش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واپسين نيايش اهل بهشتش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ـ آغازِ ياد خداامام على عليه السلامـ در يكى از خطبه هايش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كه ستايش را آغاز ياد خويش قرار داد ، و وسيله افزونى احسانش ، و راه نما بر نعمت ها و بزرگى 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ـ داراى ثوابِ ويژهپيامبر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 چنان كه او شايسته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نويسندگانِ آسمان ها را به تكاپو مى اندازد و آنها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غيب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همان گونه كه بنده ام گفت ، بنويسيد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ثوابش با 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 ـ پُركننده ترازوى اعمالپيامبر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نيمى از ترازو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ـ نيايش بهشتيانقرآن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ايمان آورده و كارهاى شايسته كرده اند، پروردگارشان به پاس ايمانشان آنان را هدايت مى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ناز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از 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نهرها روان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نيايش آنان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سبحانك اللّهم ؛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پاك و منزّهى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درودشان در آن جا سلام است، و پايان نيايش آنان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 ستايش ، ويژه پروردگار جهانيان است</w:t>
      </w:r>
      <w:r>
        <w:rPr>
          <w:rFonts w:eastAsia="IRNazanin" w:cs="IRNazanin"/>
          <w:color w:val="111111"/>
          <w:sz w:val="28"/>
          <w:szCs w:val="28"/>
          <w:rtl w:val="true"/>
          <w:lang w:bidi="fa-IR"/>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لَمّا سُئِلَ عَن جَزاءِ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مَعَهُ ما دونَ العَرشِ ، فَيُعطى قائِلُها عَشرَ أمثالِها ، وإذا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اللّهُ عَلَيهِ بِنِعَمِ الدُّنيا مَوصولاً بِنِعَمِ الآخِرَةِ ، وهِيَ الكَلِمَةُ الَّتي يَقولُها أهلُ الجَنَّةِ إذا دَخَلوها ، ويَنقَطِعُ الكَلامُ الَّذي يَقولونَهُ فِي الدُّنيا ما خَلَا الحَمدُ للّهِِ؛ وذلِكَ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دَعْوَاهُمْ فِيهَا سُبْحَـنَكَ اللَّهُمَّ وَ تَحِيَّتُهُمْ فِيهَا سَلَـمٌ وَ ءَاخِرُ دَعْوَاهُمْ أَنِ الْحَمْدُ لِلَّهِ رَبِّ الْعَــلَمِينَ </w:t>
      </w:r>
      <w:r>
        <w:rPr>
          <w:rFonts w:eastAsia="Amiri" w:cs="Amiri" w:ascii="Amiri" w:hAnsi="Amiri"/>
          <w:color w:val="111111"/>
          <w:sz w:val="28"/>
          <w:szCs w:val="28"/>
          <w:rtl w:val="true"/>
          <w:lang w:bidi="ar-SA"/>
        </w:rPr>
        <w:t xml:space="preserve">» .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ى ـ أفضَلُ الدُّعاءِرسول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الدُّعاءِ الحَمدُ للّهِِ </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الكافي عن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عَلِّمني دُعاءً جامِعا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اللّهَ فَإِنَّهُ لايَبقى أحَدٌ يُصَلّي إلّا دَعا لَكَ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ك ـ ثَمَنُ كُلِّ نِعمَةٍرسول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ثَمَنُ كُلِّ نِعمَةٍ </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ل ـ أفضَلُ مِنَ النِّعمَةِرسول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أنعَمَ اللّهُ عَلى عَبدٍ فَحَمِدَ اللّهَ عَلَيها ، إلّا كانَ ذلِكَ الحَمدُ أفضَلَ مِن تِلكَ النِّعمَةِ وإن عَظُمَت </w:t>
      </w:r>
      <w:r>
        <w:rPr>
          <w:rFonts w:eastAsia="Amiri" w:cs="Amiri" w:ascii="Amiri" w:hAnsi="Amiri"/>
          <w:color w:val="111111"/>
          <w:sz w:val="28"/>
          <w:szCs w:val="28"/>
          <w:rtl w:val="true"/>
          <w:lang w:bidi="ar-SA"/>
        </w:rPr>
        <w:t xml:space="preserve">. </w:t>
      </w:r>
      <w:r>
        <w:rPr>
          <w:rStyle w:val="FootnoteAnchor"/>
          <w:rtl w:val="true"/>
        </w:rPr>
        <w:footnoteReference w:id="862"/>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6" w:name="pg2230_28376"/>
    </w:p>
    <w:p>
      <w:pPr>
        <w:pStyle w:val="Heading4"/>
        <w:numPr>
          <w:ilvl w:val="3"/>
          <w:numId w:val="1"/>
        </w:numPr>
        <w:rPr/>
      </w:pPr>
      <w:bookmarkStart w:id="777" w:name="__RefHeading___Toc1476440_3804643083"/>
      <w:bookmarkStart w:id="778" w:name="_Toc318"/>
      <w:bookmarkEnd w:id="776"/>
      <w:bookmarkEnd w:id="777"/>
      <w:r>
        <w:rPr>
          <w:rtl w:val="true"/>
        </w:rPr>
        <w:t>ى ـ برترين دعا</w:t>
      </w:r>
      <w:bookmarkEnd w:id="778"/>
    </w:p>
    <w:p>
      <w:pPr>
        <w:pStyle w:val="Heading4"/>
        <w:numPr>
          <w:ilvl w:val="3"/>
          <w:numId w:val="1"/>
        </w:numPr>
        <w:rPr/>
      </w:pPr>
      <w:bookmarkStart w:id="779" w:name="__RefHeading___Toc1476442_3804643083"/>
      <w:bookmarkStart w:id="780" w:name="_Toc319"/>
      <w:bookmarkEnd w:id="779"/>
      <w:r>
        <w:rPr>
          <w:rtl w:val="true"/>
        </w:rPr>
        <w:t>ك ـ بهاى هر نعمتى</w:t>
      </w:r>
      <w:bookmarkEnd w:id="780"/>
    </w:p>
    <w:p>
      <w:pPr>
        <w:pStyle w:val="Heading4"/>
        <w:numPr>
          <w:ilvl w:val="3"/>
          <w:numId w:val="1"/>
        </w:numPr>
        <w:rPr/>
      </w:pPr>
      <w:bookmarkStart w:id="781" w:name="__RefHeading___Toc1476444_3804643083"/>
      <w:bookmarkStart w:id="782" w:name="_Toc320"/>
      <w:bookmarkEnd w:id="781"/>
      <w:r>
        <w:rPr>
          <w:rtl w:val="true"/>
        </w:rPr>
        <w:t>ل ـ برتر از نعمت</w:t>
      </w:r>
      <w:bookmarkEnd w:id="782"/>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در پاسخ به سؤال از پاداش كسى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و ستايش خداى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بنده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آنچه زير عرش است ، با او تسبيح مى گويد و به گوينده آن ، ده برابرش عطا مى شود ، و هر گاه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نعمت هاى دنيا را به او ارزانى مى دارد و به نعمت هاى آخرت وصل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جمله اى است كه اهل بهشت هر گاه وارد آن شوند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سخنى كه در دنيا مى گويند ، قطع خواهد شد ، بجز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خداى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خداى تعالى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نيايششان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پاكى تو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درودشان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آخر نيايش آنان اين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 كه پروردگار جهانيان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ى ـ برترين دعاپيامبر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دعا ،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مُفَضَّل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دعايى جامع به من بياموز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ستايش گوى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كه نماز مى خواند ، براى تو دعا مى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نمازش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كسى را كه ستايشِ او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 ـ بهاى هر نعمتىپيامبر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خدا ، بهاى هر نعمتى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 ـ برتر از نعمتپيامبر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هر بنده اى نعمتى دهد و او خدا را بر آن نعمتْ سپاس گويد ، آن سپاس ، برتر از خود آن نعمت است ؛ هر چند آن نعمت ، بزرگ باشد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الدُّنيا كُلَّها لُقمَةٌ واحِدَةٌ ، فَأَكَلَهَا العَبدُ المُسلِمُ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لَكانَ قَولُهُ ذلِكَ خَيرا لَهٌ مِنَ الدُّنيا وما فيها </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أنعَمَ اللّهُ عَلى عَبدٍ بِنِعمَةٍ بالِغَةً ما بَلَغَت فَحَمِدَ اللّهَ عَلَيها ، إلّا كانَ حَمدُهُ للّهِِ أفضَلَ مِن تِلكَ النِّعمَةِ وأعظَمَ وأوزَنَ </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حَمِدَ اللّهَ عَلى النِّعمَةِ فَقَد شَكَرَهُ ، وكانَ الحَمدُ أفضَلَ مِن تِلكَ النِّعمَةِ </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م ـ كَثرَةُ الحَمدِرسول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عِبادِ اللّهِ يَومَ القِيامَةِ الحَمّادونَ </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يُحشَرُ النّاسُ يَومَ القِيامَةِ في صَعيدٍ واحِدٍ فَيُسمِعُهُمُ الدّاعي وتُبعِدُهُمُ </w:t>
      </w:r>
      <w:r>
        <w:rPr>
          <w:rStyle w:val="FootnoteAnchor"/>
          <w:rtl w:val="true"/>
        </w:rPr>
        <w:footnoteReference w:id="867"/>
      </w:r>
      <w:r>
        <w:rPr>
          <w:rFonts w:ascii="Amiri" w:hAnsi="Amiri" w:eastAsia="Amiri" w:cs="Amiri"/>
          <w:color w:val="111111"/>
          <w:sz w:val="28"/>
          <w:sz w:val="28"/>
          <w:szCs w:val="28"/>
          <w:rtl w:val="true"/>
          <w:lang w:bidi="ar-SA"/>
        </w:rPr>
        <w:t xml:space="preserve">البَصَرُ ، ثُمَّ يَقومُ مُنادٍ فَيُنادي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سَيَعلَمُ أهلُ الجَمعِ اليَومَ مَن أولى بِالكَرَمِ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الَّذينَ يَحمَدونَ اللّهَ فِي السَّرّاءِ وَالضَّرّاءِ؟ فَيَقومونَ وهُم قَليلونَ فَيَدخُلونَ الجَنَّةَ بِغَيرِ حِسابٍ </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اُوصيكُم أيُّهَا النّاسُ بِتَقوَى اللّهِ ، وكَثرَةِ حَمدِهِ عَلى آلائِهِ إلَيكُم ، ونَعمائِهِ عَلَيكُم ، وبَلائِهِ لَدَيكُم </w:t>
      </w:r>
      <w:r>
        <w:rPr>
          <w:rFonts w:eastAsia="Amiri" w:cs="Amiri" w:ascii="Amiri" w:hAnsi="Amiri"/>
          <w:color w:val="111111"/>
          <w:sz w:val="28"/>
          <w:szCs w:val="28"/>
          <w:rtl w:val="true"/>
          <w:lang w:bidi="ar-SA"/>
        </w:rPr>
        <w:t xml:space="preserve">. </w:t>
      </w:r>
      <w:r>
        <w:rPr>
          <w:rStyle w:val="FootnoteAnchor"/>
          <w:rtl w:val="true"/>
        </w:rPr>
        <w:footnoteReference w:id="869"/>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3" w:name="pg2230_28378"/>
    </w:p>
    <w:p>
      <w:pPr>
        <w:pStyle w:val="Heading4"/>
        <w:numPr>
          <w:ilvl w:val="3"/>
          <w:numId w:val="1"/>
        </w:numPr>
        <w:rPr/>
      </w:pPr>
      <w:bookmarkStart w:id="784" w:name="__RefHeading___Toc1476446_3804643083"/>
      <w:bookmarkStart w:id="785" w:name="_Toc321"/>
      <w:bookmarkEnd w:id="783"/>
      <w:bookmarkEnd w:id="784"/>
      <w:r>
        <w:rPr>
          <w:rtl w:val="true"/>
        </w:rPr>
        <w:t>م ـ ستايشِ بسيار گفتن</w:t>
      </w:r>
      <w:bookmarkEnd w:id="785"/>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همه دنيا يك لقمه شود و بنده مسلمان آن را بخورد وسپس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گفته او برايش از دنيا و هر آنچه در دنياست ، بهتر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هر بنده اى نعمتى دهد ـ هر چه و هر اندازه كه باشد ـ و او خدا را بر آن ، سپاس گويد ، اين سپاسگويىِ او براى خدا ، برتر و بزرگ تر و سنگين تر از خود آن نعمت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خدا را بر نعمت حمد گويد ، هر آينه از او سپاس گزارى كرده است ، و اين حمد ، برتر از خود آن نعمت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ـ ستايشِ بسيار گفتنپيامبر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بندگان خدا در روز رستاخيز ، ستايشگران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رستاخيز ، مردمان در بيابانى صاف و پهناور گردآورده مى شوند ، به طورى كه صدا و نگاه به همه آنها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بانگ دهنده اى بر مى خيزد و بانگ مى زند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اين جمعيت خواهند دانست كه چه كسى به گراميداشت ، سزاوارتر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آنان كه خوشى و ناخوشى خداوند را سپاس و ستايش مى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اين كسان كه اندك شمارند ، برمى خيزند و بدون حسابرسى به بهشت مى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مى كنم شما را به پروا دارى از خدا ، و او را ستايشِ بسيار گفتن براى نواخت ها و نعمت ها و نيكى هايش به شما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 ـ صِفَةُ اُمَّةِ مُحَمَّدٍ صلى الله عليه و آلهالكتاب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التَّئِبُونَ الْعَـبِدُونَ الْحَـمِدُونَ السَّئِحُونَ الرَّ كِعُونَ السَّـجِدُونَ الْامِرُونَ بِالْمَعْرُوفِ وَ النَّاهُونَ عَنِ الْمُنكَرِ وَ الْحَـفِظُونَ لِحُدُودِ اللَّهِ وَبَشِّرِ الْمُؤْمِنِينَ</w:t>
      </w:r>
      <w:r>
        <w:rPr>
          <w:rFonts w:eastAsia="Amiri" w:cs="Amiri" w:ascii="Amiri" w:hAnsi="Amiri"/>
          <w:color w:val="111111"/>
          <w:sz w:val="28"/>
          <w:szCs w:val="28"/>
          <w:rtl w:val="true"/>
          <w:lang w:bidi="ar-SA"/>
        </w:rPr>
        <w:t xml:space="preserve">» .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الحديثالإمام الصادق عليه السلامـ بَعدَ أن ذَكَرَ أنَّ اللّهَ عز و جل أنزَلَ عَلى رَسولِهِ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التَّئِبُونَ الْعَـبِدُونَ الْحَـمِدُونَ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w:t>
      </w:r>
      <w:r>
        <w:rPr>
          <w:rStyle w:val="FootnoteAnchor"/>
          <w:rtl w:val="true"/>
        </w:rPr>
        <w:footnoteReference w:id="871"/>
      </w:r>
      <w:r>
        <w:rPr>
          <w:rFonts w:ascii="Amiri" w:hAnsi="Amiri" w:eastAsia="Amiri" w:cs="Amiri"/>
          <w:color w:val="111111"/>
          <w:sz w:val="28"/>
          <w:sz w:val="28"/>
          <w:szCs w:val="28"/>
          <w:rtl w:val="true"/>
          <w:lang w:bidi="ar-SA"/>
        </w:rPr>
        <w:t xml:space="preserve">النَّبِيُّ صلى الله عليه و آله المُجاهِدينَ مِنَ المُؤمِنينَ الَّذينَ هذِهِ صِفَتُهُم وحِليَتُهُم بِالشَّهادَةِ وَالجَنَّةِ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التَّئِبُونَ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الذُّنوبِ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الْعَـبِدُونَ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يَعبُدونَ إلَا اللّهَ ولا يُشرِكونَ بِهِ شَيئا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الْحَـمِدُونَ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يَحمَدونَ اللّهَ عَلى كُلِّ حالٍ فِي الشِّدَّةِ وَالرَّخاءِ </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الإمام عليّ عليه السلامـ في جَوابِ حِبرٍ </w:t>
      </w:r>
      <w:r>
        <w:rPr>
          <w:rStyle w:val="FootnoteAnchor"/>
          <w:rtl w:val="true"/>
        </w:rPr>
        <w:footnoteReference w:id="873"/>
      </w:r>
      <w:r>
        <w:rPr>
          <w:rFonts w:ascii="Amiri" w:hAnsi="Amiri" w:eastAsia="Amiri" w:cs="Amiri"/>
          <w:color w:val="111111"/>
          <w:sz w:val="28"/>
          <w:sz w:val="28"/>
          <w:szCs w:val="28"/>
          <w:rtl w:val="true"/>
          <w:lang w:bidi="ar-SA"/>
        </w:rPr>
        <w:t xml:space="preserve">مِن أحبارِ اليَهودِ لَمّا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عَمّا فَضَّلَ اللّهُ بِهِ اُمَّةَ مُحَمَّدٍ صلى الله عليه و آله عَلى سائِرِ الاُمَمِ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فَضَّلَ اللّهُ تَبارَكَ وتَعالى اُمَّتَهُ عَلى سائِرِ الاُمَمِ بِأَشياءَ كَثيرَةٍ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مِنها أنَّهُ يُقالُ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لِيَتَقَدَّمِ </w:t>
      </w:r>
      <w:r>
        <w:rPr>
          <w:rStyle w:val="FootnoteAnchor"/>
          <w:rtl w:val="true"/>
        </w:rPr>
        <w:footnoteReference w:id="874"/>
      </w:r>
      <w:r>
        <w:rPr>
          <w:rFonts w:ascii="Amiri" w:hAnsi="Amiri" w:eastAsia="Amiri" w:cs="Amiri"/>
          <w:color w:val="111111"/>
          <w:sz w:val="28"/>
          <w:sz w:val="28"/>
          <w:szCs w:val="28"/>
          <w:rtl w:val="true"/>
          <w:lang w:bidi="ar-SA"/>
        </w:rPr>
        <w:t xml:space="preserve">الحامِدونَ ، فَتُقَدَّمُ اُمَّةُ مُحَمَّدٍ صلى الله عليه و آله قَبلَ الاُمَمِ ، وهُوَ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اُمَّةُ مُحَمَّدٍ هُمُ الحامِدونَ ؛ يَحمَدونَ اللّهَ تَبارَكَ وتَعالى عَلى كُلِّ مَنزِلَةٍ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 xml:space="preserve">يُكَبِّرونَهُ عَلى كُلِّ حالٍ ، مُناديهِم في جَوفِ السَّماءِ ، لَهُم دَوِيٌّ كَدَوِيِّ النَّحلِ </w:t>
      </w:r>
      <w:r>
        <w:rPr>
          <w:rFonts w:eastAsia="Amiri" w:cs="Amiri" w:ascii="Amiri" w:hAnsi="Amiri"/>
          <w:color w:val="111111"/>
          <w:sz w:val="28"/>
          <w:szCs w:val="28"/>
          <w:rtl w:val="true"/>
          <w:lang w:bidi="ar-SA"/>
        </w:rPr>
        <w:t xml:space="preserve">. </w:t>
      </w:r>
      <w:r>
        <w:rPr>
          <w:rStyle w:val="FootnoteAnchor"/>
          <w:rtl w:val="true"/>
        </w:rPr>
        <w:footnoteReference w:id="876"/>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6" w:name="pg2230_28380"/>
    </w:p>
    <w:p>
      <w:pPr>
        <w:pStyle w:val="Heading4"/>
        <w:numPr>
          <w:ilvl w:val="3"/>
          <w:numId w:val="1"/>
        </w:numPr>
        <w:rPr/>
      </w:pPr>
      <w:bookmarkStart w:id="787" w:name="__RefHeading___Toc1476448_3804643083"/>
      <w:bookmarkStart w:id="788" w:name="_Toc322"/>
      <w:bookmarkEnd w:id="786"/>
      <w:bookmarkEnd w:id="787"/>
      <w:r>
        <w:rPr>
          <w:rtl w:val="true"/>
        </w:rPr>
        <w:t>ن ـ ويژگى امّت محمّد صلى الله عليه و آله</w:t>
      </w:r>
      <w:bookmarkEnd w:id="788"/>
    </w:p>
    <w:p>
      <w:pPr>
        <w:pStyle w:val="BookText"/>
        <w:rPr/>
      </w:pPr>
      <w:r>
        <w:rPr>
          <w:rFonts w:ascii="IRNazanin" w:hAnsi="IRNazanin" w:eastAsia="IRNazanin"/>
          <w:color w:val="111111"/>
          <w:sz w:val="28"/>
          <w:sz w:val="28"/>
          <w:szCs w:val="28"/>
          <w:rtl w:val="true"/>
          <w:lang w:bidi="fa-IR"/>
        </w:rPr>
        <w:t>ن ـ ويژگى امّت محمّد صلى الله عليه و آلهقرآن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توبه كنندگان، پرستندگان، ستايشگران، روزه داران، ركوع كنندگان، سجده كنندگان، وادارندگان به كارهاى پسنديده، بازدارندگان از كارهاى ناپسند و پاسداران مقرّرات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بشارت 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السلامـ پس از آن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اين آيه را بر پيامبرش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كنندگان ، پرستندگان ، ستايشگران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صلى الله عليه و آله مؤمنان مجاهد را كه به اين صفات آراسته بودند ، به شهادت و بهشت بشارت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گنندگان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كسانى كه تنها خدا را مى پرستند و چيزى را شريك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نمى دهند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كسانى كه در هر حالى ، در سختى و آسايش ، خدا را سپاس و ستايش مى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پاسخ به يكى از عالمان يهود كه از وى در باره چيزى پرسيد كه خداوند به سبب آن ، امّت محمّد صلى الله عليه و آله را بر ديگر امّت ها برترى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تعالى به سبب چيزهاى بسيارى ، امّت او را بر ديگر امّت ها برترى و امتياز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 آن كه در روز رستاخيز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ستايشگران پيش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امّت محمّد صلى الله عليه و آله جلوتر از ديگر امّتها قرار مى گيرند ، در حالى كه نوشته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امّت محمّد ، همان ستايشگران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تعالى را براى هر وضعى ، سپاس و ستايش مى گويند و در هر حالى ، او را به بزرگى ياد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زننده آنها ، در دل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 اى چونان همهمه زنبوران عسل دارند</w:t>
      </w:r>
      <w:r>
        <w:rPr>
          <w:rFonts w:eastAsia="IRNazanin" w:cs="IRNazanin"/>
          <w:color w:val="111111"/>
          <w:sz w:val="28"/>
          <w:szCs w:val="28"/>
          <w:rtl w:val="true"/>
          <w:lang w:bidi="fa-IR"/>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بَرَكاتُ الحَمدِالف ـ دَوامُ النِّعمَةِرسول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عَلَى النِّعمَةِ أمانٌ لِزَوالِها </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الإمام الصادق عليه السلامـ لِسُفيانَ الثَّورِيِّ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سُفيانُ ، إذا أنعَمَ اللّهُ عَلَيكَ بِنِعمَةٍ فَأَحبَبتَ بَقاءَها ودَوامَها فَأَكثِر مِنَ الحَمدِ وَالشُّكرِ عَلَيها؛ فَإِنَّ اللّهَ عز و جل قالَ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ب ـ كَمالُ النِّعمَةِرسول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العَبدُ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الْحَمْدُ لِلَّهِ رَبِّ الْعَــلَمِينَ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حَمِدَني عَبدي وعَلِمَ أنَّ النِّعَمَ الَّتي لَهُ مِن عِندي ، وأنَّ البَلايَا الَّتي دَفَعتُ عَنهُ فَبِطَولي </w:t>
      </w:r>
      <w:r>
        <w:rPr>
          <w:rStyle w:val="FootnoteAnchor"/>
          <w:rtl w:val="true"/>
        </w:rPr>
        <w:footnoteReference w:id="880"/>
      </w:r>
      <w:r>
        <w:rPr>
          <w:rFonts w:ascii="Amiri" w:hAnsi="Amiri" w:eastAsia="Amiri" w:cs="Amiri"/>
          <w:color w:val="111111"/>
          <w:sz w:val="28"/>
          <w:sz w:val="28"/>
          <w:szCs w:val="28"/>
          <w:rtl w:val="true"/>
          <w:lang w:bidi="ar-SA"/>
        </w:rPr>
        <w:t xml:space="preserve">، اُشهِدُكُم أنّي اُضيفُ لَهُ إلى نِعَمِ الدُّنيا نِعَمَ الآخِرَةِ ، وأدفَعُ عَنهُ بَلايَا الآخِرَةِ كما دَفَعتُ عَنهُ بَلايَا الدُّنيا </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أنعَمَ اللّهُ عَلى عَبدٍ مِن نِعمَةٍ فَعَرَفَها بِقَلبِهِ ، وحَمِدَ اللّهَ ظاهِرا بِلِسانِهِ ، فَتَمَّ كَلامُهُ؛ حَتّى يُؤمَرَ لَهُ بِالمَزيدِ </w:t>
      </w:r>
      <w:r>
        <w:rPr>
          <w:rFonts w:eastAsia="Amiri" w:cs="Amiri" w:ascii="Amiri" w:hAnsi="Amiri"/>
          <w:color w:val="111111"/>
          <w:sz w:val="28"/>
          <w:szCs w:val="28"/>
          <w:rtl w:val="true"/>
          <w:lang w:bidi="ar-SA"/>
        </w:rPr>
        <w:t xml:space="preserve">. </w:t>
      </w:r>
      <w:r>
        <w:rPr>
          <w:rStyle w:val="FootnoteAnchor"/>
          <w:rtl w:val="true"/>
        </w:rPr>
        <w:footnoteReference w:id="882"/>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9" w:name="pg2230_28382"/>
    </w:p>
    <w:p>
      <w:pPr>
        <w:pStyle w:val="Heading3"/>
        <w:numPr>
          <w:ilvl w:val="2"/>
          <w:numId w:val="1"/>
        </w:numPr>
        <w:rPr/>
      </w:pPr>
      <w:bookmarkStart w:id="790" w:name="__RefHeading___Toc1476450_3804643083"/>
      <w:bookmarkStart w:id="791" w:name="_Toc323"/>
      <w:bookmarkEnd w:id="789"/>
      <w:bookmarkEnd w:id="790"/>
      <w:r>
        <w:rPr/>
        <w:t>۴</w:t>
      </w:r>
      <w:r>
        <w:rPr>
          <w:rtl w:val="true"/>
        </w:rPr>
        <w:t xml:space="preserve"> </w:t>
      </w:r>
      <w:r>
        <w:rPr>
          <w:rtl w:val="true"/>
        </w:rPr>
        <w:t xml:space="preserve">/ </w:t>
      </w:r>
      <w:r>
        <w:rPr/>
        <w:t>۳</w:t>
      </w:r>
      <w:r>
        <w:rPr>
          <w:rtl w:val="true"/>
        </w:rPr>
        <w:t xml:space="preserve"> بركت هاى حمد گفتن</w:t>
      </w:r>
      <w:bookmarkEnd w:id="791"/>
    </w:p>
    <w:p>
      <w:pPr>
        <w:pStyle w:val="Heading4"/>
        <w:numPr>
          <w:ilvl w:val="3"/>
          <w:numId w:val="1"/>
        </w:numPr>
        <w:rPr/>
      </w:pPr>
      <w:bookmarkStart w:id="792" w:name="__RefHeading___Toc1476452_3804643083"/>
      <w:bookmarkStart w:id="793" w:name="_Toc324"/>
      <w:bookmarkEnd w:id="792"/>
      <w:r>
        <w:rPr>
          <w:rtl w:val="true"/>
        </w:rPr>
        <w:t>الف ـ پايدارى نعمت</w:t>
      </w:r>
      <w:bookmarkEnd w:id="793"/>
    </w:p>
    <w:p>
      <w:pPr>
        <w:pStyle w:val="Heading4"/>
        <w:numPr>
          <w:ilvl w:val="3"/>
          <w:numId w:val="1"/>
        </w:numPr>
        <w:rPr/>
      </w:pPr>
      <w:bookmarkStart w:id="794" w:name="__RefHeading___Toc1476454_3804643083"/>
      <w:bookmarkStart w:id="795" w:name="_Toc325"/>
      <w:bookmarkEnd w:id="794"/>
      <w:r>
        <w:rPr>
          <w:rtl w:val="true"/>
        </w:rPr>
        <w:t>ب ـ كامل شدن نعمت</w:t>
      </w:r>
      <w:bookmarkEnd w:id="79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بركت هاى حمد گفتنالف ـ پايدارى نعمتپيامبر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گزارى براى نعمت ، مايه حفظ آن از نابودى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به سفيان ثورى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خداوند عز و جل نعمتى به تو ارزانى داشت و دوست داشتى كه آن نعمت ، باقى و پايدار بماند ، خداوند را بر آن نعمت ، بسيار ستايش و سپاس بگو ؛ زيرا خداوند عز و جل در كتابش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سپاس گزارى كنيد ، بر نعمت شما بيفزايم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ـ كامل شدن نعمتپيامبر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بنده بگويد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سپاس و ستايش ، خداى را كه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ام مرا ستود و دانست كه نعمت هايى كه نزد اوست ، از جانب من است و بلاهايى كه از او دور كرده ام ، به لطف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مى گيرم كه نعمت هاى آخرت را نيز بر نعمت هاى دنياى او بيفزايم ، و همچنان كه بلاهاى دنيا را از او دور كرده ام ، بلاهاى آخرت را نيز از او دور گردانم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بنده اى كه خداوند نعمتى به او عطا كند و او در دل خويش آن نعمت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بشناسد و به زبانش آشكارا خدا را سپاس و ستايش بگويد ، به محض آن كه سخنش به پايان رسد ، دستور داده مى شود كه بر نعمتش افزوده گردد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ـ إجابَةُ الدُّعاءِرسول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دَعا أحَدُكُم فَليَبدَأ بِتَحميدِ اللّهِ وَالثَّناءِ عَلَيهِ ، ثُمَّ يُصَلّي عَلَى النَّبِيِّ صلى الله عليه و آله ، ثُمَّ لِيَدعُ بِما شاءَ </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بَعدَ المَدحِ ، فَامدَحُوا اللّهَ عز و جل ثُمَّ اسأَ لُوا الحَوائِجَ ، أَثنوا عَلَى اللّهِ عز و جلوَامدَحوه قَبلَ طَلَبِ الحَوائِجِ </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د ـ غَرسُ الجَنَّةِرسول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 اللّهُ لَهُ بِها شَجَرَةً فِي الجَنَّةِ </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مَواضِعُ الحَمدِالف ـ قَبلَ طُلوعِ الشَّمسِ وقَبلَ غُروبِهاالكتاب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عَلَى مَا يَقُولُونَ وَ سَبِّحْ بِحَمْدِ رَبِّكَ قَبْلَ طُـلُوعِ الشَّمْسِ وَ قَبْلَ غُرُوبِهَا وَ مِنْ ءَانَاىءِ الَّيْلِ فَسَبِّحْ وَ أَطْرَافَ النَّهَارِ لَعَلَّكَ تَرْضَى</w:t>
      </w:r>
      <w:r>
        <w:rPr>
          <w:rFonts w:eastAsia="Amiri" w:cs="Amiri" w:ascii="Amiri" w:hAnsi="Amiri"/>
          <w:color w:val="111111"/>
          <w:sz w:val="28"/>
          <w:szCs w:val="28"/>
          <w:rtl w:val="true"/>
          <w:lang w:bidi="ar-SA"/>
        </w:rPr>
        <w:t xml:space="preserve">» . </w:t>
      </w:r>
      <w:r>
        <w:rPr>
          <w:rStyle w:val="FootnoteAnchor"/>
          <w:rtl w:val="true"/>
        </w:rPr>
        <w:footnoteReference w:id="8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عَلَى مَا يَقُولُونَ وَ سَبِّحْ بِحَمْدِ رَبِّكَ قَبْلَ طُـلُوعِ الشَّمْسِ وَ قَبْلَ الْغُرُوبِ</w:t>
      </w:r>
      <w:r>
        <w:rPr>
          <w:rFonts w:eastAsia="Amiri" w:cs="Amiri" w:ascii="Amiri" w:hAnsi="Amiri"/>
          <w:color w:val="111111"/>
          <w:sz w:val="28"/>
          <w:szCs w:val="28"/>
          <w:rtl w:val="true"/>
          <w:lang w:bidi="ar-SA"/>
        </w:rPr>
        <w:t xml:space="preserve">» .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الحديثالإمام الصادق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يَقِفُ عِندَ طُلوعِ كُلِّ فَجرٍ عَلى بابِ عَلِيٍّ وفاطِمَةَ عليهماالسلام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المُحسِنِ المُجمِلِ المُنعِمِ المُفضِلِ ، الَّذي بِنِعمَتِهِ تَتِمُّ الصّالِحاتُ ، سَمِعَ سامِعٌ بِحَمدِ اللّهِ ونعِمَتِهِ وحُسنِ بَلائِهِ عِندَنا </w:t>
      </w:r>
      <w:r>
        <w:rPr>
          <w:rFonts w:eastAsia="Amiri" w:cs="Amiri" w:ascii="Amiri" w:hAnsi="Amiri"/>
          <w:color w:val="111111"/>
          <w:sz w:val="28"/>
          <w:szCs w:val="28"/>
          <w:rtl w:val="true"/>
          <w:lang w:bidi="ar-SA"/>
        </w:rPr>
        <w:t xml:space="preserve">. </w:t>
      </w:r>
      <w:r>
        <w:rPr>
          <w:rStyle w:val="FootnoteAnchor"/>
          <w:rtl w:val="true"/>
        </w:rPr>
        <w:footnoteReference w:id="888"/>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6" w:name="pg2230_28384"/>
    </w:p>
    <w:p>
      <w:pPr>
        <w:pStyle w:val="Heading4"/>
        <w:numPr>
          <w:ilvl w:val="3"/>
          <w:numId w:val="1"/>
        </w:numPr>
        <w:rPr/>
      </w:pPr>
      <w:bookmarkStart w:id="797" w:name="__RefHeading___Toc1476456_3804643083"/>
      <w:bookmarkStart w:id="798" w:name="_Toc326"/>
      <w:bookmarkEnd w:id="796"/>
      <w:bookmarkEnd w:id="797"/>
      <w:r>
        <w:rPr>
          <w:rtl w:val="true"/>
        </w:rPr>
        <w:t>ج ـ پذيرفته شدن دعا</w:t>
      </w:r>
      <w:bookmarkEnd w:id="798"/>
    </w:p>
    <w:p>
      <w:pPr>
        <w:pStyle w:val="Heading4"/>
        <w:numPr>
          <w:ilvl w:val="3"/>
          <w:numId w:val="1"/>
        </w:numPr>
        <w:rPr/>
      </w:pPr>
      <w:bookmarkStart w:id="799" w:name="__RefHeading___Toc1476458_3804643083"/>
      <w:bookmarkStart w:id="800" w:name="_Toc327"/>
      <w:bookmarkEnd w:id="799"/>
      <w:r>
        <w:rPr>
          <w:rtl w:val="true"/>
        </w:rPr>
        <w:t>د ـ درختكارى در بهشت</w:t>
      </w:r>
      <w:bookmarkEnd w:id="800"/>
    </w:p>
    <w:p>
      <w:pPr>
        <w:pStyle w:val="Heading3"/>
        <w:numPr>
          <w:ilvl w:val="2"/>
          <w:numId w:val="1"/>
        </w:numPr>
        <w:rPr/>
      </w:pPr>
      <w:bookmarkStart w:id="801" w:name="__RefHeading___Toc1476460_3804643083"/>
      <w:bookmarkStart w:id="802" w:name="_Toc328"/>
      <w:bookmarkEnd w:id="801"/>
      <w:r>
        <w:rPr/>
        <w:t>۴</w:t>
      </w:r>
      <w:r>
        <w:rPr>
          <w:rtl w:val="true"/>
        </w:rPr>
        <w:t xml:space="preserve"> </w:t>
      </w:r>
      <w:r>
        <w:rPr>
          <w:rtl w:val="true"/>
        </w:rPr>
        <w:t xml:space="preserve">/ </w:t>
      </w:r>
      <w:r>
        <w:rPr/>
        <w:t>۴</w:t>
      </w:r>
      <w:r>
        <w:rPr>
          <w:rtl w:val="true"/>
        </w:rPr>
        <w:t xml:space="preserve"> زمان هايى كه پناه بردن به خدا در آنها شايسته است</w:t>
      </w:r>
      <w:bookmarkEnd w:id="802"/>
    </w:p>
    <w:p>
      <w:pPr>
        <w:pStyle w:val="Heading4"/>
        <w:numPr>
          <w:ilvl w:val="3"/>
          <w:numId w:val="1"/>
        </w:numPr>
        <w:rPr/>
      </w:pPr>
      <w:bookmarkStart w:id="803" w:name="__RefHeading___Toc1476462_3804643083"/>
      <w:bookmarkStart w:id="804" w:name="_Toc329"/>
      <w:bookmarkEnd w:id="803"/>
      <w:r>
        <w:rPr>
          <w:rtl w:val="true"/>
        </w:rPr>
        <w:t>الف ـ پيش از طلوع و غروب خورشيد</w:t>
      </w:r>
      <w:bookmarkEnd w:id="804"/>
    </w:p>
    <w:p>
      <w:pPr>
        <w:pStyle w:val="BookText"/>
        <w:rPr/>
      </w:pPr>
      <w:r>
        <w:rPr>
          <w:rFonts w:ascii="IRNazanin" w:hAnsi="IRNazanin" w:eastAsia="IRNazanin"/>
          <w:color w:val="111111"/>
          <w:sz w:val="28"/>
          <w:sz w:val="28"/>
          <w:szCs w:val="28"/>
          <w:rtl w:val="true"/>
          <w:lang w:bidi="fa-IR"/>
        </w:rPr>
        <w:t xml:space="preserve">ج ـ پذيرفته شدن دعاپيامبر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دعا كرد ، با حمد و ثناى الهى آغاز كند ، سپس بر پيامبر صلى الله عليه و آله صلوات فرستد و آن گاه ، هر دعايى خواست ، به جا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درخواستْ بعد از ستايش است ؛ پس نخست خداوند عز و جل را بستاييد و سپس حاجت هايتان را بخواهيد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درخواست حاجت ها ، خداوند عز و جل را ثنا و مدح گوييد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درختكارى در بهشتپيامبر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به سبب آن ، يك درخت در بهشت براى او مى كارد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زمانى هايى كه پناه بردن به خدا در آنها شايسته استالف ـ پيش از طلوع و غروب خورشيدقرآن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آنچه مى گويند ، شكيبا باش و پيش از بر آمدن آفتاب و قبل از فرو شدن آن، با ستايش پروردگارت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بگو ، و برخى از ساعات شب و حوالى روز را به نيايش بپرداز ؛ باشد كه خشنود گردى</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آنچه مى گويند ، صبر كن و پيش از برآمدن آفتاب و پيش از غروب، به ستايش پروردگارت تسبيح بگو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حديثامام صادق عليه السلامـ به نقل از پدرانش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هنگام هر سپيده دم ، بر درِ خانه على و فاطمه عليهماالسلام مى ايستاد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و ستايش ، خداى نيكوكارِ نيك كردارِ نعمت بخشِ افزون ده را ؛ خدايى كه با نعمت هاى او ، كارهاى نيك انجام 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شنونده بشنود ستايش خدا را و لطف او و احسانش را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 ـ الصَّباحُ وَالمَساءُالكتاب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وَاسْتَغْفِرْ لِذَنبِكَ وَ سَبِّحْ بِحَمْدِ رَبِّكَ بِالْعَشِىِّ وَ الْاءِبْكَـرِ</w:t>
      </w:r>
      <w:r>
        <w:rPr>
          <w:rFonts w:eastAsia="Amiri" w:cs="Amiri" w:ascii="Amiri" w:hAnsi="Amiri"/>
          <w:color w:val="111111"/>
          <w:sz w:val="28"/>
          <w:szCs w:val="28"/>
          <w:rtl w:val="true"/>
          <w:lang w:bidi="ar-SA"/>
        </w:rPr>
        <w:t xml:space="preserve">» .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يَقولُ إذا أصبَحَ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رَبّي لا اُشرِكُ بِهِ شَيئا ، وأشهَدُ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ظَلَّ يُغفَرُ لَهُ ذُنوبُهُ حَتّى يُمسِيَ ، وإن قالَها إذا أمسى باتَ يُغفَرُ لَهُ ذُنوبُهُ حَتّى يُصبِحَ </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في كُلِّ يَومٍ إذا أصبَحَ وطَلَعَتِ الشَّمسُ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كَثيرا طَيِّبا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Style w:val="FootnoteAnchor"/>
          <w:rtl w:val="true"/>
        </w:rPr>
        <w:footnoteReference w:id="891"/>
      </w:r>
      <w:r>
        <w:rPr>
          <w:rFonts w:ascii="Amiri" w:hAnsi="Amiri" w:eastAsia="Amiri" w:cs="Amiri"/>
          <w:color w:val="111111"/>
          <w:sz w:val="28"/>
          <w:sz w:val="28"/>
          <w:szCs w:val="28"/>
          <w:rtl w:val="true"/>
          <w:lang w:bidi="ar-SA"/>
        </w:rPr>
        <w:t xml:space="preserve">ثَلاثَمِئَةٍ وسِتّينَ مَرَّةً شُكرا </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ج ـ عِندَ النِّعمَةِرسول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أنعَمَ اللّهُ تَعالى عَلَيهِ نِعمَةً فَليَحمَدِ اللّهَ تَعالى ، ومَنِ استَبطَأَ عَلَيهِ الرِّزقَ فَليَستَغفِرِ اللّهَ ، ومَن حَزَنَهُ أمرٌ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أنعَمَ اللّهُ عَلى عَبدٍ مِن نِعمَةٍ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وقَد أدّى شُكرَها ، فَإِن قالَها الثّانِيَةَ جَدَّدَ اللّهُ لَهُ ثَوابَها ، فَإِن قالَها الثّالِثَةَ غَفَرَ اللّهُ لَهُ ذُنوبَهُ </w:t>
      </w:r>
      <w:r>
        <w:rPr>
          <w:rFonts w:eastAsia="Amiri" w:cs="Amiri" w:ascii="Amiri" w:hAnsi="Amiri"/>
          <w:color w:val="111111"/>
          <w:sz w:val="28"/>
          <w:szCs w:val="28"/>
          <w:rtl w:val="true"/>
          <w:lang w:bidi="ar-SA"/>
        </w:rPr>
        <w:t xml:space="preserve">. </w:t>
      </w:r>
      <w:r>
        <w:rPr>
          <w:rStyle w:val="FootnoteAnchor"/>
          <w:rtl w:val="true"/>
        </w:rPr>
        <w:footnoteReference w:id="894"/>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5" w:name="pg2230_28386"/>
    </w:p>
    <w:p>
      <w:pPr>
        <w:pStyle w:val="Heading4"/>
        <w:numPr>
          <w:ilvl w:val="3"/>
          <w:numId w:val="1"/>
        </w:numPr>
        <w:rPr/>
      </w:pPr>
      <w:bookmarkStart w:id="806" w:name="__RefHeading___Toc1476464_3804643083"/>
      <w:bookmarkStart w:id="807" w:name="_Toc330"/>
      <w:bookmarkEnd w:id="805"/>
      <w:bookmarkEnd w:id="806"/>
      <w:r>
        <w:rPr>
          <w:rtl w:val="true"/>
        </w:rPr>
        <w:t>ب ـ بامداد و شامگاه</w:t>
      </w:r>
      <w:bookmarkEnd w:id="807"/>
    </w:p>
    <w:p>
      <w:pPr>
        <w:pStyle w:val="Heading4"/>
        <w:numPr>
          <w:ilvl w:val="3"/>
          <w:numId w:val="1"/>
        </w:numPr>
        <w:rPr/>
      </w:pPr>
      <w:bookmarkStart w:id="808" w:name="__RefHeading___Toc1476466_3804643083"/>
      <w:bookmarkStart w:id="809" w:name="_Toc331"/>
      <w:bookmarkEnd w:id="808"/>
      <w:r>
        <w:rPr>
          <w:rtl w:val="true"/>
        </w:rPr>
        <w:t>ج ـ هنگام برخوردار شدن از نعمتى</w:t>
      </w:r>
      <w:bookmarkEnd w:id="809"/>
    </w:p>
    <w:p>
      <w:pPr>
        <w:pStyle w:val="BookText"/>
        <w:rPr/>
      </w:pPr>
      <w:r>
        <w:rPr>
          <w:rFonts w:ascii="IRNazanin" w:hAnsi="IRNazanin" w:eastAsia="IRNazanin"/>
          <w:color w:val="111111"/>
          <w:sz w:val="28"/>
          <w:sz w:val="28"/>
          <w:szCs w:val="28"/>
          <w:rtl w:val="true"/>
          <w:lang w:bidi="fa-IR"/>
        </w:rPr>
        <w:t>ب ـ بامداد و شامگاهقرآن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صبر كن ، كه وعده خدا حقّ است و براى گناهت آمرزش بخواه و به سپاس پروردگارت، شامگاهان و بامدادان ، ستايشگر 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بنده اى كه چون صبح كند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ستايش ، خداى را كه پروردگار من است و هيچ چيز را انباز او نمى گردانم ، و گواهى مى دهم كه 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گناهان او تا شب هنگام ، همچنان آمرزيده مى شود و اگر اين جمله را شب هنگام بگويد ، گناهانش همچنان آمرزيده مى شود ، تا آن كه صبح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هر روز ، چون صبح مى شد و خورشيد طلوع مى كرد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ستايش ، خدايى را كه پروردگار جهانيان است ؛ ستايشى بسيار و پاك و در همه حال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سيصد و شصت مرتبه ، از سرِ شكرگزارى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هنگام برخوردار شدن از نعمتىپيامبر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خداوند متعال به او نعمتى ارزانى داشت ، بايد خداى متعال را سپاس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احساس كرد در رسيدنِ روزى به او ، كندى شده است ، از خداوند آمرزش بطلبد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اندوهى به او رسيد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مگر به مدد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به بنده اى نعمتى دهد و او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آينه شكر آن نعمت را به جا آورده است ، و اگر آن را دوباره بگويد ، خداوند ثواب آن را دوباره به او مى دهد ، و اگر سه باره آن را بگويد ، خداوند گناهانش را مى آمرزد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نِعمَةٍ ـ وإن تَقادَمَ عَهدُها ـ تَذَكَّرَها العَبدُ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جَدَّدَ اللّهُ لَهُ ثَوابَهُ كَيَومَ وَجَدَها </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ظَهَرَت عَلَيهِ النِّعمَةُ ، فَليُكثِر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لِلمُسلِمِ إذا أصابَهُ خَيرٌ حَمِدَ اللّهَ وشَكَرَ ، وإذا أصابَتهُ مُصيبَةٌ احتَسَبَ وصَبَرَ ، المُسلِمُ يُؤجَرُ في كُلِّ شَيءٍ ، حَتّى فِي اللُّقمَةِ يَرفَعُها إلى فيهِ </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كُمَيلُ ، قُل عِندَ كُلِّ شِدَّةٍ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تُكفَها ، وقُل عِندَ كُلِّ نِعمَةٍ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تَزدَد مِنها </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صُحبَةَ نِعمَةِ اللّهِ بِحَمدِ اللّهِ عَلَيها عَلى كُلِّ حالٍ </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 ـ عَلى مَحاسِنِ الأَخلاقِ وَالأَفعالِالكتاب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ءَاتَيْنَا دَاوُدَ وَ سُلَيْمَـنَ عِلْمًا وَ قَالَا الْحَمْدُ لِلَّهِ الَّذِى فَضَّلَنَا عَلَى كَثِيرٍ مِّنْ عِبَادِهِ الْمُؤْمِنِينَ</w:t>
      </w:r>
      <w:r>
        <w:rPr>
          <w:rFonts w:eastAsia="Amiri" w:cs="Amiri" w:ascii="Amiri" w:hAnsi="Amiri"/>
          <w:color w:val="111111"/>
          <w:sz w:val="28"/>
          <w:szCs w:val="28"/>
          <w:rtl w:val="true"/>
          <w:lang w:bidi="ar-SA"/>
        </w:rPr>
        <w:t xml:space="preserve">» .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يَحمَدِ اللّهَ عَلى ما عَمِلَ مِن عَمَلٍ صالِحٍ وحَمِدَ نَفسَهُ ، قَلَّ شُكرُهُ وحَبَطَ عَمَلُهُ </w:t>
      </w:r>
      <w:r>
        <w:rPr>
          <w:rFonts w:eastAsia="Amiri" w:cs="Amiri" w:ascii="Amiri" w:hAnsi="Amiri"/>
          <w:color w:val="111111"/>
          <w:sz w:val="28"/>
          <w:szCs w:val="28"/>
          <w:rtl w:val="true"/>
          <w:lang w:bidi="ar-SA"/>
        </w:rPr>
        <w:t xml:space="preserve">. </w:t>
      </w:r>
      <w:r>
        <w:rPr>
          <w:rStyle w:val="FootnoteAnchor"/>
          <w:rtl w:val="true"/>
        </w:rPr>
        <w:footnoteReference w:id="901"/>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0" w:name="pg2230_28388"/>
    </w:p>
    <w:p>
      <w:pPr>
        <w:pStyle w:val="Heading4"/>
        <w:numPr>
          <w:ilvl w:val="3"/>
          <w:numId w:val="1"/>
        </w:numPr>
        <w:rPr/>
      </w:pPr>
      <w:bookmarkStart w:id="811" w:name="__RefHeading___Toc1476468_3804643083"/>
      <w:bookmarkStart w:id="812" w:name="_Toc332"/>
      <w:bookmarkEnd w:id="810"/>
      <w:bookmarkEnd w:id="811"/>
      <w:r>
        <w:rPr>
          <w:rtl w:val="true"/>
        </w:rPr>
        <w:t>د ـ بر خوى ها و كردارهاى نيك</w:t>
      </w:r>
      <w:bookmarkEnd w:id="812"/>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نعمتى ـ هر چند ديرى بر آن گذشته باشد ـ نيست كه بنده آن را به ياد آورَد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آن كه خداوند ثواب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گزارى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 همانند روزى كه آن نعمت را به دست آورده است ، مجدّدا به او عطا مى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كس نعمتى داده شد ،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زياد بگويد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درشگفتم از مسلمان كه هر گاه خوبى و نعمتى به او مى رسد ، خدا را ستايش و سپاس مى گويد ، و هر گاه مصيبتى به او مى رسد ، در راه خدا حساب مى كند و شكيبايى مى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مسلمان براى هر چيزى ، حتى براى لقمه اى كه به طرف دهانش مى برد ، اجر و پاداش داده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به كميل بن زياد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هر سختى و گرفتارى اى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مگر به مدد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سختى ، از تو برطرف شود ، و هنگام به دست آوردن هر نعمتى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نعمت بر تو افزون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ستايش هميشگىِ خداوند بر نعمتش ، همنشين خوبى براى نعمت هايش باش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۴۸۸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ـ بر خوى ها و كردارهاى نيكقرآن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راستى ، به داوود و سليمان دانشى عطا كرديم و 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خدايى را كه ما را بر بسيارى از بندگانِ باايمانش برترى 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بر هر كار نيكى كه مى كند ، خداى را حمد و سپاس نگويد و خويشتن را بستايد ، ناسپاسى كرده است و آن كارش بر باد مى رود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عبد اللّه بن بكير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لَنُحِبُّ مَن كانَ عاقِلاً فَهِما فَقيها حَليما مُدارِيا صَبورا صَدوقا وَفِيّا ، إنَّ اللّهَ عز و جل خَصَّ الأَنبِياءَ عليهم السلام بِمَكارِمِ الأَخلاقِ ، فَمَن كانَت فيهِ فَليَحمَدِ اللّهَ عَلى ذلِكَ ، ومَن لَم تَكُن فيهِ فَليَتَضَرَّع إلَى اللّهِ عز و جلوَليَسأَلهُ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وما 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الوَرَعُ ، وَالقَناعَةُ، وَالصَّبرُ ، وَالشُّكرُ ، وَالحِلمُ ، وَالحَياءُ ، وَالسَّخاءُ ، وَالشَّجاعَةُ ، وَالغَيرَةُ ، وَالبِرُّ ، وصِدقُ الحَديثِ ، وأداءُ الأَمانَةِ </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ه ـ عَلى حُبِّ أهلِ البَيتِ عليهم السلامالإمام الصادق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أهلَ البَيتِ فَليَحمَدِ اللّهَ تَعالى عَلى أوَّلِ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أوَّلُ النِّعَمِ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الوِلادَةِ ؛ ولا يُحِبُّنا إلّامَن طابَت وِلادَتُهُ </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مَن أحَبَّني وأحَبَّكَ وأحَبَّ الأَئِمَّةَ مِن وُلدِكَ فَليَحمَدِ اللّهَ عَلى طيبِ مَولِدِهِ ، فَإِنَّهُ لا يُحِبُّنا إلّا مُؤمِنٌ طابَت وِلادَتُهُ ، ولا يُبغِضُنا إلّا مَن خَبُثَت وِلادَتُهُ </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و ـ عَلى سَلامَةِ المَولودِالكافي عن محمّد بن سنان عمّن حدّثه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إذا بُشِّرَ بِالوَلَدِ لَم يَسأَل أذَكَرٌ هُوَ أم اُنثى حَتّى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أسَوِيٌّ؟ فَإِن كانَ سَوِيّا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يَخلُق مِنّي شَيئا مُشَوَّها </w:t>
      </w:r>
      <w:r>
        <w:rPr>
          <w:rFonts w:eastAsia="Amiri" w:cs="Amiri" w:ascii="Amiri" w:hAnsi="Amiri"/>
          <w:color w:val="111111"/>
          <w:sz w:val="28"/>
          <w:szCs w:val="28"/>
          <w:rtl w:val="true"/>
          <w:lang w:bidi="ar-SA"/>
        </w:rPr>
        <w:t xml:space="preserve">. </w:t>
      </w:r>
      <w:r>
        <w:rPr>
          <w:rStyle w:val="FootnoteAnchor"/>
          <w:rtl w:val="true"/>
        </w:rPr>
        <w:footnoteReference w:id="905"/>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3" w:name="pg2230_28390"/>
    </w:p>
    <w:p>
      <w:pPr>
        <w:pStyle w:val="Heading4"/>
        <w:numPr>
          <w:ilvl w:val="3"/>
          <w:numId w:val="1"/>
        </w:numPr>
        <w:rPr/>
      </w:pPr>
      <w:bookmarkStart w:id="814" w:name="__RefHeading___Toc1476470_3804643083"/>
      <w:bookmarkStart w:id="815" w:name="_Toc333"/>
      <w:bookmarkEnd w:id="813"/>
      <w:bookmarkEnd w:id="814"/>
      <w:r>
        <w:rPr>
          <w:rtl w:val="true"/>
        </w:rPr>
        <w:t>ه ـ بر دوست داشتن اهل بيت عليهم السلام</w:t>
      </w:r>
      <w:bookmarkEnd w:id="815"/>
    </w:p>
    <w:p>
      <w:pPr>
        <w:pStyle w:val="Heading4"/>
        <w:numPr>
          <w:ilvl w:val="3"/>
          <w:numId w:val="1"/>
        </w:numPr>
        <w:rPr/>
      </w:pPr>
      <w:bookmarkStart w:id="816" w:name="__RefHeading___Toc1476472_3804643083"/>
      <w:bookmarkStart w:id="817" w:name="_Toc334"/>
      <w:bookmarkEnd w:id="816"/>
      <w:r>
        <w:rPr>
          <w:rtl w:val="true"/>
        </w:rPr>
        <w:t>و ـ بر سلامت نوزاد</w:t>
      </w:r>
      <w:bookmarkEnd w:id="817"/>
    </w:p>
    <w:p>
      <w:pPr>
        <w:pStyle w:val="BookText"/>
        <w:rPr/>
      </w:pPr>
      <w:r>
        <w:rPr>
          <w:rFonts w:ascii="IRNazanin" w:hAnsi="IRNazanin" w:eastAsia="IRNazanin"/>
          <w:color w:val="111111"/>
          <w:sz w:val="28"/>
          <w:sz w:val="28"/>
          <w:szCs w:val="28"/>
          <w:rtl w:val="true"/>
          <w:lang w:bidi="fa-IR"/>
        </w:rPr>
        <w:t>الكافىـ به نقل از عبد اللّه بن بكير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كسى را كه خردمند و فهميده و دانا و بردبار و بامدارا و شكيبا و راستگو و وفادار باشد ، دوست مى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خوى هاى والا را به پيامبران عليهم السلام ارزانى داشته است ؛ پس هر كس اين خوى ها در او هست ، خداوند را بر آنها سپاس بگويد و هر كس اين خوى ها را ندارد ، آنها را از خداوند عز و جل ملتمسانه بخواهد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خوى ها چيستند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پارسايى ، قناعت ، شكيبايى ، سپاس گزارى ، بردبارى ، حيا ، بخشندگى ، شجاعت ، غيرت ، نيكوكارى ، راستگويى و امانتدارى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 ـ بر دوست داشتن اهل بيت عليهم السلامامام صادق عليه السلامـ از پدرانش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ما خاندان را دوست دارد ، خداى تعالى را بر نخستين نعمت ، سپاس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نعمت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پاك زادگى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دوست ندارد ، مگر كسى كه پاك زاده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و تو را و امامانِ از نسل تو را دوست داشته باشد ، بايد خداى را بر پاك زادگى خويش سپاس بگويد ؛ زيرا تنها كسى ما را دوست دارد كه مؤمن و پاك زاده باشد ، و تنها كسى ما را دشمنان مى دارد كه ناپاك زاده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ـ بر سلامت نوزادالكافىـ به نقل از محمّد بن سنان ، از كسى كه برايش نقل كرده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امام زين العابدين عليه السلام مژده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مى دادند ، نمى پرسيد كه پسر است يا دختر ؛ بلكه نخست مى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سالم بود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 كه از من ، فرزندى معيوب نيافريد</w:t>
      </w:r>
      <w:r>
        <w:rPr>
          <w:rFonts w:eastAsia="IRNazanin" w:cs="IRNazanin"/>
          <w:color w:val="111111"/>
          <w:sz w:val="28"/>
          <w:szCs w:val="28"/>
          <w:rtl w:val="true"/>
          <w:lang w:bidi="fa-IR"/>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ـ عِندَ البَلاءِرسول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مَرِضَ العَبدُ بَعَثَ اللّهُ تَعالى إلَيهِ مَلَكَينِ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اُنظُرا ماذا يَقولُ لِعُوّادِهِ ، فَإِن هُوَ إذا جاؤوهُ حَمِدَ اللّهَ وأثنى عَلَيهِ رَفَعا ذلِكَ إلَى اللّهِ عز و جل ، وهُوَ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لِعَبدي عَلَيَّ ، إن تَوَفَّيتُهُ أن اُدخِلَهُ الجَنَّةَ ، وإن أنَا شَفَيتُهُ أن اُبدِلَ لَهُ لَحما خَيرا مِن لَحمِهِ ، ودَما خَيرا مِن دَمِهِ ، وأن اُكَفِّرَ عَنهُ سَيِّئاتِهِ </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الكافي عن العزرمي عن أبيه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اشتَكى لَيلَةً فَقَبِلَها بِقَبولِها ، وأدّى إلَى اللّهِ شُكرَها ، كانَت كَعِبادَةِ سِتّينَ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قَبولُها؟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يَصبِرُ عَلَيها ولا يُخبِرُ بِما كانَ فيها ، فَإِذا أصبَحَ حَمِدَ اللّهَ عَلى ما كانَ </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الكافي عن عبيد بن زرارة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مِنَ اللّهِ عز و جل لَبِأَفضَلِ مَكانٍ ـ ثَلاثا ـ إِنَّهُ لَيَبتَليهِ بِالبَلاءِ ثُمَّ يَنزِعُ نَفسَهُ عُضوا عُضوا مِن جَسَدِهِ ، وهُوَ يَحمَدُ اللّهَ عَلى ذلِكَ </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ح ـ عِندَ رُؤيَةِ المُبتَلىرسول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 أهلَ البَلاءِ فَاحمَدُوا اللّهَ ، ولا تُسمِعوهُم فَإِنَّ ذلِكَ يَحزُنُهُم </w:t>
      </w:r>
      <w:r>
        <w:rPr>
          <w:rFonts w:eastAsia="Amiri" w:cs="Amiri" w:ascii="Amiri" w:hAnsi="Amiri"/>
          <w:color w:val="111111"/>
          <w:sz w:val="28"/>
          <w:szCs w:val="28"/>
          <w:rtl w:val="true"/>
          <w:lang w:bidi="ar-SA"/>
        </w:rPr>
        <w:t xml:space="preserve">. </w:t>
      </w:r>
      <w:r>
        <w:rPr>
          <w:rStyle w:val="FootnoteAnchor"/>
          <w:rtl w:val="true"/>
        </w:rPr>
        <w:footnoteReference w:id="909"/>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8" w:name="pg2230_28392"/>
    </w:p>
    <w:p>
      <w:pPr>
        <w:pStyle w:val="Heading4"/>
        <w:numPr>
          <w:ilvl w:val="3"/>
          <w:numId w:val="1"/>
        </w:numPr>
        <w:rPr/>
      </w:pPr>
      <w:bookmarkStart w:id="819" w:name="__RefHeading___Toc1476474_3804643083"/>
      <w:bookmarkStart w:id="820" w:name="_Toc335"/>
      <w:bookmarkEnd w:id="818"/>
      <w:bookmarkEnd w:id="819"/>
      <w:r>
        <w:rPr>
          <w:rtl w:val="true"/>
        </w:rPr>
        <w:t>ز ـ هنگام گرفتارى و بيمارى</w:t>
      </w:r>
      <w:bookmarkEnd w:id="820"/>
    </w:p>
    <w:p>
      <w:pPr>
        <w:pStyle w:val="Heading4"/>
        <w:numPr>
          <w:ilvl w:val="3"/>
          <w:numId w:val="1"/>
        </w:numPr>
        <w:rPr/>
      </w:pPr>
      <w:bookmarkStart w:id="821" w:name="__RefHeading___Toc1476476_3804643083"/>
      <w:bookmarkStart w:id="822" w:name="_Toc336"/>
      <w:bookmarkEnd w:id="821"/>
      <w:r>
        <w:rPr>
          <w:rtl w:val="true"/>
        </w:rPr>
        <w:t>ح ـ هنگام مشاهده آسيب ديده</w:t>
      </w:r>
      <w:bookmarkEnd w:id="822"/>
    </w:p>
    <w:p>
      <w:pPr>
        <w:pStyle w:val="BookText"/>
        <w:rPr/>
      </w:pPr>
      <w:r>
        <w:rPr>
          <w:rFonts w:ascii="IRNazanin" w:hAnsi="IRNazanin" w:eastAsia="IRNazanin"/>
          <w:color w:val="111111"/>
          <w:sz w:val="28"/>
          <w:sz w:val="28"/>
          <w:szCs w:val="28"/>
          <w:rtl w:val="true"/>
          <w:lang w:bidi="fa-IR"/>
        </w:rPr>
        <w:t xml:space="preserve">ز ـ هنگام گرفتارى و بيمارىپيامبر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بنده بيمار شود ، خداوند بزرگ دو فرشته به سوى او مى فرستد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بنگريد كه به عيادت كنندگانش چه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او هنگامى كه عيادت كنندگان نزد او مى آيند ، خدا را سپاس گفت و ستود ، آن سپاس و ستايشِ او را به درگاه خداوند عز و جل بالا مى برند ، و البته او خود داناتر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بنده چه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ام بر من اين حقّ را دارد كه اگر جانش را ستاندم ، او را به بهشت ببرم و اگر شفايش دادم ، گوشت و خونى بهتر از گوشت و خون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او كم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عوضش بدهم و گناهانش را بزدايم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عزرمى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شبى دردمند شود و آن شب را به جان بپذيريد ، و شكر آن شب را به درگاه خدا بگزارد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شصت سال عبادت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پذيرفتن آن چگونه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شكيب ورزد و آنچه را بر او گذشته است ، به كسى نگويد و چون صبح شد ، خداى را بر هر آنچه بوده است ، سپاس 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عُبَيد بن زُرارة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در نزد خداوند عز و جل ، برترين جايگاه را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جمله را سه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او را به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مى كند و سپس جانش را از اندام هاى بدنش يكايك مى ستاند ؛ ولى او ، خداى را بر اين كار ، سپاس مى گويد و مى ستايد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 ـ هنگام مشاهده آسيب ديدهپيامبر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آسيب ديدگان را ديديد ،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سلامت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بگوييد ، اما طورى كه آنها نشنوند ؛ زيرا اين كار ، آنها را اندوهگين مى سازد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ثَلاثَ مَرّاتٍ إذا نَظَرتَ إلَى المُبتَلى مِن غَيرِ أن تُسمِعَهُ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عافاني مِمَّا ابتَلاكَ بِهِ ولَو شاءَ فَعَلَ </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ط ـ عِندَ رُؤيَةِ الجَنازَةِالكافي عن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إذا رَأى جِنازَةً قَد أقبَلَت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يَجعَلني مِنَ السَّوادِ المُختَرَمِ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ى ـ فِي السَّرّاءِ وَالضَّرّاءِرسول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يُدعى إلَى الجَنَّةِ الحَمّادونَ؛ الَّذينَ يَحمَدونَ اللّهَ عَلَى السَّرّاءِ وَالضَّرّاءِ </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وَرَدَ عَلَيهِ أمرٌ يَسُرُّهُ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هذِهِ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وَرَدَ عَلَيهِ أمرٌ يَغتَمُّ بِهِ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كُلِّ حالٍ</w:t>
      </w:r>
      <w:r>
        <w:rPr>
          <w:rFonts w:eastAsia="Amiri" w:cs="Amiri" w:ascii="Amiri" w:hAnsi="Amiri"/>
          <w:color w:val="111111"/>
          <w:sz w:val="28"/>
          <w:szCs w:val="28"/>
          <w:rtl w:val="true"/>
          <w:lang w:bidi="ar-SA"/>
        </w:rPr>
        <w:t xml:space="preserve">» .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ك ـ عِندَ دُخولِ المَسجِدِالإمام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المَسجِدَ فَاحمَدِ اللّهَ وأَثنِ عَلَيهِ ، وصَلِّ عَلَى النَّبِيِّ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ل ـ عَقيبَ الصَّلَواتِالإمام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إذا صَلَّى المَغرِبَ ثَلاثَ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يَفعَلُ ما يَشاءُ ولا يَفعَلُ ما يَشاءُ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 خَيرا كَثيرا </w:t>
      </w:r>
      <w:r>
        <w:rPr>
          <w:rFonts w:eastAsia="Amiri" w:cs="Amiri" w:ascii="Amiri" w:hAnsi="Amiri"/>
          <w:color w:val="111111"/>
          <w:sz w:val="28"/>
          <w:szCs w:val="28"/>
          <w:rtl w:val="true"/>
          <w:lang w:bidi="ar-SA"/>
        </w:rPr>
        <w:t xml:space="preserve">. </w:t>
      </w:r>
      <w:r>
        <w:rPr>
          <w:rStyle w:val="FootnoteAnchor"/>
          <w:rtl w:val="true"/>
        </w:rPr>
        <w:footnoteReference w:id="916"/>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3" w:name="pg2230_28394"/>
    </w:p>
    <w:p>
      <w:pPr>
        <w:pStyle w:val="Heading4"/>
        <w:numPr>
          <w:ilvl w:val="3"/>
          <w:numId w:val="1"/>
        </w:numPr>
        <w:rPr/>
      </w:pPr>
      <w:bookmarkStart w:id="824" w:name="__RefHeading___Toc1476478_3804643083"/>
      <w:bookmarkStart w:id="825" w:name="_Toc337"/>
      <w:bookmarkEnd w:id="823"/>
      <w:bookmarkEnd w:id="824"/>
      <w:r>
        <w:rPr>
          <w:rtl w:val="true"/>
        </w:rPr>
        <w:t>ط ـ هنگام ديدن جنازه</w:t>
      </w:r>
      <w:bookmarkEnd w:id="825"/>
    </w:p>
    <w:p>
      <w:pPr>
        <w:pStyle w:val="Heading4"/>
        <w:numPr>
          <w:ilvl w:val="3"/>
          <w:numId w:val="1"/>
        </w:numPr>
        <w:rPr/>
      </w:pPr>
      <w:bookmarkStart w:id="826" w:name="__RefHeading___Toc1476480_3804643083"/>
      <w:bookmarkStart w:id="827" w:name="_Toc338"/>
      <w:bookmarkEnd w:id="826"/>
      <w:r>
        <w:rPr>
          <w:rtl w:val="true"/>
        </w:rPr>
        <w:t>ى ـ در خوشى و ناخوشى</w:t>
      </w:r>
      <w:bookmarkEnd w:id="827"/>
    </w:p>
    <w:p>
      <w:pPr>
        <w:pStyle w:val="Heading4"/>
        <w:numPr>
          <w:ilvl w:val="3"/>
          <w:numId w:val="1"/>
        </w:numPr>
        <w:rPr/>
      </w:pPr>
      <w:bookmarkStart w:id="828" w:name="__RefHeading___Toc1476482_3804643083"/>
      <w:bookmarkStart w:id="829" w:name="_Toc339"/>
      <w:bookmarkEnd w:id="828"/>
      <w:r>
        <w:rPr>
          <w:rtl w:val="true"/>
        </w:rPr>
        <w:t>ك ـ هنگام وارد شدن به مسجد</w:t>
      </w:r>
      <w:bookmarkEnd w:id="829"/>
    </w:p>
    <w:p>
      <w:pPr>
        <w:pStyle w:val="Heading4"/>
        <w:numPr>
          <w:ilvl w:val="3"/>
          <w:numId w:val="1"/>
        </w:numPr>
        <w:rPr/>
      </w:pPr>
      <w:bookmarkStart w:id="830" w:name="__RefHeading___Toc1476484_3804643083"/>
      <w:bookmarkStart w:id="831" w:name="_Toc340"/>
      <w:bookmarkEnd w:id="830"/>
      <w:r>
        <w:rPr>
          <w:rtl w:val="true"/>
        </w:rPr>
        <w:t>ل ـ در پى نمازها</w:t>
      </w:r>
      <w:bookmarkEnd w:id="831"/>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چشمت به آسيب ديده اى افتاد ، به طورى كه او نشنود ، سه مرتبه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 خداى را كه مرا از آنچه تو را بدان مبتلا ساخت ، به سلامت داشت ، در حالى كه اگر او مى خواست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 ـ هنگام ديدن جنازهالكافىـ به نقل از ابو حمزه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هر گاه مى ديد كه جنازه اى را مى آورند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 كه مرا از زمره ازدست رفتگان قرار نداد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ى ـ در خوشى و ناخوشىپيامبر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كسانى كه به بهشت فراخوانده مى شوند ، ستايش گران اند ؛ همانان كه در خوشى و ناخوشى ، خدا را سپاس و ستايش مى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براى پيامبر خدا حادثه اى پيش مى آمد كه خوش حالش مى كرد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 بر اين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حادثه اى برايش پيش مى آمد كه او را اندوهگين مى ساخت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 بر هر حالى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 ـ هنگام وارد شدن به مسجدامام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وارد مسجد شدى ، خداى را سپاس و ستايش بگو و بر پيامبر صلى الله عليه و آله درود 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 ـ در پى نمازهاامام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چون نماز مغرب را خواند ، سه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خدايى را كه آنچه بخواهد ، انجام مى دهد و جز او هيچ كس نيست كه آنچه بخواهد ،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خير بسيار به او داده شده است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ـ فِي السُّجُودِفلاح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مَولانا عَلِيَّ بنَ الحُسَينِ كانَ يَقولُ ـ صَلَواتُ اللّهِ عَلَيهِما ـ إذا سَجَدَ ، يَقولُ مِئَةَ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وكُلَّما قالَ عَشرَ مَرّاتٍ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شُكرا لِلمُجيبِ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ذَا المَنِّ الدّائِمِ الَّذي لا يَنقَطِعُ أبَدا ، ولا يُحصيه غَيرُهُ ، ويا ذَا المَعروفِ الَّذي لا يَنَفدُ أبَدا ، يا كَريمُ يا كَريمُ يا كَريمُ</w:t>
      </w:r>
      <w:r>
        <w:rPr>
          <w:rFonts w:eastAsia="Amiri" w:cs="Amiri" w:ascii="Amiri" w:hAnsi="Amiri"/>
          <w:color w:val="111111"/>
          <w:sz w:val="28"/>
          <w:szCs w:val="28"/>
          <w:rtl w:val="true"/>
          <w:lang w:bidi="ar-SA"/>
        </w:rPr>
        <w:t xml:space="preserve">» .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ن ـ بَعدَ قِراءَةِ الحَواميمِالإمام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الحَواميمُ رَياحينُ القُرآنِ ، فَإِذا قَرَأتُموها فَاحمَدُوا اللّهَ وَاشكُروهُ كَثيرا لِحِفظِها وتِلاوَتِها ، إنَّ العَبدَ لَيَقومُ ويَقرَأُ الحَواميمَ ، فَيَخرُجُ مِن فيهِ أطيَبُ مِنَ المِسكِ الأَذفَرِ وَالعَنبَرِ ، وإنَّ اللّهَ عز و جل لَيَرحَمُ تالِيَها وقارِئَها </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س ـ عِندَ خَتمِ القُرآنِالإمام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خَتَمَ القُرآنَ حَمِدَ اللّهَ بِمَحامِدَ وهُوَ قائِمٌ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ع ـ بَدءُ الكَلامِرسول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كَلامٍ لا يُبدَأُ فيِهِ بِالحَمدِ للّهِِ فَهُوَ أجذَمُ </w:t>
      </w:r>
      <w:r>
        <w:rPr>
          <w:rFonts w:eastAsia="Amiri" w:cs="Amiri" w:ascii="Amiri" w:hAnsi="Amiri"/>
          <w:color w:val="111111"/>
          <w:sz w:val="28"/>
          <w:szCs w:val="28"/>
          <w:rtl w:val="true"/>
          <w:lang w:bidi="ar-SA"/>
        </w:rPr>
        <w:t xml:space="preserve">. </w:t>
      </w:r>
      <w:r>
        <w:rPr>
          <w:rStyle w:val="FootnoteAnchor"/>
          <w:rtl w:val="true"/>
        </w:rPr>
        <w:footnoteReference w:id="920"/>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2" w:name="pg2230_28396"/>
    </w:p>
    <w:p>
      <w:pPr>
        <w:pStyle w:val="Heading4"/>
        <w:numPr>
          <w:ilvl w:val="3"/>
          <w:numId w:val="1"/>
        </w:numPr>
        <w:rPr/>
      </w:pPr>
      <w:bookmarkStart w:id="833" w:name="__RefHeading___Toc1476486_3804643083"/>
      <w:bookmarkStart w:id="834" w:name="_Toc341"/>
      <w:bookmarkEnd w:id="832"/>
      <w:bookmarkEnd w:id="833"/>
      <w:r>
        <w:rPr>
          <w:rtl w:val="true"/>
        </w:rPr>
        <w:t>م ـ در سجده</w:t>
      </w:r>
      <w:bookmarkEnd w:id="834"/>
    </w:p>
    <w:p>
      <w:pPr>
        <w:pStyle w:val="Heading4"/>
        <w:numPr>
          <w:ilvl w:val="3"/>
          <w:numId w:val="1"/>
        </w:numPr>
        <w:rPr/>
      </w:pPr>
      <w:bookmarkStart w:id="835" w:name="__RefHeading___Toc1476488_3804643083"/>
      <w:bookmarkStart w:id="836" w:name="_Toc342"/>
      <w:bookmarkEnd w:id="835"/>
      <w:r>
        <w:rPr>
          <w:rtl w:val="true"/>
        </w:rPr>
        <w:t xml:space="preserve">ن ـ پس از خواندن </w:t>
      </w:r>
      <w:r>
        <w:rPr>
          <w:rtl w:val="true"/>
        </w:rPr>
        <w:t>«</w:t>
      </w:r>
      <w:r>
        <w:rPr>
          <w:rtl w:val="true"/>
        </w:rPr>
        <w:t>حا ميم</w:t>
      </w:r>
      <w:r>
        <w:rPr>
          <w:rtl w:val="true"/>
        </w:rPr>
        <w:t>»</w:t>
      </w:r>
      <w:r>
        <w:rPr>
          <w:rtl w:val="true"/>
        </w:rPr>
        <w:t>ها</w:t>
      </w:r>
      <w:bookmarkEnd w:id="836"/>
    </w:p>
    <w:p>
      <w:pPr>
        <w:pStyle w:val="Heading4"/>
        <w:numPr>
          <w:ilvl w:val="3"/>
          <w:numId w:val="1"/>
        </w:numPr>
        <w:rPr/>
      </w:pPr>
      <w:bookmarkStart w:id="837" w:name="__RefHeading___Toc1476490_3804643083"/>
      <w:bookmarkStart w:id="838" w:name="_Toc343"/>
      <w:bookmarkEnd w:id="837"/>
      <w:r>
        <w:rPr>
          <w:rtl w:val="true"/>
        </w:rPr>
        <w:t>س ـ هنگام ختم قرآن</w:t>
      </w:r>
      <w:bookmarkEnd w:id="838"/>
    </w:p>
    <w:p>
      <w:pPr>
        <w:pStyle w:val="Heading4"/>
        <w:numPr>
          <w:ilvl w:val="3"/>
          <w:numId w:val="1"/>
        </w:numPr>
        <w:rPr/>
      </w:pPr>
      <w:bookmarkStart w:id="839" w:name="__RefHeading___Toc1476492_3804643083"/>
      <w:bookmarkStart w:id="840" w:name="_Toc344"/>
      <w:bookmarkEnd w:id="839"/>
      <w:r>
        <w:rPr>
          <w:rtl w:val="true"/>
        </w:rPr>
        <w:t>ع ـ آغاز سخن</w:t>
      </w:r>
      <w:bookmarkEnd w:id="840"/>
    </w:p>
    <w:p>
      <w:pPr>
        <w:pStyle w:val="BookText"/>
        <w:rPr/>
      </w:pPr>
      <w:r>
        <w:rPr>
          <w:rFonts w:ascii="IRNazanin" w:hAnsi="IRNazanin" w:eastAsia="IRNazanin"/>
          <w:color w:val="111111"/>
          <w:sz w:val="28"/>
          <w:sz w:val="28"/>
          <w:szCs w:val="28"/>
          <w:rtl w:val="true"/>
          <w:lang w:bidi="fa-IR"/>
        </w:rPr>
        <w:t xml:space="preserve">م ـ در سجدهفلاح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سَروَرمان امام زين العابدين ـ كه درودهاى خدا بر آن دو باد ـ هر گاه به سجده مى رفت ، صد مرتبه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هر ده مرتبه ، يك مرتبه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اجابت كننده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صاحب نعمت هميشگى كه هرگز قطع نمى شود و جز او هيچ كس شمارش آن را نتواند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صاحب احسانى كه هرگز پايان نمى پذيرد ، اى بزرگوار ، اى بزرگوار ، اى بزرگوار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 ـ پس 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 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 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گلْ پونه هاى قرآن اند ؛ پس هر گاه آنها را خوانديد ، خداوند را براى حفظ كردن و خواندن آنها ، ستايش و سپاس بسيار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بر مى خيزد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 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را مى خواند ، پس بويى خوش تر از مشك تُند و عنبر از دهان او خارج مى شود ، و خداوند عز و جل به تلاوت كننده و قرائت كننده آنها رحم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ـ هنگام ختم قرآنامام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قرآن را به پايان مى رساند ، بر مى خاست و خدا را به انواع ستايش ها مى ستود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و ستايش ، خداى را كه پروردگار جهانيان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ـ آغاز سخنپيامبر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گفتارى كه با ستايش خدا آغاز نشود ، آن گفتار بى دنباله است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 ـ بَعدَ الأَكلِ وَالشُّربِرسول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لَيَشبَعُ مِنَ الطَّعامِ وَالشَّرابِ فَيَحمَدُ اللّهَ؛ فَيُعطيهِ اللّهُ مِنَ الأَجرِ ما لا يُعطِي الصّائِمَ ، إنَّ اللّهَ شاكِرٌ عَليمٌ يُحِبُّ أن يُحمَدَ </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لَيَرضى عَنِ العَبدِ أن يَأكُلَ الأَكلَةَ فَيَحمَدَهُ عَلَيها ، أو يَشرَبَ الشَّربَةَ فَيَحمَدَهُ عَلَيها </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رُفِعَتِ المائِدَةُ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اللّهُمَّ اجعَلها نِعمَةً مَشكورَةً </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يَحمَدُ اللّهَ بَينَ كُلِّ لُقمَتَينِ </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صحيح البخاري عن أبي 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كانَ إذا رُفِعَت مائِدَتُهُ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كَثيرا طَيِّبا مُبارَكا فيهِ ، غَيرَ مَكفِيٍّ ولا مُوَدَّعٍ ولا مُستَغنىً عَنهُ ، رَبُّنا </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سنن أبي داوود عن أبي أيّوب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أكَلَ أو شَرِبَ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أطعَمَ وسَقى وسَوَّغَهُ ، وجَعَلَ لَهُ مَخرَجا </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شَرِبَ 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سَقانا عَذبا زُلالاً بِرَحمَتِهِ ، ولَم يسقِنا مِلحا اُجاجا </w:t>
      </w:r>
      <w:r>
        <w:rPr>
          <w:rStyle w:val="FootnoteAnchor"/>
          <w:rtl w:val="true"/>
        </w:rPr>
        <w:footnoteReference w:id="927"/>
      </w:r>
      <w:r>
        <w:rPr>
          <w:rFonts w:ascii="Amiri" w:hAnsi="Amiri" w:eastAsia="Amiri" w:cs="Amiri"/>
          <w:color w:val="111111"/>
          <w:sz w:val="28"/>
          <w:sz w:val="28"/>
          <w:szCs w:val="28"/>
          <w:rtl w:val="true"/>
          <w:lang w:bidi="ar-SA"/>
        </w:rPr>
        <w:t xml:space="preserve">بِذُنوبِنا </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صلى الله عليه و آله إذا شَرِبَ بَدأَ فَسَمّى ، وحَسا حَسوَةً وحَسوَتَينِ ، ثُمَّ يَقطَعُ فَيَحمَدُ اللّهَ ، ثُمَّ يَعودُ فَيُسَمّي ، ثُمَّ يَزيدُ فِي الثّالِثَةِ ، ثُمَّ يَقطَعُ فَيَحمَدُ اللّهَ ، فَكانَ لَهُ صلى الله عليه و آله في شُربِهِ ثَلاثُ تَسمِياتٍ ، وثَلاثُ تَحميداتٍ </w:t>
      </w:r>
      <w:r>
        <w:rPr>
          <w:rFonts w:eastAsia="Amiri" w:cs="Amiri" w:ascii="Amiri" w:hAnsi="Amiri"/>
          <w:color w:val="111111"/>
          <w:sz w:val="28"/>
          <w:szCs w:val="28"/>
          <w:rtl w:val="true"/>
          <w:lang w:bidi="ar-SA"/>
        </w:rPr>
        <w:t xml:space="preserve">. </w:t>
      </w:r>
      <w:r>
        <w:rPr>
          <w:rStyle w:val="FootnoteAnchor"/>
          <w:rtl w:val="true"/>
        </w:rPr>
        <w:footnoteReference w:id="929"/>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1" w:name="pg2230_28398"/>
    </w:p>
    <w:p>
      <w:pPr>
        <w:pStyle w:val="Heading4"/>
        <w:numPr>
          <w:ilvl w:val="3"/>
          <w:numId w:val="1"/>
        </w:numPr>
        <w:rPr/>
      </w:pPr>
      <w:bookmarkStart w:id="842" w:name="__RefHeading___Toc1476494_3804643083"/>
      <w:bookmarkStart w:id="843" w:name="_Toc345"/>
      <w:bookmarkEnd w:id="841"/>
      <w:bookmarkEnd w:id="842"/>
      <w:r>
        <w:rPr>
          <w:rtl w:val="true"/>
        </w:rPr>
        <w:t>ف ـ پس از خوردن و آشاميدن</w:t>
      </w:r>
      <w:bookmarkEnd w:id="843"/>
    </w:p>
    <w:p>
      <w:pPr>
        <w:pStyle w:val="BookText"/>
        <w:rPr/>
      </w:pPr>
      <w:r>
        <w:rPr>
          <w:rFonts w:ascii="IRNazanin" w:hAnsi="IRNazanin" w:eastAsia="IRNazanin"/>
          <w:color w:val="111111"/>
          <w:sz w:val="28"/>
          <w:sz w:val="28"/>
          <w:szCs w:val="28"/>
          <w:rtl w:val="true"/>
          <w:lang w:bidi="fa-IR"/>
        </w:rPr>
        <w:t xml:space="preserve">ف ـ پس از خوردن و آشاميدنپيامبر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مى خورد و مى آشامد و سپس حمد خدا مى گويد و در نتيجه ، خداوند به او مزدى مى دهد كه به روزه دار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قدر دانى داناست و دوست دارد كه حمد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بنده مى پسندد كه غذايى بخورد و او را بر آن سپاس گويد ، يا نوشيدنى اى بياشامد و او را بر آن سپاس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سفره جمع شد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و ستايش ، خدايى را كه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نعمتى سپاسْ داشته قرار 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ميان هر دو لقمه ، خدا را سپاس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البخارىـ به نقل از ابو اُمامه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هر گاه سفره اش برچيده مى شد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 خداى را ؛ سپاسى فراوان و پاك و با بركت ، كه او را خود ، نيازى نيست ، و طاعتش را كنار نتوان نهاد ، و از او بى نيازى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ما هستى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سنن أبى داوودـ به نقل از ابو ايّوب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هر گاه مى خورد يا مى آشاميد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خدايى را كه غذا و آب داد و آن را گوارا ساخت ، و برايش برون رفتى قرار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هر گاه آب مى نوشيد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ستايش ، خدايى را كه به مهر خويش ، ما را آبى گوارا و زلال نوشانيد ، و به كيفر گناهانمان ، به ما آب شور و تلخ ننوشانْد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هر گاه مى آشاميد ،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و يك يا دو جرعه مى نوشيد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قطع مى كرد و خدا را سپاس مى گفت و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نوشيد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در نوبت سوم ، همين كار را مى كرد و باز ، نوشيدن را قطع مى كرد و خدا را سپاس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ايشان هنگام نوشيدن ،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مرتبه حمد خدا مى گفت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تَغَدَّيتُ مَعَ أبي جَعفَرٍ عليه السلام ، فَلَمّا وُضِعَتِ المائِدَةُ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أطعَمَنا وسَقانا ، ورَزَقَنا وعافانا ، ومَنَّ عَلَينا بِمُحَمَّدٍ صلى الله عليه و آله ، وجَعَلَنا مُسلِمينَ </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سِنانُ ، مَن قُدِّمَ إلَيهِ طَعامٌ فَأَكَلَهُ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رَزَقَنيهِ بِلا حَولٍ ولا قُوَّةٍ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لَهُ قَبلَ أن يَقومَ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يُرفَعَ طَعامُهُ </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الكافي عن عبيد بن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أكَلتُ مَعَ أبي عَبدِ اللّهِ عليه السلام طَعاما فَما اُحصي كَم 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جَعَلَني أشتَهيهِ </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ص ـ عِندَ النَّومِ وَالاِستيقاظِرسول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إذا أوى إلى فِراشِهِ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كَفاني وآواني ، الحَمدُ للّهِِ الَّذي أطعَمَني وسَقاني ، الحَمدُ للّهِِ الَّذي مَنَّ عَلَيَّ فَأَفضَلَ ،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بِعِزَّتِكَ أن تُنجِيَني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حَمِدَ اللّهَ بِجَميعِ مَحامِدِ الخَلقِ كُلِّهِم </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استَيقَظَ أحَدُكُم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رَدَّ عَلَيَّ روحي ، وعافاني في جَسَدي ، وأذِنَ لي بِذِكرِهِ </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أوى إلى فِراشِهِ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بِاسمِكَ أحيا وبِاسمِكِ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قامَ مِن نَومِهِ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أحياني بَعدَما أماتَني ، و إلَيهِ النُّشورُ</w:t>
      </w:r>
      <w:r>
        <w:rPr>
          <w:rFonts w:eastAsia="Amiri" w:cs="Amiri" w:ascii="Amiri" w:hAnsi="Amiri"/>
          <w:color w:val="111111"/>
          <w:sz w:val="28"/>
          <w:szCs w:val="28"/>
          <w:rtl w:val="true"/>
          <w:lang w:bidi="ar-SA"/>
        </w:rPr>
        <w:t xml:space="preserve">». </w:t>
      </w:r>
      <w:r>
        <w:rPr>
          <w:rStyle w:val="FootnoteAnchor"/>
          <w:rtl w:val="true"/>
        </w:rPr>
        <w:footnoteReference w:id="935"/>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4" w:name="pg2230_28400"/>
    </w:p>
    <w:p>
      <w:pPr>
        <w:pStyle w:val="Heading4"/>
        <w:numPr>
          <w:ilvl w:val="3"/>
          <w:numId w:val="1"/>
        </w:numPr>
        <w:rPr/>
      </w:pPr>
      <w:bookmarkStart w:id="845" w:name="__RefHeading___Toc1476496_3804643083"/>
      <w:bookmarkStart w:id="846" w:name="_Toc346"/>
      <w:bookmarkEnd w:id="844"/>
      <w:bookmarkEnd w:id="845"/>
      <w:r>
        <w:rPr>
          <w:rtl w:val="true"/>
        </w:rPr>
        <w:t>ص ـ هنگام خوابيدن و بيدار شدن</w:t>
      </w:r>
      <w:bookmarkEnd w:id="846"/>
    </w:p>
    <w:p>
      <w:pPr>
        <w:pStyle w:val="BookText"/>
        <w:rPr/>
      </w:pPr>
      <w:r>
        <w:rPr>
          <w:rFonts w:ascii="IRNazanin" w:hAnsi="IRNazanin" w:eastAsia="IRNazanin"/>
          <w:color w:val="111111"/>
          <w:sz w:val="28"/>
          <w:sz w:val="28"/>
          <w:szCs w:val="28"/>
          <w:rtl w:val="true"/>
          <w:lang w:bidi="fa-IR"/>
        </w:rPr>
        <w:t>المحاسنـ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باقر عليه السلام ناهار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سفره انداختند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دست كشيد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ستايش ، خدايى را كه به ما غذا و آب داد ، ما را روزى و عافيت بخشيد ، نعمت وجود محمّد صلى الله عليه و آله را به ما ارزانى داشت ، و ما را مسلمان قرار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عليه السلامـ به پدر عبد اللّه بن سنان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چون برايش غذايى آوردند ، آن را بخورد و سپس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ستايش ، خدايى را كه اين را ، بدون توش و توانى از جانب من ، روزى 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پيش از آن كه از جا برخيزد ـ يا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غذايش را جمع كنند ـ ، گناهانش آمرزيده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عبيد بن زراره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با امام صادق عليه السلام غذا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نشمردم كه چند مرتبه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خدايى را كه مرا نسبت به اين غذا ، با اشتها قرار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 ـ هنگام خوابيدن و بيدار شدنپيامبر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هنگامى كه به بسترش مى رود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خدايى را كه مرا كفايت كرد و سرپناهم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خدايى را كه مرا خوراك و آب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خدايى را كه بر من منّت نهاد و مورد عنايت قرارم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عزّتت ، از تو مى خواهم كه مرا از آتش نجات 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را با همه سپاس و ستايش هاى تمامى خلق ، ستوده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از خواب بيدار شد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 خداى را كه روحم را به من برگرداند ، و بدنم را سالم بداشت ، و به من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كه ياد او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هر گاه به بسترش مى رفت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زنده ام و به نام تو مى 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چون از خواب بر مى خاست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خدايى را كه مرا ، پس از آن كه ميرانْد ، زنده گردانيد ، و رستاخيز به سوى اوست</w:t>
      </w:r>
      <w:r>
        <w:rPr>
          <w:rFonts w:eastAsia="IRNazanin" w:cs="IRNazanin"/>
          <w:color w:val="111111"/>
          <w:sz w:val="28"/>
          <w:szCs w:val="28"/>
          <w:rtl w:val="true"/>
          <w:lang w:bidi="fa-IR"/>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 بِاللَّيلِ مِن مَنامِكَ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رَدَّ عَلَيَّ روحي لِأَحمَدَهَ وأعبُدَهُ </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ق ـ عِندَ رُؤيَةِ الرُّؤيَا الحَسَنَةِرسول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رَأى أحَدُكُمُ الرُّؤيا يُحِبُّها ، فَإِنَّها مِنَ اللّهِ ، فَليَحمَدِ اللّهَ عَلَيها وَليُحَدِّث بِها ، وإذا رَأى غَيرَ ذلِكَ مِمّا يَكرَهُ ، فَإِنَّما هِيَ مِنَ الشَّيطانِ، فَليَستَعِذ مِن شَرِّها ، ولا يَذكُرها لِأَحَدٍ فَإِنَّها لَن تَضُرَّهُ </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ر ـ بَعدَ العَطسَةِرسول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عَطَسَ أحَدُكُم فَحَمِدَ اللّهَ فَشَمِّتوهُ </w:t>
      </w:r>
      <w:r>
        <w:rPr>
          <w:rStyle w:val="FootnoteAnchor"/>
          <w:rtl w:val="true"/>
        </w:rPr>
        <w:footnoteReference w:id="938"/>
      </w:r>
      <w:r>
        <w:rPr>
          <w:rFonts w:ascii="Amiri" w:hAnsi="Amiri" w:eastAsia="Amiri" w:cs="Amiri"/>
          <w:color w:val="111111"/>
          <w:sz w:val="28"/>
          <w:sz w:val="28"/>
          <w:szCs w:val="28"/>
          <w:rtl w:val="true"/>
          <w:lang w:bidi="ar-SA"/>
        </w:rPr>
        <w:t xml:space="preserve">، وإن لَم يَحمَدِ اللّهَ عز و جل فَلا تُشَمِّتوهُ </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عَطَسَ أَحدُكُم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وَليَقُلِ الَّذي يَرُدُّ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وَليَقُل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يَهديكُمُ اللّهُ ويُصلِحُ بالَكُم</w:t>
      </w:r>
      <w:r>
        <w:rPr>
          <w:rFonts w:eastAsia="Amiri" w:cs="Amiri" w:ascii="Amiri" w:hAnsi="Amiri"/>
          <w:color w:val="111111"/>
          <w:sz w:val="28"/>
          <w:szCs w:val="28"/>
          <w:rtl w:val="true"/>
          <w:lang w:bidi="ar-SA"/>
        </w:rPr>
        <w:t xml:space="preserve">» .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عَطَسَ المَرءُ المُسلِمُ ثُمَّ سَكَتَ لِعِلَّةٍ تَكونُ بِهِ ، قالَتِ المَلائِكَةُ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المَلائِكَةُ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اللّهُ لَكَ</w:t>
      </w:r>
      <w:r>
        <w:rPr>
          <w:rFonts w:eastAsia="Amiri" w:cs="Amiri" w:ascii="Amiri" w:hAnsi="Amiri"/>
          <w:color w:val="111111"/>
          <w:sz w:val="28"/>
          <w:szCs w:val="28"/>
          <w:rtl w:val="true"/>
          <w:lang w:bidi="ar-SA"/>
        </w:rPr>
        <w:t xml:space="preserve">». </w:t>
      </w:r>
      <w:r>
        <w:rPr>
          <w:rStyle w:val="FootnoteAnchor"/>
          <w:rtl w:val="true"/>
        </w:rPr>
        <w:footnoteReference w:id="941"/>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7" w:name="pg2230_28402"/>
    </w:p>
    <w:p>
      <w:pPr>
        <w:pStyle w:val="Heading4"/>
        <w:numPr>
          <w:ilvl w:val="3"/>
          <w:numId w:val="1"/>
        </w:numPr>
        <w:rPr/>
      </w:pPr>
      <w:bookmarkStart w:id="848" w:name="__RefHeading___Toc1476498_3804643083"/>
      <w:bookmarkStart w:id="849" w:name="_Toc347"/>
      <w:bookmarkEnd w:id="847"/>
      <w:bookmarkEnd w:id="848"/>
      <w:r>
        <w:rPr>
          <w:rtl w:val="true"/>
        </w:rPr>
        <w:t>ق ـ هنگام ديدن خواب خوش</w:t>
      </w:r>
      <w:bookmarkEnd w:id="849"/>
    </w:p>
    <w:p>
      <w:pPr>
        <w:pStyle w:val="Heading4"/>
        <w:numPr>
          <w:ilvl w:val="3"/>
          <w:numId w:val="1"/>
        </w:numPr>
        <w:rPr/>
      </w:pPr>
      <w:bookmarkStart w:id="850" w:name="__RefHeading___Toc1476500_3804643083"/>
      <w:bookmarkStart w:id="851" w:name="_Toc348"/>
      <w:bookmarkEnd w:id="850"/>
      <w:r>
        <w:rPr>
          <w:rtl w:val="true"/>
        </w:rPr>
        <w:t>ر ـ پس از عطسه زدن</w:t>
      </w:r>
      <w:bookmarkEnd w:id="851"/>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شب از خواب برخاستى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 كه روحم را به من بازگردانيد تا او را ستايش و پرستش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 ـ هنگام ديدن خواب خوشپيامبر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كسى از شما خواب خوشايندى ديد ، آن خواب از جانب خداست ، پس خدا را بر آن بستايد و آن را بازگو نمايد ؛ ولى هر گاه خواب ناخوشايندى ديد ، آن خواب از جانب شيطان است ، پس ، از شرّ آن خواب به خدا پناه برد و آن را براى كسى بازگو نكند ؛ در اين صورت ، هرگز به او گزندى نخواهد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ـ پس از عطسه زدنپيامبر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عطسه كرد و خدا را حمد گفت ، برايش دعاى خير كنيد ؛ </w:t>
      </w:r>
      <w:r>
        <w:rPr>
          <w:rStyle w:val="FootnoteAnchor"/>
          <w:rtl w:val="true"/>
        </w:rPr>
        <w:footnoteReference w:id="942"/>
      </w:r>
      <w:r>
        <w:rPr>
          <w:rFonts w:ascii="IRNazanin" w:hAnsi="IRNazanin" w:eastAsia="IRNazanin"/>
          <w:color w:val="111111"/>
          <w:sz w:val="28"/>
          <w:sz w:val="28"/>
          <w:szCs w:val="28"/>
          <w:rtl w:val="true"/>
          <w:lang w:bidi="fa-IR"/>
        </w:rPr>
        <w:t xml:space="preserve">ولى اگر خداوند عز و جل را حمد نگفت ، برايش دعا نكنيد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عطسه كرد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 بر هر 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ديگرى در جوابش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هدايتتان كند و خاطرتان را شاد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مسلمانى عطسه كند و به هر علّتى سكوت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فرشتگان از طرف او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 كه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اگر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 كه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فرشتگان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بيامرزد</w:t>
      </w:r>
      <w:r>
        <w:rPr>
          <w:rFonts w:eastAsia="IRNazanin" w:cs="IRNazanin"/>
          <w:color w:val="111111"/>
          <w:sz w:val="28"/>
          <w:szCs w:val="28"/>
          <w:rtl w:val="true"/>
          <w:lang w:bidi="fa-IR"/>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 ـ عِندَ لُبسِ الثَّوبِ الجَديدِرسول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لَبِسَ ثَوبا جَديدا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كَساني ما اُواري بِهِ عَورَتي ، وأَتَجَمَّلُ بِهِ في حَياتي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في كَنَفِ اللّهِ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اُمَّتي مَن يَأتِي السُّوقَ فَيَبتاعُ القَميصَ بِنِصفِ دينارٍ أو ثُلُثِ دينارٍ فَيَحمَدُ اللّهَ إذا لَبِسَهُ ، فَلا يَبلُغُ رُكبَتَيهِ حَتّى يُغفَرَ لَهُ </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ت ـ عِندَ النَّظَرِ فِي المِرآةِالإمام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نَظَرَ أحَدُكُم فِي المِرآةِ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خَلَقَني فَأَحسَنَ خَلقي ، وصَوَّرَني فَأَحسَنَ صورَتي ، وزانَ مِنّي ما شان مِن غَيري ، وأكرَمَني بِالإِسلامِ </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ث ـ عِندَ التَّخَلِّيرسول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 أحَدُكُم مِنَ الخَلاءِ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أذهَبَ عَنّي ما يُؤذيني ، وأمسَكَ عَلَيَّ ما يَنفَعُني </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سنن ابن ماجة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إذا خَرَجَ مِنَ الخَلاءِ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أذهَبَ عَنِّي الأَذى وعافاني </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خ ـ عِندَ السَّفَرِ وعِندَ الرُّكوبِالأمالي للطوسي عن علي بن ربيعة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رَكِبَ عَلِيُّ بنُ أبي طالِبٍ عليه السلام ، فَلَمّا وَضَعَ رِجلَهُ فِي الرِّكابِ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استَوى عَلَى الدّابَّةِ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أكرَمَنا وحَمَلَنا فِي البَرِّ وَالبَحرِ ، ورَزَقَنا مِنَ الطَّيِّباتِ ، وفَضَّلَنا عَلى كَثيرٍ مِمَّن خَلَقَ تَفضيلاً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سُبْحَـنَ الَّذِى سَخَّرَ لَنَا هَـذَا وَ مَا كُنَّا لَهُ مُقْرِنِينَ</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سَبَّحَ اللّهَ ثَلاثا ، وحَمِدَ اللّهَ ثَلاثا، وكَبَّرَ اللّهَ ثَلاثا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 فَإِنَّهُ لا يَغفِرُ الذُّنوبَ 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رَسولُ اللّهِ صلى الله عليه و آله هذا وأنَا رَديفُهُ </w:t>
      </w:r>
      <w:r>
        <w:rPr>
          <w:rFonts w:eastAsia="Amiri" w:cs="Amiri" w:ascii="Amiri" w:hAnsi="Amiri"/>
          <w:color w:val="111111"/>
          <w:sz w:val="28"/>
          <w:szCs w:val="28"/>
          <w:rtl w:val="true"/>
          <w:lang w:bidi="ar-SA"/>
        </w:rPr>
        <w:t xml:space="preserve">. </w:t>
      </w:r>
      <w:r>
        <w:rPr>
          <w:rStyle w:val="FootnoteAnchor"/>
          <w:rtl w:val="true"/>
        </w:rPr>
        <w:footnoteReference w:id="949"/>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2" w:name="pg2230_28404"/>
    </w:p>
    <w:p>
      <w:pPr>
        <w:pStyle w:val="Heading4"/>
        <w:numPr>
          <w:ilvl w:val="3"/>
          <w:numId w:val="1"/>
        </w:numPr>
        <w:rPr/>
      </w:pPr>
      <w:bookmarkStart w:id="853" w:name="__RefHeading___Toc1476502_3804643083"/>
      <w:bookmarkStart w:id="854" w:name="_Toc349"/>
      <w:bookmarkEnd w:id="852"/>
      <w:bookmarkEnd w:id="853"/>
      <w:r>
        <w:rPr>
          <w:rtl w:val="true"/>
        </w:rPr>
        <w:t>ش ـ هنگام پوشيدن جامه نو</w:t>
      </w:r>
      <w:bookmarkEnd w:id="854"/>
    </w:p>
    <w:p>
      <w:pPr>
        <w:pStyle w:val="Heading4"/>
        <w:numPr>
          <w:ilvl w:val="3"/>
          <w:numId w:val="1"/>
        </w:numPr>
        <w:rPr/>
      </w:pPr>
      <w:bookmarkStart w:id="855" w:name="__RefHeading___Toc1476504_3804643083"/>
      <w:bookmarkStart w:id="856" w:name="_Toc350"/>
      <w:bookmarkEnd w:id="855"/>
      <w:r>
        <w:rPr>
          <w:rtl w:val="true"/>
        </w:rPr>
        <w:t>ت ـ هنگام نگاه كردن در آينه</w:t>
      </w:r>
      <w:bookmarkEnd w:id="856"/>
    </w:p>
    <w:p>
      <w:pPr>
        <w:pStyle w:val="Heading4"/>
        <w:numPr>
          <w:ilvl w:val="3"/>
          <w:numId w:val="1"/>
        </w:numPr>
        <w:rPr/>
      </w:pPr>
      <w:bookmarkStart w:id="857" w:name="__RefHeading___Toc1476506_3804643083"/>
      <w:bookmarkStart w:id="858" w:name="_Toc351"/>
      <w:bookmarkEnd w:id="857"/>
      <w:r>
        <w:rPr>
          <w:rtl w:val="true"/>
        </w:rPr>
        <w:t>ث ـ هنگام قضاى حاجت</w:t>
      </w:r>
      <w:bookmarkEnd w:id="858"/>
    </w:p>
    <w:p>
      <w:pPr>
        <w:pStyle w:val="Heading4"/>
        <w:numPr>
          <w:ilvl w:val="3"/>
          <w:numId w:val="1"/>
        </w:numPr>
        <w:rPr/>
      </w:pPr>
      <w:bookmarkStart w:id="859" w:name="__RefHeading___Toc1476508_3804643083"/>
      <w:bookmarkStart w:id="860" w:name="_Toc352"/>
      <w:bookmarkEnd w:id="859"/>
      <w:r>
        <w:rPr>
          <w:rtl w:val="true"/>
        </w:rPr>
        <w:t>خ ـ هنگام سفر و هنگام سوار شدن</w:t>
      </w:r>
      <w:bookmarkEnd w:id="860"/>
    </w:p>
    <w:p>
      <w:pPr>
        <w:pStyle w:val="BookText"/>
        <w:rPr/>
      </w:pPr>
      <w:r>
        <w:rPr>
          <w:rFonts w:ascii="IRNazanin" w:hAnsi="IRNazanin" w:eastAsia="IRNazanin"/>
          <w:color w:val="111111"/>
          <w:sz w:val="28"/>
          <w:sz w:val="28"/>
          <w:szCs w:val="28"/>
          <w:rtl w:val="true"/>
          <w:lang w:bidi="fa-IR"/>
        </w:rPr>
        <w:t xml:space="preserve">ش ـ هنگام پوشيدن جامه نوپيامبر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هنگام پوشيدن جامه اى نو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 كه به من جامه اى پوشاند تا با آن ، برهنگى خويش را بپوشانم و در زندگى ام بدان آراسته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پناه خدا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از امّت من كه به بازار رود و پيراهنى به نيم دينار يا يك سوم دينار بخرد و چون آن را پوشيد ، حمد خدا بگويد ، هنوز آن پيراهن به زانوانش نرسيده ، آمرزيده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ـ هنگام نگاه كردن در آينهامام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كسى از شما در آينه نگريست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 كه مرا آفريد و خوش آفريد ، و مرا صورت بخشيد و نيكو صورتم بخشيد ، و آنچه را در غير من زشت داشت ، در من زيبا داشت ، و مرا به اسلام مفتخر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 ـ هنگام قضاى حاجتپيامبر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از مستراح بيرون آمد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ستايش ، خداى را كه آنچه را مايه آزار و زيان من است ، از من خارج ساخت ، و آنچه را به سود من است ، در بدنم نگه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سنن ابن ماجهـ به نقل از اَ 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هر گاه از مستراح خارج مى شد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ستايش ، خداى را كه رنج را از من دور كرد و مرا عافيت بخشيد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 ـ هنگام سفر و هنگام سوار شدنالأمالى ، طوسىـ به نقل از على بن ربيعه اسدى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سوار بر مركب شد و چون پاى خود را در ركاب نهاد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 مركب نشست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خدايى را كه ما را گرامى داشت و در خشكى و دريا حمل و نقل كرد و از روزى هاى پاكيزه و حلال ، روزى مان داد و ما را بر بسيارى از آنچه آفريده است ، بسى برترى بخشيد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است آن كسى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رام ما ساخت ، در حالى كه ما بر آن توانا نبوديم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سه بار خداوند را تسبيح و سه بار حمد و سه بار تكبير گفت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 كه گناهان را كسى جز تو نمى آمرزد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ترك پيامبر خدا نشسته بودم كه ايشان اين گونه عمل كرد</w:t>
      </w:r>
      <w:r>
        <w:rPr>
          <w:rFonts w:eastAsia="IRNazanin" w:cs="IRNazanin"/>
          <w:color w:val="111111"/>
          <w:sz w:val="28"/>
          <w:szCs w:val="28"/>
          <w:rtl w:val="true"/>
          <w:lang w:bidi="fa-IR"/>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 ـ عِندَ رُؤيَةِ الهِلالِعمل اليوم والليلة لابن سنّي عن عبد اللّه بن مطرف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رَأَى الهِلالَ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خَيرٍ ، الحَمدُ للّهِِ الَّذي ذَهَبَ بِشَهرِ كَذا وكَذا ، وجاءَ بِشَهرِ كَذا وكَذا </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ض ـ عِندَ الإِفطارِعمل اليوم والليلة لابن سنّي عن 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أفطَرَ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أعانَني فَصُمتُ ، ورَزَقَني فَأَفطَرتُ </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ظ ـ عِندَ المَوقِفِالإمام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أتَيتَ المَوقِفَ فَاستَقبِلِ البَيتَ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تَحمَدُ اللّهَ عز و جل عَلى كُلِّ نِعمَةٍ أنعَمَ عَلَيكَ ، وتَذكُرُ أنعُمَهُ واحِدَةً واحِدَةً ما أحصَيتَ مِنها ، وتَحمَدُهُ عَلى ما أنعَمَ عَلَيكَ مِن أهلٍ أو مالٍ ، وتَحمَدُ اللّهَ عز و جل عَلى ما أبلاكَ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عَلى نَعمائِكَ الَّتي لا تُحصى بِعَدَدٍ ولا تُكافى بِعَمَلٍ </w:t>
      </w:r>
      <w:r>
        <w:rPr>
          <w:rFonts w:eastAsia="Amiri" w:cs="Amiri" w:ascii="Amiri" w:hAnsi="Amiri"/>
          <w:color w:val="111111"/>
          <w:sz w:val="28"/>
          <w:szCs w:val="28"/>
          <w:rtl w:val="true"/>
          <w:lang w:bidi="ar-SA"/>
        </w:rPr>
        <w:t xml:space="preserve">. </w:t>
      </w:r>
      <w:r>
        <w:rPr>
          <w:rStyle w:val="FootnoteAnchor"/>
          <w:rtl w:val="true"/>
        </w:rPr>
        <w:footnoteReference w:id="952"/>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1" w:name="pg2230_28406"/>
    </w:p>
    <w:p>
      <w:pPr>
        <w:pStyle w:val="Heading4"/>
        <w:numPr>
          <w:ilvl w:val="3"/>
          <w:numId w:val="1"/>
        </w:numPr>
        <w:rPr/>
      </w:pPr>
      <w:bookmarkStart w:id="862" w:name="__RefHeading___Toc1476510_3804643083"/>
      <w:bookmarkStart w:id="863" w:name="_Toc353"/>
      <w:bookmarkEnd w:id="861"/>
      <w:bookmarkEnd w:id="862"/>
      <w:r>
        <w:rPr>
          <w:rtl w:val="true"/>
        </w:rPr>
        <w:t>ذ ـ هنگام ديدن هلال ماه</w:t>
      </w:r>
      <w:bookmarkEnd w:id="863"/>
    </w:p>
    <w:p>
      <w:pPr>
        <w:pStyle w:val="Heading4"/>
        <w:numPr>
          <w:ilvl w:val="3"/>
          <w:numId w:val="1"/>
        </w:numPr>
        <w:rPr/>
      </w:pPr>
      <w:bookmarkStart w:id="864" w:name="__RefHeading___Toc1476512_3804643083"/>
      <w:bookmarkStart w:id="865" w:name="_Toc354"/>
      <w:bookmarkEnd w:id="864"/>
      <w:r>
        <w:rPr>
          <w:rtl w:val="true"/>
        </w:rPr>
        <w:t>ض ـ هنگام افطار كردن</w:t>
      </w:r>
      <w:bookmarkEnd w:id="865"/>
    </w:p>
    <w:p>
      <w:pPr>
        <w:pStyle w:val="Heading4"/>
        <w:numPr>
          <w:ilvl w:val="3"/>
          <w:numId w:val="1"/>
        </w:numPr>
        <w:rPr/>
      </w:pPr>
      <w:bookmarkStart w:id="866" w:name="__RefHeading___Toc1476514_3804643083"/>
      <w:bookmarkStart w:id="867" w:name="_Toc355"/>
      <w:bookmarkEnd w:id="866"/>
      <w:r>
        <w:rPr>
          <w:rtl w:val="true"/>
        </w:rPr>
        <w:t>ظ ـ در عرفات</w:t>
      </w:r>
      <w:bookmarkEnd w:id="867"/>
    </w:p>
    <w:p>
      <w:pPr>
        <w:pStyle w:val="BookText"/>
        <w:rPr/>
      </w:pPr>
      <w:r>
        <w:rPr>
          <w:rFonts w:ascii="IRNazanin" w:hAnsi="IRNazanin" w:eastAsia="IRNazanin"/>
          <w:color w:val="111111"/>
          <w:sz w:val="28"/>
          <w:sz w:val="28"/>
          <w:szCs w:val="28"/>
          <w:rtl w:val="true"/>
          <w:lang w:bidi="fa-IR"/>
        </w:rPr>
        <w:t>ذ ـ هنگام ديدن هلال ماهعمل اليوم والليلة ، ابن سنّىـ به نقل از عبد اللّه بن مطرف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هلال ماه را مى ديد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هلال خوبى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خدايى را كه ماه فلان و بهمان را برد و ماه فلان و بهمان را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ض ـ هنگام افطار كردنعمل اليوم والليلة ، ابن سنّىـ به نقل از معاذ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هر گاه افطار مى كرد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 كه كمكم كرد تا روزه گرفتم ، و روزى ام داد و افطار كردم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ظ ـ در عرفاتامام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آمدى ، رو به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عز و جل را براى هر نعمتى كه به تو عطا كرده است ، حمد مى گويى و نعمت هاى او را يكايك ، تا جايى كه مى توانى برشمارى ، ياد مى كنى ، و او را بر هر نعمتى ـ از زن و فرزند يا مال كه به تو ارزانى داشته است ـ حمد مى گويى و بر لطف و احسان هايى كه به تو كرده است ، او را مى ستايى و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تو را بر نعمت هايى كه به شمار نمى آيند و با عمل جبران نمى شوند</w:t>
      </w:r>
      <w:r>
        <w:rPr>
          <w:rFonts w:eastAsia="IRNazanin" w:cs="IRNazanin"/>
          <w:color w:val="111111"/>
          <w:sz w:val="28"/>
          <w:szCs w:val="28"/>
          <w:rtl w:val="true"/>
          <w:lang w:bidi="fa-IR"/>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 ـ عِندَ الإِجابَةِرسول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يَمنَعُ أحَدَكُم إذا عَرَفَ الإِجابَةَ مِن نَفسِهِ ، فَشُفِيَ مِن مَرَضٍ أو قَدِمَ مِن سَفَرٍ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بِعِزَّتِهِ وجَلالِهِ تَتِمُّ الصّالِحاتُ </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ـ عِندَ الخَطابَةِالإمام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خَطَبَ حَمِدَ اللّهَ وأثنى عَلَيهِ</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يب ـ عِندَ خُطبَةِ التَّزويجِالكافي عن ابن العزرميّ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إذا أرادَ أن يُزَوِّجَ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أحمَدُهُ وأستَعينُهُ واُؤمِنُ بِهِ وأَتَوَكَّلُ عَلَيهِ ، وأشهَدُ أن لا إلهَ إلَا اللّهُ وَحدَهُ لا شَريكَ لَهُ ، وأَشهَدُ أنَّ مُحَمَّدا عَبدُهُ ورَسولُهُ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اللّهَ لَهُ الحَمدُ عَلى غابِرِ ما يَكونُ وماضيهِ ، ولَهُ الحَمدُ مُفرَدا وَالثَّناءُ مُخلَصا بِما مِنهُ كانَت لَنا نِعمَةً مونِقَةً وعَلَينا مُجَلِّلَةً وإلَينا مُتَزَيِّنَةً </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يج ـ كُلُّ أمرٍ ذي بالٍرسول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أمرٍ ذي بالٍ لا يُبدَأُ فيهِ بِحَمدِ اللّهِ فَهُوَ أقطَعُ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أمرٍ ذي بالٍ لا يُبدَأُ فيه بِحَمدِ اللّهِ وَالصَّلاةِ عَلَيَّ فَهُوَ أقطَعُ أبتَرُ ، مَمحوقٌ </w:t>
      </w:r>
      <w:r>
        <w:rPr>
          <w:rStyle w:val="FootnoteAnchor"/>
          <w:rtl w:val="true"/>
        </w:rPr>
        <w:footnoteReference w:id="957"/>
      </w:r>
      <w:r>
        <w:rPr>
          <w:rFonts w:ascii="Amiri" w:hAnsi="Amiri" w:eastAsia="Amiri" w:cs="Amiri"/>
          <w:color w:val="111111"/>
          <w:sz w:val="28"/>
          <w:sz w:val="28"/>
          <w:szCs w:val="28"/>
          <w:rtl w:val="true"/>
          <w:lang w:bidi="ar-SA"/>
        </w:rPr>
        <w:t xml:space="preserve">مِن كُلِّ بَرَكَةٍ </w:t>
      </w:r>
      <w:r>
        <w:rPr>
          <w:rFonts w:eastAsia="Amiri" w:cs="Amiri" w:ascii="Amiri" w:hAnsi="Amiri"/>
          <w:color w:val="111111"/>
          <w:sz w:val="28"/>
          <w:szCs w:val="28"/>
          <w:rtl w:val="true"/>
          <w:lang w:bidi="ar-SA"/>
        </w:rPr>
        <w:t xml:space="preserve">. </w:t>
      </w:r>
      <w:r>
        <w:rPr>
          <w:rStyle w:val="FootnoteAnchor"/>
          <w:rtl w:val="true"/>
        </w:rPr>
        <w:footnoteReference w:id="958"/>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8" w:name="pg2230_28408"/>
    </w:p>
    <w:p>
      <w:pPr>
        <w:pStyle w:val="Heading4"/>
        <w:numPr>
          <w:ilvl w:val="3"/>
          <w:numId w:val="1"/>
        </w:numPr>
        <w:rPr/>
      </w:pPr>
      <w:bookmarkStart w:id="869" w:name="__RefHeading___Toc1476516_3804643083"/>
      <w:bookmarkStart w:id="870" w:name="_Toc356"/>
      <w:bookmarkEnd w:id="868"/>
      <w:bookmarkEnd w:id="869"/>
      <w:r>
        <w:rPr>
          <w:rtl w:val="true"/>
        </w:rPr>
        <w:t>غ ـ هنگام اجابت شدن دعا</w:t>
      </w:r>
      <w:bookmarkEnd w:id="870"/>
    </w:p>
    <w:p>
      <w:pPr>
        <w:pStyle w:val="Heading4"/>
        <w:numPr>
          <w:ilvl w:val="3"/>
          <w:numId w:val="1"/>
        </w:numPr>
        <w:rPr/>
      </w:pPr>
      <w:bookmarkStart w:id="871" w:name="__RefHeading___Toc1476518_3804643083"/>
      <w:bookmarkStart w:id="872" w:name="_Toc357"/>
      <w:bookmarkEnd w:id="871"/>
      <w:r>
        <w:rPr>
          <w:rtl w:val="true"/>
        </w:rPr>
        <w:t>يا ـ هنگام سخنرانى</w:t>
      </w:r>
      <w:bookmarkEnd w:id="872"/>
    </w:p>
    <w:p>
      <w:pPr>
        <w:pStyle w:val="Heading4"/>
        <w:numPr>
          <w:ilvl w:val="3"/>
          <w:numId w:val="1"/>
        </w:numPr>
        <w:rPr/>
      </w:pPr>
      <w:bookmarkStart w:id="873" w:name="__RefHeading___Toc1476520_3804643083"/>
      <w:bookmarkStart w:id="874" w:name="_Toc358"/>
      <w:bookmarkEnd w:id="873"/>
      <w:r>
        <w:rPr>
          <w:rtl w:val="true"/>
        </w:rPr>
        <w:t>يب ـ هنگام خطبه ازدواج</w:t>
      </w:r>
      <w:bookmarkEnd w:id="874"/>
    </w:p>
    <w:p>
      <w:pPr>
        <w:pStyle w:val="Heading4"/>
        <w:numPr>
          <w:ilvl w:val="3"/>
          <w:numId w:val="1"/>
        </w:numPr>
        <w:rPr/>
      </w:pPr>
      <w:bookmarkStart w:id="875" w:name="__RefHeading___Toc1476522_3804643083"/>
      <w:bookmarkStart w:id="876" w:name="_Toc359"/>
      <w:bookmarkEnd w:id="875"/>
      <w:r>
        <w:rPr>
          <w:rtl w:val="true"/>
        </w:rPr>
        <w:t>يج ـ در هر كار مهم</w:t>
      </w:r>
      <w:bookmarkEnd w:id="876"/>
    </w:p>
    <w:p>
      <w:pPr>
        <w:pStyle w:val="BookText"/>
        <w:rPr/>
      </w:pPr>
      <w:r>
        <w:rPr>
          <w:rFonts w:ascii="IRNazanin" w:hAnsi="IRNazanin" w:eastAsia="IRNazanin"/>
          <w:color w:val="111111"/>
          <w:sz w:val="28"/>
          <w:sz w:val="28"/>
          <w:szCs w:val="28"/>
          <w:rtl w:val="true"/>
          <w:lang w:bidi="fa-IR"/>
        </w:rPr>
        <w:t xml:space="preserve">غ ـ هنگام اجابت شدن دعاپيامبر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هر يك از شما هر گاه اجابت دعايى را احساس مى كند و از مرضى شفا مى يابد يا از سفرى مى آيد ، نمى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ستايش ، خداى را كه با قدرت و شكوه او ، كارهاى نيك انجام مى پذيرد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ـ هنگام سخنرانىامام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هر گاه خطبه مى خواند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ثناى خدا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يب ـ هنگام خطبه ازدواجالكافىـ به نقل از ابن عزرمى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هر گاه مى خواست خطبه عقد بخواند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مى ستايم و از او يارى مى طلبم و به او ايمان دارم و بر او توكّل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معبودى جز خداى يگانه و بى انباز نيست ، و گواهى مى دهم كه محمّد بنده و فرستاده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خداى را سپاس ، بر آنچه آيد و بر آنچه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بى مانند و ثناى ناب و خالص ، او را بر نعمت هاى دل پذيرى كه به ما داده و ما را در آنها غوطه ورساخته وبدان آراسته مان گردانيده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يج ـ در هر كار مهمپيامبر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هركار مهمّى كه با حمد خدا آغاز نشود ، كارى بريده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كار مهمّى كه با حمد خدا و صلوات فرستادن بر من آغاز نشود ، كارى بى دنباله و ناقص خواهد بود و از هر بركتى تُهى است </w:t>
      </w:r>
      <w:r>
        <w:rPr>
          <w:rFonts w:eastAsia="IRNazanin" w:cs="IRNazanin"/>
          <w:color w:val="111111"/>
          <w:sz w:val="28"/>
          <w:szCs w:val="28"/>
          <w:rtl w:val="true"/>
          <w:lang w:bidi="fa-IR"/>
        </w:rPr>
        <w:t xml:space="preserve">. </w:t>
      </w:r>
      <w:r>
        <w:rPr>
          <w:rStyle w:val="FootnoteAnchor"/>
          <w:rtl w:val="true"/>
        </w:rPr>
        <w:footnoteReference w:id="959"/>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 ـ عَلى كُلِّ حالٍرسول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يُحشَرُ النّاسُ يَومَ القِيامَةِ في صَعيدٍ واحِدٍ فَيُسمِعُهُمُ الدّاعي وتُبعِدُهُمُ </w:t>
      </w:r>
      <w:r>
        <w:rPr>
          <w:rStyle w:val="FootnoteAnchor"/>
          <w:rtl w:val="true"/>
        </w:rPr>
        <w:footnoteReference w:id="960"/>
      </w:r>
      <w:r>
        <w:rPr>
          <w:rFonts w:ascii="Amiri" w:hAnsi="Amiri" w:eastAsia="Amiri" w:cs="Amiri"/>
          <w:color w:val="111111"/>
          <w:sz w:val="28"/>
          <w:sz w:val="28"/>
          <w:szCs w:val="28"/>
          <w:rtl w:val="true"/>
          <w:lang w:bidi="ar-SA"/>
        </w:rPr>
        <w:t xml:space="preserve">البَصَرُ ، ثُمَّ يَقومُ مُنادٍ فَيُنادي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سَيَعلَمُ أهلُ الجَمعِ اليَومَ مَن أولى بِالكَرَمِ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الَّذينَ يَحمَدونَ اللّهَ فِي السَّرّاءِ وَالضَّرّاءِ؟ فَيَقومونَ وهُم قَليلونَ فَيَدخُلونَ الجَنَّةَ بِغَيرِ حِسابٍ </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سَأَلَ أحَدُكُم رَبَّهُ مَسأَلَةً فَتَعَرَّفَ الاِستِجابَةَ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بِعِزَّتِهِ وجَلالِهِ تَتِمُّ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أبطَأَ عَنهُ مِن ذلِكَ شَيءٌ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كُلِّ حالٍ</w:t>
      </w:r>
      <w:r>
        <w:rPr>
          <w:rFonts w:eastAsia="Amiri" w:cs="Amiri" w:ascii="Amiri" w:hAnsi="Amiri"/>
          <w:color w:val="111111"/>
          <w:sz w:val="28"/>
          <w:szCs w:val="28"/>
          <w:rtl w:val="true"/>
          <w:lang w:bidi="ar-SA"/>
        </w:rPr>
        <w:t xml:space="preserve">» .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السرّاء والضرّاء</w:t>
      </w:r>
      <w:r>
        <w:rPr>
          <w:rFonts w:eastAsia="Amiri" w:cs="Amiri" w:ascii="Amiri" w:hAnsi="Amiri"/>
          <w:color w:val="111111"/>
          <w:sz w:val="28"/>
          <w:szCs w:val="28"/>
          <w:rtl w:val="true"/>
          <w:lang w:bidi="ar-SA"/>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7" w:name="pg2230_28410"/>
    </w:p>
    <w:p>
      <w:pPr>
        <w:pStyle w:val="Heading4"/>
        <w:numPr>
          <w:ilvl w:val="3"/>
          <w:numId w:val="1"/>
        </w:numPr>
        <w:rPr/>
      </w:pPr>
      <w:bookmarkStart w:id="878" w:name="__RefHeading___Toc1476524_3804643083"/>
      <w:bookmarkStart w:id="879" w:name="_Toc360"/>
      <w:bookmarkEnd w:id="877"/>
      <w:bookmarkEnd w:id="878"/>
      <w:r>
        <w:rPr>
          <w:rtl w:val="true"/>
        </w:rPr>
        <w:t>يد ـ بر هر حال و وضعى</w:t>
      </w:r>
      <w:bookmarkEnd w:id="879"/>
    </w:p>
    <w:p>
      <w:pPr>
        <w:pStyle w:val="BookText"/>
        <w:rPr/>
      </w:pPr>
      <w:r>
        <w:rPr>
          <w:rFonts w:ascii="IRNazanin" w:hAnsi="IRNazanin" w:eastAsia="IRNazanin"/>
          <w:color w:val="111111"/>
          <w:sz w:val="28"/>
          <w:sz w:val="28"/>
          <w:szCs w:val="28"/>
          <w:rtl w:val="true"/>
          <w:lang w:bidi="fa-IR"/>
        </w:rPr>
        <w:t xml:space="preserve">يد ـ بر هر حال و وضعى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رستاخيز ، مردمان در بيابانى يكدست گردآورده مى شوند ، آن سان كه صدا و نگاه به همه آنها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بانگ دهنده اى بر مى خيزد و بانگ مى زند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 امروز اهل محشر پى خواهند برد كه چه كسى به گراميداشت سزاوارتر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كجايند آنان كه در خوشى و ناخوشى ، خداوند را سپاس و ستايش مى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ستايشگران كه شمارشان اندك است ، برمى خيزند و بى حسابرسى ، به بهشت مى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كسى از شما از پروردگارش درخواستى كرد و اجابت ديد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خدايى را كه با قدرت و شكوه او كارهاى نيك به انجام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هر كس در اجابتِ در خواستش كندى ديد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 در هر حال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حمدگويى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خوشى و ناخوشى</w:t>
      </w:r>
      <w:r>
        <w:rPr>
          <w:rFonts w:eastAsia="IRNazanin" w:cs="IRNazanin"/>
          <w:color w:val="111111"/>
          <w:sz w:val="28"/>
          <w:szCs w:val="28"/>
          <w:rtl w:val="true"/>
          <w:lang w:bidi="fa-IR"/>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0" w:name="pg2230_28411"/>
    </w:p>
    <w:p>
      <w:pPr>
        <w:pStyle w:val="Heading2"/>
        <w:numPr>
          <w:ilvl w:val="1"/>
          <w:numId w:val="1"/>
        </w:numPr>
        <w:rPr/>
      </w:pPr>
      <w:bookmarkStart w:id="881" w:name="__RefHeading___Toc1476526_3804643083"/>
      <w:bookmarkStart w:id="882" w:name="_Toc361"/>
      <w:bookmarkEnd w:id="880"/>
      <w:bookmarkEnd w:id="881"/>
      <w:r>
        <w:rPr>
          <w:rtl w:val="true"/>
        </w:rPr>
        <w:t xml:space="preserve">فصل پنجم </w:t>
      </w:r>
      <w:r>
        <w:rPr>
          <w:rtl w:val="true"/>
        </w:rPr>
        <w:t xml:space="preserve">: </w:t>
      </w:r>
      <w:r>
        <w:rPr>
          <w:rtl w:val="true"/>
        </w:rPr>
        <w:t xml:space="preserve">تهليل </w:t>
      </w:r>
      <w:r>
        <w:rPr>
          <w:rtl w:val="true"/>
        </w:rPr>
        <w:t>(</w:t>
      </w:r>
      <w:r>
        <w:rPr>
          <w:rtl w:val="true"/>
        </w:rPr>
        <w:t xml:space="preserve">گفتن </w:t>
      </w:r>
      <w:r>
        <w:rPr>
          <w:rtl w:val="true"/>
        </w:rPr>
        <w:t>«</w:t>
      </w:r>
      <w:r>
        <w:rPr>
          <w:rtl w:val="true"/>
        </w:rPr>
        <w:t xml:space="preserve">لا إله إلّا اللّه </w:t>
      </w:r>
      <w:r>
        <w:rPr>
          <w:rtl w:val="true"/>
        </w:rPr>
        <w:t>»)</w:t>
      </w:r>
      <w:bookmarkEnd w:id="882"/>
    </w:p>
    <w:p>
      <w:pPr>
        <w:pStyle w:val="Heading3"/>
        <w:numPr>
          <w:ilvl w:val="2"/>
          <w:numId w:val="1"/>
        </w:numPr>
        <w:rPr/>
      </w:pPr>
      <w:bookmarkStart w:id="883" w:name="__RefHeading___Toc1476528_3804643083"/>
      <w:bookmarkStart w:id="884" w:name="_Toc362"/>
      <w:bookmarkEnd w:id="883"/>
      <w:r>
        <w:rPr>
          <w:rtl w:val="true"/>
        </w:rPr>
        <w:t xml:space="preserve">واژه شناسى </w:t>
      </w:r>
      <w:r>
        <w:rPr>
          <w:rtl w:val="true"/>
        </w:rPr>
        <w:t>«</w:t>
      </w:r>
      <w:r>
        <w:rPr>
          <w:rtl w:val="true"/>
        </w:rPr>
        <w:t>تهليل</w:t>
      </w:r>
      <w:r>
        <w:rPr>
          <w:rtl w:val="true"/>
        </w:rPr>
        <w:t>»</w:t>
      </w:r>
      <w:bookmarkEnd w:id="884"/>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تهليل ، مصدر است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بلند كردن صداست ، سپس اين معنا توسّع يافته و بر هر لفظ مشتمل بر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صداى بلند ادا گردد ، اطلاق شده است و در توسّعى ديگر ، بر كاربردى مشابه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است ، آن جا كه حتّى بالا بردن صدا هم در كار نباشد ، و از اين باب است كه كلمه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بن احمد فراهيدى ، تهليل را اين گونه تفسير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تهليل يعنى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صداست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 خواه با صداى بلند بگويد يا آهسته ، مُهِلّ يا مُستهِلّ است </w:t>
      </w:r>
      <w:r>
        <w:rPr>
          <w:rFonts w:eastAsia="IRNazanin" w:cs="IRNazanin"/>
          <w:color w:val="111111"/>
          <w:sz w:val="28"/>
          <w:szCs w:val="28"/>
          <w:rtl w:val="true"/>
          <w:lang w:bidi="fa-IR"/>
        </w:rPr>
        <w:t xml:space="preserve">. </w:t>
      </w:r>
      <w:r>
        <w:rPr>
          <w:rStyle w:val="FootnoteAnchor"/>
          <w:rtl w:val="true"/>
        </w:rPr>
        <w:footnoteReference w:id="963"/>
      </w:r>
      <w:r>
        <w:rPr>
          <w:rFonts w:ascii="IRNazanin" w:hAnsi="IRNazanin" w:eastAsia="IRNazanin"/>
          <w:color w:val="111111"/>
          <w:sz w:val="28"/>
          <w:sz w:val="28"/>
          <w:szCs w:val="28"/>
          <w:rtl w:val="true"/>
          <w:lang w:bidi="fa-IR"/>
        </w:rPr>
        <w:t xml:space="preserve">همچنين ، گاه با مصدر جعلى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كلمه توحيد اشاره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جوهرى در اين باره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هَلَّلَ الرَّجُلُ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أكثَرتُ مِنَ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5" w:name="pg2230_28412"/>
    </w:p>
    <w:p>
      <w:pPr>
        <w:pStyle w:val="Heading3"/>
        <w:numPr>
          <w:ilvl w:val="2"/>
          <w:numId w:val="1"/>
        </w:numPr>
        <w:rPr/>
      </w:pPr>
      <w:bookmarkStart w:id="886" w:name="__RefHeading___Toc1476530_3804643083"/>
      <w:bookmarkStart w:id="887" w:name="_Toc363"/>
      <w:bookmarkEnd w:id="885"/>
      <w:bookmarkEnd w:id="886"/>
      <w:r>
        <w:rPr>
          <w:rtl w:val="true"/>
        </w:rPr>
        <w:t>تهليل ، در قرآن و حديث</w:t>
      </w:r>
      <w:bookmarkEnd w:id="887"/>
    </w:p>
    <w:p>
      <w:pPr>
        <w:pStyle w:val="Heading3"/>
        <w:numPr>
          <w:ilvl w:val="2"/>
          <w:numId w:val="1"/>
        </w:numPr>
        <w:rPr/>
      </w:pPr>
      <w:bookmarkStart w:id="888" w:name="__RefHeading___Toc1476532_3804643083"/>
      <w:bookmarkStart w:id="889" w:name="_Toc364"/>
      <w:bookmarkEnd w:id="888"/>
      <w:r>
        <w:rPr>
          <w:rtl w:val="true"/>
        </w:rPr>
        <w:t xml:space="preserve">اهمّيت ذكر </w:t>
      </w:r>
      <w:r>
        <w:rPr>
          <w:rtl w:val="true"/>
        </w:rPr>
        <w:t>«</w:t>
      </w:r>
      <w:r>
        <w:rPr>
          <w:rtl w:val="true"/>
        </w:rPr>
        <w:t>تهليل</w:t>
      </w:r>
      <w:r>
        <w:rPr>
          <w:rtl w:val="true"/>
        </w:rPr>
        <w:t>»</w:t>
      </w:r>
      <w:bookmarkEnd w:id="889"/>
    </w:p>
    <w:p>
      <w:pPr>
        <w:pStyle w:val="BookText"/>
        <w:rPr/>
      </w:pPr>
      <w:r>
        <w:rPr>
          <w:rFonts w:ascii="IRNazanin" w:hAnsi="IRNazanin" w:eastAsia="IRNazanin"/>
          <w:color w:val="111111"/>
          <w:sz w:val="28"/>
          <w:sz w:val="28"/>
          <w:szCs w:val="28"/>
          <w:rtl w:val="true"/>
          <w:lang w:bidi="fa-IR"/>
        </w:rPr>
        <w:t>الهَيلَلَةِ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 xml:space="preserve">تهليل ، در قرآن و حديثواژه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اسلامى ، فراوان به كار رفته است ؛ ليكن در قرآن به كار نرفته است ؛ 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بار </w:t>
      </w:r>
      <w:r>
        <w:rPr>
          <w:rStyle w:val="FootnoteAnchor"/>
          <w:rtl w:val="true"/>
        </w:rPr>
        <w:footnoteReference w:id="965"/>
      </w:r>
      <w:r>
        <w:rPr>
          <w:rFonts w:ascii="IRNazanin" w:hAnsi="IRNazanin" w:eastAsia="IRNazanin"/>
          <w:color w:val="111111"/>
          <w:sz w:val="28"/>
          <w:sz w:val="28"/>
          <w:szCs w:val="28"/>
          <w:rtl w:val="true"/>
          <w:lang w:bidi="fa-IR"/>
        </w:rPr>
        <w:t xml:space="preserve">،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بار ، </w:t>
      </w:r>
      <w:r>
        <w:rPr>
          <w:rStyle w:val="FootnoteAnchor"/>
          <w:rtl w:val="true"/>
        </w:rPr>
        <w:footnoteReference w:id="966"/>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 بار </w:t>
      </w:r>
      <w:r>
        <w:rPr>
          <w:rStyle w:val="FootnoteAnchor"/>
          <w:rtl w:val="true"/>
        </w:rPr>
        <w:footnoteReference w:id="96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يك بار </w:t>
      </w:r>
      <w:r>
        <w:rPr>
          <w:rStyle w:val="FootnoteAnchor"/>
          <w:rtl w:val="true"/>
        </w:rPr>
        <w:footnoteReference w:id="968"/>
      </w:r>
      <w:r>
        <w:rPr>
          <w:rFonts w:ascii="Amiri" w:hAnsi="Amiri" w:eastAsia="Amiri" w:cs="Amiri"/>
          <w:color w:val="111111"/>
          <w:sz w:val="28"/>
          <w:sz w:val="28"/>
          <w:szCs w:val="28"/>
          <w:rtl w:val="true"/>
          <w:lang w:bidi="ar-SA"/>
        </w:rPr>
        <w:t xml:space="preserve">در اين كتاب آسمانى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اهمّيت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عنايت به اين كه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اعتراف به يگانگى خداوند متعال است و ايمانْ با آن ، آغاز </w:t>
      </w:r>
      <w:r>
        <w:rPr>
          <w:rStyle w:val="FootnoteAnchor"/>
          <w:rtl w:val="true"/>
        </w:rPr>
        <w:footnoteReference w:id="969"/>
      </w:r>
      <w:r>
        <w:rPr>
          <w:rFonts w:ascii="Amiri" w:hAnsi="Amiri" w:eastAsia="Amiri" w:cs="Amiri"/>
          <w:color w:val="111111"/>
          <w:sz w:val="28"/>
          <w:sz w:val="28"/>
          <w:szCs w:val="28"/>
          <w:rtl w:val="true"/>
          <w:lang w:bidi="ar-SA"/>
        </w:rPr>
        <w:t xml:space="preserve">و تجديد </w:t>
      </w:r>
      <w:r>
        <w:rPr>
          <w:rStyle w:val="FootnoteAnchor"/>
          <w:rtl w:val="true"/>
        </w:rPr>
        <w:footnoteReference w:id="970"/>
      </w:r>
      <w:r>
        <w:rPr>
          <w:rFonts w:ascii="Amiri" w:hAnsi="Amiri" w:eastAsia="Amiri" w:cs="Amiri"/>
          <w:color w:val="111111"/>
          <w:sz w:val="28"/>
          <w:sz w:val="28"/>
          <w:szCs w:val="28"/>
          <w:rtl w:val="true"/>
          <w:lang w:bidi="ar-SA"/>
        </w:rPr>
        <w:t xml:space="preserve">مى شود ، مهم تر از تسبيح و تحميد است </w:t>
      </w:r>
      <w:r>
        <w:rPr>
          <w:rStyle w:val="FootnoteAnchor"/>
          <w:rtl w:val="true"/>
        </w:rPr>
        <w:footnoteReference w:id="971"/>
      </w:r>
      <w:r>
        <w:rPr>
          <w:rFonts w:ascii="Amiri" w:hAnsi="Amiri" w:eastAsia="Amiri" w:cs="Amiri"/>
          <w:color w:val="111111"/>
          <w:sz w:val="28"/>
          <w:sz w:val="28"/>
          <w:szCs w:val="28"/>
          <w:rtl w:val="true"/>
          <w:lang w:bidi="ar-SA"/>
        </w:rPr>
        <w:t xml:space="preserve">؛ بلكه سَرور همه اذكار </w:t>
      </w:r>
      <w:r>
        <w:rPr>
          <w:rStyle w:val="FootnoteAnchor"/>
          <w:rtl w:val="true"/>
        </w:rPr>
        <w:footnoteReference w:id="972"/>
      </w:r>
      <w:r>
        <w:rPr>
          <w:rFonts w:ascii="IRNazanin" w:hAnsi="IRNazanin" w:eastAsia="IRNazanin"/>
          <w:color w:val="111111"/>
          <w:sz w:val="28"/>
          <w:sz w:val="28"/>
          <w:szCs w:val="28"/>
          <w:rtl w:val="true"/>
          <w:lang w:bidi="fa-IR"/>
        </w:rPr>
        <w:t xml:space="preserve">و برتر از همه اعمال </w:t>
      </w:r>
      <w:r>
        <w:rPr>
          <w:rStyle w:val="FootnoteAnchor"/>
          <w:rtl w:val="true"/>
        </w:rPr>
        <w:footnoteReference w:id="973"/>
      </w:r>
      <w:r>
        <w:rPr>
          <w:rFonts w:ascii="Amiri" w:hAnsi="Amiri" w:eastAsia="Amiri" w:cs="Amiri"/>
          <w:color w:val="111111"/>
          <w:sz w:val="28"/>
          <w:sz w:val="28"/>
          <w:szCs w:val="28"/>
          <w:rtl w:val="true"/>
          <w:lang w:bidi="ar-SA"/>
        </w:rPr>
        <w:t xml:space="preserve">و بهترين سخن </w:t>
      </w:r>
      <w:r>
        <w:rPr>
          <w:rStyle w:val="FootnoteAnchor"/>
          <w:rtl w:val="true"/>
        </w:rPr>
        <w:footnoteReference w:id="974"/>
      </w:r>
      <w:r>
        <w:rPr>
          <w:rFonts w:ascii="IRNazanin" w:hAnsi="IRNazanin" w:eastAsia="IRNazanin"/>
          <w:color w:val="111111"/>
          <w:sz w:val="28"/>
          <w:sz w:val="28"/>
          <w:szCs w:val="28"/>
          <w:rtl w:val="true"/>
          <w:lang w:bidi="fa-IR"/>
        </w:rPr>
        <w:t xml:space="preserve">شمرده مى شود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0" w:name="pg2230_28413"/>
    </w:p>
    <w:p>
      <w:pPr>
        <w:pStyle w:val="Heading3"/>
        <w:numPr>
          <w:ilvl w:val="2"/>
          <w:numId w:val="1"/>
        </w:numPr>
        <w:rPr/>
      </w:pPr>
      <w:bookmarkStart w:id="891" w:name="__RefHeading___Toc1476534_3804643083"/>
      <w:bookmarkStart w:id="892" w:name="_Toc365"/>
      <w:bookmarkEnd w:id="890"/>
      <w:bookmarkEnd w:id="891"/>
      <w:r>
        <w:rPr>
          <w:rtl w:val="true"/>
        </w:rPr>
        <w:t>شرط بهره گيرى از بركات تهليل</w:t>
      </w:r>
      <w:bookmarkEnd w:id="892"/>
    </w:p>
    <w:p>
      <w:pPr>
        <w:pStyle w:val="BookText"/>
        <w:rPr/>
      </w:pPr>
      <w:r>
        <w:rPr>
          <w:rFonts w:ascii="Amiri" w:hAnsi="Amiri" w:eastAsia="Amiri" w:cs="Amiri"/>
          <w:color w:val="111111"/>
          <w:sz w:val="28"/>
          <w:sz w:val="28"/>
          <w:szCs w:val="28"/>
          <w:rtl w:val="true"/>
          <w:lang w:bidi="ar-SA"/>
        </w:rPr>
        <w:t xml:space="preserve">عناوينى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تقوا </w:t>
      </w:r>
      <w:r>
        <w:rPr>
          <w:rStyle w:val="FootnoteAnchor"/>
          <w:rtl w:val="true"/>
        </w:rPr>
        <w:footnoteReference w:id="975"/>
      </w:r>
      <w:r>
        <w:rPr>
          <w:rFonts w:ascii="Amiri" w:hAnsi="Amiri" w:eastAsia="Amiri" w:cs="Amiri"/>
          <w:color w:val="111111"/>
          <w:sz w:val="28"/>
          <w:sz w:val="28"/>
          <w:szCs w:val="28"/>
          <w:rtl w:val="true"/>
          <w:lang w:bidi="ar-SA"/>
        </w:rPr>
        <w:t xml:space="preserve">، بهترين عبادت </w:t>
      </w:r>
      <w:r>
        <w:rPr>
          <w:rStyle w:val="FootnoteAnchor"/>
          <w:rtl w:val="true"/>
        </w:rPr>
        <w:footnoteReference w:id="976"/>
      </w:r>
      <w:r>
        <w:rPr>
          <w:rFonts w:ascii="Amiri" w:hAnsi="Amiri" w:eastAsia="Amiri" w:cs="Amiri"/>
          <w:color w:val="111111"/>
          <w:sz w:val="28"/>
          <w:sz w:val="28"/>
          <w:szCs w:val="28"/>
          <w:rtl w:val="true"/>
          <w:lang w:bidi="ar-SA"/>
        </w:rPr>
        <w:t xml:space="preserve">، برترين دانش </w:t>
      </w:r>
      <w:r>
        <w:rPr>
          <w:rStyle w:val="FootnoteAnchor"/>
          <w:rtl w:val="true"/>
        </w:rPr>
        <w:footnoteReference w:id="977"/>
      </w:r>
      <w:r>
        <w:rPr>
          <w:rFonts w:ascii="Amiri" w:hAnsi="Amiri" w:eastAsia="Amiri" w:cs="Amiri"/>
          <w:color w:val="111111"/>
          <w:sz w:val="28"/>
          <w:sz w:val="28"/>
          <w:szCs w:val="28"/>
          <w:rtl w:val="true"/>
          <w:lang w:bidi="ar-SA"/>
        </w:rPr>
        <w:t xml:space="preserve">، كليد آسمان ها </w:t>
      </w:r>
      <w:r>
        <w:rPr>
          <w:rStyle w:val="FootnoteAnchor"/>
          <w:rtl w:val="true"/>
        </w:rPr>
        <w:footnoteReference w:id="978"/>
      </w:r>
      <w:r>
        <w:rPr>
          <w:rFonts w:ascii="IRNazanin" w:hAnsi="IRNazanin" w:eastAsia="IRNazanin"/>
          <w:color w:val="111111"/>
          <w:sz w:val="28"/>
          <w:sz w:val="28"/>
          <w:szCs w:val="28"/>
          <w:rtl w:val="true"/>
          <w:lang w:bidi="fa-IR"/>
        </w:rPr>
        <w:t xml:space="preserve">، كه در توصيف ذكر تهليل و تشويق به بهره گيرى از آن آمده است ، حاكى از اهمّيت فوق العاده اين ذكر و نقش بى بديل آن در پرورش جان و صعود به قلّه انسانيت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ذكر ، اگر صادقانه بر زبان جارى گردد ، آثار و بركات فراوانى براى ذاكر به همراه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را از جان مى زدايد </w:t>
      </w:r>
      <w:r>
        <w:rPr>
          <w:rStyle w:val="FootnoteAnchor"/>
          <w:rtl w:val="true"/>
        </w:rPr>
        <w:footnoteReference w:id="979"/>
      </w:r>
      <w:r>
        <w:rPr>
          <w:rFonts w:ascii="Amiri" w:hAnsi="Amiri" w:eastAsia="Amiri" w:cs="Amiri"/>
          <w:color w:val="111111"/>
          <w:sz w:val="28"/>
          <w:sz w:val="28"/>
          <w:szCs w:val="28"/>
          <w:rtl w:val="true"/>
          <w:lang w:bidi="ar-SA"/>
        </w:rPr>
        <w:t xml:space="preserve">، روان را از آفات شيطانى مصونيت مى بخشد </w:t>
      </w:r>
      <w:r>
        <w:rPr>
          <w:rStyle w:val="FootnoteAnchor"/>
          <w:rtl w:val="true"/>
        </w:rPr>
        <w:footnoteReference w:id="980"/>
      </w:r>
      <w:r>
        <w:rPr>
          <w:rFonts w:ascii="Amiri" w:hAnsi="Amiri" w:eastAsia="Amiri" w:cs="Amiri"/>
          <w:color w:val="111111"/>
          <w:sz w:val="28"/>
          <w:sz w:val="28"/>
          <w:szCs w:val="28"/>
          <w:rtl w:val="true"/>
          <w:lang w:bidi="ar-SA"/>
        </w:rPr>
        <w:t xml:space="preserve">، بلاها را از انسان دور مى كند ، </w:t>
      </w:r>
      <w:r>
        <w:rPr>
          <w:rStyle w:val="FootnoteAnchor"/>
          <w:rtl w:val="true"/>
        </w:rPr>
        <w:footnoteReference w:id="981"/>
      </w:r>
      <w:r>
        <w:rPr>
          <w:rFonts w:ascii="IRNazanin" w:hAnsi="IRNazanin" w:eastAsia="IRNazanin"/>
          <w:color w:val="111111"/>
          <w:sz w:val="28"/>
          <w:sz w:val="28"/>
          <w:szCs w:val="28"/>
          <w:rtl w:val="true"/>
          <w:lang w:bidi="fa-IR"/>
        </w:rPr>
        <w:t xml:space="preserve">او را از آتش دوزخ ، رها مى سازد </w:t>
      </w:r>
      <w:r>
        <w:rPr>
          <w:rStyle w:val="FootnoteAnchor"/>
          <w:rtl w:val="true"/>
        </w:rPr>
        <w:footnoteReference w:id="982"/>
      </w:r>
      <w:r>
        <w:rPr>
          <w:rFonts w:ascii="Amiri" w:hAnsi="Amiri" w:eastAsia="Amiri" w:cs="Amiri"/>
          <w:color w:val="111111"/>
          <w:sz w:val="28"/>
          <w:sz w:val="28"/>
          <w:szCs w:val="28"/>
          <w:rtl w:val="true"/>
          <w:lang w:bidi="ar-SA"/>
        </w:rPr>
        <w:t xml:space="preserve">و شايسته ورود به بهشت مى نمايد ، </w:t>
      </w:r>
      <w:r>
        <w:rPr>
          <w:rStyle w:val="FootnoteAnchor"/>
          <w:rtl w:val="true"/>
        </w:rPr>
        <w:footnoteReference w:id="983"/>
      </w:r>
      <w:r>
        <w:rPr>
          <w:rFonts w:ascii="Amiri" w:hAnsi="Amiri" w:eastAsia="Amiri" w:cs="Amiri"/>
          <w:color w:val="111111"/>
          <w:sz w:val="28"/>
          <w:sz w:val="28"/>
          <w:szCs w:val="28"/>
          <w:rtl w:val="true"/>
          <w:lang w:bidi="ar-SA"/>
        </w:rPr>
        <w:t xml:space="preserve">و در يك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عزّت ، </w:t>
      </w:r>
      <w:r>
        <w:rPr>
          <w:rStyle w:val="FootnoteAnchor"/>
          <w:rtl w:val="true"/>
        </w:rPr>
        <w:footnoteReference w:id="984"/>
      </w:r>
      <w:r>
        <w:rPr>
          <w:rFonts w:ascii="Amiri" w:hAnsi="Amiri" w:eastAsia="Amiri" w:cs="Amiri"/>
          <w:color w:val="111111"/>
          <w:sz w:val="28"/>
          <w:sz w:val="28"/>
          <w:szCs w:val="28"/>
          <w:rtl w:val="true"/>
          <w:lang w:bidi="ar-SA"/>
        </w:rPr>
        <w:t xml:space="preserve">كاميابى </w:t>
      </w:r>
      <w:r>
        <w:rPr>
          <w:rStyle w:val="FootnoteAnchor"/>
          <w:rtl w:val="true"/>
        </w:rPr>
        <w:footnoteReference w:id="985"/>
      </w:r>
      <w:r>
        <w:rPr>
          <w:rFonts w:ascii="Amiri" w:hAnsi="Amiri" w:eastAsia="Amiri" w:cs="Amiri"/>
          <w:color w:val="111111"/>
          <w:sz w:val="28"/>
          <w:sz w:val="28"/>
          <w:szCs w:val="28"/>
          <w:rtl w:val="true"/>
          <w:lang w:bidi="ar-SA"/>
        </w:rPr>
        <w:t xml:space="preserve">و خير دنيا و آخرت </w:t>
      </w:r>
      <w:r>
        <w:rPr>
          <w:rStyle w:val="FootnoteAnchor"/>
          <w:rtl w:val="true"/>
        </w:rPr>
        <w:footnoteReference w:id="986"/>
      </w:r>
      <w:r>
        <w:rPr>
          <w:rFonts w:ascii="Amiri" w:hAnsi="Amiri" w:eastAsia="Amiri" w:cs="Amiri"/>
          <w:color w:val="111111"/>
          <w:sz w:val="28"/>
          <w:sz w:val="28"/>
          <w:szCs w:val="28"/>
          <w:rtl w:val="true"/>
          <w:lang w:bidi="ar-SA"/>
        </w:rPr>
        <w:t xml:space="preserve">را نه تنها براى شخص ذاكر ، بلكه براى جامعه اسلامى فراهم سازد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شرط بهره گيرى از بركات تهليلنكته مهم و قابل توجّه ، اين است كه احاديث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هاى گفتن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 گيرى از بركات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 </w:t>
      </w:r>
      <w:r>
        <w:rPr>
          <w:rStyle w:val="FootnoteAnchor"/>
          <w:rtl w:val="true"/>
        </w:rPr>
        <w:footnoteReference w:id="987"/>
      </w:r>
      <w:r>
        <w:rPr>
          <w:rFonts w:ascii="IRNazanin" w:hAnsi="IRNazanin" w:eastAsia="IRNazanin"/>
          <w:color w:val="111111"/>
          <w:sz w:val="28"/>
          <w:sz w:val="28"/>
          <w:szCs w:val="28"/>
          <w:rtl w:val="true"/>
          <w:lang w:bidi="fa-IR"/>
        </w:rPr>
        <w:t xml:space="preserve">اطاعت خدا و رسول ، </w:t>
      </w:r>
      <w:r>
        <w:rPr>
          <w:rStyle w:val="FootnoteAnchor"/>
          <w:rtl w:val="true"/>
        </w:rPr>
        <w:footnoteReference w:id="988"/>
      </w:r>
      <w:r>
        <w:rPr>
          <w:rFonts w:ascii="Amiri" w:hAnsi="Amiri" w:eastAsia="Amiri" w:cs="Amiri"/>
          <w:color w:val="111111"/>
          <w:sz w:val="28"/>
          <w:sz w:val="28"/>
          <w:szCs w:val="28"/>
          <w:rtl w:val="true"/>
          <w:lang w:bidi="ar-SA"/>
        </w:rPr>
        <w:t xml:space="preserve">محبّت و ولايت اهل بيت ، </w:t>
      </w:r>
      <w:r>
        <w:rPr>
          <w:rStyle w:val="FootnoteAnchor"/>
          <w:rtl w:val="true"/>
        </w:rPr>
        <w:footnoteReference w:id="989"/>
      </w:r>
      <w:r>
        <w:rPr>
          <w:rFonts w:ascii="IRNazanin" w:hAnsi="IRNazanin" w:eastAsia="IRNazanin"/>
          <w:color w:val="111111"/>
          <w:sz w:val="28"/>
          <w:sz w:val="28"/>
          <w:szCs w:val="28"/>
          <w:rtl w:val="true"/>
          <w:lang w:bidi="fa-IR"/>
        </w:rPr>
        <w:t xml:space="preserve">عمل صالح </w:t>
      </w:r>
      <w:r>
        <w:rPr>
          <w:rStyle w:val="FootnoteAnchor"/>
          <w:rtl w:val="true"/>
        </w:rPr>
        <w:footnoteReference w:id="990"/>
      </w:r>
      <w:r>
        <w:rPr>
          <w:rFonts w:ascii="IRNazanin" w:hAnsi="IRNazanin" w:eastAsia="IRNazanin"/>
          <w:color w:val="111111"/>
          <w:sz w:val="28"/>
          <w:sz w:val="28"/>
          <w:szCs w:val="28"/>
          <w:rtl w:val="true"/>
          <w:lang w:bidi="fa-IR"/>
        </w:rPr>
        <w:t xml:space="preserve">و اجتناب از محرّمات ، </w:t>
      </w:r>
      <w:r>
        <w:rPr>
          <w:rStyle w:val="FootnoteAnchor"/>
          <w:rtl w:val="true"/>
        </w:rPr>
        <w:footnoteReference w:id="991"/>
      </w:r>
      <w:r>
        <w:rPr>
          <w:rFonts w:ascii="IRNazanin" w:hAnsi="IRNazanin" w:eastAsia="IRNazanin"/>
          <w:color w:val="111111"/>
          <w:sz w:val="28"/>
          <w:sz w:val="28"/>
          <w:szCs w:val="28"/>
          <w:rtl w:val="true"/>
          <w:lang w:bidi="fa-IR"/>
        </w:rPr>
        <w:t xml:space="preserve">مشروط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 در اين شروط ، مشخّص مى شود كه همه آنها در واقع به شرط اوّل ، يعنى اخلاص در گفتن تهليل باز مى گردد و لذا غالب احاديث ، اخلاص را به شروطِ ياد شده ، تفسير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روشن تر ، معناى اخلاص در تهليل ، اجتناب از شرك اعتقادى و عملى است و لازمه آن ، اطاعت از خدا و رسول و لازمه آن ، ولايت و محبّت اهل بيت عليهم السلام و انجام دادن كارهاى شايسته و اجتناب از كارهاى ناشايست است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الحَثُّ عَلَى التَّهليلِالف ـ أوَّلُ الإِيمانِالكتاب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قَبْلِكَ مِن رَّسُولٍ إِلَا نُوحِى إِلَيْهِ أَنَّهُ لَا إِلَـهَ إِلَا أَنَا فَاعْبُدُونِ</w:t>
      </w:r>
      <w:r>
        <w:rPr>
          <w:rFonts w:eastAsia="Amiri" w:cs="Amiri" w:ascii="Amiri" w:hAnsi="Amiri"/>
          <w:color w:val="111111"/>
          <w:sz w:val="28"/>
          <w:szCs w:val="28"/>
          <w:rtl w:val="true"/>
          <w:lang w:bidi="ar-SA"/>
        </w:rPr>
        <w:t xml:space="preserve">» .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الحديثالإمام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التَّهليلَ هُوَ إقرارٌ للّهِِ تَعالى بِالتَّوحيدِ ، وخَلعُ الأَندادِ مِن دونِ اللّهِ ، وهُوَ أوَّلُ الإِيمانِ ، وأعظَمُ مِنَ التَّسبيحِ وَالتَّحميدِ </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ب ـ تَجديدُ الإِيمانِمسند ابن حنبل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جَدِّدوا إيمانَكُم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وكَيفَ نُجَدِّدُ إيمانَنا؟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ج ـ اِسمٌ مِن أسماءِ اللّهِالإمام الرضا عليه السلامـ في بَيانِ حِكمَةِ جُمَلِ الأَذانِ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جُعِلَ آخِرُهَا التَّهليلَ ولَم يُجعَل آخِرُهَا التَّكبيرَ كَما جُعِلَ في أوَّلِهَا التَّكبيرُ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التَّهليلَ اسمُ اللّهِ في آخِرِهِ فَأَحَبَّ اللّهُ تَعالى أن يَختِمَ الكَلامَ بِاسمِهِ كَما فَتَحَهُ بِاسمِهِ </w:t>
      </w:r>
      <w:r>
        <w:rPr>
          <w:rFonts w:eastAsia="Amiri" w:cs="Amiri" w:ascii="Amiri" w:hAnsi="Amiri"/>
          <w:color w:val="111111"/>
          <w:sz w:val="28"/>
          <w:szCs w:val="28"/>
          <w:rtl w:val="true"/>
          <w:lang w:bidi="ar-SA"/>
        </w:rPr>
        <w:t xml:space="preserve">. </w:t>
      </w:r>
      <w:r>
        <w:rPr>
          <w:rStyle w:val="FootnoteAnchor"/>
          <w:rtl w:val="true"/>
        </w:rPr>
        <w:footnoteReference w:id="995"/>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3" w:name="pg2230_28416"/>
    </w:p>
    <w:p>
      <w:pPr>
        <w:pStyle w:val="Heading3"/>
        <w:numPr>
          <w:ilvl w:val="2"/>
          <w:numId w:val="1"/>
        </w:numPr>
        <w:rPr/>
      </w:pPr>
      <w:bookmarkStart w:id="894" w:name="__RefHeading___Toc1476536_3804643083"/>
      <w:bookmarkStart w:id="895" w:name="_Toc366"/>
      <w:bookmarkEnd w:id="893"/>
      <w:bookmarkEnd w:id="894"/>
      <w:r>
        <w:rPr/>
        <w:t>۵</w:t>
      </w:r>
      <w:r>
        <w:rPr>
          <w:rtl w:val="true"/>
        </w:rPr>
        <w:t xml:space="preserve"> </w:t>
      </w:r>
      <w:r>
        <w:rPr>
          <w:rtl w:val="true"/>
        </w:rPr>
        <w:t xml:space="preserve">/ </w:t>
      </w:r>
      <w:r>
        <w:rPr/>
        <w:t>۱</w:t>
      </w:r>
      <w:r>
        <w:rPr>
          <w:rtl w:val="true"/>
        </w:rPr>
        <w:t xml:space="preserve"> ترغيب به گفتن </w:t>
      </w:r>
      <w:r>
        <w:rPr>
          <w:rtl w:val="true"/>
        </w:rPr>
        <w:t>«</w:t>
      </w:r>
      <w:r>
        <w:rPr>
          <w:rtl w:val="true"/>
        </w:rPr>
        <w:t xml:space="preserve">لا إله إلّا اللّه </w:t>
      </w:r>
      <w:r>
        <w:rPr>
          <w:rtl w:val="true"/>
        </w:rPr>
        <w:t>»</w:t>
      </w:r>
      <w:bookmarkEnd w:id="895"/>
    </w:p>
    <w:p>
      <w:pPr>
        <w:pStyle w:val="Heading4"/>
        <w:numPr>
          <w:ilvl w:val="3"/>
          <w:numId w:val="1"/>
        </w:numPr>
        <w:rPr/>
      </w:pPr>
      <w:bookmarkStart w:id="896" w:name="__RefHeading___Toc1476538_3804643083"/>
      <w:bookmarkStart w:id="897" w:name="_Toc367"/>
      <w:bookmarkEnd w:id="896"/>
      <w:r>
        <w:rPr>
          <w:rtl w:val="true"/>
        </w:rPr>
        <w:t>الف ـ آغاز ايمان</w:t>
      </w:r>
      <w:bookmarkEnd w:id="897"/>
    </w:p>
    <w:p>
      <w:pPr>
        <w:pStyle w:val="Heading4"/>
        <w:numPr>
          <w:ilvl w:val="3"/>
          <w:numId w:val="1"/>
        </w:numPr>
        <w:rPr/>
      </w:pPr>
      <w:bookmarkStart w:id="898" w:name="__RefHeading___Toc1476540_3804643083"/>
      <w:bookmarkStart w:id="899" w:name="_Toc368"/>
      <w:bookmarkEnd w:id="898"/>
      <w:r>
        <w:rPr>
          <w:rtl w:val="true"/>
        </w:rPr>
        <w:t>ب ـ نو كردن ايمان</w:t>
      </w:r>
      <w:bookmarkEnd w:id="899"/>
    </w:p>
    <w:p>
      <w:pPr>
        <w:pStyle w:val="Heading4"/>
        <w:numPr>
          <w:ilvl w:val="3"/>
          <w:numId w:val="1"/>
        </w:numPr>
        <w:rPr/>
      </w:pPr>
      <w:bookmarkStart w:id="900" w:name="__RefHeading___Toc1476542_3804643083"/>
      <w:bookmarkStart w:id="901" w:name="_Toc369"/>
      <w:bookmarkEnd w:id="900"/>
      <w:r>
        <w:rPr>
          <w:rtl w:val="true"/>
        </w:rPr>
        <w:t>ج ـ نامى از نام هاى خدا</w:t>
      </w:r>
      <w:bookmarkEnd w:id="901"/>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ترغيب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ـ آغاز ايمانقرآن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تو ، هيچ پيامبرى را نفرستاديم مگر اين كه به او وحى كرديم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خدايى جز من نيست، پس مرا بپرستيد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لا اله الا اللّه ، در واقع ، اقرار به يگانگىِ خداوند متعال است و نفى انبازان و همتايان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آغاز ايمان است و از تسبيح و حمد گفتن ، بزرگ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نو كردن ايمانمسند ابن حنبلـ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هاى خود را نو گردانيد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ايمانمان را نو گردانيم؟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زياد بگوييد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 ـ نامى از نام هاى خداامام رضا عليه السلامـ در بيان حكمت جملات اذان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گوينده اى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پايان آن ، لا اله الا اللّه قرار داده شد و در آخر آن همانند آغازش ، تكبير نهاده نشد؟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آخر لا اله الا اللّه ، نام خداست و خداى متعال دوست داشته كه سخن را به نام خودش پايان بخشد ، چنان كه به نام خود آغازش كرد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 ـ كَلِمَةُ التَّقوىالكتاب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أَلْزَمَهُمْ كَلِمَةَ التَّقْوَى وَ كَانُواْ أَحَقَّ بِهَا وَ أَهْلَهَا</w:t>
      </w:r>
      <w:r>
        <w:rPr>
          <w:rFonts w:eastAsia="Amiri" w:cs="Amiri" w:ascii="Amiri" w:hAnsi="Amiri"/>
          <w:color w:val="111111"/>
          <w:sz w:val="28"/>
          <w:szCs w:val="28"/>
          <w:rtl w:val="true"/>
          <w:lang w:bidi="ar-SA"/>
        </w:rPr>
        <w:t xml:space="preserve">» .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الحديثسنن الترمذي عن كعب عن رسول اللّه صلى الله عليه و آلهـ في بَيانِ المُرادِ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أَلْزَمَهُمْ كَلِمَةَ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ه ـ سَيِّدُ الأَذكارِرسول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وخَيرُ العِبادَةِ الاِستِغفارُ </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قُلتُ ولا قالَ القائِلونَ قَبلي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و ـ أفضَلُ الأَعمالِرسول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يَسبِقُها عَمَلٌ ، ولا تَترُكُ ذَنبا </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ز ـ أفضَلُ العِلمِالكتاب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أَنَّهُ لَا إِلَـهَ إِلَا اللَّهُ وَ اسْتَغْفِرْ لِذَنبِكَ وَ لِلْمُؤْمِنِينَ وَ الْمُؤْمِنَـتِ وَ اللَّهُ يَعْلَمُ مُتَقَلَّبَكُمْ وَمَثْوَاكُمْ</w:t>
      </w:r>
      <w:r>
        <w:rPr>
          <w:rFonts w:eastAsia="Amiri" w:cs="Amiri" w:ascii="Amiri" w:hAnsi="Amiri"/>
          <w:color w:val="111111"/>
          <w:sz w:val="28"/>
          <w:szCs w:val="28"/>
          <w:rtl w:val="true"/>
          <w:lang w:bidi="ar-SA"/>
        </w:rPr>
        <w:t xml:space="preserve">» . </w:t>
      </w:r>
      <w:r>
        <w:rPr>
          <w:rStyle w:val="FootnoteAnchor"/>
          <w:rtl w:val="true"/>
        </w:rPr>
        <w:footnoteReference w:id="1002"/>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2" w:name="pg2230_28418"/>
    </w:p>
    <w:p>
      <w:pPr>
        <w:pStyle w:val="Heading4"/>
        <w:numPr>
          <w:ilvl w:val="3"/>
          <w:numId w:val="1"/>
        </w:numPr>
        <w:rPr/>
      </w:pPr>
      <w:bookmarkStart w:id="903" w:name="__RefHeading___Toc1476544_3804643083"/>
      <w:bookmarkStart w:id="904" w:name="_Toc370"/>
      <w:bookmarkEnd w:id="902"/>
      <w:bookmarkEnd w:id="903"/>
      <w:r>
        <w:rPr>
          <w:rtl w:val="true"/>
        </w:rPr>
        <w:t>د ـ گفتار پرهيزگارى</w:t>
      </w:r>
      <w:bookmarkEnd w:id="904"/>
    </w:p>
    <w:p>
      <w:pPr>
        <w:pStyle w:val="Heading4"/>
        <w:numPr>
          <w:ilvl w:val="3"/>
          <w:numId w:val="1"/>
        </w:numPr>
        <w:rPr/>
      </w:pPr>
      <w:bookmarkStart w:id="905" w:name="__RefHeading___Toc1476546_3804643083"/>
      <w:bookmarkStart w:id="906" w:name="_Toc371"/>
      <w:bookmarkEnd w:id="905"/>
      <w:r>
        <w:rPr>
          <w:rtl w:val="true"/>
        </w:rPr>
        <w:t>ه ـ سرور اذكار</w:t>
      </w:r>
      <w:bookmarkEnd w:id="906"/>
    </w:p>
    <w:p>
      <w:pPr>
        <w:pStyle w:val="Heading4"/>
        <w:numPr>
          <w:ilvl w:val="3"/>
          <w:numId w:val="1"/>
        </w:numPr>
        <w:rPr/>
      </w:pPr>
      <w:bookmarkStart w:id="907" w:name="__RefHeading___Toc1476548_3804643083"/>
      <w:bookmarkStart w:id="908" w:name="_Toc372"/>
      <w:bookmarkEnd w:id="907"/>
      <w:r>
        <w:rPr>
          <w:rtl w:val="true"/>
        </w:rPr>
        <w:t>و ـ برترين اعمال</w:t>
      </w:r>
      <w:bookmarkEnd w:id="908"/>
    </w:p>
    <w:p>
      <w:pPr>
        <w:pStyle w:val="Heading4"/>
        <w:numPr>
          <w:ilvl w:val="3"/>
          <w:numId w:val="1"/>
        </w:numPr>
        <w:rPr/>
      </w:pPr>
      <w:bookmarkStart w:id="909" w:name="__RefHeading___Toc1476550_3804643083"/>
      <w:bookmarkStart w:id="910" w:name="_Toc373"/>
      <w:bookmarkEnd w:id="909"/>
      <w:r>
        <w:rPr>
          <w:rtl w:val="true"/>
        </w:rPr>
        <w:t>ز ـ برترين علم</w:t>
      </w:r>
      <w:bookmarkEnd w:id="910"/>
    </w:p>
    <w:p>
      <w:pPr>
        <w:pStyle w:val="BookText"/>
        <w:rPr/>
      </w:pPr>
      <w:r>
        <w:rPr>
          <w:rFonts w:ascii="IRNazanin" w:hAnsi="IRNazanin" w:eastAsia="IRNazanin"/>
          <w:color w:val="111111"/>
          <w:sz w:val="28"/>
          <w:sz w:val="28"/>
          <w:szCs w:val="28"/>
          <w:rtl w:val="true"/>
          <w:lang w:bidi="fa-IR"/>
        </w:rPr>
        <w:t>د ـ گفتار پرهيزگارىقرآن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گفتار تقوا را ملازم آنان ساخت،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و شايسته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اتّصاف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حديثسنن الترمذىـ به نقل از كعب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بيان مقصود از اين فرموده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گفتار پرهيزگارى را ملازم آنان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ـ سرور اذكارپيامبر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 سخن ،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بهترين عبادت ، استغفار كردن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ذكر ، لا إله إلّا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و نه گويندگان پيش از من ، سخنى چون لا إله إلّا اللّه نگفته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ـ برترين اعمالپيامبر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عملى ،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پيشى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گناهى بر جاى نمى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ـ برترين علمقرآن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بدان كه هيچ معبودى جز خدا نيست ، و براى گناه خويش ، آمرزش جوى و نيز براى مردان و زنان با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مغفرت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خداست كه فرجام و مآلِ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مى داند</w:t>
      </w:r>
      <w:r>
        <w:rPr>
          <w:rFonts w:eastAsia="IRNazanin" w:cs="IRNazanin"/>
          <w:color w:val="111111"/>
          <w:sz w:val="28"/>
          <w:szCs w:val="28"/>
          <w:rtl w:val="true"/>
          <w:lang w:bidi="fa-IR"/>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وأفضَلُ الدُّعاءِ الاِستِغفارُ </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ح ـ أفضَلُ الكَلامِالإمام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الكَلامِ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وأفضَلُ الخَلقِ أوَّلُ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ومَن أوَّلُ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وأنَا نورٌ بَينَ يَدَيِ اللّهِ جَلَّ جَلالُهُ ، اُوَحِّدُهُ واُسَبِّحُهُ واُكَبِّرُهُ واُقدِّسُهُ واُمَجِّدُهُ ، ويَتلوني نورٌ شاهِدٌ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ومَنِ الشّاهِدُ مِنكَ؟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ط ـ أصدَقُ الأَقوالِالإمام عليّ عليه السلامـ حينَ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القَولِ أصدَقُ؟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ى ـ خَيرُ العِبادَةِرسول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العِبادَةِ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الإمام الصادق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العِبادَةِ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ولا حَولَ ولا قُوَّةَ إلّا بِاللّهِ ، وخَيرُ الدُّعاءِ 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إِلَـهَ إِلَا اللَّهُ وَ اسْتَغْفِرْ لِذَنبِكَ</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8"/>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1" w:name="pg2230_28420"/>
    </w:p>
    <w:p>
      <w:pPr>
        <w:pStyle w:val="Heading4"/>
        <w:numPr>
          <w:ilvl w:val="3"/>
          <w:numId w:val="1"/>
        </w:numPr>
        <w:rPr/>
      </w:pPr>
      <w:bookmarkStart w:id="912" w:name="__RefHeading___Toc1476552_3804643083"/>
      <w:bookmarkStart w:id="913" w:name="_Toc374"/>
      <w:bookmarkEnd w:id="911"/>
      <w:bookmarkEnd w:id="912"/>
      <w:r>
        <w:rPr>
          <w:rtl w:val="true"/>
        </w:rPr>
        <w:t>ح ـ برترين سخن</w:t>
      </w:r>
      <w:bookmarkEnd w:id="913"/>
    </w:p>
    <w:p>
      <w:pPr>
        <w:pStyle w:val="Heading4"/>
        <w:numPr>
          <w:ilvl w:val="3"/>
          <w:numId w:val="1"/>
        </w:numPr>
        <w:rPr/>
      </w:pPr>
      <w:bookmarkStart w:id="914" w:name="__RefHeading___Toc1476554_3804643083"/>
      <w:bookmarkStart w:id="915" w:name="_Toc375"/>
      <w:bookmarkEnd w:id="914"/>
      <w:r>
        <w:rPr>
          <w:rtl w:val="true"/>
        </w:rPr>
        <w:t>ط ـ راست ترين سخن</w:t>
      </w:r>
      <w:bookmarkEnd w:id="915"/>
    </w:p>
    <w:p>
      <w:pPr>
        <w:pStyle w:val="Heading4"/>
        <w:numPr>
          <w:ilvl w:val="3"/>
          <w:numId w:val="1"/>
        </w:numPr>
        <w:rPr/>
      </w:pPr>
      <w:bookmarkStart w:id="916" w:name="__RefHeading___Toc1476556_3804643083"/>
      <w:bookmarkStart w:id="917" w:name="_Toc376"/>
      <w:bookmarkEnd w:id="916"/>
      <w:r>
        <w:rPr>
          <w:rtl w:val="true"/>
        </w:rPr>
        <w:t>ى ـ بهترين عبادت</w:t>
      </w:r>
      <w:bookmarkEnd w:id="917"/>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علم ، اين است كه بدانى معبودى جز خدا نيست ، وبرترين دعا آمرزش طلبيدن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ـ برترين سخنامام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خدا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برترين سخن ، گفته لا اله الا اللّه است و برترين مخلوق ، نخستين كسى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كه بود؟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نورى در پيشگاه خداوند عز و جل بودم كه او را به يكتايى و پاكى و بزرگى مى ستودم و تقديس و تمجيد مى كردم ، و پس از من نيز نورى بود كه گواهى از خود من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گواه از خود شما ، كه بود؟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 ـ راست ترين سخنامام على عليه السلامـ در پاسخ به اين پرسش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ترين سخن ها كدام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دادن به اين كه معبودى جز خداى يگانه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ى ـ بهترين عبادتپيامبر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عبادت ،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به نقل از پدرانش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برترين عبادت ، عبارت است از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 و هيچ نيرو و توانى نيست مگر به واسطه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دعا نيز طلب آمرزش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پيامبر صلى الله عليه و آله اين آيه را تلاوت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بدان كه معبودى جز خدا نيست و براى گناهت ، طلب آمرزش كن</w:t>
      </w:r>
      <w:r>
        <w:rPr>
          <w:rFonts w:eastAsia="IRNazanin" w:cs="IRNazanin"/>
          <w:color w:val="111111"/>
          <w:sz w:val="28"/>
          <w:szCs w:val="28"/>
          <w:rtl w:val="true"/>
          <w:lang w:bidi="fa-IR"/>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عَمِلتَ سَيِّئَةً ، فَأَتبِعها حَسَنَةً تَمحُها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أمِنَ الحَسَناتِ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أفضَلُ الحَسَناتِ </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ك ـ اُنسُ المُؤمِنِرسول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 المُؤمِنِ في حَياتِهِ ، وعِندَ مَوتِهِ ، وحينَ يُبعَثُ </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ل ـ مِفتاحُ السَّماواتِرسول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شَيءٍ مِفتاحٌ ، ومِفتاحُ السَّماواتِ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قالَ 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مُخلِصا ، إلّا فُتِحَت لَهُ أبوابُ السَّماءِ حَتّى تُفضِيَ </w:t>
      </w:r>
      <w:r>
        <w:rPr>
          <w:rStyle w:val="FootnoteAnchor"/>
          <w:rtl w:val="true"/>
        </w:rPr>
        <w:footnoteReference w:id="1012"/>
      </w:r>
      <w:r>
        <w:rPr>
          <w:rFonts w:ascii="Amiri" w:hAnsi="Amiri" w:eastAsia="Amiri" w:cs="Amiri"/>
          <w:color w:val="111111"/>
          <w:sz w:val="28"/>
          <w:sz w:val="28"/>
          <w:szCs w:val="28"/>
          <w:rtl w:val="true"/>
          <w:lang w:bidi="ar-SA"/>
        </w:rPr>
        <w:t xml:space="preserve">إلَى العَرشِ ، مَا اجتَنَبَ الكَبائِرَ </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م ـ شِعارُ المُسلِمينَ عَلَى الصِّراطِرسول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شِعارُ المُسلِمينَ عَلَى الصِّراطِ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وعَلَى اللّهِ فَليَتَوَكَّلِ المُتَوَكِّلونَ </w:t>
      </w:r>
      <w:r>
        <w:rPr>
          <w:rFonts w:eastAsia="Amiri" w:cs="Amiri" w:ascii="Amiri" w:hAnsi="Amiri"/>
          <w:color w:val="111111"/>
          <w:sz w:val="28"/>
          <w:szCs w:val="28"/>
          <w:rtl w:val="true"/>
          <w:lang w:bidi="ar-SA"/>
        </w:rPr>
        <w:t xml:space="preserve">. </w:t>
      </w:r>
      <w:r>
        <w:rPr>
          <w:rStyle w:val="FootnoteAnchor"/>
          <w:rtl w:val="true"/>
        </w:rPr>
        <w:footnoteReference w:id="1014"/>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8" w:name="pg2230_28422"/>
    </w:p>
    <w:p>
      <w:pPr>
        <w:pStyle w:val="Heading4"/>
        <w:numPr>
          <w:ilvl w:val="3"/>
          <w:numId w:val="1"/>
        </w:numPr>
        <w:rPr/>
      </w:pPr>
      <w:bookmarkStart w:id="919" w:name="__RefHeading___Toc1476558_3804643083"/>
      <w:bookmarkStart w:id="920" w:name="_Toc377"/>
      <w:bookmarkEnd w:id="918"/>
      <w:bookmarkEnd w:id="919"/>
      <w:r>
        <w:rPr>
          <w:rtl w:val="true"/>
        </w:rPr>
        <w:t>ك ـ همدم مؤمن</w:t>
      </w:r>
      <w:bookmarkEnd w:id="920"/>
    </w:p>
    <w:p>
      <w:pPr>
        <w:pStyle w:val="Heading4"/>
        <w:numPr>
          <w:ilvl w:val="3"/>
          <w:numId w:val="1"/>
        </w:numPr>
        <w:rPr/>
      </w:pPr>
      <w:bookmarkStart w:id="921" w:name="__RefHeading___Toc1476560_3804643083"/>
      <w:bookmarkStart w:id="922" w:name="_Toc378"/>
      <w:bookmarkEnd w:id="921"/>
      <w:r>
        <w:rPr>
          <w:rtl w:val="true"/>
        </w:rPr>
        <w:t>ل ـ كليد آسمان ها</w:t>
      </w:r>
      <w:bookmarkEnd w:id="922"/>
    </w:p>
    <w:p>
      <w:pPr>
        <w:pStyle w:val="Heading4"/>
        <w:numPr>
          <w:ilvl w:val="3"/>
          <w:numId w:val="1"/>
        </w:numPr>
        <w:rPr/>
      </w:pPr>
      <w:bookmarkStart w:id="923" w:name="__RefHeading___Toc1476562_3804643083"/>
      <w:bookmarkStart w:id="924" w:name="_Toc379"/>
      <w:bookmarkEnd w:id="923"/>
      <w:r>
        <w:rPr>
          <w:rtl w:val="true"/>
        </w:rPr>
        <w:t>م ـ شعار مسلمانان در هنگام گذشتن از صراط</w:t>
      </w:r>
      <w:bookmarkEnd w:id="924"/>
    </w:p>
    <w:p>
      <w:pPr>
        <w:pStyle w:val="BookText"/>
        <w:rPr/>
      </w:pPr>
      <w:r>
        <w:rPr>
          <w:rFonts w:ascii="IRNazanin" w:hAnsi="IRNazanin" w:eastAsia="IRNazanin"/>
          <w:color w:val="111111"/>
          <w:sz w:val="28"/>
          <w:sz w:val="28"/>
          <w:szCs w:val="28"/>
          <w:rtl w:val="true"/>
          <w:lang w:bidi="fa-IR"/>
        </w:rPr>
        <w:t>مسند ابن حنبلـ به نقل از ابو 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سفارشى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بدى و گناهى كردى ، در پىِ آن ، كار نيكى انجام بده تا آن بدى را پاك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گفتنِ لا اله الّا اللّه ، از كارهاى نيك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بهترين كار نيك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 ـ همدم مؤمنپيامبر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همدم مؤمن در زندگىِ او و در هنگام مرگش و در وقت برانگيخته شدن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 ـ كليد آسمان 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كليدى دارد و كليد آسمان ها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گاه بنده اى از سرِ اخلاص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گويد ، مگر آن كه درهاى آسمان به رويش باز مى شود تا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عرش برسد ، به شرط آن كه از گناهان بزرگ دورى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ـ شعار مسلمانان در هنگام گذشتن از صراطپيامبر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شعار مسلمانان ، هنگام گذر از صراط در روز قيامت ،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 نيست ، و توكّل كنندگان بايد بر خدا توكّل كنند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ـ لا يَعدِلُهُ شَيءٌرسول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إلّا ولَهُ شَيءٌ يَعدِلُهُ ، إلَا اللّهَ عز و جل فَإِنَّهُ لا يَعدِلُهُ شَيءٌ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يَعدِلُها شَيءٌ </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شَيءٍ أعظَمُ ثَوابا مِن شَهادَةِ أن لا إلهَ إلَا اللّهُ ، إنَّ اللّهَ عز و جل لا يَعدِلُهُ شَيءٌ ، ولا يَشرَكُهُ فِي الاُمُورِ أحَدٌ </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 xml:space="preserve">س ـ النَّوادِرُرسول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التَّسبيحُ نِصفُ الميزانِ ، وَالحَمدُ يَملَؤُهُ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دونَ اللّهِ حِجابٌ حَتّى تَخلُصَ إلَيهِ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نَفَعَتهُ يَوما مِن دَهرِهِ ، أصابَهُ قَبلَ ذلِكَ ما أصابَهُ </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أفصَحَ أولادُكُم فَعَلِّموهُم لا إلهَ إلَا اللّهُ </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ربّى صَغيرا حَتّى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يُحاسِبهُ اللّهُ عز و جل </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اِفتَحوا عَلى صِبيانِكُم أوَّلَ كَلِمَةٍ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ولَقِّنوهُم عِندَ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مَن كانَ أوَّلُ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عاشَ ألفَ سَنَةٍ ، ما سُئِلَ عَن ذَنبٍ واحِدٍ </w:t>
      </w:r>
      <w:r>
        <w:rPr>
          <w:rFonts w:eastAsia="Amiri" w:cs="Amiri" w:ascii="Amiri" w:hAnsi="Amiri"/>
          <w:color w:val="111111"/>
          <w:sz w:val="28"/>
          <w:szCs w:val="28"/>
          <w:rtl w:val="true"/>
          <w:lang w:bidi="ar-SA"/>
        </w:rPr>
        <w:t xml:space="preserve">. </w:t>
      </w:r>
      <w:r>
        <w:rPr>
          <w:rStyle w:val="FootnoteAnchor"/>
          <w:rtl w:val="true"/>
        </w:rPr>
        <w:footnoteReference w:id="1022"/>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5" w:name="pg2230_28424"/>
    </w:p>
    <w:p>
      <w:pPr>
        <w:pStyle w:val="Heading4"/>
        <w:numPr>
          <w:ilvl w:val="3"/>
          <w:numId w:val="1"/>
        </w:numPr>
        <w:rPr/>
      </w:pPr>
      <w:bookmarkStart w:id="926" w:name="__RefHeading___Toc1476564_3804643083"/>
      <w:bookmarkStart w:id="927" w:name="_Toc380"/>
      <w:bookmarkEnd w:id="925"/>
      <w:bookmarkEnd w:id="926"/>
      <w:r>
        <w:rPr>
          <w:rtl w:val="true"/>
        </w:rPr>
        <w:t>ن ـ همتا ندارد</w:t>
      </w:r>
      <w:bookmarkEnd w:id="927"/>
    </w:p>
    <w:p>
      <w:pPr>
        <w:pStyle w:val="Heading4"/>
        <w:numPr>
          <w:ilvl w:val="3"/>
          <w:numId w:val="1"/>
        </w:numPr>
        <w:rPr/>
      </w:pPr>
      <w:bookmarkStart w:id="928" w:name="__RefHeading___Toc1476566_3804643083"/>
      <w:bookmarkStart w:id="929" w:name="_Toc381"/>
      <w:bookmarkEnd w:id="928"/>
      <w:r>
        <w:rPr>
          <w:rtl w:val="true"/>
        </w:rPr>
        <w:t>س ـ گوناگون</w:t>
      </w:r>
      <w:bookmarkEnd w:id="929"/>
    </w:p>
    <w:p>
      <w:pPr>
        <w:pStyle w:val="BookText"/>
        <w:rPr/>
      </w:pPr>
      <w:r>
        <w:rPr>
          <w:rFonts w:ascii="IRNazanin" w:hAnsi="IRNazanin" w:eastAsia="IRNazanin"/>
          <w:color w:val="111111"/>
          <w:sz w:val="28"/>
          <w:sz w:val="28"/>
          <w:szCs w:val="28"/>
          <w:rtl w:val="true"/>
          <w:lang w:bidi="fa-IR"/>
        </w:rPr>
        <w:t xml:space="preserve">ن ـ همتا نداردپيامبر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چيزى نيست مگر اين كه چيز ديگرى با آن برابرى مى كند ، بجز خداوند عز و جل كه هيچ چيز با آن برابرى نمى كند ،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چيزى با آن برابرى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 ثوابش بزرگ تر از اين نيست كه شهادت بدهى هيچ 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چيزى با خداوند عز و جل برابرى نمى كند و هيچ كس در كارها شريك او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ـ گوناگونپيامبر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نيمه ترازو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پر مى كند ، و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هيچ حجابى نباشد تا به درگاه او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دادش مى رسد؛ هر چند پيش از آن ، هر بلايى به او 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كودكانتان زبان باز كردند ،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را بياموزيد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كودكى را تربيت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 خداوند عز و جل از او حسابرسى نخواهد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جمله اى كه به كودكانتان مى آموزيد ،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و هنگام مرگ نيز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تلقين كنيد ، زيرا كسى كه نخستين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آخرين سخنش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حتى اگر هزار سال زندگى كرده باشد ، از يك گناه هم بازخواست نمى شود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وص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۵۱۰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شُروطُ التَّهليلِالف ـ الإِخلاصُرسول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أسعَدُ النّاسِ بِشَفاعَتي يَومَ القِيامَةِ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خالِصا مِن قَلبِهِ أو نَفسِهِ </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عَظيمَةٌ كَريمَةٌ عَلَى اللّهِ عز و جل ، مَن قالَها مُخلِصا استَوجَبَ الجَنَّةَ </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۶۲۴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ـ الوِلايَةُالتوحيد عن إسحاق بن راهويه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وافى أبُو الحَسَنِ الرِّضا عليه السلام بِنيسابورَ ، وأرادَ أن يَخرُجَ مِنها إلَى المَأمونِ ، اِجتَمَعَ إلَيهِ أصحابُ الحَديثِ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تَرحَلُ عَنّا ولا تُحَدِّثُنا بِحَديثٍ فَنَستَفيدَهُ مِنكَ؟ وكانَ قَد قَعَدَ فِي العَمّارِيَّةِ </w:t>
      </w:r>
      <w:r>
        <w:rPr>
          <w:rStyle w:val="FootnoteAnchor"/>
          <w:rtl w:val="true"/>
        </w:rPr>
        <w:footnoteReference w:id="1025"/>
      </w:r>
      <w:r>
        <w:rPr>
          <w:rFonts w:ascii="Amiri" w:hAnsi="Amiri" w:eastAsia="Amiri" w:cs="Amiri"/>
          <w:color w:val="111111"/>
          <w:sz w:val="28"/>
          <w:sz w:val="28"/>
          <w:szCs w:val="28"/>
          <w:rtl w:val="true"/>
          <w:lang w:bidi="ar-SA"/>
        </w:rPr>
        <w:t xml:space="preserve">، فَأَطلَعَ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موسَى بنَ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جَعفَرَ بنَ مُحَمَّدٍ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مُحَمَّدَ بنَ عَلِيٍّ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عَلِيَّ بنَ الحُسَينِ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الحُسَينَ بنَ عَلِيِّ بنِ أبي طالِبٍ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أميرَ المُؤمِنينَ عَلِيَّ بنَ أبي طالِبٍ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جَبرَئيلَ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اللّهَ جَلَّ جَلالُهُ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حِصني ؛ فَمَن دَخَلَ حِصني أمِنَ مِن عَذابي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مَرَّتِ الرّاحِلَةُ نادانا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بِشُروطِها وأنَا مِن شُروطِها </w:t>
      </w:r>
      <w:r>
        <w:rPr>
          <w:rFonts w:eastAsia="Amiri" w:cs="Amiri" w:ascii="Amiri" w:hAnsi="Amiri"/>
          <w:color w:val="111111"/>
          <w:sz w:val="28"/>
          <w:szCs w:val="28"/>
          <w:rtl w:val="true"/>
          <w:lang w:bidi="ar-SA"/>
        </w:rPr>
        <w:t xml:space="preserve">. </w:t>
      </w:r>
      <w:r>
        <w:rPr>
          <w:rStyle w:val="FootnoteAnchor"/>
          <w:rtl w:val="true"/>
        </w:rPr>
        <w:footnoteReference w:id="1026"/>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0" w:name="pg2230_28426"/>
    </w:p>
    <w:p>
      <w:pPr>
        <w:pStyle w:val="Heading3"/>
        <w:numPr>
          <w:ilvl w:val="2"/>
          <w:numId w:val="1"/>
        </w:numPr>
        <w:rPr/>
      </w:pPr>
      <w:bookmarkStart w:id="931" w:name="__RefHeading___Toc1476568_3804643083"/>
      <w:bookmarkStart w:id="932" w:name="_Toc382"/>
      <w:bookmarkEnd w:id="930"/>
      <w:bookmarkEnd w:id="931"/>
      <w:r>
        <w:rPr/>
        <w:t>۵</w:t>
      </w:r>
      <w:r>
        <w:rPr>
          <w:rtl w:val="true"/>
        </w:rPr>
        <w:t xml:space="preserve"> </w:t>
      </w:r>
      <w:r>
        <w:rPr>
          <w:rtl w:val="true"/>
        </w:rPr>
        <w:t xml:space="preserve">/ </w:t>
      </w:r>
      <w:r>
        <w:rPr/>
        <w:t>۲</w:t>
      </w:r>
      <w:r>
        <w:rPr>
          <w:rtl w:val="true"/>
        </w:rPr>
        <w:t xml:space="preserve"> شرط هاى گفتن </w:t>
      </w:r>
      <w:r>
        <w:rPr>
          <w:rtl w:val="true"/>
        </w:rPr>
        <w:t>«</w:t>
      </w:r>
      <w:r>
        <w:rPr>
          <w:rtl w:val="true"/>
        </w:rPr>
        <w:t xml:space="preserve">لا إله إلّا اللّه </w:t>
      </w:r>
      <w:r>
        <w:rPr>
          <w:rtl w:val="true"/>
        </w:rPr>
        <w:t>»</w:t>
      </w:r>
      <w:bookmarkEnd w:id="932"/>
    </w:p>
    <w:p>
      <w:pPr>
        <w:pStyle w:val="Heading4"/>
        <w:numPr>
          <w:ilvl w:val="3"/>
          <w:numId w:val="1"/>
        </w:numPr>
        <w:rPr/>
      </w:pPr>
      <w:bookmarkStart w:id="933" w:name="__RefHeading___Toc1476570_3804643083"/>
      <w:bookmarkStart w:id="934" w:name="_Toc383"/>
      <w:bookmarkEnd w:id="933"/>
      <w:r>
        <w:rPr>
          <w:rtl w:val="true"/>
        </w:rPr>
        <w:t>الف ـ اخلاص</w:t>
      </w:r>
      <w:bookmarkEnd w:id="934"/>
    </w:p>
    <w:p>
      <w:pPr>
        <w:pStyle w:val="Heading4"/>
        <w:numPr>
          <w:ilvl w:val="3"/>
          <w:numId w:val="1"/>
        </w:numPr>
        <w:rPr/>
      </w:pPr>
      <w:bookmarkStart w:id="935" w:name="__RefHeading___Toc1476572_3804643083"/>
      <w:bookmarkStart w:id="936" w:name="_Toc384"/>
      <w:bookmarkEnd w:id="935"/>
      <w:r>
        <w:rPr>
          <w:rtl w:val="true"/>
        </w:rPr>
        <w:t>ب ـ ولايت</w:t>
      </w:r>
      <w:bookmarkEnd w:id="936"/>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۳۰۱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شرط هاى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ـ اخلاصپيامبر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كامياب ترينِ مردم از شفاعت من در روز رستاخيز ، كسى است كه با خلوص نيّت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كلامى بزرگ و ارجمند به نزد خداوند عز و جلاست كه هر كس از سرِ صدق ، آن را بگويد ، مستوجب بهشت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۳۵۵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۶۲۴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ـ ولايتالتوحيدـ به نقل از اسحاق بن راهويه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رضا عليه السلام به نيشابور رسيد و خواست از آن جا به سوى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شود ، اصحاب حديث نزد او گرد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ما مى روى و برايمان حديثى نمى گويى تا از شما بهره مند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 عليه السلام كه در كجاوه نشسته بود ، سرش را بيرون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پدرم موسى بن جعفر عليه السلام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جعفر بن محمّد عليه السلام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محمّد بن على عليه السلام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على بن الحسين عليه السلام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حسين بن على بن ابى طالب عليه السلام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امير مؤمنان على بن ابى طالب عليه السلام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صلى الله عليه و آله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جبرئيل عليه السلام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ـ جلّ جلاله ـ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 نيست ، دژ من است و هر كس وارد دژ من شود ، از عذاب من در امان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مركب به راه افتاد ، خطاب به ما بانگ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شرط هايى دارد ، و من يكى از شرط هاى آن هستم</w:t>
      </w:r>
      <w:r>
        <w:rPr>
          <w:rFonts w:eastAsia="IRNazanin" w:cs="IRNazanin"/>
          <w:color w:val="111111"/>
          <w:sz w:val="28"/>
          <w:szCs w:val="28"/>
          <w:rtl w:val="true"/>
          <w:lang w:bidi="fa-IR"/>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ـ العَمَلُ الصّالِحُالإمام الباقر أو الإمام الصادق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يَلِجَ مَلَكوتَ السَّماءِ حَتّى يُتِمَّ قَولَهُ بِعَمَلٍ صالِحٍ </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 xml:space="preserve">د ـ اِجتِنابُ المَحارِمُالمعجم الأوسط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مُخلِصا 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إخلاصُها؟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تَحجُزَهُ عَن مَحارِمِ اللّهِ عز و جل </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بَرَكاتُ التَّهليلِالف ـ هَدمُ الذُّنوبِرسول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 عَلِمَ عَبدي أنَّهُ لَيسَ لَهُ رَبٌّ غَيري ، اُشهِدُكُم أنّي غَفَرتُ لَهُ </w:t>
      </w:r>
      <w:r>
        <w:rPr>
          <w:rFonts w:eastAsia="Amiri" w:cs="Amiri" w:ascii="Amiri" w:hAnsi="Amiri"/>
          <w:color w:val="111111"/>
          <w:sz w:val="28"/>
          <w:szCs w:val="28"/>
          <w:rtl w:val="true"/>
          <w:lang w:bidi="ar-SA"/>
        </w:rPr>
        <w:t xml:space="preserve">. </w:t>
      </w:r>
      <w:r>
        <w:rPr>
          <w:rStyle w:val="FootnoteAnchor"/>
          <w:rtl w:val="true"/>
        </w:rPr>
        <w:footnoteReference w:id="1029"/>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7" w:name="pg2230_28428"/>
    </w:p>
    <w:p>
      <w:pPr>
        <w:pStyle w:val="Heading4"/>
        <w:numPr>
          <w:ilvl w:val="3"/>
          <w:numId w:val="1"/>
        </w:numPr>
        <w:rPr/>
      </w:pPr>
      <w:bookmarkStart w:id="938" w:name="__RefHeading___Toc1476574_3804643083"/>
      <w:bookmarkStart w:id="939" w:name="_Toc385"/>
      <w:bookmarkEnd w:id="937"/>
      <w:bookmarkEnd w:id="938"/>
      <w:r>
        <w:rPr>
          <w:rtl w:val="true"/>
        </w:rPr>
        <w:t>ج ـ كردار نيك</w:t>
      </w:r>
      <w:bookmarkEnd w:id="939"/>
    </w:p>
    <w:p>
      <w:pPr>
        <w:pStyle w:val="Heading4"/>
        <w:numPr>
          <w:ilvl w:val="3"/>
          <w:numId w:val="1"/>
        </w:numPr>
        <w:rPr/>
      </w:pPr>
      <w:bookmarkStart w:id="940" w:name="__RefHeading___Toc1476576_3804643083"/>
      <w:bookmarkStart w:id="941" w:name="_Toc386"/>
      <w:bookmarkEnd w:id="940"/>
      <w:r>
        <w:rPr>
          <w:rtl w:val="true"/>
        </w:rPr>
        <w:t>د ـ دورى كردن از حرام ها</w:t>
      </w:r>
      <w:bookmarkEnd w:id="941"/>
    </w:p>
    <w:p>
      <w:pPr>
        <w:pStyle w:val="Heading3"/>
        <w:numPr>
          <w:ilvl w:val="2"/>
          <w:numId w:val="1"/>
        </w:numPr>
        <w:rPr/>
      </w:pPr>
      <w:bookmarkStart w:id="942" w:name="__RefHeading___Toc1476578_3804643083"/>
      <w:bookmarkStart w:id="943" w:name="_Toc387"/>
      <w:bookmarkEnd w:id="942"/>
      <w:r>
        <w:rPr/>
        <w:t>۵</w:t>
      </w:r>
      <w:r>
        <w:rPr>
          <w:rtl w:val="true"/>
        </w:rPr>
        <w:t xml:space="preserve"> </w:t>
      </w:r>
      <w:r>
        <w:rPr>
          <w:rtl w:val="true"/>
        </w:rPr>
        <w:t xml:space="preserve">/ </w:t>
      </w:r>
      <w:r>
        <w:rPr/>
        <w:t>۳</w:t>
      </w:r>
      <w:r>
        <w:rPr>
          <w:rtl w:val="true"/>
        </w:rPr>
        <w:t xml:space="preserve"> بركت هاى </w:t>
      </w:r>
      <w:r>
        <w:rPr>
          <w:rtl w:val="true"/>
        </w:rPr>
        <w:t>«</w:t>
      </w:r>
      <w:r>
        <w:rPr>
          <w:rtl w:val="true"/>
        </w:rPr>
        <w:t xml:space="preserve">لا إله إلّا اللّه </w:t>
      </w:r>
      <w:r>
        <w:rPr>
          <w:rtl w:val="true"/>
        </w:rPr>
        <w:t>»</w:t>
      </w:r>
      <w:bookmarkEnd w:id="943"/>
    </w:p>
    <w:p>
      <w:pPr>
        <w:pStyle w:val="Heading4"/>
        <w:numPr>
          <w:ilvl w:val="3"/>
          <w:numId w:val="1"/>
        </w:numPr>
        <w:rPr/>
      </w:pPr>
      <w:bookmarkStart w:id="944" w:name="__RefHeading___Toc1476580_3804643083"/>
      <w:bookmarkStart w:id="945" w:name="_Toc388"/>
      <w:bookmarkEnd w:id="944"/>
      <w:r>
        <w:rPr>
          <w:rtl w:val="true"/>
        </w:rPr>
        <w:t>الف ـ نابود كردن گناهان</w:t>
      </w:r>
      <w:bookmarkEnd w:id="945"/>
    </w:p>
    <w:p>
      <w:pPr>
        <w:pStyle w:val="BookText"/>
        <w:rPr/>
      </w:pPr>
      <w:r>
        <w:rPr>
          <w:rFonts w:ascii="IRNazanin" w:hAnsi="IRNazanin" w:eastAsia="IRNazanin"/>
          <w:color w:val="111111"/>
          <w:sz w:val="28"/>
          <w:sz w:val="28"/>
          <w:szCs w:val="28"/>
          <w:rtl w:val="true"/>
          <w:lang w:bidi="fa-IR"/>
        </w:rPr>
        <w:t xml:space="preserve">ج ـ كردار نيكامام باقر يا امام صادق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سخن هرگز به ملكوت آسمان وارد نشود ، تا اين كه سخن خود را با كردارى نيك كامل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دورى كردن از حرام هاالمعجم الأوسطـ به نقل از زيد بن ارقم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سر اخلاص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بهشت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آن چيست؟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گفته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حرام هاى خداوند عز و جل باز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بركت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ـ نابود كردن گناهانپيامبر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بنده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مى دهم كه 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خداى تعالى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دانست كه پروردگارى جز من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كه او را آمرزيدم</w:t>
      </w:r>
      <w:r>
        <w:rPr>
          <w:rFonts w:eastAsia="IRNazanin" w:cs="IRNazanin"/>
          <w:color w:val="111111"/>
          <w:sz w:val="28"/>
          <w:szCs w:val="28"/>
          <w:rtl w:val="true"/>
          <w:lang w:bidi="fa-IR"/>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لَقِّنوا مَوتاكُم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تَهدِمُ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فَمَن قالَ في صِحَّتِهِ؟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أهدَمُ وأهدَمُ وأهدَمُ ،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 المُؤمِنِ في حَياتِهِ ، وعِندَ مَوتِهِ ، وحينَ يُبعَثُ </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يَسبِقُها عَمَلٌ ، ولا تَترُكُ ذَنبا </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ساعَةٍ مِن لَيلٍ أو نَهارٍ ، طَلَسَت </w:t>
      </w:r>
      <w:r>
        <w:rPr>
          <w:rStyle w:val="FootnoteAnchor"/>
          <w:rtl w:val="true"/>
        </w:rPr>
        <w:footnoteReference w:id="1032"/>
      </w:r>
      <w:r>
        <w:rPr>
          <w:rFonts w:ascii="Amiri" w:hAnsi="Amiri" w:eastAsia="Amiri" w:cs="Amiri"/>
          <w:color w:val="111111"/>
          <w:sz w:val="28"/>
          <w:sz w:val="28"/>
          <w:szCs w:val="28"/>
          <w:rtl w:val="true"/>
          <w:lang w:bidi="ar-SA"/>
        </w:rPr>
        <w:t xml:space="preserve">ما في صَحيفَتِهِ مِنَ السَّيِّئاتِ </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الكَلامِ كَلِمَةٌ أحَبُّ إلَى اللّهِ عز و جل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مِن عَبدٍ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 بِها صَوتَهُ فَيَفرَغُ ، إلّا تَناثَرَت ذُنوبُهُ تَحتَ قَدَمَيهِ كَما يَتَناثَرُ وَرَقُ الشَّجَرِ تَحتَها </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مُسلِمٍ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صَعِدَت تَخرُقُ كُلَّ سَقفٍ ، لا تَمُرُّ بِشَيءٍ مِن سَيِّئاتِهِ إلّا طَلَسَتها ، حَتّى تَنتَهِيَ إلى مِثلِها مِنَ الحَسَناتِ فَتَقِفُ </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ب ـ العِصمَةُ مِنَ الشَّيطانِالإمام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لا شَريكَ لَهُ ، شَهادةً مُمتَحَنا إخلاصُها ، مُعتَقَدا مُصاصُها </w:t>
      </w:r>
      <w:r>
        <w:rPr>
          <w:rStyle w:val="FootnoteAnchor"/>
          <w:rtl w:val="true"/>
        </w:rPr>
        <w:footnoteReference w:id="1036"/>
      </w:r>
      <w:r>
        <w:rPr>
          <w:rFonts w:ascii="Amiri" w:hAnsi="Amiri" w:eastAsia="Amiri" w:cs="Amiri"/>
          <w:color w:val="111111"/>
          <w:sz w:val="28"/>
          <w:sz w:val="28"/>
          <w:szCs w:val="28"/>
          <w:rtl w:val="true"/>
          <w:lang w:bidi="ar-SA"/>
        </w:rPr>
        <w:t xml:space="preserve">، نَتَمَسَّكُ بِها أبَدا ما أبقانا ، ونَدَّخِرُها لِأَهاويلِ ما يَلقانا ، فَإِنَّها عَزيمَةُ الإِيمانِ ، وفاتِحَةُ الإِحسانِ ، ومَرضاةُ الرَّحمنِ ، ومَدحَرَةُ الشَّيطانِ </w:t>
      </w:r>
      <w:r>
        <w:rPr>
          <w:rFonts w:eastAsia="Amiri" w:cs="Amiri" w:ascii="Amiri" w:hAnsi="Amiri"/>
          <w:color w:val="111111"/>
          <w:sz w:val="28"/>
          <w:szCs w:val="28"/>
          <w:rtl w:val="true"/>
          <w:lang w:bidi="ar-SA"/>
        </w:rPr>
        <w:t xml:space="preserve">. </w:t>
      </w:r>
      <w:r>
        <w:rPr>
          <w:rStyle w:val="FootnoteAnchor"/>
          <w:rtl w:val="true"/>
        </w:rPr>
        <w:footnoteReference w:id="1037"/>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6" w:name="pg2230_28430"/>
    </w:p>
    <w:p>
      <w:pPr>
        <w:pStyle w:val="Heading4"/>
        <w:numPr>
          <w:ilvl w:val="3"/>
          <w:numId w:val="1"/>
        </w:numPr>
        <w:rPr/>
      </w:pPr>
      <w:bookmarkStart w:id="947" w:name="__RefHeading___Toc1476582_3804643083"/>
      <w:bookmarkStart w:id="948" w:name="_Toc389"/>
      <w:bookmarkEnd w:id="946"/>
      <w:bookmarkEnd w:id="947"/>
      <w:r>
        <w:rPr>
          <w:rtl w:val="true"/>
        </w:rPr>
        <w:t>ب ـ مصون ماندن از شيطان</w:t>
      </w:r>
      <w:bookmarkEnd w:id="948"/>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مردگان خود ، لا إله إلّا اللّه را تلقين كنيد ؛ زيرا آن ،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در هنگام سلامتش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بگويد ، 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كه بيشتر و بيشتر و بيشتر نابود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همدم مؤمن است در زندگى او و هنگام مرگش و در زمان برانگيخته شدنش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هر عمل پيشى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فضيلت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هيچ گناهى را بر جاى نمى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هر ساعتى از شب يا روز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گناهى را كه در نامه اعمال اوست ، پاك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ميان سخنان ، هيچ سخنى نزد خداوند عز و جل محبوب تر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بنده اى نيست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صدايش را به آن بكشد ، مگر آن كه به محض قطع شدن صدايش ، گناهان او زير پايش فرو مى ريزد ، همان گونه كه برگ هاى درختان در پاى آنها مى ريزند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مسلمانى نيست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سقفى را مى شكافد و بر هر گناهى از گناهان او كه بگذرد ، نابودش مى كند ، تا آن كه به همان اندازه از كارهاى نيك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متوقّف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مصون ماندن از شيطانامام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مى دهم كه معبودى جز خدا نيست ، يگانه است و بى انباز ؛ گواهى اى كه خلوص آن آزموده شده و ناب آن ، باور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و تا آن گاه كه ما را زنده بدارد ، به اين گواهى چنگ مى زنيم و براى صحنه هولناكى كه در پيش داريم ، اندوخته اش مى كنيم؛ زيرا اين گواهى ، عقيده ايمان است و سرآغاز احسان ، و مايه خشنودى خداى مهربان و سبب راندن شيطان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ـ دَفعُ البَلاءِرسول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تَدفَعُ عَن قائِلِها تِسعَةً وتِسعينَ بابا مِنَ البَلاءِ أدناهَا الهَمُّ </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د ـ النَّجاةُ مِنَ النّارِرسول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لَأَعلَمُ كَلِمَةً لا يَقولُها عَبدٌ حَقّا مِن قَلبِهِ فَيَموتُ عَلى ذلِكَ ، إلّا حَرَّمَهُ اللّهُ عَلَى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قَد حَرَّمَ عَلَى النّارِ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يَبتَغي بِذلِكَ وَجهَ اللّهِ </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ه ـ دُخولُ الجَنَّةِرسول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آخِرُ كَلامِهِ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الجَنَّةَ </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شَهِدَ أن لا إلهَ إلَا اللّهُ عِندَ مَوتِهِ ، دَخَلَ الجَنَّةَ </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التوحيد عن زيد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أرسَلَني رَسولُ اللّهِ صلى الله عليه و آله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النّاسَ أَنَّهُ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الجَنَّةُ </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و ـ العِزَّةُالإمام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إعزازٌ لِأَهلِ دَعوَتِهِ ، الصَّلاةُ تَثبيتٌ لِلإِخلاصِ وتَنزيهٌ عَنِ الكِبرِ </w:t>
      </w:r>
      <w:r>
        <w:rPr>
          <w:rFonts w:eastAsia="Amiri" w:cs="Amiri" w:ascii="Amiri" w:hAnsi="Amiri"/>
          <w:color w:val="111111"/>
          <w:sz w:val="28"/>
          <w:szCs w:val="28"/>
          <w:rtl w:val="true"/>
          <w:lang w:bidi="ar-SA"/>
        </w:rPr>
        <w:t xml:space="preserve">. </w:t>
      </w:r>
      <w:r>
        <w:rPr>
          <w:rStyle w:val="FootnoteAnchor"/>
          <w:rtl w:val="true"/>
        </w:rPr>
        <w:footnoteReference w:id="1044"/>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9" w:name="pg2230_28432"/>
    </w:p>
    <w:p>
      <w:pPr>
        <w:pStyle w:val="Heading4"/>
        <w:numPr>
          <w:ilvl w:val="3"/>
          <w:numId w:val="1"/>
        </w:numPr>
        <w:rPr/>
      </w:pPr>
      <w:bookmarkStart w:id="950" w:name="__RefHeading___Toc1476584_3804643083"/>
      <w:bookmarkStart w:id="951" w:name="_Toc390"/>
      <w:bookmarkEnd w:id="949"/>
      <w:bookmarkEnd w:id="950"/>
      <w:r>
        <w:rPr>
          <w:rtl w:val="true"/>
        </w:rPr>
        <w:t>ج ـ دفع بلا</w:t>
      </w:r>
      <w:bookmarkEnd w:id="951"/>
    </w:p>
    <w:p>
      <w:pPr>
        <w:pStyle w:val="Heading4"/>
        <w:numPr>
          <w:ilvl w:val="3"/>
          <w:numId w:val="1"/>
        </w:numPr>
        <w:rPr/>
      </w:pPr>
      <w:bookmarkStart w:id="952" w:name="__RefHeading___Toc1476586_3804643083"/>
      <w:bookmarkStart w:id="953" w:name="_Toc391"/>
      <w:bookmarkEnd w:id="952"/>
      <w:r>
        <w:rPr>
          <w:rtl w:val="true"/>
        </w:rPr>
        <w:t>د ـ رهيدن از آتش</w:t>
      </w:r>
      <w:bookmarkEnd w:id="953"/>
    </w:p>
    <w:p>
      <w:pPr>
        <w:pStyle w:val="Heading4"/>
        <w:numPr>
          <w:ilvl w:val="3"/>
          <w:numId w:val="1"/>
        </w:numPr>
        <w:rPr/>
      </w:pPr>
      <w:bookmarkStart w:id="954" w:name="__RefHeading___Toc1476588_3804643083"/>
      <w:bookmarkStart w:id="955" w:name="_Toc392"/>
      <w:bookmarkEnd w:id="954"/>
      <w:r>
        <w:rPr>
          <w:rtl w:val="true"/>
        </w:rPr>
        <w:t>ه ـ رفتن به بهشت</w:t>
      </w:r>
      <w:bookmarkEnd w:id="955"/>
    </w:p>
    <w:p>
      <w:pPr>
        <w:pStyle w:val="Heading4"/>
        <w:numPr>
          <w:ilvl w:val="3"/>
          <w:numId w:val="1"/>
        </w:numPr>
        <w:rPr/>
      </w:pPr>
      <w:bookmarkStart w:id="956" w:name="__RefHeading___Toc1476590_3804643083"/>
      <w:bookmarkStart w:id="957" w:name="_Toc393"/>
      <w:bookmarkEnd w:id="956"/>
      <w:r>
        <w:rPr>
          <w:rtl w:val="true"/>
        </w:rPr>
        <w:t>و ـ عزّت</w:t>
      </w:r>
      <w:bookmarkEnd w:id="957"/>
    </w:p>
    <w:p>
      <w:pPr>
        <w:pStyle w:val="BookText"/>
        <w:rPr/>
      </w:pPr>
      <w:r>
        <w:rPr>
          <w:rFonts w:ascii="IRNazanin" w:hAnsi="IRNazanin" w:eastAsia="IRNazanin"/>
          <w:color w:val="111111"/>
          <w:sz w:val="28"/>
          <w:sz w:val="28"/>
          <w:szCs w:val="28"/>
          <w:rtl w:val="true"/>
          <w:lang w:bidi="fa-IR"/>
        </w:rPr>
        <w:t xml:space="preserve">ج ـ دفع بلاپيامبر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نه نوع بلا را از گوينده اش دفع مى كند كه كمترينِ آنها ، اندوه و نگرانى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رهيدن از آتشپيامبر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كلمه اى مى شناسم كه هر بنده اى از صميم دلش آن را بگويد و بر آن از دنيا برود ، خداوند او را بر آتش حرام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كلمه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كسى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نيّتش از آن ، خدا باشد ، بر آتش حرام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رفتن به بهشتپيامبر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واپسين گفته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دم مرگ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به بهشت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هنگام مرگش گواهى دهد كه معبودى جز خداى يگانه نيست ، به بهشت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التوحيدـ به نقل از زيد بن خالد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مرا فرستاد و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مردم بشارت بده كه هركس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 نيست ، يگانه است و بى انباز ، به بهشت مى 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ـ عزّتامام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مايه عزّت گوينده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 موجب استوارىِ اخلاص و دور شدن از تكبّر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ـ الفَلاحُرسول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تُفلِحوا </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ح ـ خَيرُ الدُّنيا وَالآخِرَةِالمحاسن عن سعيد بن المسيّب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اُخبِرُكُم بِما يَكونُ بِهِ خَيرُ الدُّنيا وَالآخِرَةِ ، وإذا كَرِبتُم وَاغتَمَمتُم </w:t>
      </w:r>
      <w:r>
        <w:rPr>
          <w:rStyle w:val="FootnoteAnchor"/>
          <w:rtl w:val="true"/>
        </w:rPr>
        <w:footnoteReference w:id="1046"/>
      </w:r>
      <w:r>
        <w:rPr>
          <w:rFonts w:ascii="Amiri" w:hAnsi="Amiri" w:eastAsia="Amiri" w:cs="Amiri"/>
          <w:color w:val="111111"/>
          <w:sz w:val="28"/>
          <w:sz w:val="28"/>
          <w:szCs w:val="28"/>
          <w:rtl w:val="true"/>
          <w:lang w:bidi="ar-SA"/>
        </w:rPr>
        <w:t xml:space="preserve">دَعَوتُمُ اللّهَ بِهِ فَفَرَّجَ عَنكُم؟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رَبُّنا لا نُشرِكُ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ادعوا بِما بَدا لَكُم </w:t>
      </w:r>
      <w:r>
        <w:rPr>
          <w:rFonts w:eastAsia="Amiri" w:cs="Amiri" w:ascii="Amiri" w:hAnsi="Amiri"/>
          <w:color w:val="111111"/>
          <w:sz w:val="28"/>
          <w:szCs w:val="28"/>
          <w:rtl w:val="true"/>
          <w:lang w:bidi="ar-SA"/>
        </w:rPr>
        <w:t xml:space="preserve">. </w:t>
      </w:r>
      <w:r>
        <w:rPr>
          <w:rStyle w:val="FootnoteAnchor"/>
          <w:rtl w:val="true"/>
        </w:rPr>
        <w:footnoteReference w:id="1047"/>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8" w:name="pg2230_28434"/>
    </w:p>
    <w:p>
      <w:pPr>
        <w:pStyle w:val="Heading4"/>
        <w:numPr>
          <w:ilvl w:val="3"/>
          <w:numId w:val="1"/>
        </w:numPr>
        <w:rPr/>
      </w:pPr>
      <w:bookmarkStart w:id="959" w:name="__RefHeading___Toc1476592_3804643083"/>
      <w:bookmarkStart w:id="960" w:name="_Toc394"/>
      <w:bookmarkEnd w:id="958"/>
      <w:bookmarkEnd w:id="959"/>
      <w:r>
        <w:rPr>
          <w:rtl w:val="true"/>
        </w:rPr>
        <w:t>ز ـ رستگارى</w:t>
      </w:r>
      <w:bookmarkEnd w:id="960"/>
    </w:p>
    <w:p>
      <w:pPr>
        <w:pStyle w:val="Heading4"/>
        <w:numPr>
          <w:ilvl w:val="3"/>
          <w:numId w:val="1"/>
        </w:numPr>
        <w:rPr/>
      </w:pPr>
      <w:bookmarkStart w:id="961" w:name="__RefHeading___Toc1476594_3804643083"/>
      <w:bookmarkStart w:id="962" w:name="_Toc395"/>
      <w:bookmarkEnd w:id="961"/>
      <w:r>
        <w:rPr>
          <w:rtl w:val="true"/>
        </w:rPr>
        <w:t>ح ـ خير دنيا و آخرت</w:t>
      </w:r>
      <w:bookmarkEnd w:id="962"/>
    </w:p>
    <w:p>
      <w:pPr>
        <w:pStyle w:val="BookText"/>
        <w:rPr/>
      </w:pPr>
      <w:r>
        <w:rPr>
          <w:rFonts w:ascii="IRNazanin" w:hAnsi="IRNazanin" w:eastAsia="IRNazanin"/>
          <w:color w:val="111111"/>
          <w:sz w:val="28"/>
          <w:sz w:val="28"/>
          <w:szCs w:val="28"/>
          <w:rtl w:val="true"/>
          <w:lang w:bidi="fa-IR"/>
        </w:rPr>
        <w:t xml:space="preserve">ز ـ رستگارىپيامبر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ـ خير دنيا و آخرتالمحاسنـ به نقل از سعيد بن مسيّب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خبر ندهم شما را از چيزى كه خير دنيا و آخرت در آن است ، و هر گاه افسرده و غمگين شديد ، خدا را با آن بخوانيد تا غم و اندوه شما را برطرف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پروردگار ماست و چيزى را شريكش قرار نمى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دعايى به نظرتان رسيد ، بكنيد</w:t>
      </w:r>
      <w:r>
        <w:rPr>
          <w:rFonts w:eastAsia="IRNazanin" w:cs="IRNazanin"/>
          <w:color w:val="111111"/>
          <w:sz w:val="28"/>
          <w:szCs w:val="28"/>
          <w:rtl w:val="true"/>
          <w:lang w:bidi="fa-IR"/>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3" w:name="pg2230_28435"/>
    </w:p>
    <w:p>
      <w:pPr>
        <w:pStyle w:val="Heading2"/>
        <w:numPr>
          <w:ilvl w:val="1"/>
          <w:numId w:val="1"/>
        </w:numPr>
        <w:rPr/>
      </w:pPr>
      <w:bookmarkStart w:id="964" w:name="__RefHeading___Toc1476596_3804643083"/>
      <w:bookmarkStart w:id="965" w:name="_Toc396"/>
      <w:bookmarkEnd w:id="963"/>
      <w:bookmarkEnd w:id="964"/>
      <w:r>
        <w:rPr>
          <w:rtl w:val="true"/>
        </w:rPr>
        <w:t xml:space="preserve">فصل ششم </w:t>
      </w:r>
      <w:r>
        <w:rPr>
          <w:rtl w:val="true"/>
        </w:rPr>
        <w:t xml:space="preserve">: </w:t>
      </w:r>
      <w:r>
        <w:rPr>
          <w:rtl w:val="true"/>
        </w:rPr>
        <w:t xml:space="preserve">تكبير </w:t>
      </w:r>
      <w:r>
        <w:rPr>
          <w:rtl w:val="true"/>
        </w:rPr>
        <w:t>(</w:t>
      </w:r>
      <w:r>
        <w:rPr>
          <w:rtl w:val="true"/>
        </w:rPr>
        <w:t xml:space="preserve">گفتنِ </w:t>
      </w:r>
      <w:r>
        <w:rPr>
          <w:rtl w:val="true"/>
        </w:rPr>
        <w:t>«</w:t>
      </w:r>
      <w:r>
        <w:rPr>
          <w:rtl w:val="true"/>
        </w:rPr>
        <w:t>اللّه أكبر</w:t>
      </w:r>
      <w:r>
        <w:rPr>
          <w:rtl w:val="true"/>
        </w:rPr>
        <w:t>»)</w:t>
      </w:r>
      <w:bookmarkEnd w:id="965"/>
    </w:p>
    <w:p>
      <w:pPr>
        <w:pStyle w:val="Heading3"/>
        <w:numPr>
          <w:ilvl w:val="2"/>
          <w:numId w:val="1"/>
        </w:numPr>
        <w:rPr/>
      </w:pPr>
      <w:bookmarkStart w:id="966" w:name="__RefHeading___Toc1476598_3804643083"/>
      <w:bookmarkStart w:id="967" w:name="_Toc397"/>
      <w:bookmarkEnd w:id="966"/>
      <w:r>
        <w:rPr>
          <w:rtl w:val="true"/>
        </w:rPr>
        <w:t xml:space="preserve">واژه شناسى </w:t>
      </w:r>
      <w:r>
        <w:rPr>
          <w:rtl w:val="true"/>
        </w:rPr>
        <w:t>«</w:t>
      </w:r>
      <w:r>
        <w:rPr>
          <w:rtl w:val="true"/>
        </w:rPr>
        <w:t>تكبير</w:t>
      </w:r>
      <w:r>
        <w:rPr>
          <w:rtl w:val="true"/>
        </w:rPr>
        <w:t>»</w:t>
      </w:r>
      <w:bookmarkEnd w:id="967"/>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مصدر است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مادّه به معناى بزرگى ، اعم از مادّى و معنوى است </w:t>
      </w:r>
      <w:r>
        <w:rPr>
          <w:rStyle w:val="FootnoteAnchor"/>
          <w:rtl w:val="true"/>
        </w:rPr>
        <w:footnoteReference w:id="1048"/>
      </w:r>
      <w:r>
        <w:rPr>
          <w:rFonts w:ascii="IRNazanin" w:hAnsi="IRNazanin" w:eastAsia="IRNazanin"/>
          <w:color w:val="111111"/>
          <w:sz w:val="28"/>
          <w:sz w:val="28"/>
          <w:szCs w:val="28"/>
          <w:rtl w:val="true"/>
          <w:lang w:bidi="fa-IR"/>
        </w:rPr>
        <w:t xml:space="preserve">و هنگامى كه به باب اِفعال ، تفعيل و يا استفعال برود ، به معناى بزرگ شمردن ، بزرگ يافتن ، بزرگ ديدن و به بزرگى ياد كردن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اصل صحيح معنايى دارد به معناى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همين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سال خوردگى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أكبرتُ الشى 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چيز را بزرگ يافتم</w:t>
      </w:r>
      <w:r>
        <w:rPr>
          <w:rFonts w:eastAsia="IRNazanin" w:cs="IRNazanin"/>
          <w:color w:val="111111"/>
          <w:sz w:val="28"/>
          <w:szCs w:val="28"/>
          <w:rtl w:val="true"/>
          <w:lang w:bidi="fa-IR"/>
        </w:rPr>
        <w:t xml:space="preserve">)». </w:t>
      </w:r>
      <w:r>
        <w:rPr>
          <w:rStyle w:val="FootnoteAnchor"/>
          <w:rtl w:val="true"/>
        </w:rPr>
        <w:footnoteReference w:id="1049"/>
      </w:r>
      <w:r>
        <w:rPr>
          <w:rFonts w:ascii="IRNazanin" w:hAnsi="IRNazanin" w:eastAsia="IRNazanin"/>
          <w:color w:val="111111"/>
          <w:sz w:val="28"/>
          <w:sz w:val="28"/>
          <w:szCs w:val="28"/>
          <w:rtl w:val="true"/>
          <w:lang w:bidi="fa-IR"/>
        </w:rPr>
        <w:t xml:space="preserve">راغب نيز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أكبرتُ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 را بزرگ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رَأَيْنَهُ أَكْبَرْنَهُ؛ </w:t>
      </w:r>
      <w:r>
        <w:rPr>
          <w:rStyle w:val="FootnoteAnchor"/>
          <w:rtl w:val="true"/>
        </w:rPr>
        <w:footnoteReference w:id="1050"/>
      </w:r>
      <w:r>
        <w:rPr>
          <w:rFonts w:ascii="IRNazanin" w:hAnsi="IRNazanin" w:eastAsia="IRNazanin"/>
          <w:color w:val="111111"/>
          <w:sz w:val="28"/>
          <w:sz w:val="28"/>
          <w:szCs w:val="28"/>
          <w:rtl w:val="true"/>
          <w:lang w:bidi="fa-IR"/>
        </w:rPr>
        <w:t>وچون او را ديدند، بزرگش يافتند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تكبير ، به همين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8" w:name="pg2230_28436"/>
    </w:p>
    <w:p>
      <w:pPr>
        <w:pStyle w:val="Heading3"/>
        <w:numPr>
          <w:ilvl w:val="2"/>
          <w:numId w:val="1"/>
        </w:numPr>
        <w:rPr/>
      </w:pPr>
      <w:bookmarkStart w:id="969" w:name="__RefHeading___Toc1476600_3804643083"/>
      <w:bookmarkStart w:id="970" w:name="_Toc398"/>
      <w:bookmarkEnd w:id="968"/>
      <w:bookmarkEnd w:id="969"/>
      <w:r>
        <w:rPr>
          <w:rtl w:val="true"/>
        </w:rPr>
        <w:t>تكبير در قرآن و حديث</w:t>
      </w:r>
      <w:bookmarkEnd w:id="970"/>
    </w:p>
    <w:p>
      <w:pPr>
        <w:pStyle w:val="Heading3"/>
        <w:numPr>
          <w:ilvl w:val="2"/>
          <w:numId w:val="1"/>
        </w:numPr>
        <w:rPr/>
      </w:pPr>
      <w:bookmarkStart w:id="971" w:name="__RefHeading___Toc1476602_3804643083"/>
      <w:bookmarkStart w:id="972" w:name="_Toc399"/>
      <w:bookmarkEnd w:id="971"/>
      <w:r>
        <w:rPr>
          <w:rtl w:val="true"/>
        </w:rPr>
        <w:t xml:space="preserve">تفسير </w:t>
      </w:r>
      <w:r>
        <w:rPr>
          <w:rtl w:val="true"/>
        </w:rPr>
        <w:t>«</w:t>
      </w:r>
      <w:r>
        <w:rPr>
          <w:rtl w:val="true"/>
        </w:rPr>
        <w:t>تكبير</w:t>
      </w:r>
      <w:r>
        <w:rPr>
          <w:rtl w:val="true"/>
        </w:rPr>
        <w:t>»</w:t>
      </w:r>
      <w:bookmarkEnd w:id="972"/>
    </w:p>
    <w:p>
      <w:pPr>
        <w:pStyle w:val="BookText"/>
        <w:rPr/>
      </w:pPr>
      <w:r>
        <w:rPr>
          <w:rFonts w:ascii="IRNazanin" w:hAnsi="IRNazanin" w:eastAsia="IRNazanin"/>
          <w:color w:val="111111"/>
          <w:sz w:val="28"/>
          <w:sz w:val="28"/>
          <w:szCs w:val="28"/>
          <w:rtl w:val="true"/>
          <w:lang w:bidi="fa-IR"/>
        </w:rPr>
        <w:t xml:space="preserve">معنا گفته مى شود و براى بزرگداشت خداوند متعال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براى عبادت خدا و حال تعظيم به خود گرفتن در برابر او </w:t>
      </w:r>
      <w:r>
        <w:rPr>
          <w:rFonts w:eastAsia="IRNazanin" w:cs="IRNazanin"/>
          <w:color w:val="111111"/>
          <w:sz w:val="28"/>
          <w:szCs w:val="28"/>
          <w:rtl w:val="true"/>
          <w:lang w:bidi="fa-IR"/>
        </w:rPr>
        <w:t xml:space="preserve">. </w:t>
      </w:r>
      <w:r>
        <w:rPr>
          <w:rStyle w:val="FootnoteAnchor"/>
          <w:rtl w:val="true"/>
        </w:rPr>
        <w:footnoteReference w:id="1051"/>
      </w:r>
      <w:r>
        <w:rPr>
          <w:rFonts w:ascii="IRNazanin" w:hAnsi="IRNazanin" w:eastAsia="IRNazanin"/>
          <w:color w:val="111111"/>
          <w:sz w:val="28"/>
          <w:sz w:val="28"/>
          <w:szCs w:val="28"/>
          <w:rtl w:val="true"/>
          <w:lang w:bidi="fa-IR"/>
        </w:rPr>
        <w:t xml:space="preserve">تكبير ، در قرآن و حديث در قرآن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فقط يك بار به كار رفته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قُلِ الْحَمْدُ لِلَّهِ الَّذِى لَمْ يَتَّخِذْ وَلَدًا وَ لَمْ يَكُن لَّهُ شَرِيكٌ فِى الْمُلْكِ وَ لَمْ يَكُن لَّهُ وَلِىٌّ مِّنَ الذُّلِّ وَ كَبِّرْهُ تَكْبِيرا </w:t>
      </w:r>
      <w:r>
        <w:rPr>
          <w:rFonts w:eastAsia="IRNazanin" w:cs="IRNazanin"/>
          <w:color w:val="111111"/>
          <w:sz w:val="28"/>
          <w:szCs w:val="28"/>
          <w:rtl w:val="true"/>
          <w:lang w:bidi="fa-IR"/>
        </w:rPr>
        <w:t xml:space="preserve">. </w:t>
      </w:r>
      <w:r>
        <w:rPr>
          <w:rStyle w:val="FootnoteAnchor"/>
          <w:rtl w:val="true"/>
        </w:rPr>
        <w:footnoteReference w:id="1052"/>
      </w: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خدايى را كه نه فرزندى گرفته و نه در جهاندارى ، شريكى دارد و نه خوار بوده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بسيار بزرگ بشمار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واژه در قرآن و حديث نيز مانند لغت ، به معناى ياد كردن خداوند متعال به بزرگى و عظمت و نيز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احاديثى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تفسير كرده اند ، به چهار دسته تقسيم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در تفسير اين ذكر ، تنها به يكتايى و بى نظير بودن حضرت حق در عظمت اشاره كرده اند ، مانند آنچه از پيامبر خدا روايت شده كه در معناى تكبير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أنَّهُ لَيسَ شَيءٌ أكبَرَ مِنهُ </w:t>
      </w:r>
      <w:r>
        <w:rPr>
          <w:rFonts w:eastAsia="IRNazanin" w:cs="IRNazanin"/>
          <w:color w:val="111111"/>
          <w:sz w:val="28"/>
          <w:szCs w:val="28"/>
          <w:rtl w:val="true"/>
          <w:lang w:bidi="fa-IR"/>
        </w:rPr>
        <w:t xml:space="preserve">. </w:t>
      </w:r>
      <w:r>
        <w:rPr>
          <w:rStyle w:val="FootnoteAnchor"/>
          <w:rtl w:val="true"/>
        </w:rPr>
        <w:footnoteReference w:id="1053"/>
      </w:r>
      <w:r>
        <w:rPr>
          <w:rFonts w:ascii="IRNazanin" w:hAnsi="IRNazanin" w:eastAsia="IRNazanin"/>
          <w:color w:val="111111"/>
          <w:sz w:val="28"/>
          <w:sz w:val="28"/>
          <w:szCs w:val="28"/>
          <w:rtl w:val="true"/>
          <w:lang w:bidi="fa-IR"/>
        </w:rPr>
        <w:t>يعنى چيزى بزرگ تر از او نيست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بزرگ تر بودن خداوند را به معناى والاتر بودن او از توصيف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 در واقع ، تأكيدى هستند بر اين كه خداوند متعال ، قابل مقايسه با هيچ چيز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مادّى باشد يا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زيرا هر چيزى جز خداوند متعال ، محدود است ، چنان كه امام صادق عليه السلام به شخصى كه در حضور ايشان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 از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كرد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اين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محدود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آن شخص از تفسير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مِن أن يوصَفَ </w:t>
      </w:r>
      <w:r>
        <w:rPr>
          <w:rFonts w:eastAsia="IRNazanin" w:cs="IRNazanin"/>
          <w:color w:val="111111"/>
          <w:sz w:val="28"/>
          <w:szCs w:val="28"/>
          <w:rtl w:val="true"/>
          <w:lang w:bidi="fa-IR"/>
        </w:rPr>
        <w:t xml:space="preserve">. </w:t>
      </w:r>
      <w:r>
        <w:rPr>
          <w:rStyle w:val="FootnoteAnchor"/>
          <w:rtl w:val="true"/>
        </w:rPr>
        <w:footnoteReference w:id="1054"/>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تر از آن است كه وصف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تنزيه خداوند متعال از صفات سلبى تفسير كرده اند ، مانند حديثى كه از امام على عليه السلام نقل شده كه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 تر از آن است كه به ايستادن يا نشستن وصف شود ، به حركت يا سكون وصف شود ، به جسم بودن وصف شود يا به چيزى مانند شود يا با اندازه اى سنجيده شود ، محلّ اَعراض واقع شود و يا دست خوش بيمارى ها گردد ، به جوهر يا عرض بودنْ وصف شود يا در چيزى حلول كند يا چيزى در او حلول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 تر از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موجوداتِ حادثْ رواست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زايل گشتن ، جا به جايى و دگرگونى از حالى به 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او روا باشد ، و يا آن كه به حواس پنجگانه درآيد </w:t>
      </w:r>
      <w:r>
        <w:rPr>
          <w:rFonts w:eastAsia="IRNazanin" w:cs="IRNazanin"/>
          <w:color w:val="111111"/>
          <w:sz w:val="28"/>
          <w:szCs w:val="28"/>
          <w:rtl w:val="true"/>
          <w:lang w:bidi="fa-IR"/>
        </w:rPr>
        <w:t xml:space="preserve">. </w:t>
      </w:r>
      <w:r>
        <w:rPr>
          <w:rStyle w:val="FootnoteAnchor"/>
        </w:rPr>
        <w:footnoteReference w:id="1055"/>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توصيف كردن خداوند متعال به صفات ثبوتى تفسير نموده اند ، مانند اين كه امام على عليه السلام در تفسيرى ديگر از اين ذكر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و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بوده است و آنچه را خواهد بود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3" w:name="pg2230_28438"/>
    </w:p>
    <w:p>
      <w:pPr>
        <w:pStyle w:val="Heading3"/>
        <w:numPr>
          <w:ilvl w:val="2"/>
          <w:numId w:val="1"/>
        </w:numPr>
        <w:rPr/>
      </w:pPr>
      <w:bookmarkStart w:id="974" w:name="__RefHeading___Toc1476604_3804643083"/>
      <w:bookmarkStart w:id="975" w:name="_Toc400"/>
      <w:bookmarkEnd w:id="973"/>
      <w:bookmarkEnd w:id="974"/>
      <w:r>
        <w:rPr>
          <w:rtl w:val="true"/>
        </w:rPr>
        <w:t xml:space="preserve">اهميّت ذكر </w:t>
      </w:r>
      <w:r>
        <w:rPr>
          <w:rtl w:val="true"/>
        </w:rPr>
        <w:t>«</w:t>
      </w:r>
      <w:r>
        <w:rPr>
          <w:rtl w:val="true"/>
        </w:rPr>
        <w:t>تكبير</w:t>
      </w:r>
      <w:r>
        <w:rPr>
          <w:rtl w:val="true"/>
        </w:rPr>
        <w:t>»</w:t>
      </w:r>
      <w:bookmarkEnd w:id="975"/>
    </w:p>
    <w:p>
      <w:pPr>
        <w:pStyle w:val="BookText"/>
        <w:rPr/>
      </w:pPr>
      <w:r>
        <w:rPr>
          <w:rFonts w:ascii="IRNazanin" w:hAnsi="IRNazanin" w:eastAsia="IRNazanin"/>
          <w:color w:val="111111"/>
          <w:sz w:val="28"/>
          <w:sz w:val="28"/>
          <w:szCs w:val="28"/>
          <w:rtl w:val="true"/>
          <w:lang w:bidi="fa-IR"/>
        </w:rPr>
        <w:t>پيش از آن كه پديد آيد ، مى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بر هر چيزى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بخواهد ، مى تواند ، به قدرتش نيرومند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آفريدگانش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ذات خويش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توانايى او بر همه موجودات ، حاكم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چيزى را بخواهد ، به او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 هست مى شود </w:t>
      </w:r>
      <w:r>
        <w:rPr>
          <w:rFonts w:eastAsia="IRNazanin" w:cs="IRNazanin"/>
          <w:color w:val="111111"/>
          <w:sz w:val="28"/>
          <w:szCs w:val="28"/>
          <w:rtl w:val="true"/>
          <w:lang w:bidi="fa-IR"/>
        </w:rPr>
        <w:t xml:space="preserve">. </w:t>
      </w:r>
      <w:r>
        <w:rPr>
          <w:rStyle w:val="FootnoteAnchor"/>
          <w:rtl w:val="true"/>
        </w:rPr>
        <w:footnoteReference w:id="1056"/>
      </w:r>
      <w:r>
        <w:rPr>
          <w:rFonts w:ascii="IRNazanin" w:hAnsi="IRNazanin" w:eastAsia="IRNazanin"/>
          <w:color w:val="111111"/>
          <w:sz w:val="28"/>
          <w:sz w:val="28"/>
          <w:szCs w:val="28"/>
          <w:rtl w:val="true"/>
          <w:lang w:bidi="fa-IR"/>
        </w:rPr>
        <w:t xml:space="preserve">تأمّل در اين احاديث ، نشان مى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 تجلّى جلال و جمال حضرت حق در دل ذاكر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هر چه جلال و جمال خداوند متعال ، جلوه بيشترى در دل داشته باشد ، ذكر زبانى كامل تر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اهمّيت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اهمّيت اين ذكر ، همين بس كه بزرگ ترين مصداق ذكر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تكبير آغاز و با تكبير ، پايان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از پيامبر خدا روايت شده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شَيءٍ صَفوَةٌ ، وَصَفوَةُ الصَّلاةِ التَّكبيرَةُ الاُولى </w:t>
      </w:r>
      <w:r>
        <w:rPr>
          <w:rFonts w:eastAsia="IRNazanin" w:cs="IRNazanin"/>
          <w:color w:val="111111"/>
          <w:sz w:val="28"/>
          <w:szCs w:val="28"/>
          <w:rtl w:val="true"/>
          <w:lang w:bidi="fa-IR"/>
        </w:rPr>
        <w:t xml:space="preserve">. </w:t>
      </w:r>
      <w:r>
        <w:rPr>
          <w:rStyle w:val="FootnoteAnchor"/>
          <w:rtl w:val="true"/>
        </w:rPr>
        <w:footnoteReference w:id="1057"/>
      </w:r>
      <w:r>
        <w:rPr>
          <w:rFonts w:ascii="IRNazanin" w:hAnsi="IRNazanin" w:eastAsia="IRNazanin"/>
          <w:color w:val="111111"/>
          <w:sz w:val="28"/>
          <w:sz w:val="28"/>
          <w:szCs w:val="28"/>
          <w:rtl w:val="true"/>
          <w:lang w:bidi="fa-IR"/>
        </w:rPr>
        <w:t xml:space="preserve">هر چيزى گُزيده اى دارد و گزيده نماز ، تكبير آغازين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بدان معناست كه توجّه به عظمت جلال و جمال الهى در آغاز نماز ، عصاره و شهد نماز است كه اگر همراه با جارى شدن ذكر تكبير بر زبان نمازگزار تحقّق يابد ، وى را در برابر خداوند متعال ، خاضع و خاشع مى سازد و زمينه حضور قلب در نماز را فراهم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معادل شمردن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شمارى از احاديث ، نشانه ديگرى از اهمّيت بالاى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چنان كه از امام على عليه السلام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6" w:name="pg2230_28439"/>
    </w:p>
    <w:p>
      <w:pPr>
        <w:pStyle w:val="Heading3"/>
        <w:numPr>
          <w:ilvl w:val="2"/>
          <w:numId w:val="1"/>
        </w:numPr>
        <w:rPr/>
      </w:pPr>
      <w:bookmarkStart w:id="977" w:name="__RefHeading___Toc1476606_3804643083"/>
      <w:bookmarkStart w:id="978" w:name="_Toc401"/>
      <w:bookmarkEnd w:id="976"/>
      <w:bookmarkEnd w:id="977"/>
      <w:r>
        <w:rPr>
          <w:rtl w:val="true"/>
        </w:rPr>
        <w:t xml:space="preserve">جايگاه </w:t>
      </w:r>
      <w:r>
        <w:rPr>
          <w:rtl w:val="true"/>
        </w:rPr>
        <w:t>«</w:t>
      </w:r>
      <w:r>
        <w:rPr>
          <w:rtl w:val="true"/>
        </w:rPr>
        <w:t>تكبير</w:t>
      </w:r>
      <w:r>
        <w:rPr>
          <w:rtl w:val="true"/>
        </w:rPr>
        <w:t>»</w:t>
      </w:r>
      <w:bookmarkEnd w:id="978"/>
    </w:p>
    <w:p>
      <w:pPr>
        <w:pStyle w:val="BookText"/>
        <w:rPr/>
      </w:pP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Style w:val="FootnoteAnchor"/>
          <w:rtl w:val="true"/>
        </w:rPr>
        <w:footnoteReference w:id="1058"/>
      </w:r>
      <w:r>
        <w:rPr>
          <w:rFonts w:ascii="Amiri" w:hAnsi="Amiri" w:eastAsia="Amiri" w:cs="Amiri"/>
          <w:color w:val="111111"/>
          <w:sz w:val="28"/>
          <w:sz w:val="28"/>
          <w:szCs w:val="28"/>
          <w:rtl w:val="true"/>
          <w:lang w:bidi="ar-SA"/>
        </w:rPr>
        <w:t xml:space="preserve">روايت شده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Style w:val="FootnoteAnchor"/>
          <w:rtl w:val="true"/>
        </w:rPr>
        <w:footnoteReference w:id="1059"/>
      </w:r>
      <w:r>
        <w:rPr>
          <w:rFonts w:ascii="Amiri" w:hAnsi="Amiri" w:eastAsia="Amiri" w:cs="Amiri"/>
          <w:color w:val="111111"/>
          <w:sz w:val="28"/>
          <w:sz w:val="28"/>
          <w:szCs w:val="28"/>
          <w:rtl w:val="true"/>
          <w:lang w:bidi="ar-SA"/>
        </w:rPr>
        <w:t xml:space="preserve">نيز از امام صادق عليه السلام روايت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 اللّهُ أكبَرُ </w:t>
      </w:r>
      <w:r>
        <w:rPr>
          <w:rFonts w:eastAsia="Amiri" w:cs="Amiri" w:ascii="Amiri" w:hAnsi="Amiri"/>
          <w:color w:val="111111"/>
          <w:sz w:val="28"/>
          <w:szCs w:val="28"/>
          <w:rtl w:val="true"/>
          <w:lang w:bidi="ar-SA"/>
        </w:rPr>
        <w:t xml:space="preserve">. </w:t>
      </w:r>
      <w:r>
        <w:rPr>
          <w:rStyle w:val="FootnoteAnchor"/>
          <w:rtl w:val="true"/>
        </w:rPr>
        <w:footnoteReference w:id="1060"/>
      </w:r>
      <w:r>
        <w:rPr>
          <w:rFonts w:ascii="Amiri" w:hAnsi="Amiri" w:eastAsia="Amiri" w:cs="Amiri"/>
          <w:color w:val="111111"/>
          <w:sz w:val="28"/>
          <w:sz w:val="28"/>
          <w:szCs w:val="28"/>
          <w:rtl w:val="true"/>
          <w:lang w:bidi="ar-SA"/>
        </w:rPr>
        <w:t xml:space="preserve">بهاى بهشت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از امام صادق عليه السلام يا امام باقر عليه السلام روايت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مِنَ التَّهليلِ وَالتَّكبيرِ ، فَإِنَّهُ لَيسَ شَيءٌ أحَبَّ إلَى اللّهِ عز و جل مِنَ التَّهليلِ وَالتَّكبيرِ </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بگوييد ؛ زيرا هيچ چيزى نزد خداوند ، محبوب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جايگاه تكبيرهر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ياد كردن خداوند متعال به عظمت و بزرگى ، در هر حال و در همه جا نيكوست ، ليكن تأمّل در نصوص اسلامى نشان مى دهد كه گفتنِ اين ذكر ، هنگامى كه انسان با امورى برخورد مى كند كه يادآور عظمت خدا هستند و يا توجّه به عظمت الهى نقش خاصّى در آنها ايفا مى نمايد ، از اهمّيت بيشترى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عظمت الهى هنگام اذان و نماز ، موجب حضور قلب و خضوع و خشوع در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توجّه به عظمت الهى در جهاد ، به رزمنده روحيه مقاومت مى دهد و به هنگام</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پيروزى ، از آفات غرور ، پيشگيرى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توجّه به عظمت الهى هنگام زفاف و اعياد ، سبب مى شود كه خوشى ها موجب غفلت نگردند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عظمت الهى هنگام ديدن هلال نيز از اين باب است كه نظام حكيمانه حاكم بر گردش ماه و زمين ، يكى از نشانه هاى بزرگ عظمت آفريدگار حكيم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ساير مواردى كه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توصيه شده نيز حكمت خاصّ خود را دارند ، كه با تأمّل ، قابل فهم است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تَفسيرُ التَّكبيرِرسول اللّه صلى الله عليه و آلهـ لَمّا سُئِلَ عَن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فَهِيَ كَلِمَةٌ أعلَى الكَلِماتِ وأحَبُّها إلَى اللّهِ عز و جل ، يَعني أنَّهُ لَيسَ شَيءٌ أكبَرَ مِنهُ ، ولا تَصِحُّ الصَّلاةُ إلّا بِها لِكَرامَتِها عَلَى اللّهِ عز و جلوهُوَ الاِسمُ الأَعَزُّ الأَكرَمُ </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الكافي عن جميع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مِن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ثَمَّ شَيءٌ فَيَكونُ أكبَرَ مِنهُ؟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مِن أن يوصَفَ </w:t>
      </w:r>
      <w:r>
        <w:rPr>
          <w:rFonts w:eastAsia="Amiri" w:cs="Amiri" w:ascii="Amiri" w:hAnsi="Amiri"/>
          <w:color w:val="111111"/>
          <w:sz w:val="28"/>
          <w:szCs w:val="28"/>
          <w:rtl w:val="true"/>
          <w:lang w:bidi="ar-SA"/>
        </w:rPr>
        <w:t xml:space="preserve">. </w:t>
      </w:r>
      <w:r>
        <w:rPr>
          <w:rStyle w:val="FootnoteAnchor"/>
          <w:rtl w:val="true"/>
        </w:rPr>
        <w:footnoteReference w:id="1063"/>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فضل التّكبير والحثّ عليهرسول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عَلَيَّ رَبّي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جَعَلتُ لَكَ ولِاُمَّتِكَ الأَرضَ كُلَّها مَسجِدا ، وتُرابَها طَهورا ، وأعطَيتُ لَكَ ولِاُمَّتِكَ التَّكبيرَ ، وقَرَنتُ ذِكرَكَ بِذِكري ، حَتّى لا يَذكُرَني أحَدٌ مِن اُمَّتِكَ إلّا ذَكَرَكَ مَعَ ذِكري ، طوبى لَكَ يا مُحَمَّدُ ولِاُمَّتِكَ </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هَبَطَ وادِيا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 اللّهُ الوادِيَ حَسَناتٍ ، فَليَعظُمِ الوادي بُعدا أو لِيَصغُر </w:t>
      </w:r>
      <w:r>
        <w:rPr>
          <w:rFonts w:eastAsia="Amiri" w:cs="Amiri" w:ascii="Amiri" w:hAnsi="Amiri"/>
          <w:color w:val="111111"/>
          <w:sz w:val="28"/>
          <w:szCs w:val="28"/>
          <w:rtl w:val="true"/>
          <w:lang w:bidi="ar-SA"/>
        </w:rPr>
        <w:t xml:space="preserve">. </w:t>
      </w:r>
      <w:r>
        <w:rPr>
          <w:rStyle w:val="FootnoteAnchor"/>
          <w:rtl w:val="true"/>
        </w:rPr>
        <w:footnoteReference w:id="1065"/>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9" w:name="pg2230_28442"/>
    </w:p>
    <w:p>
      <w:pPr>
        <w:pStyle w:val="Heading3"/>
        <w:numPr>
          <w:ilvl w:val="2"/>
          <w:numId w:val="1"/>
        </w:numPr>
        <w:rPr/>
      </w:pPr>
      <w:bookmarkStart w:id="980" w:name="__RefHeading___Toc1476608_3804643083"/>
      <w:bookmarkStart w:id="981" w:name="_Toc402"/>
      <w:bookmarkEnd w:id="979"/>
      <w:bookmarkEnd w:id="980"/>
      <w:r>
        <w:rPr/>
        <w:t>۶</w:t>
      </w:r>
      <w:r>
        <w:rPr>
          <w:rtl w:val="true"/>
        </w:rPr>
        <w:t xml:space="preserve"> </w:t>
      </w:r>
      <w:r>
        <w:rPr>
          <w:rtl w:val="true"/>
        </w:rPr>
        <w:t xml:space="preserve">/ </w:t>
      </w:r>
      <w:r>
        <w:rPr/>
        <w:t>۱</w:t>
      </w:r>
      <w:r>
        <w:rPr>
          <w:rtl w:val="true"/>
        </w:rPr>
        <w:t xml:space="preserve"> تفسير </w:t>
      </w:r>
      <w:r>
        <w:rPr>
          <w:rtl w:val="true"/>
        </w:rPr>
        <w:t>«</w:t>
      </w:r>
      <w:r>
        <w:rPr>
          <w:rtl w:val="true"/>
        </w:rPr>
        <w:t>اللّه أكبر</w:t>
      </w:r>
      <w:r>
        <w:rPr>
          <w:rtl w:val="true"/>
        </w:rPr>
        <w:t>»</w:t>
      </w:r>
      <w:bookmarkEnd w:id="981"/>
    </w:p>
    <w:p>
      <w:pPr>
        <w:pStyle w:val="Heading3"/>
        <w:numPr>
          <w:ilvl w:val="2"/>
          <w:numId w:val="1"/>
        </w:numPr>
        <w:rPr/>
      </w:pPr>
      <w:bookmarkStart w:id="982" w:name="__RefHeading___Toc1476610_3804643083"/>
      <w:bookmarkStart w:id="983" w:name="_Toc403"/>
      <w:bookmarkEnd w:id="982"/>
      <w:r>
        <w:rPr/>
        <w:t>۶</w:t>
      </w:r>
      <w:r>
        <w:rPr>
          <w:rtl w:val="true"/>
        </w:rPr>
        <w:t xml:space="preserve"> </w:t>
      </w:r>
      <w:r>
        <w:rPr>
          <w:rtl w:val="true"/>
        </w:rPr>
        <w:t xml:space="preserve">/ </w:t>
      </w:r>
      <w:r>
        <w:rPr/>
        <w:t>۲</w:t>
      </w:r>
      <w:r>
        <w:rPr>
          <w:rtl w:val="true"/>
        </w:rPr>
        <w:t xml:space="preserve"> فضيلت </w:t>
      </w:r>
      <w:r>
        <w:rPr>
          <w:rtl w:val="true"/>
        </w:rPr>
        <w:t>«</w:t>
      </w:r>
      <w:r>
        <w:rPr>
          <w:rtl w:val="true"/>
        </w:rPr>
        <w:t>اللّه أكبر</w:t>
      </w:r>
      <w:r>
        <w:rPr>
          <w:rtl w:val="true"/>
        </w:rPr>
        <w:t xml:space="preserve">» </w:t>
      </w:r>
      <w:r>
        <w:rPr>
          <w:rtl w:val="true"/>
        </w:rPr>
        <w:t>گفتن و تشويق به آن</w:t>
      </w:r>
      <w:bookmarkEnd w:id="983"/>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آلهـ در پاسخ به سؤال از تفسير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 و 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عالى ترين سخنان و محبوب ترين آنها نزد خداوند عز و جل است ؛ يعنى هيچ چيز ، بزرگ تر از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نزد خداوند عز و جل چندان گرامى است كه نماز ، جز با آن ، درست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ارجمندترين و گرامى ترين نام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جميع بن عمير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 بزرگ تر است ، يعنى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 ، بزرگ تر از همه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اساسا چيزى وجود دارد كه خدا ، بزرگ تر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چه معناست؟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بزرگ تر از آن است كه وصف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و تشويق به آنپيامبر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پروردگارم بر من منّت نهاد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زمين را براى تو و امّتت ، سجده گاه و خاك آن را پاك كننده ، قرار دادم و به تو و امّتت اللّه أكبر را عطا كردم و نام تو را در كنار نام خودم نهادم ، تا اين كه هيچ يك از امّت تو نام مرا نبرد ، مگر آن كه نام تو را با نام من ، ياد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و امّتت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وارد وادى اى شود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 نيست و خدا ،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 آن وادى را پُر از نيكى و ثواب مى كند ، خواه آن وادى بزرگ و دراز باشد يا كوچك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اِستَكثِروا مِنَ الباقِياتِ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 وَالتَّهليلُ ، وَالتَّسبيحُ ، وَالتَّحميدُ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التَّسبيحُ نِصفُ الميزانِ ، وَالحَمدُ يَملَؤُهُ ، وَالتَّكبيرُ يَملَأُ ما بَينَ السَّماءِ </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عَبدي ، لا إلهَ إلّا أنَا وأنَا أكبَرُ </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مواضع التّكبيرالف ـ الأَذانُرسول اللّه صلى الله عليه و آلهـ لَمّا سَأَلَهُ أميرُ المُؤمِنينَ عليه السلام عَن تَفسيرِ الأَذانِ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الأَذانُ حُجَّةٌ عَلى اُمَّتي ، وتَفسيرُهُ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المُؤَذِّنُ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الشّاهِدُ عَلى ما أقولُ ، يا اُمَّةَ مُحَمَّدٍ قَد حَضَرَتِ الصَّلاةُ فَتَهَيَّؤُوا ، ودَعوا عَنكُم شُغُلَ الدُّنيا </w:t>
      </w:r>
      <w:r>
        <w:rPr>
          <w:rFonts w:eastAsia="Amiri" w:cs="Amiri" w:ascii="Amiri" w:hAnsi="Amiri"/>
          <w:color w:val="111111"/>
          <w:sz w:val="28"/>
          <w:szCs w:val="28"/>
          <w:rtl w:val="true"/>
          <w:lang w:bidi="ar-SA"/>
        </w:rPr>
        <w:t xml:space="preserve">. </w:t>
      </w:r>
      <w:r>
        <w:rPr>
          <w:rStyle w:val="FootnoteAnchor"/>
          <w:rtl w:val="true"/>
        </w:rPr>
        <w:footnoteReference w:id="1069"/>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4" w:name="pg2230_28444"/>
    </w:p>
    <w:p>
      <w:pPr>
        <w:pStyle w:val="Heading3"/>
        <w:numPr>
          <w:ilvl w:val="2"/>
          <w:numId w:val="1"/>
        </w:numPr>
        <w:rPr/>
      </w:pPr>
      <w:bookmarkStart w:id="985" w:name="__RefHeading___Toc1476612_3804643083"/>
      <w:bookmarkStart w:id="986" w:name="_Toc404"/>
      <w:bookmarkEnd w:id="984"/>
      <w:bookmarkEnd w:id="985"/>
      <w:r>
        <w:rPr/>
        <w:t>۶</w:t>
      </w:r>
      <w:r>
        <w:rPr>
          <w:rtl w:val="true"/>
        </w:rPr>
        <w:t xml:space="preserve"> </w:t>
      </w:r>
      <w:r>
        <w:rPr>
          <w:rtl w:val="true"/>
        </w:rPr>
        <w:t xml:space="preserve">/ </w:t>
      </w:r>
      <w:r>
        <w:rPr/>
        <w:t>۳</w:t>
      </w:r>
      <w:r>
        <w:rPr>
          <w:rtl w:val="true"/>
        </w:rPr>
        <w:t xml:space="preserve"> جايگاه هاى گفتن </w:t>
      </w:r>
      <w:r>
        <w:rPr>
          <w:rtl w:val="true"/>
        </w:rPr>
        <w:t>«</w:t>
      </w:r>
      <w:r>
        <w:rPr>
          <w:rtl w:val="true"/>
        </w:rPr>
        <w:t>اللّه أكبر</w:t>
      </w:r>
      <w:r>
        <w:rPr>
          <w:rtl w:val="true"/>
        </w:rPr>
        <w:t>»</w:t>
      </w:r>
      <w:bookmarkEnd w:id="986"/>
    </w:p>
    <w:p>
      <w:pPr>
        <w:pStyle w:val="Heading4"/>
        <w:numPr>
          <w:ilvl w:val="3"/>
          <w:numId w:val="1"/>
        </w:numPr>
        <w:rPr/>
      </w:pPr>
      <w:bookmarkStart w:id="987" w:name="__RefHeading___Toc1476614_3804643083"/>
      <w:bookmarkStart w:id="988" w:name="_Toc405"/>
      <w:bookmarkEnd w:id="987"/>
      <w:r>
        <w:rPr>
          <w:rtl w:val="true"/>
        </w:rPr>
        <w:t>الف ـ اذان</w:t>
      </w:r>
      <w:bookmarkEnd w:id="988"/>
    </w:p>
    <w:p>
      <w:pPr>
        <w:pStyle w:val="BookText"/>
        <w:rPr/>
      </w:pPr>
      <w:r>
        <w:rPr>
          <w:rFonts w:ascii="IRNazanin" w:hAnsi="IRNazanin" w:eastAsia="IRNazanin"/>
          <w:color w:val="111111"/>
          <w:sz w:val="28"/>
          <w:sz w:val="28"/>
          <w:szCs w:val="28"/>
          <w:rtl w:val="true"/>
          <w:lang w:bidi="fa-IR"/>
        </w:rPr>
        <w:t>المستدرك على الصحيحينـ به نقل از ابوسعيد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ماندگارهاى نيك خود را زياد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ماندگارهاى نيك ، چيستند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و لا إله إلّا اللّه ، و سبحان اللّه ، و الحمد للّه ، و لا حول و لا قوّةَ إلّا باللّه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نيمى از ترازو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گيرد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پُر مى كند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زمين تا آسمان را آكنده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بنده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 نيست ، و خدا ،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ام راست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بزرگ 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كه وصف شوم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جايگاه هاى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ـ اذانپيامبر خدا صلى الله عليه و آلهـ در پاسخ پرسش امير مؤمنان در باره تفسير اذان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امّت من است و تفسير آن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مؤذّن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بزرگ تر است ؛ خدا ،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بدان وسيله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بر آنچه مى گويم ، گواهى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آماده شويد و كار دنيا را رها كنيد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الصَّلاةُرسول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شَيءٍ صَفوَةٌ ، وَصَفوَةُ الصَّلاةِ التَّكبيرَةُ الاُولى </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سنن الدارمي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 يُكَبِّرُ في كُلِّ رَفعٍ ووَضعٍ ، وقِيامٍ وقُعودٍ </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ج ـ الجِهادُرسول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أصواتٍ يُباهِي اللّهُ بِهِنَّ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 وَالتَّكبيرُ في سَبيلِ اللّهِ ، ورَفعُ الصَّوتِ بِالتَّلبِيَةِ </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د ـ الظَّفَرُالمغازيـ في أخبارِ غَزوَةِ اُحُدٍ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 طَلحَةُ بنُ أبي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يُبارِزُ؟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البِرازِ؟ 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فَبَرَزا بَينَ الصَّفَّينِ ورَسولُ اللّهِ صلى الله عليه و آله جالِسٌ تَحتَ الرّايَةِ ؛ عَليَهِ دِرعانِ ومِغفَرٌ وبَيضَةٌ ، فَالتَقَيا ، فَبَدرَهُ عَليٌّ عليه السلام فَضَرَبَهُ عَلى رَأسِهِ ، فَمَضَى السَّيفُ حَتّى فَلَقَ هامَتَهُ حَتَّى انتَهى إلى لِحيَتِهِ ، فَوَقَعَ طَلحَةُ وَانصَرَفَ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ذَفَّفتَ </w:t>
      </w:r>
      <w:r>
        <w:rPr>
          <w:rStyle w:val="FootnoteAnchor"/>
          <w:rtl w:val="true"/>
        </w:rPr>
        <w:footnoteReference w:id="1073"/>
      </w:r>
      <w:r>
        <w:rPr>
          <w:rFonts w:ascii="Amiri" w:hAnsi="Amiri" w:eastAsia="Amiri" w:cs="Amiri"/>
          <w:color w:val="111111"/>
          <w:sz w:val="28"/>
          <w:sz w:val="28"/>
          <w:szCs w:val="28"/>
          <w:rtl w:val="true"/>
          <w:lang w:bidi="ar-SA"/>
        </w:rPr>
        <w:t xml:space="preserve">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صُرِعَ استَقبَلَتني عَورَتُهُ ، فَعَطَفَني عَلَيهِ الرَّحمُ ، وقَد عَلِمتُ أنَّ اللّهَ تَبارَكَ وتَعالى سَيَقتُلُهُ ؛ هُوَ كَبشُ الكَتيبَةِ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قُتِلَ طَلحَةُ سُرَّ رَسولُ اللّهِ صلى الله عليه و آله وأظهَرَ التَّكبيرَ ، وكَبَّرَ المُسلِمونَ </w:t>
      </w:r>
      <w:r>
        <w:rPr>
          <w:rFonts w:eastAsia="Amiri" w:cs="Amiri" w:ascii="Amiri" w:hAnsi="Amiri"/>
          <w:color w:val="111111"/>
          <w:sz w:val="28"/>
          <w:szCs w:val="28"/>
          <w:rtl w:val="true"/>
          <w:lang w:bidi="ar-SA"/>
        </w:rPr>
        <w:t xml:space="preserve">. </w:t>
      </w:r>
      <w:r>
        <w:rPr>
          <w:rStyle w:val="FootnoteAnchor"/>
          <w:rtl w:val="true"/>
        </w:rPr>
        <w:footnoteReference w:id="1074"/>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9" w:name="pg2230_28446"/>
    </w:p>
    <w:p>
      <w:pPr>
        <w:pStyle w:val="Heading4"/>
        <w:numPr>
          <w:ilvl w:val="3"/>
          <w:numId w:val="1"/>
        </w:numPr>
        <w:rPr/>
      </w:pPr>
      <w:bookmarkStart w:id="990" w:name="__RefHeading___Toc1476616_3804643083"/>
      <w:bookmarkStart w:id="991" w:name="_Toc406"/>
      <w:bookmarkEnd w:id="989"/>
      <w:bookmarkEnd w:id="990"/>
      <w:r>
        <w:rPr>
          <w:rtl w:val="true"/>
        </w:rPr>
        <w:t>ب ـ نماز</w:t>
      </w:r>
      <w:bookmarkEnd w:id="991"/>
    </w:p>
    <w:p>
      <w:pPr>
        <w:pStyle w:val="Heading4"/>
        <w:numPr>
          <w:ilvl w:val="3"/>
          <w:numId w:val="1"/>
        </w:numPr>
        <w:rPr/>
      </w:pPr>
      <w:bookmarkStart w:id="992" w:name="__RefHeading___Toc1476618_3804643083"/>
      <w:bookmarkStart w:id="993" w:name="_Toc407"/>
      <w:bookmarkEnd w:id="992"/>
      <w:r>
        <w:rPr>
          <w:rtl w:val="true"/>
        </w:rPr>
        <w:t>ج ـ جهاد</w:t>
      </w:r>
      <w:bookmarkEnd w:id="993"/>
    </w:p>
    <w:p>
      <w:pPr>
        <w:pStyle w:val="Heading4"/>
        <w:numPr>
          <w:ilvl w:val="3"/>
          <w:numId w:val="1"/>
        </w:numPr>
        <w:rPr/>
      </w:pPr>
      <w:bookmarkStart w:id="994" w:name="__RefHeading___Toc1476620_3804643083"/>
      <w:bookmarkStart w:id="995" w:name="_Toc408"/>
      <w:bookmarkEnd w:id="994"/>
      <w:r>
        <w:rPr>
          <w:rtl w:val="true"/>
        </w:rPr>
        <w:t>د ـ كسب پيروزى</w:t>
      </w:r>
      <w:bookmarkEnd w:id="995"/>
    </w:p>
    <w:p>
      <w:pPr>
        <w:pStyle w:val="BookText"/>
        <w:rPr/>
      </w:pPr>
      <w:r>
        <w:rPr>
          <w:rFonts w:ascii="IRNazanin" w:hAnsi="IRNazanin" w:eastAsia="IRNazanin"/>
          <w:color w:val="111111"/>
          <w:sz w:val="28"/>
          <w:sz w:val="28"/>
          <w:szCs w:val="28"/>
          <w:rtl w:val="true"/>
          <w:lang w:bidi="fa-IR"/>
        </w:rPr>
        <w:t xml:space="preserve">ب ـ نمازپيامبر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 خلاصه و گزيده اى دارد و خلاصه نماز ، نخستين تكبير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الدارمىـ به نقل از عبد اللّه 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را ديدم كه در هر برداشتن و نهادنى ، و هر برخاست و نشستى ، تكبير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جهادپيامبر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بانگ است كه خداوند ، به آنها بر فرشتگان ، مباهات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 تكبير گفتن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بلند كردن صدا به لبّيك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 ـ كسب پيروزىالمغازىـ در اخبار نبرد اُحد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ابى طلحه ، فرياد زد و مبارز طلبيد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مبارز مى خواهى؟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طلحه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به ميدان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در زير پرچم ،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دو زره و كلاه خودى بر تن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و طلحه ، رو يا روى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پيش دستى كرد و ضربتى بر سرِ طلحه فرود آورد كه شمشير ، فرق سر او را تا چانه اش شكافت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بر زمين افتاد و على عليه السلام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عليه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كار او را تمام نكردى؟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بر زمين افتاد ، عورتش را به من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بر او رحم آمد و دانستم كه خداوند ـ تبارك و تعالى ـ به زودى او را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قوچِ سپاه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طلحه كشته شد ، پيامبر خدا ، شادمان شد و تكبير گفت و مسلمانان ، تكبير گفتند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ـ لَيلَةُ الزِّفافِكتاب من لا يحضره الفقيه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زَوَّجَ رَسولُ اللّهِ صلى الله عليه و آله فاطِمَةَ مِن عَلِيٍّ عليهماالسلام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كانَت لَيلَةُ الزِّفافِ أتَي النَّبِيُّ صلى الله عليه و آله بِبَغلَتِهِ الشَّهباءِ ، وثَنى عَلَيها قَطيفَةً </w:t>
      </w:r>
      <w:r>
        <w:rPr>
          <w:rStyle w:val="FootnoteAnchor"/>
          <w:rtl w:val="true"/>
        </w:rPr>
        <w:footnoteReference w:id="1075"/>
      </w:r>
      <w:r>
        <w:rPr>
          <w:rFonts w:ascii="Amiri" w:hAnsi="Amiri" w:eastAsia="Amiri" w:cs="Amiri"/>
          <w:color w:val="111111"/>
          <w:sz w:val="28"/>
          <w:sz w:val="28"/>
          <w:szCs w:val="28"/>
          <w:rtl w:val="true"/>
          <w:lang w:bidi="ar-SA"/>
        </w:rPr>
        <w:t xml:space="preserve">، وقالَ لِفاطِمَةَ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اِركَبي ، وأمَرَ سَلمانَ أن يَقودَها ، وَالنَّبِيُّ صلى الله عليه و آله يَسوقُها ، فَبَينا هُوَ في بَعضِ الطَّريقِ ، إذ سَمِعَ النَّبِيُّ صلى الله عليه و آله وَجبَةً </w:t>
      </w:r>
      <w:r>
        <w:rPr>
          <w:rStyle w:val="FootnoteAnchor"/>
          <w:rtl w:val="true"/>
        </w:rPr>
        <w:footnoteReference w:id="1076"/>
      </w:r>
      <w:r>
        <w:rPr>
          <w:rFonts w:ascii="Amiri" w:hAnsi="Amiri" w:eastAsia="Amiri" w:cs="Amiri"/>
          <w:color w:val="111111"/>
          <w:sz w:val="28"/>
          <w:sz w:val="28"/>
          <w:szCs w:val="28"/>
          <w:rtl w:val="true"/>
          <w:lang w:bidi="ar-SA"/>
        </w:rPr>
        <w:t xml:space="preserve">؛ فَإِذا هُوَ بِجَبرَئيلَ عليه السلام في سَبعينَ ألفا ، وميكائيلَ في سَبعينَ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أهبَطَكُم إلَى الأَرضِ؟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نَزُفُّ فاطِمَةَ عليهاالسلام إلى زَوجِها ، وكَبَّرَ جَبرَئيلُ عليه السلام ، وكَبَّرَ ميكائيلُ عليه السلام ، وكَبَّرَتِ المَلائِكَةُ ، وكَبَّرَ مُحَمَّدٌ صلى الله عليه و آله ، فَوُضِعَ التَّكبيرُ عَلَى العَرائِسِ مِن تِلكَ اللَّيلَةِ </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و ـ الأَعيادُالكتاب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وَلِتُكْمِلُواْ الْعِدَّةَ وَلِتُكَبِّرُواْ اللَّهَ عَلَى مَا هَدَاكُمْ وَلَعَلَّكُمْ تَشْكُرُونَ</w:t>
      </w:r>
      <w:r>
        <w:rPr>
          <w:rFonts w:eastAsia="Amiri" w:cs="Amiri" w:ascii="Amiri" w:hAnsi="Amiri"/>
          <w:color w:val="111111"/>
          <w:sz w:val="28"/>
          <w:szCs w:val="28"/>
          <w:rtl w:val="true"/>
          <w:lang w:bidi="ar-SA"/>
        </w:rPr>
        <w:t xml:space="preserve">» .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الحديثالكافي عن سعيد النقّاش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فِي الفِطرِ تَكبيرا ولكِنَّهُ مَستورٌ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الفِطرِ فِي المَغرِبِ وَالعِشاءِ الآخِرَةِ ، وفي صَلاةِ الفَجرِ ، وفي صَلاةِ العيدِ ، ثُمَّ يُقطَعُ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 ، لا إلهَ إلَا اللّهُ وَاللّهُ أكبَرُ ، اللّهُ أكبَرُ وللّهِِ الحَمدُ ، اللّهُ أكبَرُ عَلى ما هَدانا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وَلِتُكْمِلُواْ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وَلِتُكَبِّرُواْ اللَّهَ عَلَى مَا هَدَاكُمْ </w:t>
      </w:r>
      <w:r>
        <w:rPr>
          <w:rFonts w:eastAsia="Amiri" w:cs="Amiri" w:ascii="Amiri" w:hAnsi="Amiri"/>
          <w:color w:val="111111"/>
          <w:sz w:val="28"/>
          <w:szCs w:val="28"/>
          <w:rtl w:val="true"/>
          <w:lang w:bidi="ar-SA"/>
        </w:rPr>
        <w:t xml:space="preserve">» . </w:t>
      </w:r>
      <w:r>
        <w:rPr>
          <w:rStyle w:val="FootnoteAnchor"/>
          <w:rtl w:val="true"/>
        </w:rPr>
        <w:footnoteReference w:id="1079"/>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6" w:name="pg2230_28448"/>
    </w:p>
    <w:p>
      <w:pPr>
        <w:pStyle w:val="Heading4"/>
        <w:numPr>
          <w:ilvl w:val="3"/>
          <w:numId w:val="1"/>
        </w:numPr>
        <w:rPr/>
      </w:pPr>
      <w:bookmarkStart w:id="997" w:name="__RefHeading___Toc1476622_3804643083"/>
      <w:bookmarkStart w:id="998" w:name="_Toc409"/>
      <w:bookmarkEnd w:id="996"/>
      <w:bookmarkEnd w:id="997"/>
      <w:r>
        <w:rPr>
          <w:rtl w:val="true"/>
        </w:rPr>
        <w:t>ه ـ شب عروسى</w:t>
      </w:r>
      <w:bookmarkEnd w:id="998"/>
    </w:p>
    <w:p>
      <w:pPr>
        <w:pStyle w:val="Heading4"/>
        <w:numPr>
          <w:ilvl w:val="3"/>
          <w:numId w:val="1"/>
        </w:numPr>
        <w:rPr/>
      </w:pPr>
      <w:bookmarkStart w:id="999" w:name="__RefHeading___Toc1476624_3804643083"/>
      <w:bookmarkStart w:id="1000" w:name="_Toc410"/>
      <w:bookmarkEnd w:id="999"/>
      <w:r>
        <w:rPr>
          <w:rtl w:val="true"/>
        </w:rPr>
        <w:t>و ـ اعياد</w:t>
      </w:r>
      <w:bookmarkEnd w:id="1000"/>
    </w:p>
    <w:p>
      <w:pPr>
        <w:pStyle w:val="BookText"/>
        <w:rPr/>
      </w:pPr>
      <w:r>
        <w:rPr>
          <w:rFonts w:ascii="IRNazanin" w:hAnsi="IRNazanin" w:eastAsia="IRNazanin"/>
          <w:color w:val="111111"/>
          <w:sz w:val="28"/>
          <w:sz w:val="28"/>
          <w:szCs w:val="28"/>
          <w:rtl w:val="true"/>
          <w:lang w:bidi="fa-IR"/>
        </w:rPr>
        <w:t>ه ـ شب عروسىكتاب من لا يحضره الفقيهـ به نقل از جابر بن عبد اللّه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صلى الله عليه و آله فاطمه عليهاالسلام را به همسرى على عليه السلام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شب زفاف كه شد ، استر خاكسترى اش را آورد و روانداز مخملى خويش را برپشت آن انداخت و به فاطمه عليهاالسلامفرمود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سلمان ، دستور داد كه افسار آن را بكشد و خود پيامبر صلى الله عليه و آله آن را مى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راه ، صداى فرو افتادن چيزى را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و ميكائيل عليهماالسلام بودند كه هر يك با هفتاد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باعث شد كه به زمين فرود بياييد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ايم كه فاطمه عليهاالسلام را به خانه شوهرش ببريم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و ميكائيل عليهماالسلامو فرشتگان ، تكبير گفتند و محمّد صلى الله عليه و آله تكبير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شب ، تكبير گفتن در عروسى ها رسم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ـ اعيادقرآن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شماره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مقرّر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تكميل كنيد و خدا را به پاس آن كه هدايتتان كرد ، به بزرگى بستاييد ، و باشد كه سپاس گزارى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حديثالكافىـ به نقل از سعيد نقّاش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 ، تكبير دارد ؛ امّا پوشيده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وقتش كِى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نماز مغرب و عشاى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 و پس از نماز صبح و در نماز 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قطع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بگويم؟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 ، بزرگا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 ، بزرگا خدا ، و 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 كه ما را هدايت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 خداوند عز و جل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مدّت را كامل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روزه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براى آن كه شما را هدايت فرمود ، به بزرگى ياد كنيد</w:t>
      </w:r>
      <w:r>
        <w:rPr>
          <w:rFonts w:eastAsia="IRNazanin" w:cs="IRNazanin"/>
          <w:color w:val="111111"/>
          <w:sz w:val="28"/>
          <w:szCs w:val="28"/>
          <w:rtl w:val="true"/>
          <w:lang w:bidi="fa-IR"/>
        </w:rPr>
        <w:t>» »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عن سعد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يُكَبِّرُ بَينَ أضعافِ </w:t>
      </w:r>
      <w:r>
        <w:rPr>
          <w:rStyle w:val="FootnoteAnchor"/>
          <w:rtl w:val="true"/>
        </w:rPr>
        <w:footnoteReference w:id="1080"/>
      </w:r>
      <w:r>
        <w:rPr>
          <w:rFonts w:ascii="Amiri" w:hAnsi="Amiri" w:eastAsia="Amiri" w:cs="Amiri"/>
          <w:color w:val="111111"/>
          <w:sz w:val="28"/>
          <w:sz w:val="28"/>
          <w:szCs w:val="28"/>
          <w:rtl w:val="true"/>
          <w:lang w:bidi="ar-SA"/>
        </w:rPr>
        <w:t xml:space="preserve">الخُطبَةِ ، يُكثِرُ التَّكبيرَ في خُطبَةِ العيدَينِ </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المستدرك على الصحيحين عن 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يُكَبِّرُ يَومَ الفِطرِ مِن حينَ يَخرُجُ مِن بَيتِهِ حَتّى يَأتِيَ المُصَلّى </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الكافي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في أيّامِ التَّشريقِ في دُبُرِ الصَّلَواتِ؟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بِمِنى في دُبُرِ خَمسَ عَشرَةَ </w:t>
      </w:r>
      <w:r>
        <w:rPr>
          <w:rStyle w:val="FootnoteAnchor"/>
          <w:rtl w:val="true"/>
        </w:rPr>
        <w:footnoteReference w:id="1083"/>
      </w:r>
      <w:r>
        <w:rPr>
          <w:rFonts w:ascii="Amiri" w:hAnsi="Amiri" w:eastAsia="Amiri" w:cs="Amiri"/>
          <w:color w:val="111111"/>
          <w:sz w:val="28"/>
          <w:sz w:val="28"/>
          <w:szCs w:val="28"/>
          <w:rtl w:val="true"/>
          <w:lang w:bidi="ar-SA"/>
        </w:rPr>
        <w:t xml:space="preserve">صَلاةً ، وفي سائِرِ الأَمصارِ في دُبُرِ عَشرِ صَلَواتٍ ، وأوَّلُ التَّكبيرِ في دُبُرِ صَلاةِ الظُّهرِ يَومَ النَّحرِ ؛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 أكبَرُ ، لا إلهَ إلَا اللّهُ وَاللّهُ أكبَرُ ، اللّهُ أكبَرُ وللّهِِ الحَمدُ ، اللّهُ أكبَرُ عَلى ما هَدانا ، اللّهُ أكبَرُ عَلى ما رَزَقَنا من بَهيمَةِ الأَنعامِ </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ز ـ رُؤيَةُ الهِلالِرسول اللّه صلى الله عليه و آلهـ مِن وَصِيَّتِهِ لِأَميرِ المُؤمِنينَ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إذا رَأَيتَ الهِلالَ فَكَبِّر ثَلاثا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خَلَقَني وخَلَقَكَ ، وقَدَّرَكَ مَنازِلَ ، وجَعَلَكَ آيَةً لِلعالَمينَ </w:t>
      </w:r>
      <w:r>
        <w:rPr>
          <w:rFonts w:eastAsia="Amiri" w:cs="Amiri" w:ascii="Amiri" w:hAnsi="Amiri"/>
          <w:color w:val="111111"/>
          <w:sz w:val="28"/>
          <w:szCs w:val="28"/>
          <w:rtl w:val="true"/>
          <w:lang w:bidi="ar-SA"/>
        </w:rPr>
        <w:t xml:space="preserve">. </w:t>
      </w:r>
      <w:r>
        <w:rPr>
          <w:rStyle w:val="FootnoteAnchor"/>
          <w:rtl w:val="true"/>
        </w:rPr>
        <w:footnoteReference w:id="1085"/>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1" w:name="pg2230_28450"/>
    </w:p>
    <w:p>
      <w:pPr>
        <w:pStyle w:val="Heading4"/>
        <w:numPr>
          <w:ilvl w:val="3"/>
          <w:numId w:val="1"/>
        </w:numPr>
        <w:rPr/>
      </w:pPr>
      <w:bookmarkStart w:id="1002" w:name="__RefHeading___Toc1476626_3804643083"/>
      <w:bookmarkStart w:id="1003" w:name="_Toc411"/>
      <w:bookmarkEnd w:id="1001"/>
      <w:bookmarkEnd w:id="1002"/>
      <w:r>
        <w:rPr>
          <w:rtl w:val="true"/>
        </w:rPr>
        <w:t>ز ـ ديدن ماه نو</w:t>
      </w:r>
      <w:bookmarkEnd w:id="1003"/>
    </w:p>
    <w:p>
      <w:pPr>
        <w:pStyle w:val="BookText"/>
        <w:rPr/>
      </w:pPr>
      <w:r>
        <w:rPr>
          <w:rFonts w:ascii="IRNazanin" w:hAnsi="IRNazanin" w:eastAsia="IRNazanin"/>
          <w:color w:val="111111"/>
          <w:sz w:val="28"/>
          <w:sz w:val="28"/>
          <w:szCs w:val="28"/>
          <w:rtl w:val="true"/>
          <w:lang w:bidi="fa-IR"/>
        </w:rPr>
        <w:t>سنن ابن ماجةـ به نقل از سعد مؤذّن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طور كلّى در اثناى خطبه ، تكبير مى گفت ؛ ولى در خطبه دو عيد ، بسيار تكبير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المستدرك على الصحيحينـ به نقل از عبد اللّه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 ، از زمانى كه از خانه اش بيرون مى آمد تا به نمازگاه مى رسيد ، پيوسته تكبير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زُراره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در باره تكبير گفتن پس از نمازها در ايّام تشريق </w:t>
      </w:r>
      <w:r>
        <w:rPr>
          <w:rStyle w:val="FootnoteAnchor"/>
          <w:rtl w:val="true"/>
        </w:rPr>
        <w:footnoteReference w:id="1086"/>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مِنا ، پس از پانزده نماز ، تكبير گفته مى شود و در ساير جاها پس از ده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تكبير ، پس از نماز ظهر روز قربان است كه در آن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 ، بزرگا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 ، بزرگا خدا و 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 كه ما را هدايت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 براى روزى كردن دام هاى زبان بسته به 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 ـ ديدن ماه نوپيامبر خدا صلى الله عليه و آلهـ از سفارش ايشان به امير مؤمنان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ماه نو را ديدى ، سه تكبير بگو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خدايى را كه هم من و هم تو را آفريد و برايت ، منزلگاه هايى معيّن كرد و تو را نشانه اى براى مردمان ، قرارت داد</w:t>
      </w:r>
      <w:r>
        <w:rPr>
          <w:rFonts w:eastAsia="IRNazanin" w:cs="IRNazanin"/>
          <w:color w:val="111111"/>
          <w:sz w:val="28"/>
          <w:szCs w:val="28"/>
          <w:rtl w:val="true"/>
          <w:lang w:bidi="fa-IR"/>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ـ الرُّكوبُصحيح مسلم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إذَا استَوى عَلى بَعيرِهِ خارِجا إلى سَفَرٍ كَبَّرَ ثَلاثا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سُبْحَـنَ الَّذِى سَخَّرَ لَنَا هَـذَا وَ مَا كُنَّا لَهُ مُقْرِنِينَ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إِنَّـا إِلَى رَبِّنَا لَمُنقَلِبُونَ </w:t>
      </w:r>
      <w:r>
        <w:rPr>
          <w:rFonts w:eastAsia="Amiri" w:cs="Amiri" w:ascii="Amiri" w:hAnsi="Amiri"/>
          <w:color w:val="111111"/>
          <w:sz w:val="28"/>
          <w:szCs w:val="28"/>
          <w:rtl w:val="true"/>
          <w:lang w:bidi="ar-SA"/>
        </w:rPr>
        <w:t xml:space="preserve">» . . .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ط ـ الصُّعودُالإمام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في سَفَرِهِ إذا هَبَطَ سَبَّحَ ، وإذا صَعِدَ كَبَّرَ </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سنن الترمذي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اُريدُ أن اُسافِرَ فَأَوصِني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بِتَقوَى اللّهِ ، وَالتكبيرِ عَلى كُلِّ شَرَفٍ </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ى ـ رَميُ الجِمارِالإمام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كَبِّر مَعَ كُلِّ حَصاةٍ تَكبيرَةً إذا رَمَيتَها ، ولا تُقَدِّم جَمرَةً عَلى جَمرَةٍ ، وقِف بَعدَ الفَراغِ مِنَ الرَّميِ وَادعُ بِما قُسِمَ لَكَ </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ك ـ رُؤيَةُ الجِنازَةِرسول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استَقبَلَ جِنازَةً أو رَآها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 هذا ما وَعَدَنَا اللّهُ ورَسولُهُ ، وصَدَقَ اللّهُ ورَسولُهُ ، اللّهُمَّ زِدنا إيمانا وتَسليما ، الحَمدُ للّهِِ الَّذي تَعَزَّزَ بِالقُدرَةِ ، وقَهَرَ العِبادَ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يَبقَ فِي السَّماءِ مَلَكٌ إلّا بَكى رَحمَةً لِصَوتِهِ </w:t>
      </w:r>
      <w:r>
        <w:rPr>
          <w:rFonts w:eastAsia="Amiri" w:cs="Amiri" w:ascii="Amiri" w:hAnsi="Amiri"/>
          <w:color w:val="111111"/>
          <w:sz w:val="28"/>
          <w:szCs w:val="28"/>
          <w:rtl w:val="true"/>
          <w:lang w:bidi="ar-SA"/>
        </w:rPr>
        <w:t xml:space="preserve">. </w:t>
      </w:r>
      <w:r>
        <w:rPr>
          <w:rStyle w:val="FootnoteAnchor"/>
          <w:rtl w:val="true"/>
        </w:rPr>
        <w:footnoteReference w:id="1092"/>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4" w:name="pg2230_28452"/>
    </w:p>
    <w:p>
      <w:pPr>
        <w:pStyle w:val="Heading4"/>
        <w:numPr>
          <w:ilvl w:val="3"/>
          <w:numId w:val="1"/>
        </w:numPr>
        <w:rPr/>
      </w:pPr>
      <w:bookmarkStart w:id="1005" w:name="__RefHeading___Toc1476628_3804643083"/>
      <w:bookmarkStart w:id="1006" w:name="_Toc412"/>
      <w:bookmarkEnd w:id="1004"/>
      <w:bookmarkEnd w:id="1005"/>
      <w:r>
        <w:rPr>
          <w:rtl w:val="true"/>
        </w:rPr>
        <w:t>ح ـ هنگام سوار شدن</w:t>
      </w:r>
      <w:bookmarkEnd w:id="1006"/>
    </w:p>
    <w:p>
      <w:pPr>
        <w:pStyle w:val="Heading4"/>
        <w:numPr>
          <w:ilvl w:val="3"/>
          <w:numId w:val="1"/>
        </w:numPr>
        <w:rPr/>
      </w:pPr>
      <w:bookmarkStart w:id="1007" w:name="__RefHeading___Toc1476630_3804643083"/>
      <w:bookmarkStart w:id="1008" w:name="_Toc413"/>
      <w:bookmarkEnd w:id="1007"/>
      <w:r>
        <w:rPr>
          <w:rtl w:val="true"/>
        </w:rPr>
        <w:t>ط ـ هنگام بالا رفتن بر بلندى</w:t>
      </w:r>
      <w:bookmarkEnd w:id="1008"/>
    </w:p>
    <w:p>
      <w:pPr>
        <w:pStyle w:val="Heading4"/>
        <w:numPr>
          <w:ilvl w:val="3"/>
          <w:numId w:val="1"/>
        </w:numPr>
        <w:rPr/>
      </w:pPr>
      <w:bookmarkStart w:id="1009" w:name="__RefHeading___Toc1476632_3804643083"/>
      <w:bookmarkStart w:id="1010" w:name="_Toc414"/>
      <w:bookmarkEnd w:id="1009"/>
      <w:r>
        <w:rPr>
          <w:rtl w:val="true"/>
        </w:rPr>
        <w:t>ى ـ هنگام رَمْى جَمَرات</w:t>
      </w:r>
      <w:bookmarkEnd w:id="1010"/>
    </w:p>
    <w:p>
      <w:pPr>
        <w:pStyle w:val="Heading4"/>
        <w:numPr>
          <w:ilvl w:val="3"/>
          <w:numId w:val="1"/>
        </w:numPr>
        <w:rPr/>
      </w:pPr>
      <w:bookmarkStart w:id="1011" w:name="__RefHeading___Toc1476634_3804643083"/>
      <w:bookmarkStart w:id="1012" w:name="_Toc415"/>
      <w:bookmarkEnd w:id="1011"/>
      <w:r>
        <w:rPr>
          <w:rtl w:val="true"/>
        </w:rPr>
        <w:t>ك ـ هنگام ديدن جنازه</w:t>
      </w:r>
      <w:bookmarkEnd w:id="1012"/>
    </w:p>
    <w:p>
      <w:pPr>
        <w:pStyle w:val="BookText"/>
        <w:rPr/>
      </w:pPr>
      <w:r>
        <w:rPr>
          <w:rFonts w:ascii="IRNazanin" w:hAnsi="IRNazanin" w:eastAsia="IRNazanin"/>
          <w:color w:val="111111"/>
          <w:sz w:val="28"/>
          <w:sz w:val="28"/>
          <w:szCs w:val="28"/>
          <w:rtl w:val="true"/>
          <w:lang w:bidi="fa-IR"/>
        </w:rPr>
        <w:t>ح ـ هنگام سوار شدنصحيح مسلمـ به نقل از ابن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هرگاه بر شتر خويش مى نشست و براى سفرى بيرون مى رفت ، سه بار تكبير مى گفت و سپس مى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پاكا آن خدايى كه اين را براى ما رام ساخت ، در حالى كه ما بر اين كار ، توانا نبوديم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سوى پروردگار خويش ، باز مى گرديم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ط ـ هنگام بالا رفتن بر بلندىامام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در سفرش هرگاه از سرازيرى پايين مى رفت ، تسبيح مى گفت و هر گاه بر بلندى بالا مى رفت ، تكبير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الترمذىـ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پيامبر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به سفر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سفارشى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پرواى الهى و تكبير گفتن بر هر بلندى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ى ـ هنگام رَمْى جَمَراتامام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هر ريگى كه مى اندازى ، يك تكبير بگو ، و جَمَره اى را بر جَمَره اى ، مقدّم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رَمْى آنها ، ترتيب را رعايت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پايان رَمْى ، توقّف كن و آن مقدار كه قسمتت شده است ، دعا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 ـ هنگام ديدن جنازهپيامبر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با جنازه اى رو به رو شود يا آن را ببيند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است كه خدا و پيامبرش به ما وعده دادند ، و خدا و پيامبر او ، راست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ايمان و تسليم ما بيفزاى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خدايى را كه پُرتوان و نيرومند است و بندگان را با مرگ ، درهم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فرشته اى كه در آسمان است ، از مِهر به صداى او گريه مى كند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ـ الخَوفُرسول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وَقَعَت كَبيرَةٌ </w:t>
      </w:r>
      <w:r>
        <w:rPr>
          <w:rStyle w:val="FootnoteAnchor"/>
          <w:rtl w:val="true"/>
        </w:rPr>
        <w:footnoteReference w:id="1093"/>
      </w:r>
      <w:r>
        <w:rPr>
          <w:rFonts w:ascii="Amiri" w:hAnsi="Amiri" w:eastAsia="Amiri" w:cs="Amiri"/>
          <w:color w:val="111111"/>
          <w:sz w:val="28"/>
          <w:sz w:val="28"/>
          <w:szCs w:val="28"/>
          <w:rtl w:val="true"/>
          <w:lang w:bidi="ar-SA"/>
        </w:rPr>
        <w:t xml:space="preserve">أو هاجَت ريحٌ مُظلِمَةٌ فَعَلَيكُم بِالتَّكبيرِ ؛ فَإِنَّهُ يُجلي العَجاجَ الأَسوَدَ </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كتاب من لا يحضره الفقيه عن كامل بن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أبي جَعفَرٍ عليه السلام بِالعُرَيضِ </w:t>
      </w:r>
      <w:r>
        <w:rPr>
          <w:rStyle w:val="FootnoteAnchor"/>
          <w:rtl w:val="true"/>
        </w:rPr>
        <w:footnoteReference w:id="1095"/>
      </w:r>
      <w:r>
        <w:rPr>
          <w:rFonts w:ascii="Amiri" w:hAnsi="Amiri" w:eastAsia="Amiri" w:cs="Amiri"/>
          <w:color w:val="111111"/>
          <w:sz w:val="28"/>
          <w:sz w:val="28"/>
          <w:szCs w:val="28"/>
          <w:rtl w:val="true"/>
          <w:lang w:bidi="ar-SA"/>
        </w:rPr>
        <w:t xml:space="preserve">فَهَبَّت ريحٌ شَديدَةٌ ، فَجَعَلَ أبو جَعفَرٍ عليه السلام يُكَبِّرُ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التَّكبيرَ يَرُدُّ الرّيحَ </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۴۹۰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۸۸۳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 ـ الإِعجابُالإمام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أعجَبَهُ شَيءٌ مِن أخيهِ المُؤمِنِ فَليُكَبِّر عَلَيهِ ، فَإِنَّ العَينَ حَقٌّ </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ن ـ النَّظَرُ فِي المِرآةِرسول اللّه صلى الله عليه و آلهـ مِن وَصِيَّةٍ أوصى بِها عَلِيّا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إذا نَظَرتَ فِي مِرآةٍ فَكَبِّر ثَلاثا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كَما حَسَّنتَ خَلقي فَحَسِّن خُلقي </w:t>
      </w:r>
      <w:r>
        <w:rPr>
          <w:rFonts w:eastAsia="Amiri" w:cs="Amiri" w:ascii="Amiri" w:hAnsi="Amiri"/>
          <w:color w:val="111111"/>
          <w:sz w:val="28"/>
          <w:szCs w:val="28"/>
          <w:rtl w:val="true"/>
          <w:lang w:bidi="ar-SA"/>
        </w:rPr>
        <w:t xml:space="preserve">. </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س ـ شِراءُ المَتاعِالإمام الباقر أو الإمام الصادق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اشتَرَيتَ مَتاعا فَكَبِّرِ اللّهَ ثَلاثا ، ثُمَّ 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اشتَرَيتُهُ ألتَمِسُ فيهِ مِن خَيرِكَ فَاجعَل لي فيهِ خَيرا ، اللّهُمَّ إنِّي اشتَرَيتُهُ ألتَمِسُ فيهِ مِن فَضلِكَ فَاجعَل لي فيهِ فَضلاً ، اللّهُمَّ إنِّي اشتَرَيتُهُ ألتَمِسُ فيهِ مِن رِزقِكَ فَاجعَل لي فيهِ 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أعِد كُلَّ واحِدَةٍ مِنها ثَلاثَ مَرّاتٍ </w:t>
      </w:r>
      <w:r>
        <w:rPr>
          <w:rFonts w:eastAsia="Amiri" w:cs="Amiri" w:ascii="Amiri" w:hAnsi="Amiri"/>
          <w:color w:val="111111"/>
          <w:sz w:val="28"/>
          <w:szCs w:val="28"/>
          <w:rtl w:val="true"/>
          <w:lang w:bidi="ar-SA"/>
        </w:rPr>
        <w:t xml:space="preserve">. </w:t>
      </w:r>
      <w:r>
        <w:rPr>
          <w:rStyle w:val="FootnoteAnchor"/>
          <w:rtl w:val="true"/>
        </w:rPr>
        <w:footnoteReference w:id="1099"/>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3" w:name="pg2230_28454"/>
    </w:p>
    <w:p>
      <w:pPr>
        <w:pStyle w:val="Heading4"/>
        <w:numPr>
          <w:ilvl w:val="3"/>
          <w:numId w:val="1"/>
        </w:numPr>
        <w:rPr/>
      </w:pPr>
      <w:bookmarkStart w:id="1014" w:name="__RefHeading___Toc1476636_3804643083"/>
      <w:bookmarkStart w:id="1015" w:name="_Toc416"/>
      <w:bookmarkEnd w:id="1013"/>
      <w:bookmarkEnd w:id="1014"/>
      <w:r>
        <w:rPr>
          <w:rtl w:val="true"/>
        </w:rPr>
        <w:t>ل ـ هنگام ترس</w:t>
      </w:r>
      <w:bookmarkEnd w:id="1015"/>
    </w:p>
    <w:p>
      <w:pPr>
        <w:pStyle w:val="Heading4"/>
        <w:numPr>
          <w:ilvl w:val="3"/>
          <w:numId w:val="1"/>
        </w:numPr>
        <w:rPr/>
      </w:pPr>
      <w:bookmarkStart w:id="1016" w:name="__RefHeading___Toc1476638_3804643083"/>
      <w:bookmarkStart w:id="1017" w:name="_Toc417"/>
      <w:bookmarkEnd w:id="1016"/>
      <w:r>
        <w:rPr>
          <w:rtl w:val="true"/>
        </w:rPr>
        <w:t>م ـ هنگام به چشم آمدن چيزى</w:t>
      </w:r>
      <w:bookmarkEnd w:id="1017"/>
    </w:p>
    <w:p>
      <w:pPr>
        <w:pStyle w:val="Heading4"/>
        <w:numPr>
          <w:ilvl w:val="3"/>
          <w:numId w:val="1"/>
        </w:numPr>
        <w:rPr/>
      </w:pPr>
      <w:bookmarkStart w:id="1018" w:name="__RefHeading___Toc1476640_3804643083"/>
      <w:bookmarkStart w:id="1019" w:name="_Toc418"/>
      <w:bookmarkEnd w:id="1018"/>
      <w:r>
        <w:rPr>
          <w:rtl w:val="true"/>
        </w:rPr>
        <w:t>ن ـ هنگام نگريستن در آينه</w:t>
      </w:r>
      <w:bookmarkEnd w:id="1019"/>
    </w:p>
    <w:p>
      <w:pPr>
        <w:pStyle w:val="Heading4"/>
        <w:numPr>
          <w:ilvl w:val="3"/>
          <w:numId w:val="1"/>
        </w:numPr>
        <w:rPr/>
      </w:pPr>
      <w:bookmarkStart w:id="1020" w:name="__RefHeading___Toc1476642_3804643083"/>
      <w:bookmarkStart w:id="1021" w:name="_Toc419"/>
      <w:bookmarkEnd w:id="1020"/>
      <w:r>
        <w:rPr>
          <w:rtl w:val="true"/>
        </w:rPr>
        <w:t>س ـ هنگام خريد كالا</w:t>
      </w:r>
      <w:bookmarkEnd w:id="1021"/>
    </w:p>
    <w:p>
      <w:pPr>
        <w:pStyle w:val="BookText"/>
        <w:rPr/>
      </w:pPr>
      <w:r>
        <w:rPr>
          <w:rFonts w:ascii="IRNazanin" w:hAnsi="IRNazanin" w:eastAsia="IRNazanin"/>
          <w:color w:val="111111"/>
          <w:sz w:val="28"/>
          <w:sz w:val="28"/>
          <w:szCs w:val="28"/>
          <w:rtl w:val="true"/>
          <w:lang w:bidi="fa-IR"/>
        </w:rPr>
        <w:t xml:space="preserve">ل ـ هنگام ترسپيامبر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حادثه بزرگى اتّفاق افتاد يا باد سياهى برخاست ، تكبير بگوييد ؛ زيرا تكبير گفتن ، غبار سياه را برطرف مى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من لا يحضره الفقيهـ به نقل از كامل بن علاء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امام باقر عليه السلام در عُرَيض </w:t>
      </w:r>
      <w:r>
        <w:rPr>
          <w:rStyle w:val="FootnoteAnchor"/>
          <w:rtl w:val="true"/>
        </w:rPr>
        <w:footnoteReference w:id="1100"/>
      </w:r>
      <w:r>
        <w:rPr>
          <w:rFonts w:ascii="IRNazanin" w:hAnsi="IRNazanin" w:eastAsia="IRNazanin"/>
          <w:color w:val="111111"/>
          <w:sz w:val="28"/>
          <w:sz w:val="28"/>
          <w:szCs w:val="28"/>
          <w:rtl w:val="true"/>
          <w:lang w:bidi="fa-IR"/>
        </w:rPr>
        <w:t xml:space="preserve">بودم كه باد سختى وزيدن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شروع به تكبير گفتن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تكبير ، باد را دفع مى 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۴۹۱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 ـ هنگام به چشم آمدن چيزىامام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چيزى از برادر مؤمنش نظر او را گرفت ، براى آن ، تكبير بگويد ؛ چرا كه چشم زدن ، حقيقت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ـ هنگام نگريستن در آينهپيامبر خدا صلى الله عليه و آلهـ از سفارش ايشان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آينه نگريستى ، سه مرتبه تكبير گو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خلقتم را نيكو قرار دادى ، اخلاقم را نيز نيك گردان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 ـ هنگام خريد كالاامام باقر يا امام صادق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كالايى خريدى ، سه مرتبه خدا را به بزرگى يادكن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اين كالا را خريدم و در آن ، جوياى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برايم در آن ، خير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اين كالا را خريدم و در آن ، جوياى فضل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برايم در آن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فزونى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اين كالا را خريدم و در آن ، جوياى روزى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برايم در آن ، روزى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يك از اين جملات را سه بار تكرار كن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 ـ الخُروجُ مِنَ المَنزِلِالكافي عن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عَبدِ اللّهِ عليه السلام يُحَرِّكُ شَفَتَيهِ حينَ أرادَ أن يَخرُجَ وهُوَ قائِمٌ عَلَى البابِ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رَأَيتُكَ تُحَرِّكُ شَفَتَيكَ حينَ خَرَجتَ ، فَهَل قُلتَ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الإِنسانَ إذا خَرَجَ مِن مَنزِلِهِ قالَ حينَ يُريدُ أن يَخرُجَ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 اللّهُ أكبَرُ ـ ثَلاثا ـ بِاللّهِ أخرُجُ وبِاللّهِ أدخُلُ وعَلَى اللّهِ أتَوَكَّلُ ـ ثَلاثَ مَرّاتٍ ـ اللّهُمَّ افتَح لي في وَجهي هذا بِخَيرٍ وَاختِم لي بِخَيرٍ ، وقِني شَرَّ كُلِّ دابَّةٍ أنتَ آخِذٌ بِناصِيَتِها إنَّ رَبّي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في ضَمانِ اللّهِ عز و جل حَتّى يَرُدَّهُ اللّهُ إلَى المَكانِ الَّذي كانَ فيهِ </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أدَبُ التَّكبيرِ في الصلاةالإمام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يَرفَعُ يَدَيهِ حينَ يُكَبِّرُ تَكبيرَةَ الإِحرامِ حِذاءَ اُذُنَيهِ ، وحينَ يُكَبِّرُ لِلرُّكوعِ ، وحينَ يَرفَعُ رَأسَهُ مِنَ الرُّكُوعِ </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سنن ابن ماجة عن أبي حُمَيد الساعدي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قامَ إلَى الصَّلاةِ استَقبَلَ القِبلَةَ ، ورَفَعَ 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الاُصول الستّة عشر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عَبدِ اللّهِ عليه السلام يُصَلّي ، فَإِذا رَفَعَ يَدَيهِ بِالتَّكبيرِ لِلاِفتِتاحِ وَالرُّكوعِ وَالسُّجودِ يَرفَعُها قُبالَةَ وَجهِهِ أو دونَ ذلِكَ بِقَليلٍ </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افتَتَحتَ الصَّلاةَ فَارفَع كَفَّيكَ ، ولا تُجاوِز بِهِما اُذُنَيكَ ، وَابسُطهُما بَسطا ثُمَّ كَبِّر </w:t>
      </w:r>
      <w:r>
        <w:rPr>
          <w:rFonts w:eastAsia="Amiri" w:cs="Amiri" w:ascii="Amiri" w:hAnsi="Amiri"/>
          <w:color w:val="111111"/>
          <w:sz w:val="28"/>
          <w:szCs w:val="28"/>
          <w:rtl w:val="true"/>
          <w:lang w:bidi="ar-SA"/>
        </w:rPr>
        <w:t xml:space="preserve">. </w:t>
      </w:r>
      <w:r>
        <w:rPr>
          <w:rStyle w:val="FootnoteAnchor"/>
          <w:rtl w:val="true"/>
        </w:rPr>
        <w:footnoteReference w:id="1105"/>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2" w:name="pg2230_28456"/>
    </w:p>
    <w:p>
      <w:pPr>
        <w:pStyle w:val="Heading4"/>
        <w:numPr>
          <w:ilvl w:val="3"/>
          <w:numId w:val="1"/>
        </w:numPr>
        <w:rPr/>
      </w:pPr>
      <w:bookmarkStart w:id="1023" w:name="__RefHeading___Toc1476644_3804643083"/>
      <w:bookmarkStart w:id="1024" w:name="_Toc420"/>
      <w:bookmarkEnd w:id="1022"/>
      <w:bookmarkEnd w:id="1023"/>
      <w:r>
        <w:rPr>
          <w:rtl w:val="true"/>
        </w:rPr>
        <w:t>ع ـ هنگام خارج شدن از خانه</w:t>
      </w:r>
      <w:bookmarkEnd w:id="1024"/>
    </w:p>
    <w:p>
      <w:pPr>
        <w:pStyle w:val="Heading3"/>
        <w:numPr>
          <w:ilvl w:val="2"/>
          <w:numId w:val="1"/>
        </w:numPr>
        <w:rPr/>
      </w:pPr>
      <w:bookmarkStart w:id="1025" w:name="__RefHeading___Toc1476646_3804643083"/>
      <w:bookmarkStart w:id="1026" w:name="_Toc421"/>
      <w:bookmarkEnd w:id="1025"/>
      <w:r>
        <w:rPr/>
        <w:t>۶</w:t>
      </w:r>
      <w:r>
        <w:rPr>
          <w:rtl w:val="true"/>
        </w:rPr>
        <w:t xml:space="preserve"> </w:t>
      </w:r>
      <w:r>
        <w:rPr>
          <w:rtl w:val="true"/>
        </w:rPr>
        <w:t xml:space="preserve">/ </w:t>
      </w:r>
      <w:r>
        <w:rPr/>
        <w:t>۴</w:t>
      </w:r>
      <w:r>
        <w:rPr>
          <w:rtl w:val="true"/>
        </w:rPr>
        <w:t xml:space="preserve"> آداب تكبير گفتن در نماز</w:t>
      </w:r>
      <w:bookmarkEnd w:id="1026"/>
    </w:p>
    <w:p>
      <w:pPr>
        <w:pStyle w:val="BookText"/>
        <w:rPr/>
      </w:pPr>
      <w:r>
        <w:rPr>
          <w:rFonts w:ascii="IRNazanin" w:hAnsi="IRNazanin" w:eastAsia="IRNazanin"/>
          <w:color w:val="111111"/>
          <w:sz w:val="28"/>
          <w:sz w:val="28"/>
          <w:szCs w:val="28"/>
          <w:rtl w:val="true"/>
          <w:lang w:bidi="fa-IR"/>
        </w:rPr>
        <w:t>ع ـ هنگام خارج شدن از خانهالكافىـ به نقل از ابو حمزه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را ديدم كه چون خواست از خانه خارج شود ، بر درِ خانه ايستاد و لبانش را مى 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ديدم كه چون بيرون آمدى ، لبت را مى جنبانيدى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چيزى گفتى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انسان ، وقتى مى خواهد از خانه اش خارج شود ، سه مرتبه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 تر است و سه مرتبه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يارىِ خدا ، خارج مى شوم و به يارى خدا ، داخل مى شوم و بر خدا ، توكّل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خوبى بر من ، بگشاى و به خوبى بر من ، ببند و مرا از گزند هر جنبنده اى كه كاكُل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دست توست ، نگه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پروردگار من بر راه راست است خداوند عز و جل ضامن حفظ او باشد تا آن گاه كه وى را به جايى كه بوده است ، برگردانَد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آداب تكبير گفتن در نمازامام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هنگامى كه تكبيرة الأحرام مى گفت ، دست هايش را تا برابر گوش هايش بالا مى برد ؛ همچنين هنگامى كه براى رفتن به ركوع تكبير مى گفت ، يا هنگامى كه از ركوع بر مى 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ابن ماجةـ به نقل از ابو حُمَيد ساعدى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هرگاه به نماز مى ايستاد ، رو به قبله مى كرد و دستانش را بالا مى برد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الاُصول الستّة عشرـ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را ديدم كه نماز مى خواند و هرگاه دست هايش را براى آغاز نماز و ركوع و سجود به تكبير بلند مى كرد ، آنها را تا برابر صورتش يا اندكى پايين تر ، بالا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نماز را آغاز كردى ، دو دستت را بالا ببر ؛ امّا آنها را از گوش هايت فراتر مبر ، و انگشتانت را از هم بگشا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تكبير بگو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27" w:name="pg2230_28458"/>
    </w:p>
    <w:p>
      <w:pPr>
        <w:pStyle w:val="Heading2"/>
        <w:numPr>
          <w:ilvl w:val="1"/>
          <w:numId w:val="1"/>
        </w:numPr>
        <w:rPr/>
      </w:pPr>
      <w:bookmarkStart w:id="1028" w:name="__RefHeading___Toc1476648_3804643083"/>
      <w:bookmarkStart w:id="1029" w:name="_Toc422"/>
      <w:bookmarkEnd w:id="1027"/>
      <w:bookmarkEnd w:id="1028"/>
      <w:r>
        <w:rPr>
          <w:rtl w:val="true"/>
        </w:rPr>
        <w:t xml:space="preserve">فصل هفتم </w:t>
      </w:r>
      <w:r>
        <w:rPr>
          <w:rtl w:val="true"/>
        </w:rPr>
        <w:t xml:space="preserve">: </w:t>
      </w:r>
      <w:r>
        <w:rPr>
          <w:rtl w:val="true"/>
        </w:rPr>
        <w:t xml:space="preserve">حوقله و استثناء </w:t>
      </w:r>
      <w:r>
        <w:rPr>
          <w:rtl w:val="true"/>
        </w:rPr>
        <w:t>(</w:t>
      </w:r>
      <w:r>
        <w:rPr>
          <w:rtl w:val="true"/>
        </w:rPr>
        <w:t xml:space="preserve">گفتنِ </w:t>
      </w:r>
      <w:r>
        <w:rPr>
          <w:rtl w:val="true"/>
        </w:rPr>
        <w:t>«</w:t>
      </w:r>
      <w:r>
        <w:rPr>
          <w:rtl w:val="true"/>
        </w:rPr>
        <w:t xml:space="preserve">لا حول و لا قوة إلّا باللّه </w:t>
      </w:r>
      <w:r>
        <w:rPr>
          <w:rtl w:val="true"/>
        </w:rPr>
        <w:t xml:space="preserve">» </w:t>
      </w:r>
      <w:r>
        <w:rPr>
          <w:rtl w:val="true"/>
        </w:rPr>
        <w:t xml:space="preserve">و </w:t>
      </w:r>
      <w:r>
        <w:rPr>
          <w:rtl w:val="true"/>
        </w:rPr>
        <w:t>«</w:t>
      </w:r>
      <w:r>
        <w:rPr>
          <w:rtl w:val="true"/>
        </w:rPr>
        <w:t xml:space="preserve">إن شاء اللّه </w:t>
      </w:r>
      <w:r>
        <w:rPr>
          <w:rtl w:val="true"/>
        </w:rPr>
        <w:t>»)</w:t>
      </w:r>
      <w:bookmarkEnd w:id="1029"/>
    </w:p>
    <w:p>
      <w:pPr>
        <w:pStyle w:val="Heading3"/>
        <w:numPr>
          <w:ilvl w:val="2"/>
          <w:numId w:val="1"/>
        </w:numPr>
        <w:rPr/>
      </w:pPr>
      <w:bookmarkStart w:id="1030" w:name="__RefHeading___Toc1476650_3804643083"/>
      <w:bookmarkStart w:id="1031" w:name="_Toc423"/>
      <w:bookmarkEnd w:id="1030"/>
      <w:r>
        <w:rPr>
          <w:rtl w:val="true"/>
        </w:rPr>
        <w:t xml:space="preserve">واژه شناسى </w:t>
      </w:r>
      <w:r>
        <w:rPr>
          <w:rtl w:val="true"/>
        </w:rPr>
        <w:t>«</w:t>
      </w:r>
      <w:r>
        <w:rPr>
          <w:rtl w:val="true"/>
        </w:rPr>
        <w:t>حوقله</w:t>
      </w:r>
      <w:r>
        <w:rPr>
          <w:rtl w:val="true"/>
        </w:rPr>
        <w:t>»</w:t>
      </w:r>
      <w:bookmarkEnd w:id="1031"/>
    </w:p>
    <w:p>
      <w:pPr>
        <w:pStyle w:val="Heading3"/>
        <w:numPr>
          <w:ilvl w:val="2"/>
          <w:numId w:val="1"/>
        </w:numPr>
        <w:rPr/>
      </w:pPr>
      <w:bookmarkStart w:id="1032" w:name="__RefHeading___Toc1476652_3804643083"/>
      <w:bookmarkStart w:id="1033" w:name="_Toc424"/>
      <w:bookmarkEnd w:id="1032"/>
      <w:r>
        <w:rPr>
          <w:rtl w:val="true"/>
        </w:rPr>
        <w:t>حوقله در قرآن و حديث</w:t>
      </w:r>
      <w:bookmarkEnd w:id="1033"/>
    </w:p>
    <w:p>
      <w:pPr>
        <w:pStyle w:val="Heading4"/>
        <w:numPr>
          <w:ilvl w:val="3"/>
          <w:numId w:val="1"/>
        </w:numPr>
        <w:rPr/>
      </w:pPr>
      <w:bookmarkStart w:id="1034" w:name="__RefHeading___Toc1476654_3804643083"/>
      <w:bookmarkStart w:id="1035" w:name="_Toc425"/>
      <w:bookmarkEnd w:id="1034"/>
      <w:r>
        <w:rPr/>
        <w:t>۱</w:t>
      </w:r>
      <w:r>
        <w:rPr>
          <w:rtl w:val="true"/>
        </w:rPr>
        <w:t xml:space="preserve"> </w:t>
      </w:r>
      <w:r>
        <w:rPr>
          <w:rtl w:val="true"/>
        </w:rPr>
        <w:t xml:space="preserve">. </w:t>
      </w:r>
      <w:r>
        <w:rPr>
          <w:rtl w:val="true"/>
        </w:rPr>
        <w:t xml:space="preserve">معانى </w:t>
      </w:r>
      <w:r>
        <w:rPr>
          <w:rtl w:val="true"/>
        </w:rPr>
        <w:t>«</w:t>
      </w:r>
      <w:r>
        <w:rPr>
          <w:rtl w:val="true"/>
        </w:rPr>
        <w:t>حوقله</w:t>
      </w:r>
      <w:r>
        <w:rPr>
          <w:rtl w:val="true"/>
        </w:rPr>
        <w:t>»</w:t>
      </w:r>
      <w:bookmarkEnd w:id="1035"/>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حوقله و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گفتن يا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 به معناى خود اين ذكر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ساخت اسم مصدرى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كه در اصطلاح علوم عربى ، به اين ساختار و نظاير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مصدر جعلى يا منحوت مى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حوقله ، در قرآن و حديثدر قرآن كريم ،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نيامده و آنچه آمده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 قُوَّةَ إِلَا بِاللَّهِ</w:t>
      </w:r>
      <w:r>
        <w:rPr>
          <w:rFonts w:eastAsia="IRNazanin" w:cs="IRNazanin"/>
          <w:color w:val="111111"/>
          <w:sz w:val="28"/>
          <w:szCs w:val="28"/>
          <w:rtl w:val="true"/>
          <w:lang w:bidi="fa-IR"/>
        </w:rPr>
        <w:t xml:space="preserve">» </w:t>
      </w:r>
      <w:r>
        <w:rPr>
          <w:rStyle w:val="FootnoteAnchor"/>
          <w:rtl w:val="true"/>
        </w:rPr>
        <w:footnoteReference w:id="1106"/>
      </w:r>
      <w:r>
        <w:rPr>
          <w:rFonts w:ascii="IRNazanin" w:hAnsi="IRNazanin" w:eastAsia="IRNazanin"/>
          <w:color w:val="111111"/>
          <w:sz w:val="28"/>
          <w:sz w:val="28"/>
          <w:szCs w:val="28"/>
          <w:rtl w:val="true"/>
          <w:lang w:bidi="fa-IR"/>
        </w:rPr>
        <w:t xml:space="preserve">است ؛ ليكن در احاديث اسلامى ، غالبا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شده است كه در حقيقت تأكيدى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كه در قرآن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احاديثى كه در اين فصل مى آيند ، چند نكته قابل توجّه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احاديث ،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سه گونه تفسير شده است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اوّل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توان و قدرت انسان ، خداست و او بدون كمك خداوند ، نه مى تواند از معصيت پروردگار ، خوددارى كند و نه مى تواند اوامر او را اطاعت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حديث نبوى در اين باره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w:t>
      </w:r>
      <w:r>
        <w:rPr>
          <w:rStyle w:val="FootnoteAnchor"/>
          <w:rtl w:val="true"/>
        </w:rPr>
        <w:footnoteReference w:id="1107"/>
      </w:r>
      <w:r>
        <w:rPr>
          <w:rFonts w:ascii="Amiri" w:hAnsi="Amiri" w:eastAsia="Amiri" w:cs="Amiri"/>
          <w:color w:val="111111"/>
          <w:sz w:val="28"/>
          <w:sz w:val="28"/>
          <w:szCs w:val="28"/>
          <w:rtl w:val="true"/>
          <w:lang w:bidi="ar-SA"/>
        </w:rPr>
        <w:t xml:space="preserve">عَن مَعصِيَةِ اللّهِ إلّا بِقُوَّةِ اللّهِ ، ولا قُوَّةَ عَلى طاعَةِ اللّهِ إلّا بِعَونِ اللّهِ </w:t>
      </w:r>
      <w:r>
        <w:rPr>
          <w:rFonts w:eastAsia="Amiri" w:cs="Amiri" w:ascii="Amiri" w:hAnsi="Amiri"/>
          <w:color w:val="111111"/>
          <w:sz w:val="28"/>
          <w:szCs w:val="28"/>
          <w:rtl w:val="true"/>
          <w:lang w:bidi="ar-SA"/>
        </w:rPr>
        <w:t xml:space="preserve">. </w:t>
      </w:r>
      <w:r>
        <w:rPr>
          <w:rStyle w:val="FootnoteAnchor"/>
          <w:rtl w:val="true"/>
        </w:rPr>
        <w:footnoteReference w:id="1108"/>
      </w:r>
      <w:r>
        <w:rPr>
          <w:rFonts w:ascii="IRNazanin" w:hAnsi="IRNazanin" w:eastAsia="IRNazanin"/>
          <w:color w:val="111111"/>
          <w:sz w:val="28"/>
          <w:sz w:val="28"/>
          <w:szCs w:val="28"/>
          <w:rtl w:val="true"/>
          <w:lang w:bidi="fa-IR"/>
        </w:rPr>
        <w:t xml:space="preserve">هيچ بازدارنده اى از معصيت خدا نيست مگر به نيروى خدا ، و هيچ توانى بر طاعت خدا نيست مگر به كمك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دوم ، سلب مالكيت عرْضى از انسان در همه امور اعم از افعال و املاك است ؛ بدين معنا كه مالكيت انسان ، در طول مالكيت خداوند متعال است ، نه در عرض او ، و در مالكيت طولى نيز خدا به مالكيت ، اولى است تا انسان ؛ زيرا مالكيت انسان ، حدوثا و بقائا ، وابسته به مشيّت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عليه السلام در تبيين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نَملِكُ مَعَ اللّهِ شَيئا ، ولا نَملِكُ إلّا ما مَلَّكَنا ، فَمَتى مَلَّكَنا ما هُوَ أملَكُ بِهِ مِنّا كَلَّفَنا ، ومَتى أخَذَهُ مِنّا وَضَعَ تَكليفَهُ عَنّا </w:t>
      </w:r>
      <w:r>
        <w:rPr>
          <w:rFonts w:eastAsia="IRNazanin" w:cs="IRNazanin"/>
          <w:color w:val="111111"/>
          <w:sz w:val="28"/>
          <w:szCs w:val="28"/>
          <w:rtl w:val="true"/>
          <w:lang w:bidi="fa-IR"/>
        </w:rPr>
        <w:t xml:space="preserve">. </w:t>
      </w:r>
      <w:r>
        <w:rPr>
          <w:rStyle w:val="FootnoteAnchor"/>
          <w:rtl w:val="true"/>
        </w:rPr>
        <w:footnoteReference w:id="1109"/>
      </w:r>
      <w:r>
        <w:rPr>
          <w:rFonts w:ascii="IRNazanin" w:hAnsi="IRNazanin" w:eastAsia="IRNazanin"/>
          <w:color w:val="111111"/>
          <w:sz w:val="28"/>
          <w:sz w:val="28"/>
          <w:szCs w:val="28"/>
          <w:rtl w:val="true"/>
          <w:lang w:bidi="fa-IR"/>
        </w:rPr>
        <w:t xml:space="preserve">ما در كنار خدا مالك چيزى نيستيم ، و تنها مالك آن چيزى هستيم كه او به مالكيت ما درآورده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آن گاه كه او چيزى را كه به مالكيت آن اولى از ماست در اختيار ما نهاده است ، ما را مكلّف نموده و آن گاه كه آن را از ما بگيرد ، تكليف خود را نيز از عهده ما بر مى دارد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6" w:name="pg2230_28460"/>
    </w:p>
    <w:p>
      <w:pPr>
        <w:pStyle w:val="Heading4"/>
        <w:numPr>
          <w:ilvl w:val="3"/>
          <w:numId w:val="1"/>
        </w:numPr>
        <w:rPr/>
      </w:pPr>
      <w:bookmarkStart w:id="1037" w:name="__RefHeading___Toc1476656_3804643083"/>
      <w:bookmarkStart w:id="1038" w:name="_Toc426"/>
      <w:bookmarkEnd w:id="1036"/>
      <w:bookmarkEnd w:id="1037"/>
      <w:r>
        <w:rPr/>
        <w:t>۲</w:t>
      </w:r>
      <w:r>
        <w:rPr>
          <w:rtl w:val="true"/>
        </w:rPr>
        <w:t xml:space="preserve"> </w:t>
      </w:r>
      <w:r>
        <w:rPr>
          <w:rtl w:val="true"/>
        </w:rPr>
        <w:t xml:space="preserve">. </w:t>
      </w:r>
      <w:r>
        <w:rPr>
          <w:rtl w:val="true"/>
        </w:rPr>
        <w:t>استثنا به مشيّت الهى</w:t>
      </w:r>
      <w:bookmarkEnd w:id="1038"/>
    </w:p>
    <w:p>
      <w:pPr>
        <w:pStyle w:val="BookText"/>
        <w:rPr/>
      </w:pPr>
      <w:r>
        <w:rPr>
          <w:rFonts w:ascii="IRNazanin" w:hAnsi="IRNazanin" w:eastAsia="IRNazanin"/>
          <w:color w:val="111111"/>
          <w:sz w:val="28"/>
          <w:sz w:val="28"/>
          <w:szCs w:val="28"/>
          <w:rtl w:val="true"/>
          <w:lang w:bidi="fa-IR"/>
        </w:rPr>
        <w:t xml:space="preserve">تفسير سوم ، تفسير به لازم است ، بدين معنا كه وقتى انسان باور كند كه توان و مالكيت او در طول قدرت و مالكيت خداست و بدون اراده تكوينى خداوند متعال ، هيچ كارى از هيچ كس ساخته نيست و او تواناترين و بهترين كارگزار است ، همه كارهاى خود را به او واگذار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العَبدُ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فَوَّضَ أمرَهُ إلَى اللّهِ ، وحَقٌّ عَلَى اللّهِ أن يَكفِيَهُ </w:t>
      </w:r>
      <w:r>
        <w:rPr>
          <w:rFonts w:eastAsia="IRNazanin" w:cs="IRNazanin"/>
          <w:color w:val="111111"/>
          <w:sz w:val="28"/>
          <w:szCs w:val="28"/>
          <w:rtl w:val="true"/>
          <w:lang w:bidi="fa-IR"/>
        </w:rPr>
        <w:t xml:space="preserve">. </w:t>
      </w:r>
      <w:r>
        <w:rPr>
          <w:rStyle w:val="FootnoteAnchor"/>
          <w:rtl w:val="true"/>
        </w:rPr>
        <w:footnoteReference w:id="1110"/>
      </w:r>
      <w:r>
        <w:rPr>
          <w:rFonts w:ascii="IRNazanin" w:hAnsi="IRNazanin" w:eastAsia="IRNazanin"/>
          <w:color w:val="111111"/>
          <w:sz w:val="28"/>
          <w:sz w:val="28"/>
          <w:szCs w:val="28"/>
          <w:rtl w:val="true"/>
          <w:lang w:bidi="fa-IR"/>
        </w:rPr>
        <w:t xml:space="preserve">هر گاه بنده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مگر به مدد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 كار خود را به خدا واگذاشته است و بر خداست كه برايش كارسازى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تنها كسى مى تواند اين ذكر نورانى را حقيقتا بر زبان ، جارى نمايد كه همه توان خود را در مسيرى كه خدا مى خواهد ، به كار گيرد و البتّه تكيه گاه اصلى او براى رسيدن به مقصد ، خدا باشد ؛ چرا كه او كارساز حقيقى و مسبّب الأسباب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كسى حقيقتا شايستگى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كه به مرتبه توحيد اَفعالى رسيده باشد ؛ زيرا تا به اين پايه از توحيد نرسد ، نمى تواند به طور مطلق ، توان را از خود ، سلب و به خداوند متعال منسوب نمايد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 به مشيّت الهى </w:t>
      </w:r>
      <w:r>
        <w:rPr>
          <w:rStyle w:val="FootnoteAnchor"/>
          <w:rtl w:val="true"/>
        </w:rPr>
        <w:footnoteReference w:id="1111"/>
      </w:r>
      <w:r>
        <w:rPr>
          <w:rFonts w:ascii="IRNazanin" w:hAnsi="IRNazanin" w:eastAsia="IRNazanin"/>
          <w:color w:val="111111"/>
          <w:sz w:val="28"/>
          <w:sz w:val="28"/>
          <w:szCs w:val="28"/>
          <w:rtl w:val="true"/>
          <w:lang w:bidi="fa-IR"/>
        </w:rPr>
        <w:t xml:space="preserve">كسى كه به مرتبه توحيد اَفعالى رسيد ، انجام شدن هر كارى را منوط به خواست الهى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ادب عبوديّت ، اقتضا مى كند كه موحّد ، وقتى مى خواهد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كار را انجام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منوط به مشيّت الهى نمايد ، چنان كه قرآن كريم در اشاره به اين ادب مى فرمايد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9" w:name="pg2230_28461"/>
    </w:p>
    <w:p>
      <w:pPr>
        <w:pStyle w:val="Heading4"/>
        <w:numPr>
          <w:ilvl w:val="3"/>
          <w:numId w:val="1"/>
        </w:numPr>
        <w:rPr/>
      </w:pPr>
      <w:bookmarkStart w:id="1040" w:name="__RefHeading___Toc1476658_3804643083"/>
      <w:bookmarkStart w:id="1041" w:name="_Toc427"/>
      <w:bookmarkEnd w:id="1039"/>
      <w:bookmarkEnd w:id="1040"/>
      <w:r>
        <w:rPr/>
        <w:t>۳</w:t>
      </w:r>
      <w:r>
        <w:rPr>
          <w:rtl w:val="true"/>
        </w:rPr>
        <w:t xml:space="preserve"> </w:t>
      </w:r>
      <w:r>
        <w:rPr>
          <w:rtl w:val="true"/>
        </w:rPr>
        <w:t xml:space="preserve">. </w:t>
      </w:r>
      <w:r>
        <w:rPr>
          <w:rtl w:val="true"/>
        </w:rPr>
        <w:t xml:space="preserve">نقش ذكر </w:t>
      </w:r>
      <w:r>
        <w:rPr>
          <w:rtl w:val="true"/>
        </w:rPr>
        <w:t>«</w:t>
      </w:r>
      <w:r>
        <w:rPr>
          <w:rtl w:val="true"/>
        </w:rPr>
        <w:t>حوقله</w:t>
      </w:r>
      <w:r>
        <w:rPr>
          <w:rtl w:val="true"/>
        </w:rPr>
        <w:t xml:space="preserve">» </w:t>
      </w:r>
      <w:r>
        <w:rPr>
          <w:rtl w:val="true"/>
        </w:rPr>
        <w:t>در زندگى</w:t>
      </w:r>
      <w:bookmarkEnd w:id="10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تَقُولَنَّ لِشَاْىْ ءٍ إِنِّى فَاعِلٌ ذَ 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يَشَاءَ اللَّهُ </w:t>
      </w:r>
      <w:r>
        <w:rPr>
          <w:rFonts w:eastAsia="Amiri" w:cs="Amiri" w:ascii="Amiri" w:hAnsi="Amiri"/>
          <w:color w:val="111111"/>
          <w:sz w:val="28"/>
          <w:szCs w:val="28"/>
          <w:rtl w:val="true"/>
          <w:lang w:bidi="ar-SA"/>
        </w:rPr>
        <w:t xml:space="preserve">. </w:t>
      </w:r>
      <w:r>
        <w:rPr>
          <w:rStyle w:val="FootnoteAnchor"/>
          <w:rtl w:val="true"/>
        </w:rPr>
        <w:footnoteReference w:id="1112"/>
      </w:r>
      <w:r>
        <w:rPr>
          <w:rFonts w:ascii="IRNazanin" w:hAnsi="IRNazanin" w:eastAsia="IRNazanin"/>
          <w:color w:val="111111"/>
          <w:sz w:val="28"/>
          <w:sz w:val="28"/>
          <w:szCs w:val="28"/>
          <w:rtl w:val="true"/>
          <w:lang w:bidi="fa-IR"/>
        </w:rPr>
        <w:t>و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چيزى مگو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مگر آن كه خدا بخواهد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پيامبر خدا ضميمه كردن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گفتنِ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گونه سخن را نشانه كمال ايمان ـ كه همان توحيد افعالى است ـ مى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إتمامِ إيمانِ العَبدِ أن يَستَثنِيَ في كُلِّ حَديثٍ </w:t>
      </w:r>
      <w:r>
        <w:rPr>
          <w:rFonts w:eastAsia="IRNazanin" w:cs="IRNazanin"/>
          <w:color w:val="111111"/>
          <w:sz w:val="28"/>
          <w:szCs w:val="28"/>
          <w:rtl w:val="true"/>
          <w:lang w:bidi="fa-IR"/>
        </w:rPr>
        <w:t xml:space="preserve">. </w:t>
      </w:r>
      <w:r>
        <w:rPr>
          <w:rStyle w:val="FootnoteAnchor"/>
          <w:rtl w:val="true"/>
        </w:rPr>
        <w:footnoteReference w:id="1113"/>
      </w:r>
      <w:r>
        <w:rPr>
          <w:rFonts w:ascii="IRNazanin" w:hAnsi="IRNazanin" w:eastAsia="IRNazanin"/>
          <w:color w:val="111111"/>
          <w:sz w:val="28"/>
          <w:sz w:val="28"/>
          <w:szCs w:val="28"/>
          <w:rtl w:val="true"/>
          <w:lang w:bidi="fa-IR"/>
        </w:rPr>
        <w:t xml:space="preserve">از كمال ايمان بنده است كه در هر سخنى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اهل بيت ، ضميمه كردن استثنا به نوشته ها نيز مورد تأكيد قرار گرفته است </w:t>
      </w:r>
      <w:r>
        <w:rPr>
          <w:rFonts w:eastAsia="IRNazanin" w:cs="IRNazanin"/>
          <w:color w:val="111111"/>
          <w:sz w:val="28"/>
          <w:szCs w:val="28"/>
          <w:rtl w:val="true"/>
          <w:lang w:bidi="fa-IR"/>
        </w:rPr>
        <w:t xml:space="preserve">. </w:t>
      </w:r>
      <w:r>
        <w:rPr>
          <w:rStyle w:val="FootnoteAnchor"/>
          <w:rtl w:val="true"/>
        </w:rPr>
        <w:footnoteReference w:id="1114"/>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زندگىذكر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بركات فراوانى براى زندگى مادّى و معنوى انسان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بركات اين ذكر ـ كه در احاديث فصل سوم بدانها تصريح شده ـ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يافتن نعمت هاى الهى ، زوال فقر ، پاك شدن از گناهان ، دفع وسوسه ، فرو خُفتن خشم ، پيشگيرى از اندوه ، دفع چشم زخم و انواع بلاها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گفتن اين ذكر ، هر چه با حقيقت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اَفعالى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همراه باشد ، بركات بيشترى براى زندگى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اهمّيت اين ذكر و نقش مؤثّر و سازنده آن ، احاديث اسلامى ، از آن با تعبيرهاى بلندى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سخن ، گنج بهشت ، گنج عرش ، تسبيح حاملان عرش و كلام اهل 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نموده ، مسلمانان</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2" w:name="pg2230_28462"/>
    </w:p>
    <w:p>
      <w:pPr>
        <w:pStyle w:val="Heading4"/>
        <w:numPr>
          <w:ilvl w:val="3"/>
          <w:numId w:val="1"/>
        </w:numPr>
        <w:rPr/>
      </w:pPr>
      <w:bookmarkStart w:id="1043" w:name="__RefHeading___Toc1476660_3804643083"/>
      <w:bookmarkStart w:id="1044" w:name="_Toc428"/>
      <w:bookmarkEnd w:id="1042"/>
      <w:bookmarkEnd w:id="1043"/>
      <w:r>
        <w:rPr/>
        <w:t>۴</w:t>
      </w:r>
      <w:r>
        <w:rPr>
          <w:rtl w:val="true"/>
        </w:rPr>
        <w:t xml:space="preserve"> </w:t>
      </w:r>
      <w:r>
        <w:rPr>
          <w:rtl w:val="true"/>
        </w:rPr>
        <w:t xml:space="preserve">. </w:t>
      </w:r>
      <w:r>
        <w:rPr>
          <w:rtl w:val="true"/>
        </w:rPr>
        <w:t>خطر برائت از حول و قوّه الهى</w:t>
      </w:r>
      <w:bookmarkEnd w:id="1044"/>
    </w:p>
    <w:p>
      <w:pPr>
        <w:pStyle w:val="BookText"/>
        <w:rPr/>
      </w:pPr>
      <w:r>
        <w:rPr>
          <w:rFonts w:ascii="IRNazanin" w:hAnsi="IRNazanin" w:eastAsia="IRNazanin"/>
          <w:color w:val="111111"/>
          <w:sz w:val="28"/>
          <w:sz w:val="28"/>
          <w:szCs w:val="28"/>
          <w:rtl w:val="true"/>
          <w:lang w:bidi="fa-IR"/>
        </w:rPr>
        <w:t xml:space="preserve">را به بهره بردارى از بركات آن ، تشويق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 گفتن اين ذكر به هنگام شنيدن حَيَّعَلات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و نيز بعد از نماز صبح و هنگام خروج از منزل و هنگام وارد شدن به مسجد و بازار ، تأكيد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برائت از حول و قوّه الهىنقطه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نشان دهنده توحيد افعالى است و بركات فراوانى براى زندگى مادّى و معنوى انسان دارد ـ ، ابراز برائت از حول و قوّه الهى است كه فوق العاده خطرناك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واقعه اى ، كسى كه امام صادق عليه السلام را متّهم كرده بود ، هنگامى كه به دروغ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نيرو و توان خدا برائت مى جويم و به نيرو و توان خودم تكيه مى كنم كه در آنچه مى گويم ، راست و درستم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سخنش تمام نشده ، هلاك شد </w:t>
      </w:r>
      <w:r>
        <w:rPr>
          <w:rFonts w:eastAsia="IRNazanin" w:cs="IRNazanin"/>
          <w:color w:val="111111"/>
          <w:sz w:val="28"/>
          <w:szCs w:val="28"/>
          <w:rtl w:val="true"/>
          <w:lang w:bidi="fa-IR"/>
        </w:rPr>
        <w:t xml:space="preserve">. </w:t>
      </w:r>
      <w:r>
        <w:rPr>
          <w:rStyle w:val="FootnoteAnchor"/>
          <w:rtl w:val="true"/>
        </w:rPr>
        <w:footnoteReference w:id="1115"/>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تفسير الحوقلةالف ـ لا حَولَ عَنِ المَعصِيَةِ ولا قُوَّةَ عَلَى الطّاعَةِ إلّا بِاللّهِرسول اللّه صلى الله عليه و آلهـ لِمَعاذٍ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مَعاذُ ، أتَدري ما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لا حَولَ عَن مَعصِيَةِ اللّهِ إلّا بِقُوَّةِ اللّهِ ، ولا قُوَّةَ عَلى طاعَةِ اللّهِ إلّا بِعَونِ اللّهِ </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الإمام عليّ عليه السلامـ حينَ سُئِلَ عَن 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لَنا عَن مَعاصِي اللّهِ إلّا بِعِصمَةِ اللّهِ ، ولا قُوَّةَ لَنا عَلى طاعَةِ اللّهِ إلّا بِعَونِ اللّهِ </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المحاسن عن الحسين بن علوان الكلبي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تَفسيرِ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يَحولُ بَينَنا وبَينَ المعاصي إلَا اللّهُ ، ولا يُقَوّينا عَلى أداءِ الطّاعَةِ وَالفَرائِضِ إلَا اللّهُ </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ب ـ لا نَملِكُ مَعَ اللّهِ إلّا ما مَلَّكَناالإمام عليّ عليه السلامـ وقَد سُئِلَ عَن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نَملِكُ مَعَ اللّهِ شَيئا ، ولا نَملِكُ إلّا ما مَلَّكَنا ، فَمَتى مَلَّكَنا ما هُوَ أملَكُ بِهِ مِنّا كَلَّفَنا ، ومَتى أخَذَهُ مِنّا وَضَعَ تَكليفَهُ عَنّا </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ج ـ تَفويضُ الأَمرِ إلَى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فَوَّضَ أمرَهُ إلَى اللّهِ ، وحَقٌّ عَلَى اللّهِ أن يَكفِيَهُ </w:t>
      </w:r>
      <w:r>
        <w:rPr>
          <w:rFonts w:eastAsia="Amiri" w:cs="Amiri" w:ascii="Amiri" w:hAnsi="Amiri"/>
          <w:color w:val="111111"/>
          <w:sz w:val="28"/>
          <w:szCs w:val="28"/>
          <w:rtl w:val="true"/>
          <w:lang w:bidi="ar-SA"/>
        </w:rPr>
        <w:t xml:space="preserve">. </w:t>
      </w:r>
      <w:r>
        <w:rPr>
          <w:rStyle w:val="FootnoteAnchor"/>
          <w:rtl w:val="true"/>
        </w:rPr>
        <w:footnoteReference w:id="1120"/>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5" w:name="pg2230_28464"/>
    </w:p>
    <w:p>
      <w:pPr>
        <w:pStyle w:val="Heading3"/>
        <w:numPr>
          <w:ilvl w:val="2"/>
          <w:numId w:val="1"/>
        </w:numPr>
        <w:rPr/>
      </w:pPr>
      <w:bookmarkStart w:id="1046" w:name="__RefHeading___Toc1476662_3804643083"/>
      <w:bookmarkStart w:id="1047" w:name="_Toc429"/>
      <w:bookmarkEnd w:id="1045"/>
      <w:bookmarkEnd w:id="1046"/>
      <w:r>
        <w:rPr/>
        <w:t>۷</w:t>
      </w:r>
      <w:r>
        <w:rPr>
          <w:rtl w:val="true"/>
        </w:rPr>
        <w:t xml:space="preserve"> </w:t>
      </w:r>
      <w:r>
        <w:rPr>
          <w:rtl w:val="true"/>
        </w:rPr>
        <w:t xml:space="preserve">/ </w:t>
      </w:r>
      <w:r>
        <w:rPr/>
        <w:t>۱</w:t>
      </w:r>
      <w:r>
        <w:rPr>
          <w:rtl w:val="true"/>
        </w:rPr>
        <w:t xml:space="preserve"> تفسير </w:t>
      </w:r>
      <w:r>
        <w:rPr>
          <w:rtl w:val="true"/>
        </w:rPr>
        <w:t>«</w:t>
      </w:r>
      <w:r>
        <w:rPr>
          <w:rtl w:val="true"/>
        </w:rPr>
        <w:t xml:space="preserve">لا حول ولا قوّة الّا باللّه </w:t>
      </w:r>
      <w:r>
        <w:rPr>
          <w:rtl w:val="true"/>
        </w:rPr>
        <w:t>»</w:t>
      </w:r>
      <w:bookmarkEnd w:id="1047"/>
    </w:p>
    <w:p>
      <w:pPr>
        <w:pStyle w:val="Heading4"/>
        <w:numPr>
          <w:ilvl w:val="3"/>
          <w:numId w:val="1"/>
        </w:numPr>
        <w:rPr/>
      </w:pPr>
      <w:bookmarkStart w:id="1048" w:name="__RefHeading___Toc1476664_3804643083"/>
      <w:bookmarkStart w:id="1049" w:name="_Toc430"/>
      <w:bookmarkEnd w:id="1048"/>
      <w:r>
        <w:rPr>
          <w:rtl w:val="true"/>
        </w:rPr>
        <w:t>الف ـ خوددارى از معصيت و توانايى برطاعت ، جز با يارى خودِ خدا نيست</w:t>
      </w:r>
      <w:bookmarkEnd w:id="1049"/>
    </w:p>
    <w:p>
      <w:pPr>
        <w:pStyle w:val="Heading4"/>
        <w:numPr>
          <w:ilvl w:val="3"/>
          <w:numId w:val="1"/>
        </w:numPr>
        <w:rPr/>
      </w:pPr>
      <w:bookmarkStart w:id="1050" w:name="__RefHeading___Toc1476666_3804643083"/>
      <w:bookmarkStart w:id="1051" w:name="_Toc431"/>
      <w:bookmarkEnd w:id="1050"/>
      <w:r>
        <w:rPr>
          <w:rtl w:val="true"/>
        </w:rPr>
        <w:t>ب ـ تنها مالك چيزى هستيم كه خداوند ، ما را مالك آن كرده است</w:t>
      </w:r>
      <w:bookmarkEnd w:id="1051"/>
    </w:p>
    <w:p>
      <w:pPr>
        <w:pStyle w:val="Heading4"/>
        <w:numPr>
          <w:ilvl w:val="3"/>
          <w:numId w:val="1"/>
        </w:numPr>
        <w:rPr/>
      </w:pPr>
      <w:bookmarkStart w:id="1052" w:name="__RefHeading___Toc1476668_3804643083"/>
      <w:bookmarkStart w:id="1053" w:name="_Toc432"/>
      <w:bookmarkEnd w:id="1052"/>
      <w:r>
        <w:rPr>
          <w:rtl w:val="true"/>
        </w:rPr>
        <w:t>ج ـ وا گذاشتن كار به خدا</w:t>
      </w:r>
      <w:bookmarkEnd w:id="1053"/>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ولا قوّة الّا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ـ خوددارى از معصيت و توانايى برطاعت ، جز با يارى خودِ خدا نيستپيامبر خدا صلى الله عليه و آلهـ به مُعاذ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دانى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نيرو و توانى نيست ، جز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از معصيت خدا ، جز با يارى خدا نيست و توانايى برطاعت خدا نيز ، جز با يارى خدا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پاسخ به سؤال از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نيرو و توانى نيست ، جز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نافرمانى خدا ، خوددارى نمى توانيم كرد ، مگر با نگهداشتِ خدا ، و بر فرمان بُردارى از خدا ، توانا نخواهيم بود ، مگر با يارى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المحاسنـ به نقل از حسين بن علوان كلبى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نيرو و توانى نيست ، جز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ميان ما و معاصى حايل نمى گردد ، مگر خداوند ، و ما را بر انجام دادن طاعت و وظايف ، نيرومند نمى گرداند ، مگر خداوند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ـ تنها مالك چيزى هستيم كه خداوند ، ما را مالك آن كرده استامام على عليه السلامـ در پاسخ به سؤال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نيرو و توانى نيست ، جز به كمك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 در كنار خداوند ، مالك چيزى نيستيم </w:t>
      </w:r>
      <w:r>
        <w:rPr>
          <w:rStyle w:val="FootnoteAnchor"/>
          <w:rtl w:val="true"/>
        </w:rPr>
        <w:footnoteReference w:id="1121"/>
      </w:r>
      <w:r>
        <w:rPr>
          <w:rFonts w:ascii="IRNazanin" w:hAnsi="IRNazanin" w:eastAsia="IRNazanin"/>
          <w:color w:val="111111"/>
          <w:sz w:val="28"/>
          <w:sz w:val="28"/>
          <w:szCs w:val="28"/>
          <w:rtl w:val="true"/>
          <w:lang w:bidi="fa-IR"/>
        </w:rPr>
        <w:t xml:space="preserve">و تنها مالك آن چيزى هستيم كه او ، به مالكيت ما درآورده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او ما را مالك چيزى گردانيد كه خود به مالكيت آن ، اُولى از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آن به ما تكليف مى دهد ، و هرگاه آن را از ما بگيرد ، تكليف آن را نيز از دوش ما برمى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وا گذاشتن كار به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بنده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جز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 كار خود را به خدا وا نهاده است و بر خداست كه برايش كارسازى كند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خصائص الحوقلةالف ـ كَنزُ 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كَنزَ الحديثِ فَعَلَيهِ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ب ـ كَلامُ أهلِ السَّماواتِرسول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أهلِ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ج ـ بابٌ مِن أبوابِ الجَنَّةِسنن الترمذي عن قيس بن سعد بن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بِيَ النَّبِيُّ صلى الله عليه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 عَلى بابٍ مِن أبوابِ الجَنَّةِ؟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د ـ غَرسٌ مِن غِراسِ الجَنَّةِرسول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لَمّا خَلَقَ الجَنَّةَ جَعَلَ غَرسَها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وَالحَمدُ للّهِِ ، ولا إلهَ إلَا اللّهُ ، وَاللّهُ أكبَرُ ، ولا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ه ـ كَنزٌ مِن كُنوزِ الجَنَّةِرسول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كَنزٌ مِن كُنوزِ الجَنَّةِ </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الخصال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أوصاني رَسولُ اللّهِ صلى الله عليه و آله بِسَبعٍ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أوصاني أن أستَكثِرَ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مِن كُنوزِ الجَنَّةِ </w:t>
      </w:r>
      <w:r>
        <w:rPr>
          <w:rFonts w:eastAsia="Amiri" w:cs="Amiri" w:ascii="Amiri" w:hAnsi="Amiri"/>
          <w:color w:val="111111"/>
          <w:sz w:val="28"/>
          <w:szCs w:val="28"/>
          <w:rtl w:val="true"/>
          <w:lang w:bidi="ar-SA"/>
        </w:rPr>
        <w:t xml:space="preserve">. </w:t>
      </w:r>
      <w:r>
        <w:rPr>
          <w:rStyle w:val="FootnoteAnchor"/>
          <w:rtl w:val="true"/>
        </w:rPr>
        <w:footnoteReference w:id="1127"/>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4" w:name="pg2230_28466"/>
    </w:p>
    <w:p>
      <w:pPr>
        <w:pStyle w:val="Heading3"/>
        <w:numPr>
          <w:ilvl w:val="2"/>
          <w:numId w:val="1"/>
        </w:numPr>
        <w:rPr/>
      </w:pPr>
      <w:bookmarkStart w:id="1055" w:name="__RefHeading___Toc1476670_3804643083"/>
      <w:bookmarkStart w:id="1056" w:name="_Toc433"/>
      <w:bookmarkEnd w:id="1054"/>
      <w:bookmarkEnd w:id="1055"/>
      <w:r>
        <w:rPr/>
        <w:t>۷</w:t>
      </w:r>
      <w:r>
        <w:rPr>
          <w:rtl w:val="true"/>
        </w:rPr>
        <w:t xml:space="preserve"> </w:t>
      </w:r>
      <w:r>
        <w:rPr>
          <w:rtl w:val="true"/>
        </w:rPr>
        <w:t xml:space="preserve">/ </w:t>
      </w:r>
      <w:r>
        <w:rPr/>
        <w:t>۲</w:t>
      </w:r>
      <w:r>
        <w:rPr>
          <w:rtl w:val="true"/>
        </w:rPr>
        <w:t xml:space="preserve"> ويژگى هاى </w:t>
      </w:r>
      <w:r>
        <w:rPr>
          <w:rtl w:val="true"/>
        </w:rPr>
        <w:t>«</w:t>
      </w:r>
      <w:r>
        <w:rPr>
          <w:rtl w:val="true"/>
        </w:rPr>
        <w:t xml:space="preserve">لا حول ولا قوّة إلاّ باللّه </w:t>
      </w:r>
      <w:r>
        <w:rPr>
          <w:rtl w:val="true"/>
        </w:rPr>
        <w:t>»</w:t>
      </w:r>
      <w:bookmarkEnd w:id="1056"/>
    </w:p>
    <w:p>
      <w:pPr>
        <w:pStyle w:val="Heading4"/>
        <w:numPr>
          <w:ilvl w:val="3"/>
          <w:numId w:val="1"/>
        </w:numPr>
        <w:rPr/>
      </w:pPr>
      <w:bookmarkStart w:id="1057" w:name="__RefHeading___Toc1476672_3804643083"/>
      <w:bookmarkStart w:id="1058" w:name="_Toc434"/>
      <w:bookmarkEnd w:id="1057"/>
      <w:r>
        <w:rPr>
          <w:rtl w:val="true"/>
        </w:rPr>
        <w:t>الف ـ گنج سخن</w:t>
      </w:r>
      <w:bookmarkEnd w:id="1058"/>
    </w:p>
    <w:p>
      <w:pPr>
        <w:pStyle w:val="Heading4"/>
        <w:numPr>
          <w:ilvl w:val="3"/>
          <w:numId w:val="1"/>
        </w:numPr>
        <w:rPr/>
      </w:pPr>
      <w:bookmarkStart w:id="1059" w:name="__RefHeading___Toc1476674_3804643083"/>
      <w:bookmarkStart w:id="1060" w:name="_Toc435"/>
      <w:bookmarkEnd w:id="1059"/>
      <w:r>
        <w:rPr>
          <w:rtl w:val="true"/>
        </w:rPr>
        <w:t>ب ـ سخن اهل آسمان ها</w:t>
      </w:r>
      <w:bookmarkEnd w:id="1060"/>
    </w:p>
    <w:p>
      <w:pPr>
        <w:pStyle w:val="Heading4"/>
        <w:numPr>
          <w:ilvl w:val="3"/>
          <w:numId w:val="1"/>
        </w:numPr>
        <w:rPr/>
      </w:pPr>
      <w:bookmarkStart w:id="1061" w:name="__RefHeading___Toc1476676_3804643083"/>
      <w:bookmarkStart w:id="1062" w:name="_Toc436"/>
      <w:bookmarkEnd w:id="1061"/>
      <w:r>
        <w:rPr>
          <w:rtl w:val="true"/>
        </w:rPr>
        <w:t>ج ـ درى از درهاى بهشت</w:t>
      </w:r>
      <w:bookmarkEnd w:id="1062"/>
    </w:p>
    <w:p>
      <w:pPr>
        <w:pStyle w:val="Heading4"/>
        <w:numPr>
          <w:ilvl w:val="3"/>
          <w:numId w:val="1"/>
        </w:numPr>
        <w:rPr/>
      </w:pPr>
      <w:bookmarkStart w:id="1063" w:name="__RefHeading___Toc1476678_3804643083"/>
      <w:bookmarkStart w:id="1064" w:name="_Toc437"/>
      <w:bookmarkEnd w:id="1063"/>
      <w:r>
        <w:rPr>
          <w:rtl w:val="true"/>
        </w:rPr>
        <w:t>د ـ نهالى از نهال هاى بهشت</w:t>
      </w:r>
      <w:bookmarkEnd w:id="1064"/>
    </w:p>
    <w:p>
      <w:pPr>
        <w:pStyle w:val="Heading4"/>
        <w:numPr>
          <w:ilvl w:val="3"/>
          <w:numId w:val="1"/>
        </w:numPr>
        <w:rPr/>
      </w:pPr>
      <w:bookmarkStart w:id="1065" w:name="__RefHeading___Toc1476680_3804643083"/>
      <w:bookmarkStart w:id="1066" w:name="_Toc438"/>
      <w:bookmarkEnd w:id="1065"/>
      <w:r>
        <w:rPr>
          <w:rtl w:val="true"/>
        </w:rPr>
        <w:t>ه ـ گنجى از گنج هاى بهشت</w:t>
      </w:r>
      <w:bookmarkEnd w:id="1066"/>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ويژگى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ولا قوّة إلاّ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ـ گنج سخنپيامبر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گنج سخن </w:t>
      </w:r>
      <w:r>
        <w:rPr>
          <w:rStyle w:val="FootnoteAnchor"/>
          <w:rtl w:val="true"/>
        </w:rPr>
        <w:footnoteReference w:id="1128"/>
      </w:r>
      <w:r>
        <w:rPr>
          <w:rFonts w:ascii="IRNazanin" w:hAnsi="IRNazanin" w:eastAsia="IRNazanin"/>
          <w:color w:val="111111"/>
          <w:sz w:val="28"/>
          <w:sz w:val="28"/>
          <w:szCs w:val="28"/>
          <w:rtl w:val="true"/>
          <w:lang w:bidi="fa-IR"/>
        </w:rPr>
        <w:t xml:space="preserve">را مى خواهد ، بر او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هيج نيرو و توانى نيست ، جز به يارى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سخن اهل آسمان 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اهل آسمان ها اين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مگر به يارى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 ـ درى از درهاى بهشتسنن الترمذىـ به نقل از قيس بن سعد بن عباده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من برخورد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تو را به درى از درهاى بهشت ، راهنمايى نكنم؟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مگر به يارى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نهالى از نهال هاى بهشتپيامبر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چون بهشت را آفريد ، نهال هاى آن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نيرو و توانى نيست ، مگر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گنجى از گنج هاى بهشتپيامبر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نيرو و توانى نيست ، مگر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بسيار بگو ؛ زيرا كه آن ، گنجى از گنج هاى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الخصالـ به نقل از ابو 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مرا به هفت چيز سفارش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 سفارش فرمود كه ذكر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مگر به يارى خداى بلند مرتبه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فراوان بگويم ؛ زيرا كه آن ، از گنج هاى بهشت است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ـ كَنزٌ مِن كُنوزِ العَرشِرسول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فَرَغتُ مِمّا أمَرَنِيَ اللّهُ بِهِ مِن أمرِ السَّماواتِ وَالأَرضِ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إنَّهُ لَم يَكُن نَبِيٌّ قَبلي إلّا وقَد كَرَّمتَهُ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جَعَلتَ 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قَد أعطَيتُكَ أفضَلَ مِن ذلِكَ كُلِّهِ؟ أنّي لا اُذكَرُ إلّا ذُكِرتَ مَعِيَ ، وجَعَلتُ صُدورَ اُمَّتِكَ أناجيلَ يَقرَؤونَ القُرآنَ ظاهِرا ، ولَم اُعطِها اُمَّةً ، وأعطَيتُكَ كَنزا مِن كُنوزِ عَرشي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w:t>
      </w:r>
      <w:r>
        <w:rPr>
          <w:rFonts w:eastAsia="Amiri" w:cs="Amiri" w:ascii="Amiri" w:hAnsi="Amiri"/>
          <w:color w:val="111111"/>
          <w:sz w:val="28"/>
          <w:szCs w:val="28"/>
          <w:rtl w:val="true"/>
          <w:lang w:bidi="ar-SA"/>
        </w:rPr>
        <w:t xml:space="preserve">. </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 xml:space="preserve">ز ـ تَسبيحُ حَمَلَةِ العَرشِالإمام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حَمَلَةَ العَرشِ لَمّا ذَهَبوا يَنهَضونَ بِالعَرشِ لَم يَستَقِلّوهُ </w:t>
      </w:r>
      <w:r>
        <w:rPr>
          <w:rStyle w:val="FootnoteAnchor"/>
          <w:rtl w:val="true"/>
        </w:rPr>
        <w:footnoteReference w:id="1130"/>
      </w:r>
      <w:r>
        <w:rPr>
          <w:rFonts w:ascii="Amiri" w:hAnsi="Amiri" w:eastAsia="Amiri" w:cs="Amiri"/>
          <w:color w:val="111111"/>
          <w:sz w:val="28"/>
          <w:sz w:val="28"/>
          <w:szCs w:val="28"/>
          <w:rtl w:val="true"/>
          <w:lang w:bidi="ar-SA"/>
        </w:rPr>
        <w:t xml:space="preserve">، فَأَلهَمَهُمُ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فَنَهَضوا بِهِ </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ح ـ النَّوادِرُالإمام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في مَلَأٍ مِن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جُنَّتَكُم </w:t>
      </w:r>
      <w:r>
        <w:rPr>
          <w:rFonts w:eastAsia="Amiri" w:cs="Amiri" w:ascii="Amiri" w:hAnsi="Amiri"/>
          <w:color w:val="111111"/>
          <w:sz w:val="28"/>
          <w:szCs w:val="28"/>
          <w:rtl w:val="true"/>
          <w:lang w:bidi="ar-SA"/>
        </w:rPr>
        <w:t xml:space="preserve">. </w:t>
      </w:r>
      <w:r>
        <w:rPr>
          <w:rStyle w:val="FootnoteAnchor"/>
          <w:rtl w:val="true"/>
        </w:rPr>
        <w:footnoteReference w:id="1132"/>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حَضَرَ عَدُوٌّ؟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جُنَّتَكُم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 وَالحَمدُ للّهِِ ، ولا إلهَ إلَا اللّهُ ، وَاللّهُ أكبَرُ ، ولا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فَإِنَّهُنَّ يَومَ القِيامَةِ مُقَدِّماتٌ مُنجِياتٌ ومُعَقِّباتٌ ، وهُنَّ عِندَ اللّهِ الصّالِحاتُ الباقِياتُ </w:t>
      </w:r>
      <w:r>
        <w:rPr>
          <w:rFonts w:eastAsia="Amiri" w:cs="Amiri" w:ascii="Amiri" w:hAnsi="Amiri"/>
          <w:color w:val="111111"/>
          <w:sz w:val="28"/>
          <w:szCs w:val="28"/>
          <w:rtl w:val="true"/>
          <w:lang w:bidi="ar-SA"/>
        </w:rPr>
        <w:t xml:space="preserve">. </w:t>
      </w:r>
      <w:r>
        <w:rPr>
          <w:rStyle w:val="FootnoteAnchor"/>
          <w:rtl w:val="true"/>
        </w:rPr>
        <w:footnoteReference w:id="1133"/>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7" w:name="pg2230_28468"/>
    </w:p>
    <w:p>
      <w:pPr>
        <w:pStyle w:val="Heading4"/>
        <w:numPr>
          <w:ilvl w:val="3"/>
          <w:numId w:val="1"/>
        </w:numPr>
        <w:rPr/>
      </w:pPr>
      <w:bookmarkStart w:id="1068" w:name="__RefHeading___Toc1476682_3804643083"/>
      <w:bookmarkStart w:id="1069" w:name="_Toc439"/>
      <w:bookmarkEnd w:id="1067"/>
      <w:bookmarkEnd w:id="1068"/>
      <w:r>
        <w:rPr>
          <w:rtl w:val="true"/>
        </w:rPr>
        <w:t>و ـ گنجى از گنج هاى عرش</w:t>
      </w:r>
      <w:bookmarkEnd w:id="1069"/>
    </w:p>
    <w:p>
      <w:pPr>
        <w:pStyle w:val="Heading4"/>
        <w:numPr>
          <w:ilvl w:val="3"/>
          <w:numId w:val="1"/>
        </w:numPr>
        <w:rPr/>
      </w:pPr>
      <w:bookmarkStart w:id="1070" w:name="__RefHeading___Toc1476684_3804643083"/>
      <w:bookmarkStart w:id="1071" w:name="_Toc440"/>
      <w:bookmarkEnd w:id="1070"/>
      <w:r>
        <w:rPr>
          <w:rtl w:val="true"/>
        </w:rPr>
        <w:t>ز ـ تسبيح حاملان عرش</w:t>
      </w:r>
      <w:bookmarkEnd w:id="1071"/>
    </w:p>
    <w:p>
      <w:pPr>
        <w:pStyle w:val="Heading4"/>
        <w:numPr>
          <w:ilvl w:val="3"/>
          <w:numId w:val="1"/>
        </w:numPr>
        <w:rPr/>
      </w:pPr>
      <w:bookmarkStart w:id="1072" w:name="__RefHeading___Toc1476686_3804643083"/>
      <w:bookmarkStart w:id="1073" w:name="_Toc441"/>
      <w:bookmarkEnd w:id="1072"/>
      <w:r>
        <w:rPr>
          <w:rtl w:val="true"/>
        </w:rPr>
        <w:t>ح ـ گوناگون</w:t>
      </w:r>
      <w:bookmarkEnd w:id="1073"/>
    </w:p>
    <w:p>
      <w:pPr>
        <w:pStyle w:val="BookText"/>
        <w:rPr/>
      </w:pPr>
      <w:r>
        <w:rPr>
          <w:rFonts w:ascii="IRNazanin" w:hAnsi="IRNazanin" w:eastAsia="IRNazanin"/>
          <w:color w:val="111111"/>
          <w:sz w:val="28"/>
          <w:sz w:val="28"/>
          <w:szCs w:val="28"/>
          <w:rtl w:val="true"/>
          <w:lang w:bidi="fa-IR"/>
        </w:rPr>
        <w:t xml:space="preserve">و ـ گنجى از گنج هاى عرشپيامبر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مأموريتى كه خداوند در باره آسمان ها و زمين به من داده بود ، فراغت يافتم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پيامبرى پيش از من نبود ، مگر آن كه او را كرامتى بخشيدى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 چه قرار دادى؟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نه اين است كه بهتر از همه اينها را به تو داده ام؟ از من ياد نمى شود ، مگر آن كه در كنار من ، از تو نيز ياد شود ، سينه هاى امّتت را اناجيل </w:t>
      </w:r>
      <w:r>
        <w:rPr>
          <w:rStyle w:val="FootnoteAnchor"/>
          <w:rtl w:val="true"/>
        </w:rPr>
        <w:footnoteReference w:id="1134"/>
      </w:r>
      <w:r>
        <w:rPr>
          <w:rFonts w:ascii="IRNazanin" w:hAnsi="IRNazanin" w:eastAsia="IRNazanin"/>
          <w:color w:val="111111"/>
          <w:sz w:val="28"/>
          <w:sz w:val="28"/>
          <w:szCs w:val="28"/>
          <w:rtl w:val="true"/>
          <w:lang w:bidi="fa-IR"/>
        </w:rPr>
        <w:t xml:space="preserve">قرار داده ام كه قرآن را از بَر مى خوانند ، در حالى كه چنين چيزى را به هيچ امّتى نداده ام ، و گنجى از گنج هاى عرشم را به تو داده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عبارت است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نيرو و توانى نيست ، مگر به يارى خداى والا و بزرگ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 ـ تسبيح حاملان عرشامام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حاملان عرش ، چون رفتند كه عرش را بردارند ، نتوانستند آن را بلند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نيرو و توانى نيست ، مگر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الهام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برداشتند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ـ گوناگونامام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در جمعى از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سپرهايتان را برگيريد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دشمنى آمده است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سپرهايتان در برابر آتش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 و 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خدا ،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مگر به يارى خداى والا و بزرگ ؛ زيرا كه اين جملات ، در روز قيامت ، از پيش و از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روند و او را نجات مى دهند ، و در نزد خداوند ، ماندگارهاى نيك اند</w:t>
      </w:r>
      <w:r>
        <w:rPr>
          <w:rFonts w:eastAsia="IRNazanin" w:cs="IRNazanin"/>
          <w:color w:val="111111"/>
          <w:sz w:val="28"/>
          <w:szCs w:val="28"/>
          <w:rtl w:val="true"/>
          <w:lang w:bidi="fa-IR"/>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بَخِلَ مِنكُم بِمالٍ أن يُنفِقَهُ ، وبِالجِهادِ أن يَحضُرَهُ ، وبِاللَّيلِ أن يُكابِدَهُ ، فلا يَبخَل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وَالحَمدُ للّهِِ ، ولا إلهَ إلَا اللّهُ ، وَاللّهُ أكبَرُ ، ولا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بركات الحوقلةالف ـ بَقاءُ النِّعَمِالكتاب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 إِذْ دَخَلْتَ جَنَّتَكَ قُلْتَ مَا شَاءَ اللَّهُ لَا قُوَّةَ إِلَا بِاللَّهِ إِن تَرَنِ أَنَا أَقَلَّ مِنكَ مَالًا وَ وَلَدًا</w:t>
      </w:r>
      <w:r>
        <w:rPr>
          <w:rFonts w:eastAsia="Amiri" w:cs="Amiri" w:ascii="Amiri" w:hAnsi="Amiri"/>
          <w:color w:val="111111"/>
          <w:sz w:val="28"/>
          <w:szCs w:val="28"/>
          <w:rtl w:val="true"/>
          <w:lang w:bidi="ar-SA"/>
        </w:rPr>
        <w:t xml:space="preserve">» .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الحديثالمعجم الكبير عن عقبة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أنعَمَ اللّهُ عَلَيهِ بِنِعمَةٍ فَأَرادَ بَقاءَها ، فَليُكثِر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لَوْلَا إِذْ دَخَلْتَ جَنَّتَكَ قُلْتَ مَا شَاءَ اللَّهُ لَا قُوَّةَ إِلَا بِاللَّهِ</w:t>
      </w:r>
      <w:r>
        <w:rPr>
          <w:rFonts w:eastAsia="Amiri" w:cs="Amiri" w:ascii="Amiri" w:hAnsi="Amiri"/>
          <w:color w:val="111111"/>
          <w:sz w:val="28"/>
          <w:szCs w:val="28"/>
          <w:rtl w:val="true"/>
          <w:lang w:bidi="ar-SA"/>
        </w:rPr>
        <w:t xml:space="preserve">» .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ب ـ غُفرانُ الذُّنوبِرسول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 وَالحَمدُ للّهِِ ، ولا إلهَ إلَا اللّهُ ، وَاللّهُ أكبَرُ ، ولا حَولَ ولا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فَإِنَّهُنَّ الباقِياتُ الصّالِحاتُ ، وهُنَّ يَحطُطنَ الخَطايا كَما تَحُطُّ الشَّجَرَةُ وَرَقَها ، وهُنَّ مِن كُنوزِ الجَنَّةِ </w:t>
      </w:r>
      <w:r>
        <w:rPr>
          <w:rFonts w:eastAsia="Amiri" w:cs="Amiri" w:ascii="Amiri" w:hAnsi="Amiri"/>
          <w:color w:val="111111"/>
          <w:sz w:val="28"/>
          <w:szCs w:val="28"/>
          <w:rtl w:val="true"/>
          <w:lang w:bidi="ar-SA"/>
        </w:rPr>
        <w:t xml:space="preserve">. </w:t>
      </w:r>
      <w:r>
        <w:rPr>
          <w:rStyle w:val="FootnoteAnchor"/>
          <w:rtl w:val="true"/>
        </w:rPr>
        <w:footnoteReference w:id="1138"/>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4" w:name="pg2230_28470"/>
    </w:p>
    <w:p>
      <w:pPr>
        <w:pStyle w:val="Heading3"/>
        <w:numPr>
          <w:ilvl w:val="2"/>
          <w:numId w:val="1"/>
        </w:numPr>
        <w:rPr/>
      </w:pPr>
      <w:bookmarkStart w:id="1075" w:name="__RefHeading___Toc1476688_3804643083"/>
      <w:bookmarkStart w:id="1076" w:name="_Toc442"/>
      <w:bookmarkEnd w:id="1074"/>
      <w:bookmarkEnd w:id="1075"/>
      <w:r>
        <w:rPr/>
        <w:t>۷</w:t>
      </w:r>
      <w:r>
        <w:rPr>
          <w:rtl w:val="true"/>
        </w:rPr>
        <w:t xml:space="preserve"> </w:t>
      </w:r>
      <w:r>
        <w:rPr>
          <w:rtl w:val="true"/>
        </w:rPr>
        <w:t xml:space="preserve">/ </w:t>
      </w:r>
      <w:r>
        <w:rPr/>
        <w:t>۳</w:t>
      </w:r>
      <w:r>
        <w:rPr>
          <w:rtl w:val="true"/>
        </w:rPr>
        <w:t xml:space="preserve"> بركت هاى </w:t>
      </w:r>
      <w:r>
        <w:rPr>
          <w:rtl w:val="true"/>
        </w:rPr>
        <w:t>«</w:t>
      </w:r>
      <w:r>
        <w:rPr>
          <w:rtl w:val="true"/>
        </w:rPr>
        <w:t xml:space="preserve">لا حول ولا قوّة إلّا باللّه </w:t>
      </w:r>
      <w:r>
        <w:rPr>
          <w:rtl w:val="true"/>
        </w:rPr>
        <w:t>»</w:t>
      </w:r>
      <w:bookmarkEnd w:id="1076"/>
    </w:p>
    <w:p>
      <w:pPr>
        <w:pStyle w:val="Heading4"/>
        <w:numPr>
          <w:ilvl w:val="3"/>
          <w:numId w:val="1"/>
        </w:numPr>
        <w:rPr/>
      </w:pPr>
      <w:bookmarkStart w:id="1077" w:name="__RefHeading___Toc1476690_3804643083"/>
      <w:bookmarkStart w:id="1078" w:name="_Toc443"/>
      <w:bookmarkEnd w:id="1077"/>
      <w:r>
        <w:rPr>
          <w:rtl w:val="true"/>
        </w:rPr>
        <w:t>الف ـ پايندگى نعمت ها</w:t>
      </w:r>
      <w:bookmarkEnd w:id="1078"/>
    </w:p>
    <w:p>
      <w:pPr>
        <w:pStyle w:val="Heading4"/>
        <w:numPr>
          <w:ilvl w:val="3"/>
          <w:numId w:val="1"/>
        </w:numPr>
        <w:rPr/>
      </w:pPr>
      <w:bookmarkStart w:id="1079" w:name="__RefHeading___Toc1476692_3804643083"/>
      <w:bookmarkStart w:id="1080" w:name="_Toc444"/>
      <w:bookmarkEnd w:id="1079"/>
      <w:r>
        <w:rPr>
          <w:rtl w:val="true"/>
        </w:rPr>
        <w:t>ب ـ آمرزش گناهان</w:t>
      </w:r>
      <w:bookmarkEnd w:id="1080"/>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يك از شما از انفاق كردن مالى ، يا حاضر شدن در صحنه جهاد ، و يا تحمّل شب زنده دارى ، دريغ ورزد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گفتن اين جملات ، دريغ نورزد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 و 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مگر به يارى خدا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بركت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ولا قوّة إلّا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ـ پايندگى نعمت هاقرآن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چرا آن گاه كه به باغت درآمدى ، نگفتى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نيرويى جز به يارى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مرا از نظر مال و فرزند ، كمتر از خود مى بينى؟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حديثالمعجم الكبيرـ به نقل از عقبة بن عامر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كه خداوند به او نعمتى ارزانى داشته است و مى خواهد آن نعمت ، پايدار بمانَد ، بسيار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مگر به يارى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 سپس اين آيه را برخواند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چرا آن گاه كه به باغت درآمدى ، نگفتى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نيرويى جز به يارى خدا نيست؟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 ـ آمرزش گناهانپيامبر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و 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بزرگ تر است ؛ و هيچ نيرو و توانى نيست ، مگر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بسيار بگوييد ؛ زيرا اينها ماندگارهاى نيك اند و گناهان را همچون برگ هاى درخت ، فرو مى ريزند و از گنج هاى بهشت اند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عَلَى الأَرضِ أحَدٌ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وَاللّهُ أكبَرُ ، ولا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كُفِّرَت عَنهُ خَطاياهُ ، ولَو كانَت مِثلَ زَبَدِ البَحرِ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 xml:space="preserve">ج ـ قَضاءُ الحَوائِجِالإمام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اِستَسلَمَ عَبدي ، اِقضوا حاجَتَهُ </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رَجُلٍ دَعا فَخَتَمَ بِقَولِ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 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اُجيبَت حاجَتُهُ </w:t>
      </w:r>
      <w:r>
        <w:rPr>
          <w:rFonts w:eastAsia="Amiri" w:cs="Amiri" w:ascii="Amiri" w:hAnsi="Amiri"/>
          <w:color w:val="111111"/>
          <w:sz w:val="28"/>
          <w:szCs w:val="28"/>
          <w:rtl w:val="true"/>
          <w:lang w:bidi="ar-SA"/>
        </w:rPr>
        <w:t xml:space="preserve">.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د ـ دَفعُ الوَسوَسَةِرسول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آدَمَ شَكا إلَى اللّهِ عز و جل ما يَلقى مِن حَديثِ النَّفسِ وَالحُزنِ ، فَنَزَلَ عَلَيهِ جَبرَئيلُ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فَقالَها فَذَهَبَ عَنهُ الوَسوَسَةُ وَالحُزنُ </w:t>
      </w:r>
      <w:r>
        <w:rPr>
          <w:rFonts w:eastAsia="Amiri" w:cs="Amiri" w:ascii="Amiri" w:hAnsi="Amiri"/>
          <w:color w:val="111111"/>
          <w:sz w:val="28"/>
          <w:szCs w:val="28"/>
          <w:rtl w:val="true"/>
          <w:lang w:bidi="ar-SA"/>
        </w:rPr>
        <w:t xml:space="preserve">.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آدَمَ عليه السلام شَكا إلى رَبِّهِ حَديثَ النَّفسِ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1144"/>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1" w:name="pg2230_28472"/>
    </w:p>
    <w:p>
      <w:pPr>
        <w:pStyle w:val="Heading4"/>
        <w:numPr>
          <w:ilvl w:val="3"/>
          <w:numId w:val="1"/>
        </w:numPr>
        <w:rPr/>
      </w:pPr>
      <w:bookmarkStart w:id="1082" w:name="__RefHeading___Toc1476694_3804643083"/>
      <w:bookmarkStart w:id="1083" w:name="_Toc445"/>
      <w:bookmarkEnd w:id="1081"/>
      <w:bookmarkEnd w:id="1082"/>
      <w:r>
        <w:rPr>
          <w:rtl w:val="true"/>
        </w:rPr>
        <w:t>ج ـ برآوردن حوايج</w:t>
      </w:r>
      <w:bookmarkEnd w:id="1083"/>
    </w:p>
    <w:p>
      <w:pPr>
        <w:pStyle w:val="Heading4"/>
        <w:numPr>
          <w:ilvl w:val="3"/>
          <w:numId w:val="1"/>
        </w:numPr>
        <w:rPr/>
      </w:pPr>
      <w:bookmarkStart w:id="1084" w:name="__RefHeading___Toc1476696_3804643083"/>
      <w:bookmarkStart w:id="1085" w:name="_Toc446"/>
      <w:bookmarkEnd w:id="1084"/>
      <w:r>
        <w:rPr>
          <w:rtl w:val="true"/>
        </w:rPr>
        <w:t>د ـ از بين بردن وسوسه و خيالات</w:t>
      </w:r>
      <w:bookmarkEnd w:id="1085"/>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در روى زمين نيست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توانى نيست ، مگر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 آن كه گناهانش بخشوده مى شود ، اگر چه به اندازه كف دريا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برآوردن حوايجامام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بنده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مگر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عز و جل به فرشتگان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ام سرِ تسليم فرود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حاجتش را بر آوريد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مردى نيست كه دعا كند و در پايان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توانى نيست ، مگر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 آن كه حاجتش برآورده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از بين بردن وسوسه و خيالاتپيامبر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عليه السلام به خداوند عز و جل از دچار شدن به خيالات و اندوه ، شِكوه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جبرئيل عليه السلام بر او فرود آمد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آدم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مگر به يارى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عليه السلام اين را گفت و وسوسه و اندوهش برطرف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عليه السلام از وسوسه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خيالات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پروردگارش شِكوه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توانى نيست ، مگر به يارى خدا را فراوان بگو</w:t>
      </w:r>
      <w:r>
        <w:rPr>
          <w:rFonts w:eastAsia="IRNazanin" w:cs="IRNazanin"/>
          <w:color w:val="111111"/>
          <w:sz w:val="28"/>
          <w:szCs w:val="28"/>
          <w:rtl w:val="true"/>
          <w:lang w:bidi="fa-IR"/>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ـ أمانٌ مِنَ الهَمِّرسول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حَزَنَهُ أمرٌ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عنه صلى الله عليه و آلهـ مِن وَصِيَّةٍ لَهُ أوصى بِها عَلِيّا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لِاُمَّتي مِنَ 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 لا مَلجَأَ ولا مَنجى مِنَ اللّهِ إلّا إلَيهِ </w:t>
      </w:r>
      <w:r>
        <w:rPr>
          <w:rFonts w:eastAsia="Amiri" w:cs="Amiri" w:ascii="Amiri" w:hAnsi="Amiri"/>
          <w:color w:val="111111"/>
          <w:sz w:val="28"/>
          <w:szCs w:val="28"/>
          <w:rtl w:val="true"/>
          <w:lang w:bidi="ar-SA"/>
        </w:rPr>
        <w:t xml:space="preserve">. </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في كُلِّ يَومٍ مِئَةَ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اللّهُ بِها عَنهُ سَبعينَ نَوعا مِنَ البَلاءِ ؛ أيسَرُهَا الهَمُّ </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و ـ نَفيُ الفَقرِرسول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ظَهَرَت عَلَيهِ النِّعمَةُ فَليُكثِر ذِكرَ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كَثُرَت هُمومُهُ فَعَلَيهِ بِالاِستِغفارِ ، ومَن ألَحَّ عَليَهِ الفَقرُ فَليُكثِر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يَنفِي اللّهُ عَنهُ الفَقرَ </w:t>
      </w:r>
      <w:r>
        <w:rPr>
          <w:rFonts w:eastAsia="Amiri" w:cs="Amiri" w:ascii="Amiri" w:hAnsi="Amiri"/>
          <w:color w:val="111111"/>
          <w:sz w:val="28"/>
          <w:szCs w:val="28"/>
          <w:rtl w:val="true"/>
          <w:lang w:bidi="ar-SA"/>
        </w:rPr>
        <w:t xml:space="preserve">. </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ز ـ دَفعُ العَينِعمل اليوم والليلة لابن سنّي عن أنس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رَأى شَيئا فَأَعجَبَهُ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يَضُرَّهُ العَينُ ـ يَعني لا يُصيبُهُ العَينُ ـ </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ح ـ صَرفُ أنواعِ البَلاءِرسول اللّه صلى الله عليه و آله ـ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ألا اُعَلِّمُكَ كَلِماتٍ إذا وَقَعتَ في وَرطَةٍ أو بَلِيَّةٍ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 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اللّهَ عز و جليَصرِفُ بِها عَنكَ ما يَشاءُ مِن أنواعِ البَلاءِ </w:t>
      </w:r>
      <w:r>
        <w:rPr>
          <w:rFonts w:eastAsia="Amiri" w:cs="Amiri" w:ascii="Amiri" w:hAnsi="Amiri"/>
          <w:color w:val="111111"/>
          <w:sz w:val="28"/>
          <w:szCs w:val="28"/>
          <w:rtl w:val="true"/>
          <w:lang w:bidi="ar-SA"/>
        </w:rPr>
        <w:t xml:space="preserve">. </w:t>
      </w:r>
      <w:r>
        <w:rPr>
          <w:rStyle w:val="FootnoteAnchor"/>
          <w:rtl w:val="true"/>
        </w:rPr>
        <w:footnoteReference w:id="1150"/>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6" w:name="pg2230_28474"/>
    </w:p>
    <w:p>
      <w:pPr>
        <w:pStyle w:val="Heading4"/>
        <w:numPr>
          <w:ilvl w:val="3"/>
          <w:numId w:val="1"/>
        </w:numPr>
        <w:rPr/>
      </w:pPr>
      <w:bookmarkStart w:id="1087" w:name="__RefHeading___Toc1476698_3804643083"/>
      <w:bookmarkStart w:id="1088" w:name="_Toc447"/>
      <w:bookmarkEnd w:id="1086"/>
      <w:bookmarkEnd w:id="1087"/>
      <w:r>
        <w:rPr>
          <w:rtl w:val="true"/>
        </w:rPr>
        <w:t>ه ـ ايمن ماندن از اندوه و نگرانى</w:t>
      </w:r>
      <w:bookmarkEnd w:id="1088"/>
    </w:p>
    <w:p>
      <w:pPr>
        <w:pStyle w:val="Heading4"/>
        <w:numPr>
          <w:ilvl w:val="3"/>
          <w:numId w:val="1"/>
        </w:numPr>
        <w:rPr/>
      </w:pPr>
      <w:bookmarkStart w:id="1089" w:name="__RefHeading___Toc1476700_3804643083"/>
      <w:bookmarkStart w:id="1090" w:name="_Toc448"/>
      <w:bookmarkEnd w:id="1089"/>
      <w:r>
        <w:rPr>
          <w:rtl w:val="true"/>
        </w:rPr>
        <w:t>و ـ از بين بردن فقر</w:t>
      </w:r>
      <w:bookmarkEnd w:id="1090"/>
    </w:p>
    <w:p>
      <w:pPr>
        <w:pStyle w:val="Heading4"/>
        <w:numPr>
          <w:ilvl w:val="3"/>
          <w:numId w:val="1"/>
        </w:numPr>
        <w:rPr/>
      </w:pPr>
      <w:bookmarkStart w:id="1091" w:name="__RefHeading___Toc1476702_3804643083"/>
      <w:bookmarkStart w:id="1092" w:name="_Toc449"/>
      <w:bookmarkEnd w:id="1091"/>
      <w:r>
        <w:rPr>
          <w:rtl w:val="true"/>
        </w:rPr>
        <w:t>ز ـ دفع چشم زخم</w:t>
      </w:r>
      <w:bookmarkEnd w:id="1092"/>
    </w:p>
    <w:p>
      <w:pPr>
        <w:pStyle w:val="Heading4"/>
        <w:numPr>
          <w:ilvl w:val="3"/>
          <w:numId w:val="1"/>
        </w:numPr>
        <w:rPr/>
      </w:pPr>
      <w:bookmarkStart w:id="1093" w:name="__RefHeading___Toc1476704_3804643083"/>
      <w:bookmarkStart w:id="1094" w:name="_Toc450"/>
      <w:bookmarkEnd w:id="1093"/>
      <w:r>
        <w:rPr>
          <w:rtl w:val="true"/>
        </w:rPr>
        <w:t>ح ـ گرداندن انواع بلا</w:t>
      </w:r>
      <w:bookmarkEnd w:id="1094"/>
    </w:p>
    <w:p>
      <w:pPr>
        <w:pStyle w:val="BookText"/>
        <w:rPr/>
      </w:pPr>
      <w:r>
        <w:rPr>
          <w:rFonts w:ascii="IRNazanin" w:hAnsi="IRNazanin" w:eastAsia="IRNazanin"/>
          <w:color w:val="111111"/>
          <w:sz w:val="28"/>
          <w:sz w:val="28"/>
          <w:szCs w:val="28"/>
          <w:rtl w:val="true"/>
          <w:lang w:bidi="fa-IR"/>
        </w:rPr>
        <w:t xml:space="preserve">ه ـ ايمن ماندن از اندوه و نگرانىپيامبر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 چيزى او را اندوهگين سازد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جز به يارى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خدا صلى الله عليه و آلهـ از سفارش هاى ايشان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نيرو و توانى نيست ، جز به يارى خداى والا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 جز به خود او پناه نمى توان برد و جز به او نجات نمى 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مايه ايمنى امّت من از غم و اندوه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هر روز ، صد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توانى نيست ، جز به يارى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 به واسطه آن ، هفتاد نوع بلا را از او دور مى گردانَد كه آسان ترين آنها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ـ از بين بردن فقرپيامبر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نعمت ، او را فرا گيرد ، بايد اين ذكر را بسيار بگويد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كه اندوه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نگرانى 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فزونى گيرد ، بايد به آمرزش خواهى روى آورد ، و هر كه فقر دامنگيرش شود ،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نيرو و توانى نيست ، جز به يارى خداى والا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بسيار بگويد ، خداوند ، فقر را از او برطرف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ـ دفع چشم زخمعمل اليوم والليلة ، ابن سنىـ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چيزى را ببيند كه نظرش را بگيرد ؛ امّا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نيرويى نيست ، جز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چشم ، به آن گزند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چشمش نمى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ـ گرداندن انواع بلاپيامبر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تو جملاتى نياموزم؟ هرگاه به مشكلى سخت يا گرفتارى اى افتادى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خداى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توانى نيست ، جز به يارى خداوند والا و بزرگ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خداوند عز و جل به سبب آن ، از انواع بلا ، آنچه بخواهد ، از تو مى گردانَد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 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مَرَّةً ، صَرَفَ عَنهُ سَبعينَ نَوعا مِن أنواعِ البَلاءِ ؛ أيسَرُ ذلِكَ الخَنقُ </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صَلَّيتَ المَغرِبَ وَالغَداةَ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 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 فَإِنَّهُ مَن قالَها لَم يُصِبهُ جُذامٌ ولا بَرَصٌ ولا جُنونٌ ، ولا سَبعونَ نَوعا مِن أنواعِ البَلاءِ </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أهم مواضع الحوقلةالف ـ عِندَ الأَذانِالإمام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إذا سَمِعَ المُؤَذِّنَ قالَ كَما يَقولُ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الصَّلاةِ ، حَيَّ عَلَى الفَلاحِ ، حَيَّ عَلى خَيرِ العَمَلِ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ب ـ بَعدَ صَلاةِ الفَجرِالإمام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كانَ ، 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حينَ يُصَلِّي الفَجرَ ، لَم يَرَ يَومَهُ ذلِكَ شَيئا يَكرَهُهُ </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وص </w:t>
      </w:r>
      <w:r>
        <w:rPr>
          <w:rFonts w:ascii="IRNazanin" w:hAnsi="IRNazanin" w:eastAsia="IRNazanin"/>
          <w:color w:val="111111"/>
          <w:sz w:val="28"/>
          <w:sz w:val="28"/>
          <w:szCs w:val="28"/>
          <w:lang w:bidi="fa-IR"/>
        </w:rPr>
        <w:t>۴۰۲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5" w:name="pg2230_28476"/>
    </w:p>
    <w:p>
      <w:pPr>
        <w:pStyle w:val="Heading3"/>
        <w:numPr>
          <w:ilvl w:val="2"/>
          <w:numId w:val="1"/>
        </w:numPr>
        <w:rPr/>
      </w:pPr>
      <w:bookmarkStart w:id="1096" w:name="__RefHeading___Toc1476706_3804643083"/>
      <w:bookmarkStart w:id="1097" w:name="_Toc451"/>
      <w:bookmarkEnd w:id="1095"/>
      <w:bookmarkEnd w:id="1096"/>
      <w:r>
        <w:rPr/>
        <w:t>۷</w:t>
      </w:r>
      <w:r>
        <w:rPr>
          <w:rtl w:val="true"/>
        </w:rPr>
        <w:t xml:space="preserve"> </w:t>
      </w:r>
      <w:r>
        <w:rPr>
          <w:rtl w:val="true"/>
        </w:rPr>
        <w:t xml:space="preserve">/ </w:t>
      </w:r>
      <w:r>
        <w:rPr/>
        <w:t>۴</w:t>
      </w:r>
      <w:r>
        <w:rPr>
          <w:rtl w:val="true"/>
        </w:rPr>
        <w:t xml:space="preserve"> مهم ترين اوقات گفتن </w:t>
      </w:r>
      <w:r>
        <w:rPr>
          <w:rtl w:val="true"/>
        </w:rPr>
        <w:t>«</w:t>
      </w:r>
      <w:r>
        <w:rPr>
          <w:rtl w:val="true"/>
        </w:rPr>
        <w:t xml:space="preserve">لا حول ولا قوّة إلّا باللّه </w:t>
      </w:r>
      <w:r>
        <w:rPr>
          <w:rtl w:val="true"/>
        </w:rPr>
        <w:t>»</w:t>
      </w:r>
      <w:bookmarkEnd w:id="1097"/>
    </w:p>
    <w:p>
      <w:pPr>
        <w:pStyle w:val="Heading4"/>
        <w:numPr>
          <w:ilvl w:val="3"/>
          <w:numId w:val="1"/>
        </w:numPr>
        <w:rPr/>
      </w:pPr>
      <w:bookmarkStart w:id="1098" w:name="__RefHeading___Toc1476708_3804643083"/>
      <w:bookmarkStart w:id="1099" w:name="_Toc452"/>
      <w:bookmarkEnd w:id="1098"/>
      <w:r>
        <w:rPr>
          <w:rtl w:val="true"/>
        </w:rPr>
        <w:t>الف ـ هنگام اذان</w:t>
      </w:r>
      <w:bookmarkEnd w:id="1099"/>
    </w:p>
    <w:p>
      <w:pPr>
        <w:pStyle w:val="Heading4"/>
        <w:numPr>
          <w:ilvl w:val="3"/>
          <w:numId w:val="1"/>
        </w:numPr>
        <w:rPr/>
      </w:pPr>
      <w:bookmarkStart w:id="1100" w:name="__RefHeading___Toc1476710_3804643083"/>
      <w:bookmarkStart w:id="1101" w:name="_Toc453"/>
      <w:bookmarkEnd w:id="1100"/>
      <w:r>
        <w:rPr>
          <w:rtl w:val="true"/>
        </w:rPr>
        <w:t>ب ـ پس از نماز صبح</w:t>
      </w:r>
      <w:bookmarkEnd w:id="1101"/>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هفتاد بار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توانى نيست ، مگر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 هفتاد نوع از انواع بلا را از او مى گرداند كه آسان ترين آنها ، خفه شدن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نماز مغرب و صبح را خواندى ، هفت بار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خداى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توانى نيست ، جز به يارى خداوند والا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هر كس اين را بگويد ، به جذام و پيسى و ديوانگى و هفتاد نوع از انواع بلا ، دچار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مهم ترين اوقات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ولا قوّة إلّا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ـ هنگام اذانامام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هر گاه صداى مؤذّن را مى شنيد ، گفته هاى او را بازگو مى كرد ، و چون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نماز بشتاب ؛ به سوى رستگارى بشتاب ؛ به سوى بهترين كار ،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عليه السلام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جز به يارى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ـ پس از نماز صبحامام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هنگامى كه نماز صبح را مى خواند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بار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چه خدا خواهد ، همان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توانى نيست ، مگر به يارى خداى والا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آن روز ، ناراحتى نمى بيند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۴۰۳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ـ عِندَ الخُروجِ مِنَ البَيتِرسول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إذا خَرَجَ مِن بَيتِهِ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تَوَكَّلتُ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بِعَبدٍ هُدِيَ ووُقِيَ وكُفِيَ؟</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 xml:space="preserve">الكافي عن أبي حمزة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إذا خَرَجَ مِنَ 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خَرَجتُ ، وعَلَى اللّهِ تَوَكَّلتُ ، 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د ـ عِندَ دُخولِ المَسجِدِجامع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دَخَلَ المَسجِدَ يَضَعُ رِجلَهُ اليُمنى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وعَلَى اللّهِ تَوَكَّلتُ ، ولا حَولَ ولا قُوَّةَ إلّا بِاللّهِ </w:t>
      </w:r>
      <w:r>
        <w:rPr>
          <w:rFonts w:eastAsia="Amiri" w:cs="Amiri" w:ascii="Amiri" w:hAnsi="Amiri"/>
          <w:color w:val="111111"/>
          <w:sz w:val="28"/>
          <w:szCs w:val="28"/>
          <w:rtl w:val="true"/>
          <w:lang w:bidi="ar-SA"/>
        </w:rPr>
        <w:t xml:space="preserve">. . . .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ه ـ السّوقُرسول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السّوقُ دارُ سَهوٍ وغَفلَةٍ ، فَمَن سَبَّحَ فيها تَسبيحَةً كَتَبَ اللّهُ لَهُ بِها ألفَ ألفِ حَسَنَةٍ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جِوارِ اللّهِ تَعالى عز و جلحَتّى يُمسِيَ </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الحثُّ على الاِستِثناءُ بمشيَّة اللّهالف ـ الاِستِثناءُ فِي الكَلامِالكتاب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تَقُولَنَّ لِشَاْىْ ءٍ إِنِّى فَاعِلٌ ذَ 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يَشَاءَ اللَّهُ وَاذْكُر رَّبَّكَ إِذَا نَسِيتَ وَ قُلْ عَسَى أَن يَهْدِيَنِ رَبِّى لِأَقْرَبَ مِنْ هَـذَا رَشَدًا</w:t>
      </w:r>
      <w:r>
        <w:rPr>
          <w:rFonts w:eastAsia="Amiri" w:cs="Amiri" w:ascii="Amiri" w:hAnsi="Amiri"/>
          <w:color w:val="111111"/>
          <w:sz w:val="28"/>
          <w:szCs w:val="28"/>
          <w:rtl w:val="true"/>
          <w:lang w:bidi="ar-SA"/>
        </w:rPr>
        <w:t xml:space="preserve">» . </w:t>
      </w:r>
      <w:r>
        <w:rPr>
          <w:rStyle w:val="FootnoteAnchor"/>
          <w:rtl w:val="true"/>
        </w:rPr>
        <w:footnoteReference w:id="1159"/>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2" w:name="pg2230_28478"/>
    </w:p>
    <w:p>
      <w:pPr>
        <w:pStyle w:val="Heading4"/>
        <w:numPr>
          <w:ilvl w:val="3"/>
          <w:numId w:val="1"/>
        </w:numPr>
        <w:rPr/>
      </w:pPr>
      <w:bookmarkStart w:id="1103" w:name="__RefHeading___Toc1476712_3804643083"/>
      <w:bookmarkStart w:id="1104" w:name="_Toc454"/>
      <w:bookmarkEnd w:id="1102"/>
      <w:bookmarkEnd w:id="1103"/>
      <w:r>
        <w:rPr>
          <w:rtl w:val="true"/>
        </w:rPr>
        <w:t>ج ـ هنگام بيرون رفتن از خانه</w:t>
      </w:r>
      <w:bookmarkEnd w:id="1104"/>
    </w:p>
    <w:p>
      <w:pPr>
        <w:pStyle w:val="Heading4"/>
        <w:numPr>
          <w:ilvl w:val="3"/>
          <w:numId w:val="1"/>
        </w:numPr>
        <w:rPr/>
      </w:pPr>
      <w:bookmarkStart w:id="1105" w:name="__RefHeading___Toc1476714_3804643083"/>
      <w:bookmarkStart w:id="1106" w:name="_Toc455"/>
      <w:bookmarkEnd w:id="1105"/>
      <w:r>
        <w:rPr>
          <w:rtl w:val="true"/>
        </w:rPr>
        <w:t>د ـ هنگام وارد شدن به مسجد</w:t>
      </w:r>
      <w:bookmarkEnd w:id="1106"/>
    </w:p>
    <w:p>
      <w:pPr>
        <w:pStyle w:val="Heading4"/>
        <w:numPr>
          <w:ilvl w:val="3"/>
          <w:numId w:val="1"/>
        </w:numPr>
        <w:rPr/>
      </w:pPr>
      <w:bookmarkStart w:id="1107" w:name="__RefHeading___Toc1476716_3804643083"/>
      <w:bookmarkStart w:id="1108" w:name="_Toc456"/>
      <w:bookmarkEnd w:id="1107"/>
      <w:r>
        <w:rPr>
          <w:rtl w:val="true"/>
        </w:rPr>
        <w:t>ه ـ در بازار</w:t>
      </w:r>
      <w:bookmarkEnd w:id="1108"/>
    </w:p>
    <w:p>
      <w:pPr>
        <w:pStyle w:val="Heading3"/>
        <w:numPr>
          <w:ilvl w:val="2"/>
          <w:numId w:val="1"/>
        </w:numPr>
        <w:rPr/>
      </w:pPr>
      <w:bookmarkStart w:id="1109" w:name="__RefHeading___Toc1476718_3804643083"/>
      <w:bookmarkStart w:id="1110" w:name="_Toc457"/>
      <w:bookmarkEnd w:id="1109"/>
      <w:r>
        <w:rPr/>
        <w:t>۷</w:t>
      </w:r>
      <w:r>
        <w:rPr>
          <w:rtl w:val="true"/>
        </w:rPr>
        <w:t xml:space="preserve"> </w:t>
      </w:r>
      <w:r>
        <w:rPr>
          <w:rtl w:val="true"/>
        </w:rPr>
        <w:t xml:space="preserve">/ </w:t>
      </w:r>
      <w:r>
        <w:rPr/>
        <w:t>۵</w:t>
      </w:r>
      <w:r>
        <w:rPr>
          <w:rtl w:val="true"/>
        </w:rPr>
        <w:t xml:space="preserve"> تشويق به گفتن </w:t>
      </w:r>
      <w:r>
        <w:rPr>
          <w:rtl w:val="true"/>
        </w:rPr>
        <w:t>(</w:t>
      </w:r>
      <w:r>
        <w:rPr>
          <w:rtl w:val="true"/>
        </w:rPr>
        <w:t xml:space="preserve">ان شاء اللّه </w:t>
      </w:r>
      <w:r>
        <w:rPr>
          <w:rtl w:val="true"/>
        </w:rPr>
        <w:t>«</w:t>
      </w:r>
      <w:r>
        <w:rPr>
          <w:rtl w:val="true"/>
        </w:rPr>
        <w:t>اگر خدا بخواهد</w:t>
      </w:r>
      <w:r>
        <w:rPr>
          <w:rtl w:val="true"/>
        </w:rPr>
        <w:t>»)</w:t>
      </w:r>
      <w:bookmarkEnd w:id="1110"/>
    </w:p>
    <w:p>
      <w:pPr>
        <w:pStyle w:val="Heading4"/>
        <w:numPr>
          <w:ilvl w:val="3"/>
          <w:numId w:val="1"/>
        </w:numPr>
        <w:rPr/>
      </w:pPr>
      <w:bookmarkStart w:id="1111" w:name="__RefHeading___Toc1476720_3804643083"/>
      <w:bookmarkStart w:id="1112" w:name="_Toc458"/>
      <w:bookmarkEnd w:id="1111"/>
      <w:r>
        <w:rPr>
          <w:rtl w:val="true"/>
        </w:rPr>
        <w:t xml:space="preserve">الف ـ گفتن </w:t>
      </w:r>
      <w:r>
        <w:rPr>
          <w:rtl w:val="true"/>
        </w:rPr>
        <w:t>«</w:t>
      </w:r>
      <w:r>
        <w:rPr>
          <w:rtl w:val="true"/>
        </w:rPr>
        <w:t>اگر خدا بخواهد</w:t>
      </w:r>
      <w:r>
        <w:rPr>
          <w:rtl w:val="true"/>
        </w:rPr>
        <w:t xml:space="preserve">» </w:t>
      </w:r>
      <w:r>
        <w:rPr>
          <w:rtl w:val="true"/>
        </w:rPr>
        <w:t>در گفتار</w:t>
      </w:r>
      <w:bookmarkEnd w:id="1112"/>
    </w:p>
    <w:p>
      <w:pPr>
        <w:pStyle w:val="BookText"/>
        <w:rPr/>
      </w:pPr>
      <w:r>
        <w:rPr>
          <w:rFonts w:ascii="IRNazanin" w:hAnsi="IRNazanin" w:eastAsia="IRNazanin"/>
          <w:color w:val="111111"/>
          <w:sz w:val="28"/>
          <w:sz w:val="28"/>
          <w:szCs w:val="28"/>
          <w:rtl w:val="true"/>
          <w:lang w:bidi="fa-IR"/>
        </w:rPr>
        <w:t xml:space="preserve">ج ـ هنگام بيرون رفتن از خانهپيامبر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هنگامى كه از خانه اش خارج شد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فرشته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هدايت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چون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جز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نگهدارى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چون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خدا توكّل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كفايت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شيطان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بنده اى كه هدايت و نگهدارى و كفايت شده است ، چه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ابو حمزه ، در باره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خانه خارج مى شد ،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شدم و بر خدا ، توكّل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 ـ هنگام وارد شدن به مسجدجامع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هرگاه وارد مسجد مى شد ، نخست ، پاى راستش را مى گذاشت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توكّل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 به يارى خدا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ـ در بازارپيامبر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بازار ، سراى فراموشى و غفلت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در آن ،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 خداوند به ازاى آن ، برايش هزار هزار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 ، و هر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جز به يارى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شب در پناه خداى متعال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تشويق به گفتن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ـ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چيزى مگوى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آن را فردا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فراموش كردى ، پروردگارت را ياد كن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 كه پروردگارم مرا به راهى كه نزديك تر از اين به صواب است ، هدايت كند</w:t>
      </w:r>
      <w:r>
        <w:rPr>
          <w:rFonts w:eastAsia="IRNazanin" w:cs="IRNazanin"/>
          <w:color w:val="111111"/>
          <w:sz w:val="28"/>
          <w:szCs w:val="28"/>
          <w:rtl w:val="true"/>
          <w:lang w:bidi="fa-IR"/>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إتمامِ إيمانِ العَبدِ أن يَستَثنِيَ </w:t>
      </w:r>
      <w:r>
        <w:rPr>
          <w:rStyle w:val="FootnoteAnchor"/>
          <w:rtl w:val="true"/>
        </w:rPr>
        <w:footnoteReference w:id="1160"/>
      </w:r>
      <w:r>
        <w:rPr>
          <w:rFonts w:ascii="Amiri" w:hAnsi="Amiri" w:eastAsia="Amiri" w:cs="Amiri"/>
          <w:color w:val="111111"/>
          <w:sz w:val="28"/>
          <w:sz w:val="28"/>
          <w:szCs w:val="28"/>
          <w:rtl w:val="true"/>
          <w:lang w:bidi="ar-SA"/>
        </w:rPr>
        <w:t xml:space="preserve">في كُلِّ حَديثٍ </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سُئِلَ رَسولُ اللّهِ صلى الله عليه و آله شَيئا قَطُّ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 كانَ عِندَهُ أعطاهُ ، وإن لَم يَكُن عِندَهُ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إن شاءَ اللّهُ </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ب ـ الاِستِثناءُ فِي الكِتابِالكافي عن مرازم بن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أبو عَبدِ اللّهِ عليه السلام بِكِتابٍ في حاجَةٍ ، فَكُتِبَ ثُمَّ عُرِضَ عَلَيهِ ولَم يَكُن فيهِ استِثناءٌ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رَجَوتُم أن يَتِمَّ هذا ولَيسَ فيهِ استِثناءٌ؟ اُنظُروا كُلَّ مَوضِعٍ لا يَكونُ فيهِ استِثناءٌ فَاستَثنوا فيهِ </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ج ـ ذَمُّ تَركِ الاِستِثناءِالإمام الباقر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عَهِدْنَا إِلَى ءَادَمَ مِن قَبْلُ فَنَسِىَ وَ لَمْ نَجِدْ لَهُ عَزْمًا</w:t>
      </w:r>
      <w:r>
        <w:rPr>
          <w:rFonts w:eastAsia="Amiri" w:cs="Amiri" w:ascii="Amiri" w:hAnsi="Amiri"/>
          <w:color w:val="111111"/>
          <w:sz w:val="28"/>
          <w:szCs w:val="28"/>
          <w:rtl w:val="true"/>
          <w:lang w:bidi="ar-SA"/>
        </w:rPr>
        <w:t xml:space="preserve">» </w:t>
      </w:r>
      <w:r>
        <w:rPr>
          <w:rStyle w:val="FootnoteAnchor"/>
          <w:rtl w:val="true"/>
        </w:rPr>
        <w:footnoteReference w:id="1164"/>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لَمّا قالَ لِادَمَ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الجَنَّةَ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 لا تَقرَب هذِهِ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وأراهُ إيّاها ، فَقالَ آدَمُ عليه السلام لِرَبِّهِ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أقرَبُها وقَد نَهَيتَني عَنها أنَا وزَوجَتي؟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تَقرَباها يَعني لا تَأكُلا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آدَمُ وزَوجَتُهُ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رَبَّنا لا نَقرَبُها ولا نَأكُلُ مِنها ، ولَم يَستَثنِيا في قَولِهِما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فَوَكَلَهُمَا اللّهُ في ذلِكَ إلى أنفُسِهِما وإلى ذِكرِهِما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عز و جل لِنَبِيِّهِ صلى الله عليه و آله فِي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تَقُولَنَّ لِشَاْىْ ءٍ إِنِّى فَاعِلٌ ذَ 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أفعَلَهُ ، فَتَسبِقَ مَشِيئَةُ اللّهِ في ألّا أفعَلَهُ فَلا أقدِرَ عَلى أن أفعَلَهُ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استَثنِ مَشِيئَةَ اللّهِ في فِعلِكَ </w:t>
      </w:r>
      <w:r>
        <w:rPr>
          <w:rFonts w:eastAsia="Amiri" w:cs="Amiri" w:ascii="Amiri" w:hAnsi="Amiri"/>
          <w:color w:val="111111"/>
          <w:sz w:val="28"/>
          <w:szCs w:val="28"/>
          <w:rtl w:val="true"/>
          <w:lang w:bidi="ar-SA"/>
        </w:rPr>
        <w:t xml:space="preserve">. </w:t>
      </w:r>
      <w:r>
        <w:rPr>
          <w:rStyle w:val="FootnoteAnchor"/>
          <w:rtl w:val="true"/>
        </w:rPr>
        <w:footnoteReference w:id="1165"/>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3" w:name="pg2230_28480"/>
    </w:p>
    <w:p>
      <w:pPr>
        <w:pStyle w:val="Heading4"/>
        <w:numPr>
          <w:ilvl w:val="3"/>
          <w:numId w:val="1"/>
        </w:numPr>
        <w:rPr/>
      </w:pPr>
      <w:bookmarkStart w:id="1114" w:name="__RefHeading___Toc1476722_3804643083"/>
      <w:bookmarkStart w:id="1115" w:name="_Toc459"/>
      <w:bookmarkEnd w:id="1113"/>
      <w:bookmarkEnd w:id="1114"/>
      <w:r>
        <w:rPr>
          <w:rtl w:val="true"/>
        </w:rPr>
        <w:t xml:space="preserve">ب ـ نوشتن </w:t>
      </w:r>
      <w:r>
        <w:rPr>
          <w:rtl w:val="true"/>
        </w:rPr>
        <w:t>«</w:t>
      </w:r>
      <w:r>
        <w:rPr>
          <w:rtl w:val="true"/>
        </w:rPr>
        <w:t>اگر خدا بخواهد</w:t>
      </w:r>
      <w:r>
        <w:rPr>
          <w:rtl w:val="true"/>
        </w:rPr>
        <w:t xml:space="preserve">» </w:t>
      </w:r>
      <w:r>
        <w:rPr>
          <w:rtl w:val="true"/>
        </w:rPr>
        <w:t>، در نوشتار</w:t>
      </w:r>
      <w:bookmarkEnd w:id="1115"/>
    </w:p>
    <w:p>
      <w:pPr>
        <w:pStyle w:val="Heading4"/>
        <w:numPr>
          <w:ilvl w:val="3"/>
          <w:numId w:val="1"/>
        </w:numPr>
        <w:rPr/>
      </w:pPr>
      <w:bookmarkStart w:id="1116" w:name="__RefHeading___Toc1476724_3804643083"/>
      <w:bookmarkStart w:id="1117" w:name="_Toc460"/>
      <w:bookmarkEnd w:id="1116"/>
      <w:r>
        <w:rPr>
          <w:rtl w:val="true"/>
        </w:rPr>
        <w:t xml:space="preserve">ج ـ نكوهش ترك </w:t>
      </w:r>
      <w:r>
        <w:rPr>
          <w:rtl w:val="true"/>
        </w:rPr>
        <w:t>«</w:t>
      </w:r>
      <w:r>
        <w:rPr>
          <w:rtl w:val="true"/>
        </w:rPr>
        <w:t>اگر خدا بخواهد</w:t>
      </w:r>
      <w:r>
        <w:rPr>
          <w:rtl w:val="true"/>
        </w:rPr>
        <w:t>»</w:t>
      </w:r>
      <w:bookmarkEnd w:id="1117"/>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كامل بودن ايمان بنده ، آن است كه در هر سخنى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چيزى از پيامبر خدا درخواست نشد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ندارم يا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بلكه اگر خودش داشت ، آن را مى داد و اگر نداشت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 اگر خدا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نوشتارالكافىـ به نقل از مَرازم بن حكيم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تا براى كارى نامه اى بنويسند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نوشتند و آن را به رؤيت ايشان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اميد داريد كه اين كار ، انجام پذيرد ، در حالى كه در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نيامده است؟ ببينيد هر كجا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نكوهش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السلامـ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پيش تر ، به آدم سفارش كردم ، ولى او فراموش كرد و براى او عزمى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آدم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بهشت ، در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درخت ، نزديك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به او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عليه السلام به پروردگارش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نزديكش شوم ، در حالى كه تو ، مرا و همسرم را از آن ، نهى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 دو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نزديك مشويد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از آن ، مخوريد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همسرش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ـ اى پروردگار ما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 نزديك نمى شويم و از آن ، نمى خوريم ؛ ولى چون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نگفتند ، خداوند ، آن دو را در اين كار ، به خودشان و به ياد خودشان ، وا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در قرآن به پيامبرش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چيزى مگو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فردا آن كار را خواهم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انجام 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خواست خدا ، اين بود كه آن كار را انجام ندهم ، نخواهم توانست كه انجامش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عز و جلفرمود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كارى كه مى خواهى انجام دهى، اگر خدا خواهد بگو</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التراخى في الاستثناء مع النسيانتفسير العيّاشي عن حمزة بن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إِذَا 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تَستَثنِيَ </w:t>
      </w:r>
      <w:r>
        <w:rPr>
          <w:rStyle w:val="FootnoteAnchor"/>
          <w:rtl w:val="true"/>
        </w:rPr>
        <w:footnoteReference w:id="1166"/>
      </w:r>
      <w:r>
        <w:rPr>
          <w:rFonts w:ascii="Amiri" w:hAnsi="Amiri" w:eastAsia="Amiri" w:cs="Amiri"/>
          <w:color w:val="111111"/>
          <w:sz w:val="28"/>
          <w:sz w:val="28"/>
          <w:szCs w:val="28"/>
          <w:rtl w:val="true"/>
          <w:lang w:bidi="ar-SA"/>
        </w:rPr>
        <w:t xml:space="preserve">، ثُمَّ ذَكَرتَ بَعدُ ، فَاستَثنِ حينَ تَذكُرُ </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الإمام الباقر والإمام الصادق عليهماالسلامـ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إِذَا 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الرَّجُلُ فَنَسِيَ أن يَستَثنِيَ ، فَليَستَثنِ إذا ذَكَرَ </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لِلعَبدِ أن يَستَثنِيَ ما بَينَهُ وبَينَ أربَعينَ يَوما إذا نَسِيَ ، إنَّ رَسولَ اللّهِ صلى الله عليه و آله أتاهُ ناسٌ مِنَ اليَهودِ فَسَأَلوهُ عَن أشياءَ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غَدا اُحَدِّثكُم ، ولَم يَستَثنِ ، فَاحتَبَسَ جَبرَئيلُ عليه السلام عَنهُ أربَعينَ يَوما ، ثُمَّ أتاهُ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تَقُولَنَّ لِشَاْىْ ءٍ إِنِّى فَاعِلٌ ذَ 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يَشَاءَ اللَّهُ وَاذْكُر رَّبَّكَ إِذَا نَسِيتَ</w:t>
      </w:r>
      <w:r>
        <w:rPr>
          <w:rFonts w:eastAsia="Amiri" w:cs="Amiri" w:ascii="Amiri" w:hAnsi="Amiri"/>
          <w:color w:val="111111"/>
          <w:sz w:val="28"/>
          <w:szCs w:val="28"/>
          <w:rtl w:val="true"/>
          <w:lang w:bidi="ar-SA"/>
        </w:rPr>
        <w:t xml:space="preserve">» .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فِي اليَمينِ مَتى ما ذَكَرَ وإن كانَ بَعدَ أربَعينَ صَباحا ،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إِذَا نَسِيتَ</w:t>
      </w:r>
      <w:r>
        <w:rPr>
          <w:rFonts w:eastAsia="Amiri" w:cs="Amiri" w:ascii="Amiri" w:hAnsi="Amiri"/>
          <w:color w:val="111111"/>
          <w:sz w:val="28"/>
          <w:szCs w:val="28"/>
          <w:rtl w:val="true"/>
          <w:lang w:bidi="ar-SA"/>
        </w:rPr>
        <w:t xml:space="preserve">» . </w:t>
      </w:r>
      <w:r>
        <w:rPr>
          <w:rStyle w:val="FootnoteAnchor"/>
          <w:rtl w:val="true"/>
        </w:rPr>
        <w:footnoteReference w:id="1170"/>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8" w:name="pg2230_28482"/>
    </w:p>
    <w:p>
      <w:pPr>
        <w:pStyle w:val="Heading3"/>
        <w:numPr>
          <w:ilvl w:val="2"/>
          <w:numId w:val="1"/>
        </w:numPr>
        <w:rPr/>
      </w:pPr>
      <w:bookmarkStart w:id="1119" w:name="__RefHeading___Toc1476726_3804643083"/>
      <w:bookmarkStart w:id="1120" w:name="_Toc461"/>
      <w:bookmarkEnd w:id="1118"/>
      <w:bookmarkEnd w:id="1119"/>
      <w:r>
        <w:rPr/>
        <w:t>۷</w:t>
      </w:r>
      <w:r>
        <w:rPr>
          <w:rtl w:val="true"/>
        </w:rPr>
        <w:t xml:space="preserve"> </w:t>
      </w:r>
      <w:r>
        <w:rPr>
          <w:rtl w:val="true"/>
        </w:rPr>
        <w:t xml:space="preserve">/ </w:t>
      </w:r>
      <w:r>
        <w:rPr/>
        <w:t>۶</w:t>
      </w:r>
      <w:r>
        <w:rPr>
          <w:rtl w:val="true"/>
        </w:rPr>
        <w:t xml:space="preserve"> فراموش كردن </w:t>
      </w:r>
      <w:r>
        <w:rPr>
          <w:rtl w:val="true"/>
        </w:rPr>
        <w:t>«</w:t>
      </w:r>
      <w:r>
        <w:rPr>
          <w:rtl w:val="true"/>
        </w:rPr>
        <w:t>اگر خدا بخواهد</w:t>
      </w:r>
      <w:r>
        <w:rPr>
          <w:rtl w:val="true"/>
        </w:rPr>
        <w:t xml:space="preserve">» </w:t>
      </w:r>
      <w:r>
        <w:rPr>
          <w:rtl w:val="true"/>
        </w:rPr>
        <w:t>و با تأخير گفتن آن</w:t>
      </w:r>
      <w:bookmarkEnd w:id="1120"/>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فراموش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تأخير گفتن آنتفسير العيّاشىـ به نقل از حمزة بن حمران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اين سخن خداوند پرسيدم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 را ياد كن ، هرگاه فراموش 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ياد كن ، هرگاه فراموش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خدا خواهد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يادت آمد ، همان وقت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و امام صادق عليهماالسلامـ در باره اين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را ياد كن ، هر گاه فراموش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 ، سوگند بخورد و فراموش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 هر زمان كه يادش آمد ،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بنده فرض است كه اگر چهل روز هم بين او و جايى كه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كرده ، فاصله افتاد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يهود ، به نزد پيامبر صلى الله عليه و آله آمدند و درباره چند چيز از ايشان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بياييد كه با شما سخن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چهل روز ، جبرئيل عليه السلام به سراغ ايشان نيامد و سپس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هيچ كارى ، مگو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را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بيفزايى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پروردگار خويش را از ياد بُردى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خواهد را در سوگند ، بايد گفت ، هر زمان كه شخص يادش بيايد ؛ اگر چه پس از چهل روز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اين آيه را تلاوت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 را ياد كن ، هرگاه فراموش كردى</w:t>
      </w:r>
      <w:r>
        <w:rPr>
          <w:rFonts w:eastAsia="IRNazanin" w:cs="IRNazanin"/>
          <w:color w:val="111111"/>
          <w:sz w:val="28"/>
          <w:szCs w:val="28"/>
          <w:rtl w:val="true"/>
          <w:lang w:bidi="fa-IR"/>
        </w:rPr>
        <w:t>» »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21" w:name="pg2230_28484"/>
    </w:p>
    <w:p>
      <w:pPr>
        <w:pStyle w:val="Heading2"/>
        <w:numPr>
          <w:ilvl w:val="1"/>
          <w:numId w:val="1"/>
        </w:numPr>
        <w:rPr/>
      </w:pPr>
      <w:bookmarkStart w:id="1122" w:name="__RefHeading___Toc1476728_3804643083"/>
      <w:bookmarkStart w:id="1123" w:name="_Toc462"/>
      <w:bookmarkEnd w:id="1121"/>
      <w:bookmarkEnd w:id="1122"/>
      <w:r>
        <w:rPr>
          <w:rtl w:val="true"/>
        </w:rPr>
        <w:t xml:space="preserve">فصل هشتم </w:t>
      </w:r>
      <w:r>
        <w:rPr>
          <w:rtl w:val="true"/>
        </w:rPr>
        <w:t xml:space="preserve">: </w:t>
      </w:r>
      <w:r>
        <w:rPr>
          <w:rtl w:val="true"/>
        </w:rPr>
        <w:t xml:space="preserve">استعاذه </w:t>
      </w:r>
      <w:r>
        <w:rPr>
          <w:rtl w:val="true"/>
        </w:rPr>
        <w:t>(</w:t>
      </w:r>
      <w:r>
        <w:rPr>
          <w:rtl w:val="true"/>
        </w:rPr>
        <w:t xml:space="preserve">گفتنِ </w:t>
      </w:r>
      <w:r>
        <w:rPr>
          <w:rtl w:val="true"/>
        </w:rPr>
        <w:t>«</w:t>
      </w:r>
      <w:r>
        <w:rPr>
          <w:rtl w:val="true"/>
        </w:rPr>
        <w:t xml:space="preserve">أعوذ باللّه </w:t>
      </w:r>
      <w:r>
        <w:rPr>
          <w:rtl w:val="true"/>
        </w:rPr>
        <w:t>»)</w:t>
      </w:r>
      <w:bookmarkEnd w:id="1123"/>
    </w:p>
    <w:p>
      <w:pPr>
        <w:pStyle w:val="Heading3"/>
        <w:numPr>
          <w:ilvl w:val="2"/>
          <w:numId w:val="1"/>
        </w:numPr>
        <w:rPr/>
      </w:pPr>
      <w:bookmarkStart w:id="1124" w:name="__RefHeading___Toc1476730_3804643083"/>
      <w:bookmarkStart w:id="1125" w:name="_Toc463"/>
      <w:bookmarkEnd w:id="1124"/>
      <w:r>
        <w:rPr>
          <w:rtl w:val="true"/>
        </w:rPr>
        <w:t xml:space="preserve">واژه شناسى </w:t>
      </w:r>
      <w:r>
        <w:rPr>
          <w:rtl w:val="true"/>
        </w:rPr>
        <w:t>«</w:t>
      </w:r>
      <w:r>
        <w:rPr>
          <w:rtl w:val="true"/>
        </w:rPr>
        <w:t>استعاذه</w:t>
      </w:r>
      <w:r>
        <w:rPr>
          <w:rtl w:val="true"/>
        </w:rPr>
        <w:t>»</w:t>
      </w:r>
      <w:bookmarkEnd w:id="1125"/>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أعوذ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التجا و پناه بردن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مادّه وقتى به باب استفعال برده شود ، به معناى پناه جستن و پناهجويى و نيز به معناى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 در تبيين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عوذ ـ كه عاذ بِهِ ، يعوذ ، عوذاً ، عياذاً و معاذاً از آن است ـ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پناه برد و مُلتجى شد و متمسّك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استعذتُ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پناه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قَرَأْتَ الْقُرْءَانَ فَاسْتَعِذْ بِاللَّهِ مِنَ الشَّيْطَـنِ الرَّجِيمِ ؛ </w:t>
      </w:r>
      <w:r>
        <w:rPr>
          <w:rStyle w:val="FootnoteAnchor"/>
          <w:rtl w:val="true"/>
        </w:rPr>
        <w:footnoteReference w:id="1171"/>
      </w:r>
      <w:r>
        <w:rPr>
          <w:rFonts w:ascii="IRNazanin" w:hAnsi="IRNazanin" w:eastAsia="IRNazanin"/>
          <w:color w:val="111111"/>
          <w:sz w:val="28"/>
          <w:sz w:val="28"/>
          <w:szCs w:val="28"/>
          <w:rtl w:val="true"/>
          <w:lang w:bidi="fa-IR"/>
        </w:rPr>
        <w:t>پس هر گاه قرآن خواندى ، از شيطانِ رانده شده به خدا پناه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هر گاه خواستى قرآن بخوانى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شيطانِ رانده شده و وسوسه هاى او به خدا پناه مى برم </w:t>
      </w:r>
      <w:r>
        <w:rPr>
          <w:rFonts w:eastAsia="IRNazanin" w:cs="IRNazanin"/>
          <w:color w:val="111111"/>
          <w:sz w:val="28"/>
          <w:szCs w:val="28"/>
          <w:rtl w:val="true"/>
          <w:lang w:bidi="fa-IR"/>
        </w:rPr>
        <w:t xml:space="preserve">. </w:t>
      </w:r>
      <w:r>
        <w:rPr>
          <w:rStyle w:val="FootnoteAnchor"/>
          <w:rtl w:val="true"/>
        </w:rPr>
        <w:footnoteReference w:id="1172"/>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6" w:name="pg2230_28485"/>
    </w:p>
    <w:p>
      <w:pPr>
        <w:pStyle w:val="Heading3"/>
        <w:numPr>
          <w:ilvl w:val="2"/>
          <w:numId w:val="1"/>
        </w:numPr>
        <w:rPr/>
      </w:pPr>
      <w:bookmarkStart w:id="1127" w:name="__RefHeading___Toc1476732_3804643083"/>
      <w:bookmarkStart w:id="1128" w:name="_Toc464"/>
      <w:bookmarkEnd w:id="1126"/>
      <w:bookmarkEnd w:id="1127"/>
      <w:r>
        <w:rPr>
          <w:rtl w:val="true"/>
        </w:rPr>
        <w:t>استعاذه در قرآن و حديث</w:t>
      </w:r>
      <w:bookmarkEnd w:id="1128"/>
    </w:p>
    <w:p>
      <w:pPr>
        <w:pStyle w:val="Heading4"/>
        <w:numPr>
          <w:ilvl w:val="3"/>
          <w:numId w:val="1"/>
        </w:numPr>
        <w:rPr/>
      </w:pPr>
      <w:bookmarkStart w:id="1129" w:name="__RefHeading___Toc1476734_3804643083"/>
      <w:bookmarkStart w:id="1130" w:name="_Toc465"/>
      <w:bookmarkEnd w:id="1129"/>
      <w:r>
        <w:rPr/>
        <w:t>۱</w:t>
      </w:r>
      <w:r>
        <w:rPr>
          <w:rtl w:val="true"/>
        </w:rPr>
        <w:t xml:space="preserve"> </w:t>
      </w:r>
      <w:r>
        <w:rPr>
          <w:rtl w:val="true"/>
        </w:rPr>
        <w:t xml:space="preserve">. </w:t>
      </w:r>
      <w:r>
        <w:rPr>
          <w:rtl w:val="true"/>
        </w:rPr>
        <w:t>حقيقت استعاذه</w:t>
      </w:r>
      <w:bookmarkEnd w:id="1130"/>
    </w:p>
    <w:p>
      <w:pPr>
        <w:pStyle w:val="BookText"/>
        <w:rPr/>
      </w:pPr>
      <w:r>
        <w:rPr>
          <w:rFonts w:ascii="IRNazanin" w:hAnsi="IRNazanin" w:eastAsia="IRNazanin"/>
          <w:color w:val="111111"/>
          <w:sz w:val="28"/>
          <w:sz w:val="28"/>
          <w:szCs w:val="28"/>
          <w:rtl w:val="true"/>
          <w:lang w:bidi="fa-IR"/>
        </w:rPr>
        <w:t xml:space="preserve">استعاذه ، در قرآن و حديث در قرآن كريم ،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 بار به صورت هاى گوناگون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آسمانى در چهار آيه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w:t>
      </w:r>
      <w:r>
        <w:rPr>
          <w:rFonts w:eastAsia="IRNazanin" w:cs="IRNazanin"/>
          <w:color w:val="111111"/>
          <w:sz w:val="28"/>
          <w:szCs w:val="28"/>
          <w:rtl w:val="true"/>
          <w:lang w:bidi="fa-IR"/>
        </w:rPr>
        <w:t xml:space="preserve">» </w:t>
      </w:r>
      <w:r>
        <w:rPr>
          <w:rStyle w:val="FootnoteAnchor"/>
          <w:rtl w:val="true"/>
        </w:rPr>
        <w:footnoteReference w:id="1173"/>
      </w:r>
      <w:r>
        <w:rPr>
          <w:rFonts w:ascii="IRNazanin" w:hAnsi="IRNazanin" w:eastAsia="IRNazanin"/>
          <w:color w:val="111111"/>
          <w:sz w:val="28"/>
          <w:sz w:val="28"/>
          <w:szCs w:val="28"/>
          <w:rtl w:val="true"/>
          <w:lang w:bidi="fa-IR"/>
        </w:rPr>
        <w:t xml:space="preserve">و در چهار آيه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فَاسْتَعِذْ بِاللَّهِ</w:t>
      </w:r>
      <w:r>
        <w:rPr>
          <w:rFonts w:eastAsia="IRNazanin" w:cs="IRNazanin"/>
          <w:color w:val="111111"/>
          <w:sz w:val="28"/>
          <w:szCs w:val="28"/>
          <w:rtl w:val="true"/>
          <w:lang w:bidi="fa-IR"/>
        </w:rPr>
        <w:t xml:space="preserve">» </w:t>
      </w:r>
      <w:r>
        <w:rPr>
          <w:rStyle w:val="FootnoteAnchor"/>
          <w:rtl w:val="true"/>
        </w:rPr>
        <w:footnoteReference w:id="1174"/>
      </w:r>
      <w:r>
        <w:rPr>
          <w:rFonts w:ascii="IRNazanin" w:hAnsi="IRNazanin" w:eastAsia="IRNazanin"/>
          <w:color w:val="111111"/>
          <w:sz w:val="28"/>
          <w:sz w:val="28"/>
          <w:szCs w:val="28"/>
          <w:rtl w:val="true"/>
          <w:lang w:bidi="fa-IR"/>
        </w:rPr>
        <w:t xml:space="preserve">بر بهره گيرى از بركات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استعاذه در قرآن و حديث ، در واقع ، نوعى استعانت انسان از آفريدگار جهان براى مقابله با آفات ، خطرها و دشمنان درونى و بيرونى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نيز استعاذه ، استعانت از برخى از صفات خداوند متعال براى مصونيت از آثار برخى از صفات ديگر اوست ، مانند آنچه پيامبر خدا به خداوند متعال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بِرِضاكَ مِن سَخَطِكَ ، وأعوذُ بِرَحمَتِكَ مِن نَقِمَتِكَ ، وأعوذُ بِكَ مِنكَ </w:t>
      </w:r>
      <w:r>
        <w:rPr>
          <w:rFonts w:eastAsia="IRNazanin" w:cs="IRNazanin"/>
          <w:color w:val="111111"/>
          <w:sz w:val="28"/>
          <w:szCs w:val="28"/>
          <w:rtl w:val="true"/>
          <w:lang w:bidi="fa-IR"/>
        </w:rPr>
        <w:t xml:space="preserve">. </w:t>
      </w:r>
      <w:r>
        <w:rPr>
          <w:rStyle w:val="FootnoteAnchor"/>
          <w:rtl w:val="true"/>
        </w:rPr>
        <w:footnoteReference w:id="1175"/>
      </w:r>
      <w:r>
        <w:rPr>
          <w:rFonts w:ascii="IRNazanin" w:hAnsi="IRNazanin" w:eastAsia="IRNazanin"/>
          <w:color w:val="111111"/>
          <w:sz w:val="28"/>
          <w:sz w:val="28"/>
          <w:szCs w:val="28"/>
          <w:rtl w:val="true"/>
          <w:lang w:bidi="fa-IR"/>
        </w:rPr>
        <w:t xml:space="preserve">از ناخشنودى تو به خشنودى ات پناه مى برم ، از خشم و كينِ تو به مِهرَت پناه مى برم ، و از تو به خودِ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ملاحظه آنچه در باره استعاذه در اين فصل آمده است ، توجّه به سه نكته ضرورى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استعاذهحقيقت استعاذه ، اين است كه كسى خود را در پناه مستعاذ قرار دهد و اين ، گاه مادّى و گاه معنوى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براى حفاظت خود در ميدان نبرد ، لباس ضدّ گلوله مى پوشد يا وارد سنگر مى شود ، خود را در پناه لباس ضدّ گلوله و سنگر قرار مى دهد ، كه اين ، استعاذه مادّى است ؛ امّا استعاذه معنوى ، حالت روانىِ ويژه اى است</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 انسان را در پناه خداوند متعال قرار مى دهد و از آفاتى كه او را تهديد مى كنند ، مصونيت مى بخشد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 بيانگر آن حالت درونى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براى پيدايش اين حالت درونى ، در گام نخست بايد موانع آن برطرف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پيدايش اين حالت در موارد مختلف ، متفاوت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كسى كه از شرّ آفريده هاى موذى به خدا پناه مى برد ، نمى تواند دست در سوراخ مار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أَعُوذُ بِرَبِّ الْفَلَقِ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مَا خَلَقَ</w:t>
      </w:r>
      <w:r>
        <w:rPr>
          <w:rFonts w:eastAsia="IRNazanin" w:cs="IRNazanin"/>
          <w:color w:val="111111"/>
          <w:sz w:val="28"/>
          <w:szCs w:val="28"/>
          <w:rtl w:val="true"/>
          <w:lang w:bidi="fa-IR"/>
        </w:rPr>
        <w:t xml:space="preserve">» </w:t>
      </w:r>
      <w:r>
        <w:rPr>
          <w:rStyle w:val="FootnoteAnchor"/>
          <w:rtl w:val="true"/>
        </w:rPr>
        <w:footnoteReference w:id="1176"/>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شرط اوّل تحقّق حقيقت استعاذه ، اجتناب از موانع پناهجويى است ، و چه زيبا گفته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زبان ، چون جوارح و اركاناستعاذت كند به وفق جَنان نه كه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تازى تيزسوى شيطان و نفس شورانگيز نه كه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آرى روىسوى بَدْسيرتان ناخوش خوى تا ز هر بد ، عنانْت كوته نيستيك اَعوذَت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آن ، پيش صاحب عرفاننيست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ليك فعلت بود مكذِّب قول بر دهان ، جام زهرِ مرگ آميزبر زبان ، آن كه مى كنم پرهيز چند باشى به حيله و تلبيسمنزل ديو و سُخره ابليس سوى خويشت دو اسبه مى راندبر زبانَت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 طُرفه حالى كه دزد بيگانهگشته همراه صاحبِ خانه مى كند همچو او فغان و نفيردر به در ، كو به كو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بگير</w:t>
      </w:r>
      <w:r>
        <w:rPr>
          <w:rFonts w:eastAsia="IRNazanin" w:cs="IRNazanin"/>
          <w:color w:val="111111"/>
          <w:sz w:val="28"/>
          <w:szCs w:val="28"/>
          <w:rtl w:val="true"/>
          <w:lang w:bidi="fa-IR"/>
        </w:rPr>
        <w:t xml:space="preserve">! </w:t>
      </w:r>
      <w:r>
        <w:rPr>
          <w:rStyle w:val="FootnoteAnchor"/>
          <w:rtl w:val="true"/>
        </w:rPr>
        <w:footnoteReference w:id="1177"/>
      </w:r>
      <w:r>
        <w:rPr>
          <w:rFonts w:ascii="IRNazanin" w:hAnsi="IRNazanin" w:eastAsia="IRNazanin"/>
          <w:color w:val="111111"/>
          <w:sz w:val="28"/>
          <w:sz w:val="28"/>
          <w:szCs w:val="28"/>
          <w:rtl w:val="true"/>
          <w:lang w:bidi="fa-IR"/>
        </w:rPr>
        <w:t>پس از اجتناب از موانع استعاذه ، هر قدر كه انسانْ خدا را بهتر بشناسد و از آفاتى كه او را تهديد مى كند ، بيشتر احساس خطر نمايد ، حقيقت پناهجويى در او بيشتر</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1" w:name="pg2230_28487"/>
    </w:p>
    <w:p>
      <w:pPr>
        <w:pStyle w:val="Heading4"/>
        <w:numPr>
          <w:ilvl w:val="3"/>
          <w:numId w:val="1"/>
        </w:numPr>
        <w:rPr/>
      </w:pPr>
      <w:bookmarkStart w:id="1132" w:name="__RefHeading___Toc1476736_3804643083"/>
      <w:bookmarkStart w:id="1133" w:name="_Toc466"/>
      <w:bookmarkEnd w:id="1131"/>
      <w:bookmarkEnd w:id="1132"/>
      <w:r>
        <w:rPr/>
        <w:t>۲</w:t>
      </w:r>
      <w:r>
        <w:rPr>
          <w:rtl w:val="true"/>
        </w:rPr>
        <w:t xml:space="preserve"> </w:t>
      </w:r>
      <w:r>
        <w:rPr>
          <w:rtl w:val="true"/>
        </w:rPr>
        <w:t xml:space="preserve">. </w:t>
      </w:r>
      <w:r>
        <w:rPr>
          <w:rtl w:val="true"/>
        </w:rPr>
        <w:t>نقش استعاذه در زندگى</w:t>
      </w:r>
      <w:bookmarkEnd w:id="1133"/>
    </w:p>
    <w:p>
      <w:pPr>
        <w:pStyle w:val="Heading4"/>
        <w:numPr>
          <w:ilvl w:val="3"/>
          <w:numId w:val="1"/>
        </w:numPr>
        <w:rPr/>
      </w:pPr>
      <w:bookmarkStart w:id="1134" w:name="__RefHeading___Toc1476738_3804643083"/>
      <w:bookmarkStart w:id="1135" w:name="_Toc467"/>
      <w:bookmarkEnd w:id="1134"/>
      <w:r>
        <w:rPr/>
        <w:t>۳</w:t>
      </w:r>
      <w:r>
        <w:rPr>
          <w:rtl w:val="true"/>
        </w:rPr>
        <w:t xml:space="preserve"> </w:t>
      </w:r>
      <w:r>
        <w:rPr>
          <w:rtl w:val="true"/>
        </w:rPr>
        <w:t xml:space="preserve">. </w:t>
      </w:r>
      <w:r>
        <w:rPr>
          <w:rtl w:val="true"/>
        </w:rPr>
        <w:t>مهم ترين ادب استعاذه</w:t>
      </w:r>
      <w:bookmarkEnd w:id="1135"/>
    </w:p>
    <w:p>
      <w:pPr>
        <w:pStyle w:val="BookText"/>
        <w:rPr/>
      </w:pPr>
      <w:r>
        <w:rPr>
          <w:rFonts w:ascii="Amiri" w:hAnsi="Amiri" w:eastAsia="Amiri" w:cs="Amiri"/>
          <w:color w:val="111111"/>
          <w:sz w:val="28"/>
          <w:sz w:val="28"/>
          <w:szCs w:val="28"/>
          <w:rtl w:val="true"/>
          <w:lang w:bidi="ar-SA"/>
        </w:rPr>
        <w:t xml:space="preserve">تحقّق مى يابد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استعاذه در زندگىنقش استعاذه در زندگى ، نقش سنگر در ميدان نبرد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ذكر ، اگر توأم با حقيقت باشد ، انسان را در دژ محكم خداوند قرار مى دهد ، شيطان را از او دور مى سازد ، درهاى نافرمانى خدا را مى بندد ، توطئه دشمنان را خنثى مى كند ، عصبانيت را فرو مى نشاند ، بلا ، بيمارى و غم را زايل مى نمايد و سرانجام ، آدمى را از انواع آفات و شُرور و مهم تر از همه از آتش دوزخ ، حفظ مى كند و از رحمت الهى بهره مند مى سازد </w:t>
      </w:r>
      <w:r>
        <w:rPr>
          <w:rFonts w:eastAsia="IRNazanin" w:cs="IRNazanin"/>
          <w:color w:val="111111"/>
          <w:sz w:val="28"/>
          <w:szCs w:val="28"/>
          <w:rtl w:val="true"/>
          <w:lang w:bidi="fa-IR"/>
        </w:rPr>
        <w:t xml:space="preserve">. </w:t>
      </w:r>
      <w:r>
        <w:rPr>
          <w:rStyle w:val="FootnoteAnchor"/>
          <w:rtl w:val="true"/>
        </w:rPr>
        <w:footnoteReference w:id="1178"/>
      </w:r>
      <w:r>
        <w:rPr>
          <w:rFonts w:ascii="IRNazanin" w:hAnsi="IRNazanin" w:eastAsia="IRNazanin"/>
          <w:color w:val="111111"/>
          <w:sz w:val="28"/>
          <w:sz w:val="28"/>
          <w:szCs w:val="28"/>
          <w:rtl w:val="true"/>
          <w:lang w:bidi="fa-IR"/>
        </w:rPr>
        <w:t xml:space="preserve">البتّه بايد توجّه داشت كه استعاذه ، دعاست و دعا در فرهنگ اسلام ، در كنار مسئوليت است ، نه در برابر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نمى توان به بهانه استعاذه ، مسئوليت هاى عملى براى مبارزه با خطرها و آفات را رها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استمداد از خداوند متعال در كنار مسئوليت شناسى ، علاوه بر تقويت روان در مبارزه با آفات ، انسان را از امدادهاى غيبى در مواردى كه ابزارها و علل طبيعى كاربرد ندارند ، بهره مند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ادب استعاذهمهم ترين ادب استعاذه ، شناخت است ؛ شناختِ اين حقيقت كه تنها دژ استوارى كه مى تواند انسان را از انواع آسيب ها و خطرها در دنيا و آخرت حفظ كند ، خداوند متعال است ، و اين كه اساسا پناهگاهى جز او وجود ندارد و هر كس به غير او پناه بَرد ، زيان خواهد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شناخت ، به طور طبيعى ، زمينه رغبت به بهره گيرى از پناه خداوند را ـ كه ادب</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 است ـ و تلاش براى بهره مندى از پناه او را ـ كه ادب سوم است ـ فراهم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رعايت اين آداب ، ترك تمايلاتى است كه مانع پيدايش حقيقت استعاذه اند و اين ، ادب چهارم محسوب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پيدايش حال و حقيقت استعاذه ، توسّل به آن دسته از اسما و صفات الهى كه مناسب با پناهجويى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 عزّت ، نور قدس خداوند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ادب ديگرى است كه در قرآن و احاديث ، به آن ،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استعاذه به قصد پناهجويى از خطرهايى كه جامعه را تهديد مى كنند ، تجمّع مؤمنان نيز مفيد و مؤثّر است </w:t>
      </w:r>
      <w:r>
        <w:rPr>
          <w:rFonts w:eastAsia="IRNazanin" w:cs="IRNazanin"/>
          <w:color w:val="111111"/>
          <w:sz w:val="28"/>
          <w:szCs w:val="28"/>
          <w:rtl w:val="true"/>
          <w:lang w:bidi="fa-IR"/>
        </w:rPr>
        <w:t xml:space="preserve">. </w:t>
      </w:r>
      <w:r>
        <w:rPr>
          <w:rStyle w:val="FootnoteAnchor"/>
          <w:rtl w:val="true"/>
        </w:rPr>
        <w:footnoteReference w:id="1179"/>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الحثّ على الاستعاذة باللّه والالتجاء إليهالف ـ الاِستِعاذَةُ لِلنَّفسِالكتاب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غَاسِقٍ إِذَا 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النَّفَّـثَـتِ فِى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 xml:space="preserve">» . </w:t>
      </w:r>
      <w:r>
        <w:rPr>
          <w:rStyle w:val="FootnoteAnchor"/>
          <w:rtl w:val="true"/>
        </w:rPr>
        <w:footnoteReference w:id="11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إِلَـهِ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يُوَسْوِسُ فِى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 xml:space="preserve">» . </w:t>
      </w:r>
      <w:r>
        <w:rPr>
          <w:rStyle w:val="FootnoteAnchor"/>
          <w:rtl w:val="true"/>
        </w:rPr>
        <w:footnoteReference w:id="11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رَّبِّ أَعُوذُ بِكَ مِنْ هَمَزَ تِ الشَّيَـطِينِ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بِكَ رَبِّ أَن يَحْضُرُونِ</w:t>
      </w:r>
      <w:r>
        <w:rPr>
          <w:rFonts w:eastAsia="Amiri" w:cs="Amiri" w:ascii="Amiri" w:hAnsi="Amiri"/>
          <w:color w:val="111111"/>
          <w:sz w:val="28"/>
          <w:szCs w:val="28"/>
          <w:rtl w:val="true"/>
          <w:lang w:bidi="ar-SA"/>
        </w:rPr>
        <w:t xml:space="preserve">» . </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 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 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اِفزَعوا إلَى اللّهِ في حَوائِجِكُم ، وَالجَؤوا إلَيهِ في مُلِمّاتِكُم </w:t>
      </w:r>
      <w:r>
        <w:rPr>
          <w:rStyle w:val="FootnoteAnchor"/>
          <w:rtl w:val="true"/>
        </w:rPr>
        <w:footnoteReference w:id="1183"/>
      </w:r>
      <w:r>
        <w:rPr>
          <w:rFonts w:ascii="Amiri" w:hAnsi="Amiri" w:eastAsia="Amiri" w:cs="Amiri"/>
          <w:color w:val="111111"/>
          <w:sz w:val="28"/>
          <w:sz w:val="28"/>
          <w:szCs w:val="28"/>
          <w:rtl w:val="true"/>
          <w:lang w:bidi="ar-SA"/>
        </w:rPr>
        <w:t xml:space="preserve">، وتَضَرَّعوا إلَيهِ وَادعوهُ ؛ فَإِنَّ الدُّعاءَ مُخُّ العِبادَةِ </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ألجِئ نَفسَكَ فِي الاُمورِ كُلِّها إلَى اللّهِ الواحِدِ القَهّارِ ، فَإِنَّكَ تُلجِئُها إلى كَهفٍ حَصينٍ ، وحِرزٍ حَريزٍ ، ومانِعٍ عَزيزٍ </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الإمام الحسين عليه السلامـ في قُنوتِهِ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أوى إلى مَأوىً فَأَنتَ مَأوايَ ، ومَن لَجَأَ إلى مَلجَأٍ فَأَنتَ مَلجَئي </w:t>
      </w:r>
      <w:r>
        <w:rPr>
          <w:rFonts w:eastAsia="Amiri" w:cs="Amiri" w:ascii="Amiri" w:hAnsi="Amiri"/>
          <w:color w:val="111111"/>
          <w:sz w:val="28"/>
          <w:szCs w:val="28"/>
          <w:rtl w:val="true"/>
          <w:lang w:bidi="ar-SA"/>
        </w:rPr>
        <w:t xml:space="preserve">. </w:t>
      </w:r>
      <w:r>
        <w:rPr>
          <w:rStyle w:val="FootnoteAnchor"/>
          <w:rtl w:val="true"/>
        </w:rPr>
        <w:footnoteReference w:id="1186"/>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6" w:name="pg2230_28490"/>
    </w:p>
    <w:p>
      <w:pPr>
        <w:pStyle w:val="Heading3"/>
        <w:numPr>
          <w:ilvl w:val="2"/>
          <w:numId w:val="1"/>
        </w:numPr>
        <w:rPr/>
      </w:pPr>
      <w:bookmarkStart w:id="1137" w:name="__RefHeading___Toc1476740_3804643083"/>
      <w:bookmarkStart w:id="1138" w:name="_Toc468"/>
      <w:bookmarkEnd w:id="1136"/>
      <w:bookmarkEnd w:id="1137"/>
      <w:r>
        <w:rPr/>
        <w:t>۸</w:t>
      </w:r>
      <w:r>
        <w:rPr>
          <w:rtl w:val="true"/>
        </w:rPr>
        <w:t xml:space="preserve"> </w:t>
      </w:r>
      <w:r>
        <w:rPr>
          <w:rtl w:val="true"/>
        </w:rPr>
        <w:t xml:space="preserve">/ </w:t>
      </w:r>
      <w:r>
        <w:rPr/>
        <w:t>۱</w:t>
      </w:r>
      <w:r>
        <w:rPr>
          <w:rtl w:val="true"/>
        </w:rPr>
        <w:t xml:space="preserve"> تشويق به پناه بردن به خدا و متوسّل شدن به او</w:t>
      </w:r>
      <w:bookmarkEnd w:id="1138"/>
    </w:p>
    <w:p>
      <w:pPr>
        <w:pStyle w:val="Heading4"/>
        <w:numPr>
          <w:ilvl w:val="3"/>
          <w:numId w:val="1"/>
        </w:numPr>
        <w:rPr/>
      </w:pPr>
      <w:bookmarkStart w:id="1139" w:name="__RefHeading___Toc1476742_3804643083"/>
      <w:bookmarkStart w:id="1140" w:name="_Toc469"/>
      <w:bookmarkEnd w:id="1139"/>
      <w:r>
        <w:rPr>
          <w:rtl w:val="true"/>
        </w:rPr>
        <w:t>الف ـ پناه خواستن براى خود</w:t>
      </w:r>
      <w:bookmarkEnd w:id="1140"/>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تشويق به پناه بردن به خدا و متوسّل شدن به اوالف ـ پناه خواستن براى خودقرآن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مى برم به پروردگار سپيده دم ، از گزند آنچه آفريد ، و از گزند تاريكى ، چون فرا گيرد ، و از گزند دَمَندگان افسون در گره ها ، و از گزند هر حسود ، آن گاه كه حسد ورزد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مى برم به پروردگار مردم ، پادشاه مردم ، معبود مردم ، از گزند وسوسه گرِ پسْ رونده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كه در سينه هاى مردم ، وسوسه مى كند ؛ چه از جنّ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آورم از وسوسه هاى شيطان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پناه مى برم ـ اى پروردگار من ـ ، از اين كه به نزد من بيايند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 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 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نيازهايتان ، به خدا پناه ببريد و در مشكلاتتان ، به او متوسّل شويد و به او التماس كنيد و او را بخوانيد ؛ زيرا دعا ، مغز عبادت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همه كارها ، خويشتن را در پناه خداى يگانه هماره چيره در آور ؛ كه در اين صورت ، خود را در پناه غارى استوار و دژى نفوذناپذير و مانعى محكم ، درآورده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السلامـ در قنوتش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پناهگاهى پناه بُرد ، تو پناهگاه منى ، و هر كس به تكيه گاهى روى آورد ، تو تكيه گاه منى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السلامـ في مُناجاةِ التَّوّابينَ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طَرَدتَني مِن بابِكَ فَبِمَن ألوذُ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رَدَدتَني عَن جَنابِكَ فَبِمَن أعوذُ ؟</w:t>
      </w:r>
      <w:r>
        <w:rPr>
          <w:rFonts w:eastAsia="Amiri" w:cs="Amiri" w:ascii="Amiri" w:hAnsi="Amiri"/>
          <w:color w:val="111111"/>
          <w:sz w:val="28"/>
          <w:szCs w:val="28"/>
          <w:rtl w:val="true"/>
          <w:lang w:bidi="ar-SA"/>
        </w:rPr>
        <w:t xml:space="preserve">! </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مَلاذي فَبِكَ ألوذُ ، وأنتَ مَعاذي فَبِكَ أعوذُ </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 xml:space="preserve">ب ـ الاِستِعاذَةُ لِلآخَرينَالأمالي للمحاملي عن عبد اللّه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بِأَفضَلِ مَنزِلَتِكَ مِن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نائِمٌ عِندَهُ وهُوَ يُصَلّي ، فَلَمّا فَرَغَ مِن صَلاتِهِ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سَأَلتُ اللّهَ مِنَ الخَيرِ إلّا سَأَلتُ لَكَ مِثلَهُ ، ومَا استَعَذتُ اللّهَ مِنَ الشَّرِّ إلَا استَعَذتُ لَكَ مِثلَهُ </w:t>
      </w:r>
      <w:r>
        <w:rPr>
          <w:rFonts w:eastAsia="Amiri" w:cs="Amiri" w:ascii="Amiri" w:hAnsi="Amiri"/>
          <w:color w:val="111111"/>
          <w:sz w:val="28"/>
          <w:szCs w:val="28"/>
          <w:rtl w:val="true"/>
          <w:lang w:bidi="ar-SA"/>
        </w:rPr>
        <w:t xml:space="preserve">.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حَصِّنوا أموالَكُم وأهليكُم وأحرِزوهُم بِهذِهِ ، وقولوها بَعدَ صَلاةِ العِشاءِ الآخِرَةِ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اُعيذُ نَفسي وذُرِّيَّتي وأهلَ بَيتي ومالي بِكَلِماتِ اللّهِ التّامَّةِ ، مِن كُلِّ شَيطانٍ وهامَّةٍ ، ومِن كُلِّ عَينٍ 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العوذَةُ الَّتي عَوَّذَ بِها </w:t>
      </w:r>
      <w:r>
        <w:rPr>
          <w:rStyle w:val="FootnoteAnchor"/>
          <w:rtl w:val="true"/>
        </w:rPr>
        <w:footnoteReference w:id="1190"/>
      </w:r>
      <w:r>
        <w:rPr>
          <w:rFonts w:ascii="Amiri" w:hAnsi="Amiri" w:eastAsia="Amiri" w:cs="Amiri"/>
          <w:color w:val="111111"/>
          <w:sz w:val="28"/>
          <w:sz w:val="28"/>
          <w:szCs w:val="28"/>
          <w:rtl w:val="true"/>
          <w:lang w:bidi="ar-SA"/>
        </w:rPr>
        <w:t xml:space="preserve">جَبرَئيلُ عليه السلام الحَسَنَ وَ الحُسَينَ عليهماالسلام </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سنن أبي داوود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يُعَوِّذُ الحَسَنَ وَالحُسَينَ 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اُعيذُكُما بِكَلِماتِ اللّهِ التّامَّةِ ، مِن كُلِّ شَيطانٍ وهامَّةٍ ، ومِن كُلِّ عَينٍ 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أبوكُم </w:t>
      </w:r>
      <w:r>
        <w:rPr>
          <w:rStyle w:val="FootnoteAnchor"/>
          <w:rtl w:val="true"/>
        </w:rPr>
        <w:footnoteReference w:id="1192"/>
      </w:r>
      <w:r>
        <w:rPr>
          <w:rFonts w:ascii="Amiri" w:hAnsi="Amiri" w:eastAsia="Amiri" w:cs="Amiri"/>
          <w:color w:val="111111"/>
          <w:sz w:val="28"/>
          <w:sz w:val="28"/>
          <w:szCs w:val="28"/>
          <w:rtl w:val="true"/>
          <w:lang w:bidi="ar-SA"/>
        </w:rPr>
        <w:t xml:space="preserve">يُعَوِّذُ بِهِما إسماعيلَ وإسحاقَ عليهم السلام </w:t>
      </w:r>
      <w:r>
        <w:rPr>
          <w:rFonts w:eastAsia="Amiri" w:cs="Amiri" w:ascii="Amiri" w:hAnsi="Amiri"/>
          <w:color w:val="111111"/>
          <w:sz w:val="28"/>
          <w:szCs w:val="28"/>
          <w:rtl w:val="true"/>
          <w:lang w:bidi="ar-SA"/>
        </w:rPr>
        <w:t xml:space="preserve">. </w:t>
      </w:r>
      <w:r>
        <w:rPr>
          <w:rStyle w:val="FootnoteAnchor"/>
          <w:rtl w:val="true"/>
        </w:rPr>
        <w:footnoteReference w:id="1193"/>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1" w:name="pg2230_28492"/>
    </w:p>
    <w:p>
      <w:pPr>
        <w:pStyle w:val="Heading4"/>
        <w:numPr>
          <w:ilvl w:val="3"/>
          <w:numId w:val="1"/>
        </w:numPr>
        <w:rPr/>
      </w:pPr>
      <w:bookmarkStart w:id="1142" w:name="__RefHeading___Toc1476744_3804643083"/>
      <w:bookmarkStart w:id="1143" w:name="_Toc470"/>
      <w:bookmarkEnd w:id="1141"/>
      <w:bookmarkEnd w:id="1142"/>
      <w:r>
        <w:rPr>
          <w:rtl w:val="true"/>
        </w:rPr>
        <w:t>ب ـ پناه خواستن براى ديگران</w:t>
      </w:r>
      <w:bookmarkEnd w:id="1143"/>
    </w:p>
    <w:p>
      <w:pPr>
        <w:pStyle w:val="BookText"/>
        <w:rPr/>
      </w:pPr>
      <w:r>
        <w:rPr>
          <w:rFonts w:ascii="IRNazanin" w:hAnsi="IRNazanin" w:eastAsia="IRNazanin"/>
          <w:color w:val="111111"/>
          <w:sz w:val="28"/>
          <w:sz w:val="28"/>
          <w:szCs w:val="28"/>
          <w:rtl w:val="true"/>
          <w:lang w:bidi="fa-IR"/>
        </w:rPr>
        <w:t xml:space="preserve">امام زين العابدين عليه السلامـ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توبه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تو مرا از درگاهت برانى ، به كه پناه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مرا از پيشگاهت باز گردانى ، به چه كسى متوسّل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گريزگاه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سوى تو مى گريزم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پناهگاه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تو پناه مى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پناه خواستن براى ديگرانالأمالى ، محاملىـ به نقل از عبد اللّه بن حارث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بن ابى طالب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بالاترين منزلتت در نزد پيامبر خدا به من خبرده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نزد ايشان خوابيده بودم و ايشان ، نماز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نمازش را تمام كرد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خوبى اى كه از خدا خواستم ، همانند آن را براى تو نيز درخواست كردم ، و از هر بدى اى كه به خدا پناه بردم ، براى تو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خواستم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دارايى هايتان و خانواده تان را با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نگهدارى و محافظت كنيد ، و بعد از نماز عشا ، آن را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و فرزندانم و خانواده ام و اموالم را از گزند هر شيطانى و هر جانور گزنده اى ، و از هر چشمِ بدى ، در پناه كلمات تامّ خداوند در مى آورم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 همان دعايى است كه جبرئيل عليه السلام با آن ، حسن و حسين عليهماالسلام را تعويذ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أبى داوودـ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حسن و حسين عليهماالسلام را با اين دعا تعويذ مى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دو تن را از گزند هر شيطانى و جانور گزنده اى ، و از هر چشمِ بدى در پناه كلمات تامّ خدا در مى آورم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پدرتان </w:t>
      </w:r>
      <w:r>
        <w:rPr>
          <w:rStyle w:val="FootnoteAnchor"/>
          <w:rtl w:val="true"/>
        </w:rPr>
        <w:footnoteReference w:id="1194"/>
      </w:r>
      <w:r>
        <w:rPr>
          <w:rFonts w:ascii="Amiri" w:hAnsi="Amiri" w:eastAsia="Amiri" w:cs="Amiri"/>
          <w:color w:val="111111"/>
          <w:sz w:val="28"/>
          <w:sz w:val="28"/>
          <w:szCs w:val="28"/>
          <w:rtl w:val="true"/>
          <w:lang w:bidi="ar-SA"/>
        </w:rPr>
        <w:t>با اين دعا ، اسماعيل و اسحاق عليهماالسلامرا تعويذ مى كرد</w:t>
      </w:r>
      <w:r>
        <w:rPr>
          <w:rFonts w:eastAsia="Amiri" w:cs="Amiri" w:ascii="Amiri" w:hAnsi="Amiri"/>
          <w:color w:val="111111"/>
          <w:sz w:val="28"/>
          <w:szCs w:val="28"/>
          <w:rtl w:val="true"/>
          <w:lang w:bidi="ar-SA"/>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آداب الاستعاذةالف ـ مَعرِفَةُ المُستَعاذِ وَالمُلتَجَإِرسول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اللّهُ ، يا مَن هُوَ حِصنٌ لِأَهلِ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الإمام عليّ عليه السلامـ مِن دُعاءٍ عَلَّمَهُ إيّاهُ رَسولُ اللّهِ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مَلجَأَ كُلِّ طَريدٍ ، يا مَأوى كُلِّ شَريدٍ </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الإمام الحسن عليه السلامـ في قُنوتِهِ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حاضِرَ كُلِّ غَيبٍ ، وعالِمَ كُلِّ سِرٍّ ، ومَلجَأَ كُلِّ مُضطَرٍّ ، ضَلَّت فيكَ الفُهومُ ، وتَقَطَّعَت دونَكَ العُلومُ </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الإمام زين العابدين عليه السلامـ في مُناجاةِ المُعتَصِمينَ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مَلاذَ اللّائِذينَ ، ويا مَعاذَ العائِذينَ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ويا حِصنَ اللّاجينَ ، إن لَم أعُذ بِعِزَّتِكَ فَبِمَن أعوذُ ؟ وإن لَم ألُذ بِقُدرَتِكَ فَبِمَن ألوذُ ؟</w:t>
      </w:r>
      <w:r>
        <w:rPr>
          <w:rFonts w:eastAsia="Amiri" w:cs="Amiri" w:ascii="Amiri" w:hAnsi="Amiri"/>
          <w:color w:val="111111"/>
          <w:sz w:val="28"/>
          <w:szCs w:val="28"/>
          <w:rtl w:val="true"/>
          <w:lang w:bidi="ar-SA"/>
        </w:rPr>
        <w:t xml:space="preserve">! </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الإمام الصادق عليه السلامـ في قُنوتِهِ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مَأمَنَ الخائِفِ ، وكَهفَ اللّاهِفِ </w:t>
      </w:r>
      <w:r>
        <w:rPr>
          <w:rStyle w:val="FootnoteAnchor"/>
          <w:rtl w:val="true"/>
        </w:rPr>
        <w:footnoteReference w:id="1199"/>
      </w:r>
      <w:r>
        <w:rPr>
          <w:rFonts w:ascii="Amiri" w:hAnsi="Amiri" w:eastAsia="Amiri" w:cs="Amiri"/>
          <w:color w:val="111111"/>
          <w:sz w:val="28"/>
          <w:sz w:val="28"/>
          <w:szCs w:val="28"/>
          <w:rtl w:val="true"/>
          <w:lang w:bidi="ar-SA"/>
        </w:rPr>
        <w:t xml:space="preserve">، وجُنَّةَ العائِذِ ، وغَوثَ اللّائِذِ ، خابَ مَنِ اعتَمَدَ سِواكَ ، وخَسِرَ مَن لَجَأَ إلى دونِكَ </w:t>
      </w:r>
      <w:r>
        <w:rPr>
          <w:rFonts w:eastAsia="Amiri" w:cs="Amiri" w:ascii="Amiri" w:hAnsi="Amiri"/>
          <w:color w:val="111111"/>
          <w:sz w:val="28"/>
          <w:szCs w:val="28"/>
          <w:rtl w:val="true"/>
          <w:lang w:bidi="ar-SA"/>
        </w:rPr>
        <w:t xml:space="preserve">. </w:t>
      </w:r>
      <w:r>
        <w:rPr>
          <w:rStyle w:val="FootnoteAnchor"/>
          <w:rtl w:val="true"/>
        </w:rPr>
        <w:footnoteReference w:id="1200"/>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4" w:name="pg2230_28494"/>
    </w:p>
    <w:p>
      <w:pPr>
        <w:pStyle w:val="Heading3"/>
        <w:numPr>
          <w:ilvl w:val="2"/>
          <w:numId w:val="1"/>
        </w:numPr>
        <w:rPr/>
      </w:pPr>
      <w:bookmarkStart w:id="1145" w:name="__RefHeading___Toc1476746_3804643083"/>
      <w:bookmarkStart w:id="1146" w:name="_Toc471"/>
      <w:bookmarkEnd w:id="1144"/>
      <w:bookmarkEnd w:id="1145"/>
      <w:r>
        <w:rPr/>
        <w:t>۸</w:t>
      </w:r>
      <w:r>
        <w:rPr>
          <w:rtl w:val="true"/>
        </w:rPr>
        <w:t xml:space="preserve"> </w:t>
      </w:r>
      <w:r>
        <w:rPr>
          <w:rtl w:val="true"/>
        </w:rPr>
        <w:t xml:space="preserve">/ </w:t>
      </w:r>
      <w:r>
        <w:rPr/>
        <w:t>۲</w:t>
      </w:r>
      <w:r>
        <w:rPr>
          <w:rtl w:val="true"/>
        </w:rPr>
        <w:t xml:space="preserve"> آداب پناه بردن</w:t>
      </w:r>
      <w:bookmarkEnd w:id="1146"/>
    </w:p>
    <w:p>
      <w:pPr>
        <w:pStyle w:val="Heading4"/>
        <w:numPr>
          <w:ilvl w:val="3"/>
          <w:numId w:val="1"/>
        </w:numPr>
        <w:rPr/>
      </w:pPr>
      <w:bookmarkStart w:id="1147" w:name="__RefHeading___Toc1476748_3804643083"/>
      <w:bookmarkStart w:id="1148" w:name="_Toc472"/>
      <w:bookmarkEnd w:id="1147"/>
      <w:r>
        <w:rPr>
          <w:rtl w:val="true"/>
        </w:rPr>
        <w:t>الف ـ شناخت كسى كه به او پناه بُرده مى شود</w:t>
      </w:r>
      <w:bookmarkEnd w:id="1148"/>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آداب پناه بردنالف ـ شناخت كسى كه به او پناه بُرده مى شودپيامبر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خدا ، اى آن كه دژِ آسمانيان و زمينيان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از دعايى كه پيامبر خدا به او آموخت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پناهگاه هر رانده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سرپناه هر آواره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عليه السلامـ در دعاى قنوت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حاضرِ در هر نهان ، و اى داناى هر راز ، و اى پناه هر بى چاره و درمانده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ها در تو سرگردان اند و دانش ها در باره تو درمانده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متوسّل شوندگان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 اى پناهگاه پناهجويان ، و اى حامى حمايت خواهان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دژ پناهندگان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عزّت تو پناه نياورم ، پس به چه كسى پناه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قدرت تو پناهنده نشوم ، پس به چه كسى پناهنده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دعاى قنوتش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مأمن ترسان ، و پناه ستم ديده غمناك ، و سپرِ پناهنده ، و ياور حمايت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نوميد شد آن كه به غير تو تكيه كرد ، و زيان كرد آن كه به كسى جز تو پناه بُرد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لا مَلجَأَ مِنَ اللّهِ إلّا إلَيهِ ، ولا مَنجى مِن شَرِّ كُلِّ ذي شَرٍّ ، وفِتنَةِ كُلِّ ذي فِتنَةٍ ، إلّا بِاللّهِ </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 xml:space="preserve">ب ـ الرَّغبَةُ وَالاِجتِهادُالإمام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إلَيهِ مَصائِرُ الخَلقِ ، وعَواقِبُ الأَمرِ ، نَحمَدُهُ عَلى عَظيمِ إحسانِهِ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ونُؤمِنُ بِهِ إيمانَ مَن رَجاهُ موقِنا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ولاذَ بِهِ راغِبا مُجتَهِدا </w:t>
      </w:r>
      <w:r>
        <w:rPr>
          <w:rFonts w:eastAsia="Amiri" w:cs="Amiri" w:ascii="Amiri" w:hAnsi="Amiri"/>
          <w:color w:val="111111"/>
          <w:sz w:val="28"/>
          <w:szCs w:val="28"/>
          <w:rtl w:val="true"/>
          <w:lang w:bidi="ar-SA"/>
        </w:rPr>
        <w:t xml:space="preserve">. </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 xml:space="preserve">ج ـ تَركُ الشَّهوَةِالإمام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تَعَوَّذَ بِاللّهِ مِنَ النّارِ ولَم يَترُكِ الشَّهَواتِ ، فَقَدِ استَهزَأَ بِنَفسِهِ </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د ـ التَّوَسُّلُ بِتِلكَ الأَسماءِالكتاب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إِنِّى عُذْتُ بِرَبِّى وَ رَبِّكُمْ أَن تَرْجُمُونِ</w:t>
      </w:r>
      <w:r>
        <w:rPr>
          <w:rFonts w:eastAsia="Amiri" w:cs="Amiri" w:ascii="Amiri" w:hAnsi="Amiri"/>
          <w:color w:val="111111"/>
          <w:sz w:val="28"/>
          <w:szCs w:val="28"/>
          <w:rtl w:val="true"/>
          <w:lang w:bidi="ar-SA"/>
        </w:rPr>
        <w:t xml:space="preserve">» . </w:t>
      </w:r>
      <w:r>
        <w:rPr>
          <w:rStyle w:val="FootnoteAnchor"/>
          <w:rtl w:val="true"/>
        </w:rPr>
        <w:footnoteReference w:id="12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إِنِّى أَعُوذُ بِالرَّحْمَـنِ مِنكَ إِن كُنتَ تَقِيًّا</w:t>
      </w:r>
      <w:r>
        <w:rPr>
          <w:rFonts w:eastAsia="Amiri" w:cs="Amiri" w:ascii="Amiri" w:hAnsi="Amiri"/>
          <w:color w:val="111111"/>
          <w:sz w:val="28"/>
          <w:szCs w:val="28"/>
          <w:rtl w:val="true"/>
          <w:lang w:bidi="ar-SA"/>
        </w:rPr>
        <w:t xml:space="preserve">» . </w:t>
      </w:r>
      <w:r>
        <w:rPr>
          <w:rStyle w:val="FootnoteAnchor"/>
          <w:rtl w:val="true"/>
        </w:rPr>
        <w:footnoteReference w:id="12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إِلَـهِ النَّاسِ</w:t>
      </w:r>
      <w:r>
        <w:rPr>
          <w:rFonts w:eastAsia="Amiri" w:cs="Amiri" w:ascii="Amiri" w:hAnsi="Amiri"/>
          <w:color w:val="111111"/>
          <w:sz w:val="28"/>
          <w:szCs w:val="28"/>
          <w:rtl w:val="true"/>
          <w:lang w:bidi="ar-SA"/>
        </w:rPr>
        <w:t xml:space="preserve">» . </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الاستعاذة للنفس </w:t>
      </w:r>
      <w:r>
        <w:rPr>
          <w:rFonts w:eastAsia="Amiri" w:cs="Amiri" w:ascii="Amiri" w:hAnsi="Amiri"/>
          <w:color w:val="111111"/>
          <w:sz w:val="28"/>
          <w:szCs w:val="28"/>
          <w:rtl w:val="true"/>
          <w:lang w:bidi="ar-SA"/>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9" w:name="pg2230_28496"/>
    </w:p>
    <w:p>
      <w:pPr>
        <w:pStyle w:val="Heading4"/>
        <w:numPr>
          <w:ilvl w:val="3"/>
          <w:numId w:val="1"/>
        </w:numPr>
        <w:rPr/>
      </w:pPr>
      <w:bookmarkStart w:id="1150" w:name="__RefHeading___Toc1476750_3804643083"/>
      <w:bookmarkStart w:id="1151" w:name="_Toc473"/>
      <w:bookmarkEnd w:id="1149"/>
      <w:bookmarkEnd w:id="1150"/>
      <w:r>
        <w:rPr>
          <w:rtl w:val="true"/>
        </w:rPr>
        <w:t>ب ـ خواستن و كوشيدن</w:t>
      </w:r>
      <w:bookmarkEnd w:id="1151"/>
    </w:p>
    <w:p>
      <w:pPr>
        <w:pStyle w:val="Heading4"/>
        <w:numPr>
          <w:ilvl w:val="3"/>
          <w:numId w:val="1"/>
        </w:numPr>
        <w:rPr/>
      </w:pPr>
      <w:bookmarkStart w:id="1152" w:name="__RefHeading___Toc1476752_3804643083"/>
      <w:bookmarkStart w:id="1153" w:name="_Toc474"/>
      <w:bookmarkEnd w:id="1152"/>
      <w:r>
        <w:rPr>
          <w:rtl w:val="true"/>
        </w:rPr>
        <w:t>ج ـ ترك شهوت</w:t>
      </w:r>
      <w:bookmarkEnd w:id="1153"/>
    </w:p>
    <w:p>
      <w:pPr>
        <w:pStyle w:val="Heading4"/>
        <w:numPr>
          <w:ilvl w:val="3"/>
          <w:numId w:val="1"/>
        </w:numPr>
        <w:rPr/>
      </w:pPr>
      <w:bookmarkStart w:id="1154" w:name="__RefHeading___Toc1476754_3804643083"/>
      <w:bookmarkStart w:id="1155" w:name="_Toc475"/>
      <w:bookmarkEnd w:id="1154"/>
      <w:r>
        <w:rPr>
          <w:rtl w:val="true"/>
        </w:rPr>
        <w:t>د ـ متوسّل شدن به اين نام ها</w:t>
      </w:r>
      <w:bookmarkEnd w:id="1155"/>
    </w:p>
    <w:p>
      <w:pPr>
        <w:pStyle w:val="BookText"/>
        <w:rPr/>
      </w:pPr>
      <w:r>
        <w:rPr>
          <w:rFonts w:ascii="IRNazanin" w:hAnsi="IRNazanin" w:eastAsia="IRNazanin"/>
          <w:color w:val="111111"/>
          <w:sz w:val="28"/>
          <w:sz w:val="28"/>
          <w:szCs w:val="28"/>
          <w:rtl w:val="true"/>
          <w:lang w:bidi="fa-IR"/>
        </w:rPr>
        <w:t xml:space="preserve">امام على عليه السلامـ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 دهم كه 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مى دهم كه از خداوند ، گريزى ، جز به خود او نيست ، و جز به يارى خدا ، از گزند هر گزندرسانى و فتنه هر فتنه گرى نمى توان رَهيد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خواستن و كوشيدنامام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خدايى را كه بازگشت آفريدگان و فرجام كارها به سوى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احسان شگرفش مى ستاييم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چونان ايمان كسى كه از سرِ يقين بدو اميدوار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خواهان و كوشان به او پناه برده است ، ايمان 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ترك شهوتامام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از آتش دوزخ به خدا پناه ببرد ، امّا ترك شهوات نكند ، در واقع ، خود را ريشخند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متوسّل شدن به اين نام هاقرآن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پروردگار خود و پروردگار شما پناه مى برم از اين كه مرا ، سنگباران كنيد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پرهيزگارى ، من از تو به خداى مهرگستر ، پناه مى برم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مى برم به پروردگار مردم ، پادشاه مردم ، معبود مردم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خواستن براى خود</w:t>
      </w:r>
      <w:r>
        <w:rPr>
          <w:rFonts w:eastAsia="IRNazanin" w:cs="IRNazanin"/>
          <w:color w:val="111111"/>
          <w:sz w:val="28"/>
          <w:szCs w:val="28"/>
          <w:rtl w:val="true"/>
          <w:lang w:bidi="fa-IR"/>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الحديثرسول اللّه صلى الله عليه و آلهـ أنَّهُ كانَ يَقولُ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بِعِزَّتِكَ الَّذي لا إلهَ إلّا أنتَ ، الَّذي لا يَموتُ ، وَالجِنُّ وَالإِنسُ يَموتونَ </w:t>
      </w:r>
      <w:r>
        <w:rPr>
          <w:rFonts w:eastAsia="Amiri" w:cs="Amiri" w:ascii="Amiri" w:hAnsi="Amiri"/>
          <w:color w:val="111111"/>
          <w:sz w:val="28"/>
          <w:szCs w:val="28"/>
          <w:rtl w:val="true"/>
          <w:lang w:bidi="ar-SA"/>
        </w:rPr>
        <w:t xml:space="preserve">. </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بِنورِ قُدسِكَ ، وعَظَمَةِ طَهارَتِكَ ، وبَرَكَةِ جَلالِكَ ، مِن كُلِّ آفَةٍ وعاهَةٍ ، ومِن طَوارِقِ اللَّيلِ وَالنَّهارِ ، إلّا طارِقا يَطرُقُ بِخَيرٍ </w:t>
      </w:r>
      <w:r>
        <w:rPr>
          <w:rFonts w:eastAsia="Amiri" w:cs="Amiri" w:ascii="Amiri" w:hAnsi="Amiri"/>
          <w:color w:val="111111"/>
          <w:sz w:val="28"/>
          <w:szCs w:val="28"/>
          <w:rtl w:val="true"/>
          <w:lang w:bidi="ar-SA"/>
        </w:rPr>
        <w:t xml:space="preserve">... .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رَقَى النَّبِيُّ صلى الله عليه و آله حَسَنا وحُسَينا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اُعيذُكُما بِكَلِماتِ اللّهِ التّامّاتِ، وأسمائِهِ الحُسنى كُلِّها عامَّةً ، مِن شَرِّ السّامَّةِ </w:t>
      </w:r>
      <w:r>
        <w:rPr>
          <w:rStyle w:val="FootnoteAnchor"/>
          <w:rtl w:val="true"/>
        </w:rPr>
        <w:footnoteReference w:id="1209"/>
      </w:r>
      <w:r>
        <w:rPr>
          <w:rFonts w:ascii="Amiri" w:hAnsi="Amiri" w:eastAsia="Amiri" w:cs="Amiri"/>
          <w:color w:val="111111"/>
          <w:sz w:val="28"/>
          <w:sz w:val="28"/>
          <w:szCs w:val="28"/>
          <w:rtl w:val="true"/>
          <w:lang w:bidi="ar-SA"/>
        </w:rPr>
        <w:t xml:space="preserve">وَالهامَّةِ ، ومِن شَرِّ كُلِّ عَينٍ لامَّةٍ ، ومِن شَرِّ حاسِدٍ إذا 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النَّبِيُّ صلى الله عليه و آله إلَينا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يُعَوِّذُ إبراهيمُ إسماعيلَ وإسحاقَ عليهم السلام </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الإمام الصادق عليه السلامـ لِأَبي بَصيرٍ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بِعِزَّةِ اللّهِ ، وأعوذُ بِقُدرَةِ اللّهِ ، وأعوذُ بِجَلالِ اللّهِ ، وأعوذُ بِعَظَمَةِ اللّهِ ، وأعوذُ بِعَفوِ اللّهِ ، وأعوذُ بِمَغفِرَةِ اللّهِ ، وأعوذُ بِرَحمَةِ اللّهِ ، وأعوذُ بِسُلطانِ اللّهِ الَّذي هُوَ عَلى كُلِّ شَيءٍ قَديرٌ ، وأعوذُ بِكَرَمِ اللّهِ ، وأعوذُ بِجَمعِ اللّهِ ، مِن شَرِّ كُلِّ جَبّارٍ عَنيدٍ ، وكُلِّ شَيطانٍ مَريدٍ ، وشَرِّ كُلِّ قَريبٍ أو بَعيدٍ أو ضَعيفٍ أو شَديدٍ ، ومِن شَرِّ السّامَّةِ وَالهامَّةِ وَالعامَّةِ ، ومِن شَرِّ كُلِّ دابَّةٍ صَغيرَةٍ أو كَبيرَةٍ ، بِلَيلٍ أو نَهارٍ ، ومِن شَرِّ فُسّاقِ العَرَبِ وَالعَجَمِ ، ومِن شَرِّ فَسَقَةِ الجِنِّ وَالإِنسِ </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ه ـ الاِجتِماعُالإمام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اجتَمَعَ ثَلاثَةٌ مِنَ المُؤمِنينَ فَصاعِدا ، إلّا حَضَرَ مِنَ المَلائِكَةِ مِثلُهُم ؛ فَإِن دَعَوا بِخَيرٍ أمَّنوا ، وإنِ استَعاذوا مِن شَرٍّ دَعَوُا اللّهَ لِيَصرِفَهُ عَنهُم ، وإن سَأَلوا حاجَةً تَشَفَّعوا إلَى اللّهِ وسَأَلوهُ قَضاها </w:t>
      </w:r>
      <w:r>
        <w:rPr>
          <w:rFonts w:eastAsia="Amiri" w:cs="Amiri" w:ascii="Amiri" w:hAnsi="Amiri"/>
          <w:color w:val="111111"/>
          <w:sz w:val="28"/>
          <w:szCs w:val="28"/>
          <w:rtl w:val="true"/>
          <w:lang w:bidi="ar-SA"/>
        </w:rPr>
        <w:t xml:space="preserve">. </w:t>
      </w:r>
      <w:r>
        <w:rPr>
          <w:rStyle w:val="FootnoteAnchor"/>
          <w:rtl w:val="true"/>
        </w:rPr>
        <w:footnoteReference w:id="1212"/>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6" w:name="pg2230_28498"/>
    </w:p>
    <w:p>
      <w:pPr>
        <w:pStyle w:val="Heading4"/>
        <w:numPr>
          <w:ilvl w:val="3"/>
          <w:numId w:val="1"/>
        </w:numPr>
        <w:rPr/>
      </w:pPr>
      <w:bookmarkStart w:id="1157" w:name="__RefHeading___Toc1476756_3804643083"/>
      <w:bookmarkStart w:id="1158" w:name="_Toc476"/>
      <w:bookmarkEnd w:id="1156"/>
      <w:bookmarkEnd w:id="1157"/>
      <w:r>
        <w:rPr>
          <w:rtl w:val="true"/>
        </w:rPr>
        <w:t>ه ـ گرد هم آمدن</w:t>
      </w:r>
      <w:bookmarkEnd w:id="1158"/>
    </w:p>
    <w:p>
      <w:pPr>
        <w:pStyle w:val="BookText"/>
        <w:rPr/>
      </w:pPr>
      <w:r>
        <w:rPr>
          <w:rFonts w:ascii="IRNazanin" w:hAnsi="IRNazanin" w:eastAsia="IRNazanin"/>
          <w:color w:val="111111"/>
          <w:sz w:val="28"/>
          <w:sz w:val="28"/>
          <w:szCs w:val="28"/>
          <w:rtl w:val="true"/>
          <w:lang w:bidi="fa-IR"/>
        </w:rPr>
        <w:t>حديثپيامبر خدا صلى الله عليه و آلهـ پيوسته مى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عزّت تويى كه معبودى جز تو نيست ؛ همو كه هرگز نمى ميرد ، در حالى كه جِن و انس مى 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روشنايى قُدسَت ، و شگرفى پاكى ات ، و افزونى شكوهت ، از هر بيمارى و معلوليّتى ، و از در آمدن بلاهاى شب و روز بر من ، مگر آنچه براى خير درآيد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حسن و حسين عليهماالسلام را با اين جملات ، تعويذ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دو تن را در پناه كلمات تامّ خدا و همه نام هاى نيكوى او درآوردم ، از گزند هر گزنده و خزنده زهردارى ، و از گزند هر چشمِ بدى ، و از گزند هر حسودى ، آن گاه كه حسادت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سپس رو به ما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عليه السلام اين چنين اسماعيل و اسحاق عليهماالسلام را تعويذ مى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عليه السلامـ به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مى برم به عزّت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توانايى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شكوه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بزرگى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گذشت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آمرزش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مِهر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سلطنت خدايى كه بر هر چيزى چيره و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بزرگوارى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تمامى خدا ، از شرّ هر گردنكشِ خودكامه ، و هر شيطان متمرّد ، و از شرّ هر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بيگانه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ناتوانى يا نيرومندى ، و از گزند گزندگان و خزندگان و همگان ، و از گزند هر جنبنده اى كوچك يا بزرگ ، در شب يا روز ، و از گزند نابه كاران عرب و غير عرب ، و از گزند نابه كاران جنّ و اِنس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ـ گرد هم آمدنامام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گاه سه مؤمن يا بيشتر ، گِرد هم نمى آيند ، مگر اين كه به همان اندازه ، از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مى شوند ، و چون آن مؤمنان ، دعاى خيرى كنند ، فرشتگان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 و اگر از 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جويند ، فرشتگان ، دعا مى كنند تا خدا ، آن شر را از آنان بگردانَد ، و اگر حاجتى درخواست كنند ، فرشتگان ، نزد خداوند شفاعت مى نمايند و برآورده شدن آن را از او مى خواهند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ـ صيغَةُ الاِستِعاذَةِعوالي اللآلي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عَلى رَسولِ اللّهِ صلى الله عليه و آله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السَّميعِ العَليمِ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اُمِّ عَبدٍ ، 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هكَذا أقرَأَنيهِ جَبرَئيلُ </w:t>
      </w:r>
      <w:r>
        <w:rPr>
          <w:rFonts w:eastAsia="Amiri" w:cs="Amiri" w:ascii="Amiri" w:hAnsi="Amiri"/>
          <w:color w:val="111111"/>
          <w:sz w:val="28"/>
          <w:szCs w:val="28"/>
          <w:rtl w:val="true"/>
          <w:lang w:bidi="ar-SA"/>
        </w:rPr>
        <w:t xml:space="preserve">. </w:t>
      </w:r>
      <w:r>
        <w:rPr>
          <w:rStyle w:val="FootnoteAnchor"/>
          <w:rtl w:val="true"/>
        </w:rPr>
        <w:footnoteReference w:id="1213"/>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بركات الاستعاذةالف ـ التَّحَصُّنُ في حِصنِ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 مَن ذَا الَّذِي استَصرَخَكَ فَلَم تُصرِخهُ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 مَنِ الَّذِي استَغفَرَكَ فَلَم تَغفِر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 مَنِ الَّذِي استَعاذَ بِكَ فَلَم تُعِذهُ </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عنه صلى الله عليه و آلهـ مِن دُعاءٍ عَلَّمَهُ لِلإِمامِ عَلِيٍّ عليه السلام 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وأنتَ جارُ مَن لاذَ بِكَ وتَضَرَّعَ إلَيكَ ، عِصمَةُ مَنِ اعتَصَمَ بِكَ </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الإمام عليّ عليه السلامـ في حِرزٍ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وأعِذني بِعِياذِكَ ، بِكَ امتَنَعَ </w:t>
      </w:r>
      <w:r>
        <w:rPr>
          <w:rStyle w:val="FootnoteAnchor"/>
          <w:rtl w:val="true"/>
        </w:rPr>
        <w:footnoteReference w:id="1216"/>
      </w:r>
      <w:r>
        <w:rPr>
          <w:rFonts w:ascii="Amiri" w:hAnsi="Amiri" w:eastAsia="Amiri" w:cs="Amiri"/>
          <w:color w:val="111111"/>
          <w:sz w:val="28"/>
          <w:sz w:val="28"/>
          <w:szCs w:val="28"/>
          <w:rtl w:val="true"/>
          <w:lang w:bidi="ar-SA"/>
        </w:rPr>
        <w:t xml:space="preserve">عائِذُكَ </w:t>
      </w:r>
      <w:r>
        <w:rPr>
          <w:rFonts w:eastAsia="Amiri" w:cs="Amiri" w:ascii="Amiri" w:hAnsi="Amiri"/>
          <w:color w:val="111111"/>
          <w:sz w:val="28"/>
          <w:szCs w:val="28"/>
          <w:rtl w:val="true"/>
          <w:lang w:bidi="ar-SA"/>
        </w:rPr>
        <w:t xml:space="preserve">. </w:t>
      </w:r>
      <w:r>
        <w:rPr>
          <w:rStyle w:val="FootnoteAnchor"/>
          <w:rtl w:val="true"/>
        </w:rPr>
        <w:footnoteReference w:id="1217"/>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9" w:name="pg2230_28500"/>
    </w:p>
    <w:p>
      <w:pPr>
        <w:pStyle w:val="Heading4"/>
        <w:numPr>
          <w:ilvl w:val="3"/>
          <w:numId w:val="1"/>
        </w:numPr>
        <w:rPr/>
      </w:pPr>
      <w:bookmarkStart w:id="1160" w:name="__RefHeading___Toc1476758_3804643083"/>
      <w:bookmarkStart w:id="1161" w:name="_Toc477"/>
      <w:bookmarkEnd w:id="1159"/>
      <w:bookmarkEnd w:id="1160"/>
      <w:r>
        <w:rPr>
          <w:rtl w:val="true"/>
        </w:rPr>
        <w:t>و ـ عبارت پناه خواهى</w:t>
      </w:r>
      <w:bookmarkEnd w:id="1161"/>
    </w:p>
    <w:p>
      <w:pPr>
        <w:pStyle w:val="Heading3"/>
        <w:numPr>
          <w:ilvl w:val="2"/>
          <w:numId w:val="1"/>
        </w:numPr>
        <w:rPr/>
      </w:pPr>
      <w:bookmarkStart w:id="1162" w:name="__RefHeading___Toc1476760_3804643083"/>
      <w:bookmarkStart w:id="1163" w:name="_Toc478"/>
      <w:bookmarkEnd w:id="1162"/>
      <w:r>
        <w:rPr/>
        <w:t>۸</w:t>
      </w:r>
      <w:r>
        <w:rPr>
          <w:rtl w:val="true"/>
        </w:rPr>
        <w:t xml:space="preserve"> </w:t>
      </w:r>
      <w:r>
        <w:rPr>
          <w:rtl w:val="true"/>
        </w:rPr>
        <w:t xml:space="preserve">/ </w:t>
      </w:r>
      <w:r>
        <w:rPr/>
        <w:t>۳</w:t>
      </w:r>
      <w:r>
        <w:rPr>
          <w:rtl w:val="true"/>
        </w:rPr>
        <w:t xml:space="preserve"> بركت هاى پناه بردن به خدا</w:t>
      </w:r>
      <w:bookmarkEnd w:id="1163"/>
    </w:p>
    <w:p>
      <w:pPr>
        <w:pStyle w:val="Heading4"/>
        <w:numPr>
          <w:ilvl w:val="3"/>
          <w:numId w:val="1"/>
        </w:numPr>
        <w:rPr/>
      </w:pPr>
      <w:bookmarkStart w:id="1164" w:name="__RefHeading___Toc1476762_3804643083"/>
      <w:bookmarkStart w:id="1165" w:name="_Toc479"/>
      <w:bookmarkEnd w:id="1164"/>
      <w:r>
        <w:rPr>
          <w:rtl w:val="true"/>
        </w:rPr>
        <w:t>الف ـ جاى گرفتن در دژ خداوند</w:t>
      </w:r>
      <w:bookmarkEnd w:id="1165"/>
    </w:p>
    <w:p>
      <w:pPr>
        <w:pStyle w:val="BookText"/>
        <w:rPr/>
      </w:pPr>
      <w:r>
        <w:rPr>
          <w:rFonts w:ascii="IRNazanin" w:hAnsi="IRNazanin" w:eastAsia="IRNazanin"/>
          <w:color w:val="111111"/>
          <w:sz w:val="28"/>
          <w:sz w:val="28"/>
          <w:szCs w:val="28"/>
          <w:rtl w:val="true"/>
          <w:lang w:bidi="fa-IR"/>
        </w:rPr>
        <w:t>و ـ عبارت پناه خواهىعوالى الّلآلىـ به نقل از عبد اللّه 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خدا به قرائت پرداختم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خداى شنواى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امّ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خدا ، از شيطان رانده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عليه السلام اين گونه به من خواندن آموخت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بركت هاى پناه بردن به خداالف ـ جاى گرفتن در دژ خداوندپيامبر خدا صلى الله عليه و آلهـ در مناجات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از تو فرياد خواسته باشد و تو به فريادش نرسيده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از تو آمرزش خواسته باشد و تو او را نيامرزيده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از تو پناه خواسته باشد و تو پناهش نداده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دعايى كه آن را به امام على عليه السلام آموخت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به تو پناه آورَد و به درگاه تو زارى كند ، تو از او حمايت مى كنى ، و آن كه دست به دامن تو شود ، تو نگهدار اويى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يكى از حِرزهايش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پناهگاهت پناه ده ، كه پناهنده تو ، در حمايت توست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السلامـ مِن دُعاءٍ لَهُ في دَفعِ كَيدِ الأَعداءِ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نادَيتُكَ ـ يا إلهي ـ مُستَغيثا بِكَ ، واثِقا بِسُرعَةِ إجابَتِكَ ، عالِما أنَّهُ لا يُضطَهَدُ مَن أوى إلى ظِلِّ كَنَفِكَ </w:t>
      </w:r>
      <w:r>
        <w:rPr>
          <w:rStyle w:val="FootnoteAnchor"/>
          <w:rtl w:val="true"/>
        </w:rPr>
        <w:footnoteReference w:id="1218"/>
      </w:r>
      <w:r>
        <w:rPr>
          <w:rFonts w:ascii="Amiri" w:hAnsi="Amiri" w:eastAsia="Amiri" w:cs="Amiri"/>
          <w:color w:val="111111"/>
          <w:sz w:val="28"/>
          <w:sz w:val="28"/>
          <w:szCs w:val="28"/>
          <w:rtl w:val="true"/>
          <w:lang w:bidi="ar-SA"/>
        </w:rPr>
        <w:t xml:space="preserve">، ولا يَفزَعُ مَن لَجَأَ إلى مَعقِلِ انتِصارِكَ ، فَحَصَّنتَني مِن بَأسِهِ بِقُدرَتِكَ </w:t>
      </w:r>
      <w:r>
        <w:rPr>
          <w:rFonts w:eastAsia="Amiri" w:cs="Amiri" w:ascii="Amiri" w:hAnsi="Amiri"/>
          <w:color w:val="111111"/>
          <w:sz w:val="28"/>
          <w:szCs w:val="28"/>
          <w:rtl w:val="true"/>
          <w:lang w:bidi="ar-SA"/>
        </w:rPr>
        <w:t xml:space="preserve">.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ب ـ التَّنَعُّمُ بِرَحمَةِ اللّهِالإمام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الشّاكِرُ لِلمُطيعِ لَهُ ، المُملي لِلمُشرِكِ بِهِ ، القَريبُ مِمَّن دَعاهُ عَلى حالِ بُعدِهِ ، وَالبَرُّ الرَّحيمُ بِمَن لَجَأَ إلى ظِلِّهِ ، وَاعتَصَمَ بِحَبلِهِ </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اللّهُ عز و جلمِن قَلبِكَ صِدقَ الاِلتِجاءِ إلَيهِ ، نَظَرَ إلَيكَ بِعَينِ الرَّأفَةِ وَالرَّحمَةِ وَاللُّطفِ ، ووَفَّقَكَ لِما يُحِبُّ ويَرضى </w:t>
      </w:r>
      <w:r>
        <w:rPr>
          <w:rFonts w:eastAsia="Amiri" w:cs="Amiri" w:ascii="Amiri" w:hAnsi="Amiri"/>
          <w:color w:val="111111"/>
          <w:sz w:val="28"/>
          <w:szCs w:val="28"/>
          <w:rtl w:val="true"/>
          <w:lang w:bidi="ar-SA"/>
        </w:rPr>
        <w:t xml:space="preserve">.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ج ـ السَّلامَةُ مِنَ الشَّيطانِرسول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تَعَوَّذوا بِاللّهِ مِنَ الشَّيطانِ الرَّجيمِ ، فَإِنَّ مَن تَعَوَّذَ بِاللّهِ مِنهُ أعاذَهُ اللّهُ ، وتَعَوَّذوا مِن هَمَزاتِهِ </w:t>
      </w:r>
      <w:r>
        <w:rPr>
          <w:rStyle w:val="FootnoteAnchor"/>
          <w:rtl w:val="true"/>
        </w:rPr>
        <w:footnoteReference w:id="1222"/>
      </w:r>
      <w:r>
        <w:rPr>
          <w:rFonts w:ascii="Amiri" w:hAnsi="Amiri" w:eastAsia="Amiri" w:cs="Amiri"/>
          <w:color w:val="111111"/>
          <w:sz w:val="28"/>
          <w:sz w:val="28"/>
          <w:szCs w:val="28"/>
          <w:rtl w:val="true"/>
          <w:lang w:bidi="ar-SA"/>
        </w:rPr>
        <w:t xml:space="preserve">ونَفَخاتِهِ ونَفَثاتِهِ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استَعاذَ بِاللّهِ في كُلِّ يَومٍ عَشرَ مَرّاتٍ ، وَكَّلَ اللّهُ تَبارَكَ وتعالى بِهِ مَلَكا يَذُبُّ </w:t>
      </w:r>
      <w:r>
        <w:rPr>
          <w:rStyle w:val="FootnoteAnchor"/>
          <w:rtl w:val="true"/>
        </w:rPr>
        <w:footnoteReference w:id="1225"/>
      </w:r>
      <w:r>
        <w:rPr>
          <w:rFonts w:ascii="Amiri" w:hAnsi="Amiri" w:eastAsia="Amiri" w:cs="Amiri"/>
          <w:color w:val="111111"/>
          <w:sz w:val="28"/>
          <w:sz w:val="28"/>
          <w:szCs w:val="28"/>
          <w:rtl w:val="true"/>
          <w:lang w:bidi="ar-SA"/>
        </w:rPr>
        <w:t xml:space="preserve">عَنهُ الشَّيطانَ ، كَما يَذُبُّ أحَدُكُمُ الغَريبَ مِنَ الإِ بِلِ عَنِ الحَوضِ </w:t>
      </w:r>
      <w:r>
        <w:rPr>
          <w:rFonts w:eastAsia="Amiri" w:cs="Amiri" w:ascii="Amiri" w:hAnsi="Amiri"/>
          <w:color w:val="111111"/>
          <w:sz w:val="28"/>
          <w:szCs w:val="28"/>
          <w:rtl w:val="true"/>
          <w:lang w:bidi="ar-SA"/>
        </w:rPr>
        <w:t xml:space="preserve">. </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ينبغي الاستعاذة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6" w:name="pg2230_28502"/>
    </w:p>
    <w:p>
      <w:pPr>
        <w:pStyle w:val="Heading4"/>
        <w:numPr>
          <w:ilvl w:val="3"/>
          <w:numId w:val="1"/>
        </w:numPr>
        <w:rPr/>
      </w:pPr>
      <w:bookmarkStart w:id="1167" w:name="__RefHeading___Toc1476764_3804643083"/>
      <w:bookmarkStart w:id="1168" w:name="_Toc480"/>
      <w:bookmarkEnd w:id="1166"/>
      <w:bookmarkEnd w:id="1167"/>
      <w:r>
        <w:rPr>
          <w:rtl w:val="true"/>
        </w:rPr>
        <w:t>ب ـ بهره مند شدن از رحمت خدا</w:t>
      </w:r>
      <w:bookmarkEnd w:id="1168"/>
    </w:p>
    <w:p>
      <w:pPr>
        <w:pStyle w:val="Heading4"/>
        <w:numPr>
          <w:ilvl w:val="3"/>
          <w:numId w:val="1"/>
        </w:numPr>
        <w:rPr/>
      </w:pPr>
      <w:bookmarkStart w:id="1169" w:name="__RefHeading___Toc1476766_3804643083"/>
      <w:bookmarkStart w:id="1170" w:name="_Toc481"/>
      <w:bookmarkEnd w:id="1169"/>
      <w:r>
        <w:rPr>
          <w:rtl w:val="true"/>
        </w:rPr>
        <w:t>ج ـ ايمن ماندن از شيطان</w:t>
      </w:r>
      <w:bookmarkEnd w:id="1170"/>
    </w:p>
    <w:p>
      <w:pPr>
        <w:pStyle w:val="BookText"/>
        <w:rPr/>
      </w:pPr>
      <w:r>
        <w:rPr>
          <w:rFonts w:ascii="IRNazanin" w:hAnsi="IRNazanin" w:eastAsia="IRNazanin"/>
          <w:color w:val="111111"/>
          <w:sz w:val="28"/>
          <w:sz w:val="28"/>
          <w:szCs w:val="28"/>
          <w:rtl w:val="true"/>
          <w:lang w:bidi="fa-IR"/>
        </w:rPr>
        <w:t>امام زين العابدين عليه السلامـ در دعا براى دفع نيرنگ دشمنان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خواندم ـ اى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از تو يارى خواستم ، و اطمينان داشتم كه زود اجابت مى كنى و دانستم كه هر كس به سايه حمايت تو پناه آورَد ، به او ستم نخواهد شد و آن كه به دژِ يارى خواهى از تو پناه برَد ، هراسى به او راه نخواهد يافت ، پس به قدرت خود ، مرا از آسيب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 داشتى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بهره مند شدن از رحمت خداامام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معبودى نيست جز خدايى كه سپاس گزارِ فرمان بردار خويش است و به آن كه بدو شرك ورزد ، فرصت مى دهد و به آن كه او را در حال دورى اش بخواند ، نزديك است ، و به آن كه به سايه او پناه برد و به ريسمان او چنگ زند ، دلسوز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الشريعةـ در حديثى كه به امام صادق عليه السلام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خداوند عز و جل بداند كه از سويداى دل ، به او پناهنده گشته اى ، به ديده رأفت و مهربانى و لطف ، به تو مى نگرد و تو را به آنچه دوست دارد و مى پسندد ، توفيق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ايمن ماندن از شيطانپيامبر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اهريمن رانده شده ، به خدا پناه ببريد ؛ زيرا هر كه از او به خدا پناه ببرد ، خداوند او را در پناه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فشارها و دميدن ها و وسوسه هاى او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 ببريد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هر روز ، ده بار به خدا پناه برد ، خداوند ـ تبارك و تعالى ـ فرشته اى را بر او مى گمارد كه شيطان را از وى براند ، همان گونه كه هر يك از شما شتر بيگانه را از آبگير دور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چيزهايى كه بايد از آنها به خدا پناه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ـ إغلاقُ أبوابِ المَعصِيَةِالإمام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أغلِقوا أبوابَ المَعصِيَةِ بِالاِستِعاذَةِ ، وَافتَحوا أبوابَ الطّاعَةِ بِالتَّسمِيَةِ </w:t>
      </w:r>
      <w:r>
        <w:rPr>
          <w:rFonts w:eastAsia="Amiri" w:cs="Amiri" w:ascii="Amiri" w:hAnsi="Amiri"/>
          <w:color w:val="111111"/>
          <w:sz w:val="28"/>
          <w:szCs w:val="28"/>
          <w:rtl w:val="true"/>
          <w:lang w:bidi="ar-SA"/>
        </w:rPr>
        <w:t xml:space="preserve">.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ه ـ الصِّيانَةُ مِن كَيدِ الأَعداءِرسول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أرادَهُ إنسانٌ بِسوءٍ ، فَأَرادَ أن يَحجُزَ اللّهُ بَينَهُ وبَينَهُ ، فَليَقُل حينَ يَراهُ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أعوذُ بِحَولِ </w:t>
      </w:r>
      <w:r>
        <w:rPr>
          <w:rStyle w:val="FootnoteAnchor"/>
          <w:rtl w:val="true"/>
        </w:rPr>
        <w:footnoteReference w:id="1228"/>
      </w:r>
      <w:r>
        <w:rPr>
          <w:rFonts w:ascii="Amiri" w:hAnsi="Amiri" w:eastAsia="Amiri" w:cs="Amiri"/>
          <w:color w:val="111111"/>
          <w:sz w:val="28"/>
          <w:sz w:val="28"/>
          <w:szCs w:val="28"/>
          <w:rtl w:val="true"/>
          <w:lang w:bidi="ar-SA"/>
        </w:rPr>
        <w:t>اللّهِ وقُوَّتِهِ ، مِن حَولِ خَلقِهِ وقُوَّتِهِم ، وأعوذُ بِرَبِّ الفَلَقِ مِن شَرِّ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يَقولُ ما قالَ اللّهُ عز و جل لِنَبِيِّهِ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تَوَلَّوْاْ فَقُلْ حَسْبِىَ اللَّهُ لَا إِلَـهَ إِلَا هُوَ عَلَيْهِ تَوَكَّلْتُ وَ هُوَ رَبُّ الْعَرْشِ الْعَظِيمِ</w:t>
      </w:r>
      <w:r>
        <w:rPr>
          <w:rFonts w:eastAsia="Amiri" w:cs="Amiri" w:ascii="Amiri" w:hAnsi="Amiri"/>
          <w:color w:val="111111"/>
          <w:sz w:val="28"/>
          <w:szCs w:val="28"/>
          <w:rtl w:val="true"/>
          <w:lang w:bidi="ar-SA"/>
        </w:rPr>
        <w:t xml:space="preserve">» </w:t>
      </w:r>
      <w:r>
        <w:rPr>
          <w:rStyle w:val="FootnoteAnchor"/>
          <w:rtl w:val="true"/>
        </w:rPr>
        <w:footnoteReference w:id="1229"/>
      </w:r>
      <w:r>
        <w:rPr>
          <w:rFonts w:ascii="Amiri" w:hAnsi="Amiri" w:eastAsia="Amiri" w:cs="Amiri"/>
          <w:color w:val="111111"/>
          <w:sz w:val="28"/>
          <w:sz w:val="28"/>
          <w:szCs w:val="28"/>
          <w:rtl w:val="true"/>
          <w:lang w:bidi="ar-SA"/>
        </w:rPr>
        <w:t xml:space="preserve">؛ صَرَفَ اللّهُ عَنهُ كَيدَ كُلِّ كائِدٍ ، ومَكرَ كُلِّ ماكِرٍ ، وحَسَدَ كُلِّ حاسِدٍ ، ولا يَقولَنَّ هذِهِ الكَلِماتِ إلّا في وَجهِهِ ، فَإِنَّ اللّهَ يَكفيهِ بِحَولِهِ </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۴۵۶</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۸۰۶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ـ كَظمُ الغَيظِرسول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يَقولُ أحَدُكُم إذا 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عَنهُ غَضَبُهُ </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ز ـ ذَهابُ الحُزنِالإمام زين العابدين عليه السلامـ مِن دُعائِهِ فِي التَّضَرُّعِ وَالاِستِكانَةِ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لَبَّيكَ ، تَسمَعُ مَن شَكا إلَيكَ ، وتَلقى مَن تَوَكَّلَ عَلَيكَ ، وتُخَلِّصُ مَنِ اعتَصَمَ بِكَ ، وتُفَرِّجُ عَمَّن لاذَ بِكَ </w:t>
      </w:r>
      <w:r>
        <w:rPr>
          <w:rFonts w:eastAsia="Amiri" w:cs="Amiri" w:ascii="Amiri" w:hAnsi="Amiri"/>
          <w:color w:val="111111"/>
          <w:sz w:val="28"/>
          <w:szCs w:val="28"/>
          <w:rtl w:val="true"/>
          <w:lang w:bidi="ar-SA"/>
        </w:rPr>
        <w:t xml:space="preserve">. </w:t>
      </w:r>
      <w:r>
        <w:rPr>
          <w:rStyle w:val="FootnoteAnchor"/>
          <w:rtl w:val="true"/>
        </w:rPr>
        <w:footnoteReference w:id="1232"/>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1" w:name="pg2230_28504"/>
    </w:p>
    <w:p>
      <w:pPr>
        <w:pStyle w:val="Heading4"/>
        <w:numPr>
          <w:ilvl w:val="3"/>
          <w:numId w:val="1"/>
        </w:numPr>
        <w:rPr/>
      </w:pPr>
      <w:bookmarkStart w:id="1172" w:name="__RefHeading___Toc1476768_3804643083"/>
      <w:bookmarkStart w:id="1173" w:name="_Toc482"/>
      <w:bookmarkEnd w:id="1171"/>
      <w:bookmarkEnd w:id="1172"/>
      <w:r>
        <w:rPr>
          <w:rtl w:val="true"/>
        </w:rPr>
        <w:t>د ـ بستن درهاى گناه و نافرمانى خدا</w:t>
      </w:r>
      <w:bookmarkEnd w:id="1173"/>
    </w:p>
    <w:p>
      <w:pPr>
        <w:pStyle w:val="Heading4"/>
        <w:numPr>
          <w:ilvl w:val="3"/>
          <w:numId w:val="1"/>
        </w:numPr>
        <w:rPr/>
      </w:pPr>
      <w:bookmarkStart w:id="1174" w:name="__RefHeading___Toc1476770_3804643083"/>
      <w:bookmarkStart w:id="1175" w:name="_Toc483"/>
      <w:bookmarkEnd w:id="1174"/>
      <w:r>
        <w:rPr>
          <w:rtl w:val="true"/>
        </w:rPr>
        <w:t>ه ـ مصون ماندن از توطئه دشمنان</w:t>
      </w:r>
      <w:bookmarkEnd w:id="1175"/>
    </w:p>
    <w:p>
      <w:pPr>
        <w:pStyle w:val="Heading4"/>
        <w:numPr>
          <w:ilvl w:val="3"/>
          <w:numId w:val="1"/>
        </w:numPr>
        <w:rPr/>
      </w:pPr>
      <w:bookmarkStart w:id="1176" w:name="__RefHeading___Toc1476772_3804643083"/>
      <w:bookmarkStart w:id="1177" w:name="_Toc484"/>
      <w:bookmarkEnd w:id="1176"/>
      <w:r>
        <w:rPr>
          <w:rtl w:val="true"/>
        </w:rPr>
        <w:t>و ـ فرو نشاندن خشم</w:t>
      </w:r>
      <w:bookmarkEnd w:id="1177"/>
    </w:p>
    <w:p>
      <w:pPr>
        <w:pStyle w:val="Heading4"/>
        <w:numPr>
          <w:ilvl w:val="3"/>
          <w:numId w:val="1"/>
        </w:numPr>
        <w:rPr/>
      </w:pPr>
      <w:bookmarkStart w:id="1178" w:name="__RefHeading___Toc1476774_3804643083"/>
      <w:bookmarkStart w:id="1179" w:name="_Toc485"/>
      <w:bookmarkEnd w:id="1178"/>
      <w:r>
        <w:rPr>
          <w:rtl w:val="true"/>
        </w:rPr>
        <w:t>ز ـ رفع غم و اندوه</w:t>
      </w:r>
      <w:bookmarkEnd w:id="1179"/>
    </w:p>
    <w:p>
      <w:pPr>
        <w:pStyle w:val="BookText"/>
        <w:rPr/>
      </w:pPr>
      <w:r>
        <w:rPr>
          <w:rFonts w:ascii="IRNazanin" w:hAnsi="IRNazanin" w:eastAsia="IRNazanin"/>
          <w:color w:val="111111"/>
          <w:sz w:val="28"/>
          <w:sz w:val="28"/>
          <w:szCs w:val="28"/>
          <w:rtl w:val="true"/>
          <w:lang w:bidi="fa-IR"/>
        </w:rPr>
        <w:t xml:space="preserve">د ـ بستن درهاى گناه و نافرمانى خداامام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پناه جستن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درهاى نافرمانى را ببنديد و با بردن نام او ، درهاى فرمانبرى را بگشاييد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مصون ماندن از توطئه دشمنانپيامبر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شخصى نسبت به او قصد بدى داشته باشد و او بخواهد كه خداوند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 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شود ، هر گاه چشمش به او افتاد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نيرو و توان خدا پناه مى برم از نيرو و توان مخلوق او ، و به پروردگار سپيده دم پناه مى برم از شرّ آنچه آفريده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همان چيزى را بگويد كه خداوند عز و جل به پيامبرش صلى الله عليه و آله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روى برتافتند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بس است كه هيچ معبودى جز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توكّل كردم و او پروردگار عرش بزرگ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 گفتن اين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توطئه هر توطئه گر و نيرنگ هر نيرنگباز و بدخواهىِ هر بدخواهى را از او دور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جملات را فقط بايد در روى او بگويد ؛ چرا كه خداوند با نيروى خود ، او را نگه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۴۵۷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۸۰۶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چيزهايى كه بايد از آنها به خدا پناه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ـ فرو نشاندن خشمپيامبر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يك از شما آن گاه كه به خشم مى آيد ، اگر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مى برم از شيطانِ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خشمش از بين خواهد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ـ رفع غم و اندوهامام زين العابدين عليه السلامـ در دعا به قصد زارى و اظهار خوارى در درگاه خدا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فرمانم ، گوش به فرمانم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به تو شكايت آورده ، مى شنوى و هر كه را به تو توكّل كرده ، مى پذيرى و هر كه را دست به دامن تو شده، رهايى مى بخشى و اندوه را از هر كه به تو پناه آورده ، مى زدايى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ـ دَفعُ الأَمراضِسنن ابن ماجة عن عثمان بن أبي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قَدِمتُ عَلَى النَّبِيِّ صلى الله عليه و آله وبي وَجَعٌ قَد كادَ يُبطِلُني ، فَقالَ لِيَ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يَدَكَ اليُمنى عَلَيهِ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 ، أعوذُ بِعِزَّةِ اللّهِ وقُدرَتِهِ ، مِن شَرِّ ما أجِدُ واُحاذِرُ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ذلِكَ ، فَشَفانِيَ اللّهُ </w:t>
      </w:r>
      <w:r>
        <w:rPr>
          <w:rFonts w:eastAsia="Amiri" w:cs="Amiri" w:ascii="Amiri" w:hAnsi="Amiri"/>
          <w:color w:val="111111"/>
          <w:sz w:val="28"/>
          <w:szCs w:val="28"/>
          <w:rtl w:val="true"/>
          <w:lang w:bidi="ar-SA"/>
        </w:rPr>
        <w:t xml:space="preserve">. </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 xml:space="preserve">الكافي عن إبراهيم بن عبد الحميد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 فَشَكَوتُ إلَيهِ وَجَعا 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امسَح يَدَكَ عَلَيهِ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بِعِزَّةِ اللّهِ ، وأعوذُ بِقُدرَةِ اللّهِ ، وأعوذُ بِجَلالِ اللّهِ ، وأعوذُ بِعَظَمَةِ اللّهِ ، وأعوذُ بِجَمعِ اللّهِ ، وأعوذُ بِرَسولِ اللّهِ ، وأعوذُ بِأَسماءِ اللّهِ ، مِن شَرِّ ما أحذَرُ ، ومِن شَرِّ ما أخافُ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تَقولُها 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فَأَذهَبَ اللّهُ عز و جل بِهَا الوَجَعَ عَنّي </w:t>
      </w:r>
      <w:r>
        <w:rPr>
          <w:rFonts w:eastAsia="Amiri" w:cs="Amiri" w:ascii="Amiri" w:hAnsi="Amiri"/>
          <w:color w:val="111111"/>
          <w:sz w:val="28"/>
          <w:szCs w:val="28"/>
          <w:rtl w:val="true"/>
          <w:lang w:bidi="ar-SA"/>
        </w:rPr>
        <w:t xml:space="preserve">. </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ينبغي فيه الاستعاذة من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 ـ دَفعُ شَرِّ الهَوامِّ وَالدَّوابِّ وَالسِّباعِرسول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نَزَلَ مَنزِلاً يَتَخَوَّفُ فيهِ السَّبُعَ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 وَحدَهُ لا شَريكَ لَهُ ، لَهُ المُلكُ ولَهُ الحَمدُ ، بِيَدِهِ الخَيرُ وهُوَ عَلى كُلِّ شَيءٍ قَديرٌ ، اللّهُمَّ إنّي أعوذُ بِكَ مِن شَرِّ كُلِّ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أمِنَ مِن شَرِّ ذلِكَ السَّبُعِ حَتّى يَرحَلَ مِن ذلِكَ المَنزِلِ ،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 xml:space="preserve">صحيح مسلم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لَقيتُ مِن عَقرَبٍ لَدَغَتنِي البارِحَةَ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قُلتَ حينَ أمسَيتَ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بِكَلِماتِ اللّهِ التّامّاتِ مِن شَرِّ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تَضُرَّكَ </w:t>
      </w:r>
      <w:r>
        <w:rPr>
          <w:rFonts w:eastAsia="Amiri" w:cs="Amiri" w:ascii="Amiri" w:hAnsi="Amiri"/>
          <w:color w:val="111111"/>
          <w:sz w:val="28"/>
          <w:szCs w:val="28"/>
          <w:rtl w:val="true"/>
          <w:lang w:bidi="ar-SA"/>
        </w:rPr>
        <w:t xml:space="preserve">. </w:t>
      </w:r>
      <w:r>
        <w:rPr>
          <w:rStyle w:val="FootnoteAnchor"/>
          <w:rtl w:val="true"/>
        </w:rPr>
        <w:footnoteReference w:id="1236"/>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0" w:name="pg2230_28506"/>
    </w:p>
    <w:p>
      <w:pPr>
        <w:pStyle w:val="Heading4"/>
        <w:numPr>
          <w:ilvl w:val="3"/>
          <w:numId w:val="1"/>
        </w:numPr>
        <w:rPr/>
      </w:pPr>
      <w:bookmarkStart w:id="1181" w:name="__RefHeading___Toc1476776_3804643083"/>
      <w:bookmarkStart w:id="1182" w:name="_Toc486"/>
      <w:bookmarkEnd w:id="1180"/>
      <w:bookmarkEnd w:id="1181"/>
      <w:r>
        <w:rPr>
          <w:rtl w:val="true"/>
        </w:rPr>
        <w:t>ح ـ درمان بيمارى ها</w:t>
      </w:r>
      <w:bookmarkEnd w:id="1182"/>
    </w:p>
    <w:p>
      <w:pPr>
        <w:pStyle w:val="Heading4"/>
        <w:numPr>
          <w:ilvl w:val="3"/>
          <w:numId w:val="1"/>
        </w:numPr>
        <w:rPr/>
      </w:pPr>
      <w:bookmarkStart w:id="1183" w:name="__RefHeading___Toc1476778_3804643083"/>
      <w:bookmarkStart w:id="1184" w:name="_Toc487"/>
      <w:bookmarkEnd w:id="1183"/>
      <w:r>
        <w:rPr>
          <w:rtl w:val="true"/>
        </w:rPr>
        <w:t>ط ـ دفع گزند گزندگان و جنبندگان و درندگان</w:t>
      </w:r>
      <w:bookmarkEnd w:id="1184"/>
    </w:p>
    <w:p>
      <w:pPr>
        <w:pStyle w:val="BookText"/>
        <w:rPr/>
      </w:pPr>
      <w:r>
        <w:rPr>
          <w:rFonts w:ascii="IRNazanin" w:hAnsi="IRNazanin" w:eastAsia="IRNazanin"/>
          <w:color w:val="111111"/>
          <w:sz w:val="28"/>
          <w:sz w:val="28"/>
          <w:szCs w:val="28"/>
          <w:rtl w:val="true"/>
          <w:lang w:bidi="fa-IR"/>
        </w:rPr>
        <w:t>ح ـ درمان بيمارى هاسنن ابن ماجةـ به نقل از عثمان بن ابى العاص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پيامبر صلى الله عليه و آله رسيدم و چنان دردى داشتم كه تقريبا مرا از كار انداخته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راستت را روى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و هفت مرتبه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 به عزّت و قدرت خدا پناه مى برم از شرّ آنچه احساس مى كنم و از آن حذر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اين را گفتم و خداوند شفايم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ابراهيم بن عبد الحميد ، از مردى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عليه السلام رسيدم و از دردى كه داشتم ، به ايشان شِكوه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دستت را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خدا پناه مى برم ، به قدرت خدا پناه مى برم ، به شكوه خدا پناه مى برم ، به بزرگى خدا پناه مى برم ، به فراهم آوردن خدا پناه مى برم ، به پيامبر خدا پناه مى برم و به نام هاى خدا پناه مى برم ، از گزند آنچه بيمناكم و از گزند آنچه بر جان خويش مى هراسم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جملات را هفت بار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چنين كردم و خداوند عز و جل به واسطه اين كلمات ، درد را از من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حالاتى كه پناه بردن به خدا در آن شايسته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 ـ دفع گزند گزندگان و جنبندگان و درندگانپيامبر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منزلگاهى فرود آيد كه در آن جا بيم درنده داشته باشد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گواهى مى دهم كه 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يگانه است و بى انباز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پادشاهى از آنِ اوست و ستايش اوراست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خوبى ، همه در دست اوست و او بر هر چيز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گزند هر درنده اى به تو پناه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خواست خداى بزرگ ، از گزند آن درنده در امان مى ماند تا وقتى از آن منزلگاه كوچ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مسلمـ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كژدمى مرا نيش زد و بيچاره 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زمانى كه شب را آغاز كردى ، گفته بودى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كلمات تامّ خدا پناه مى برم از گزند آنچه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تو گزندى نمى زد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هذِهِ الكَلِماتِ ، فَأَنَا ضامِنٌ ألّا يُصيبَهُ عَقرَبٌ ولا هامَّةٌ حَتّى يُصبِحَ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بِكَلِماتِ اللّهِ التّامّاتِ ، الَّتي لا يُجاوِزُهُنَّ بَرٌّ ولا فاجِرٌ ، مِن شَرِّ ما ذَرَأَ ، ومِن شَرِّ ما بَرَأَ ، ومِن شَرِّ كُلِّ دابَّةٍ هُوَ آخِذٌ بِناصِيَتِها ، إنَّ رَبّي عَلى صِراطٍ مُستَقيمٍ </w:t>
      </w:r>
      <w:r>
        <w:rPr>
          <w:rFonts w:eastAsia="Amiri" w:cs="Amiri" w:ascii="Amiri" w:hAnsi="Amiri"/>
          <w:color w:val="111111"/>
          <w:sz w:val="28"/>
          <w:szCs w:val="28"/>
          <w:rtl w:val="true"/>
          <w:lang w:bidi="ar-SA"/>
        </w:rPr>
        <w:t xml:space="preserve">. </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 xml:space="preserve">ى ـ دَفعُ الفَزَعِ وَالأَرَقِرسول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فَزِعَ أحَدُكُم فِي النَّومِ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بِكَلِماتِ اللّهِ التّامّاتِ ، مِن غَضَبِهِ وعِقابِهِ وشَرِّ عِبادِهِ ، ومِن هَمَزاتِ الشَّياطينِ وأن يَحضُرونِ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لَن تَضُرَّهُ </w:t>
      </w:r>
      <w:r>
        <w:rPr>
          <w:rFonts w:eastAsia="Amiri" w:cs="Amiri" w:ascii="Amiri" w:hAnsi="Amiri"/>
          <w:color w:val="111111"/>
          <w:sz w:val="28"/>
          <w:szCs w:val="28"/>
          <w:rtl w:val="true"/>
          <w:lang w:bidi="ar-SA"/>
        </w:rPr>
        <w:t xml:space="preserve">.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ك ـ دَفعُ شَرِّ كُلِّ ذي شَرٍّالمعجم الأوسط عن عمرو بن شعيب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أمسَينا وأمسَى المُلكُ للّهِِ ، وَالحَمدُ للّهِِ ، أعوذُ بِاللّهِ الَّذي يُمسِكُ السَّماءَ أن تَقَعَ عَلَى الأَرضِ إلّا بِإِذنِهِ ، مِن شَرِّ ما خَلَقَ وذَرَأَ وبَرَأَ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قالَهُنَّ عُصِمَ مِن كُلِّ ساحِرٍ ، وكاهِنٍ ، وشَيطانٍ ، وحاسِدٍ </w:t>
      </w:r>
      <w:r>
        <w:rPr>
          <w:rFonts w:eastAsia="Amiri" w:cs="Amiri" w:ascii="Amiri" w:hAnsi="Amiri"/>
          <w:color w:val="111111"/>
          <w:sz w:val="28"/>
          <w:szCs w:val="28"/>
          <w:rtl w:val="true"/>
          <w:lang w:bidi="ar-SA"/>
        </w:rPr>
        <w:t xml:space="preserve">. </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إذا أصبَحَ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أصبَحتُ في ذِمَّتِكَ وجِوارِكَ ، اللّهُمَّ إنّي أستَودِعُكَ ديني ونَفسي ودُنيايَ وآخِرَتي وأهلي ومالي ، وأعوذُ بِكَ يا عَظيمُ مِن شَرِّ خَلقِكَ جَميعا ، وأعوذُ بِكَ مِن شَرِّ ما يُبلِسُ </w:t>
      </w:r>
      <w:r>
        <w:rPr>
          <w:rStyle w:val="FootnoteAnchor"/>
          <w:rtl w:val="true"/>
        </w:rPr>
        <w:footnoteReference w:id="1240"/>
      </w:r>
      <w:r>
        <w:rPr>
          <w:rFonts w:ascii="Amiri" w:hAnsi="Amiri" w:eastAsia="Amiri" w:cs="Amiri"/>
          <w:color w:val="111111"/>
          <w:sz w:val="28"/>
          <w:sz w:val="28"/>
          <w:szCs w:val="28"/>
          <w:rtl w:val="true"/>
          <w:lang w:bidi="ar-SA"/>
        </w:rPr>
        <w:t>بِهِ إِبليسُ وجُنودُهُ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قالَ هذَا الكَلامَ ، لَم يَضُرَّهُ يَومَهُ ذلِكَ شَيءٌ ، وإذا أمسى فَقالَهُ ، لَم يَضُرَّهُ تِلكَ اللَّيلَةَ شَيءٌ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1241"/>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5" w:name="pg2230_28508"/>
    </w:p>
    <w:p>
      <w:pPr>
        <w:pStyle w:val="Heading4"/>
        <w:numPr>
          <w:ilvl w:val="3"/>
          <w:numId w:val="1"/>
        </w:numPr>
        <w:rPr/>
      </w:pPr>
      <w:bookmarkStart w:id="1186" w:name="__RefHeading___Toc1476780_3804643083"/>
      <w:bookmarkStart w:id="1187" w:name="_Toc488"/>
      <w:bookmarkEnd w:id="1185"/>
      <w:bookmarkEnd w:id="1186"/>
      <w:r>
        <w:rPr>
          <w:rtl w:val="true"/>
        </w:rPr>
        <w:t>ى ـ رفع ترس و بى خوابى</w:t>
      </w:r>
      <w:bookmarkEnd w:id="1187"/>
    </w:p>
    <w:p>
      <w:pPr>
        <w:pStyle w:val="Heading4"/>
        <w:numPr>
          <w:ilvl w:val="3"/>
          <w:numId w:val="1"/>
        </w:numPr>
        <w:rPr/>
      </w:pPr>
      <w:bookmarkStart w:id="1188" w:name="__RefHeading___Toc1476782_3804643083"/>
      <w:bookmarkStart w:id="1189" w:name="_Toc489"/>
      <w:bookmarkEnd w:id="1188"/>
      <w:r>
        <w:rPr>
          <w:rtl w:val="true"/>
        </w:rPr>
        <w:t>ك ـ دفع گزند هر گزندرسانى</w:t>
      </w:r>
      <w:bookmarkEnd w:id="1189"/>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اين جملات را بگويد ، من تضمين مى دهم كه ديگر هيچ كژدم و گزنده اى تا صبح ، به او آسيبى نرساند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كلمات تامّ خدا كه هيچ نيكوكار و بدكارى از حيطه آنها بيرون نيست ، پناه مى برم از گزند آنچه آفريد و از گزند آنچه پديد آورد ، و از گزند هر جنبنده اى كه مهار آن در دست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پروردگار من ، بر راهى راست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ى ـ رفع ترس و بى خوابىپيامبر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كسى از شما در خواب ترسيد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كلمات تامّ خدا پناه مى برم از خشم و كيفر او و از شرّ بندگانش ، و از وسوسه هاى شياطين و از اين كه نزد من آيند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گفتن اين جملات ، هرگز به او گزندى نخواهند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 ـ دفع گزند هر گزندرسانىالمعجم الاوسطـ به نقل از عمرو بن شعيب ، از پدرش از جدّش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خود را در حالى آغاز كرديم كه پادشاهى ، از آنِ خداست و ستايش ، از آنِ خدا به خدايى كه آسمان را باز مى دارد از اين كه بر زمين فرو افتد مگر به اذن خود او ، پناه مى برم از گزند آنچه آفريده و پديد آورده و ايجاد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اين را بگويد ، از هر جادوگر و پيشگو و اهريمن و حسودى ، ايمن نگه داشته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صبحْ هنگام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زنهار و پناه تو ، صبح خويش را مى آغازم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دينم و خودم و دنيايم و آخرتم و خانواده ام و اموالم را به تو سپردم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آورم ـ 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گزند همه آفريدگانت ، و به تو پناه مى آورم از گزند هر آنچه ابليس و لشكريانش وسوسه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گاه اين كلمات را بگويد ، در آن روز ، هيچ چيز به او گزندى نمى رساند و چنانچه در آغاز شب اين كلمات را بگويد ، در آن شب ، هيچ چيز به او آسيبى نخواهد رساند ، إن شاء اللّه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ينبغي الاستعاذة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كلّ ذي شرّ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 ـ النَّجاةُ مِنَ النّارِرسول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يَقولُ كُلَّ يَومٍ سَبعَ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 اللّهَ الجَنَّةَ وأعوذُ بِهِ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قالَتِ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أعِذهُ مِنّي </w:t>
      </w:r>
      <w:r>
        <w:rPr>
          <w:rFonts w:eastAsia="Amiri" w:cs="Amiri" w:ascii="Amiri" w:hAnsi="Amiri"/>
          <w:color w:val="111111"/>
          <w:sz w:val="28"/>
          <w:szCs w:val="28"/>
          <w:rtl w:val="true"/>
          <w:lang w:bidi="ar-SA"/>
        </w:rPr>
        <w:t xml:space="preserve">. </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ينبغي الاستعاذة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ما ينبغي الاستعاذة منهالف ـ الشَّيطانُالكتاب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رَّبِّ أَعُوذُ بِكَ مِنْ هَمَزَ تِ الشَّيَـطِينِ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بِكَ رَبِّ أَن يَحْضُرُونِ</w:t>
      </w:r>
      <w:r>
        <w:rPr>
          <w:rFonts w:eastAsia="Amiri" w:cs="Amiri" w:ascii="Amiri" w:hAnsi="Amiri"/>
          <w:color w:val="111111"/>
          <w:sz w:val="28"/>
          <w:szCs w:val="28"/>
          <w:rtl w:val="true"/>
          <w:lang w:bidi="ar-SA"/>
        </w:rPr>
        <w:t xml:space="preserve">» . </w:t>
      </w:r>
      <w:r>
        <w:rPr>
          <w:rStyle w:val="FootnoteAnchor"/>
          <w:rtl w:val="true"/>
        </w:rPr>
        <w:footnoteReference w:id="12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وَإِمَّا يَنزَغَنَّكَ مِنَ الشَّيْطَـنِ نَزْغٌ فَاسْتَعِذْ بِاللَّهِ إِنَّهُ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اتَّقَوْاْ إِذَا مَسَّهُمْ طَئِفٌ مِّنَ الشَّيْطَـنِ تَذَكَّرُواْ فَإِذَا هُم مُّبْصِرُونَ</w:t>
      </w:r>
      <w:r>
        <w:rPr>
          <w:rFonts w:eastAsia="Amiri" w:cs="Amiri" w:ascii="Amiri" w:hAnsi="Amiri"/>
          <w:color w:val="111111"/>
          <w:sz w:val="28"/>
          <w:szCs w:val="28"/>
          <w:rtl w:val="true"/>
          <w:lang w:bidi="ar-SA"/>
        </w:rPr>
        <w:t xml:space="preserve">» . </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 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الحديثمسند ابن حنبل عن أبي اُمامة الباهلي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دَخَلَ فِي الصَّلاةِ مِنَ اللَّيلِ كَبَّرَ ثَلاثا ، وسَبَّحَ ثَلاثا ، وهَلَّلَ ثَلاثا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الشَّيطانِ الرَّجيمِ ، مِن هَمزِهِ ونَفخِهِ وشَرَكِهِ </w:t>
      </w:r>
      <w:r>
        <w:rPr>
          <w:rFonts w:eastAsia="Amiri" w:cs="Amiri" w:ascii="Amiri" w:hAnsi="Amiri"/>
          <w:color w:val="111111"/>
          <w:sz w:val="28"/>
          <w:szCs w:val="28"/>
          <w:rtl w:val="true"/>
          <w:lang w:bidi="ar-SA"/>
        </w:rPr>
        <w:t xml:space="preserve">. </w:t>
      </w:r>
      <w:r>
        <w:rPr>
          <w:rStyle w:val="FootnoteAnchor"/>
          <w:rtl w:val="true"/>
        </w:rPr>
        <w:footnoteReference w:id="1245"/>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0" w:name="pg2230_28510"/>
    </w:p>
    <w:p>
      <w:pPr>
        <w:pStyle w:val="Heading4"/>
        <w:numPr>
          <w:ilvl w:val="3"/>
          <w:numId w:val="1"/>
        </w:numPr>
        <w:rPr/>
      </w:pPr>
      <w:bookmarkStart w:id="1191" w:name="__RefHeading___Toc1476784_3804643083"/>
      <w:bookmarkStart w:id="1192" w:name="_Toc490"/>
      <w:bookmarkEnd w:id="1190"/>
      <w:bookmarkEnd w:id="1191"/>
      <w:r>
        <w:rPr>
          <w:rtl w:val="true"/>
        </w:rPr>
        <w:t>ل ـ رهيدن از آتش</w:t>
      </w:r>
      <w:bookmarkEnd w:id="1192"/>
    </w:p>
    <w:p>
      <w:pPr>
        <w:pStyle w:val="Heading3"/>
        <w:numPr>
          <w:ilvl w:val="2"/>
          <w:numId w:val="1"/>
        </w:numPr>
        <w:rPr/>
      </w:pPr>
      <w:bookmarkStart w:id="1193" w:name="__RefHeading___Toc1476786_3804643083"/>
      <w:bookmarkStart w:id="1194" w:name="_Toc491"/>
      <w:bookmarkEnd w:id="1193"/>
      <w:r>
        <w:rPr/>
        <w:t>۸</w:t>
      </w:r>
      <w:r>
        <w:rPr>
          <w:rtl w:val="true"/>
        </w:rPr>
        <w:t xml:space="preserve"> </w:t>
      </w:r>
      <w:r>
        <w:rPr>
          <w:rtl w:val="true"/>
        </w:rPr>
        <w:t xml:space="preserve">/ </w:t>
      </w:r>
      <w:r>
        <w:rPr/>
        <w:t>۴</w:t>
      </w:r>
      <w:r>
        <w:rPr>
          <w:rtl w:val="true"/>
        </w:rPr>
        <w:t xml:space="preserve"> چيزهايى كه بايد از آنها به خدا پناه برد</w:t>
      </w:r>
      <w:bookmarkEnd w:id="1194"/>
    </w:p>
    <w:p>
      <w:pPr>
        <w:pStyle w:val="Heading4"/>
        <w:numPr>
          <w:ilvl w:val="3"/>
          <w:numId w:val="1"/>
        </w:numPr>
        <w:rPr/>
      </w:pPr>
      <w:bookmarkStart w:id="1195" w:name="__RefHeading___Toc1476788_3804643083"/>
      <w:bookmarkStart w:id="1196" w:name="_Toc492"/>
      <w:bookmarkEnd w:id="1195"/>
      <w:r>
        <w:rPr>
          <w:rtl w:val="true"/>
        </w:rPr>
        <w:t>الف ـ شيطان</w:t>
      </w:r>
      <w:bookmarkEnd w:id="1196"/>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چيزهايى كه بايد از آنها به خدا پناه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گزند هر گزند رسانى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 ـ رهيدن از آتشپيامبر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نيست كه روزى هفت بار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را از خدا مى خواهم و از آتش به او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آن كه آتش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من در پناه خويش در آور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چيزهايى كه بايد از آنها به خدا پناه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آتش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چيزهايى كه بايد از آنها به خدا پناه بردالف ـ شيطانقرآن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وسوسه هاى شيطان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پناه مى برم ـ 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اين كه به نزد من حاضر شوند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وسوسه اى از جانب شيطان تو را جنباند پس به خدا پناه ببر كه او شنواى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پرهيزگارند ، هر گاه وسوسه اى از سوى شيطان به ايشان رسد ، متذكّر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شوند و ناگاه ، بينا مى گردند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 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حديثمسند ابن حنبلـ به نقل از ابو اُمامه باهلى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هر گاه به نماز شب مى ايستاد ، سه تكبير و سه سبحان اللّه و سه لا إله إلّا اللّه مى گفت ، سپس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از شيطانِ رانده شده ، از وسوسه او و دميدنش و شريك شدنش</w:t>
      </w:r>
      <w:r>
        <w:rPr>
          <w:rFonts w:eastAsia="IRNazanin" w:cs="IRNazanin"/>
          <w:color w:val="111111"/>
          <w:sz w:val="28"/>
          <w:szCs w:val="28"/>
          <w:rtl w:val="true"/>
          <w:lang w:bidi="fa-IR"/>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وَسوَسَ الشَّيطانُ إلى أحَدِكُم فَليَتَعَوَّذ بِاللّهِ ، وَليَقُل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بِاللّهِ وبِرَسولِهِ مُخلِصا لَهُ الدّينَ </w:t>
      </w:r>
      <w:r>
        <w:rPr>
          <w:rFonts w:eastAsia="Amiri" w:cs="Amiri" w:ascii="Amiri" w:hAnsi="Amiri"/>
          <w:color w:val="111111"/>
          <w:sz w:val="28"/>
          <w:szCs w:val="28"/>
          <w:rtl w:val="true"/>
          <w:lang w:bidi="ar-SA"/>
        </w:rPr>
        <w:t xml:space="preserve">. </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الإمام زين العابدين عليه السلامـ مِن دُعائِهِ في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أعِذني فيهِ مِنَ الشَّيطانِ الرَّجيمِ ، وهَمزِهِ ولَمزِهِ ، ونَفثِهِ ونَفخِهِ ، ووَسواسِهِ وكَيدِهِ ، ومَكرِهِ وحِيَلِهِ ، وأمانِيِّهِ وخُدَعِهِ ، وغُرورِهِ وفِتنَتِهِ ، ورَجِلِهِ </w:t>
      </w:r>
      <w:r>
        <w:rPr>
          <w:rStyle w:val="FootnoteAnchor"/>
          <w:rtl w:val="true"/>
        </w:rPr>
        <w:footnoteReference w:id="1247"/>
      </w:r>
      <w:r>
        <w:rPr>
          <w:rFonts w:ascii="Amiri" w:hAnsi="Amiri" w:eastAsia="Amiri" w:cs="Amiri"/>
          <w:color w:val="111111"/>
          <w:sz w:val="28"/>
          <w:sz w:val="28"/>
          <w:szCs w:val="28"/>
          <w:rtl w:val="true"/>
          <w:lang w:bidi="ar-SA"/>
        </w:rPr>
        <w:t xml:space="preserve">وشَرَكِهِ ، وأعوانِهِ وأتباعِهِ ، وأخدانِهِ </w:t>
      </w:r>
      <w:r>
        <w:rPr>
          <w:rStyle w:val="FootnoteAnchor"/>
          <w:rtl w:val="true"/>
        </w:rPr>
        <w:footnoteReference w:id="1248"/>
      </w:r>
      <w:r>
        <w:rPr>
          <w:rFonts w:ascii="Amiri" w:hAnsi="Amiri" w:eastAsia="Amiri" w:cs="Amiri"/>
          <w:color w:val="111111"/>
          <w:sz w:val="28"/>
          <w:sz w:val="28"/>
          <w:szCs w:val="28"/>
          <w:rtl w:val="true"/>
          <w:lang w:bidi="ar-SA"/>
        </w:rPr>
        <w:t xml:space="preserve">وأشياعِهِ ، وأولِيائِهِ وشُرَكائِهِ ، وجَميعِ كَيدِهِم </w:t>
      </w:r>
      <w:r>
        <w:rPr>
          <w:rFonts w:eastAsia="Amiri" w:cs="Amiri" w:ascii="Amiri" w:hAnsi="Amiri"/>
          <w:color w:val="111111"/>
          <w:sz w:val="28"/>
          <w:szCs w:val="28"/>
          <w:rtl w:val="true"/>
          <w:lang w:bidi="ar-SA"/>
        </w:rPr>
        <w:t xml:space="preserve">. </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ب ـ شَياطينُ الإِنسِ وَالجِنِّالكتاب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 لِكَ جَعَلْنَا لِكُلِّ نَبِىٍّ عَدُوًّا شَيَـطِينَ الْاءِنسِ وَالْجِنِّ يُوحِى بَعْضُهُمْ إِلَى بَعْضٍ زُخْرُفَ الْقَوْلِ غُرُورًا وَلَوْ شَاءَ رَبُّكَ مَا فَعَلُوهُ فَذَرْهُمْ وَمَا يَفْتَرُونَ</w:t>
      </w:r>
      <w:r>
        <w:rPr>
          <w:rFonts w:eastAsia="Amiri" w:cs="Amiri" w:ascii="Amiri" w:hAnsi="Amiri"/>
          <w:color w:val="111111"/>
          <w:sz w:val="28"/>
          <w:szCs w:val="28"/>
          <w:rtl w:val="true"/>
          <w:lang w:bidi="ar-SA"/>
        </w:rPr>
        <w:t xml:space="preserve">» . </w:t>
      </w:r>
      <w:r>
        <w:rPr>
          <w:rStyle w:val="FootnoteAnchor"/>
          <w:rtl w:val="true"/>
        </w:rPr>
        <w:footnoteReference w:id="12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إِلَـهِ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يُوَسْوِسُ فِى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 xml:space="preserve">» . </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الحديثمسند ابن حنبل عن أبي اُمامةـ في ذِكرِ حَديثِ أبي ذَرٍّ مَعَ النَّبِيِّ صلى الله عليه و آله 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ذَرٍّ ، تَعَوَّذ مِن شَرِّ شَياطينِ الجِنِّ وَالإِنسِ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وهَل لِلإِنسِ 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شَياطينُ الإِنسِ وَالجِنِّ يوحي بَعضُهُم إلى بَعضٍ زُخرُفَ القَولِ غُرورا </w:t>
      </w:r>
      <w:r>
        <w:rPr>
          <w:rFonts w:eastAsia="Amiri" w:cs="Amiri" w:ascii="Amiri" w:hAnsi="Amiri"/>
          <w:color w:val="111111"/>
          <w:sz w:val="28"/>
          <w:szCs w:val="28"/>
          <w:rtl w:val="true"/>
          <w:lang w:bidi="ar-SA"/>
        </w:rPr>
        <w:t xml:space="preserve">. </w:t>
      </w:r>
      <w:r>
        <w:rPr>
          <w:rStyle w:val="FootnoteAnchor"/>
          <w:rtl w:val="true"/>
        </w:rPr>
        <w:footnoteReference w:id="1252"/>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7" w:name="pg2230_28512"/>
    </w:p>
    <w:p>
      <w:pPr>
        <w:pStyle w:val="Heading4"/>
        <w:numPr>
          <w:ilvl w:val="3"/>
          <w:numId w:val="1"/>
        </w:numPr>
        <w:rPr/>
      </w:pPr>
      <w:bookmarkStart w:id="1198" w:name="__RefHeading___Toc1476790_3804643083"/>
      <w:bookmarkStart w:id="1199" w:name="_Toc493"/>
      <w:bookmarkEnd w:id="1197"/>
      <w:bookmarkEnd w:id="1198"/>
      <w:r>
        <w:rPr>
          <w:rtl w:val="true"/>
        </w:rPr>
        <w:t>ب ـ شيطان هاى اِنس و جِن</w:t>
      </w:r>
      <w:bookmarkEnd w:id="1199"/>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شيطانْ يكى از شما را وسوسه كرد ، به خدا پناه ببرد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و پيامبرش ايمان دارم ، و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او خالص كرده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زين العابدين عليه السلامـ در دعاى خود در ماه رمضان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ماه ، مرا از شيطانِ رانده شده و از تحريكات و انگيزش ها و اغواگرى ها و دميدن هايش ، و از وسوسه ها و نيرنگ و دسيسه و حيله هايش ، و از آرزوها و فريب ها و گم راه سازى و فتنه گرى اش ، و از پيادگانش و دام هايش ، و از ياران و دنباله روها و دوستان و پيروانش ، و از حاميان و شريكانش و از همه نيرنگ هايشان ، در پناه خويش بگير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شيطان هاى اِنس و جِنقرآن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چنين ، براى هر پيامبرى دشمنى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شياطين انس و جنّ قرار داديم كه براى فريب ، به يكديگر سخنان آراسته القا مى كنند ، و اگر پروردگار تو مى خواست ، چنين نمى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آنان را با آنچه به دروغ مى سازند ، واگذار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پروردگار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وسوسه گرِ نهانى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 كه در سينه هاى مردم وسوسه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جن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حديثمسند ابن حنبلـ به نقل از ابو اُمامه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گفتگوى ابوذر با پيامبر صلى الله عليه و آله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شيطان هاى جنّ و انس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ها هم شياطين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شيطان هاى انس و جنّ ، براى فريب ، به يكديگر سخنان آراسته القا مى كند</w:t>
      </w:r>
      <w:r>
        <w:rPr>
          <w:rFonts w:eastAsia="IRNazanin" w:cs="IRNazanin"/>
          <w:color w:val="111111"/>
          <w:sz w:val="28"/>
          <w:szCs w:val="28"/>
          <w:rtl w:val="true"/>
          <w:lang w:bidi="fa-IR"/>
        </w:rPr>
        <w:t>»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مِن دُعائِهِ بَعدَ نافِلَةِ الفَجرِ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اِستَمسَكتُ بِعُروَةِ اللّهِ الوُثقَى الَّتي لَا انفِصامَ لَها ، وَاعتَصَمتُ بِحَبلِ اللّهِ المَتينِ ، وأعوذُ بِاللّهِ مِن شَرِّ شياطينِ الإِنسِ وَالجِنِّ ، أعوذُ بِاللّهِ مِن شَرِّ فَسَقَةِ العَرَبِ وَالعَجَمِ </w:t>
      </w:r>
      <w:r>
        <w:rPr>
          <w:rFonts w:eastAsia="Amiri" w:cs="Amiri" w:ascii="Amiri" w:hAnsi="Amiri"/>
          <w:color w:val="111111"/>
          <w:sz w:val="28"/>
          <w:szCs w:val="28"/>
          <w:rtl w:val="true"/>
          <w:lang w:bidi="ar-SA"/>
        </w:rPr>
        <w:t xml:space="preserve">. </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ج ـ النَّفسُ الأَمّارَةُ بِالسّوءِالكتاب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 وَدَتْهُ الَّتِى هُوَ فِى بَيْتِهَا عَن نَّفْسِهِ وَ غَلَّقَتِ الْأَبْوَ بَ وَ قَالَتْ هَيْتَ لَكَ قَالَ مَعَاذَ اللَّهِ إِنَّهُ رَبِّى أَحْسَنَ مَثْوَاىَ إِنَّهُ لَا يُفْلِحُ الظَّــلِمُونَ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لَأَمَّارَة بِالسُّوءِ إِلَا مَا رَحِمَ رَبِّى</w:t>
      </w:r>
      <w:r>
        <w:rPr>
          <w:rFonts w:eastAsia="Amiri" w:cs="Amiri" w:ascii="Amiri" w:hAnsi="Amiri"/>
          <w:color w:val="111111"/>
          <w:sz w:val="28"/>
          <w:szCs w:val="28"/>
          <w:rtl w:val="true"/>
          <w:lang w:bidi="ar-SA"/>
        </w:rPr>
        <w:t xml:space="preserve">» . </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لِحُصَينٍ لَمّا أسلَمَ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الكَلِمَتَينِ اللَّتَينِ وَعَدتَني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ألهِمني رُشدي ، وأعِذني مِن شَرِّ نَفسي </w:t>
      </w:r>
      <w:r>
        <w:rPr>
          <w:rFonts w:eastAsia="Amiri" w:cs="Amiri" w:ascii="Amiri" w:hAnsi="Amiri"/>
          <w:color w:val="111111"/>
          <w:sz w:val="28"/>
          <w:szCs w:val="28"/>
          <w:rtl w:val="true"/>
          <w:lang w:bidi="ar-SA"/>
        </w:rPr>
        <w:t xml:space="preserve">. </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الإمام زين العابدين عليه السلامـ مِن دُعائِهِ يَومَ الثُّلاثاءِ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وَالحَمدُ حَقُّهُ كَما يَستَحِقُّهُ حَمدا كَثيرا ، وأعوذُ بِهِ مِن شَرِّ نَفسي ، إنَّ النَّفسَ لَأَمّارَةٌ بِالسّوءِ إلّا ما رَحِمَ رَبّي ، وأعوذُ بِهِ مِن شَرِّ الشَّيطانِ الَّذي يَزيدُني ذَنبا إلى ذَنبي ، وأحتَرِزُ بِهِ مِن كُلِّ جَبّارٍ فاجِرٍ ، وسُلطانٍ جائِرٍ ، وعَدُوٍّ قاهِرٍ </w:t>
      </w:r>
      <w:r>
        <w:rPr>
          <w:rFonts w:eastAsia="Amiri" w:cs="Amiri" w:ascii="Amiri" w:hAnsi="Amiri"/>
          <w:color w:val="111111"/>
          <w:sz w:val="28"/>
          <w:szCs w:val="28"/>
          <w:rtl w:val="true"/>
          <w:lang w:bidi="ar-SA"/>
        </w:rPr>
        <w:t xml:space="preserve">. </w:t>
      </w:r>
      <w:r>
        <w:rPr>
          <w:rStyle w:val="FootnoteAnchor"/>
          <w:rtl w:val="true"/>
        </w:rPr>
        <w:footnoteReference w:id="1256"/>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0" w:name="pg2230_28514"/>
    </w:p>
    <w:p>
      <w:pPr>
        <w:pStyle w:val="Heading4"/>
        <w:numPr>
          <w:ilvl w:val="3"/>
          <w:numId w:val="1"/>
        </w:numPr>
        <w:rPr/>
      </w:pPr>
      <w:bookmarkStart w:id="1201" w:name="__RefHeading___Toc1476792_3804643083"/>
      <w:bookmarkStart w:id="1202" w:name="_Toc494"/>
      <w:bookmarkEnd w:id="1200"/>
      <w:bookmarkEnd w:id="1201"/>
      <w:r>
        <w:rPr>
          <w:rtl w:val="true"/>
        </w:rPr>
        <w:t>ج ـ نفس بد فرما</w:t>
      </w:r>
      <w:bookmarkEnd w:id="1202"/>
    </w:p>
    <w:p>
      <w:pPr>
        <w:pStyle w:val="BookText"/>
        <w:rPr/>
      </w:pPr>
      <w:r>
        <w:rPr>
          <w:rFonts w:ascii="IRNazanin" w:hAnsi="IRNazanin" w:eastAsia="IRNazanin"/>
          <w:color w:val="111111"/>
          <w:sz w:val="28"/>
          <w:sz w:val="28"/>
          <w:szCs w:val="28"/>
          <w:rtl w:val="true"/>
          <w:lang w:bidi="fa-IR"/>
        </w:rPr>
        <w:t>امام على عليه السلامـ در دعاى پس از نافله صبح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 ترين دستگيره خدا را ـ كه هرگز گسسته نخواهد شد ـ ، گرفتم و به ريسمان استوار خدا چنگ زدم ، و از شرّ شيطان هاى انس و جن ، به خدا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تبهكاران عرب و غير عرب ، به خدا پناه مى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نفس بد فرماقرآن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وى در خانه اش بود ، خواست از او كام گيرد و درها را چفت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بيا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ارباب من است ، به من جاى نيكو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ستمكاران رستگار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نفس ، فرمان دهنده به بدى است ، مگر آن كه پروردگارم رحم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ـ به حُصَين ، آن گاه كه اسلام آورد و به ايشان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به حُصَين ، آن گاه كه اسلام آورد و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كلمه اى را كه وعده ام داده بودى ، به من بياموز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ـپيامبر خدا صلى الله عليه و آله ـ به حُصَين ، آن گاه كه اسلام آورد و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كلمه اى را كه وعده ام داده بودى ، به من بياموز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را به من الهام فرما ، و مرا از شرّ نفسم در پناه خود بگير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 ـ در دعاى روز سه شنبه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و ستايش فراوان ، خداى را ـ كه ستايش ، سزاوار اوست ـ آن سان كه او سزاوار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نفسم به او پناه مى برم كه نفس ، پيوسته به بدى فرمان مى دهد ، مگر آن كه پروردگارم رحم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شيطان ـ كه گناهى بر گناهم مى افزايد ـ به او پناه مى برم ، و از هر قدرتمند نابكارى و پادشاه ستمكارى و دشمن زورگويى ، خود را در پناه او در مى آورم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 ـ أئِمَّةُ الجَورِالكتاب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فِرْعَوْنُ ذَرُونِى أَقْتُلْ مُوسَى وَ لْيَدْعُ رَبَّهُ إِنِّى أَخَافُ أَن يُبَدِّلَ دِينَكُمْ أَوْ أَن يُظْهِرَ فِى الْأَرْضِ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مُوسَى إِنِّى عُذْتُ بِرَبِّى وَ رَبِّكُم مِّن كُلِّ مُتَكَبِّرٍ لَا يُؤْمِنُ بِيَوْمِ الْحِسَابِ</w:t>
      </w:r>
      <w:r>
        <w:rPr>
          <w:rFonts w:eastAsia="Amiri" w:cs="Amiri" w:ascii="Amiri" w:hAnsi="Amiri"/>
          <w:color w:val="111111"/>
          <w:sz w:val="28"/>
          <w:szCs w:val="28"/>
          <w:rtl w:val="true"/>
          <w:lang w:bidi="ar-SA"/>
        </w:rPr>
        <w:t xml:space="preserve">» .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الحديثالإمام الحسين عليه السلامـ يَومَ الطَّفِّ 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إنّي عُذتُ بِرَبِّي ورَبِّكُم أن تَرجُمونِ ، أعوذُ بِرَبّي ورَبِّكُم مِن كُلِّ مُتَكَبِّرٍ لا يُؤمِنُ بِيَومِ الحِسابِ </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الإمام عليّ عليه السلامـ مِن وَصِيَّتِهِ لِكُمَيلِ بنِ زِيادٍ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 إيّاكَ وَالتَّطَرُّقَ إلى أبوابِ الظّالِمينَ ، وَالاِختِلاطَ بِهِم ، وَالاِكتِسابَ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كُمَيلُ ، إنِ اضطُرِرتَ إلى حُضورِها ، فَداوِم ذِكرَ اللّهِ تَعالى وَالتَّوَكُّلَ عَلَيهِ ، وَاستَعِذ بِاللّهِ مِن شَرِّهِم ، وأطرِق </w:t>
      </w:r>
      <w:r>
        <w:rPr>
          <w:rStyle w:val="FootnoteAnchor"/>
          <w:rtl w:val="true"/>
        </w:rPr>
        <w:footnoteReference w:id="1259"/>
      </w:r>
      <w:r>
        <w:rPr>
          <w:rFonts w:ascii="Amiri" w:hAnsi="Amiri" w:eastAsia="Amiri" w:cs="Amiri"/>
          <w:color w:val="111111"/>
          <w:sz w:val="28"/>
          <w:sz w:val="28"/>
          <w:szCs w:val="28"/>
          <w:rtl w:val="true"/>
          <w:lang w:bidi="ar-SA"/>
        </w:rPr>
        <w:t xml:space="preserve">عَنهُم ، وأنكِر بِقَلبِكَ فِعلَهُم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كُمَيلُ سَخَطُ اللّهِ تَعالى مُحيطٌ بِمَن لَم يَحتَرِز مِنهُم بِاسمِهِ ونَبِيِّهِ ، وجَميعِ عَزائِمِهِ </w:t>
      </w:r>
      <w:r>
        <w:rPr>
          <w:rStyle w:val="FootnoteAnchor"/>
          <w:rtl w:val="true"/>
        </w:rPr>
        <w:footnoteReference w:id="1260"/>
      </w:r>
      <w:r>
        <w:rPr>
          <w:rFonts w:ascii="Amiri" w:hAnsi="Amiri" w:eastAsia="Amiri" w:cs="Amiri"/>
          <w:color w:val="111111"/>
          <w:sz w:val="28"/>
          <w:sz w:val="28"/>
          <w:szCs w:val="28"/>
          <w:rtl w:val="true"/>
          <w:lang w:bidi="ar-SA"/>
        </w:rPr>
        <w:t xml:space="preserve">وعَوذِهِ جَلَّ وعَزَّ ، وصَلَّى اللّهُ عَلى نَبِيِّهِ وآلِهِ وَسَلَّمَ </w:t>
      </w:r>
      <w:r>
        <w:rPr>
          <w:rFonts w:eastAsia="Amiri" w:cs="Amiri" w:ascii="Amiri" w:hAnsi="Amiri"/>
          <w:color w:val="111111"/>
          <w:sz w:val="28"/>
          <w:szCs w:val="28"/>
          <w:rtl w:val="true"/>
          <w:lang w:bidi="ar-SA"/>
        </w:rPr>
        <w:t xml:space="preserve">. </w:t>
      </w:r>
      <w:r>
        <w:rPr>
          <w:rStyle w:val="FootnoteAnchor"/>
          <w:rtl w:val="true"/>
        </w:rPr>
        <w:footnoteReference w:id="1261"/>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3" w:name="pg2230_28516"/>
    </w:p>
    <w:p>
      <w:pPr>
        <w:pStyle w:val="Heading4"/>
        <w:numPr>
          <w:ilvl w:val="3"/>
          <w:numId w:val="1"/>
        </w:numPr>
        <w:rPr/>
      </w:pPr>
      <w:bookmarkStart w:id="1204" w:name="__RefHeading___Toc1476794_3804643083"/>
      <w:bookmarkStart w:id="1205" w:name="_Toc495"/>
      <w:bookmarkEnd w:id="1203"/>
      <w:bookmarkEnd w:id="1204"/>
      <w:r>
        <w:rPr>
          <w:rtl w:val="true"/>
        </w:rPr>
        <w:t>د ـ پيشوايان ستم و كجروى</w:t>
      </w:r>
      <w:bookmarkEnd w:id="1205"/>
    </w:p>
    <w:p>
      <w:pPr>
        <w:pStyle w:val="BookText"/>
        <w:rPr/>
      </w:pPr>
      <w:r>
        <w:rPr>
          <w:rFonts w:ascii="IRNazanin" w:hAnsi="IRNazanin" w:eastAsia="IRNazanin"/>
          <w:color w:val="111111"/>
          <w:sz w:val="28"/>
          <w:sz w:val="28"/>
          <w:szCs w:val="28"/>
          <w:rtl w:val="true"/>
          <w:lang w:bidi="fa-IR"/>
        </w:rPr>
        <w:t>د ـ پيشوايان ستم و كجروىقرآن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فرعون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بگذاريد موسى را بكشم و او پروردگارش را بخواند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ترسم كه آيين شما را ديگرگون سازد يا در اين سرزمين ، تباهى افكند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موسى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هر گردن فرازى كه به روز حساب باور ندارد ، به پروردگار خود و پروردگار شما پناه برده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حديثامام حسين عليه السلامـ در روز عاشورا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پروردگار خود و پروردگار شما پناه مى برم از اين كه مرا سنگباران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خود و پروردگار شما پناه مى برم از هر گردن فرازى كه به روز حساب باور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سفارش به كميل بن زياد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نزديك شدن به درگاه ستمگران و آميختن با آنان و كسب درآمد از آنان ، بپرهيز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حاضر شدن در درگاه آنان ناگزير شدى ، پيوسته خداى تعالى را ياد كن و بر او توكّل نماى و از شرّشان به خدا پناه ببر ، و در برابرشان خاموش بمان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مدح و تأييدشان سخنى مگوى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دلت با كردار آنان مخالفت 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نام خدا و پيامبر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 كار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واجبات الهى و تعويذهاى او ـ كه پرشكوه و شكست ناپذير است ـ ،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نكند ، خشم خداى تعالى او را در ميان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و سلام او ، بر پيامبر او و خاندانش باد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 ـ الجَهلُالكتاب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مُوسَى لِقَوْمِهِ إِنَّ اللَّهَ يَأْمُرُكُمْ أَن تَذْبَحُواْ بَقَرَةً قَالُواْ أَتَتَّخِذُنَا هُزُوًا قَالَ أَعُوذُ بِاللَّهِ أَنْ أَكُونَ مِنَ الْجَـهِلِينَ</w:t>
      </w:r>
      <w:r>
        <w:rPr>
          <w:rFonts w:eastAsia="Amiri" w:cs="Amiri" w:ascii="Amiri" w:hAnsi="Amiri"/>
          <w:color w:val="111111"/>
          <w:sz w:val="28"/>
          <w:szCs w:val="28"/>
          <w:rtl w:val="true"/>
          <w:lang w:bidi="ar-SA"/>
        </w:rPr>
        <w:t xml:space="preserve">» . </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الحديثسنن النسائي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إذا خَرَجَ مِن بَيتِهِ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رَبِّ أعوذُ بِكَ مِن أن أزِلَّ ، أو أضِلَّ ، أو أظلِمَ أو اُظلَمَ ، أو أجهَلَ أو يُجهَلَ عَلَيَّ </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الإمام عليّ عليه السلامـ مِن دُعائِهِ يَومَ الهَريرِ بِصِفّينَ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 مِنَ الجَهلِ وَالهَزلِ ، ومِن شَرِّ القَولِ وَالفِعلِ </w:t>
      </w:r>
      <w:r>
        <w:rPr>
          <w:rFonts w:eastAsia="Amiri" w:cs="Amiri" w:ascii="Amiri" w:hAnsi="Amiri"/>
          <w:color w:val="111111"/>
          <w:sz w:val="28"/>
          <w:szCs w:val="28"/>
          <w:rtl w:val="true"/>
          <w:lang w:bidi="ar-SA"/>
        </w:rPr>
        <w:t xml:space="preserve">. </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 xml:space="preserve">و ـ عِلمٌ لا يَنفَعُرسول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عِلما نافِعا ، وأعوذُ بِكَ مِن عِلمٍ لا يَنفَعُ </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مسند ابن حنبل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عِلمٍ لا يَنفَعُ ، وعَمَلٍ لا يُرفَعُ ، وقَلبٍ لا يَخشَعُ ، وقَولٍ لا يُسمَعُ </w:t>
      </w:r>
      <w:r>
        <w:rPr>
          <w:rFonts w:eastAsia="Amiri" w:cs="Amiri" w:ascii="Amiri" w:hAnsi="Amiri"/>
          <w:color w:val="111111"/>
          <w:sz w:val="28"/>
          <w:szCs w:val="28"/>
          <w:rtl w:val="true"/>
          <w:lang w:bidi="ar-SA"/>
        </w:rPr>
        <w:t xml:space="preserve">. </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ز ـ مُضِلّاتُ الفِتَنِرسول اللّه صلى الله عليه و آلهـ مِن دُعاءٍ كانَ يَدعو 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 مِنَ ضَرّاءَ مُضِرَّةٍ ، وفِتنَةٍ مُضِلَّةٍ ، اللّهُمَّ زَيِّنّا بِزينَةِ الإِيمانِ ، وَاجعَلنا هُداةً مُهتَدينَ </w:t>
      </w:r>
      <w:r>
        <w:rPr>
          <w:rFonts w:eastAsia="Amiri" w:cs="Amiri" w:ascii="Amiri" w:hAnsi="Amiri"/>
          <w:color w:val="111111"/>
          <w:sz w:val="28"/>
          <w:szCs w:val="28"/>
          <w:rtl w:val="true"/>
          <w:lang w:bidi="ar-SA"/>
        </w:rPr>
        <w:t xml:space="preserve">. </w:t>
      </w:r>
      <w:r>
        <w:rPr>
          <w:rStyle w:val="FootnoteAnchor"/>
          <w:rtl w:val="true"/>
        </w:rPr>
        <w:footnoteReference w:id="1267"/>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6" w:name="pg2230_28518"/>
    </w:p>
    <w:p>
      <w:pPr>
        <w:pStyle w:val="Heading4"/>
        <w:numPr>
          <w:ilvl w:val="3"/>
          <w:numId w:val="1"/>
        </w:numPr>
        <w:rPr/>
      </w:pPr>
      <w:bookmarkStart w:id="1207" w:name="__RefHeading___Toc1476796_3804643083"/>
      <w:bookmarkStart w:id="1208" w:name="_Toc496"/>
      <w:bookmarkEnd w:id="1206"/>
      <w:bookmarkEnd w:id="1207"/>
      <w:r>
        <w:rPr>
          <w:rtl w:val="true"/>
        </w:rPr>
        <w:t>ه ـ نادانى</w:t>
      </w:r>
      <w:bookmarkEnd w:id="1208"/>
    </w:p>
    <w:p>
      <w:pPr>
        <w:pStyle w:val="Heading4"/>
        <w:numPr>
          <w:ilvl w:val="3"/>
          <w:numId w:val="1"/>
        </w:numPr>
        <w:rPr/>
      </w:pPr>
      <w:bookmarkStart w:id="1209" w:name="__RefHeading___Toc1476798_3804643083"/>
      <w:bookmarkStart w:id="1210" w:name="_Toc497"/>
      <w:bookmarkEnd w:id="1209"/>
      <w:r>
        <w:rPr>
          <w:rtl w:val="true"/>
        </w:rPr>
        <w:t>و ـ دانش بى سود</w:t>
      </w:r>
      <w:bookmarkEnd w:id="1210"/>
    </w:p>
    <w:p>
      <w:pPr>
        <w:pStyle w:val="Heading4"/>
        <w:numPr>
          <w:ilvl w:val="3"/>
          <w:numId w:val="1"/>
        </w:numPr>
        <w:rPr/>
      </w:pPr>
      <w:bookmarkStart w:id="1211" w:name="__RefHeading___Toc1476800_3804643083"/>
      <w:bookmarkStart w:id="1212" w:name="_Toc498"/>
      <w:bookmarkEnd w:id="1211"/>
      <w:r>
        <w:rPr>
          <w:rtl w:val="true"/>
        </w:rPr>
        <w:t>ز ـ فتنه هاى گم راه كننده</w:t>
      </w:r>
      <w:bookmarkEnd w:id="1212"/>
    </w:p>
    <w:p>
      <w:pPr>
        <w:pStyle w:val="BookText"/>
        <w:rPr/>
      </w:pPr>
      <w:r>
        <w:rPr>
          <w:rFonts w:ascii="IRNazanin" w:hAnsi="IRNazanin" w:eastAsia="IRNazanin"/>
          <w:color w:val="111111"/>
          <w:sz w:val="28"/>
          <w:sz w:val="28"/>
          <w:szCs w:val="28"/>
          <w:rtl w:val="true"/>
          <w:lang w:bidi="fa-IR"/>
        </w:rPr>
        <w:t>ه ـ نادانىقرآن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كه موسى به قومش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شما دستور مى دهد كه ماده گاوى را سر ببريد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 را به ريشخند مى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پناه مى 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نادانان باشم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حديثسنن النسائىـ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هر گاه از خانه اش خارج مى شد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از اين كه بلغزم يا گم راه شوم يا ستم كنم يا به من ستم شود ، يا نادانى كنم يا با من به نادانى رفتار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السلامـ در دعايى كه روز هرير در جنگ صفّين خواند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نادانى كردن و شوخى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بيجا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 ، و از گفتار و كردار 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ـ دانش بى سودپيامبر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دانشى سودمند از تو درخواست مى كنم و از دانشى كه سود نبخشد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ابن حنبلـ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دانشى كه سود نبخشد و كردارى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نرود و دلى كه خشوع نداشته باشد و سخنى كه شنيده نشود ، به تو پناه مى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 ـ فتنه هاى گم راه كنندهپيامبر خدا صلى الله عليه و آلهـ در دعايى كه همواره مى خواند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سختى هاى گزند رساننده و از فتنه هاى گم راه كننده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زيور ايمان بياراى ، و راه نمايانى ره يافته قرارمان ده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أميرُ المُؤمِنينَ عليه السلام 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تَتَعَوَّذُ مِن مالِكَ ووَلَدِكَ ؛ 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 لُكُمْ وَأَوْلَـدُكُمْ فِتْنَةٌ</w:t>
      </w:r>
      <w:r>
        <w:rPr>
          <w:rFonts w:eastAsia="Amiri" w:cs="Amiri" w:ascii="Amiri" w:hAnsi="Amiri"/>
          <w:color w:val="111111"/>
          <w:sz w:val="28"/>
          <w:szCs w:val="28"/>
          <w:rtl w:val="true"/>
          <w:lang w:bidi="ar-SA"/>
        </w:rPr>
        <w:t xml:space="preserve">» </w:t>
      </w:r>
      <w:r>
        <w:rPr>
          <w:rStyle w:val="FootnoteAnchor"/>
          <w:rtl w:val="true"/>
        </w:rPr>
        <w:footnoteReference w:id="1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مُضِلّاتِ الفِتَنِ </w:t>
      </w:r>
      <w:r>
        <w:rPr>
          <w:rFonts w:eastAsia="Amiri" w:cs="Amiri" w:ascii="Amiri" w:hAnsi="Amiri"/>
          <w:color w:val="111111"/>
          <w:sz w:val="28"/>
          <w:szCs w:val="28"/>
          <w:rtl w:val="true"/>
          <w:lang w:bidi="ar-SA"/>
        </w:rPr>
        <w:t xml:space="preserve">. </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 xml:space="preserve">ح ـ الضَّلالَةُ بَعدَ الهِدايَةِالإمام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وأعِذنا أن نَرجِعَ بَعدَ إذ هَدَيتَنا ضالّينَ مُضِلّينَ ، وأجِرنا مِنَ الحَيرَةِ فِي الدّينِ ، وتَوَفَّنا مُسلِمينَ ، وألحِقنا بِالصّالِحينَ </w:t>
      </w:r>
      <w:r>
        <w:rPr>
          <w:rFonts w:eastAsia="Amiri" w:cs="Amiri" w:ascii="Amiri" w:hAnsi="Amiri"/>
          <w:color w:val="111111"/>
          <w:sz w:val="28"/>
          <w:szCs w:val="28"/>
          <w:rtl w:val="true"/>
          <w:lang w:bidi="ar-SA"/>
        </w:rPr>
        <w:t xml:space="preserve">. </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عنه عليه السلامـ في جَوابِ خُطبَةِ النِّكاحِ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ونَعوذُ بِاللّهِ مِنَ العَمى بَعدَ الهُدى ، وَالعَمَلِ في مَضَلّاتِ الهَوى </w:t>
      </w:r>
      <w:r>
        <w:rPr>
          <w:rFonts w:eastAsia="Amiri" w:cs="Amiri" w:ascii="Amiri" w:hAnsi="Amiri"/>
          <w:color w:val="111111"/>
          <w:sz w:val="28"/>
          <w:szCs w:val="28"/>
          <w:rtl w:val="true"/>
          <w:lang w:bidi="ar-SA"/>
        </w:rPr>
        <w:t xml:space="preserve">. </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ط ـ مَساوِئُ الأَخلاقِالإمام عليّ عليه السلامـ مِن خُطبَتِهِ فِي التَّحذيرِ مِن إبليسَ لَعَنَهُ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اِستَعيذوا بِاللّهِ مِن لَواقِحِ الكِبرِ ، كَما تَستَعيذونَهُ مِن طَوارِقِ الدَّهرِ </w:t>
      </w:r>
      <w:r>
        <w:rPr>
          <w:rFonts w:eastAsia="Amiri" w:cs="Amiri" w:ascii="Amiri" w:hAnsi="Amiri"/>
          <w:color w:val="111111"/>
          <w:sz w:val="28"/>
          <w:szCs w:val="28"/>
          <w:rtl w:val="true"/>
          <w:lang w:bidi="ar-SA"/>
        </w:rPr>
        <w:t xml:space="preserve">. </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 xml:space="preserve">شعب الإيمان عن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تَعَوَّذوا بِاللّهِ مِن خُشوعِ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خُشوعُ النِّفاقِ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خُشوعُ البَدَنِ ونِفاقُ القَلبِ </w:t>
      </w:r>
      <w:r>
        <w:rPr>
          <w:rFonts w:eastAsia="Amiri" w:cs="Amiri" w:ascii="Amiri" w:hAnsi="Amiri"/>
          <w:color w:val="111111"/>
          <w:sz w:val="28"/>
          <w:szCs w:val="28"/>
          <w:rtl w:val="true"/>
          <w:lang w:bidi="ar-SA"/>
        </w:rPr>
        <w:t xml:space="preserve">. </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أن تَحسُنَ في لامِعَةِ العُيونِ عَلانِيَتي ، وتَقبُحَ فيما اُبطِنُ لَكَ سَريرَتي ، مُحافِظا عَلى رِئاءِ </w:t>
      </w:r>
      <w:r>
        <w:rPr>
          <w:rStyle w:val="FootnoteAnchor"/>
          <w:rtl w:val="true"/>
        </w:rPr>
        <w:footnoteReference w:id="1274"/>
      </w:r>
      <w:r>
        <w:rPr>
          <w:rFonts w:ascii="Amiri" w:hAnsi="Amiri" w:eastAsia="Amiri" w:cs="Amiri"/>
          <w:color w:val="111111"/>
          <w:sz w:val="28"/>
          <w:sz w:val="28"/>
          <w:szCs w:val="28"/>
          <w:rtl w:val="true"/>
          <w:lang w:bidi="ar-SA"/>
        </w:rPr>
        <w:t xml:space="preserve">النّاسِ مِن نَفسي بِجَميعِ ما أنتَ مُطَّلِعٌ عَلَيهِ مِنّي ، فَاُبدِيَ لِلنّاسِ حُسنَ ظاهِري ، واُفضِيَ إلَيكَ بِسوءِ عَمَلي ، تَقَرُّبا إلى عِبادِكَ ، وتَباعُدا مِن مَرضاتِكَ </w:t>
      </w:r>
      <w:r>
        <w:rPr>
          <w:rFonts w:eastAsia="Amiri" w:cs="Amiri" w:ascii="Amiri" w:hAnsi="Amiri"/>
          <w:color w:val="111111"/>
          <w:sz w:val="28"/>
          <w:szCs w:val="28"/>
          <w:rtl w:val="true"/>
          <w:lang w:bidi="ar-SA"/>
        </w:rPr>
        <w:t xml:space="preserve">. </w:t>
      </w:r>
      <w:r>
        <w:rPr>
          <w:rStyle w:val="FootnoteAnchor"/>
          <w:rtl w:val="true"/>
        </w:rPr>
        <w:footnoteReference w:id="1275"/>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3" w:name="pg2230_28520"/>
    </w:p>
    <w:p>
      <w:pPr>
        <w:pStyle w:val="Heading4"/>
        <w:numPr>
          <w:ilvl w:val="3"/>
          <w:numId w:val="1"/>
        </w:numPr>
        <w:rPr/>
      </w:pPr>
      <w:bookmarkStart w:id="1214" w:name="__RefHeading___Toc1476802_3804643083"/>
      <w:bookmarkStart w:id="1215" w:name="_Toc499"/>
      <w:bookmarkEnd w:id="1213"/>
      <w:bookmarkEnd w:id="1214"/>
      <w:r>
        <w:rPr>
          <w:rtl w:val="true"/>
        </w:rPr>
        <w:t>ح ـ گم راهى پس از ره يافتن</w:t>
      </w:r>
      <w:bookmarkEnd w:id="1215"/>
    </w:p>
    <w:p>
      <w:pPr>
        <w:pStyle w:val="Heading4"/>
        <w:numPr>
          <w:ilvl w:val="3"/>
          <w:numId w:val="1"/>
        </w:numPr>
        <w:rPr/>
      </w:pPr>
      <w:bookmarkStart w:id="1216" w:name="__RefHeading___Toc1476804_3804643083"/>
      <w:bookmarkStart w:id="1217" w:name="_Toc500"/>
      <w:bookmarkEnd w:id="1216"/>
      <w:r>
        <w:rPr>
          <w:rtl w:val="true"/>
        </w:rPr>
        <w:t>ط ـ خوى هاى زشت</w:t>
      </w:r>
      <w:bookmarkEnd w:id="1217"/>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شنيد كه مردى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فتنه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بينم كه از مال و فرزندت پناه مى برى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دارايى ها و فرزندان شما فتنه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 من از فتنه هاى گم راه كننده به تو پناه مى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 ـ گم راهى پس از ره يافتنامام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را در پناه خويش بگير تا مبادا بعد از آن كه هدايتمان فرموده اى ، دوباره گم راه و گم راه كننده شويم ، و از سرگشتگى در دين ، پناهمان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مسلمان بميران و به نيكان ملحق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جواب خطبه ازدواج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كورىِ پس از هدايت و از عمل در گم راهى هاى هواى نفس ، به خدا پناه مى بريم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ـ خوى هاى زشتامام على عليه السلامـ در خطبه خود براى برحذر داشتن از ابليس لعين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بارور كننده هاى تكبّر ، به خدا پناه ببريد ؛ همان سان كه از بلاهاى روزگار ، به او پناه مى بريد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 الإيمانـ به نقل از ابو بكر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خشوع منافقانه ، به خدا پناه ببريد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خشوع منافقانه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تن خاشع باشد و دل منافق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تو از اين كه بيرونم را در نگاه چشم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نيكو بنمايى ، ولى درونم را كه براى تو آشكار است ، زشت 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حالى خواهد بود كه خود را رياكارانه ، در نزد مردم به چيزهايى وادار كنم كه تو خود از نسبت من با آنها آگاهى ، پس ظاهر نيكويم را براى مردم آشكار دارم و بدىِ كردارم را نزد تو آورم تا بدين سان ، به بندگانت نزديك شوم و از خشنودى تو به دور مانم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أن أعمَلَ مِن طاعَتِكَ قَليلاً أو كَثيرا اُريدُ بِهِ أحَدا غَيرَكَ ، أو أعمَلَ عَمَلاً يُخالِطُهُ رِياءٌ </w:t>
      </w:r>
      <w:r>
        <w:rPr>
          <w:rFonts w:eastAsia="Amiri" w:cs="Amiri" w:ascii="Amiri" w:hAnsi="Amiri"/>
          <w:color w:val="111111"/>
          <w:sz w:val="28"/>
          <w:szCs w:val="28"/>
          <w:rtl w:val="true"/>
          <w:lang w:bidi="ar-SA"/>
        </w:rPr>
        <w:t xml:space="preserve">. </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اِستَعيذوا بِاللّهِ مِنَ الرُّغبِ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الإمام زين العابدين عليه السلامـ مِن دُعائِهِ فِي الظُّلاماتِ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وآلِهِ ، وأيِّدني مِنكَ بِنِيَّةٍ صادِقَةٍ ، وصَبرٍ دائِمٍ ، وأعِذني مِن سوءِ الرَّغبَةِ ، وهَلَعِ </w:t>
      </w:r>
      <w:r>
        <w:rPr>
          <w:rStyle w:val="FootnoteAnchor"/>
          <w:rtl w:val="true"/>
        </w:rPr>
        <w:footnoteReference w:id="1279"/>
      </w:r>
      <w:r>
        <w:rPr>
          <w:rFonts w:ascii="Amiri" w:hAnsi="Amiri" w:eastAsia="Amiri" w:cs="Amiri"/>
          <w:color w:val="111111"/>
          <w:sz w:val="28"/>
          <w:sz w:val="28"/>
          <w:szCs w:val="28"/>
          <w:rtl w:val="true"/>
          <w:lang w:bidi="ar-SA"/>
        </w:rPr>
        <w:t xml:space="preserve">أهلِ الحِرصِ </w:t>
      </w:r>
      <w:r>
        <w:rPr>
          <w:rFonts w:eastAsia="Amiri" w:cs="Amiri" w:ascii="Amiri" w:hAnsi="Amiri"/>
          <w:color w:val="111111"/>
          <w:sz w:val="28"/>
          <w:szCs w:val="28"/>
          <w:rtl w:val="true"/>
          <w:lang w:bidi="ar-SA"/>
        </w:rPr>
        <w:t xml:space="preserve">. </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علل الشرائع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يَتَعَوَّذُ مِنَ البُخلِ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أبا مُحَمَّدٍ ، في كُلِّ صَباحٍ ومَساءٍ ، ونَحنُ نَتَعَوَّذُ بِاللّهِ مِنَ البُخلِ ، يَقولُ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يُوقَ شُحَّ نَفْسِهِ فَأُوْلَـئِكَ هُمُ الْمُفْلِحُونَ</w:t>
      </w:r>
      <w:r>
        <w:rPr>
          <w:rFonts w:eastAsia="Amiri" w:cs="Amiri" w:ascii="Amiri" w:hAnsi="Amiri"/>
          <w:color w:val="111111"/>
          <w:sz w:val="28"/>
          <w:szCs w:val="28"/>
          <w:rtl w:val="true"/>
          <w:lang w:bidi="ar-SA"/>
        </w:rPr>
        <w:t xml:space="preserve">»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أن اُعادِيَ لَكَ وَلِيّا ، أو اُوالِيَ لَكَ عَدُوّا ، أو أرضى لَكَ سَخَطا أبَدا </w:t>
      </w:r>
      <w:r>
        <w:rPr>
          <w:rFonts w:eastAsia="Amiri" w:cs="Amiri" w:ascii="Amiri" w:hAnsi="Amiri"/>
          <w:color w:val="111111"/>
          <w:sz w:val="28"/>
          <w:szCs w:val="28"/>
          <w:rtl w:val="true"/>
          <w:lang w:bidi="ar-SA"/>
        </w:rPr>
        <w:t xml:space="preserve">. </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اِستَعيذوا بِاللّهِ مِن مَحَبَّةِ أعدائِنا ، وعَداوَةِ أولِيائِنا ، فَتُعاذوا مِن بُغضِنا وعَداوَتِنا ؛ فَإِنَّهُ مَن أحَبَّ أعداءَنا فَقَد عادانا ، ونَحنُ مِنهُ بُراءٌ ، وَاللّهُ عز و جلمِنهُ بَريءٌ </w:t>
      </w:r>
      <w:r>
        <w:rPr>
          <w:rFonts w:eastAsia="Amiri" w:cs="Amiri" w:ascii="Amiri" w:hAnsi="Amiri"/>
          <w:color w:val="111111"/>
          <w:sz w:val="28"/>
          <w:szCs w:val="28"/>
          <w:rtl w:val="true"/>
          <w:lang w:bidi="ar-SA"/>
        </w:rPr>
        <w:t xml:space="preserve">. </w:t>
      </w:r>
      <w:r>
        <w:rPr>
          <w:rStyle w:val="FootnoteAnchor"/>
          <w:rtl w:val="true"/>
        </w:rPr>
        <w:footnoteReference w:id="1284"/>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طاعت تو را ، اندك يا بسيار ، به كار بندم ، ولى نيّتم از آنِ كسى جز تو باشد ، يا عملى انجام دهم كه آميخته با ريا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آزمندى به خدا پناه ببريد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دعاى خود در باره ستم ها و حق كشى ها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و مرا از جانب خودت ، با نيّتى راستين و شكيبى هميشگى ، يارى ده و از خواهش هاى بد و بى قرارىِ آزمندان ، در پناه خود بگير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 خدا نيز از بخل ، به خدا پناه مى برد؟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ـ اى ابو محمّد ـ در هر بام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از بخل ، به خدا پناه مى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از بخل نفس خويش مصون مانند ، آنان اند كه رستگارند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تو از اين كه با دوست تو دشمنى كنم ، يا با دشمن تو دوستى ورزم ، يا به ناخوشنودى تو رضايت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تو نمى پسندى ، بپسندم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دوست داشتن دشمنان ما و دشمن داشتن دوستان ما ، به خدا پناه جوييد تا از بغض به ما و دشمنى با ما ، در پناه خدا قرار بگيريد ؛ زيرا كسى كه دشمنان ما را دوست بدارد ، با ما دشمنى ورزيده است و ما از او بيزاريم و خداى عز و جل نيز از او بيزار است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يَتَعَوَّذُ في كُلِّ يَومٍ مِن سِتِّ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الشَّكِّ وَالشِّركِ ، وَالحَمِيَّةِ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وَالغَضَبِ ، وَالبَغيِ وَالحَسَدِ </w:t>
      </w:r>
      <w:r>
        <w:rPr>
          <w:rFonts w:eastAsia="Amiri" w:cs="Amiri" w:ascii="Amiri" w:hAnsi="Amiri"/>
          <w:color w:val="111111"/>
          <w:sz w:val="28"/>
          <w:szCs w:val="28"/>
          <w:rtl w:val="true"/>
          <w:lang w:bidi="ar-SA"/>
        </w:rPr>
        <w:t xml:space="preserve">. </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مُنكَراتِ الأَخلاقِ وَالأَعمالِ وَالأَهواءِ </w:t>
      </w:r>
      <w:r>
        <w:rPr>
          <w:rFonts w:eastAsia="Amiri" w:cs="Amiri" w:ascii="Amiri" w:hAnsi="Amiri"/>
          <w:color w:val="111111"/>
          <w:sz w:val="28"/>
          <w:szCs w:val="28"/>
          <w:rtl w:val="true"/>
          <w:lang w:bidi="ar-SA"/>
        </w:rPr>
        <w:t xml:space="preserve">. </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الشِّقاقِ وَالنِّفاقِ وسوءِ الأَخلاقِ </w:t>
      </w:r>
      <w:r>
        <w:rPr>
          <w:rFonts w:eastAsia="Amiri" w:cs="Amiri" w:ascii="Amiri" w:hAnsi="Amiri"/>
          <w:color w:val="111111"/>
          <w:sz w:val="28"/>
          <w:szCs w:val="28"/>
          <w:rtl w:val="true"/>
          <w:lang w:bidi="ar-SA"/>
        </w:rPr>
        <w:t xml:space="preserve">. </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ى ـ مَساوِئُ الأَعمالِالكتاب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يَـأَيُّهَا الْعَزِيزُ إِنَّ لَهُ أَبًا شَيْخًا كَبِيرًا فَخُذْ أَحَدَنَا مَكَانَهُ إِنَّا نَرَاكَ مِنَ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مَعَاذَ اللَّهِ أَن نَّأْخُذَ إِلَا مَن وَجَدْنَا مَتَـعَنَا عِندَهُ إِنَّـا إِذًا لَّظَــلِمُونَ</w:t>
      </w:r>
      <w:r>
        <w:rPr>
          <w:rFonts w:eastAsia="Amiri" w:cs="Amiri" w:ascii="Amiri" w:hAnsi="Amiri"/>
          <w:color w:val="111111"/>
          <w:sz w:val="28"/>
          <w:szCs w:val="28"/>
          <w:rtl w:val="true"/>
          <w:lang w:bidi="ar-SA"/>
        </w:rPr>
        <w:t xml:space="preserve">» . </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الحديثالإمام الباقر عليه السلامـ مِمّا كانَ يَقولُ في سُجودِهِ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كَريمُ يا جَبّارُ ، أعوذُ بِكَ مِن أن أخيبَ أو أحمِلَ ظُلما </w:t>
      </w:r>
      <w:r>
        <w:rPr>
          <w:rFonts w:eastAsia="Amiri" w:cs="Amiri" w:ascii="Amiri" w:hAnsi="Amiri"/>
          <w:color w:val="111111"/>
          <w:sz w:val="28"/>
          <w:szCs w:val="28"/>
          <w:rtl w:val="true"/>
          <w:lang w:bidi="ar-SA"/>
        </w:rPr>
        <w:t xml:space="preserve">. </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الذُّنوبِ الَّتي تَمنَعُ إجابَتَكَ ، اللّهُمَّ إنّي أعوذُ بِكَ مِنَ الذُّنوبِ الَّتي تَمنَعُ رِزقَكَ ، اللّهُمَّ إنّي أعوذُ بِكَ مِنَ الذُّنوبِ الَّتي تُحِلُّ النِّقَمَ </w:t>
      </w:r>
      <w:r>
        <w:rPr>
          <w:rFonts w:eastAsia="Amiri" w:cs="Amiri" w:ascii="Amiri" w:hAnsi="Amiri"/>
          <w:color w:val="111111"/>
          <w:sz w:val="28"/>
          <w:szCs w:val="28"/>
          <w:rtl w:val="true"/>
          <w:lang w:bidi="ar-SA"/>
        </w:rPr>
        <w:t xml:space="preserve">. </w:t>
      </w:r>
      <w:r>
        <w:rPr>
          <w:rStyle w:val="FootnoteAnchor"/>
          <w:rtl w:val="true"/>
        </w:rPr>
        <w:footnoteReference w:id="1290"/>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8" w:name="pg2230_28524"/>
    </w:p>
    <w:p>
      <w:pPr>
        <w:pStyle w:val="Heading4"/>
        <w:numPr>
          <w:ilvl w:val="3"/>
          <w:numId w:val="1"/>
        </w:numPr>
        <w:rPr/>
      </w:pPr>
      <w:bookmarkStart w:id="1219" w:name="__RefHeading___Toc1476806_3804643083"/>
      <w:bookmarkStart w:id="1220" w:name="_Toc501"/>
      <w:bookmarkEnd w:id="1218"/>
      <w:bookmarkEnd w:id="1219"/>
      <w:r>
        <w:rPr>
          <w:rtl w:val="true"/>
        </w:rPr>
        <w:t>ى ـ كردارهاى زشت</w:t>
      </w:r>
      <w:bookmarkEnd w:id="1220"/>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هر روز ، از شش خصلت به خدا پناه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شك و شرك و تعصّب و خشم و ستم و حسادت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خوى ها و كردارها و خواهش هاى ناپسند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ناسازى و دورويى و خوى هاى بد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 ـ كردارهاى زشتقرآن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پدرى پير و سال خورده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يكى از ما را به جاى او بگير ، كه تو را از نيكوكاران مى بينيم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به خدا كه جز آن كس را كه كالاى خود را نزد او يافته ايم ، بازداشت كنيم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 قطعا ستمكار خواهيم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حديثامام باقر عليه السلامـ از دعاهايى كه در سجودش مى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نوميد و ناكام شوم ، يا ستمى را بر دوش كشم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گناهانى كه مانع اجابت تو مى شوند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گناهانى كه مانع روزىِ تو مى شوند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گناهانى كه كيفر و عذاب ها را مى آورند ، به تو پناه مى برم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عائشةـ وقَد سُئِلَت عَن دُعاءِ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شَرِّ ما عَمِلَتهُ نَفسي </w:t>
      </w:r>
      <w:r>
        <w:rPr>
          <w:rFonts w:eastAsia="Amiri" w:cs="Amiri" w:ascii="Amiri" w:hAnsi="Amiri"/>
          <w:color w:val="111111"/>
          <w:sz w:val="28"/>
          <w:szCs w:val="28"/>
          <w:rtl w:val="true"/>
          <w:lang w:bidi="ar-SA"/>
        </w:rPr>
        <w:t xml:space="preserve">. </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إذا أعطى ما في بَيتِ المالِ أمَرَ بِهِ فَكُنِسَ ، ثُمَّ صَلّى فيهِ ، ثُمَّ يَدعو فَيَقولُ 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ذَنبٍ يُحبِطُ العَمَلَ ، وأعوذُ بِكَ مِن ذَنبٍ يُعَجِّلُ النِّقَمَ ، وأعوذُ بِكَ مِن ذَنبٍ يُغَيِّرُ النِّعَمَ ، وأعوذُ بِكَ مِن ذَنبٍ يَمنَعُ الرِّزقَ ، وأعوذُ بِكَ مِن ذَنبٍ يَمنَعُ الدُّعاءَ ، وأعوذُ بِكَ مِن ذَنبٍ يَمنَعُ التَّوبَةَ ، وأعوذُ بِكَ مِن ذَنبٍ يَهتِكُ العِصمَةَ </w:t>
      </w:r>
      <w:r>
        <w:rPr>
          <w:rStyle w:val="FootnoteAnchor"/>
          <w:rtl w:val="true"/>
        </w:rPr>
        <w:footnoteReference w:id="1292"/>
      </w:r>
      <w:r>
        <w:rPr>
          <w:rFonts w:ascii="Amiri" w:hAnsi="Amiri" w:eastAsia="Amiri" w:cs="Amiri"/>
          <w:color w:val="111111"/>
          <w:sz w:val="28"/>
          <w:sz w:val="28"/>
          <w:szCs w:val="28"/>
          <w:rtl w:val="true"/>
          <w:lang w:bidi="ar-SA"/>
        </w:rPr>
        <w:t xml:space="preserve">، وأعوذُ بِكَ مِن ذَنبٍ يورِثُ النَّدَمَ ، وأعوذُ بِكَ مِن ذَنبٍ يَحبِسُ القِسَمَ </w:t>
      </w:r>
      <w:r>
        <w:rPr>
          <w:rFonts w:eastAsia="Amiri" w:cs="Amiri" w:ascii="Amiri" w:hAnsi="Amiri"/>
          <w:color w:val="111111"/>
          <w:sz w:val="28"/>
          <w:szCs w:val="28"/>
          <w:rtl w:val="true"/>
          <w:lang w:bidi="ar-SA"/>
        </w:rPr>
        <w:t xml:space="preserve">.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الذُّنوبِ الَّتي تُعَجِّلُ الفَناءَ ، وتُقَرِّبُ الآجالَ ، وتُخلِي الدِّيارَ ؛ وهِيَ قَطيعَةُ الرَّحِمِ ، وَالعُقوقُ ، وتَركُ البِرِّ </w:t>
      </w:r>
      <w:r>
        <w:rPr>
          <w:rFonts w:eastAsia="Amiri" w:cs="Amiri" w:ascii="Amiri" w:hAnsi="Amiri"/>
          <w:color w:val="111111"/>
          <w:sz w:val="28"/>
          <w:szCs w:val="28"/>
          <w:rtl w:val="true"/>
          <w:lang w:bidi="ar-SA"/>
        </w:rPr>
        <w:t xml:space="preserve">. </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الإمام زين العابدين عليه السلامـ مِن دُعائِهِ فِي الاِعتِرافِ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 عِبادِكَ إلَيكَ ، مَن تَرَكَ الاِستِكبارَ عَلَيكَ ، وجانَبَ الإِصرارَ ، ولَزِمَ الاِستِغفارَ ، وأنَا أبرَأُ إلَيكَ مِن أن أستَكبِرَ ، وأعوذُ بِكَ مِن أن اُصِرَّ ، وأستَغفِرُكَ لِما قَصَّرتُ فيهِ </w:t>
      </w:r>
      <w:r>
        <w:rPr>
          <w:rFonts w:eastAsia="Amiri" w:cs="Amiri" w:ascii="Amiri" w:hAnsi="Amiri"/>
          <w:color w:val="111111"/>
          <w:sz w:val="28"/>
          <w:szCs w:val="28"/>
          <w:rtl w:val="true"/>
          <w:lang w:bidi="ar-SA"/>
        </w:rPr>
        <w:t xml:space="preserve">. </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 xml:space="preserve">ك ـ عَدَمُ الاِنتِفاعِ بِصالِحِ الأَعمالَالإمام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نَفسٍ لا تَقنَعُ ، وبَطنٍ لا تَشبَعُ ، وعَينٍ لا تَدمَعُ ، وقَلبٍ لا يَخشَعُ ، وصَلاةٍ لا تُرفَعُ ، وعَمَلٍ لا يَنفَعُ ، ودُعاءٍ لا يُسمَعُ </w:t>
      </w:r>
      <w:r>
        <w:rPr>
          <w:rFonts w:eastAsia="Amiri" w:cs="Amiri" w:ascii="Amiri" w:hAnsi="Amiri"/>
          <w:color w:val="111111"/>
          <w:sz w:val="28"/>
          <w:szCs w:val="28"/>
          <w:rtl w:val="true"/>
          <w:lang w:bidi="ar-SA"/>
        </w:rPr>
        <w:t xml:space="preserve">. </w:t>
      </w:r>
      <w:r>
        <w:rPr>
          <w:rStyle w:val="FootnoteAnchor"/>
          <w:rtl w:val="true"/>
        </w:rPr>
        <w:footnoteReference w:id="1296"/>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1" w:name="pg2230_28526"/>
    </w:p>
    <w:p>
      <w:pPr>
        <w:pStyle w:val="Heading4"/>
        <w:numPr>
          <w:ilvl w:val="3"/>
          <w:numId w:val="1"/>
        </w:numPr>
        <w:rPr/>
      </w:pPr>
      <w:bookmarkStart w:id="1222" w:name="__RefHeading___Toc1476808_3804643083"/>
      <w:bookmarkStart w:id="1223" w:name="_Toc502"/>
      <w:bookmarkEnd w:id="1221"/>
      <w:bookmarkEnd w:id="1222"/>
      <w:r>
        <w:rPr>
          <w:rtl w:val="true"/>
        </w:rPr>
        <w:t>ك ـ بهره مند نشدن از كارهاى نيك</w:t>
      </w:r>
      <w:bookmarkEnd w:id="1223"/>
    </w:p>
    <w:p>
      <w:pPr>
        <w:pStyle w:val="BookText"/>
        <w:rPr/>
      </w:pPr>
      <w:r>
        <w:rPr>
          <w:rFonts w:ascii="IRNazanin" w:hAnsi="IRNazanin" w:eastAsia="IRNazanin"/>
          <w:color w:val="111111"/>
          <w:sz w:val="28"/>
          <w:sz w:val="28"/>
          <w:szCs w:val="28"/>
          <w:rtl w:val="true"/>
          <w:lang w:bidi="fa-IR"/>
        </w:rPr>
        <w:t xml:space="preserve">مسند ابن حنبلـ به نقل از عايشه ـدر پاسخ به پرسش در باره دعاى پيامبر صلى الله عليه و آله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شرّ كارهايى كه نفْسم كرده است ، به تو پناه مى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هر گاه دارايىِ بيت المال را به مردم مى داد ، مى فرمود كه آن را جارو كنند ، سپس در بيت المال نماز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دعا مى پرداخت و در دعايش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گناهى كه عمل را بر باد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گناهى كه كيفرها و عذاب ها را شتاب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گناهى كه نعمت ها را ديگرگونه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گناهى كه مانع روزى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گناهى كه مانع دعا مى شود </w:t>
      </w:r>
      <w:r>
        <w:rPr>
          <w:rFonts w:eastAsia="IRNazanin" w:cs="IRNazanin"/>
          <w:color w:val="111111"/>
          <w:sz w:val="28"/>
          <w:szCs w:val="28"/>
          <w:rtl w:val="true"/>
          <w:lang w:bidi="fa-IR"/>
        </w:rPr>
        <w:t xml:space="preserve">. </w:t>
      </w:r>
      <w:r>
        <w:rPr>
          <w:rStyle w:val="FootnoteAnchor"/>
          <w:rtl w:val="true"/>
        </w:rPr>
        <w:footnoteReference w:id="1297"/>
      </w:r>
      <w:r>
        <w:rPr>
          <w:rFonts w:ascii="IRNazanin" w:hAnsi="IRNazanin" w:eastAsia="IRNazanin"/>
          <w:color w:val="111111"/>
          <w:sz w:val="28"/>
          <w:sz w:val="28"/>
          <w:szCs w:val="28"/>
          <w:rtl w:val="true"/>
          <w:lang w:bidi="fa-IR"/>
        </w:rPr>
        <w:t xml:space="preserve">به تو پناه مى برم از گناهى كه مانع توبه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گناهى كه پرده عصمت را مى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گناهى كه پشيمانى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پناه مى برم از گناهى كه بهره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رسيدن به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مى بريم به خدا از گناهانى كه نابودى را شتاب مى بخشند ، و اجل ها را نزديك مى سازند ، و خانه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صاحبانشان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گناهان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بريدن از خويشان ، بدرفتارى با پدر و مادر ، و ترك نيكى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دعاى به قصد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ترين بندگانت در نزد تو ، كسى است كه بزرگى نمودن بر تو را فرو هِلَد ، از پاى فشردن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دورى كند و به آمرزش 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درزند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بزرگى نمودن به درگاه تو ، اعلام برائت مى كنم و از پاى فشردن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تو پناه مى برم و براى تقصيرات خود ، از تو آمرزش مى طلبم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 ـ بهره مند نشدن از كارهاى نيكامام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نفسى كه قانع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درگاه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فراز نيايد ، و كردارى كه سود نبخشد ، و دعايى كه پذيرفته نگردد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مِن كِتابِهِ لِأَحَدِ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مِمّا نَعِظُ بِهِ ثُمَّ نُقَصِّرُ عَنهُ </w:t>
      </w:r>
      <w:r>
        <w:rPr>
          <w:rFonts w:eastAsia="Amiri" w:cs="Amiri" w:ascii="Amiri" w:hAnsi="Amiri"/>
          <w:color w:val="111111"/>
          <w:sz w:val="28"/>
          <w:szCs w:val="28"/>
          <w:rtl w:val="true"/>
          <w:lang w:bidi="ar-SA"/>
        </w:rPr>
        <w:t xml:space="preserve">. </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ل ـ شَرُّ كُلِّ ذي شَرٍّرسول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خَليلٍ ماكِرٍ ، عَيناهُ تَراني ، وقَلبُهُ يَرعاني ، إن رَأى خَيرا دَفَنَهُ ، وإن رَأى شَرّا أذاعَهُ </w:t>
      </w:r>
      <w:r>
        <w:rPr>
          <w:rFonts w:eastAsia="Amiri" w:cs="Amiri" w:ascii="Amiri" w:hAnsi="Amiri"/>
          <w:color w:val="111111"/>
          <w:sz w:val="28"/>
          <w:szCs w:val="28"/>
          <w:rtl w:val="true"/>
          <w:lang w:bidi="ar-SA"/>
        </w:rPr>
        <w:t xml:space="preserve">. </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 xml:space="preserve">الزهد لابن المبارك عن يحيى بن أبي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صاحِبِ غَفلَةٍ ، وقَرينِ سَوءٍ ، وزَوجٍ آذى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بِاللّهِ مِن جارِ السَّوءِ في دارِ إقامَةٍ ، تَراكَ عَيناهُ ويَرعاكَ قَلبُهُ ، إن رَآكَ بِخَيرٍ ساءَهُ ، وإن رَآكَ بِشَرٍّ سَرَّهُ </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جارِ السَّوءِ في دارِ المُقامَةِ ، فَإِنَّ جارَ البادِيَةِ يَتَحَوَّلُ </w:t>
      </w:r>
      <w:r>
        <w:rPr>
          <w:rFonts w:eastAsia="Amiri" w:cs="Amiri" w:ascii="Amiri" w:hAnsi="Amiri"/>
          <w:color w:val="111111"/>
          <w:sz w:val="28"/>
          <w:szCs w:val="28"/>
          <w:rtl w:val="true"/>
          <w:lang w:bidi="ar-SA"/>
        </w:rPr>
        <w:t xml:space="preserve">. </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دُعاءِ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 مِنِ امرَأَةٍ تُشَيِّبُني قَبلَ مَشيبي </w:t>
      </w:r>
      <w:r>
        <w:rPr>
          <w:rFonts w:eastAsia="Amiri" w:cs="Amiri" w:ascii="Amiri" w:hAnsi="Amiri"/>
          <w:color w:val="111111"/>
          <w:sz w:val="28"/>
          <w:szCs w:val="28"/>
          <w:rtl w:val="true"/>
          <w:lang w:bidi="ar-SA"/>
        </w:rPr>
        <w:t xml:space="preserve">. </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تَعَوَّذوا بِاللّهِ مِن طالِحاتِ </w:t>
      </w:r>
      <w:r>
        <w:rPr>
          <w:rStyle w:val="FootnoteAnchor"/>
          <w:rtl w:val="true"/>
        </w:rPr>
        <w:footnoteReference w:id="1305"/>
      </w:r>
      <w:r>
        <w:rPr>
          <w:rFonts w:ascii="Amiri" w:hAnsi="Amiri" w:eastAsia="Amiri" w:cs="Amiri"/>
          <w:color w:val="111111"/>
          <w:sz w:val="28"/>
          <w:sz w:val="28"/>
          <w:szCs w:val="28"/>
          <w:rtl w:val="true"/>
          <w:lang w:bidi="ar-SA"/>
        </w:rPr>
        <w:t xml:space="preserve">نِسائِكُم </w:t>
      </w:r>
      <w:r>
        <w:rPr>
          <w:rFonts w:eastAsia="Amiri" w:cs="Amiri" w:ascii="Amiri" w:hAnsi="Amiri"/>
          <w:color w:val="111111"/>
          <w:sz w:val="28"/>
          <w:szCs w:val="28"/>
          <w:rtl w:val="true"/>
          <w:lang w:bidi="ar-SA"/>
        </w:rPr>
        <w:t xml:space="preserve">. </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أعوذُ بِكَ مِن جَورِ كُلِّ جائِرٍ ، وبَغيِ كُلِّ باغٍ ، وحَسَدِ كُلِّ حاسِدٍ ، بِكَ أصولُ عَلَى الأَعداءِ ، وبِكَ أرجو وِلايَةَ الأَحِبّاءِ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8"/>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4" w:name="pg2230_28528"/>
    </w:p>
    <w:p>
      <w:pPr>
        <w:pStyle w:val="Heading4"/>
        <w:numPr>
          <w:ilvl w:val="3"/>
          <w:numId w:val="1"/>
        </w:numPr>
        <w:rPr/>
      </w:pPr>
      <w:bookmarkStart w:id="1225" w:name="__RefHeading___Toc1476810_3804643083"/>
      <w:bookmarkStart w:id="1226" w:name="_Toc503"/>
      <w:bookmarkEnd w:id="1224"/>
      <w:bookmarkEnd w:id="1225"/>
      <w:r>
        <w:rPr>
          <w:rtl w:val="true"/>
        </w:rPr>
        <w:t>ل ـ گزند هر گزند رسانى</w:t>
      </w:r>
      <w:bookmarkEnd w:id="1226"/>
    </w:p>
    <w:p>
      <w:pPr>
        <w:pStyle w:val="BookText"/>
        <w:rPr/>
      </w:pPr>
      <w:r>
        <w:rPr>
          <w:rFonts w:ascii="IRNazanin" w:hAnsi="IRNazanin" w:eastAsia="IRNazanin"/>
          <w:color w:val="111111"/>
          <w:sz w:val="28"/>
          <w:sz w:val="28"/>
          <w:szCs w:val="28"/>
          <w:rtl w:val="true"/>
          <w:lang w:bidi="fa-IR"/>
        </w:rPr>
        <w:t>امام على عليه السلامـ در نامه خود به يكى از يارانش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بريم به خدا از اندرزى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بدهيم و سپس خود ، آن را فرو گذاريم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 ـ گزند هر گزند رسانىپيامبر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 نيرنگباز كه چشمانش مرا مى بيند و دلش مرا مى پايد ؛ اگر خوبى ببيند ، آن را مى پوشاند و اگر بديى ببيند ، آن را پخش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الزهد ، ابن مباركـ به نقل از يحيى بن ابى كثير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يار غافل و همنشين بد و همسر آزار رسان ، به تو پناه مى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پناه مى برم از همسايه بد در خانه اى كه جاى ماندن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چشمانش تو را مى بينند و دلش تو را مى پايد ؛ اگر تو را در خوبى و خوشى ببيند ، ناراحت مى شود و اگر تو را در بدى و ناخوشى ببيند ، خوش حال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همسايه بد در خانه اى كه جاى ماندن باشد ، به تو پناه مى برم ؛ اما همسايه باديه ، منتقل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دعاهاى پيامبر صلى الله عليه و آله اين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پناه مى برم از همسرى كه پيش از پير شدنم ، مرا پير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زنان تباهكار خود ، به خدا پناه ببريد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ستمِ هر ستمكارى و زورگويىِ هر زورگويى و حسادتِ هر حسودى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يارى توست كه بر دشمنان مى تازم و به واسطه توست كه به دوستىِ دوستان اميد دارم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بِاللّهِ مِن جَورِ الجائِرينَ ، وكَيدِ الحاسِدينَ ، وبَغيِ الطّاغينَ ، وأحمَدُهُ فَوقَ حَمدِ الحامِدينَ </w:t>
      </w:r>
      <w:r>
        <w:rPr>
          <w:rFonts w:eastAsia="Amiri" w:cs="Amiri" w:ascii="Amiri" w:hAnsi="Amiri"/>
          <w:color w:val="111111"/>
          <w:sz w:val="28"/>
          <w:szCs w:val="28"/>
          <w:rtl w:val="true"/>
          <w:lang w:bidi="ar-SA"/>
        </w:rPr>
        <w:t xml:space="preserve">. </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 xml:space="preserve">سنن أبي داوود عن عبد اللّه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إذا خافَ قَوما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نَجعَلُكَ في نُحورِهِم ، ونَعوذُ بِكَ مِن شُرورِهِم </w:t>
      </w:r>
      <w:r>
        <w:rPr>
          <w:rFonts w:eastAsia="Amiri" w:cs="Amiri" w:ascii="Amiri" w:hAnsi="Amiri"/>
          <w:color w:val="111111"/>
          <w:sz w:val="28"/>
          <w:szCs w:val="28"/>
          <w:rtl w:val="true"/>
          <w:lang w:bidi="ar-SA"/>
        </w:rPr>
        <w:t xml:space="preserve">. </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الإمام الحسن عليه السلامـ فِي الدُّعاءِ عَلى مُعاوِيَةَ وأصحابِهِ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أدرَأُ بِكَ في نُحورِهِم ، وأعوذُ بِكَ مِن شُرورِهِم ، وأستَعينُ بِكَ عَلَيهِم ، فَاكفِنيهِم بِما شِئتَ ، وأنّى شِئتَ ، مِن حَولِكَ وقُوَّتِكَ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رسول اللّه صلى الله عليه و آلهـ في دُعاءٍ عَلَّمَهُ عَلِيّا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شَرِّ عِبادِكَ </w:t>
      </w:r>
      <w:r>
        <w:rPr>
          <w:rFonts w:eastAsia="Amiri" w:cs="Amiri" w:ascii="Amiri" w:hAnsi="Amiri"/>
          <w:color w:val="111111"/>
          <w:sz w:val="28"/>
          <w:szCs w:val="28"/>
          <w:rtl w:val="true"/>
          <w:lang w:bidi="ar-SA"/>
        </w:rPr>
        <w:t xml:space="preserve">. </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اِستَعيذوا بِاللّهِ تَعالى مِنَ العَينِ </w:t>
      </w:r>
      <w:r>
        <w:rPr>
          <w:rStyle w:val="FootnoteAnchor"/>
          <w:rtl w:val="true"/>
        </w:rPr>
        <w:footnoteReference w:id="1313"/>
      </w:r>
      <w:r>
        <w:rPr>
          <w:rFonts w:ascii="Amiri" w:hAnsi="Amiri" w:eastAsia="Amiri" w:cs="Amiri"/>
          <w:color w:val="111111"/>
          <w:sz w:val="28"/>
          <w:sz w:val="28"/>
          <w:szCs w:val="28"/>
          <w:rtl w:val="true"/>
          <w:lang w:bidi="ar-SA"/>
        </w:rPr>
        <w:t xml:space="preserve">، فَإِنَّ العَينَ حَقٌّ </w:t>
      </w:r>
      <w:r>
        <w:rPr>
          <w:rFonts w:eastAsia="Amiri" w:cs="Amiri" w:ascii="Amiri" w:hAnsi="Amiri"/>
          <w:color w:val="111111"/>
          <w:sz w:val="28"/>
          <w:szCs w:val="28"/>
          <w:rtl w:val="true"/>
          <w:lang w:bidi="ar-SA"/>
        </w:rPr>
        <w:t xml:space="preserve">. </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 xml:space="preserve">سنن الترمذي عن ابن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النَّبِيَّ صلى الله عليه و آله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عَلِّمني تَعَوُّذا أتَعَوَّذُ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بِكَتِفي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شَرِّ سَمعي ، ومِن شَرِّ بَصَري ، ومِن شَرِّ لِساني ، ومِن شَرِّ قَلبي ، ومِن شَرِّ مَنِيّي ـ يَعني فَرجَهُ ـ </w:t>
      </w:r>
      <w:r>
        <w:rPr>
          <w:rFonts w:eastAsia="Amiri" w:cs="Amiri" w:ascii="Amiri" w:hAnsi="Amiri"/>
          <w:color w:val="111111"/>
          <w:sz w:val="28"/>
          <w:szCs w:val="28"/>
          <w:rtl w:val="true"/>
          <w:lang w:bidi="ar-SA"/>
        </w:rPr>
        <w:t xml:space="preserve">. </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شَرِّ مَن يَمشي عَلى بَطنِهِ ، ومِن شَرِّ مَن يَمشي عَلى رِجلَينِ ، ومِن شَرِّ مَن يَمشي عَلى أربَعٍ </w:t>
      </w:r>
      <w:r>
        <w:rPr>
          <w:rFonts w:eastAsia="Amiri" w:cs="Amiri" w:ascii="Amiri" w:hAnsi="Amiri"/>
          <w:color w:val="111111"/>
          <w:sz w:val="28"/>
          <w:szCs w:val="28"/>
          <w:rtl w:val="true"/>
          <w:lang w:bidi="ar-SA"/>
        </w:rPr>
        <w:t xml:space="preserve">. </w:t>
      </w:r>
      <w:r>
        <w:rPr>
          <w:rStyle w:val="FootnoteAnchor"/>
          <w:rtl w:val="true"/>
        </w:rPr>
        <w:footnoteReference w:id="1316"/>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ستم ستمگران و نيرنگ بدخواهان و تجاوز سركشان ، به خدا پناه مى برم و او را فراتر از ستايش ستايندگان ، مى ستايم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أبى داوودـ به نقل از عبداللّه بن قيس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هرگاه از مردمى مى ترسيد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سپر خود در برابر آنها قرار مى دهيم و از گزندهاى آنان ، به تو پناه مى بريم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حسن عليه السلامـ در نفرين بر معاويه و يارانش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تو ، آنان را دفع مى كنم ، و از گزندهاشان به تو پناه مى آورم ، و در برابرشان از تو كمك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نيرو و توان خودت ـ هر گونه و از هر راه كه خود مى خواهى ـ ، مرا از آنان نگه دار ، اى مهربان ترينِ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دعايى كه به على عليه السلام آموخت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شرّ بندگانت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 به خداى بزرگ پناه ببريد ؛ چرا كه چشمْ زخم ، حقيقت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الترمذىـ به نقل از ابن حميد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پيامبر صلى الله عليه و آله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تعويذى بياموز كه خود را با آن ، حفظ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بدارم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ايشان شانه ام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از شرّ گوشم ، و از شرّ چشمم ، و از شرّ زبانم ، و از شرّ دلم ، و از شرّ آبم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آلتش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گزند موجوداتى كه به شكم راه مى روند ، و از گزند موجوداتى كه بر دو پا راه مى روند ، و از گزند موجوداتى كه بر چهار پا راه مى روند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الدُّنيا ، فَإِنَّ الدُّنيا تَمنَعُ الآخِرَةَ </w:t>
      </w:r>
      <w:r>
        <w:rPr>
          <w:rFonts w:eastAsia="Amiri" w:cs="Amiri" w:ascii="Amiri" w:hAnsi="Amiri"/>
          <w:color w:val="111111"/>
          <w:sz w:val="28"/>
          <w:szCs w:val="28"/>
          <w:rtl w:val="true"/>
          <w:lang w:bidi="ar-SA"/>
        </w:rPr>
        <w:t xml:space="preserve">. </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دُنيا تَمنَعُ خَيرَ الآخِرَةِ ، ومِن عاجِلٍ يَمنَعُ خَيرَ الآجِلِ ، وحَياةٍ تَمنَعُ خَيرَ المَماتِ ، وأمَلٍ يَمنَعُ خَيرَ العَمَلِ </w:t>
      </w:r>
      <w:r>
        <w:rPr>
          <w:rFonts w:eastAsia="Amiri" w:cs="Amiri" w:ascii="Amiri" w:hAnsi="Amiri"/>
          <w:color w:val="111111"/>
          <w:sz w:val="28"/>
          <w:szCs w:val="28"/>
          <w:rtl w:val="true"/>
          <w:lang w:bidi="ar-SA"/>
        </w:rPr>
        <w:t xml:space="preserve">. </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البَرَصِ </w:t>
      </w:r>
      <w:r>
        <w:rPr>
          <w:rStyle w:val="FootnoteAnchor"/>
          <w:rtl w:val="true"/>
        </w:rPr>
        <w:footnoteReference w:id="1319"/>
      </w:r>
      <w:r>
        <w:rPr>
          <w:rFonts w:ascii="Amiri" w:hAnsi="Amiri" w:eastAsia="Amiri" w:cs="Amiri"/>
          <w:color w:val="111111"/>
          <w:sz w:val="28"/>
          <w:sz w:val="28"/>
          <w:szCs w:val="28"/>
          <w:rtl w:val="true"/>
          <w:lang w:bidi="ar-SA"/>
        </w:rPr>
        <w:t xml:space="preserve">وَالجُنونِ وَالجُذامِ </w:t>
      </w:r>
      <w:r>
        <w:rPr>
          <w:rStyle w:val="FootnoteAnchor"/>
          <w:rtl w:val="true"/>
        </w:rPr>
        <w:footnoteReference w:id="1320"/>
      </w:r>
      <w:r>
        <w:rPr>
          <w:rFonts w:ascii="Amiri" w:hAnsi="Amiri" w:eastAsia="Amiri" w:cs="Amiri"/>
          <w:color w:val="111111"/>
          <w:sz w:val="28"/>
          <w:sz w:val="28"/>
          <w:szCs w:val="28"/>
          <w:rtl w:val="true"/>
          <w:lang w:bidi="ar-SA"/>
        </w:rPr>
        <w:t xml:space="preserve">، ومِن سَيِّئِ الأَسقامِ </w:t>
      </w:r>
      <w:r>
        <w:rPr>
          <w:rFonts w:eastAsia="Amiri" w:cs="Amiri" w:ascii="Amiri" w:hAnsi="Amiri"/>
          <w:color w:val="111111"/>
          <w:sz w:val="28"/>
          <w:szCs w:val="28"/>
          <w:rtl w:val="true"/>
          <w:lang w:bidi="ar-SA"/>
        </w:rPr>
        <w:t xml:space="preserve">. </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تَعَوَّذوا بِاللّهِ مِن جَهدِ البَلاءِ </w:t>
      </w:r>
      <w:r>
        <w:rPr>
          <w:rStyle w:val="FootnoteAnchor"/>
          <w:rtl w:val="true"/>
        </w:rPr>
        <w:footnoteReference w:id="1322"/>
      </w:r>
      <w:r>
        <w:rPr>
          <w:rFonts w:ascii="Amiri" w:hAnsi="Amiri" w:eastAsia="Amiri" w:cs="Amiri"/>
          <w:color w:val="111111"/>
          <w:sz w:val="28"/>
          <w:sz w:val="28"/>
          <w:szCs w:val="28"/>
          <w:rtl w:val="true"/>
          <w:lang w:bidi="ar-SA"/>
        </w:rPr>
        <w:t xml:space="preserve">، ودَركِ الشَّقاءِ ، وسوءِ القَضاءِ ، وشَماتَةِ الأَعداءِ </w:t>
      </w:r>
      <w:r>
        <w:rPr>
          <w:rFonts w:eastAsia="Amiri" w:cs="Amiri" w:ascii="Amiri" w:hAnsi="Amiri"/>
          <w:color w:val="111111"/>
          <w:sz w:val="28"/>
          <w:szCs w:val="28"/>
          <w:rtl w:val="true"/>
          <w:lang w:bidi="ar-SA"/>
        </w:rPr>
        <w:t xml:space="preserve">. </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تَعَوَّذوا بِاللّهِ مِنَ الفَقرِ وَالقِلَّةِ وَالذِّلَّةِ ، وأن تَظلِمَ أو تُظلَمَ </w:t>
      </w:r>
      <w:r>
        <w:rPr>
          <w:rFonts w:eastAsia="Amiri" w:cs="Amiri" w:ascii="Amiri" w:hAnsi="Amiri"/>
          <w:color w:val="111111"/>
          <w:sz w:val="28"/>
          <w:szCs w:val="28"/>
          <w:rtl w:val="true"/>
          <w:lang w:bidi="ar-SA"/>
        </w:rPr>
        <w:t xml:space="preserve">. </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الإمام عليّ عليه السلامـ لِابنِهِ مُحَمَّدِ بنِ الحَنَفِيَّةِ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إنّي أخافُ عَلَيكَ الفَقرَ ، فَاستَعِذ بِاللّهِ مِنهُ ؛ فَإِنَّ الفَقرَ مَنقَصَةٌ لِلدِّينِ ، مَدهَشَةٌ </w:t>
      </w:r>
      <w:r>
        <w:rPr>
          <w:rStyle w:val="FootnoteAnchor"/>
          <w:rtl w:val="true"/>
        </w:rPr>
        <w:footnoteReference w:id="1325"/>
      </w:r>
      <w:r>
        <w:rPr>
          <w:rFonts w:ascii="Amiri" w:hAnsi="Amiri" w:eastAsia="Amiri" w:cs="Amiri"/>
          <w:color w:val="111111"/>
          <w:sz w:val="28"/>
          <w:sz w:val="28"/>
          <w:szCs w:val="28"/>
          <w:rtl w:val="true"/>
          <w:lang w:bidi="ar-SA"/>
        </w:rPr>
        <w:t xml:space="preserve">لِلعَقلِ ، داعِيَةٌ لِلمَقتِ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 xml:space="preserve">صحيح البخاري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يَدعو فِي الصَّلاةِ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أعوذُ بِكَ مِنَ المَأثَمِ وَالمَغرَمِ </w:t>
      </w:r>
      <w:r>
        <w:rPr>
          <w:rStyle w:val="FootnoteAnchor"/>
          <w:rtl w:val="true"/>
        </w:rPr>
        <w:footnoteReference w:id="1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ما تَستَعيذُ ـ يا رَسولَ اللّهِ ـ مِنَ المَغرَمِ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إذا غَرِمَ ، حَدَّثَ فَكَذَبَ ، ووَعَدَ فَأَخلَفَ </w:t>
      </w:r>
      <w:r>
        <w:rPr>
          <w:rFonts w:eastAsia="Amiri" w:cs="Amiri" w:ascii="Amiri" w:hAnsi="Amiri"/>
          <w:color w:val="111111"/>
          <w:sz w:val="28"/>
          <w:szCs w:val="28"/>
          <w:rtl w:val="true"/>
          <w:lang w:bidi="ar-SA"/>
        </w:rPr>
        <w:t xml:space="preserve">. </w:t>
      </w:r>
      <w:r>
        <w:rPr>
          <w:rStyle w:val="FootnoteAnchor"/>
          <w:rtl w:val="true"/>
        </w:rPr>
        <w:footnoteReference w:id="1329"/>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دنيا به تو پناه مى برم ؛ زيرا دنيا مانع آخرت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تو از دنيايى كه مانع خير آخرت شود ، و از اكنونى كه مانع خير آينده شود ، و از زندگى اى كه مانع خير مردن شود ، و از آرزويى كه مانع عمل نيك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پيسى و ديوانگى و خوره ، و از بيمارى هاى بد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بلاى طاقت فرسا و بدبختى دامنگير و قضاى بد و شماتت دشمن ، به خدا پناه ببريد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نادارى و كمبود و خوارى و اين كه ستم كنيد يا به شما ستم شود ، به خدا پناه ببريد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به فرزندش محمّد بن حنفيّه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فقر بر تو مى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آن به خدا پناه ببر ؛ چرا كه فقر ، كاهنده دين و برنده خِرد و برانگيزنده كين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البخارىـ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در نماز ، دعا مى كرد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گنهكارى و بدهكارى ، به تو پناه مى برم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گوينده 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قدر از بدهكارى ، به خدا پناه مى بريد؟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 هر گاه بدهكار باشد ، هم دروغ مى گويد و هم بدقولى مى كند</w:t>
      </w:r>
      <w:r>
        <w:rPr>
          <w:rFonts w:eastAsia="IRNazanin" w:cs="IRNazanin"/>
          <w:color w:val="111111"/>
          <w:sz w:val="28"/>
          <w:szCs w:val="28"/>
          <w:rtl w:val="true"/>
          <w:lang w:bidi="fa-IR"/>
        </w:rPr>
        <w:t>»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النسائي عن عبد اللّه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يَدعو بِهؤُلاءِ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غَلَبَةِ الدَّينِ ، وغَلَبَةِ العَدُوِّ ، وشَماتَةِ </w:t>
      </w:r>
      <w:r>
        <w:rPr>
          <w:rStyle w:val="FootnoteAnchor"/>
          <w:rtl w:val="true"/>
        </w:rPr>
        <w:footnoteReference w:id="1330"/>
      </w:r>
      <w:r>
        <w:rPr>
          <w:rFonts w:ascii="Amiri" w:hAnsi="Amiri" w:eastAsia="Amiri" w:cs="Amiri"/>
          <w:color w:val="111111"/>
          <w:sz w:val="28"/>
          <w:sz w:val="28"/>
          <w:szCs w:val="28"/>
          <w:rtl w:val="true"/>
          <w:lang w:bidi="ar-SA"/>
        </w:rPr>
        <w:t xml:space="preserve">الأَعداءِ </w:t>
      </w:r>
      <w:r>
        <w:rPr>
          <w:rFonts w:eastAsia="Amiri" w:cs="Amiri" w:ascii="Amiri" w:hAnsi="Amiri"/>
          <w:color w:val="111111"/>
          <w:sz w:val="28"/>
          <w:szCs w:val="28"/>
          <w:rtl w:val="true"/>
          <w:lang w:bidi="ar-SA"/>
        </w:rPr>
        <w:t xml:space="preserve">. </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رسول اللّه صلى الله عليه و آلهـ مِمّا عَلَّمَهُ إيّاهُ جَبرَئيلُ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أعوذُ بِكَ أن أذِلَّ أو أخزى </w:t>
      </w:r>
      <w:r>
        <w:rPr>
          <w:rFonts w:eastAsia="Amiri" w:cs="Amiri" w:ascii="Amiri" w:hAnsi="Amiri"/>
          <w:color w:val="111111"/>
          <w:sz w:val="28"/>
          <w:szCs w:val="28"/>
          <w:rtl w:val="true"/>
          <w:lang w:bidi="ar-SA"/>
        </w:rPr>
        <w:t xml:space="preserve">. </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الإمام الصادق عليه السلامـ فيما يُقالُ عِندَ الحَجَرِ الأَسوَدِ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الكُفرِ وَالفَقرِ ، ومَواقِفِ الخِزيِ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رسول اللّه صلى الله عليه و آلهـ لِرَجُلٍ مِنَ الأَنصارِ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اُعَلِّمُكَ كَلاما إذا أنتَ قُلتَهُ أذهَبَ اللّهُ عز و جلهَمَّكَ ، وقَضى عَنكَ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إذا أصبَحتَ وإذا أمسَيتَ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الهَمِّ وَالحُزنِ ، وأعوذُ بِكَ مِنَ العَجزِ وَالكَسَلِ ، وأعوذُ بِكَ مِنَ الجُبنِ وَالبُخلِ ، وأعوذُ بِكَ مِن غَلَبَةِ الدَّينِ وقَهرِ الرِّجالِ </w:t>
      </w:r>
      <w:r>
        <w:rPr>
          <w:rFonts w:eastAsia="Amiri" w:cs="Amiri" w:ascii="Amiri" w:hAnsi="Amiri"/>
          <w:color w:val="111111"/>
          <w:sz w:val="28"/>
          <w:szCs w:val="28"/>
          <w:rtl w:val="true"/>
          <w:lang w:bidi="ar-SA"/>
        </w:rPr>
        <w:t xml:space="preserve">. </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 xml:space="preserve">تيسير المطالب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عَلَّمَنا رَسولُ اللّهِ صلى الله عليه و آله سِتَّ دَعَواتٍ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عَلِّموهُنَّ أنفُسَكُم وأزواجَكُم وأولادَكُم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صاحِبٍ يُغوي </w:t>
      </w:r>
      <w:r>
        <w:rPr>
          <w:rStyle w:val="FootnoteAnchor"/>
          <w:rtl w:val="true"/>
        </w:rPr>
        <w:footnoteReference w:id="1335"/>
      </w:r>
      <w:r>
        <w:rPr>
          <w:rFonts w:ascii="Amiri" w:hAnsi="Amiri" w:eastAsia="Amiri" w:cs="Amiri"/>
          <w:color w:val="111111"/>
          <w:sz w:val="28"/>
          <w:sz w:val="28"/>
          <w:szCs w:val="28"/>
          <w:rtl w:val="true"/>
          <w:lang w:bidi="ar-SA"/>
        </w:rPr>
        <w:t xml:space="preserve">، وهَوىً يُردي ، وعَمَلٍ يُخزي ، وفَقرٍ يُنسي ، وغِنىً يُطغي ، وجارٍ يُؤذي </w:t>
      </w:r>
      <w:r>
        <w:rPr>
          <w:rFonts w:eastAsia="Amiri" w:cs="Amiri" w:ascii="Amiri" w:hAnsi="Amiri"/>
          <w:color w:val="111111"/>
          <w:sz w:val="28"/>
          <w:szCs w:val="28"/>
          <w:rtl w:val="true"/>
          <w:lang w:bidi="ar-SA"/>
        </w:rPr>
        <w:t xml:space="preserve">. </w:t>
      </w:r>
      <w:r>
        <w:rPr>
          <w:rStyle w:val="FootnoteAnchor"/>
          <w:rtl w:val="true"/>
        </w:rPr>
        <w:footnoteReference w:id="1336"/>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النسائىـ به نقل از عبد اللّه بن عمرو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با اين كلمات ، دعا مى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چيره شدن قرض و چيره شدن دشمن و شماتت دشمنان ، به تو پناه مى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خدا صلى الله عليه و آلهـ از دعايى كه جبرئيل به ايشان آموخت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خوار يا رسوا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از دعايى كه در نزد حجر الأسود گفته مى شود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كفر و فقر ، و جايگاه هاى رسوايى در دنيا و آخرت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مردى از انصار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گفتارى به تو نياموزم كه هر گاه آن را بگويى ، خداوند عز و جل غم تو را بزدايد و قرض تو را ادا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صبح و شام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غم و اندوه ، به تو پناه مى برم ، و از ناتوانى و سستى به تو پناه مى برم ، و از ترسويى و بخل ، به تو پناه مى برم ، و از چيره شدن قرض و غلبه يافتن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تيسير المطالبـ به نقل از عبد اللّه 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دعا را به ما آموخت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به خودتان و همسرانتان و فرزندانتان بياموزيد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دوستى كه گم راه مى كند ، و از هوسى كه نابود مى گرداند ، و از كارى كه رسوا مى سازد ، و از فقرى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ياد مى برد ، و از توانگرى و ثروتى كه سركشى مى آورد ، و از همسايه اى كه آزار مى دهد ، به خدا پناه مى برم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 اللّهَ الإِيمانَ وَالتَّقوى ، وأعوذُ بِاللّهِ مِن شَرِّ عاقِبَةِ الاُمورِ </w:t>
      </w:r>
      <w:r>
        <w:rPr>
          <w:rFonts w:eastAsia="Amiri" w:cs="Amiri" w:ascii="Amiri" w:hAnsi="Amiri"/>
          <w:color w:val="111111"/>
          <w:sz w:val="28"/>
          <w:szCs w:val="28"/>
          <w:rtl w:val="true"/>
          <w:lang w:bidi="ar-SA"/>
        </w:rPr>
        <w:t xml:space="preserve">. </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الإمام عليّ عليه السلامـ عِندَ طَوافِهِ عَلَى القَتلى في وَقعَةِ الجَمَلِ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سوءِ المَصرَعِ </w:t>
      </w:r>
      <w:r>
        <w:rPr>
          <w:rFonts w:eastAsia="Amiri" w:cs="Amiri" w:ascii="Amiri" w:hAnsi="Amiri"/>
          <w:color w:val="111111"/>
          <w:sz w:val="28"/>
          <w:szCs w:val="28"/>
          <w:rtl w:val="true"/>
          <w:lang w:bidi="ar-SA"/>
        </w:rPr>
        <w:t xml:space="preserve">. </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مِنَ الخَيرِ كُلِّهِ ، ما عَلِمتُ مِنهُ وما لَم أعلَم ، وأعوذُ بِكَ مِنَ الشَّرِّ كُلِّهِ ، ما عَلِمتُ مِنهُ وما لَم أعلَم </w:t>
      </w:r>
      <w:r>
        <w:rPr>
          <w:rFonts w:eastAsia="Amiri" w:cs="Amiri" w:ascii="Amiri" w:hAnsi="Amiri"/>
          <w:color w:val="111111"/>
          <w:sz w:val="28"/>
          <w:szCs w:val="28"/>
          <w:rtl w:val="true"/>
          <w:lang w:bidi="ar-SA"/>
        </w:rPr>
        <w:t xml:space="preserve">. </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عنه صلى الله عليه و آلهـ مِمّا كانَ يَقولُهُ إذا فَرَغَ مِن صَلاتِهِ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 لُكَ خَيرَ ما تَعلَمُ ، وأعوذُ بِكَ مِن شَرِّ ما تَعلَمُ ، فَإِنَّكَ تَعلَمُ ولا نَعلَمُ ، وأنتَ عَلّامُ الغُيوبِ </w:t>
      </w:r>
      <w:r>
        <w:rPr>
          <w:rFonts w:eastAsia="Amiri" w:cs="Amiri" w:ascii="Amiri" w:hAnsi="Amiri"/>
          <w:color w:val="111111"/>
          <w:sz w:val="28"/>
          <w:szCs w:val="28"/>
          <w:rtl w:val="true"/>
          <w:lang w:bidi="ar-SA"/>
        </w:rPr>
        <w:t xml:space="preserve">. </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م ـ سَخَطُ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أعوذُ بِرِضاكَ مِن سَخَطِكَ ، وبِمُعافاتِكَ مِن عُقوبَتِكَ ، وأعوذُ بِكَ مِنكَ ، لا اُحصي ثَناءً عَلَيكَ ، أنتَ كَما أثنَيتَ عَلى نَفسِكَ </w:t>
      </w:r>
      <w:r>
        <w:rPr>
          <w:rFonts w:eastAsia="Amiri" w:cs="Amiri" w:ascii="Amiri" w:hAnsi="Amiri"/>
          <w:color w:val="111111"/>
          <w:sz w:val="28"/>
          <w:szCs w:val="28"/>
          <w:rtl w:val="true"/>
          <w:lang w:bidi="ar-SA"/>
        </w:rPr>
        <w:t xml:space="preserve">. </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خَيرَ الخَيرِ ؛ رِضوانَكَ وَالجَنَّةَ ، وأعوذُ مِنكَ مِن شَرِّ الشَّرِّ ؛ سَخَطِكَ وَالنّارِ </w:t>
      </w:r>
      <w:r>
        <w:rPr>
          <w:rFonts w:eastAsia="Amiri" w:cs="Amiri" w:ascii="Amiri" w:hAnsi="Amiri"/>
          <w:color w:val="111111"/>
          <w:sz w:val="28"/>
          <w:szCs w:val="28"/>
          <w:rtl w:val="true"/>
          <w:lang w:bidi="ar-SA"/>
        </w:rPr>
        <w:t xml:space="preserve">. </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 xml:space="preserve">ن ـ ميتَةُ السَّوءِرسول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أن أموتَ غَمّا أو هَمّا ، أو أن أموتَ غَرَقا ، أو أن يَتَخَبَّطَنِي </w:t>
      </w:r>
      <w:r>
        <w:rPr>
          <w:rStyle w:val="FootnoteAnchor"/>
          <w:rtl w:val="true"/>
        </w:rPr>
        <w:footnoteReference w:id="1343"/>
      </w:r>
      <w:r>
        <w:rPr>
          <w:rFonts w:ascii="Amiri" w:hAnsi="Amiri" w:eastAsia="Amiri" w:cs="Amiri"/>
          <w:color w:val="111111"/>
          <w:sz w:val="28"/>
          <w:sz w:val="28"/>
          <w:szCs w:val="28"/>
          <w:rtl w:val="true"/>
          <w:lang w:bidi="ar-SA"/>
        </w:rPr>
        <w:t xml:space="preserve">الشَّيطانُ عِندَ المَوتِ ، أو أن أموتَ لَديغا </w:t>
      </w:r>
      <w:r>
        <w:rPr>
          <w:rFonts w:eastAsia="Amiri" w:cs="Amiri" w:ascii="Amiri" w:hAnsi="Amiri"/>
          <w:color w:val="111111"/>
          <w:sz w:val="28"/>
          <w:szCs w:val="28"/>
          <w:rtl w:val="true"/>
          <w:lang w:bidi="ar-SA"/>
        </w:rPr>
        <w:t xml:space="preserve">. </w:t>
      </w:r>
      <w:r>
        <w:rPr>
          <w:rStyle w:val="FootnoteAnchor"/>
          <w:rtl w:val="true"/>
        </w:rPr>
        <w:footnoteReference w:id="1344"/>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7" w:name="pg2230_28536"/>
    </w:p>
    <w:p>
      <w:pPr>
        <w:pStyle w:val="Heading4"/>
        <w:numPr>
          <w:ilvl w:val="3"/>
          <w:numId w:val="1"/>
        </w:numPr>
        <w:rPr/>
      </w:pPr>
      <w:bookmarkStart w:id="1228" w:name="__RefHeading___Toc1476812_3804643083"/>
      <w:bookmarkStart w:id="1229" w:name="_Toc504"/>
      <w:bookmarkEnd w:id="1227"/>
      <w:bookmarkEnd w:id="1228"/>
      <w:r>
        <w:rPr>
          <w:rtl w:val="true"/>
        </w:rPr>
        <w:t>م ـ ناخشنودى خدا</w:t>
      </w:r>
      <w:bookmarkEnd w:id="1229"/>
    </w:p>
    <w:p>
      <w:pPr>
        <w:pStyle w:val="Heading4"/>
        <w:numPr>
          <w:ilvl w:val="3"/>
          <w:numId w:val="1"/>
        </w:numPr>
        <w:rPr/>
      </w:pPr>
      <w:bookmarkStart w:id="1230" w:name="__RefHeading___Toc1476814_3804643083"/>
      <w:bookmarkStart w:id="1231" w:name="_Toc505"/>
      <w:bookmarkEnd w:id="1230"/>
      <w:r>
        <w:rPr>
          <w:rtl w:val="true"/>
        </w:rPr>
        <w:t>ن ـ مرگ بد</w:t>
      </w:r>
      <w:bookmarkEnd w:id="1231"/>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و پرهيزگارى از خدا مى طلبم و از بدفرجامى كارها ، به خدا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هنگام گشت زدن در ميان كشتگان جنگ جمل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 خاك افتادن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 به خدا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خوبى ها ـ چه آنها كه من مى دانم و چه آنها كه نمى دانم ـ را از تو درخواست مى كنم و از همه بدى ها ـ چه آنها كه مى دانم و چه آنها كه نمى دانم ـ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از دعايى كه پس از پايان نماز مى خواند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ترين چيزى را كه مى دانى ، از تو درخواست مى كنم و از بدترين چيزى كه مى دانى ، به تو پناه مى برم ؛ چرا كه تو مى دانى و ما نمى دانيم ، و تو داناى نهان هايى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ـ ناخشنودى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ناخشنودى تو به خشنودى ات و از كيفرت به بخشايشت پناه مى برم و از تو به خود تو ،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ثناى تو را شماره نتوانم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چنانى كه خود در ثناى خويش گفته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ترين خوب 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ات و بهشت را از تو درخواست مى كنم و از بدترين بدها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ناخشنودى ات و آتش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ـ مرگ بدپيامبر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از غم و اندوه بميرم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غرق شدن بميرم ، يا هنگام مردن ، شيطان مرا بازى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سر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از مارگزيدگى بميرم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بِدِرعِكَ الحَصينَةِ ، وأعوذُ بِجَمعِكَ ، أن تُميتَني غَرَقا ، أو حَرَقا ، أو شَرَقا </w:t>
      </w:r>
      <w:r>
        <w:rPr>
          <w:rStyle w:val="FootnoteAnchor"/>
          <w:rtl w:val="true"/>
        </w:rPr>
        <w:footnoteReference w:id="1345"/>
      </w:r>
      <w:r>
        <w:rPr>
          <w:rFonts w:ascii="Amiri" w:hAnsi="Amiri" w:eastAsia="Amiri" w:cs="Amiri"/>
          <w:color w:val="111111"/>
          <w:sz w:val="28"/>
          <w:sz w:val="28"/>
          <w:szCs w:val="28"/>
          <w:rtl w:val="true"/>
          <w:lang w:bidi="ar-SA"/>
        </w:rPr>
        <w:t xml:space="preserve">، أو قَوَدا </w:t>
      </w:r>
      <w:r>
        <w:rPr>
          <w:rStyle w:val="FootnoteAnchor"/>
          <w:rtl w:val="true"/>
        </w:rPr>
        <w:footnoteReference w:id="1346"/>
      </w:r>
      <w:r>
        <w:rPr>
          <w:rFonts w:ascii="Amiri" w:hAnsi="Amiri" w:eastAsia="Amiri" w:cs="Amiri"/>
          <w:color w:val="111111"/>
          <w:sz w:val="28"/>
          <w:sz w:val="28"/>
          <w:szCs w:val="28"/>
          <w:rtl w:val="true"/>
          <w:lang w:bidi="ar-SA"/>
        </w:rPr>
        <w:t xml:space="preserve">، أو صَبرا ، أو مَسَمّا ، أو تَرَدِّيا في بِئرٍ ، أو أكيلَ السَّبُعِ ، أو مَوتَ الفَجأَةِ ، أو بِشَيءٍ مِن ميتاتِ السَّوءِ ، ولكِن أمِتني عَلى فِراشي في طاعَتِكَ وطاعَةِ رَسولِكَ صلى الله عليه و آله ، مُصيبا لِلحَقِّ غَيرَ مُخطِئٍ ، أو فِي الصَّفِّ الَّذي نَعَتَّهُم في كِتابِكَ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بُنْيَـنٌ مَّرْصُوصٌ</w:t>
      </w:r>
      <w:r>
        <w:rPr>
          <w:rFonts w:eastAsia="Amiri" w:cs="Amiri" w:ascii="Amiri" w:hAnsi="Amiri"/>
          <w:color w:val="111111"/>
          <w:sz w:val="28"/>
          <w:szCs w:val="28"/>
          <w:rtl w:val="true"/>
          <w:lang w:bidi="ar-SA"/>
        </w:rPr>
        <w:t xml:space="preserve">»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 xml:space="preserve">س ـ عَذابُ القَبرِرسول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أظَلَّتكُمُ الفِتَنُ كَقِطَعِ اللَّيلِ المُظلِمِ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تَعلَمونَ ما أعلَمُ لَبَكَيتُم كَثيرا وضَحِكتُم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اِستَعيذوا بِاللّهِ مِن عَذابِ القَبرِ ، فَإِنَّ عَذابَ القَبرِ حَقٌّ </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صحيح البخاري عن اُمِّ خالد بنت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النَّبِيَّ صلى الله عليه و آله يَتَعَوَّذُ مِن عَذابِ القَبرِ </w:t>
      </w:r>
      <w:r>
        <w:rPr>
          <w:rFonts w:eastAsia="Amiri" w:cs="Amiri" w:ascii="Amiri" w:hAnsi="Amiri"/>
          <w:color w:val="111111"/>
          <w:sz w:val="28"/>
          <w:szCs w:val="28"/>
          <w:rtl w:val="true"/>
          <w:lang w:bidi="ar-SA"/>
        </w:rPr>
        <w:t xml:space="preserve">. </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 xml:space="preserve">ف ـ عَذابُ النّارِرسول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بِاللّهِ مِن حالِ أهلِ النّارِ </w:t>
      </w:r>
      <w:r>
        <w:rPr>
          <w:rFonts w:eastAsia="Amiri" w:cs="Amiri" w:ascii="Amiri" w:hAnsi="Amiri"/>
          <w:color w:val="111111"/>
          <w:sz w:val="28"/>
          <w:szCs w:val="28"/>
          <w:rtl w:val="true"/>
          <w:lang w:bidi="ar-SA"/>
        </w:rPr>
        <w:t xml:space="preserve">. </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يَعجَبُ مِن سائِلٍ يَسأَلُ غَيرَ الجَنَّةِ ، ومِن مُعطٍ يُعطي لِغَيرِ اللّهِ ، ومِن مُتَعَوِّذٍ يَتَعَوَّذُ مِن غَيرِ النّارِ </w:t>
      </w:r>
      <w:r>
        <w:rPr>
          <w:rFonts w:eastAsia="Amiri" w:cs="Amiri" w:ascii="Amiri" w:hAnsi="Amiri"/>
          <w:color w:val="111111"/>
          <w:sz w:val="28"/>
          <w:szCs w:val="28"/>
          <w:rtl w:val="true"/>
          <w:lang w:bidi="ar-SA"/>
        </w:rPr>
        <w:t xml:space="preserve">. </w:t>
      </w:r>
      <w:r>
        <w:rPr>
          <w:rStyle w:val="FootnoteAnchor"/>
          <w:rtl w:val="true"/>
        </w:rPr>
        <w:footnoteReference w:id="1352"/>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2" w:name="pg2230_28538"/>
    </w:p>
    <w:p>
      <w:pPr>
        <w:pStyle w:val="Heading4"/>
        <w:numPr>
          <w:ilvl w:val="3"/>
          <w:numId w:val="1"/>
        </w:numPr>
        <w:rPr/>
      </w:pPr>
      <w:bookmarkStart w:id="1233" w:name="__RefHeading___Toc1476816_3804643083"/>
      <w:bookmarkStart w:id="1234" w:name="_Toc506"/>
      <w:bookmarkEnd w:id="1232"/>
      <w:bookmarkEnd w:id="1233"/>
      <w:r>
        <w:rPr>
          <w:rtl w:val="true"/>
        </w:rPr>
        <w:t>س ـ عذاب قبر</w:t>
      </w:r>
      <w:bookmarkEnd w:id="1234"/>
    </w:p>
    <w:p>
      <w:pPr>
        <w:pStyle w:val="Heading4"/>
        <w:numPr>
          <w:ilvl w:val="3"/>
          <w:numId w:val="1"/>
        </w:numPr>
        <w:rPr/>
      </w:pPr>
      <w:bookmarkStart w:id="1235" w:name="__RefHeading___Toc1476818_3804643083"/>
      <w:bookmarkStart w:id="1236" w:name="_Toc507"/>
      <w:bookmarkEnd w:id="1235"/>
      <w:r>
        <w:rPr>
          <w:rtl w:val="true"/>
        </w:rPr>
        <w:t>ع ـ عذاب آتش</w:t>
      </w:r>
      <w:bookmarkEnd w:id="1236"/>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زره استوار تو پناه مى برم و به جامعيّت تو پناه مى برم از اين كه مرا با غرق شدن ، يا سوختن ، يا خفه شدن ، يا قصاص ، يا كشته شدن در اسارت ، يا مسموم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افتادن در چاه ، يا طعمه درندگان شدن ، يا مرگ ناگهانى و يا به هر يك از مردن هاى بد و دل خراش بميرانى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بسترم ، در حالى كه فرمان بردار تو و فرمان بردار پيامبر تو هستم و در راه درست هستم و نه بر خطا ، يا در صف آنان كه در كتاب خود در وصف آنان فرموده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ساختمانى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بميران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ـ عذاب قبرپيامبر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چونان پاره هاى شب تار بر شما سايه افكنده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من مى دانم ، شما مى دانستيد ، بى گمان ، بسيار مويه مى كرديد و اندك مى خنديديد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قبر ، به خدا پناه ببريد ؛ چرا كه عذاب قبر ، راست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البخارىـ به نقل از اُمّ خالد ، دختر خالد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صلى الله عليه و آله از عذاب قبر ، به خدا پناه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ـ عذاب آتشپيامبر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حال و روز دوزخيان ، به خدا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خواهشگرى كه جز بهشت را مى خواهد ، و از دهنده اى كه براى جز خدا دَهِش مى كند ، و از پناهجويى كه از جز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جويد ، به شگفت مى آيد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صَلَّى العَبدُ ، ولَم يَسأَلِ اللّهَ تَعالَى الجَنَّةَ ، ولَم يَستَعِذهُ مِنَ النّارِ ، 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أغفَلَ العَظيمَتَينِ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 وَالنّارَ </w:t>
      </w:r>
      <w:r>
        <w:rPr>
          <w:rFonts w:eastAsia="Amiri" w:cs="Amiri" w:ascii="Amiri" w:hAnsi="Amiri"/>
          <w:color w:val="111111"/>
          <w:sz w:val="28"/>
          <w:szCs w:val="28"/>
          <w:rtl w:val="true"/>
          <w:lang w:bidi="ar-SA"/>
        </w:rPr>
        <w:t xml:space="preserve">. </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 xml:space="preserve">الكافي عن زياد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الحَسَنِ عليه السلام يَقولُ في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 مِن نارٍ حَرُّها لا يُطفَأُ ، وأعوذُ بِكَ مِن نارٍ جَديدُها لا يَبلى ، وأعوذُ بِكَ مِن نارٍ عَطشانُها لا يَروى ، وأعوذُ بِكَ مِن نارٍ مَسلوبُها لا يُكسى </w:t>
      </w:r>
      <w:r>
        <w:rPr>
          <w:rFonts w:eastAsia="Amiri" w:cs="Amiri" w:ascii="Amiri" w:hAnsi="Amiri"/>
          <w:color w:val="111111"/>
          <w:sz w:val="28"/>
          <w:szCs w:val="28"/>
          <w:rtl w:val="true"/>
          <w:lang w:bidi="ar-SA"/>
        </w:rPr>
        <w:t xml:space="preserve">. </w:t>
      </w:r>
      <w:r>
        <w:rPr>
          <w:rStyle w:val="FootnoteAnchor"/>
          <w:rtl w:val="true"/>
        </w:rPr>
        <w:footnoteReference w:id="1354"/>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ما ينبغي فيه الاستعاذة من العباداتالف ـ قِراءَةُ القُرآنِالكتاب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الْقُرْءَانَ فَاسْتَعِذْ بِاللَّهِ مِنَ الشَّيْطَـنِ الرَّجِيمِ</w:t>
      </w:r>
      <w:r>
        <w:rPr>
          <w:rFonts w:eastAsia="Amiri" w:cs="Amiri" w:ascii="Amiri" w:hAnsi="Amiri"/>
          <w:color w:val="111111"/>
          <w:sz w:val="28"/>
          <w:szCs w:val="28"/>
          <w:rtl w:val="true"/>
          <w:lang w:bidi="ar-SA"/>
        </w:rPr>
        <w:t xml:space="preserve">» . </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 xml:space="preserve">الحديثتفسير العيّاشي عن الحلبي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التَّعَوُّذِ مِنَ الشَّيطانِ عِندَ كُلِّ سورَةٍ نَفتَحُها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فَتَعَوَّذ بِاللّهِ مِنَ الشَّيطانِ الرَّجيمِ </w:t>
      </w:r>
      <w:r>
        <w:rPr>
          <w:rFonts w:eastAsia="Amiri" w:cs="Amiri" w:ascii="Amiri" w:hAnsi="Amiri"/>
          <w:color w:val="111111"/>
          <w:sz w:val="28"/>
          <w:szCs w:val="28"/>
          <w:rtl w:val="true"/>
          <w:lang w:bidi="ar-SA"/>
        </w:rPr>
        <w:t xml:space="preserve">. </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 xml:space="preserve">ب ـ قِراءَةُ آياتِ العَذابِسنن أبي داوود عن عوف بن مالك الأشجعي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قُمتُ مَعَ رَسولِ اللّهِ صلى الله عليه و آله لَيلَةً ، فَقامَ فَقَرَأَ سورَةَ البَقَرَةِ ، لا يَمُرُّ بِآيَةِ رَحمَةٍ إلّا وَقَفَ فَسَأَلَ ، ولا يَمُرُّ بِآيَةِ عَذابٍ إلّا وَقَفَ فَتَعَوَّذَ </w:t>
      </w:r>
      <w:r>
        <w:rPr>
          <w:rFonts w:eastAsia="Amiri" w:cs="Amiri" w:ascii="Amiri" w:hAnsi="Amiri"/>
          <w:color w:val="111111"/>
          <w:sz w:val="28"/>
          <w:szCs w:val="28"/>
          <w:rtl w:val="true"/>
          <w:lang w:bidi="ar-SA"/>
        </w:rPr>
        <w:t xml:space="preserve">. </w:t>
      </w:r>
      <w:r>
        <w:rPr>
          <w:rStyle w:val="FootnoteAnchor"/>
          <w:rtl w:val="true"/>
        </w:rPr>
        <w:footnoteReference w:id="1357"/>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7" w:name="pg2230_28540"/>
    </w:p>
    <w:p>
      <w:pPr>
        <w:pStyle w:val="Heading3"/>
        <w:numPr>
          <w:ilvl w:val="2"/>
          <w:numId w:val="1"/>
        </w:numPr>
        <w:rPr/>
      </w:pPr>
      <w:bookmarkStart w:id="1238" w:name="__RefHeading___Toc1476820_3804643083"/>
      <w:bookmarkStart w:id="1239" w:name="_Toc508"/>
      <w:bookmarkEnd w:id="1237"/>
      <w:bookmarkEnd w:id="1238"/>
      <w:r>
        <w:rPr/>
        <w:t>۸</w:t>
      </w:r>
      <w:r>
        <w:rPr>
          <w:rtl w:val="true"/>
        </w:rPr>
        <w:t xml:space="preserve"> </w:t>
      </w:r>
      <w:r>
        <w:rPr>
          <w:rtl w:val="true"/>
        </w:rPr>
        <w:t xml:space="preserve">/ </w:t>
      </w:r>
      <w:r>
        <w:rPr/>
        <w:t>۵</w:t>
      </w:r>
      <w:r>
        <w:rPr>
          <w:rtl w:val="true"/>
        </w:rPr>
        <w:t xml:space="preserve"> عبادت هايى كه پناه بردن به خدا در آنها شايسته است</w:t>
      </w:r>
      <w:bookmarkEnd w:id="1239"/>
    </w:p>
    <w:p>
      <w:pPr>
        <w:pStyle w:val="Heading4"/>
        <w:numPr>
          <w:ilvl w:val="3"/>
          <w:numId w:val="1"/>
        </w:numPr>
        <w:rPr/>
      </w:pPr>
      <w:bookmarkStart w:id="1240" w:name="__RefHeading___Toc1476822_3804643083"/>
      <w:bookmarkStart w:id="1241" w:name="_Toc509"/>
      <w:bookmarkEnd w:id="1240"/>
      <w:r>
        <w:rPr>
          <w:rtl w:val="true"/>
        </w:rPr>
        <w:t>الف ـ هنگام خواندن قرآن</w:t>
      </w:r>
      <w:bookmarkEnd w:id="1241"/>
    </w:p>
    <w:p>
      <w:pPr>
        <w:pStyle w:val="Heading4"/>
        <w:numPr>
          <w:ilvl w:val="3"/>
          <w:numId w:val="1"/>
        </w:numPr>
        <w:rPr/>
      </w:pPr>
      <w:bookmarkStart w:id="1242" w:name="__RefHeading___Toc1476824_3804643083"/>
      <w:bookmarkStart w:id="1243" w:name="_Toc510"/>
      <w:bookmarkEnd w:id="1242"/>
      <w:r>
        <w:rPr>
          <w:rtl w:val="true"/>
        </w:rPr>
        <w:t>ب ـ هنگام خواندن آيات عذاب</w:t>
      </w:r>
      <w:bookmarkEnd w:id="1243"/>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بنده نماز بگزارد و از خداوند بزرگ بهشت را درخواست نكند و از آتش به او پناه نبرد ، فرشتگان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بزرگ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آتش را از ياد 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زياد بن مروان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 در سجده اش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مى برم به تو از آتشى كه گرماى آن نمى فسرد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تو از آتشى كه تازه آن ، كهنه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تو از آتشى كه تشنه آن ، سيراب نمى شود و پناه مى برم به تو از آتشى كه برهنه آن ، پوشانده نمى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عبادت هايى كه پناه بردن به خدا در آنها شايسته استالف ـ هنگام خواندن قرآنقرآن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قرآن خواندى ، از شيطانِ رانده شده به خدا پناه ببر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حديثتفسير العيّاشىـ به نقل از حلبى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هر وقت تلاوت سوره اى را آغاز مى كنيم ، از شيطان به خدا پناه ببريم؟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از شيطانِ رانده شده به خدا پناه ببر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 ـ هنگام خواندن آيات عذابسنن أبى داوودـ به نقل از عوف بن مالك اشجعى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با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شروع به خواندن 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آيه رحمتى كه مى رسيد ، درنگ مى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مى نمود و به هر آيه عذابى كه مى رسيد ، درنگ مى كرد و به خدا پناه مى برد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القُرآنَ لا يُقرَأُ هَذرَمَةً </w:t>
      </w:r>
      <w:r>
        <w:rPr>
          <w:rStyle w:val="FootnoteAnchor"/>
          <w:rtl w:val="true"/>
        </w:rPr>
        <w:footnoteReference w:id="1358"/>
      </w:r>
      <w:r>
        <w:rPr>
          <w:rFonts w:ascii="Amiri" w:hAnsi="Amiri" w:eastAsia="Amiri" w:cs="Amiri"/>
          <w:color w:val="111111"/>
          <w:sz w:val="28"/>
          <w:sz w:val="28"/>
          <w:szCs w:val="28"/>
          <w:rtl w:val="true"/>
          <w:lang w:bidi="ar-SA"/>
        </w:rPr>
        <w:t xml:space="preserve">ولكِن يُرَتَّلُ تَرتيلاً ، فَإِذا مَرَرتَ بِآيَةٍ فيها ذِكرُ الجَنَّةِ فَقِف عِندَها ، وسَلِ اللّهَ عز و جلالجَنَّةَ ، وإذا مَرَرتَ بِآيَةٍ فيها ذِكرُ النّارِ فَقِف عِندَها ، وتَعَوَّذ بِاللّهِ مِنَ النّارِ </w:t>
      </w:r>
      <w:r>
        <w:rPr>
          <w:rFonts w:eastAsia="Amiri" w:cs="Amiri" w:ascii="Amiri" w:hAnsi="Amiri"/>
          <w:color w:val="111111"/>
          <w:sz w:val="28"/>
          <w:szCs w:val="28"/>
          <w:rtl w:val="true"/>
          <w:lang w:bidi="ar-SA"/>
        </w:rPr>
        <w:t xml:space="preserve">. </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 xml:space="preserve">عيون أخبار الرضا عليه السلام عن رجاء بن أبي الضحّاك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الرِّضا عليه السلام في طَريقِ خُراسانَ ، يُكثِرُ بِاللَّيلِ في فِراشِهِ مِن تِلاوَةِ القُرآنِ ، فَإِذا مَرَّ بِآيَةٍ فيها ذِكرُ جَنَّةٍ أو نارٍ بَكى ، وسَأَلَ اللّهَ الجَنَّةَ وتَعَوَّذَ بِهِ مِنَ النّارِ </w:t>
      </w:r>
      <w:r>
        <w:rPr>
          <w:rFonts w:eastAsia="Amiri" w:cs="Amiri" w:ascii="Amiri" w:hAnsi="Amiri"/>
          <w:color w:val="111111"/>
          <w:sz w:val="28"/>
          <w:szCs w:val="28"/>
          <w:rtl w:val="true"/>
          <w:lang w:bidi="ar-SA"/>
        </w:rPr>
        <w:t xml:space="preserve">. </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ج ـ اِفتِتاحُ الصَّلاةِالمستدرك عن جبير بن مُطعِم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إذَا افتَتَحَ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كَبيرا ، وَالحَمدُ للّهِِ كَثيرا ، وسُبحانَ اللّهِ بُكرَةً وأصيلاً </w:t>
      </w:r>
      <w:r>
        <w:rPr>
          <w:rStyle w:val="FootnoteAnchor"/>
          <w:rtl w:val="true"/>
        </w:rPr>
        <w:footnoteReference w:id="1361"/>
      </w:r>
      <w:r>
        <w:rPr>
          <w:rFonts w:ascii="Amiri" w:hAnsi="Amiri" w:eastAsia="Amiri" w:cs="Amiri"/>
          <w:color w:val="111111"/>
          <w:sz w:val="28"/>
          <w:sz w:val="28"/>
          <w:szCs w:val="28"/>
          <w:rtl w:val="true"/>
          <w:lang w:bidi="ar-SA"/>
        </w:rPr>
        <w:t xml:space="preserve">ـ ثَلاثَ مَرّاتٍ ـ ، اللّهُمَّ إنّي أعوذُ بِكَ مِنَ الشَّيطانِ الرَّجيمِ ، مِن هَمزِهِ ونَفثِهِ ونَفخِهِ </w:t>
      </w:r>
      <w:r>
        <w:rPr>
          <w:rFonts w:eastAsia="Amiri" w:cs="Amiri" w:ascii="Amiri" w:hAnsi="Amiri"/>
          <w:color w:val="111111"/>
          <w:sz w:val="28"/>
          <w:szCs w:val="28"/>
          <w:rtl w:val="true"/>
          <w:lang w:bidi="ar-SA"/>
        </w:rPr>
        <w:t xml:space="preserve">. </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الإمام الصادق عليه السلامـ لِرَجُلٍ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تَعَوَّذ ـ بَعدَ التَّوَجُّهِ ـ مِنَ الشَّيطانِ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السَّميعِ العَليمِ مِنَ الشَّيطانِ الرَّجيمِ </w:t>
      </w:r>
      <w:r>
        <w:rPr>
          <w:rFonts w:eastAsia="Amiri" w:cs="Amiri" w:ascii="Amiri" w:hAnsi="Amiri"/>
          <w:color w:val="111111"/>
          <w:sz w:val="28"/>
          <w:szCs w:val="28"/>
          <w:rtl w:val="true"/>
          <w:lang w:bidi="ar-SA"/>
        </w:rPr>
        <w:t xml:space="preserve">. </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4" w:name="pg2230_28542"/>
    </w:p>
    <w:p>
      <w:pPr>
        <w:pStyle w:val="Heading4"/>
        <w:numPr>
          <w:ilvl w:val="3"/>
          <w:numId w:val="1"/>
        </w:numPr>
        <w:rPr/>
      </w:pPr>
      <w:bookmarkStart w:id="1245" w:name="__RefHeading___Toc1476826_3804643083"/>
      <w:bookmarkStart w:id="1246" w:name="_Toc511"/>
      <w:bookmarkEnd w:id="1244"/>
      <w:bookmarkEnd w:id="1245"/>
      <w:r>
        <w:rPr>
          <w:rtl w:val="true"/>
        </w:rPr>
        <w:t>ج ـ آغاز نماز</w:t>
      </w:r>
      <w:bookmarkEnd w:id="1246"/>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را نبايد با شتاب خواند ؛ بلكه بايد شمرده قرائت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آيه اى رسيدى كه در آن از بهشت ياد شده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كن و از خداوند عز و جلبهشت بخواه ، و هر گاه به آيه اى رسيدى كه در آن از آتش ياد شده است ، درنگ كن و از آتش ، به خدا پناه ببر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اخبار الرضا عليه السلامـ به نقل از رجاء بن ابى ضحّاك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در راه خراسان ، شب هنگام در بسترش قرآن زياد تلاوت مى كرد و هر گاه به آيه اى مى گذشت كه در آن از بهشت يا دوزخ ياد شده بود ، مى گريست و بهشت را از خدا مسئلت مى كرد و از آتش به او پناه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آغاز نمازالمستدرك على الصحيحينـ به نقل از جبير بن مُطعِم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هر گاه نماز را شروع مى كرد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بسى بزرگ است و ستايش بسيار ، خداى راست و پاكا خدا هر بام و 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شيطان لعين ، از وسوسه اش و افسونش و القائاتش ، به تو پناه مى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عليه السلامـ به مردى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وجّهت وجهى للذى 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شيطان ، به خدا پناه مى برى و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شيطانِ رانده شده ، به خداى شنواى دانا پناه مى برم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ـ بَعدَ كُلِّ صَلاةٍالإمام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ما يُجزِئُكَ مِنَ الدُّعاءِ بَعدَ الفَريضَةِ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مِن كُلِّ خَيرٍ أحاطَ بِهِ عِلمُكَ ، وأعوذُ بِكَ مِن كُلِّ شَرٍّ أحاطَ بِهِ عِلمُكَ ، اللّهُمَّ إنّي أسأَ لُكَ عافِيَتَكَ في اُموري كُلِّها ، وأعوذُ بِكَ مِن خِزيِ الدُّنيا وعَذابِ الآخِرَةِ </w:t>
      </w:r>
      <w:r>
        <w:rPr>
          <w:rFonts w:eastAsia="Amiri" w:cs="Amiri" w:ascii="Amiri" w:hAnsi="Amiri"/>
          <w:color w:val="111111"/>
          <w:sz w:val="28"/>
          <w:szCs w:val="28"/>
          <w:rtl w:val="true"/>
          <w:lang w:bidi="ar-SA"/>
        </w:rPr>
        <w:t xml:space="preserve">. </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في دُبُرِ 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اُعيذُ نَفسي وما رَزَقَني رَبّي بِاللّهِ الواحِدِ الصَّمَدِ ـ حَتّى تَختِمَها ـ واُعيذُ نَفسي وما رَزَقَني رَبّي بِرَبِّ الفَلَقِ ـ حَتّى تَختِمَها ـ واُعيذُ نَفسي وما رَزَقَني رَبّي بِرَبِّ النّاسِ ـ حَتّى تَختِمَها ـ </w:t>
      </w:r>
      <w:r>
        <w:rPr>
          <w:rFonts w:eastAsia="Amiri" w:cs="Amiri" w:ascii="Amiri" w:hAnsi="Amiri"/>
          <w:color w:val="111111"/>
          <w:sz w:val="28"/>
          <w:szCs w:val="28"/>
          <w:rtl w:val="true"/>
          <w:lang w:bidi="ar-SA"/>
        </w:rPr>
        <w:t xml:space="preserve">. </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ه ـ قُنوتُ صَلاةِ الوَترِالإمام الباقر عليه السلامـ بَعدَ دُعاءٍ ذَكَرَهُ لِقُنوتِ الوَترِ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في قُنوتِ الوَترِ بَعدَ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مَرَّةً ، وتَعَوَّذُ بِاللّهِ مِنَ النّارِ كَثيرا </w:t>
      </w:r>
      <w:r>
        <w:rPr>
          <w:rFonts w:eastAsia="Amiri" w:cs="Amiri" w:ascii="Amiri" w:hAnsi="Amiri"/>
          <w:color w:val="111111"/>
          <w:sz w:val="28"/>
          <w:szCs w:val="28"/>
          <w:rtl w:val="true"/>
          <w:lang w:bidi="ar-SA"/>
        </w:rPr>
        <w:t xml:space="preserve">. </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و ـ قُنوتُ صَلاةِ العيدَينِالإمام الصادق عليه السلامـ في قُنوتِ صَلاةِ العيدِ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مِن خَيرِ ما سَأَلَكَ عِبادُكَ الصّالِحونَ ، وأعوذُ بِكَ مِن شَرِّ ما عاذَ مِنهُ عِبادُكَ المُخلِصونَ </w:t>
      </w:r>
      <w:r>
        <w:rPr>
          <w:rFonts w:eastAsia="Amiri" w:cs="Amiri" w:ascii="Amiri" w:hAnsi="Amiri"/>
          <w:color w:val="111111"/>
          <w:sz w:val="28"/>
          <w:szCs w:val="28"/>
          <w:rtl w:val="true"/>
          <w:lang w:bidi="ar-SA"/>
        </w:rPr>
        <w:t xml:space="preserve">. </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ز ـ زِيارَةُ أهلِ البَيتِ عليهم السلامالإمام الصادق عليه السلامـ فيما يُقالُ فِي السَّفَرِ إلى زِيارَةِ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راكِبا أو ماشِيا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سَطَواتِ </w:t>
      </w:r>
      <w:r>
        <w:rPr>
          <w:rStyle w:val="FootnoteAnchor"/>
          <w:rtl w:val="true"/>
        </w:rPr>
        <w:footnoteReference w:id="1368"/>
      </w:r>
      <w:r>
        <w:rPr>
          <w:rFonts w:ascii="Amiri" w:hAnsi="Amiri" w:eastAsia="Amiri" w:cs="Amiri"/>
          <w:color w:val="111111"/>
          <w:sz w:val="28"/>
          <w:sz w:val="28"/>
          <w:szCs w:val="28"/>
          <w:rtl w:val="true"/>
          <w:lang w:bidi="ar-SA"/>
        </w:rPr>
        <w:t xml:space="preserve">النَّكالِ </w:t>
      </w:r>
      <w:r>
        <w:rPr>
          <w:rStyle w:val="FootnoteAnchor"/>
          <w:rtl w:val="true"/>
        </w:rPr>
        <w:footnoteReference w:id="1369"/>
      </w:r>
      <w:r>
        <w:rPr>
          <w:rFonts w:ascii="Amiri" w:hAnsi="Amiri" w:eastAsia="Amiri" w:cs="Amiri"/>
          <w:color w:val="111111"/>
          <w:sz w:val="28"/>
          <w:sz w:val="28"/>
          <w:szCs w:val="28"/>
          <w:rtl w:val="true"/>
          <w:lang w:bidi="ar-SA"/>
        </w:rPr>
        <w:t xml:space="preserve">، وعَواقِبِ الوَبالِ </w:t>
      </w:r>
      <w:r>
        <w:rPr>
          <w:rStyle w:val="FootnoteAnchor"/>
          <w:rtl w:val="true"/>
        </w:rPr>
        <w:footnoteReference w:id="1370"/>
      </w:r>
      <w:r>
        <w:rPr>
          <w:rFonts w:ascii="Amiri" w:hAnsi="Amiri" w:eastAsia="Amiri" w:cs="Amiri"/>
          <w:color w:val="111111"/>
          <w:sz w:val="28"/>
          <w:sz w:val="28"/>
          <w:szCs w:val="28"/>
          <w:rtl w:val="true"/>
          <w:lang w:bidi="ar-SA"/>
        </w:rPr>
        <w:t xml:space="preserve">، وفِتنَةِ الضَّلالِ ، ومِن أن نَلقى بِمَكروهٍ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بِكَ مِنَ الحَبسِ وَاللَّبسِ ، ومِن وَسوَسَةِ الشَّيطانِ ، وطَوارِقِ السَّوءِ ، وشَرِّ كُلِّ ذي شَرٍّ ، ومِن شَرِّ شَياطينِ الجِنِّ وَالإِنسِ ، ومِن شَرِّ مَن يَنصِبُ لِأَولِياءِ اللّهِ العَداوَةَ ، ومِن أن يَفرُطوا عَلَيَّ أو أن يَطغَوا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بِكَ مِن شَرِّ عُيونِ الظَّلَمَةِ ، ومِن شَرِّ كُلِّ ذي شَرٍّ ، وشَرَكِ إبليسَ ، ومِن أن يَرُدَّ عَنِ الخَيرِ بِاللِّسانِ وَاليَدِ </w:t>
      </w:r>
      <w:r>
        <w:rPr>
          <w:rFonts w:eastAsia="Amiri" w:cs="Amiri" w:ascii="Amiri" w:hAnsi="Amiri"/>
          <w:color w:val="111111"/>
          <w:sz w:val="28"/>
          <w:szCs w:val="28"/>
          <w:rtl w:val="true"/>
          <w:lang w:bidi="ar-SA"/>
        </w:rPr>
        <w:t xml:space="preserve">. </w:t>
      </w:r>
      <w:r>
        <w:rPr>
          <w:rStyle w:val="FootnoteAnchor"/>
          <w:rtl w:val="true"/>
        </w:rPr>
        <w:footnoteReference w:id="1371"/>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7" w:name="pg2230_28544"/>
    </w:p>
    <w:p>
      <w:pPr>
        <w:pStyle w:val="Heading4"/>
        <w:numPr>
          <w:ilvl w:val="3"/>
          <w:numId w:val="1"/>
        </w:numPr>
        <w:rPr/>
      </w:pPr>
      <w:bookmarkStart w:id="1248" w:name="__RefHeading___Toc1476828_3804643083"/>
      <w:bookmarkStart w:id="1249" w:name="_Toc512"/>
      <w:bookmarkEnd w:id="1247"/>
      <w:bookmarkEnd w:id="1248"/>
      <w:r>
        <w:rPr>
          <w:rtl w:val="true"/>
        </w:rPr>
        <w:t>د ـ پس از هر نماز</w:t>
      </w:r>
      <w:bookmarkEnd w:id="1249"/>
    </w:p>
    <w:p>
      <w:pPr>
        <w:pStyle w:val="Heading4"/>
        <w:numPr>
          <w:ilvl w:val="3"/>
          <w:numId w:val="1"/>
        </w:numPr>
        <w:rPr/>
      </w:pPr>
      <w:bookmarkStart w:id="1250" w:name="__RefHeading___Toc1476830_3804643083"/>
      <w:bookmarkStart w:id="1251" w:name="_Toc513"/>
      <w:bookmarkEnd w:id="1250"/>
      <w:r>
        <w:rPr>
          <w:rtl w:val="true"/>
        </w:rPr>
        <w:t>ه ـ دعاى قنوتِ نماز وَتر</w:t>
      </w:r>
      <w:bookmarkEnd w:id="1251"/>
    </w:p>
    <w:p>
      <w:pPr>
        <w:pStyle w:val="Heading4"/>
        <w:numPr>
          <w:ilvl w:val="3"/>
          <w:numId w:val="1"/>
        </w:numPr>
        <w:rPr/>
      </w:pPr>
      <w:bookmarkStart w:id="1252" w:name="__RefHeading___Toc1476832_3804643083"/>
      <w:bookmarkStart w:id="1253" w:name="_Toc514"/>
      <w:bookmarkEnd w:id="1252"/>
      <w:r>
        <w:rPr>
          <w:rtl w:val="true"/>
        </w:rPr>
        <w:t>و ـ دعاى قنوتِ نماز عيد فطر و قربان</w:t>
      </w:r>
      <w:bookmarkEnd w:id="1253"/>
    </w:p>
    <w:p>
      <w:pPr>
        <w:pStyle w:val="Heading4"/>
        <w:numPr>
          <w:ilvl w:val="3"/>
          <w:numId w:val="1"/>
        </w:numPr>
        <w:rPr/>
      </w:pPr>
      <w:bookmarkStart w:id="1254" w:name="__RefHeading___Toc1476834_3804643083"/>
      <w:bookmarkStart w:id="1255" w:name="_Toc515"/>
      <w:bookmarkEnd w:id="1254"/>
      <w:r>
        <w:rPr>
          <w:rtl w:val="true"/>
        </w:rPr>
        <w:t>ز ـ پس از زيارت اهل بيت عليهم السلام</w:t>
      </w:r>
      <w:bookmarkEnd w:id="1255"/>
    </w:p>
    <w:p>
      <w:pPr>
        <w:pStyle w:val="BookText"/>
        <w:rPr/>
      </w:pPr>
      <w:r>
        <w:rPr>
          <w:rFonts w:ascii="IRNazanin" w:hAnsi="IRNazanin" w:eastAsia="IRNazanin"/>
          <w:color w:val="111111"/>
          <w:sz w:val="28"/>
          <w:sz w:val="28"/>
          <w:szCs w:val="28"/>
          <w:rtl w:val="true"/>
          <w:lang w:bidi="fa-IR"/>
        </w:rPr>
        <w:t xml:space="preserve">د ـ پس از هر نمازامام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كمترين دعايى كه تو را بعد از نماز واجب كفايت كند ، اين است كه بگويى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هر خيرى را كه تو كاملاً به آن آگاهى ، و به تو پناه مى برم از هر شرّى كه تو از آن كاملاً آگاهى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كه به همه كارهايم عافيت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سلامت از عيب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ببخشى و از خوارى در دنيا و عذاب آخرت ، به تو پناه مى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پى هر نمازى ، اين دعا را فرو مگذار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را و آنچه را كه پروردگارم روزىِ من كرده است ، در پناه خداى يكتاى بى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و آنچه را كه پروردگارم روزىِ من كرده است ، در پناه پروردگار سپيده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خودم را و آنچه پروردگارم روزىِ من كرده است ، در پناه پروردگار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مى آورم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 ـ دعاى قنوتِ نماز وَترامام باقر عليه السلامـ بعد از دعايى كه براى قنوت نماز وتر فرمود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 در قنوت نماز وتر هفت بار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آمرزش مى خواهم و به درگاهش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 از آتش ، به خدا پناه مى برى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ـ دعاى قنوتِ نماز عيد فطر و قربانامام صادق عليه السلامـ در دعاى نماز عيد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هر آن خوبى را كه بندگان شايسته ات از تو خواستند و به تو پناه مى برم از هر آن بدى كه بندگان شايسته ات از آن به تو پناه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ـ پس از زيارت اهل بيت عليهم السلامامام صادق عليه السلامـ در دعا به هنگام سفر براى زيارت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 بودى يا پياده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يورش هاى كيفرها و پيامدهاى عذاب و بلاى گم راهى و از اين كه با ناملايمات برخورد كنيم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در هم آميختگى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شبهه ، و از وسوسه شيطان و پيشامدهاى بد و گزند هر گزندرسانى ، و از گزند شياطين جن و انس ، و از گزند كسى كه با دوستان خدا به دشمنى برمى خيزد ، و از اين كه به من آسيبى رسانند يا آن كه سركشى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پناه مى برم به تو از گزند جاسوسان ستمگران ، و از گزند هر گزندرسانى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ابليس و از اين كه با دست و زبان ، مانع خير شود</w:t>
      </w:r>
      <w:r>
        <w:rPr>
          <w:rFonts w:eastAsia="IRNazanin" w:cs="IRNazanin"/>
          <w:color w:val="111111"/>
          <w:sz w:val="28"/>
          <w:szCs w:val="28"/>
          <w:rtl w:val="true"/>
          <w:lang w:bidi="fa-IR"/>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ما ينبغي فيه الاستعاذة من الأفعالالف ـ الخُطبَةُالأمالي للمفيد عن جابر الجعفي عن الإمام الباقر عليه السلام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النَّبِيُّ صلى الله عليه و آله مُنادِيا فَنادَى الصَّلاةَ جامِعَةً ، فَاجتَمَعَ النّاسُ وخَرَجَ حَتّى عَلَا المِنبَرَ ، وكانَ أوَّلُ ما تَكَلَّمَ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الشَّيطانِ الرَّجيمِ ، بِسمِ اللّهِ الرَّحمنِ الرَّحيمِ </w:t>
      </w:r>
      <w:r>
        <w:rPr>
          <w:rFonts w:eastAsia="Amiri" w:cs="Amiri" w:ascii="Amiri" w:hAnsi="Amiri"/>
          <w:color w:val="111111"/>
          <w:sz w:val="28"/>
          <w:szCs w:val="28"/>
          <w:rtl w:val="true"/>
          <w:lang w:bidi="ar-SA"/>
        </w:rPr>
        <w:t xml:space="preserve">. </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الإمام عليّ عليه السلامـ في خُطبَةٍ طَويلَةٍ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أستَعيذُ بِاللّهِ مِنَ الشَّيطانِ الرَّجيمِ ، بِسمِ اللّهِ الرَّحمنِ الرَّحيمِ </w:t>
      </w:r>
      <w:r>
        <w:rPr>
          <w:rFonts w:eastAsia="Amiri" w:cs="Amiri" w:ascii="Amiri" w:hAnsi="Amiri"/>
          <w:color w:val="111111"/>
          <w:sz w:val="28"/>
          <w:szCs w:val="28"/>
          <w:rtl w:val="true"/>
          <w:lang w:bidi="ar-SA"/>
        </w:rPr>
        <w:t xml:space="preserve">. </w:t>
      </w:r>
      <w:r>
        <w:rPr>
          <w:rStyle w:val="FootnoteAnchor"/>
          <w:rtl w:val="true"/>
        </w:rPr>
        <w:footnoteReference w:id="1373"/>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6" w:name="pg2230_28546"/>
    </w:p>
    <w:p>
      <w:pPr>
        <w:pStyle w:val="Heading3"/>
        <w:numPr>
          <w:ilvl w:val="2"/>
          <w:numId w:val="1"/>
        </w:numPr>
        <w:rPr/>
      </w:pPr>
      <w:bookmarkStart w:id="1257" w:name="__RefHeading___Toc1476836_3804643083"/>
      <w:bookmarkStart w:id="1258" w:name="_Toc516"/>
      <w:bookmarkEnd w:id="1256"/>
      <w:bookmarkEnd w:id="1257"/>
      <w:r>
        <w:rPr/>
        <w:t>۸</w:t>
      </w:r>
      <w:r>
        <w:rPr>
          <w:rtl w:val="true"/>
        </w:rPr>
        <w:t xml:space="preserve"> </w:t>
      </w:r>
      <w:r>
        <w:rPr>
          <w:rtl w:val="true"/>
        </w:rPr>
        <w:t xml:space="preserve">/ </w:t>
      </w:r>
      <w:r>
        <w:rPr/>
        <w:t>۶</w:t>
      </w:r>
      <w:r>
        <w:rPr>
          <w:rtl w:val="true"/>
        </w:rPr>
        <w:t xml:space="preserve"> كارهايى كه پناه بردن به خدا در آنها شايسته است</w:t>
      </w:r>
      <w:bookmarkEnd w:id="1258"/>
    </w:p>
    <w:p>
      <w:pPr>
        <w:pStyle w:val="Heading4"/>
        <w:numPr>
          <w:ilvl w:val="3"/>
          <w:numId w:val="1"/>
        </w:numPr>
        <w:rPr/>
      </w:pPr>
      <w:bookmarkStart w:id="1259" w:name="__RefHeading___Toc1476838_3804643083"/>
      <w:bookmarkStart w:id="1260" w:name="_Toc517"/>
      <w:bookmarkEnd w:id="1259"/>
      <w:r>
        <w:rPr>
          <w:rtl w:val="true"/>
        </w:rPr>
        <w:t>الف ـ سخنرانى</w:t>
      </w:r>
      <w:bookmarkEnd w:id="1260"/>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كارهايى كه پناه بردن به خدا در آنها شايسته استالف ـ سخنرانىالأمالى ، مفيدـ به نقل از جابر جعفى ، از امام باقر عليه السلام ، از جابر بن عبد اللّه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جار زنى فرمود و او در ميان مردم صدا در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گرد آمدند و پيامبر صلى الله عليه و آله بيرون آمد و بر منبر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چيزى كه فرمود ، اين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شيطانِ رانده شده ، به خدا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خداى مهرگستر مهربان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السلامـ در خطبه اى بلند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شيطانِ رانده شده ، به خدا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خداى مهرگستر مهربان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دُخولُ السّوقِالإمام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اشتَرَيتُم ما تَحتاجونَ </w:t>
      </w:r>
      <w:r>
        <w:rPr>
          <w:rStyle w:val="FootnoteAnchor"/>
          <w:rtl w:val="true"/>
        </w:rPr>
        <w:footnoteReference w:id="1374"/>
      </w:r>
      <w:r>
        <w:rPr>
          <w:rFonts w:ascii="Amiri" w:hAnsi="Amiri" w:eastAsia="Amiri" w:cs="Amiri"/>
          <w:color w:val="111111"/>
          <w:sz w:val="28"/>
          <w:sz w:val="28"/>
          <w:szCs w:val="28"/>
          <w:rtl w:val="true"/>
          <w:lang w:bidi="ar-SA"/>
        </w:rPr>
        <w:t xml:space="preserve">إلَيهِ مِنَ السّوقِ ، فَقولوا حينَ تَدخُلونَ الأَسواقَ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وَحدَهُ لا شَريكَ لَهُ ، وأشهَدُ أنَّ مُحَمَّدا عَبدُهُ ورَسولُهُ صلى الله عليه و آله ، اللّهُمَّ إنّي أعوذُ بِكَ مِن صَفقَةٍ خاسِرَةٍ ، ويَمينٍ فاجِرَةٍ ، وأعوذُ بِكَ مِن بَوارِ الأَيِّمِ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 xml:space="preserve">ج ـ غَسلُ اليَدِرسول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غَسَلتَ يَدَكَ بَعدَ الطَّعامِ فَامسَح وَجهَكَ وعَينَيكَ قَبلَ أن تَمسَحَ بِالمِنديلِ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الزّينَةَ وَالمَحَبَّةَ ، وأعوذُ بِكَ مِنَ المَقتِ </w:t>
      </w:r>
      <w:r>
        <w:rPr>
          <w:rStyle w:val="FootnoteAnchor"/>
          <w:rtl w:val="true"/>
        </w:rPr>
        <w:footnoteReference w:id="1377"/>
      </w:r>
      <w:r>
        <w:rPr>
          <w:rFonts w:ascii="Amiri" w:hAnsi="Amiri" w:eastAsia="Amiri" w:cs="Amiri"/>
          <w:color w:val="111111"/>
          <w:sz w:val="28"/>
          <w:sz w:val="28"/>
          <w:szCs w:val="28"/>
          <w:rtl w:val="true"/>
          <w:lang w:bidi="ar-SA"/>
        </w:rPr>
        <w:t xml:space="preserve">وَالبِغضَةِ </w:t>
      </w:r>
      <w:r>
        <w:rPr>
          <w:rFonts w:eastAsia="Amiri" w:cs="Amiri" w:ascii="Amiri" w:hAnsi="Amiri"/>
          <w:color w:val="111111"/>
          <w:sz w:val="28"/>
          <w:szCs w:val="28"/>
          <w:rtl w:val="true"/>
          <w:lang w:bidi="ar-SA"/>
        </w:rPr>
        <w:t xml:space="preserve">. </w:t>
      </w:r>
      <w:r>
        <w:rPr>
          <w:rStyle w:val="FootnoteAnchor"/>
          <w:rtl w:val="true"/>
        </w:rPr>
        <w:footnoteReference w:id="1378"/>
      </w:r>
    </w:p>
    <w:p>
      <w:pPr>
        <w:pStyle w:val="BookText"/>
        <w:rPr/>
      </w:pPr>
      <w:r>
        <w:rPr>
          <w:rFonts w:ascii="Amiri" w:hAnsi="Amiri" w:eastAsia="Amiri" w:cs="Amiri"/>
          <w:color w:val="111111"/>
          <w:sz w:val="28"/>
          <w:sz w:val="28"/>
          <w:szCs w:val="28"/>
          <w:rtl w:val="true"/>
          <w:lang w:bidi="ar-SA"/>
        </w:rPr>
        <w:t xml:space="preserve">د ـ التَّدهينُالإمام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أخَذتَ الدُّهنَ عَلى راحَتِكَ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الزَّينَ وَالزّينَةَ وَالمَحَبَّةَ ، وأعوذُ بِكَ مِنَ الشَّينِ </w:t>
      </w:r>
      <w:r>
        <w:rPr>
          <w:rStyle w:val="FootnoteAnchor"/>
          <w:rtl w:val="true"/>
        </w:rPr>
        <w:footnoteReference w:id="1379"/>
      </w:r>
      <w:r>
        <w:rPr>
          <w:rFonts w:ascii="Amiri" w:hAnsi="Amiri" w:eastAsia="Amiri" w:cs="Amiri"/>
          <w:color w:val="111111"/>
          <w:sz w:val="28"/>
          <w:sz w:val="28"/>
          <w:szCs w:val="28"/>
          <w:rtl w:val="true"/>
          <w:lang w:bidi="ar-SA"/>
        </w:rPr>
        <w:t xml:space="preserve">وَالشَّنَآنِ </w:t>
      </w:r>
      <w:r>
        <w:rPr>
          <w:rStyle w:val="FootnoteAnchor"/>
          <w:rtl w:val="true"/>
        </w:rPr>
        <w:footnoteReference w:id="1380"/>
      </w:r>
      <w:r>
        <w:rPr>
          <w:rFonts w:ascii="Amiri" w:hAnsi="Amiri" w:eastAsia="Amiri" w:cs="Amiri"/>
          <w:color w:val="111111"/>
          <w:sz w:val="28"/>
          <w:sz w:val="28"/>
          <w:szCs w:val="28"/>
          <w:rtl w:val="true"/>
          <w:lang w:bidi="ar-SA"/>
        </w:rPr>
        <w:t xml:space="preserve">وَالمَقتِ </w:t>
      </w:r>
      <w:r>
        <w:rPr>
          <w:rFonts w:eastAsia="Amiri" w:cs="Amiri" w:ascii="Amiri" w:hAnsi="Amiri"/>
          <w:color w:val="111111"/>
          <w:sz w:val="28"/>
          <w:szCs w:val="28"/>
          <w:rtl w:val="true"/>
          <w:lang w:bidi="ar-SA"/>
        </w:rPr>
        <w:t xml:space="preserve">. </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ه ـ الزَّواجُرسول اللّه صلى الله عليه و آلهـ في عَلِيٍّ وفاطِمَةَ عليهماالسلام عِندَ زَواجِهِما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اُعيذُها بِكَ وذُرِّيَّتَها مِنَ الشَّيطانِ الرَّجيمِ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اُعيذُهُ بِكَ وذُرِّيَّتَهُ مِنَ الشَّيطانِ الرَّجيمِ </w:t>
      </w:r>
      <w:r>
        <w:rPr>
          <w:rFonts w:eastAsia="Amiri" w:cs="Amiri" w:ascii="Amiri" w:hAnsi="Amiri"/>
          <w:color w:val="111111"/>
          <w:sz w:val="28"/>
          <w:szCs w:val="28"/>
          <w:rtl w:val="true"/>
          <w:lang w:bidi="ar-SA"/>
        </w:rPr>
        <w:t xml:space="preserve">... . </w:t>
      </w:r>
      <w:r>
        <w:rPr>
          <w:rStyle w:val="FootnoteAnchor"/>
          <w:rtl w:val="true"/>
        </w:rPr>
        <w:footnoteReference w:id="1382"/>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1" w:name="pg2230_28548"/>
    </w:p>
    <w:p>
      <w:pPr>
        <w:pStyle w:val="Heading4"/>
        <w:numPr>
          <w:ilvl w:val="3"/>
          <w:numId w:val="1"/>
        </w:numPr>
        <w:rPr/>
      </w:pPr>
      <w:bookmarkStart w:id="1262" w:name="__RefHeading___Toc1476840_3804643083"/>
      <w:bookmarkStart w:id="1263" w:name="_Toc518"/>
      <w:bookmarkEnd w:id="1261"/>
      <w:bookmarkEnd w:id="1262"/>
      <w:r>
        <w:rPr>
          <w:rtl w:val="true"/>
        </w:rPr>
        <w:t>ب ـ وارد شدن به بازار</w:t>
      </w:r>
      <w:bookmarkEnd w:id="1263"/>
    </w:p>
    <w:p>
      <w:pPr>
        <w:pStyle w:val="Heading4"/>
        <w:numPr>
          <w:ilvl w:val="3"/>
          <w:numId w:val="1"/>
        </w:numPr>
        <w:rPr/>
      </w:pPr>
      <w:bookmarkStart w:id="1264" w:name="__RefHeading___Toc1476842_3804643083"/>
      <w:bookmarkStart w:id="1265" w:name="_Toc519"/>
      <w:bookmarkEnd w:id="1264"/>
      <w:r>
        <w:rPr>
          <w:rtl w:val="true"/>
        </w:rPr>
        <w:t>ج ـ شستن دست ها</w:t>
      </w:r>
      <w:bookmarkEnd w:id="1265"/>
    </w:p>
    <w:p>
      <w:pPr>
        <w:pStyle w:val="Heading4"/>
        <w:numPr>
          <w:ilvl w:val="3"/>
          <w:numId w:val="1"/>
        </w:numPr>
        <w:rPr/>
      </w:pPr>
      <w:bookmarkStart w:id="1266" w:name="__RefHeading___Toc1476844_3804643083"/>
      <w:bookmarkStart w:id="1267" w:name="_Toc520"/>
      <w:bookmarkEnd w:id="1266"/>
      <w:r>
        <w:rPr>
          <w:rtl w:val="true"/>
        </w:rPr>
        <w:t>د ـ روغن زدن</w:t>
      </w:r>
      <w:bookmarkEnd w:id="1267"/>
    </w:p>
    <w:p>
      <w:pPr>
        <w:pStyle w:val="Heading4"/>
        <w:numPr>
          <w:ilvl w:val="3"/>
          <w:numId w:val="1"/>
        </w:numPr>
        <w:rPr/>
      </w:pPr>
      <w:bookmarkStart w:id="1268" w:name="__RefHeading___Toc1476846_3804643083"/>
      <w:bookmarkStart w:id="1269" w:name="_Toc521"/>
      <w:bookmarkEnd w:id="1268"/>
      <w:r>
        <w:rPr>
          <w:rtl w:val="true"/>
        </w:rPr>
        <w:t>ه ـ ازدواج</w:t>
      </w:r>
      <w:bookmarkEnd w:id="1269"/>
    </w:p>
    <w:p>
      <w:pPr>
        <w:pStyle w:val="BookText"/>
        <w:rPr/>
      </w:pPr>
      <w:r>
        <w:rPr>
          <w:rFonts w:ascii="IRNazanin" w:hAnsi="IRNazanin" w:eastAsia="IRNazanin"/>
          <w:color w:val="111111"/>
          <w:sz w:val="28"/>
          <w:sz w:val="28"/>
          <w:szCs w:val="28"/>
          <w:rtl w:val="true"/>
          <w:lang w:bidi="fa-IR"/>
        </w:rPr>
        <w:t xml:space="preserve">ب ـ وارد شدن به بازارامام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مايحتاج خود را از بازار خريديد ، هنگام وارد شدن به بازارها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گواهى مى دهم كه معبودى جز خداى يگانه و بى انباز نيست ، و گواهى مى دهم كه محمّد ، بنده و فرستاده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معامله زيانبار و سوگند دروغ ، به تو پناه مى برم و از بى مشترى ماندنِ زنان بى شوى به تو پناه مى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 ـ شستن دست 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غذا چون دستت را شستى ، آن را پيش از خشك كردن با حوله ، به صورت و چشمانت بكش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آراستگى و دوستى را از تو مى خواهم و از نفرت و دشمنى ، به تو پناه مى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 ـ روغن زدنامام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روغن </w:t>
      </w:r>
      <w:r>
        <w:rPr>
          <w:rStyle w:val="FootnoteAnchor"/>
          <w:rtl w:val="true"/>
        </w:rPr>
        <w:footnoteReference w:id="1383"/>
      </w:r>
      <w:r>
        <w:rPr>
          <w:rFonts w:ascii="IRNazanin" w:hAnsi="IRNazanin" w:eastAsia="IRNazanin"/>
          <w:color w:val="111111"/>
          <w:sz w:val="28"/>
          <w:sz w:val="28"/>
          <w:szCs w:val="28"/>
          <w:rtl w:val="true"/>
          <w:lang w:bidi="fa-IR"/>
        </w:rPr>
        <w:t xml:space="preserve">را در كف دستت نهادى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آراستگى و زيور و دوستى را از تو درخواست مى كنم و از زشتى و دشمنى و كينه ، به تو پناه مى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 ـ ازدواجپيامبر خدا صلى الله عليه و آلهـ در حقّ على و فاطمه عليهماالسلام هنگام ازدواج آن دو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و فرزندانش را از شيطانِ رانده شده در پناه تو در مى آورم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فرزندانش را از شيطانِ رانده شده ، در پناه تو در مى آورم </w:t>
      </w:r>
      <w:r>
        <w:rPr>
          <w:rFonts w:eastAsia="IRNazanin" w:cs="IRNazanin"/>
          <w:color w:val="111111"/>
          <w:sz w:val="28"/>
          <w:szCs w:val="28"/>
          <w:rtl w:val="true"/>
          <w:lang w:bidi="fa-IR"/>
        </w:rPr>
        <w:t>...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ـ الجِماعُالكافي عن الحلبي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فِي الرَّجُلِ إذا أتى أهلَهُ فَخَشِيَ أن يُشارِكَهُ الشَّيطانُ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ويَتَعَوَّذُ بِاللّهِ مِنَ الشَّيطانِ </w:t>
      </w:r>
      <w:r>
        <w:rPr>
          <w:rFonts w:eastAsia="Amiri" w:cs="Amiri" w:ascii="Amiri" w:hAnsi="Amiri"/>
          <w:color w:val="111111"/>
          <w:sz w:val="28"/>
          <w:szCs w:val="28"/>
          <w:rtl w:val="true"/>
          <w:lang w:bidi="ar-SA"/>
        </w:rPr>
        <w:t xml:space="preserve">. </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ز ـ الوِلادَةُالكتاب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قَالَتِ امْرَأَتُ عِمْرَ نَ رَبِّ إِنِّى نَذَرْتُ لَكَ مَا فِى بَطْنِى مُحَرَّرًا فَتَقَبَّلْ مِنِّى إِنَّكَ أَنتَ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وَضَعَتْهَا قَالَتْ رَبِّ إِنِّى وَضَعْتُهَا أُنثَى وَاللَّهُ أَعْلَمُ بِمَا وَضَعَتْ وَلَيْسَ الذَّكَرُ كَالْأُنثَى وَإِنِّى سَمَّيْتُهَا مَرْيَمَ وَإِنِّى أُعِيذُهَا بِكَ وَذُرِّيَّتَهَا مِنَ الشَّيْطَـنِ الرَّجِيمِ</w:t>
      </w:r>
      <w:r>
        <w:rPr>
          <w:rFonts w:eastAsia="Amiri" w:cs="Amiri" w:ascii="Amiri" w:hAnsi="Amiri"/>
          <w:color w:val="111111"/>
          <w:sz w:val="28"/>
          <w:szCs w:val="28"/>
          <w:rtl w:val="true"/>
          <w:lang w:bidi="ar-SA"/>
        </w:rPr>
        <w:t xml:space="preserve">» . </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مَولودٍ يولَدُ إلّا وقَد عَصَرَهُ الشَّيطانُ عَصرَةً أو عَصرَتَينِ ، إلّا عيسَى بنَ مَريَمَ ومَريَمَ ، ثُمَّ قَرَأَ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أُعِيذُهَا بِكَ وَذُرِّيَّتَهَا مِنَ الشَّيْطَـنِ الرَّجِيمِ</w:t>
      </w:r>
      <w:r>
        <w:rPr>
          <w:rFonts w:eastAsia="Amiri" w:cs="Amiri" w:ascii="Amiri" w:hAnsi="Amiri"/>
          <w:color w:val="111111"/>
          <w:sz w:val="28"/>
          <w:szCs w:val="28"/>
          <w:rtl w:val="true"/>
          <w:lang w:bidi="ar-SA"/>
        </w:rPr>
        <w:t xml:space="preserve">» . </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الإمام عليّ عليه السلامـ في ذِكرِ وِلادَةِ فاطِمَةَ عليهاالسلام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اُعيذُهُ بِكَ ووُلدَهُ مِنَ الشَّيطانِ الرَّجيمِ </w:t>
      </w:r>
      <w:r>
        <w:rPr>
          <w:rFonts w:eastAsia="Amiri" w:cs="Amiri" w:ascii="Amiri" w:hAnsi="Amiri"/>
          <w:color w:val="111111"/>
          <w:sz w:val="28"/>
          <w:szCs w:val="28"/>
          <w:rtl w:val="true"/>
          <w:lang w:bidi="ar-SA"/>
        </w:rPr>
        <w:t xml:space="preserve">. </w:t>
      </w:r>
      <w:r>
        <w:rPr>
          <w:rStyle w:val="FootnoteAnchor"/>
          <w:rtl w:val="true"/>
        </w:rPr>
        <w:footnoteReference w:id="1387"/>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0" w:name="pg2230_28550"/>
    </w:p>
    <w:p>
      <w:pPr>
        <w:pStyle w:val="Heading4"/>
        <w:numPr>
          <w:ilvl w:val="3"/>
          <w:numId w:val="1"/>
        </w:numPr>
        <w:rPr/>
      </w:pPr>
      <w:bookmarkStart w:id="1271" w:name="__RefHeading___Toc1476848_3804643083"/>
      <w:bookmarkStart w:id="1272" w:name="_Toc522"/>
      <w:bookmarkEnd w:id="1270"/>
      <w:bookmarkEnd w:id="1271"/>
      <w:r>
        <w:rPr>
          <w:rtl w:val="true"/>
        </w:rPr>
        <w:t>و ـ آميزش</w:t>
      </w:r>
      <w:bookmarkEnd w:id="1272"/>
    </w:p>
    <w:p>
      <w:pPr>
        <w:pStyle w:val="Heading4"/>
        <w:numPr>
          <w:ilvl w:val="3"/>
          <w:numId w:val="1"/>
        </w:numPr>
        <w:rPr/>
      </w:pPr>
      <w:bookmarkStart w:id="1273" w:name="__RefHeading___Toc1476850_3804643083"/>
      <w:bookmarkStart w:id="1274" w:name="_Toc523"/>
      <w:bookmarkEnd w:id="1273"/>
      <w:r>
        <w:rPr>
          <w:rtl w:val="true"/>
        </w:rPr>
        <w:t>ز ـ زادن فرزند</w:t>
      </w:r>
      <w:bookmarkEnd w:id="1274"/>
    </w:p>
    <w:p>
      <w:pPr>
        <w:pStyle w:val="BookText"/>
        <w:rPr/>
      </w:pPr>
      <w:r>
        <w:rPr>
          <w:rFonts w:ascii="IRNazanin" w:hAnsi="IRNazanin" w:eastAsia="IRNazanin"/>
          <w:color w:val="111111"/>
          <w:sz w:val="28"/>
          <w:sz w:val="28"/>
          <w:szCs w:val="28"/>
          <w:rtl w:val="true"/>
          <w:lang w:bidi="fa-IR"/>
        </w:rPr>
        <w:t>و ـ آميزشالكافىـ به نقل از حلبى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مرد با همسرش نزديكى كند و بيم آن داشته باشد كه شيطانْ شريك او شود ،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 و از شيطان به خدا پناه ببرد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 ـ زادن فرزندقرآن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زن عمران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شكم خود دارم ، نذر تو كردم تا آزادشده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مشاغل دنيا و پرستشگر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من بپذير ، كه تو شنواى دانايى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چون فرزندش را بزاد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زاده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آنچه او زاييد ، داناتر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 ، چون دختر نيست ، و نامش را مريم نهادم ، و او و فرزندانش را از شيطانِ رانده شده ، به تو پناه مى 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حديثتفسير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كودكى كه به دنيا مى آيد ، شيطان يك يا دو بار او را مى فشارد ، جز عيسى بن مريم و خود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چنين نبودند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سپس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و فرزندانش را از شيطانِ رانده شده ، به تو پناه مى 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السلامـ در بيان متولّد شدن حسن عليه السلام از فاطمه عليهاالسلام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پيامبر صلى الله عليه و آله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و فرزندانش را از شيطانِ رانده شده ، در پناه تو در مى آورم</w:t>
      </w:r>
      <w:r>
        <w:rPr>
          <w:rFonts w:eastAsia="IRNazanin" w:cs="IRNazanin"/>
          <w:color w:val="111111"/>
          <w:sz w:val="28"/>
          <w:szCs w:val="28"/>
          <w:rtl w:val="true"/>
          <w:lang w:bidi="fa-IR"/>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ـ العَقيقَةُالإمام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عِندَ العَقيقَةِ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مِنكَ ولَكَ ما وَهَبتَ وأنتَ أعطَيتَ ، اللّهُمَّ فَتَقَبَّل مِنّا عَلى سُنَّةِ نَبِيِّكَ صلى الله عليه و آله ، ونَستَعيذُ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وتُسَمّي وتَذبَحُ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 سُفِكَتِ الدِّماءُ لا شَريكَ لَكَ ، وَالحَمدُ للّهِِ رَبِّ العالَمينَ ، اللّهُمَّ اخسَأِ </w:t>
      </w:r>
      <w:r>
        <w:rPr>
          <w:rStyle w:val="FootnoteAnchor"/>
          <w:rtl w:val="true"/>
        </w:rPr>
        <w:footnoteReference w:id="1388"/>
      </w:r>
      <w:r>
        <w:rPr>
          <w:rFonts w:ascii="Amiri" w:hAnsi="Amiri" w:eastAsia="Amiri" w:cs="Amiri"/>
          <w:color w:val="111111"/>
          <w:sz w:val="28"/>
          <w:sz w:val="28"/>
          <w:szCs w:val="28"/>
          <w:rtl w:val="true"/>
          <w:lang w:bidi="ar-SA"/>
        </w:rPr>
        <w:t>الشَّيطانَ الرَّجيمَ</w:t>
      </w:r>
      <w:r>
        <w:rPr>
          <w:rFonts w:eastAsia="Amiri" w:cs="Amiri" w:ascii="Amiri" w:hAnsi="Amiri"/>
          <w:color w:val="111111"/>
          <w:sz w:val="28"/>
          <w:szCs w:val="28"/>
          <w:rtl w:val="true"/>
          <w:lang w:bidi="ar-SA"/>
        </w:rPr>
        <w:t xml:space="preserve">» . </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 xml:space="preserve">ط ـ لُبسُ الثَّوبِ الجَديدِسنن أبي داوود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استَجَدَّ ثَوبا سَمّاهُ بِاسمِهِ ، إمّا قَميصا أو عِمامَةً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أنتَ كَسَوتَنيهِ ، أسأَ لُكَ مِن خَيرِهِ وخَيرِ ما صُنِعَ لَهُ ، وأعوذُ بِكَ مِن شَرِّهِ وشَرِّ ما صُنِعَ لَهُ </w:t>
      </w:r>
      <w:r>
        <w:rPr>
          <w:rFonts w:eastAsia="Amiri" w:cs="Amiri" w:ascii="Amiri" w:hAnsi="Amiri"/>
          <w:color w:val="111111"/>
          <w:sz w:val="28"/>
          <w:szCs w:val="28"/>
          <w:rtl w:val="true"/>
          <w:lang w:bidi="ar-SA"/>
        </w:rPr>
        <w:t xml:space="preserve">. </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 xml:space="preserve">ى ـ الخُروجُ مِنَ البَيتِسنن أبي داوود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خَرَجَ النَّبِيُّ صلى الله عليه و آله مِن بَيتي قَطُّ إلّا رَفَعَ طَرفَهُ إلَى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أن أضِلَّ أو اُضَلَّ ، أو أزِلَّ أو اُزَلَّ ، أو أظلِمَ أو اُظلَمَ ، أو أجهَلَ أو يُجهَلَ عَلَيَّ </w:t>
      </w:r>
      <w:r>
        <w:rPr>
          <w:rFonts w:eastAsia="Amiri" w:cs="Amiri" w:ascii="Amiri" w:hAnsi="Amiri"/>
          <w:color w:val="111111"/>
          <w:sz w:val="28"/>
          <w:szCs w:val="28"/>
          <w:rtl w:val="true"/>
          <w:lang w:bidi="ar-SA"/>
        </w:rPr>
        <w:t xml:space="preserve">. </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حينَ يَخرُجُ مِن بابِ دارِهِ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أعوذُ بِما عاذَت بِهِ مَلائِكَةُ اللّهِ </w:t>
      </w:r>
      <w:r>
        <w:rPr>
          <w:rStyle w:val="FootnoteAnchor"/>
          <w:rtl w:val="true"/>
        </w:rPr>
        <w:footnoteReference w:id="1392"/>
      </w:r>
      <w:r>
        <w:rPr>
          <w:rFonts w:ascii="Amiri" w:hAnsi="Amiri" w:eastAsia="Amiri" w:cs="Amiri"/>
          <w:color w:val="111111"/>
          <w:sz w:val="28"/>
          <w:sz w:val="28"/>
          <w:szCs w:val="28"/>
          <w:rtl w:val="true"/>
          <w:lang w:bidi="ar-SA"/>
        </w:rPr>
        <w:t>مِن شَرِّ هذَا اليَومِ الجَديدِ الَّذي إذا غابَت شَمسُهُ لَم تَعُد ، ومِن شَرِّ نَفسي ومِن شَرِّ غَيري ، ومِن شَرِّ الشَّياطينِ ، ومِن شَرِّ مَن نَصَبَ لِأَولِياءِ اللّهِ ، ومِن شَرِّ الجِنِّ وَالإِنسِ ، ومِن شَرِّ السِّباعِ وَالهَوامِّ ، ومِن شَرِّ رُكوبِ المَحارِمِ كُلِّها ، اُجيرُ نَفسي بِاللّهِ مِن كُلِّ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غَفَرَ اللّهُ لَهُ وتابَ عَلَيهِ ، وكَفاهُ الهَمَّ ، وحَجَزَهُ عَنِ السّوءِ ، وعَصَمَهُ مِنَ الشَّرِّ </w:t>
      </w:r>
      <w:r>
        <w:rPr>
          <w:rFonts w:eastAsia="Amiri" w:cs="Amiri" w:ascii="Amiri" w:hAnsi="Amiri"/>
          <w:color w:val="111111"/>
          <w:sz w:val="28"/>
          <w:szCs w:val="28"/>
          <w:rtl w:val="true"/>
          <w:lang w:bidi="ar-SA"/>
        </w:rPr>
        <w:t xml:space="preserve">. </w:t>
      </w:r>
      <w:r>
        <w:rPr>
          <w:rStyle w:val="FootnoteAnchor"/>
          <w:rtl w:val="true"/>
        </w:rPr>
        <w:footnoteReference w:id="1393"/>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5" w:name="pg2230_28552"/>
    </w:p>
    <w:p>
      <w:pPr>
        <w:pStyle w:val="Heading4"/>
        <w:numPr>
          <w:ilvl w:val="3"/>
          <w:numId w:val="1"/>
        </w:numPr>
        <w:rPr/>
      </w:pPr>
      <w:bookmarkStart w:id="1276" w:name="__RefHeading___Toc1476852_3804643083"/>
      <w:bookmarkStart w:id="1277" w:name="_Toc524"/>
      <w:bookmarkEnd w:id="1275"/>
      <w:bookmarkEnd w:id="1276"/>
      <w:r>
        <w:rPr>
          <w:rtl w:val="true"/>
        </w:rPr>
        <w:t>ح ـ عقيقه كردن</w:t>
      </w:r>
      <w:bookmarkEnd w:id="1277"/>
    </w:p>
    <w:p>
      <w:pPr>
        <w:pStyle w:val="Heading4"/>
        <w:numPr>
          <w:ilvl w:val="3"/>
          <w:numId w:val="1"/>
        </w:numPr>
        <w:rPr/>
      </w:pPr>
      <w:bookmarkStart w:id="1278" w:name="__RefHeading___Toc1476854_3804643083"/>
      <w:bookmarkStart w:id="1279" w:name="_Toc525"/>
      <w:bookmarkEnd w:id="1278"/>
      <w:r>
        <w:rPr>
          <w:rtl w:val="true"/>
        </w:rPr>
        <w:t>ط ـ پوشيدن جامه نو</w:t>
      </w:r>
      <w:bookmarkEnd w:id="1279"/>
    </w:p>
    <w:p>
      <w:pPr>
        <w:pStyle w:val="Heading4"/>
        <w:numPr>
          <w:ilvl w:val="3"/>
          <w:numId w:val="1"/>
        </w:numPr>
        <w:rPr/>
      </w:pPr>
      <w:bookmarkStart w:id="1280" w:name="__RefHeading___Toc1476856_3804643083"/>
      <w:bookmarkStart w:id="1281" w:name="_Toc526"/>
      <w:bookmarkEnd w:id="1280"/>
      <w:r>
        <w:rPr>
          <w:rtl w:val="true"/>
        </w:rPr>
        <w:t>ى ـ بيرون رفتن از خانه</w:t>
      </w:r>
      <w:bookmarkEnd w:id="1281"/>
    </w:p>
    <w:p>
      <w:pPr>
        <w:pStyle w:val="BookText"/>
        <w:rPr/>
      </w:pPr>
      <w:r>
        <w:rPr>
          <w:rFonts w:ascii="IRNazanin" w:hAnsi="IRNazanin" w:eastAsia="IRNazanin"/>
          <w:color w:val="111111"/>
          <w:sz w:val="28"/>
          <w:sz w:val="28"/>
          <w:szCs w:val="28"/>
          <w:rtl w:val="true"/>
          <w:lang w:bidi="fa-IR"/>
        </w:rPr>
        <w:t xml:space="preserve">ح ـ عقيقه كردنامام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عقيقه كردن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بخشيدم ، از توست و براى توست و تو خود ، آن را داده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بپذير ، كه اين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شيطانِ رانده شده ، به تو پناه مى آوريم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را مى برى و ذبح مى كنى ومى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خون ها تنها براى توريخته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شريكى نيست وستايش، خداى را كه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رانده شده را دور 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 ـ پوشيدن جامه نوسنن أبى داوودـ به نقل از ابو 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هر گاه جامه اى نو ، پيراهن يا دستار ، مى پوشيد ، نام آن را مى برد و سپس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تو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اين را بر من پوشاندى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اين و خير آنچه را برايش ساخته شده است ، از تو مى خواهم و از شرّ اين و شرّ آنچه برايش ساخته شده است ، به تو پناه مى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ى ـ بيرون رفتن از خانهسنن أبى داوودـ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گاه پيامبر صلى الله عليه و آله از اتاق من خارج نشد ، مگر اين كه نگاهش را به آسمان برداشت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از اين كه گم راه شوم يا گم راهم كنند ، بلغزم يا لغزانده شوم ، ستم كنم يا به من ستم شود ، و نادانى كنم يا بر من نادانى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هنگامى كه از سرايش خارج مى شود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مى برم به كسى كه فرشتگان خدا بر او پناه بردند ، از شرّ اين روز جديدى كه چون خورشيدش غروب كند ، باز نمى گردد ، و از شرّ خودم و از شرّ جز خودم ، و از شرّ شياطين ، و از شرّ كسى كه با دوستان خدا به دشمنى برخاسته ، و از شرّ جن و انس ، و از شرّ درندگان و گزندگان ، و از شرّ دست يازيدن به سراسر حرام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هر شرّى ، در پناه خدا در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او را مى آمرزد و توبه اش را مى پذيرد ، و نگرانى هايش را مى زدايد ، و از بدى دورش مى دارد و از گزند ، مصونش مى دارد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 ـ الخُروجُ إلَى السَّفَرِرسول اللّه صلى الله عليه و آلهـ مِن دُعائِهِ إذا أرادَ سَفَرا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وَعثاءِ </w:t>
      </w:r>
      <w:r>
        <w:rPr>
          <w:rStyle w:val="FootnoteAnchor"/>
          <w:rtl w:val="true"/>
        </w:rPr>
        <w:footnoteReference w:id="1394"/>
      </w:r>
      <w:r>
        <w:rPr>
          <w:rFonts w:ascii="Amiri" w:hAnsi="Amiri" w:eastAsia="Amiri" w:cs="Amiri"/>
          <w:color w:val="111111"/>
          <w:sz w:val="28"/>
          <w:sz w:val="28"/>
          <w:szCs w:val="28"/>
          <w:rtl w:val="true"/>
          <w:lang w:bidi="ar-SA"/>
        </w:rPr>
        <w:t xml:space="preserve">السَّفَرِ ، وكَآبَةِ المُنقَلَبِ ، وسوءِ المَنظَرِ فِي الأَهلِ وَالمالِ ، اللّهُمَّ اطوِ لَنَا الأَرضَ ، وهَوِّن عَلَينَا السَّفَرَ </w:t>
      </w:r>
      <w:r>
        <w:rPr>
          <w:rFonts w:eastAsia="Amiri" w:cs="Amiri" w:ascii="Amiri" w:hAnsi="Amiri"/>
          <w:color w:val="111111"/>
          <w:sz w:val="28"/>
          <w:szCs w:val="28"/>
          <w:rtl w:val="true"/>
          <w:lang w:bidi="ar-SA"/>
        </w:rPr>
        <w:t xml:space="preserve">. </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 xml:space="preserve">ل ـ نُزولُ المُسافِرِرسول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نَزَلَ أحَدُكُم مَنزِلاً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بِكَلِماتِ اللّهِ التّامّاتِ مِن شَرِّ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لا يَضُرُّهُ شَيءٌ حَتّى يَرتَحِلَ مِنهُ </w:t>
      </w:r>
      <w:r>
        <w:rPr>
          <w:rFonts w:eastAsia="Amiri" w:cs="Amiri" w:ascii="Amiri" w:hAnsi="Amiri"/>
          <w:color w:val="111111"/>
          <w:sz w:val="28"/>
          <w:szCs w:val="28"/>
          <w:rtl w:val="true"/>
          <w:lang w:bidi="ar-SA"/>
        </w:rPr>
        <w:t xml:space="preserve">. </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م ـ دُخولُ المُسافِرِ المَدينَةَ أوِ القَريَةَرسول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إذا أرَدتَ مَدينَةً أو قَريَةً فَقُل حينَ تُعايِنُها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خَيرَها ، وأعوذُ بِكَ مِن شَرِّها ، اللّهُمَّ حَبِّبنا إلى أهلِها وحَبِّب صالِحي أهلِها إلَينا </w:t>
      </w:r>
      <w:r>
        <w:rPr>
          <w:rFonts w:eastAsia="Amiri" w:cs="Amiri" w:ascii="Amiri" w:hAnsi="Amiri"/>
          <w:color w:val="111111"/>
          <w:sz w:val="28"/>
          <w:szCs w:val="28"/>
          <w:rtl w:val="true"/>
          <w:lang w:bidi="ar-SA"/>
        </w:rPr>
        <w:t xml:space="preserve">. </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ن ـ رُؤيَةُ الهِلالِالإمام عليّ عليه السلامـ أنَّهُ كانَ يَقولُ إذا رَأَى الهِلالَ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ارزُقنا خَيرَهُ ونَصرَهُ ، وبَرَكَتَهُ ، وفَتحَهُ ، ونَعوذُ بِكَ مِن شَرِّهِ وشَرِّ ما بَعدَهُ </w:t>
      </w:r>
      <w:r>
        <w:rPr>
          <w:rFonts w:eastAsia="Amiri" w:cs="Amiri" w:ascii="Amiri" w:hAnsi="Amiri"/>
          <w:color w:val="111111"/>
          <w:sz w:val="28"/>
          <w:szCs w:val="28"/>
          <w:rtl w:val="true"/>
          <w:lang w:bidi="ar-SA"/>
        </w:rPr>
        <w:t xml:space="preserve">. </w:t>
      </w:r>
      <w:r>
        <w:rPr>
          <w:rStyle w:val="FootnoteAnchor"/>
          <w:rtl w:val="true"/>
        </w:rPr>
        <w:footnoteReference w:id="1398"/>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2" w:name="pg2230_28554"/>
    </w:p>
    <w:p>
      <w:pPr>
        <w:pStyle w:val="Heading4"/>
        <w:numPr>
          <w:ilvl w:val="3"/>
          <w:numId w:val="1"/>
        </w:numPr>
        <w:rPr/>
      </w:pPr>
      <w:bookmarkStart w:id="1283" w:name="__RefHeading___Toc1476858_3804643083"/>
      <w:bookmarkStart w:id="1284" w:name="_Toc527"/>
      <w:bookmarkEnd w:id="1282"/>
      <w:bookmarkEnd w:id="1283"/>
      <w:r>
        <w:rPr>
          <w:rtl w:val="true"/>
        </w:rPr>
        <w:t>ك ـ رفتن به سفر</w:t>
      </w:r>
      <w:bookmarkEnd w:id="1284"/>
    </w:p>
    <w:p>
      <w:pPr>
        <w:pStyle w:val="Heading4"/>
        <w:numPr>
          <w:ilvl w:val="3"/>
          <w:numId w:val="1"/>
        </w:numPr>
        <w:rPr/>
      </w:pPr>
      <w:bookmarkStart w:id="1285" w:name="__RefHeading___Toc1476860_3804643083"/>
      <w:bookmarkStart w:id="1286" w:name="_Toc528"/>
      <w:bookmarkEnd w:id="1285"/>
      <w:r>
        <w:rPr>
          <w:rtl w:val="true"/>
        </w:rPr>
        <w:t>ل ـ فرود آمدن مسافر</w:t>
      </w:r>
      <w:bookmarkEnd w:id="1286"/>
    </w:p>
    <w:p>
      <w:pPr>
        <w:pStyle w:val="Heading4"/>
        <w:numPr>
          <w:ilvl w:val="3"/>
          <w:numId w:val="1"/>
        </w:numPr>
        <w:rPr/>
      </w:pPr>
      <w:bookmarkStart w:id="1287" w:name="__RefHeading___Toc1476862_3804643083"/>
      <w:bookmarkStart w:id="1288" w:name="_Toc529"/>
      <w:bookmarkEnd w:id="1287"/>
      <w:r>
        <w:rPr>
          <w:rtl w:val="true"/>
        </w:rPr>
        <w:t>م ـ وارد شدن مسافر به شهر يا روستا</w:t>
      </w:r>
      <w:bookmarkEnd w:id="1288"/>
    </w:p>
    <w:p>
      <w:pPr>
        <w:pStyle w:val="Heading4"/>
        <w:numPr>
          <w:ilvl w:val="3"/>
          <w:numId w:val="1"/>
        </w:numPr>
        <w:rPr/>
      </w:pPr>
      <w:bookmarkStart w:id="1289" w:name="__RefHeading___Toc1476864_3804643083"/>
      <w:bookmarkStart w:id="1290" w:name="_Toc530"/>
      <w:bookmarkEnd w:id="1289"/>
      <w:r>
        <w:rPr>
          <w:rtl w:val="true"/>
        </w:rPr>
        <w:t>ن ـ ديدن ماه نو</w:t>
      </w:r>
      <w:bookmarkEnd w:id="1290"/>
    </w:p>
    <w:p>
      <w:pPr>
        <w:pStyle w:val="BookText"/>
        <w:rPr/>
      </w:pPr>
      <w:r>
        <w:rPr>
          <w:rFonts w:ascii="IRNazanin" w:hAnsi="IRNazanin" w:eastAsia="IRNazanin"/>
          <w:color w:val="111111"/>
          <w:sz w:val="28"/>
          <w:sz w:val="28"/>
          <w:szCs w:val="28"/>
          <w:rtl w:val="true"/>
          <w:lang w:bidi="fa-IR"/>
        </w:rPr>
        <w:t>ك ـ رفتن به سفرپيامبر خدا صلى الله عليه و آلهـ از دعاى ايشان در هنگامى كه آهنگ سفر داشت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دشوارى هاى سفر ، و اندوه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تنگى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روبه رو شدن با منظره ناخوش در خانواده و اموال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برايمان در هم پيچ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 كوتاه 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سفر را برايمان آسان گردان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 ـ فرود آمدن مسافرپيامبر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در منزلگاهى فرود آمد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كلمات تامّ خدا پناه مى برم از گزند آنچه آفريده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صورت ، تا زمانى كه از آن جا بكوچد ، هيچ چيز به او گزندى نمى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ـ وارد شدن مسافر به شهر يا روستاپيامبر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آهنگ شهر يا روستايى كردى ، زمانى كه چشمت به آن افتاد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آن را از تو درخواست مى كنم و از بدى هايش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نزد اهالى آن ، محبوب گردان و اهالى نيك آن را محبوب ما بدار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 ـ ديدن ماه نوامام على عليه السلامـ آن گاه كه ماه نو را مى ديد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خوبى و فيروزى و خجستگى و گشايشِ اين ماه را روزىِ ما فرما و از بدى اين ماه و بدى ماه هاى پس از آن ، به تو پناه مى بريم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ـ دَفنُ المَيِّتِالإمام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لَحدِهِ فَليَكُن أولَى النّاسِ بِهِ مِمّا يَلي رَأسَهُ ، لِيَذكُرَ اسمَ اللّهِ ويُصَلِّيَ عَلَى النَّبِيِّ صلى الله عليه و آله ، ويَتَعَوَّذَ مِنَ الشَّيطانِ الرَّجيمِ ، وَليَقرَأ فاتِحَةَ الكِتابِ ، وَالمُعَوِّذَتَينِ ، وقُل هُوَ اللّهُ أحَدٌ ، وآيَةَ الكُرسِيِّ </w:t>
      </w:r>
      <w:r>
        <w:rPr>
          <w:rFonts w:eastAsia="Amiri" w:cs="Amiri" w:ascii="Amiri" w:hAnsi="Amiri"/>
          <w:color w:val="111111"/>
          <w:sz w:val="28"/>
          <w:szCs w:val="28"/>
          <w:rtl w:val="true"/>
          <w:lang w:bidi="ar-SA"/>
        </w:rPr>
        <w:t xml:space="preserve">. </w:t>
      </w:r>
      <w:r>
        <w:rPr>
          <w:rStyle w:val="FootnoteAnchor"/>
          <w:rtl w:val="true"/>
        </w:rPr>
        <w:footnoteReference w:id="1399"/>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ما ينبغي فيه الاستعاذة من الأحوالالف ـ الغَضَبُالإمام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عِندَ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أذهِب عَنّي غَيظَ قَلبي ، وَاغفِر لي ذَنبي ، وأجِرني مِن مُضِلّاتِ الفِتَنِ ، أسأَ لُكَ رِضاكَ وأعوذُ بِكَ مِن سَخَطِكَ ، أسأَ لُكَ جَنَّتَكَ وأعوذُ بِكَ مِن نارِكَ ، أسأَ لُكَ الخَيرَ كُلَّهُ وأعوذُ بِكَ مِنَ الشَرِّ كُلِّهِ ، اللّهُمَّ ثَبِّتني عَلَى الهُدى وَالصَّوابِ ، وَاجعَلني راضِيا مَرضِيّا ، غَيرَ ضالٍّ ولا مُضِلٍّ </w:t>
      </w:r>
      <w:r>
        <w:rPr>
          <w:rFonts w:eastAsia="Amiri" w:cs="Amiri" w:ascii="Amiri" w:hAnsi="Amiri"/>
          <w:color w:val="111111"/>
          <w:sz w:val="28"/>
          <w:szCs w:val="28"/>
          <w:rtl w:val="true"/>
          <w:lang w:bidi="ar-SA"/>
        </w:rPr>
        <w:t xml:space="preserve">. </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بركات الاستعاذة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 الغيظ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ـ النَّومُ وَالاِستيقاظُرسول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أنتَ أوَيتَ إلى فِراشِكَ ، فَتَعَوَّذ بِاللّهِ مِن كُرَبِ يَومِ القِيامَةِ وسوءِ الحِسابِ </w:t>
      </w:r>
      <w:r>
        <w:rPr>
          <w:rFonts w:eastAsia="Amiri" w:cs="Amiri" w:ascii="Amiri" w:hAnsi="Amiri"/>
          <w:color w:val="111111"/>
          <w:sz w:val="28"/>
          <w:szCs w:val="28"/>
          <w:rtl w:val="true"/>
          <w:lang w:bidi="ar-SA"/>
        </w:rPr>
        <w:t xml:space="preserve">. </w:t>
      </w:r>
      <w:r>
        <w:rPr>
          <w:rStyle w:val="FootnoteAnchor"/>
          <w:rtl w:val="true"/>
        </w:rPr>
        <w:footnoteReference w:id="1401"/>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1" w:name="pg2230_28556"/>
    </w:p>
    <w:p>
      <w:pPr>
        <w:pStyle w:val="Heading4"/>
        <w:numPr>
          <w:ilvl w:val="3"/>
          <w:numId w:val="1"/>
        </w:numPr>
        <w:rPr/>
      </w:pPr>
      <w:bookmarkStart w:id="1292" w:name="__RefHeading___Toc1476866_3804643083"/>
      <w:bookmarkStart w:id="1293" w:name="_Toc531"/>
      <w:bookmarkEnd w:id="1291"/>
      <w:bookmarkEnd w:id="1292"/>
      <w:r>
        <w:rPr>
          <w:rtl w:val="true"/>
        </w:rPr>
        <w:t>س ـ خاكسپارى مرده</w:t>
      </w:r>
      <w:bookmarkEnd w:id="1293"/>
    </w:p>
    <w:p>
      <w:pPr>
        <w:pStyle w:val="Heading3"/>
        <w:numPr>
          <w:ilvl w:val="2"/>
          <w:numId w:val="1"/>
        </w:numPr>
        <w:rPr/>
      </w:pPr>
      <w:bookmarkStart w:id="1294" w:name="__RefHeading___Toc1476868_3804643083"/>
      <w:bookmarkStart w:id="1295" w:name="_Toc532"/>
      <w:bookmarkEnd w:id="1294"/>
      <w:r>
        <w:rPr/>
        <w:t>۸</w:t>
      </w:r>
      <w:r>
        <w:rPr>
          <w:rtl w:val="true"/>
        </w:rPr>
        <w:t xml:space="preserve"> </w:t>
      </w:r>
      <w:r>
        <w:rPr>
          <w:rtl w:val="true"/>
        </w:rPr>
        <w:t xml:space="preserve">/ </w:t>
      </w:r>
      <w:r>
        <w:rPr/>
        <w:t>۷</w:t>
      </w:r>
      <w:r>
        <w:rPr>
          <w:rtl w:val="true"/>
        </w:rPr>
        <w:t xml:space="preserve"> حالت هايى كه پناه بردن به خدا در آنها شايسته است</w:t>
      </w:r>
      <w:bookmarkEnd w:id="1295"/>
    </w:p>
    <w:p>
      <w:pPr>
        <w:pStyle w:val="Heading4"/>
        <w:numPr>
          <w:ilvl w:val="3"/>
          <w:numId w:val="1"/>
        </w:numPr>
        <w:rPr/>
      </w:pPr>
      <w:bookmarkStart w:id="1296" w:name="__RefHeading___Toc1476870_3804643083"/>
      <w:bookmarkStart w:id="1297" w:name="_Toc533"/>
      <w:bookmarkEnd w:id="1296"/>
      <w:r>
        <w:rPr>
          <w:rtl w:val="true"/>
        </w:rPr>
        <w:t>الف ـ حالت خشم</w:t>
      </w:r>
      <w:bookmarkEnd w:id="1297"/>
    </w:p>
    <w:p>
      <w:pPr>
        <w:pStyle w:val="Heading4"/>
        <w:numPr>
          <w:ilvl w:val="3"/>
          <w:numId w:val="1"/>
        </w:numPr>
        <w:rPr/>
      </w:pPr>
      <w:bookmarkStart w:id="1298" w:name="__RefHeading___Toc1476872_3804643083"/>
      <w:bookmarkStart w:id="1299" w:name="_Toc534"/>
      <w:bookmarkEnd w:id="1298"/>
      <w:r>
        <w:rPr>
          <w:rtl w:val="true"/>
        </w:rPr>
        <w:t>ب ـ حالت خفتن و بيدار شدن</w:t>
      </w:r>
      <w:bookmarkEnd w:id="1299"/>
    </w:p>
    <w:p>
      <w:pPr>
        <w:pStyle w:val="BookText"/>
        <w:rPr/>
      </w:pPr>
      <w:r>
        <w:rPr>
          <w:rFonts w:ascii="IRNazanin" w:hAnsi="IRNazanin" w:eastAsia="IRNazanin"/>
          <w:color w:val="111111"/>
          <w:sz w:val="28"/>
          <w:sz w:val="28"/>
          <w:szCs w:val="28"/>
          <w:rtl w:val="true"/>
          <w:lang w:bidi="fa-IR"/>
        </w:rPr>
        <w:t xml:space="preserve">س ـ خاكسپارى مردهامام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گورش نهادى ، نزديك ترين كس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سرش قرار گيرد و نام خدا را ببرد و بر پيامبر صلى الله عليه و آله صلوات بفرستد و از شيطانِ رانده شده ، به خدا پناه ببرد و فاتحة الكتاب و معوّذتين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آية الكرسى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حالت هايى كه پناه بردن به خدا در آنها شايسته استالف ـ حالت خشمامام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خشم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دلم را از من بِبَر ، و گناهم را بيامرز ، و مرا از فتنه هاى گم راه كننده ، در پناه خود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تو را از تو مى خواهم و از ناخشنودى ات ، به تو پناه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بهشتت را از تو مى خواهم و از آتشت به تو پناه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خوبى را از تو مى خواهم و از همه بدى ، به تو پناه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راستى و درستى ، پايدار بدار و چنانم گردان كه از تو خشنود باشم و تو از من خشنود باشى ، و گم راه و گم راهگر نباشم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بركت هاى پناه بردن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نشاندن خشم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ـ حالت خفتن و بيدار شدنپيامبر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به رختخوابت رفتى، از اندوه هاى روز رستاخيز و سختى حسابرسى ، به خدا پناه ببر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لِيَقُل أحَدُكُم حينَ يُريدُ أن يَنامَ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بِاللّهِ وكَفَرتُ بِالطّاغوتِ </w:t>
      </w:r>
      <w:r>
        <w:rPr>
          <w:rStyle w:val="FootnoteAnchor"/>
          <w:rtl w:val="true"/>
        </w:rPr>
        <w:footnoteReference w:id="1402"/>
      </w:r>
      <w:r>
        <w:rPr>
          <w:rFonts w:ascii="Amiri" w:hAnsi="Amiri" w:eastAsia="Amiri" w:cs="Amiri"/>
          <w:color w:val="111111"/>
          <w:sz w:val="28"/>
          <w:sz w:val="28"/>
          <w:szCs w:val="28"/>
          <w:rtl w:val="true"/>
          <w:lang w:bidi="ar-SA"/>
        </w:rPr>
        <w:t xml:space="preserve">، وَعدُ اللّهِ حَقٌّ وصَدَقَ المُرسَلونَ ، اللّهُمَّ إنّي أعوذُ بِكَ مِن طَوارِقِ هذَا اللَّيلِ ، إلّا طارِقا يَطرُقُ بِخَيرٍ </w:t>
      </w:r>
      <w:r>
        <w:rPr>
          <w:rFonts w:eastAsia="Amiri" w:cs="Amiri" w:ascii="Amiri" w:hAnsi="Amiri"/>
          <w:color w:val="111111"/>
          <w:sz w:val="28"/>
          <w:szCs w:val="28"/>
          <w:rtl w:val="true"/>
          <w:lang w:bidi="ar-SA"/>
        </w:rPr>
        <w:t xml:space="preserve">. </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 xml:space="preserve">كتاب من لا يحضره الفقيه عن محمّد بن مسلم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يَدَعِ الرَّجُلُ أن يَقولَ عِندَ مَنامِهِ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اُعيذُ نَفسي وذُرِّيَّتي ، وأهلَ بَيتي ومالي ، بِكَلِماتِ اللّهِ التّامّاتِ ، مِن كُلِ شَيطانٍ وهامَّةٍ ، ومِن كُلِّ عَينٍ 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الَّذي عَوَّذَ بِهِ جَبرَئيلُ عليه السلام الحَسَنَ وَالحُسَينَ عليهماالسلام </w:t>
      </w:r>
      <w:r>
        <w:rPr>
          <w:rFonts w:eastAsia="Amiri" w:cs="Amiri" w:ascii="Amiri" w:hAnsi="Amiri"/>
          <w:color w:val="111111"/>
          <w:sz w:val="28"/>
          <w:szCs w:val="28"/>
          <w:rtl w:val="true"/>
          <w:lang w:bidi="ar-SA"/>
        </w:rPr>
        <w:t xml:space="preserve">. </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رسول اللّه صلى الله عليه و آلهـ إذا قامَ مِنَ اللَّيلِ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السَّميعِ العَليمِ مِنَ الشَّيطانِ الرَّجيمِ ، مِن هَمزِهِ </w:t>
      </w:r>
      <w:r>
        <w:rPr>
          <w:rStyle w:val="FootnoteAnchor"/>
          <w:rtl w:val="true"/>
        </w:rPr>
        <w:footnoteReference w:id="1405"/>
      </w:r>
      <w:r>
        <w:rPr>
          <w:rFonts w:ascii="Amiri" w:hAnsi="Amiri" w:eastAsia="Amiri" w:cs="Amiri"/>
          <w:color w:val="111111"/>
          <w:sz w:val="28"/>
          <w:sz w:val="28"/>
          <w:szCs w:val="28"/>
          <w:rtl w:val="true"/>
          <w:lang w:bidi="ar-SA"/>
        </w:rPr>
        <w:t xml:space="preserve">ونَفخِهِ ونَفثِهِ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 xml:space="preserve">ج ـ الرُّؤيَا المَكروهَةُرسول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رَأى أحَدُكُم في مَنامِهِ ما يَكرَهُ ، فَليَنفُث </w:t>
      </w:r>
      <w:r>
        <w:rPr>
          <w:rStyle w:val="FootnoteAnchor"/>
          <w:rtl w:val="true"/>
        </w:rPr>
        <w:footnoteReference w:id="1408"/>
      </w:r>
      <w:r>
        <w:rPr>
          <w:rFonts w:ascii="Amiri" w:hAnsi="Amiri" w:eastAsia="Amiri" w:cs="Amiri"/>
          <w:color w:val="111111"/>
          <w:sz w:val="28"/>
          <w:sz w:val="28"/>
          <w:szCs w:val="28"/>
          <w:rtl w:val="true"/>
          <w:lang w:bidi="ar-SA"/>
        </w:rPr>
        <w:t xml:space="preserve">عَن يَسارِهِ ثَلاثا ، وَليَستَعِذ بِاللّهِ مِمّا رَأى </w:t>
      </w:r>
      <w:r>
        <w:rPr>
          <w:rFonts w:eastAsia="Amiri" w:cs="Amiri" w:ascii="Amiri" w:hAnsi="Amiri"/>
          <w:color w:val="111111"/>
          <w:sz w:val="28"/>
          <w:szCs w:val="28"/>
          <w:rtl w:val="true"/>
          <w:lang w:bidi="ar-SA"/>
        </w:rPr>
        <w:t xml:space="preserve">. </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جَبرَئيلُ لِمُحَمَّدٍ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مُحَمَّدُ إذا رَأَيتَ في مَنامِكَ شَيئا تَكرَهُهُ ، أو رَأى أحَدٌ مِنَ المُؤمِنينَ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بِما عاذَت بِهِ مَلائِكَةُ اللّهِ المُقَرَّبونَ ، وأنبِياءُ اللّهِ المُرسَلونَ ، وعِبادُهُ الصّالِحونَ ، مِن شَرِّ ما رَأَيتُ مِن رُؤيايَ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وَيقرَأُ الحَمدَ ، وَالمُعَوِّذَتَينِ ، وقُل هُوَ اللّهُ أحَدٌ ، ويَتفُلُ عَن يَسارِهِ ثَلاثَ تَفَلاتٍ ، فَإِنَّهُ لا يَضُرُّهُ ما رَأى </w:t>
      </w:r>
      <w:r>
        <w:rPr>
          <w:rFonts w:eastAsia="Amiri" w:cs="Amiri" w:ascii="Amiri" w:hAnsi="Amiri"/>
          <w:color w:val="111111"/>
          <w:sz w:val="28"/>
          <w:szCs w:val="28"/>
          <w:rtl w:val="true"/>
          <w:lang w:bidi="ar-SA"/>
        </w:rPr>
        <w:t xml:space="preserve">. </w:t>
      </w:r>
      <w:r>
        <w:rPr>
          <w:rStyle w:val="FootnoteAnchor"/>
          <w:rtl w:val="true"/>
        </w:rPr>
        <w:footnoteReference w:id="1410"/>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0" w:name="pg2230_28558"/>
    </w:p>
    <w:p>
      <w:pPr>
        <w:pStyle w:val="Heading4"/>
        <w:numPr>
          <w:ilvl w:val="3"/>
          <w:numId w:val="1"/>
        </w:numPr>
        <w:rPr/>
      </w:pPr>
      <w:bookmarkStart w:id="1301" w:name="__RefHeading___Toc1476874_3804643083"/>
      <w:bookmarkStart w:id="1302" w:name="_Toc535"/>
      <w:bookmarkEnd w:id="1300"/>
      <w:bookmarkEnd w:id="1301"/>
      <w:r>
        <w:rPr>
          <w:rtl w:val="true"/>
        </w:rPr>
        <w:t>ج ـ ديدن خواب ناخوش</w:t>
      </w:r>
      <w:bookmarkEnd w:id="1302"/>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يك از شما هنگامى كه خواست بخوابد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خداوند يكتا ايمان دارم و به شيطان كافرم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خدا راست است و پيامبران ، راست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پيشامدهاى اين شب ، به تو پناه مى برم ، مگر پيشامد خوب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كتاب من لا يحضره الفقيهـ به نقل از محمّد بن مسلم ، از امام باقر يا امام صادق عليهماالسلام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در هنگام خوابيدن ، اين دعا را فرو نگذارد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و فرزندانم را و خانواده ام و دارايى ام را در پناه كلمات كامل خدا در آوردم از هر شيطانى و هر گزنده كُشنده اى ، و از هر چشم زخم زننده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اين ، دعايى است كه جبرئيل عليه السلام حسن و حسين عليهماالسلامرا با آن تعويذ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هر گاه شب بر مى خاست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شنواى دانا پناه مى برم از شيطانِ رانده شده ، از وسوسه ها و القائات و زهرافكنى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ديدن خواب ناخوشپيامبر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خواب ناخوشايندى ديد ، سه بار در سمت چپ خود ، بدمَد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از آنچه ديده است ، به خدا پناه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به محمّد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تو يا يكى از مؤمنان ، خواب ناخوشايندى ديديد ،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 خوابى كه ديدم ، به چيزى پناه مى برم كه فرشتگان مقرّب خدا و پيامبران فرستاده خدا و بندگان نيك او به آن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هاى حمد و معوذّتين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بخوانيد و از سمت چپ خود ، سه بار آب دهان بيندازيد ، كه در اين صورت ، خوابى كه ديده ايد ، به شما گزندى نخواهد رساند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ـ الفَزَعُ والوَحشَةُمكارم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فَزِعتَ مِنَ اللَّيلِ فَقُل عَشرَ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أعوذُ بِكَلِماتِ اللّهِ مِن غَضَبِهِ ، ومِن عِقابِهِ ، ومِن شَرِّ عِبادِهِ ، ومِن هَمَزاتِ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بِكَ رَبِّ</w:t>
      </w:r>
      <w:r>
        <w:rPr>
          <w:rFonts w:eastAsia="Amiri" w:cs="Amiri" w:ascii="Amiri" w:hAnsi="Amiri"/>
          <w:color w:val="111111"/>
          <w:sz w:val="28"/>
          <w:szCs w:val="28"/>
          <w:rtl w:val="true"/>
          <w:lang w:bidi="ar-SA"/>
        </w:rPr>
        <w:t xml:space="preserve">] </w:t>
      </w:r>
      <w:r>
        <w:rPr>
          <w:rStyle w:val="FootnoteAnchor"/>
          <w:rtl w:val="true"/>
        </w:rPr>
        <w:footnoteReference w:id="1411"/>
      </w:r>
      <w:r>
        <w:rPr>
          <w:rFonts w:ascii="Amiri" w:hAnsi="Amiri" w:eastAsia="Amiri" w:cs="Amiri"/>
          <w:color w:val="111111"/>
          <w:sz w:val="28"/>
          <w:sz w:val="28"/>
          <w:szCs w:val="28"/>
          <w:rtl w:val="true"/>
          <w:lang w:bidi="ar-SA"/>
        </w:rPr>
        <w:t>أن يَحضُرونِ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النَّبِيَّ صلى الله عليه و آله كانَ يَأمُرُ بِهِ </w:t>
      </w:r>
      <w:r>
        <w:rPr>
          <w:rFonts w:eastAsia="Amiri" w:cs="Amiri" w:ascii="Amiri" w:hAnsi="Amiri"/>
          <w:color w:val="111111"/>
          <w:sz w:val="28"/>
          <w:szCs w:val="28"/>
          <w:rtl w:val="true"/>
          <w:lang w:bidi="ar-SA"/>
        </w:rPr>
        <w:t xml:space="preserve">. </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 xml:space="preserve">ه ـ المَرَضُرسول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 يَدَكَ عَلَى الَّذي تَأَلَّمَ مِن جَسَدِكَ ،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 وقُل سَبعَ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وقُدرَتِهِ مِن شَرِّ ما أجِدُ واُحاذِرُ</w:t>
      </w:r>
      <w:r>
        <w:rPr>
          <w:rFonts w:eastAsia="Amiri" w:cs="Amiri" w:ascii="Amiri" w:hAnsi="Amiri"/>
          <w:color w:val="111111"/>
          <w:sz w:val="28"/>
          <w:szCs w:val="28"/>
          <w:rtl w:val="true"/>
          <w:lang w:bidi="ar-SA"/>
        </w:rPr>
        <w:t xml:space="preserve">» . </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اشتَكَى الإِنسانُ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وبِاللّهِ ، ومُحَمَّدٌ رَسولُ اللّهِ صلى الله عليه و آله ، أعوذُ بِعِزَّةِ اللّهِ ، وأعوذُ بِقُدرَةِ اللّهِ عَلى ما يَشاءُ ، مِن شَرِّ ما أجِدُ </w:t>
      </w:r>
      <w:r>
        <w:rPr>
          <w:rFonts w:eastAsia="Amiri" w:cs="Amiri" w:ascii="Amiri" w:hAnsi="Amiri"/>
          <w:color w:val="111111"/>
          <w:sz w:val="28"/>
          <w:szCs w:val="28"/>
          <w:rtl w:val="true"/>
          <w:lang w:bidi="ar-SA"/>
        </w:rPr>
        <w:t xml:space="preserve">. </w:t>
      </w:r>
      <w:r>
        <w:rPr>
          <w:rStyle w:val="FootnoteAnchor"/>
          <w:rtl w:val="true"/>
        </w:rPr>
        <w:footnoteReference w:id="1414"/>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ما ينبغي فيه الاستعاذة من الأَوقاتالف ـ قَبلَ طُلوعِ الشَّمسِ وقَبلَ غُروبِهاالإمام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السَّميعِ العَليمِ مِن هَمَزاتِ الشَّياطينِ ، وأعوذُ بِكَ رَبِّ أن يَحضُرونِ ، إنَّ اللّهَ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 قَبلَ طُلوعِ الشَّمسِ وقَبلَ الغُروبِ ، فَإِن نَسيتَ قَضَيتَ كَما تَقضِي الصَّلاةَ إذا نَسيتَها </w:t>
      </w:r>
      <w:r>
        <w:rPr>
          <w:rFonts w:eastAsia="Amiri" w:cs="Amiri" w:ascii="Amiri" w:hAnsi="Amiri"/>
          <w:color w:val="111111"/>
          <w:sz w:val="28"/>
          <w:szCs w:val="28"/>
          <w:rtl w:val="true"/>
          <w:lang w:bidi="ar-SA"/>
        </w:rPr>
        <w:t xml:space="preserve">. </w:t>
      </w:r>
      <w:r>
        <w:rPr>
          <w:rStyle w:val="FootnoteAnchor"/>
          <w:rtl w:val="true"/>
        </w:rPr>
        <w:footnoteReference w:id="1415"/>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3" w:name="pg2230_28560"/>
    </w:p>
    <w:p>
      <w:pPr>
        <w:pStyle w:val="Heading4"/>
        <w:numPr>
          <w:ilvl w:val="3"/>
          <w:numId w:val="1"/>
        </w:numPr>
        <w:rPr/>
      </w:pPr>
      <w:bookmarkStart w:id="1304" w:name="__RefHeading___Toc1476876_3804643083"/>
      <w:bookmarkStart w:id="1305" w:name="_Toc536"/>
      <w:bookmarkEnd w:id="1303"/>
      <w:bookmarkEnd w:id="1304"/>
      <w:r>
        <w:rPr>
          <w:rtl w:val="true"/>
        </w:rPr>
        <w:t>د ـ ترس و دلهره</w:t>
      </w:r>
      <w:bookmarkEnd w:id="1305"/>
    </w:p>
    <w:p>
      <w:pPr>
        <w:pStyle w:val="Heading4"/>
        <w:numPr>
          <w:ilvl w:val="3"/>
          <w:numId w:val="1"/>
        </w:numPr>
        <w:rPr/>
      </w:pPr>
      <w:bookmarkStart w:id="1306" w:name="__RefHeading___Toc1476878_3804643083"/>
      <w:bookmarkStart w:id="1307" w:name="_Toc537"/>
      <w:bookmarkEnd w:id="1306"/>
      <w:r>
        <w:rPr>
          <w:rtl w:val="true"/>
        </w:rPr>
        <w:t>ه ـ بيمارى</w:t>
      </w:r>
      <w:bookmarkEnd w:id="1307"/>
    </w:p>
    <w:p>
      <w:pPr>
        <w:pStyle w:val="Heading3"/>
        <w:numPr>
          <w:ilvl w:val="2"/>
          <w:numId w:val="1"/>
        </w:numPr>
        <w:rPr/>
      </w:pPr>
      <w:bookmarkStart w:id="1308" w:name="__RefHeading___Toc1476880_3804643083"/>
      <w:bookmarkStart w:id="1309" w:name="_Toc538"/>
      <w:bookmarkEnd w:id="1308"/>
      <w:r>
        <w:rPr/>
        <w:t>۸</w:t>
      </w:r>
      <w:r>
        <w:rPr>
          <w:rtl w:val="true"/>
        </w:rPr>
        <w:t xml:space="preserve"> </w:t>
      </w:r>
      <w:r>
        <w:rPr>
          <w:rtl w:val="true"/>
        </w:rPr>
        <w:t xml:space="preserve">/ </w:t>
      </w:r>
      <w:r>
        <w:rPr/>
        <w:t>۸</w:t>
      </w:r>
      <w:r>
        <w:rPr>
          <w:rtl w:val="true"/>
        </w:rPr>
        <w:t xml:space="preserve"> زمان هايى كه پناه بردن به خدا در آنها شايسته است</w:t>
      </w:r>
      <w:bookmarkEnd w:id="1309"/>
    </w:p>
    <w:p>
      <w:pPr>
        <w:pStyle w:val="Heading4"/>
        <w:numPr>
          <w:ilvl w:val="3"/>
          <w:numId w:val="1"/>
        </w:numPr>
        <w:rPr/>
      </w:pPr>
      <w:bookmarkStart w:id="1310" w:name="__RefHeading___Toc1476882_3804643083"/>
      <w:bookmarkStart w:id="1311" w:name="_Toc539"/>
      <w:bookmarkEnd w:id="1310"/>
      <w:r>
        <w:rPr>
          <w:rtl w:val="true"/>
        </w:rPr>
        <w:t>الف ـ پيش از طلوع و غروب خورشيد</w:t>
      </w:r>
      <w:bookmarkEnd w:id="1311"/>
    </w:p>
    <w:p>
      <w:pPr>
        <w:pStyle w:val="BookText"/>
        <w:rPr/>
      </w:pPr>
      <w:r>
        <w:rPr>
          <w:rFonts w:ascii="IRNazanin" w:hAnsi="IRNazanin" w:eastAsia="IRNazanin"/>
          <w:color w:val="111111"/>
          <w:sz w:val="28"/>
          <w:sz w:val="28"/>
          <w:szCs w:val="28"/>
          <w:rtl w:val="true"/>
          <w:lang w:bidi="fa-IR"/>
        </w:rPr>
        <w:t xml:space="preserve">د ـ ترس و دلهرهمكارم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شب ترسيدى ، ده مرتبه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مى برم به كلمات خدا از خشم او و از كيفرش و از گزند بندگانش و از وسوسه هاى شياطين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تو پناه مى برم ـ اى پروردگار من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شياطين ، نزد من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پيامبر صلى الله عليه و آله به اين كار دستور مى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بيمارىپيامبر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دستت را بر جايى از بدنت كه درد مى كند ، بگذار و سه بار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بار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توانايى او پناه مى برم از گزند آنچه احساس مى كنم و مى پرهيزم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انسان دردمند شد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و به كمك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فرستاده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خدا پناه مى برم و به توانايى خدا بر آنچه مى خواهد ، پناه مى برم از گزند آنچه احساس 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زمان هايى كه پناه بردن به خدا در آنها شايسته استالف ـ پيش از طلوع و غروب خورشيدامام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طلوع و غروب خورشيد ، ده مرتبه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خداى شنواى دانا پناه مى برم از وسوسه هاى شيطان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تو ـ اى پروردگارم ـ از اين كه شيطان ها نزد من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خدا شنواى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فراموش كردى ، قضايش را به جاى آر ، همچنان كه نماز را هر گاه فراموش كنى ، قضايش مى نمايى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ـ كُلُّ صَباحٍ ومَساءٍرسول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أصبَحَ أحَدُكُم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أصبَحنا وأصبَحَ المُلكُ للّهِِ رَبِّ العالَمينَ ، اللّهُمَّ إنّي أسأَ لُكَ خَيرَ هذَا اليَومِ ، فَتحَهُ ونَصرَهُ ، ونورَهُ وبَرَكَتَهُ وهُداهُ ، وأعوذُ بِكَ مِن شَرِّ ما فيهِ ، وشَرِّ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إذا أمسى فَليَقُل مِثلَ ذلِكَ </w:t>
      </w:r>
      <w:r>
        <w:rPr>
          <w:rFonts w:eastAsia="Amiri" w:cs="Amiri" w:ascii="Amiri" w:hAnsi="Amiri"/>
          <w:color w:val="111111"/>
          <w:sz w:val="28"/>
          <w:szCs w:val="28"/>
          <w:rtl w:val="true"/>
          <w:lang w:bidi="ar-SA"/>
        </w:rPr>
        <w:t xml:space="preserve">. </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صَلَواتُ اللّهِ عَلَيهِ وآلِهِ ، كانَ يَقولُ إذا أصبَحَ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المَلِكِ 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زَوالِ نِعمَتِكَ ، ومِن تَحويلِ عافِيَتِكَ ، ومِن فَجأَةِ نَقِمَتِكَ ، ومِن دَركِ الشَّقاءِ ، ومِن شَرِّ ما سَبَقَ فِي اللَّيلِ </w:t>
      </w:r>
      <w:r>
        <w:rPr>
          <w:rFonts w:eastAsia="Amiri" w:cs="Amiri" w:ascii="Amiri" w:hAnsi="Amiri"/>
          <w:color w:val="111111"/>
          <w:sz w:val="28"/>
          <w:szCs w:val="28"/>
          <w:rtl w:val="true"/>
          <w:lang w:bidi="ar-SA"/>
        </w:rPr>
        <w:t xml:space="preserve">...» . </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إذا أصبَحتَ وأمسَيتَ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بِكَ نُمسي وبِكَ نُصبِحُ ، وبِك نَحيا وبِكَ نَموتُ وإلَيكَ نَصيرُ ، وأعوذُ بِكَ مِن أن أذِلَّ أو اُذَلَّ ، أو أضِلَّ أو اُضَلَّ ، أو أظلِمَ أو اُظلَمَ ، أو أجهَلَ أو يُجهَلَ عَلَيَّ </w:t>
      </w:r>
      <w:r>
        <w:rPr>
          <w:rFonts w:eastAsia="Amiri" w:cs="Amiri" w:ascii="Amiri" w:hAnsi="Amiri"/>
          <w:color w:val="111111"/>
          <w:sz w:val="28"/>
          <w:szCs w:val="28"/>
          <w:rtl w:val="true"/>
          <w:lang w:bidi="ar-SA"/>
        </w:rPr>
        <w:t xml:space="preserve">. </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 xml:space="preserve">ج ـ كُلُّ يَومٍرسول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يَقولُ كُلَّ يَومٍ سَبعَ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 اللّهَ الجَنَّةَ ، وأعوذُ بِهِ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قالَتِ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أعِذهُ مِنّي </w:t>
      </w:r>
      <w:r>
        <w:rPr>
          <w:rFonts w:eastAsia="Amiri" w:cs="Amiri" w:ascii="Amiri" w:hAnsi="Amiri"/>
          <w:color w:val="111111"/>
          <w:sz w:val="28"/>
          <w:szCs w:val="28"/>
          <w:rtl w:val="true"/>
          <w:lang w:bidi="ar-SA"/>
        </w:rPr>
        <w:t xml:space="preserve">. </w:t>
      </w:r>
      <w:r>
        <w:rPr>
          <w:rStyle w:val="FootnoteAnchor"/>
          <w:rtl w:val="true"/>
        </w:rPr>
        <w:footnoteReference w:id="1419"/>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2" w:name="pg2230_28562"/>
    </w:p>
    <w:p>
      <w:pPr>
        <w:pStyle w:val="Heading4"/>
        <w:numPr>
          <w:ilvl w:val="3"/>
          <w:numId w:val="1"/>
        </w:numPr>
        <w:rPr/>
      </w:pPr>
      <w:bookmarkStart w:id="1313" w:name="__RefHeading___Toc1476884_3804643083"/>
      <w:bookmarkStart w:id="1314" w:name="_Toc540"/>
      <w:bookmarkEnd w:id="1312"/>
      <w:bookmarkEnd w:id="1313"/>
      <w:r>
        <w:rPr>
          <w:rtl w:val="true"/>
        </w:rPr>
        <w:t>ب ـ هر بام و شام</w:t>
      </w:r>
      <w:bookmarkEnd w:id="1314"/>
    </w:p>
    <w:p>
      <w:pPr>
        <w:pStyle w:val="Heading4"/>
        <w:numPr>
          <w:ilvl w:val="3"/>
          <w:numId w:val="1"/>
        </w:numPr>
        <w:rPr/>
      </w:pPr>
      <w:bookmarkStart w:id="1315" w:name="__RefHeading___Toc1476886_3804643083"/>
      <w:bookmarkStart w:id="1316" w:name="_Toc541"/>
      <w:bookmarkEnd w:id="1315"/>
      <w:r>
        <w:rPr>
          <w:rtl w:val="true"/>
        </w:rPr>
        <w:t>ج ـ هر روز</w:t>
      </w:r>
      <w:bookmarkEnd w:id="1316"/>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ـ هر بام و شامپيامبر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يك از شما چون صبح مى كند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صبح كرديم ، در حالى كه پادشاهى ، از آنِ خدا ، پروردگار جهانيان ،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 اين روز و گشايش و فيروزى و روشنايى و بركت و هدايت آن را از تو درخواست مى كنم و از شرّ آنچه در اين روز است و از شرّ روزهاى پس از آن ، به تو پناه مى برم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كه شد نيز همين را بگويد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ـ كه درودهاى خدا بر او باد ـ هرگاه صبح خود را آغاز مى كرد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 آن پادشاه مقدّس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زوال يافتن نعمتت ، و از بين رفتن عافيتت ، و فرود آمدن ناگهانى كيفرت ، و دامنگير شدن بدبختى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آنچه در شب گذشت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صبحگاه و شبانگاه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كمك تو ، شب خود را آغاز مى كنيم و به كمك تو ، صبح خويش را آغاز مى كنيم ، و به كمك تو ، زندگى مى كنيم و به واسطه تو مى ميريم و به سوى تو ره سپاريم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خوار شوم يا خوارم كنند ، گم راه شوم يا گم راهم كنند ، ستم كنم يا يا به من ستم شود و نادانى كنم يا به من نادانى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 ـ هر روزپيامبر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بنده اى كه روزى هفت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 بهشت مى طلبم و از آتش ، به او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آتش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من ، در پناه خويش دار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 ـ يَومُ القِتالِالإمام عليّ عليه السلامـ مِن دُعائِهِ عِندَ القِتالِ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وأعوذُ بِكَ ـ عِندَ ذلِكَ ـ مِنَ الجُبنِ عِندَ مَوارِدِ الأَهوالِ ، ومِنَ الضَّعفِ عِندَ مُساوَرَةِ </w:t>
      </w:r>
      <w:r>
        <w:rPr>
          <w:rStyle w:val="FootnoteAnchor"/>
          <w:rtl w:val="true"/>
        </w:rPr>
        <w:footnoteReference w:id="1420"/>
      </w:r>
      <w:r>
        <w:rPr>
          <w:rFonts w:ascii="Amiri" w:hAnsi="Amiri" w:eastAsia="Amiri" w:cs="Amiri"/>
          <w:color w:val="111111"/>
          <w:sz w:val="28"/>
          <w:sz w:val="28"/>
          <w:szCs w:val="28"/>
          <w:rtl w:val="true"/>
          <w:lang w:bidi="ar-SA"/>
        </w:rPr>
        <w:t xml:space="preserve">الأَبطالِ ، ومِنَ الذَّنبِ المُحبِطِ لِلأَعمالِ فَاُحجِمَ مِن شَكٍّ ، أو أمضِيَ </w:t>
      </w:r>
      <w:r>
        <w:rPr>
          <w:rStyle w:val="FootnoteAnchor"/>
          <w:rtl w:val="true"/>
        </w:rPr>
        <w:footnoteReference w:id="1421"/>
      </w:r>
      <w:r>
        <w:rPr>
          <w:rFonts w:ascii="Amiri" w:hAnsi="Amiri" w:eastAsia="Amiri" w:cs="Amiri"/>
          <w:color w:val="111111"/>
          <w:sz w:val="28"/>
          <w:sz w:val="28"/>
          <w:szCs w:val="28"/>
          <w:rtl w:val="true"/>
          <w:lang w:bidi="ar-SA"/>
        </w:rPr>
        <w:t xml:space="preserve">بِغَيرِ يَقينٍ ، فَيَكونَ سَعيي في تَبابٍ </w:t>
      </w:r>
      <w:r>
        <w:rPr>
          <w:rStyle w:val="FootnoteAnchor"/>
          <w:rtl w:val="true"/>
        </w:rPr>
        <w:footnoteReference w:id="1422"/>
      </w:r>
      <w:r>
        <w:rPr>
          <w:rFonts w:ascii="Amiri" w:hAnsi="Amiri" w:eastAsia="Amiri" w:cs="Amiri"/>
          <w:color w:val="111111"/>
          <w:sz w:val="28"/>
          <w:sz w:val="28"/>
          <w:szCs w:val="28"/>
          <w:rtl w:val="true"/>
          <w:lang w:bidi="ar-SA"/>
        </w:rPr>
        <w:t xml:space="preserve">وعَمَلي غَيرَ مَقبولٍ </w:t>
      </w:r>
      <w:r>
        <w:rPr>
          <w:rFonts w:eastAsia="Amiri" w:cs="Amiri" w:ascii="Amiri" w:hAnsi="Amiri"/>
          <w:color w:val="111111"/>
          <w:sz w:val="28"/>
          <w:szCs w:val="28"/>
          <w:rtl w:val="true"/>
          <w:lang w:bidi="ar-SA"/>
        </w:rPr>
        <w:t xml:space="preserve">. </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 xml:space="preserve">ه ـ عِندَ هُبوبِ الرِّياحِ العاصِفَةِالإمام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بَعَثَ اللّهُ عز و جل ريحا إلّا رَحمَةً أو عَذابا ، فَإِذا رَأَيتُموها فَقولوا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نَسأَ لُكَ خَيرَها وخَيرَ ما اُرسِلَت لَهُ ، ونَعوذُ بِكَ مِن شَرِّها وشَرِّ ما اُرسِلَت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وكَبِّروا ، وَارفَعوا أصواتَكُم بِالتَّكبيرِ فَإِنَّهُ يَكسِرُها </w:t>
      </w:r>
      <w:r>
        <w:rPr>
          <w:rFonts w:eastAsia="Amiri" w:cs="Amiri" w:ascii="Amiri" w:hAnsi="Amiri"/>
          <w:color w:val="111111"/>
          <w:sz w:val="28"/>
          <w:szCs w:val="28"/>
          <w:rtl w:val="true"/>
          <w:lang w:bidi="ar-SA"/>
        </w:rPr>
        <w:t xml:space="preserve">. </w:t>
      </w:r>
      <w:r>
        <w:rPr>
          <w:rStyle w:val="FootnoteAnchor"/>
          <w:rtl w:val="true"/>
        </w:rPr>
        <w:footnoteReference w:id="1424"/>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ما ينبغي فيه الاستعاذة من الأَماكِنِالف ـ عَرَفاتٌالإمام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وَقَفَ بِعَرَفاتٍ ، فَلَمّا هَمَّتِ الشَّمسُ أن تَغيبَ قَبلَ أن تَندَفِعَ </w:t>
      </w:r>
      <w:r>
        <w:rPr>
          <w:rStyle w:val="FootnoteAnchor"/>
          <w:rtl w:val="true"/>
        </w:rPr>
        <w:footnoteReference w:id="1425"/>
      </w:r>
      <w:r>
        <w:rPr>
          <w:rFonts w:ascii="Amiri" w:hAnsi="Amiri" w:eastAsia="Amiri" w:cs="Amiri"/>
          <w:color w:val="111111"/>
          <w:sz w:val="28"/>
          <w:sz w:val="28"/>
          <w:szCs w:val="28"/>
          <w:rtl w:val="true"/>
          <w:lang w:bidi="ar-SA"/>
        </w:rPr>
        <w:t xml:space="preserve">قالَ </w:t>
      </w:r>
      <w:r>
        <w:rPr>
          <w:rStyle w:val="FootnoteAnchor"/>
          <w:rtl w:val="true"/>
        </w:rPr>
        <w:footnoteReference w:id="1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الفَقرِ ومِن تَشَتُّتِ الأَمرِ ، ومِن شَرِّ ما يَحدُثُ بِاللَّيلِ وَالنَّهارِ ، أمسى ظُلمي مُستَجيرا بِعَفوِكَ ، وأمسى خَوفي مُستَجيرا بِأَمانِكَ ، وأمسى ذُلّي مُستَجيرا بِعِزِّكَ ، وأمسى وَجهِيَ الفاني مُستَجيرا بِوَجهِكَ الباقي ، يا خَيرَ مَن سُئِلَ ، ويا أجوَدَ مَن أعطى ، جَلِّلني بِرَحمَتِكَ ، وألبِسني عافِيَتَكَ ، وَاصرِف عَنّي شَرَّ جَميعِ خَلقِكَ </w:t>
      </w:r>
      <w:r>
        <w:rPr>
          <w:rFonts w:eastAsia="Amiri" w:cs="Amiri" w:ascii="Amiri" w:hAnsi="Amiri"/>
          <w:color w:val="111111"/>
          <w:sz w:val="28"/>
          <w:szCs w:val="28"/>
          <w:rtl w:val="true"/>
          <w:lang w:bidi="ar-SA"/>
        </w:rPr>
        <w:t xml:space="preserve">. </w:t>
      </w:r>
      <w:r>
        <w:rPr>
          <w:rStyle w:val="FootnoteAnchor"/>
          <w:rtl w:val="true"/>
        </w:rPr>
        <w:footnoteReference w:id="1427"/>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7" w:name="pg2230_28564"/>
    </w:p>
    <w:p>
      <w:pPr>
        <w:pStyle w:val="Heading4"/>
        <w:numPr>
          <w:ilvl w:val="3"/>
          <w:numId w:val="1"/>
        </w:numPr>
        <w:rPr/>
      </w:pPr>
      <w:bookmarkStart w:id="1318" w:name="__RefHeading___Toc1476888_3804643083"/>
      <w:bookmarkStart w:id="1319" w:name="_Toc542"/>
      <w:bookmarkEnd w:id="1317"/>
      <w:bookmarkEnd w:id="1318"/>
      <w:r>
        <w:rPr>
          <w:rtl w:val="true"/>
        </w:rPr>
        <w:t>د ـ روز جنگ</w:t>
      </w:r>
      <w:bookmarkEnd w:id="1319"/>
    </w:p>
    <w:p>
      <w:pPr>
        <w:pStyle w:val="Heading4"/>
        <w:numPr>
          <w:ilvl w:val="3"/>
          <w:numId w:val="1"/>
        </w:numPr>
        <w:rPr/>
      </w:pPr>
      <w:bookmarkStart w:id="1320" w:name="__RefHeading___Toc1476890_3804643083"/>
      <w:bookmarkStart w:id="1321" w:name="_Toc543"/>
      <w:bookmarkEnd w:id="1320"/>
      <w:r>
        <w:rPr>
          <w:rtl w:val="true"/>
        </w:rPr>
        <w:t>ه ـ هنگام وزيدن تندبادها</w:t>
      </w:r>
      <w:bookmarkEnd w:id="1321"/>
    </w:p>
    <w:p>
      <w:pPr>
        <w:pStyle w:val="Heading3"/>
        <w:numPr>
          <w:ilvl w:val="2"/>
          <w:numId w:val="1"/>
        </w:numPr>
        <w:rPr/>
      </w:pPr>
      <w:bookmarkStart w:id="1322" w:name="__RefHeading___Toc1476892_3804643083"/>
      <w:bookmarkStart w:id="1323" w:name="_Toc544"/>
      <w:bookmarkEnd w:id="1322"/>
      <w:r>
        <w:rPr/>
        <w:t>۸</w:t>
      </w:r>
      <w:r>
        <w:rPr>
          <w:rtl w:val="true"/>
        </w:rPr>
        <w:t xml:space="preserve"> </w:t>
      </w:r>
      <w:r>
        <w:rPr>
          <w:rtl w:val="true"/>
        </w:rPr>
        <w:t xml:space="preserve">/ </w:t>
      </w:r>
      <w:r>
        <w:rPr/>
        <w:t>۹</w:t>
      </w:r>
      <w:r>
        <w:rPr>
          <w:rtl w:val="true"/>
        </w:rPr>
        <w:t xml:space="preserve"> مكان هايى كه پناه بردن به خدا در آنها شايسته است</w:t>
      </w:r>
      <w:bookmarkEnd w:id="1323"/>
    </w:p>
    <w:p>
      <w:pPr>
        <w:pStyle w:val="Heading4"/>
        <w:numPr>
          <w:ilvl w:val="3"/>
          <w:numId w:val="1"/>
        </w:numPr>
        <w:rPr/>
      </w:pPr>
      <w:bookmarkStart w:id="1324" w:name="__RefHeading___Toc1476894_3804643083"/>
      <w:bookmarkStart w:id="1325" w:name="_Toc545"/>
      <w:bookmarkEnd w:id="1324"/>
      <w:r>
        <w:rPr>
          <w:rtl w:val="true"/>
        </w:rPr>
        <w:t>الف ـ عرفات</w:t>
      </w:r>
      <w:bookmarkEnd w:id="1325"/>
    </w:p>
    <w:p>
      <w:pPr>
        <w:pStyle w:val="BookText"/>
        <w:rPr/>
      </w:pPr>
      <w:r>
        <w:rPr>
          <w:rFonts w:ascii="IRNazanin" w:hAnsi="IRNazanin" w:eastAsia="IRNazanin"/>
          <w:color w:val="111111"/>
          <w:sz w:val="28"/>
          <w:sz w:val="28"/>
          <w:szCs w:val="28"/>
          <w:rtl w:val="true"/>
          <w:lang w:bidi="fa-IR"/>
        </w:rPr>
        <w:t>د ـ روز جنگامام على عليه السلامـ از دعاى ايشان در هنگام نبرد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ـ در اين هنگام ـ از دچار ترس شدن در صحنه هاى هولناك ، و از سست شدن در وقت يورش آوردن پهلوانان ، و از گناهِ بر باد دهنده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نتيجه ، وا پس نشستن از سر ترديد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حقّانيت راهمان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در گذشتن بدون يقين ، پس ، كوششم تباه شود و عملم ناپذيرفته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هنگام وزيدن تندبادهاامام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هر بادى را كه مى فرستد ، يا رحمت است يا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باد برخاست،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آن را و خير آنچه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فرستاده شده است ، از تو مى خواهيم و از شرّ آن و شرّ آنچه براى آن فرستاده شده است ، به تو پناه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بگوييد و صداهايتان را به تكبير ، بلند كنيد ؛ زيرا اين كار ، باد را مى شكند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مكان هايى كه پناه بردن به خدا در آنها شايسته استالف ـ عرفاتامام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در عرفات ، وقوف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كه خواست غروب كند ، پيش از آن كه شتاب گيرد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 من از فقر و از پراكندگى امور و از شرّ آنچه در شب و روز رخ مى دهد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از ستم خويش ، به بخشش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از ترس خويش ، به امنيت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از خوارى خويش ، به عزّت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 روى نيست شونده ام را به روى جاويدان تو پناه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بهترين كسى كه از او درخواست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بخشنده ترين عطا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پوشش رحمت خود قرار ده و جامه عافيتت را بر تن من بپوشان و گزند همه آفريدگانت را از من دور گردان</w:t>
      </w:r>
      <w:r>
        <w:rPr>
          <w:rFonts w:eastAsia="IRNazanin" w:cs="IRNazanin"/>
          <w:color w:val="111111"/>
          <w:sz w:val="28"/>
          <w:szCs w:val="28"/>
          <w:rtl w:val="true"/>
          <w:lang w:bidi="fa-IR"/>
        </w:rPr>
        <w:t>»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هارون بن خارجة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في آخِرِ كَلامِهِ حينَ أفاضَ </w:t>
      </w:r>
      <w:r>
        <w:rPr>
          <w:rStyle w:val="FootnoteAnchor"/>
          <w:rtl w:val="true"/>
        </w:rPr>
        <w:footnoteReference w:id="1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أن أظلِمَ أو اُظلَمَ ، أو أقطَعَ رَحِما ، أو اُوذِيَ جارا </w:t>
      </w:r>
      <w:r>
        <w:rPr>
          <w:rFonts w:eastAsia="Amiri" w:cs="Amiri" w:ascii="Amiri" w:hAnsi="Amiri"/>
          <w:color w:val="111111"/>
          <w:sz w:val="28"/>
          <w:szCs w:val="28"/>
          <w:rtl w:val="true"/>
          <w:lang w:bidi="ar-SA"/>
        </w:rPr>
        <w:t xml:space="preserve">. </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ب ـ الكَعبَةُالإمام الصادق عليه السلامـ مِن دُعائِهِ فِي الكَعبَةِ وهُوَ ساجِدٌ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 اليَومَ فَأَعِذني ، وأستَجيرُ بِكَ فَأَجِرني ، وأستَعينُ بِكَ عَلَى الضَّرّاءِ فَأَعِنّي ، وأستَنصِرُكَ فَانصُرني ، وأتَوَكَّلُ عَلَيكَ فَاكفِني </w:t>
      </w:r>
      <w:r>
        <w:rPr>
          <w:rFonts w:eastAsia="Amiri" w:cs="Amiri" w:ascii="Amiri" w:hAnsi="Amiri"/>
          <w:color w:val="111111"/>
          <w:sz w:val="28"/>
          <w:szCs w:val="28"/>
          <w:rtl w:val="true"/>
          <w:lang w:bidi="ar-SA"/>
        </w:rPr>
        <w:t xml:space="preserve">. </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عنه عليه السلامـ لِعَبدِ اللّهِ بنِ سِنانٍ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فِي الطَّوافِ السّابِعِ فَائتِ المُتَعَوَّذَ </w:t>
      </w:r>
      <w:r>
        <w:rPr>
          <w:rStyle w:val="FootnoteAnchor"/>
          <w:rtl w:val="true"/>
        </w:rPr>
        <w:footnoteReference w:id="1431"/>
      </w:r>
      <w:r>
        <w:rPr>
          <w:rFonts w:ascii="Amiri" w:hAnsi="Amiri" w:eastAsia="Amiri" w:cs="Amiri"/>
          <w:color w:val="111111"/>
          <w:sz w:val="28"/>
          <w:sz w:val="28"/>
          <w:szCs w:val="28"/>
          <w:rtl w:val="true"/>
          <w:lang w:bidi="ar-SA"/>
        </w:rPr>
        <w:t xml:space="preserve">، وهُوَ إذا قُمتَ في دُبُرِ الكَعبَةِ حِذاءَ البابِ ،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 البَيتُ بَيتُكَ ، وَالعَبدُ عَبدُكَ ، وهذا مَقامُ العائِذِ بِكَ مِنَ النّارِ ، اللّهُمَّ مِن قِبَلِكَ الرَّوحُ </w:t>
      </w:r>
      <w:r>
        <w:rPr>
          <w:rStyle w:val="FootnoteAnchor"/>
          <w:rtl w:val="true"/>
        </w:rPr>
        <w:footnoteReference w:id="1432"/>
      </w:r>
      <w:r>
        <w:rPr>
          <w:rFonts w:ascii="Amiri" w:hAnsi="Amiri" w:eastAsia="Amiri" w:cs="Amiri"/>
          <w:color w:val="111111"/>
          <w:sz w:val="28"/>
          <w:sz w:val="28"/>
          <w:szCs w:val="28"/>
          <w:rtl w:val="true"/>
          <w:lang w:bidi="ar-SA"/>
        </w:rPr>
        <w:t>وَالفَرَجُ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استَلِمِ الرُّكنَ اليَمانِيَّ ، ثُمَّ ائتِ الحَجَرَ فَاختِم بِهِ </w:t>
      </w:r>
      <w:r>
        <w:rPr>
          <w:rFonts w:eastAsia="Amiri" w:cs="Amiri" w:ascii="Amiri" w:hAnsi="Amiri"/>
          <w:color w:val="111111"/>
          <w:sz w:val="28"/>
          <w:szCs w:val="28"/>
          <w:rtl w:val="true"/>
          <w:lang w:bidi="ar-SA"/>
        </w:rPr>
        <w:t xml:space="preserve">. </w:t>
      </w:r>
      <w:r>
        <w:rPr>
          <w:rStyle w:val="FootnoteAnchor"/>
          <w:rtl w:val="true"/>
        </w:rPr>
        <w:footnoteReference w:id="1433"/>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6" w:name="pg2230_28566"/>
    </w:p>
    <w:p>
      <w:pPr>
        <w:pStyle w:val="Heading4"/>
        <w:numPr>
          <w:ilvl w:val="3"/>
          <w:numId w:val="1"/>
        </w:numPr>
        <w:rPr/>
      </w:pPr>
      <w:bookmarkStart w:id="1327" w:name="__RefHeading___Toc1476896_3804643083"/>
      <w:bookmarkStart w:id="1328" w:name="_Toc546"/>
      <w:bookmarkEnd w:id="1326"/>
      <w:bookmarkEnd w:id="1327"/>
      <w:r>
        <w:rPr>
          <w:rtl w:val="true"/>
        </w:rPr>
        <w:t>ب ـ كعبه</w:t>
      </w:r>
      <w:bookmarkEnd w:id="1328"/>
    </w:p>
    <w:p>
      <w:pPr>
        <w:pStyle w:val="BookText"/>
        <w:rPr/>
      </w:pPr>
      <w:r>
        <w:rPr>
          <w:rFonts w:ascii="IRNazanin" w:hAnsi="IRNazanin" w:eastAsia="IRNazanin"/>
          <w:color w:val="111111"/>
          <w:sz w:val="28"/>
          <w:sz w:val="28"/>
          <w:szCs w:val="28"/>
          <w:rtl w:val="true"/>
          <w:lang w:bidi="fa-IR"/>
        </w:rPr>
        <w:t>الكافىـ به نقل از هارون بن خارجه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صادق عليه السلام در آخرين سخنش به هنگام كوچيدن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 به سوى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از اين كه ستم كنم يا به من ستم شود ، يا رشته خويشاوندى را ببُرم ، يا همسايه اى را بيازارم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 ـ كعبهامام صادق عليه السلامـ از دعاى ايشان در كعبه در حال سجده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تو پناه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پناهم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حمايت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حمايتم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سختى ، از تو كمك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كمكم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يارى مى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يارى ام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توكّل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برايم كارسازى 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السلامـ به عبد اللّه بن سنان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طواف هفتم ، نزد مُتعوَّذ </w:t>
      </w:r>
      <w:r>
        <w:rPr>
          <w:rStyle w:val="FootnoteAnchor"/>
          <w:rtl w:val="true"/>
        </w:rPr>
        <w:footnoteReference w:id="1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همان جايى كه پشت كعبه و رو به روى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 خانه تو و اين بنده ، بنده تو و اين جا ، جايگاه پناه بردن از آتش به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گشايش ، از جانب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ركن يمانى را لمس كن و آن گاه كنار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پايان ده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ـ المَسجِدُرسول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العَبدُ المَسجِدَ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ظَهري ، وكَتَبَ اللّهُ لَهُ بِها عِبادَةَ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خَرَجَ مِنَ المَسجِدِ وقالَ مِثلَ ذلِكَ ، كَتَبَ اللّهُ لَهُ بِكُلِّ شَعرَةٍ عَلى بَدَنِهِ مِئَةَ حَسَنَةٍ ، ورَفَعَ لَهُ مِئَةَ دَرَجَةٍ </w:t>
      </w:r>
      <w:r>
        <w:rPr>
          <w:rFonts w:eastAsia="Amiri" w:cs="Amiri" w:ascii="Amiri" w:hAnsi="Amiri"/>
          <w:color w:val="111111"/>
          <w:sz w:val="28"/>
          <w:szCs w:val="28"/>
          <w:rtl w:val="true"/>
          <w:lang w:bidi="ar-SA"/>
        </w:rPr>
        <w:t xml:space="preserve">. </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 xml:space="preserve">د ـ الحَمّامُرسول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البَيتُ يَدخُلُهُ المُسلِمُ بَيتُ الحَمّامِ ، وذاكَ أنَّهُ إذا دَخَلَهُ ـ يَعني ـ سَأَلَ اللّهَ الجَنَّةَ ، وَاستَعاذَ بِاللّهِ مِنَ النّارِ </w:t>
      </w:r>
      <w:r>
        <w:rPr>
          <w:rFonts w:eastAsia="Amiri" w:cs="Amiri" w:ascii="Amiri" w:hAnsi="Amiri"/>
          <w:color w:val="111111"/>
          <w:sz w:val="28"/>
          <w:szCs w:val="28"/>
          <w:rtl w:val="true"/>
          <w:lang w:bidi="ar-SA"/>
        </w:rPr>
        <w:t xml:space="preserve">. </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ه ـ السّوقُرسول اللّه صلى الله عليه و آلهـ مِمّا كانَ يَقولُهُ إذا دَخَلَ السّوقَ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اللّهُمَّ إنّي أسأَ لُكَ خَيرَ هذِهِ السّوقِ وخَيرَ ما فيها ، وأعوذُ بِكَ مِن شَرِّها وشَرِّ ما فيها ، اللّهُمَّ إنّي أعوذُ بِكَ أن اُصيبَ فيها يَمينا فَاجِرَةً ، أو صَفقَةً خاسِرَةً </w:t>
      </w:r>
      <w:r>
        <w:rPr>
          <w:rFonts w:eastAsia="Amiri" w:cs="Amiri" w:ascii="Amiri" w:hAnsi="Amiri"/>
          <w:color w:val="111111"/>
          <w:sz w:val="28"/>
          <w:szCs w:val="28"/>
          <w:rtl w:val="true"/>
          <w:lang w:bidi="ar-SA"/>
        </w:rPr>
        <w:t xml:space="preserve">. </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 xml:space="preserve">الغارات عن النعمان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إلَى السّوقِ ومَعَهُ الدِّرَّةُ </w:t>
      </w:r>
      <w:r>
        <w:rPr>
          <w:rStyle w:val="FootnoteAnchor"/>
          <w:rtl w:val="true"/>
        </w:rPr>
        <w:footnoteReference w:id="1438"/>
      </w:r>
      <w:r>
        <w:rPr>
          <w:rFonts w:ascii="Amiri" w:hAnsi="Amiri" w:eastAsia="Amiri" w:cs="Amiri"/>
          <w:color w:val="111111"/>
          <w:sz w:val="28"/>
          <w:sz w:val="28"/>
          <w:szCs w:val="28"/>
          <w:rtl w:val="true"/>
          <w:lang w:bidi="ar-SA"/>
        </w:rPr>
        <w:t xml:space="preserve">،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أعوذُ بِكَ مِن الفُسوقِ ، ومِن شَرِّ هذِهِ السّوقِ </w:t>
      </w:r>
      <w:r>
        <w:rPr>
          <w:rFonts w:eastAsia="Amiri" w:cs="Amiri" w:ascii="Amiri" w:hAnsi="Amiri"/>
          <w:color w:val="111111"/>
          <w:sz w:val="28"/>
          <w:szCs w:val="28"/>
          <w:rtl w:val="true"/>
          <w:lang w:bidi="ar-SA"/>
        </w:rPr>
        <w:t xml:space="preserve">. </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سوقَكَ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مِن خَيرِها وخَيرِ أهلِها ، وأعوذُ بِكَ مِن شَرِّها وشَرِّ أهلِها ، اللّهُمَّ إنّي أعوذُ بِكَ مِن أن أظلِمَ أو اُظلَمَ ، أو أبغِيَ أو يُبغى عَلَيَّ ، أو أعتَدِيَ أو يُعتَدى عَلَيَّ ، اللّهُمَّ إنّي أعوذُ بِكَ مِن شَرِّ إبليسَ وجُنودِهِ ، وشَرِّ فَسَقَةِ العَرَبِ وَالعَجَمِ ، وحَسبِيَ اللّهُ لا إلهَ إلّا هُوَ ، عَلَيهِ تَوَكَّلتُ وهُوَ رَبُّ العَرشِ العَظيمِ </w:t>
      </w:r>
      <w:r>
        <w:rPr>
          <w:rFonts w:eastAsia="Amiri" w:cs="Amiri" w:ascii="Amiri" w:hAnsi="Amiri"/>
          <w:color w:val="111111"/>
          <w:sz w:val="28"/>
          <w:szCs w:val="28"/>
          <w:rtl w:val="true"/>
          <w:lang w:bidi="ar-SA"/>
        </w:rPr>
        <w:t xml:space="preserve">. </w:t>
      </w:r>
      <w:r>
        <w:rPr>
          <w:rStyle w:val="FootnoteAnchor"/>
          <w:rtl w:val="true"/>
        </w:rPr>
        <w:footnoteReference w:id="1440"/>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9" w:name="pg2230_28568"/>
    </w:p>
    <w:p>
      <w:pPr>
        <w:pStyle w:val="Heading4"/>
        <w:numPr>
          <w:ilvl w:val="3"/>
          <w:numId w:val="1"/>
        </w:numPr>
        <w:rPr/>
      </w:pPr>
      <w:bookmarkStart w:id="1330" w:name="__RefHeading___Toc1476898_3804643083"/>
      <w:bookmarkStart w:id="1331" w:name="_Toc547"/>
      <w:bookmarkEnd w:id="1329"/>
      <w:bookmarkEnd w:id="1330"/>
      <w:r>
        <w:rPr>
          <w:rtl w:val="true"/>
        </w:rPr>
        <w:t>ج ـ مسجد</w:t>
      </w:r>
      <w:bookmarkEnd w:id="1331"/>
    </w:p>
    <w:p>
      <w:pPr>
        <w:pStyle w:val="Heading4"/>
        <w:numPr>
          <w:ilvl w:val="3"/>
          <w:numId w:val="1"/>
        </w:numPr>
        <w:rPr/>
      </w:pPr>
      <w:bookmarkStart w:id="1332" w:name="__RefHeading___Toc1476900_3804643083"/>
      <w:bookmarkStart w:id="1333" w:name="_Toc548"/>
      <w:bookmarkEnd w:id="1332"/>
      <w:r>
        <w:rPr>
          <w:rtl w:val="true"/>
        </w:rPr>
        <w:t>د ـ گرمابه</w:t>
      </w:r>
      <w:bookmarkEnd w:id="1333"/>
    </w:p>
    <w:p>
      <w:pPr>
        <w:pStyle w:val="Heading4"/>
        <w:numPr>
          <w:ilvl w:val="3"/>
          <w:numId w:val="1"/>
        </w:numPr>
        <w:rPr/>
      </w:pPr>
      <w:bookmarkStart w:id="1334" w:name="__RefHeading___Toc1476902_3804643083"/>
      <w:bookmarkStart w:id="1335" w:name="_Toc549"/>
      <w:bookmarkEnd w:id="1334"/>
      <w:r>
        <w:rPr>
          <w:rtl w:val="true"/>
        </w:rPr>
        <w:t>ه ـ بازار</w:t>
      </w:r>
      <w:bookmarkEnd w:id="1335"/>
    </w:p>
    <w:p>
      <w:pPr>
        <w:pStyle w:val="BookText"/>
        <w:rPr/>
      </w:pPr>
      <w:r>
        <w:rPr>
          <w:rFonts w:ascii="IRNazanin" w:hAnsi="IRNazanin" w:eastAsia="IRNazanin"/>
          <w:color w:val="111111"/>
          <w:sz w:val="28"/>
          <w:sz w:val="28"/>
          <w:szCs w:val="28"/>
          <w:rtl w:val="true"/>
          <w:lang w:bidi="fa-IR"/>
        </w:rPr>
        <w:t xml:space="preserve">ج ـ مسجدپيامبر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بنده وارد مسجد شود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شيطانِ رانده شده ، به خدا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شيطانِ رانده شده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كمرم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ازاى آن ، برايش عبادت يك سال را مى نويسد ، و چون در هنگام خارج شدن از مسجد نيز همين را بگويد ، خداوند به تعداد هر موى بدنش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كار نيك برايش مى نويسد و مقامش را صد درجه بالا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گرمابهپيامبر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خانه اى است حمّام براى مسلمان كه وارد آن مى شود ؛ چون هر گاه وارد آن مى شود ، از خداوندْ بهشت مى طلبد و از آتش ، به خدا پناه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ـ بازار</w:t>
      </w:r>
    </w:p>
    <w:p>
      <w:pPr>
        <w:pStyle w:val="BookText"/>
        <w:rPr/>
      </w:pPr>
      <w:r>
        <w:rPr>
          <w:rFonts w:ascii="IRNazanin" w:hAnsi="IRNazanin" w:eastAsia="IRNazanin"/>
          <w:color w:val="111111"/>
          <w:sz w:val="28"/>
          <w:sz w:val="28"/>
          <w:szCs w:val="28"/>
          <w:rtl w:val="true"/>
          <w:lang w:bidi="fa-IR"/>
        </w:rPr>
        <w:t>پيامبر خدا صلى الله عليه و آلهـ از دعاهايى كه هنگام وارد شدن به بازار مى خواند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اين بازار و خير آنچه را در آن است ، از تو مى خواهم و از شرّ آن و شرّ آنچه در آن است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در اين جا مرتكب سوگند دروغ ، يا دچار معامله اى زيانمند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الغاراتـ به نقل از نعمان بن سعد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شلّاق در دست ، به بازار مى رفت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گناه و از بدى اين بازار ، به تو پناه مى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به بازارى در آمدى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آن و خير اهل آن را از تو مى طلبم و از شرّ آن و شرّ اهلش به تو پناه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ظلم كنم يا به من ظلم شود ، سركشى كنم يا به من سركشى شود ، تعدّى كنم يا بر من تعدّى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ابليس و لشكريانش و از شرّ بزهكاران عرب و غير عرب ، به تو پناه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كه جز او معبودى نيست ، مرا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توكّل كردم ، كه او پروردگار عرش بزرگ است</w:t>
      </w:r>
      <w:r>
        <w:rPr>
          <w:rFonts w:eastAsia="IRNazanin" w:cs="IRNazanin"/>
          <w:color w:val="111111"/>
          <w:sz w:val="28"/>
          <w:szCs w:val="28"/>
          <w:rtl w:val="true"/>
          <w:lang w:bidi="fa-IR"/>
        </w:rPr>
        <w:t>»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ـ الخَلاءُصحيح البخاري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إذا دَخَلَ الخَلاءَ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الخُبُثِ وَالخَبائِثِ </w:t>
      </w:r>
      <w:r>
        <w:rPr>
          <w:rFonts w:eastAsia="Amiri" w:cs="Amiri" w:ascii="Amiri" w:hAnsi="Amiri"/>
          <w:color w:val="111111"/>
          <w:sz w:val="28"/>
          <w:szCs w:val="28"/>
          <w:rtl w:val="true"/>
          <w:lang w:bidi="ar-SA"/>
        </w:rPr>
        <w:t xml:space="preserve">. </w:t>
      </w:r>
      <w:r>
        <w:rPr>
          <w:rStyle w:val="FootnoteAnchor"/>
          <w:rtl w:val="true"/>
        </w:rPr>
        <w:footnoteReference w:id="1441"/>
      </w:r>
    </w:p>
    <w:p>
      <w:pPr>
        <w:pStyle w:val="BookText"/>
        <w:rPr/>
      </w:pP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أرادَ دُخولَ المُتَوَضَّأِ </w:t>
      </w:r>
      <w:r>
        <w:rPr>
          <w:rStyle w:val="FootnoteAnchor"/>
          <w:rtl w:val="true"/>
        </w:rPr>
        <w:footnoteReference w:id="14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الرِّجسِ النَّجِسِ ، الخَبيثِ المُخبِثِ ، الشَّيطانِ الرَّجيمِ ، اللّهُمَّ أمِط </w:t>
      </w:r>
      <w:r>
        <w:rPr>
          <w:rStyle w:val="FootnoteAnchor"/>
          <w:rtl w:val="true"/>
        </w:rPr>
        <w:footnoteReference w:id="1443"/>
      </w:r>
      <w:r>
        <w:rPr>
          <w:rFonts w:ascii="Amiri" w:hAnsi="Amiri" w:eastAsia="Amiri" w:cs="Amiri"/>
          <w:color w:val="111111"/>
          <w:sz w:val="28"/>
          <w:sz w:val="28"/>
          <w:szCs w:val="28"/>
          <w:rtl w:val="true"/>
          <w:lang w:bidi="ar-SA"/>
        </w:rPr>
        <w:t xml:space="preserve">عَنِّي الأَذى ، وأعِذني مِنَ الشَّيطانِ الرَّجيمِ </w:t>
      </w:r>
      <w:r>
        <w:rPr>
          <w:rFonts w:eastAsia="Amiri" w:cs="Amiri" w:ascii="Amiri" w:hAnsi="Amiri"/>
          <w:color w:val="111111"/>
          <w:sz w:val="28"/>
          <w:szCs w:val="28"/>
          <w:rtl w:val="true"/>
          <w:lang w:bidi="ar-SA"/>
        </w:rPr>
        <w:t xml:space="preserve">. </w:t>
      </w:r>
      <w:r>
        <w:rPr>
          <w:rStyle w:val="FootnoteAnchor"/>
          <w:rtl w:val="true"/>
        </w:rPr>
        <w:footnoteReference w:id="1444"/>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6" w:name="pg2230_28570"/>
    </w:p>
    <w:p>
      <w:pPr>
        <w:pStyle w:val="Heading4"/>
        <w:numPr>
          <w:ilvl w:val="3"/>
          <w:numId w:val="1"/>
        </w:numPr>
        <w:rPr/>
      </w:pPr>
      <w:bookmarkStart w:id="1337" w:name="__RefHeading___Toc1476904_3804643083"/>
      <w:bookmarkStart w:id="1338" w:name="_Toc550"/>
      <w:bookmarkEnd w:id="1336"/>
      <w:bookmarkEnd w:id="1337"/>
      <w:r>
        <w:rPr>
          <w:rtl w:val="true"/>
        </w:rPr>
        <w:t>و ـ مستراح</w:t>
      </w:r>
      <w:bookmarkEnd w:id="1338"/>
    </w:p>
    <w:p>
      <w:pPr>
        <w:pStyle w:val="BookText"/>
        <w:rPr/>
      </w:pPr>
      <w:r>
        <w:rPr>
          <w:rFonts w:ascii="IRNazanin" w:hAnsi="IRNazanin" w:eastAsia="IRNazanin"/>
          <w:color w:val="111111"/>
          <w:sz w:val="28"/>
          <w:sz w:val="28"/>
          <w:szCs w:val="28"/>
          <w:rtl w:val="true"/>
          <w:lang w:bidi="fa-IR"/>
        </w:rPr>
        <w:t>و ـ مستراحصحيح البخارىـ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هر گاه وارد مستراح مى شد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شيطان هاى پليد نر و ماده ، به تو پناه مى آورم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هر گاه مى خواست به آبريزگاه وارد شود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آلوده ناپاكِ پليدِ پليدگر ، شيطان رانده شده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دور گردان ، و مرا از شيطانِ رانده شده ، در پناه خود دار</w:t>
      </w:r>
      <w:r>
        <w:rPr>
          <w:rFonts w:eastAsia="IRNazanin" w:cs="IRNazanin"/>
          <w:color w:val="111111"/>
          <w:sz w:val="28"/>
          <w:szCs w:val="28"/>
          <w:rtl w:val="true"/>
          <w:lang w:bidi="fa-IR"/>
        </w:rPr>
        <w:t>»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9" w:name="pg2230_28571"/>
    </w:p>
    <w:p>
      <w:pPr>
        <w:pStyle w:val="Heading2"/>
        <w:numPr>
          <w:ilvl w:val="1"/>
          <w:numId w:val="1"/>
        </w:numPr>
        <w:rPr/>
      </w:pPr>
      <w:bookmarkStart w:id="1340" w:name="__RefHeading___Toc1476906_3804643083"/>
      <w:bookmarkStart w:id="1341" w:name="_Toc551"/>
      <w:bookmarkEnd w:id="1339"/>
      <w:bookmarkEnd w:id="1340"/>
      <w:r>
        <w:rPr>
          <w:rtl w:val="true"/>
        </w:rPr>
        <w:t xml:space="preserve">فصل نهم </w:t>
      </w:r>
      <w:r>
        <w:rPr>
          <w:rtl w:val="true"/>
        </w:rPr>
        <w:t xml:space="preserve">: </w:t>
      </w:r>
      <w:r>
        <w:rPr>
          <w:rtl w:val="true"/>
        </w:rPr>
        <w:t xml:space="preserve">استغفار </w:t>
      </w:r>
      <w:r>
        <w:rPr>
          <w:rtl w:val="true"/>
        </w:rPr>
        <w:t>(</w:t>
      </w:r>
      <w:r>
        <w:rPr>
          <w:rtl w:val="true"/>
        </w:rPr>
        <w:t>آمرزش خواهى از خدا</w:t>
      </w:r>
      <w:r>
        <w:rPr>
          <w:rtl w:val="true"/>
        </w:rPr>
        <w:t>)</w:t>
      </w:r>
      <w:bookmarkEnd w:id="1341"/>
    </w:p>
    <w:p>
      <w:pPr>
        <w:pStyle w:val="Heading3"/>
        <w:numPr>
          <w:ilvl w:val="2"/>
          <w:numId w:val="1"/>
        </w:numPr>
        <w:rPr/>
      </w:pPr>
      <w:bookmarkStart w:id="1342" w:name="__RefHeading___Toc1476908_3804643083"/>
      <w:bookmarkStart w:id="1343" w:name="_Toc552"/>
      <w:bookmarkEnd w:id="1342"/>
      <w:r>
        <w:rPr>
          <w:rtl w:val="true"/>
        </w:rPr>
        <w:t xml:space="preserve">واژه شناسى </w:t>
      </w:r>
      <w:r>
        <w:rPr>
          <w:rtl w:val="true"/>
        </w:rPr>
        <w:t>«</w:t>
      </w:r>
      <w:r>
        <w:rPr>
          <w:rtl w:val="true"/>
        </w:rPr>
        <w:t>استغفار</w:t>
      </w:r>
      <w:r>
        <w:rPr>
          <w:rtl w:val="true"/>
        </w:rPr>
        <w:t>»</w:t>
      </w:r>
      <w:bookmarkEnd w:id="1343"/>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خواهى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مصدر است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اين مادّه ،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ليكن گاه توسّعا در معانى نزديك و متناسب با آن نيز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درخواست پوشش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در اصل ، به معناى پوشيدن و سرپوش نهادن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 اللّه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گناهانش را پوشاند و او را رسواى عام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جامه اى كه با آن چيزى پوشانده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Style w:val="FootnoteAnchor"/>
          <w:rtl w:val="true"/>
        </w:rPr>
        <w:footnoteReference w:id="1445"/>
      </w:r>
      <w:r>
        <w:rPr>
          <w:rFonts w:ascii="IRNazanin" w:hAnsi="IRNazanin" w:eastAsia="IRNazanin"/>
          <w:color w:val="111111"/>
          <w:sz w:val="28"/>
          <w:sz w:val="28"/>
          <w:szCs w:val="28"/>
          <w:rtl w:val="true"/>
          <w:lang w:bidi="fa-IR"/>
        </w:rPr>
        <w:t xml:space="preserve">گفتنى است كه بررسى موارد استعمال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به هر نوع پوشاندن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نمى شود ؛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سَترى است كه در آن ، نوعى مصلحتْ مورد نظر باشد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اغفر ثوبك فى الوعاء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ات را در ظرف بپوشان و پنهان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 مصلحت لباس ، مورد نظر است ،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اغفر لى ذنوبى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گناهانم را برايم</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4" w:name="pg2230_28572"/>
    </w:p>
    <w:p>
      <w:pPr>
        <w:pStyle w:val="Heading3"/>
        <w:numPr>
          <w:ilvl w:val="2"/>
          <w:numId w:val="1"/>
        </w:numPr>
        <w:rPr/>
      </w:pPr>
      <w:bookmarkStart w:id="1345" w:name="__RefHeading___Toc1476910_3804643083"/>
      <w:bookmarkStart w:id="1346" w:name="_Toc553"/>
      <w:bookmarkEnd w:id="1344"/>
      <w:bookmarkEnd w:id="1345"/>
      <w:r>
        <w:rPr>
          <w:rtl w:val="true"/>
        </w:rPr>
        <w:t>استغفار ، در قرآن و حديث</w:t>
      </w:r>
      <w:bookmarkEnd w:id="1346"/>
    </w:p>
    <w:p>
      <w:pPr>
        <w:pStyle w:val="Heading4"/>
        <w:numPr>
          <w:ilvl w:val="3"/>
          <w:numId w:val="1"/>
        </w:numPr>
        <w:rPr/>
      </w:pPr>
      <w:bookmarkStart w:id="1347" w:name="__RefHeading___Toc1476912_3804643083"/>
      <w:bookmarkStart w:id="1348" w:name="_Toc554"/>
      <w:bookmarkEnd w:id="1347"/>
      <w:r>
        <w:rPr>
          <w:rtl w:val="true"/>
        </w:rPr>
        <w:t>اشاره</w:t>
      </w:r>
      <w:bookmarkEnd w:id="1348"/>
    </w:p>
    <w:p>
      <w:pPr>
        <w:pStyle w:val="BookText"/>
        <w:rPr/>
      </w:pPr>
      <w:r>
        <w:rPr>
          <w:rFonts w:ascii="IRNazanin" w:hAnsi="IRNazanin" w:eastAsia="IRNazanin"/>
          <w:color w:val="111111"/>
          <w:sz w:val="28"/>
          <w:sz w:val="28"/>
          <w:szCs w:val="28"/>
          <w:rtl w:val="true"/>
          <w:lang w:bidi="fa-IR"/>
        </w:rPr>
        <w:t>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 مصلحت مغفور له در نظر گرفته شده ،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لِّلَّذِينَ ءَامَنُواْ يَغْفِرُواْ لِلَّذِينَ لَا يَرْجُونَ أَيَّامَ اللَّهِ؛ </w:t>
      </w:r>
      <w:r>
        <w:rPr>
          <w:rStyle w:val="FootnoteAnchor"/>
          <w:rtl w:val="true"/>
        </w:rPr>
        <w:footnoteReference w:id="1446"/>
      </w:r>
      <w:r>
        <w:rPr>
          <w:rFonts w:ascii="IRNazanin" w:hAnsi="IRNazanin" w:eastAsia="IRNazanin"/>
          <w:color w:val="111111"/>
          <w:sz w:val="28"/>
          <w:sz w:val="28"/>
          <w:szCs w:val="28"/>
          <w:rtl w:val="true"/>
          <w:lang w:bidi="fa-IR"/>
        </w:rPr>
        <w:t xml:space="preserve">به كسانى كه ايمان آورده اند ، بگو از كسانى كه به روزهاى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اميد ندارند ، دورى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 مصلحت غافر و يا مصلحت غافر و مغفورٌ له ، هر دو ، منظور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با در نظر گرفتن نكته اى كه بدان اشارت رفت ، راغب ،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چنين معنا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 پوشاندن چيزى است كه او را از آلودگى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همين معنا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اغفر ثوبك في الوعاء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ات را در ظرف بپوشان و پنهان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اصبغ ثوبك ؛ فإنّه أغفر للوسخ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ات را رنگ كن ؛ زيرا اين كار ، چرك آن را بهتر مى پوشاند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المغفرة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اين معناست كه خداوند ، بنده را از اين كه عذاب به او رسد ، نگه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گاه در ظاهر ، از او دورى كند ، هر چند در باطن از او دورى ننمايد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لِّلَّذِينَ ءَامَنُواْ يَغْفِرُواْ لِلَّذِينَ لَا يَرْجُونَ أَيَّامَ اللَّهِ ؛ به كسانى كه ايمان آورده اند ، بگو از كسانى كه به روزهاى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اميد ندارند ، دورى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استغفار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پوشاندن به گفتار و كردار </w:t>
      </w:r>
      <w:r>
        <w:rPr>
          <w:rFonts w:eastAsia="IRNazanin" w:cs="IRNazanin"/>
          <w:color w:val="111111"/>
          <w:sz w:val="28"/>
          <w:szCs w:val="28"/>
          <w:rtl w:val="true"/>
          <w:lang w:bidi="fa-IR"/>
        </w:rPr>
        <w:t xml:space="preserve">. </w:t>
      </w:r>
      <w:r>
        <w:rPr>
          <w:rStyle w:val="FootnoteAnchor"/>
          <w:rtl w:val="true"/>
        </w:rPr>
        <w:footnoteReference w:id="1447"/>
      </w:r>
      <w:r>
        <w:rPr>
          <w:rFonts w:ascii="IRNazanin" w:hAnsi="IRNazanin" w:eastAsia="IRNazanin"/>
          <w:color w:val="111111"/>
          <w:sz w:val="28"/>
          <w:sz w:val="28"/>
          <w:szCs w:val="28"/>
          <w:rtl w:val="true"/>
          <w:lang w:bidi="fa-IR"/>
        </w:rPr>
        <w:t xml:space="preserve">با توجّه به آنچه گذشت ،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لغوى ، به باب معاصى اختصاص ندارند ، هر چند در قرآن و حديث ، بيشترين كاربرد آنها در اين باره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استغفار ، در قرآن و حديثدر قرآن كريم ، مشتقّات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۲۳۴</w:t>
      </w:r>
      <w:r>
        <w:rPr>
          <w:rFonts w:ascii="Amiri" w:hAnsi="Amiri" w:eastAsia="Amiri" w:cs="Amiri"/>
          <w:color w:val="111111"/>
          <w:sz w:val="28"/>
          <w:sz w:val="28"/>
          <w:szCs w:val="28"/>
          <w:rtl w:val="true"/>
          <w:lang w:bidi="ar-SA"/>
        </w:rPr>
        <w:t xml:space="preserve"> بار تكرار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آسمانى ، هفت بار </w:t>
      </w:r>
      <w:r>
        <w:rPr>
          <w:rStyle w:val="FootnoteAnchor"/>
          <w:rtl w:val="true"/>
        </w:rPr>
        <w:footnoteReference w:id="1448"/>
      </w:r>
      <w:r>
        <w:rPr>
          <w:rFonts w:ascii="IRNazanin" w:hAnsi="IRNazanin" w:eastAsia="IRNazanin"/>
          <w:color w:val="111111"/>
          <w:sz w:val="28"/>
          <w:sz w:val="28"/>
          <w:szCs w:val="28"/>
          <w:rtl w:val="true"/>
          <w:lang w:bidi="fa-IR"/>
        </w:rPr>
        <w:t>به صورت هاى مختلف ، پيروان خود را به درخواست مغفرت تشويق كرده</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9" w:name="pg2230_28573"/>
    </w:p>
    <w:p>
      <w:pPr>
        <w:pStyle w:val="Heading4"/>
        <w:numPr>
          <w:ilvl w:val="3"/>
          <w:numId w:val="1"/>
        </w:numPr>
        <w:rPr/>
      </w:pPr>
      <w:bookmarkStart w:id="1350" w:name="__RefHeading___Toc1476914_3804643083"/>
      <w:bookmarkStart w:id="1351" w:name="_Toc555"/>
      <w:bookmarkEnd w:id="1349"/>
      <w:bookmarkEnd w:id="1350"/>
      <w:r>
        <w:rPr/>
        <w:t>۱</w:t>
      </w:r>
      <w:r>
        <w:rPr>
          <w:rtl w:val="true"/>
        </w:rPr>
        <w:t xml:space="preserve"> </w:t>
      </w:r>
      <w:r>
        <w:rPr>
          <w:rtl w:val="true"/>
        </w:rPr>
        <w:t xml:space="preserve">. </w:t>
      </w:r>
      <w:r>
        <w:rPr>
          <w:rtl w:val="true"/>
        </w:rPr>
        <w:t>روح استغفار</w:t>
      </w:r>
      <w:bookmarkEnd w:id="1351"/>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از خداوند متعال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بار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پنج بار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Style w:val="FootnoteAnchor"/>
          <w:rtl w:val="true"/>
        </w:rPr>
        <w:footnoteReference w:id="1449"/>
      </w:r>
      <w:r>
        <w:rPr>
          <w:rFonts w:ascii="Amiri" w:hAnsi="Amiri" w:eastAsia="Amiri" w:cs="Amiri"/>
          <w:color w:val="111111"/>
          <w:sz w:val="28"/>
          <w:sz w:val="28"/>
          <w:szCs w:val="28"/>
          <w:rtl w:val="true"/>
          <w:lang w:bidi="ar-SA"/>
        </w:rPr>
        <w:t xml:space="preserve">و يك بار با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Style w:val="FootnoteAnchor"/>
          <w:rtl w:val="true"/>
        </w:rPr>
        <w:footnoteReference w:id="1450"/>
      </w:r>
      <w:r>
        <w:rPr>
          <w:rFonts w:ascii="IRNazanin" w:hAnsi="IRNazanin" w:eastAsia="IRNazanin"/>
          <w:color w:val="111111"/>
          <w:sz w:val="28"/>
          <w:sz w:val="28"/>
          <w:szCs w:val="28"/>
          <w:rtl w:val="true"/>
          <w:lang w:bidi="fa-IR"/>
        </w:rPr>
        <w:t xml:space="preserve">ياد كرده است ، كه اين همه در برخورد با خطاكاران ، حاكى از گستردگى رأفت و رحمت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آنچه در تبيين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 اين واژه در قرآن و حديث به معناى درخواست پوشش و آمرزش گناهان از خداوند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 چند نكته قابل توجّه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استغفارروح و حقيقتِ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استغفار براى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ندامت قلبى است ؛ زيرا تا انسان نسبت به خطاى خود نادم نباشد ، نمى تواند حقيقتا از خداوند متعال ، طلب مغفرت نمايد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عليه السلام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استَغفَرَ بِلِسانِهِ ولَم يَندَم فَقَدِ استَهزَأَ بِنَفسِهِ </w:t>
      </w:r>
      <w:r>
        <w:rPr>
          <w:rFonts w:eastAsia="Amiri" w:cs="Amiri" w:ascii="Amiri" w:hAnsi="Amiri"/>
          <w:color w:val="111111"/>
          <w:sz w:val="28"/>
          <w:szCs w:val="28"/>
          <w:rtl w:val="true"/>
          <w:lang w:bidi="ar-SA"/>
        </w:rPr>
        <w:t xml:space="preserve">. </w:t>
      </w:r>
      <w:r>
        <w:rPr>
          <w:rStyle w:val="FootnoteAnchor"/>
          <w:rtl w:val="true"/>
        </w:rPr>
        <w:footnoteReference w:id="1451"/>
      </w:r>
      <w:r>
        <w:rPr>
          <w:rFonts w:ascii="IRNazanin" w:hAnsi="IRNazanin" w:eastAsia="IRNazanin"/>
          <w:color w:val="111111"/>
          <w:sz w:val="28"/>
          <w:sz w:val="28"/>
          <w:szCs w:val="28"/>
          <w:rtl w:val="true"/>
          <w:lang w:bidi="fa-IR"/>
        </w:rPr>
        <w:t xml:space="preserve">هر كس به زبانش استغفار كند در حالى كه پشيمان نباشد ، در حقيقت ، خودش را ريشخند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پايه ،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ندامت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يكى از ستون هاى توبه مى شمرد </w:t>
      </w:r>
      <w:r>
        <w:rPr>
          <w:rFonts w:eastAsia="IRNazanin" w:cs="IRNazanin"/>
          <w:color w:val="111111"/>
          <w:sz w:val="28"/>
          <w:szCs w:val="28"/>
          <w:rtl w:val="true"/>
          <w:lang w:bidi="fa-IR"/>
        </w:rPr>
        <w:t xml:space="preserve">. </w:t>
      </w:r>
      <w:r>
        <w:rPr>
          <w:rStyle w:val="FootnoteAnchor"/>
          <w:rtl w:val="true"/>
        </w:rPr>
        <w:footnoteReference w:id="1452"/>
      </w:r>
      <w:r>
        <w:rPr>
          <w:rFonts w:ascii="IRNazanin" w:hAnsi="IRNazanin" w:eastAsia="IRNazanin"/>
          <w:color w:val="111111"/>
          <w:sz w:val="28"/>
          <w:sz w:val="28"/>
          <w:szCs w:val="28"/>
          <w:rtl w:val="true"/>
          <w:lang w:bidi="fa-IR"/>
        </w:rPr>
        <w:t xml:space="preserve">نقش ندامت در تحقّق حقيقى استغفار و توبه ، تا آن جاست كه در حديثى از پيامبر خدا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النَّدَمُ تَوبَةٌ </w:t>
      </w:r>
      <w:r>
        <w:rPr>
          <w:rFonts w:eastAsia="IRNazanin" w:cs="IRNazanin"/>
          <w:color w:val="111111"/>
          <w:sz w:val="28"/>
          <w:szCs w:val="28"/>
          <w:rtl w:val="true"/>
          <w:lang w:bidi="fa-IR"/>
        </w:rPr>
        <w:t xml:space="preserve">. </w:t>
      </w:r>
      <w:r>
        <w:rPr>
          <w:rStyle w:val="FootnoteAnchor"/>
          <w:rtl w:val="true"/>
        </w:rPr>
        <w:footnoteReference w:id="1453"/>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2" w:name="pg2230_28574"/>
    </w:p>
    <w:p>
      <w:pPr>
        <w:pStyle w:val="Heading4"/>
        <w:numPr>
          <w:ilvl w:val="3"/>
          <w:numId w:val="1"/>
        </w:numPr>
        <w:rPr/>
      </w:pPr>
      <w:bookmarkStart w:id="1353" w:name="__RefHeading___Toc1476916_3804643083"/>
      <w:bookmarkStart w:id="1354" w:name="_Toc556"/>
      <w:bookmarkEnd w:id="1352"/>
      <w:bookmarkEnd w:id="1353"/>
      <w:r>
        <w:rPr/>
        <w:t>۲</w:t>
      </w:r>
      <w:r>
        <w:rPr>
          <w:rtl w:val="true"/>
        </w:rPr>
        <w:t xml:space="preserve"> </w:t>
      </w:r>
      <w:r>
        <w:rPr>
          <w:rtl w:val="true"/>
        </w:rPr>
        <w:t xml:space="preserve">. </w:t>
      </w:r>
      <w:r>
        <w:rPr>
          <w:rtl w:val="true"/>
        </w:rPr>
        <w:t>معناى غفران الهى</w:t>
      </w:r>
      <w:bookmarkEnd w:id="1354"/>
    </w:p>
    <w:p>
      <w:pPr>
        <w:pStyle w:val="BookText"/>
        <w:rPr/>
      </w:pPr>
      <w:r>
        <w:rPr>
          <w:rFonts w:ascii="IRNazanin" w:hAnsi="IRNazanin" w:eastAsia="IRNazanin"/>
          <w:color w:val="111111"/>
          <w:sz w:val="28"/>
          <w:sz w:val="28"/>
          <w:szCs w:val="28"/>
          <w:rtl w:val="true"/>
          <w:lang w:bidi="fa-IR"/>
        </w:rPr>
        <w:t xml:space="preserve">پشيمانى ، يك نوع توبه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امام على عليه السلام نيز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النَّدَمُ استِغفارٌ </w:t>
      </w:r>
      <w:r>
        <w:rPr>
          <w:rFonts w:eastAsia="IRNazanin" w:cs="IRNazanin"/>
          <w:color w:val="111111"/>
          <w:sz w:val="28"/>
          <w:szCs w:val="28"/>
          <w:rtl w:val="true"/>
          <w:lang w:bidi="fa-IR"/>
        </w:rPr>
        <w:t xml:space="preserve">. </w:t>
      </w:r>
      <w:r>
        <w:rPr>
          <w:rStyle w:val="FootnoteAnchor"/>
          <w:rtl w:val="true"/>
        </w:rPr>
        <w:footnoteReference w:id="1454"/>
      </w:r>
      <w:r>
        <w:rPr>
          <w:rFonts w:ascii="IRNazanin" w:hAnsi="IRNazanin" w:eastAsia="IRNazanin"/>
          <w:color w:val="111111"/>
          <w:sz w:val="28"/>
          <w:sz w:val="28"/>
          <w:szCs w:val="28"/>
          <w:rtl w:val="true"/>
          <w:lang w:bidi="fa-IR"/>
        </w:rPr>
        <w:t xml:space="preserve">پشيمانى ، نوعى آمرزش خواهى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مبالغه نيست ؛ زيرا ندامت حقيقى ، تصميم بر تكرار نكردن گناه و جبران نمودن گذشته را به دنبال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همه حدود ششگانه اى كه در حديث امام على عليه السلام براى استغفار بيان شده است ، </w:t>
      </w:r>
      <w:r>
        <w:rPr>
          <w:rStyle w:val="FootnoteAnchor"/>
          <w:rtl w:val="true"/>
        </w:rPr>
        <w:footnoteReference w:id="1455"/>
      </w:r>
      <w:r>
        <w:rPr>
          <w:rFonts w:ascii="IRNazanin" w:hAnsi="IRNazanin" w:eastAsia="IRNazanin"/>
          <w:color w:val="111111"/>
          <w:sz w:val="28"/>
          <w:sz w:val="28"/>
          <w:szCs w:val="28"/>
          <w:rtl w:val="true"/>
          <w:lang w:bidi="fa-IR"/>
        </w:rPr>
        <w:t xml:space="preserve">با ندامت حقيقى ـ كه روح استغفار و توبه است ـ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 در صورتى است كه انسان براى خود ، طلب مغفرت نمايد ؛ امّا طلب مغفرت براى ديگران تنها به معناى آمرزش خواهى براى آنها از خداوند متعال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غفران الهىپيش از اين ، روشن شد كه مغفرت به معناى پوشاندن و پوشيده داشتن است ؛ امّا بايد توجّه داشت كه پرده پوشى و پوشانندگى گناهان انسان توسّط خداوند ، نه تنها با گذشت و پوشش بشرى متفاوت است ، بلكه قابل قياس با آن 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پوشى خداوند متعال نسبت به گناه ، به معناى از بين بردن آثار و تبعات آن است و حتّى خداوند منّان ، در شرايطى ، براى گنهكار ، با تبديل كردن گناهان او به كارهاى نيك ، پرده پوشى مى كند ، چنان كه خداوند متعال با اشاره به شمارى از كسانى كه مرتكب گناهانى بزرگ شده اند و مستحقّ عذاب مضاعف در دوزخ گرديده اند ، مى فرمايد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5" w:name="pg2230_28575"/>
    </w:p>
    <w:p>
      <w:pPr>
        <w:pStyle w:val="Heading4"/>
        <w:numPr>
          <w:ilvl w:val="3"/>
          <w:numId w:val="1"/>
        </w:numPr>
        <w:rPr/>
      </w:pPr>
      <w:bookmarkStart w:id="1356" w:name="__RefHeading___Toc1476918_3804643083"/>
      <w:bookmarkStart w:id="1357" w:name="_Toc557"/>
      <w:bookmarkEnd w:id="1355"/>
      <w:bookmarkEnd w:id="1356"/>
      <w:r>
        <w:rPr/>
        <w:t>۳</w:t>
      </w:r>
      <w:r>
        <w:rPr>
          <w:rtl w:val="true"/>
        </w:rPr>
        <w:t xml:space="preserve"> </w:t>
      </w:r>
      <w:r>
        <w:rPr>
          <w:rtl w:val="true"/>
        </w:rPr>
        <w:t xml:space="preserve">. </w:t>
      </w:r>
      <w:r>
        <w:rPr>
          <w:rtl w:val="true"/>
        </w:rPr>
        <w:t>نقش استغفار در زندگى مادّى و معنوى</w:t>
      </w:r>
      <w:bookmarkEnd w:id="1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تَابَ وَ ءَامَنَ وَ عَمِلَ عَمَلاً صَــلِحًا فَأُوْلَئِكَ يُبَدِّلُ اللَّهُ سَيِّـئاتِهِمْ حَسَنَـتٍ وَ كَانَ اللَّهُ غَفُورًا رَّحِيمًا </w:t>
      </w:r>
      <w:r>
        <w:rPr>
          <w:rFonts w:eastAsia="Amiri" w:cs="Amiri" w:ascii="Amiri" w:hAnsi="Amiri"/>
          <w:color w:val="111111"/>
          <w:sz w:val="28"/>
          <w:szCs w:val="28"/>
          <w:rtl w:val="true"/>
          <w:lang w:bidi="ar-SA"/>
        </w:rPr>
        <w:t xml:space="preserve">. </w:t>
      </w:r>
      <w:r>
        <w:rPr>
          <w:rStyle w:val="FootnoteAnchor"/>
          <w:rtl w:val="true"/>
        </w:rPr>
        <w:footnoteReference w:id="1456"/>
      </w:r>
      <w:r>
        <w:rPr>
          <w:rFonts w:ascii="IRNazanin" w:hAnsi="IRNazanin" w:eastAsia="IRNazanin"/>
          <w:color w:val="111111"/>
          <w:sz w:val="28"/>
          <w:sz w:val="28"/>
          <w:szCs w:val="28"/>
          <w:rtl w:val="true"/>
          <w:lang w:bidi="fa-IR"/>
        </w:rPr>
        <w:t xml:space="preserve">مگر كسى كه توبه كند و ايمان آورد و كار شايسته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 بدى هاى اينان را به نيكى تبديل مى كند و خدا همواره آمرزنده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پرده پوشى و غفران ، بدين سان ، بالاترين نوع ستّارى و مغفرت است كه فوق تصوّر ماست و تنها از آفريدگار جهان بر مى آيد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استغفار در زندگى مادّى و معنوىاز منظر قرآن و احاديث اسلامى ، استغفار ، افزون بر پاكسازى گناهان ، شيطان را از انسان دور مى كند ، دل را جلا مى دهد ، نور علم را در دل جلوه گر مى سازد ، غم و اندوه را از دل مى برد ، به روزى وسعت مى بخشد و در يك جمله ، از انواع آفات مادّى و معنوى پيشگيرى مى نمايد و انواع بركات دنيوى و اُخروى را براى انسان به ارمغان مى آورد </w:t>
      </w:r>
      <w:r>
        <w:rPr>
          <w:rFonts w:eastAsia="IRNazanin" w:cs="IRNazanin"/>
          <w:color w:val="111111"/>
          <w:sz w:val="28"/>
          <w:szCs w:val="28"/>
          <w:rtl w:val="true"/>
          <w:lang w:bidi="fa-IR"/>
        </w:rPr>
        <w:t xml:space="preserve">. </w:t>
      </w:r>
      <w:r>
        <w:rPr>
          <w:rStyle w:val="FootnoteAnchor"/>
          <w:rtl w:val="true"/>
        </w:rPr>
        <w:footnoteReference w:id="1457"/>
      </w:r>
      <w:r>
        <w:rPr>
          <w:rFonts w:ascii="IRNazanin" w:hAnsi="IRNazanin" w:eastAsia="IRNazanin"/>
          <w:color w:val="111111"/>
          <w:sz w:val="28"/>
          <w:sz w:val="28"/>
          <w:szCs w:val="28"/>
          <w:rtl w:val="true"/>
          <w:lang w:bidi="fa-IR"/>
        </w:rPr>
        <w:t xml:space="preserve">از اين رو ، تكرار اين ذكر با حضور قلب در هر فرصتى كه پيش آيد ، خصوصا لحظات حسّاس و پُربركت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سحرها ، قنوت نماز وتر ، ثلث آخر شب ، پنجشنبه و جمعه ، پيش از غروب در صحراى عرفات ، روز عيد قربان ، ماه هاى رجب ، شعبان و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 شده است </w:t>
      </w:r>
      <w:r>
        <w:rPr>
          <w:rFonts w:eastAsia="IRNazanin" w:cs="IRNazanin"/>
          <w:color w:val="111111"/>
          <w:sz w:val="28"/>
          <w:szCs w:val="28"/>
          <w:rtl w:val="true"/>
          <w:lang w:bidi="fa-IR"/>
        </w:rPr>
        <w:t xml:space="preserve">. </w:t>
      </w:r>
      <w:r>
        <w:rPr>
          <w:rStyle w:val="FootnoteAnchor"/>
          <w:rtl w:val="true"/>
        </w:rPr>
        <w:footnoteReference w:id="1458"/>
      </w:r>
      <w:r>
        <w:rPr>
          <w:rFonts w:ascii="IRNazanin" w:hAnsi="IRNazanin" w:eastAsia="IRNazanin"/>
          <w:color w:val="111111"/>
          <w:sz w:val="28"/>
          <w:sz w:val="28"/>
          <w:szCs w:val="28"/>
          <w:rtl w:val="true"/>
          <w:lang w:bidi="fa-IR"/>
        </w:rPr>
        <w:t>ذكر استغفار ، همچنين قبل از خواب ، پس از بيدار شدن ، در آغاز خطبه نماز جمعه ، در كنار مُلتَزَم ، هنگام بالا رفتن از كوه صفا ، و هنگام برخاستن از جا ، هنگام تعريف كردن ديگرى از انسان ، هنگام احساس حسد در خود ، هنگام ديدار و خداحافظى با برادران دينى ، و هنگام حركت براى سفر ، مورد تأكيد قرار گرفته</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1459"/>
      </w:r>
      <w:r>
        <w:rPr>
          <w:rFonts w:ascii="IRNazanin" w:hAnsi="IRNazanin" w:eastAsia="IRNazanin"/>
          <w:color w:val="111111"/>
          <w:sz w:val="28"/>
          <w:sz w:val="28"/>
          <w:szCs w:val="28"/>
          <w:rtl w:val="true"/>
          <w:lang w:bidi="fa-IR"/>
        </w:rPr>
        <w:t xml:space="preserve">نيز هنگام وضو گرفتن ، هنگام حركت به قصد نماز جماعت ، هنگام وارد شدن به مسجد و خارج شدن از آن ، در آغاز نماز ، در اَثناى نماز ، در سجده ، بين دو سجده ، در قنوت ، در تعقيب نمازهاى واجب ، به دنبال تسبيح ، در حج و عمره ، در نماز استسقا ، هنگام زيارت قبر پيامبر صلى الله عليه و آله ، هنگام طواف خانه خدا ، هنگام حركت از عرفات به مَشعَر و از مَشعر به مِنا ، تكرار ذكر استغفار ، توصيه شده است </w:t>
      </w:r>
      <w:r>
        <w:rPr>
          <w:rFonts w:eastAsia="IRNazanin" w:cs="IRNazanin"/>
          <w:color w:val="111111"/>
          <w:sz w:val="28"/>
          <w:szCs w:val="28"/>
          <w:rtl w:val="true"/>
          <w:lang w:bidi="fa-IR"/>
        </w:rPr>
        <w:t xml:space="preserve">. </w:t>
      </w:r>
      <w:r>
        <w:rPr>
          <w:rStyle w:val="FootnoteAnchor"/>
          <w:rtl w:val="true"/>
        </w:rPr>
        <w:footnoteReference w:id="1460"/>
      </w:r>
      <w:r>
        <w:rPr>
          <w:rFonts w:ascii="IRNazanin" w:hAnsi="IRNazanin" w:eastAsia="IRNazanin"/>
          <w:color w:val="111111"/>
          <w:sz w:val="28"/>
          <w:sz w:val="28"/>
          <w:szCs w:val="28"/>
          <w:rtl w:val="true"/>
          <w:lang w:bidi="fa-IR"/>
        </w:rPr>
        <w:t xml:space="preserve">تأمّل در استغفارهاى رسيده از پيامبر خدا و اهل بيت آن بزرگوار به روشنى ، نشان دهنده اهتمام فراوان آنان به اين ذكر سازنده و پُربركت است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حقيقة الاستغفارالف ـ حَدُّ الاِستِغفارِتحف العقول عن كميل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العَبدُ يُصيبُ الذَّنبَ فَيَستَغفِرُ اللّهَ مِنهُ ، فَما حَدُّ الاِستِغفارِ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 </w:t>
      </w:r>
      <w:r>
        <w:rPr>
          <w:rStyle w:val="FootnoteAnchor"/>
          <w:rtl w:val="true"/>
        </w:rPr>
        <w:footnoteReference w:id="146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أصابَ ذَنبا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التَّحريكُ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الشَّفَتانِ وَاللِّسانُ ، يُريدُ أن يَتبَعَ ذلِكَ بِالحَقيقَةِ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الحَقيقَةُ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فِي القَلبِ ، وإضمارُ أن لا يَعودَ إلَى الذَّنبِ الَّذِي استَغفَرَ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فَعَلتُ ذلِكَ فَأَنَا مِنَ المُستَغفِرينَ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نَّكَ لَم تَبلُغ إلَى الأَصلِ بَعدُ ، قالَ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 الاِستِغفارِ 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التَّوبَةِ مِنَ الذَّنبِ الَّذِي استَغفَرتَ مِنهُ ، وهِيَ أوَّلُ دَرَجَةِ العابِدينَ ، وتَركُ الذَّنبِ ، وَالاِستِغفارُ اسمٌ واقِعٌ لِمَعانٍ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النَّدَمُ عَلى ما مَضى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العَزمُ عَلى تَركِ العَودِ أبَدا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تُؤَدِّيَ حُقوقَ المَخلوقينَ الَّتي بَينَكَ وبَينَهُم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تُؤَدِّيَ حَقَّ اللّهِ في كُلِّ فَرضٍ ،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تُذيبَ اللَّحمَ الَّذي نَبَتَ عَلَى السُّحتِ وَالحَرامِ حَتّى يَرجِعَ الجِلدُ إلى عَظمِهِ ، ثُمَّ تُنشِئَ فيما بَينَهُما لَحما جَديدا ، 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تُذيقَ البَدَنَ ألَمَ الطّاعاتِ ، كَما أذَقتَهُ لَذّاتِ المَعاصي </w:t>
      </w:r>
      <w:r>
        <w:rPr>
          <w:rFonts w:eastAsia="Amiri" w:cs="Amiri" w:ascii="Amiri" w:hAnsi="Amiri"/>
          <w:color w:val="111111"/>
          <w:sz w:val="28"/>
          <w:szCs w:val="28"/>
          <w:rtl w:val="true"/>
          <w:lang w:bidi="ar-SA"/>
        </w:rPr>
        <w:t xml:space="preserve">. </w:t>
      </w:r>
      <w:r>
        <w:rPr>
          <w:rStyle w:val="FootnoteAnchor"/>
          <w:rtl w:val="true"/>
        </w:rPr>
        <w:footnoteReference w:id="1462"/>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8" w:name="pg2230_28578"/>
    </w:p>
    <w:p>
      <w:pPr>
        <w:pStyle w:val="Heading3"/>
        <w:numPr>
          <w:ilvl w:val="2"/>
          <w:numId w:val="1"/>
        </w:numPr>
        <w:rPr/>
      </w:pPr>
      <w:bookmarkStart w:id="1359" w:name="__RefHeading___Toc1476920_3804643083"/>
      <w:bookmarkStart w:id="1360" w:name="_Toc558"/>
      <w:bookmarkEnd w:id="1358"/>
      <w:bookmarkEnd w:id="1359"/>
      <w:r>
        <w:rPr/>
        <w:t>۹</w:t>
      </w:r>
      <w:r>
        <w:rPr>
          <w:rtl w:val="true"/>
        </w:rPr>
        <w:t xml:space="preserve"> </w:t>
      </w:r>
      <w:r>
        <w:rPr>
          <w:rtl w:val="true"/>
        </w:rPr>
        <w:t xml:space="preserve">/ </w:t>
      </w:r>
      <w:r>
        <w:rPr/>
        <w:t>۱</w:t>
      </w:r>
      <w:r>
        <w:rPr>
          <w:rtl w:val="true"/>
        </w:rPr>
        <w:t xml:space="preserve"> حقيقت آمرزش خواهى</w:t>
      </w:r>
      <w:bookmarkEnd w:id="1360"/>
    </w:p>
    <w:p>
      <w:pPr>
        <w:pStyle w:val="Heading4"/>
        <w:numPr>
          <w:ilvl w:val="3"/>
          <w:numId w:val="1"/>
        </w:numPr>
        <w:rPr/>
      </w:pPr>
      <w:bookmarkStart w:id="1361" w:name="__RefHeading___Toc1476922_3804643083"/>
      <w:bookmarkStart w:id="1362" w:name="_Toc559"/>
      <w:bookmarkEnd w:id="1361"/>
      <w:r>
        <w:rPr>
          <w:rtl w:val="true"/>
        </w:rPr>
        <w:t>اشاره</w:t>
      </w:r>
      <w:bookmarkEnd w:id="1362"/>
    </w:p>
    <w:p>
      <w:pPr>
        <w:pStyle w:val="Heading4"/>
        <w:numPr>
          <w:ilvl w:val="3"/>
          <w:numId w:val="1"/>
        </w:numPr>
        <w:rPr/>
      </w:pPr>
      <w:bookmarkStart w:id="1363" w:name="__RefHeading___Toc1476924_3804643083"/>
      <w:bookmarkStart w:id="1364" w:name="_Toc560"/>
      <w:bookmarkEnd w:id="1363"/>
      <w:r>
        <w:rPr>
          <w:rtl w:val="true"/>
        </w:rPr>
        <w:t>الف ـ معناى آمرزش خواهى</w:t>
      </w:r>
      <w:bookmarkEnd w:id="1364"/>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حقيقت آمرزش خواهىالف ـ معناى آمرزش خواهىتحف العقولـ به نقل از كميل بن زياد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 گناه مى كند و براى آن از خدا آمرزش مى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آمرزش خواهى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اى پسر زياد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و بس؟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 هرگاه گناهى كند ،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مى خواهم با جنبانيدن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جنبانيدن 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 ها و زبان ، و قصدش اين باشد كه آن را به حقيقت بپيونداند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باور داشتن در دل و تصميم گرفتن بر اين كه گناهى را كه از آن آمرزش خواسته است ، ديگر تكرار نكند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چنين كردم ، آن گاه ، من از آمرزش خواهان هستم؟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هنوز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آمرزش خواهى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آوردن به توبه از گناهى كه از آن ، آمرزش خواسته اى و اين ، نخستين درجه عبادت پيشگان و ترك كردن گناه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خواهى ، نامى است داراى شش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 پشيمانى از گذشته ؛ دوم ، تصميم بر اين كه ديگر ، هرگز بدان گناه برنگردى ؛ سوم ، اين كه حقوق هر مخلوقى را كه برگردن توست ، اداكنى ؛ چهارم ، اين كه حقّ خدا را در هر واجبى به جا آورى ؛ پنجم ، اين كه گوشتى را كه از ناروا و حرام بر تنت روييده است ، آب كنى ، چندان كه پوست به استخوان بچسبد و سپس ، گوشت تازه ميان آنها بِرويد ؛ و ششم ، اين كه رنج طاعات را به بدنت بچشانى ، چنان كه لذّت گناهان را به آن چشانده اى</w:t>
      </w:r>
      <w:r>
        <w:rPr>
          <w:rFonts w:eastAsia="IRNazanin" w:cs="IRNazanin"/>
          <w:color w:val="111111"/>
          <w:sz w:val="28"/>
          <w:szCs w:val="28"/>
          <w:rtl w:val="true"/>
          <w:lang w:bidi="fa-IR"/>
        </w:rPr>
        <w:t>»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ذَمُّ الاِستِغفارِ بِلا حَقيقَةٍرسول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المُستَغفِرُ بِاللِّسانِ دونَ القَلبِ كَالمُستَهزِئِ بِرَبِّهِ </w:t>
      </w:r>
      <w:r>
        <w:rPr>
          <w:rFonts w:eastAsia="Amiri" w:cs="Amiri" w:ascii="Amiri" w:hAnsi="Amiri"/>
          <w:color w:val="111111"/>
          <w:sz w:val="28"/>
          <w:szCs w:val="28"/>
          <w:rtl w:val="true"/>
          <w:lang w:bidi="ar-SA"/>
        </w:rPr>
        <w:t xml:space="preserve">. </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المُستَغفِرُ مِنَ الذَّنبِ وهُوَ مُقيمٌ عَلَيهِ كَالمُستَهزِئِ بِرَبِّهِ ، وإنَّ الرَّجُلَ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أستَغفِرُكَ وأتوبُ إلَيكَ ، ثُمَّ عادَ فَقالَها ، ثُمَّ عادَ ـ ثَلاثَ مَرّاتٍ ـ كُتِبَ فِي الرّابِعَةِ مِنَ الكَذّابينَ </w:t>
      </w:r>
      <w:r>
        <w:rPr>
          <w:rFonts w:eastAsia="Amiri" w:cs="Amiri" w:ascii="Amiri" w:hAnsi="Amiri"/>
          <w:color w:val="111111"/>
          <w:sz w:val="28"/>
          <w:szCs w:val="28"/>
          <w:rtl w:val="true"/>
          <w:lang w:bidi="ar-SA"/>
        </w:rPr>
        <w:t xml:space="preserve">. </w:t>
      </w:r>
      <w:r>
        <w:rPr>
          <w:rStyle w:val="FootnoteAnchor"/>
          <w:rtl w:val="true"/>
        </w:rPr>
        <w:footnoteReference w:id="1464"/>
      </w:r>
    </w:p>
    <w:p>
      <w:pPr>
        <w:pStyle w:val="BookText"/>
        <w:rPr/>
      </w:pPr>
      <w:r>
        <w:rPr>
          <w:rFonts w:ascii="Amiri" w:hAnsi="Amiri" w:eastAsia="Amiri" w:cs="Amiri"/>
          <w:color w:val="111111"/>
          <w:sz w:val="28"/>
          <w:sz w:val="28"/>
          <w:szCs w:val="28"/>
          <w:rtl w:val="true"/>
          <w:lang w:bidi="ar-SA"/>
        </w:rPr>
        <w:t>عنه صلى الله عليه و آلهـ فيما أوصى بِهِ عَلِيّا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تُصِرَّ عَلَى الذُّنوبِ مَعَ الاِستِغفارِ ، فَتَكونَ كَالمُستَهزِئِ بِاللّهِ وآياتِهِ ورُسُلِهِ </w:t>
      </w:r>
      <w:r>
        <w:rPr>
          <w:rFonts w:eastAsia="Amiri" w:cs="Amiri" w:ascii="Amiri" w:hAnsi="Amiri"/>
          <w:color w:val="111111"/>
          <w:sz w:val="28"/>
          <w:szCs w:val="28"/>
          <w:rtl w:val="true"/>
          <w:lang w:bidi="ar-SA"/>
        </w:rPr>
        <w:t xml:space="preserve">. </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الاِستِغفارُ مَعَ الإِصرارِ ذُنوبٌ مُجَدَّدَةٌ </w:t>
      </w:r>
      <w:r>
        <w:rPr>
          <w:rFonts w:eastAsia="Amiri" w:cs="Amiri" w:ascii="Amiri" w:hAnsi="Amiri"/>
          <w:color w:val="111111"/>
          <w:sz w:val="28"/>
          <w:szCs w:val="28"/>
          <w:rtl w:val="true"/>
          <w:lang w:bidi="ar-SA"/>
        </w:rPr>
        <w:t xml:space="preserve">. </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الغِرَّةِ بِاللّهِ أن يُصِرَّ العَبدُ </w:t>
      </w:r>
      <w:r>
        <w:rPr>
          <w:rStyle w:val="FootnoteAnchor"/>
          <w:rtl w:val="true"/>
        </w:rPr>
        <w:footnoteReference w:id="1467"/>
      </w:r>
      <w:r>
        <w:rPr>
          <w:rFonts w:ascii="Amiri" w:hAnsi="Amiri" w:eastAsia="Amiri" w:cs="Amiri"/>
          <w:color w:val="111111"/>
          <w:sz w:val="28"/>
          <w:sz w:val="28"/>
          <w:szCs w:val="28"/>
          <w:rtl w:val="true"/>
          <w:lang w:bidi="ar-SA"/>
        </w:rPr>
        <w:t xml:space="preserve">عَلَى المَعصِيَةِ ، ويَتَمَنّى عَلَى اللّهِالمَغفِرَةَ </w:t>
      </w:r>
      <w:r>
        <w:rPr>
          <w:rFonts w:eastAsia="Amiri" w:cs="Amiri" w:ascii="Amiri" w:hAnsi="Amiri"/>
          <w:color w:val="111111"/>
          <w:sz w:val="28"/>
          <w:szCs w:val="28"/>
          <w:rtl w:val="true"/>
          <w:lang w:bidi="ar-SA"/>
        </w:rPr>
        <w:t xml:space="preserve">. </w:t>
      </w:r>
      <w:r>
        <w:rPr>
          <w:rStyle w:val="FootnoteAnchor"/>
          <w:rtl w:val="true"/>
        </w:rPr>
        <w:footnoteReference w:id="1468"/>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5" w:name="pg2230_28580"/>
    </w:p>
    <w:p>
      <w:pPr>
        <w:pStyle w:val="Heading4"/>
        <w:numPr>
          <w:ilvl w:val="3"/>
          <w:numId w:val="1"/>
        </w:numPr>
        <w:rPr/>
      </w:pPr>
      <w:bookmarkStart w:id="1366" w:name="__RefHeading___Toc1476926_3804643083"/>
      <w:bookmarkStart w:id="1367" w:name="_Toc561"/>
      <w:bookmarkEnd w:id="1365"/>
      <w:bookmarkEnd w:id="1366"/>
      <w:r>
        <w:rPr>
          <w:rtl w:val="true"/>
        </w:rPr>
        <w:t>ب ـ نكوهش آمرزش خواهى غير حقيقى</w:t>
      </w:r>
      <w:bookmarkEnd w:id="1367"/>
    </w:p>
    <w:p>
      <w:pPr>
        <w:pStyle w:val="BookText"/>
        <w:rPr/>
      </w:pPr>
      <w:r>
        <w:rPr>
          <w:rFonts w:ascii="IRNazanin" w:hAnsi="IRNazanin" w:eastAsia="IRNazanin"/>
          <w:color w:val="111111"/>
          <w:sz w:val="28"/>
          <w:sz w:val="28"/>
          <w:szCs w:val="28"/>
          <w:rtl w:val="true"/>
          <w:lang w:bidi="fa-IR"/>
        </w:rPr>
        <w:t xml:space="preserve">ب ـ نكوهش آمرزش خواهى غير حقيقىپيامبر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آمرزش خواهد ، نه با دل ، همانند كسى است كه پروردگارش را ريشخند كرده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گناه ، آمرزش خواهد ، امّا همچنان بر آن گناه پاى فشارد ، همانند كسى است كه پروردگارش را ريشخند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آمرزش مى خواهم و به درگاه او توبه مى كنم و دوباره گناه كند و باز ، تا سه بار همان جمله را بگويد ، در بار چهارم از دروغگويان قلمداد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از سفارش هاى ايشان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 كه با وجود آمرزش خواهى ، بر گناهان پافشارى نكنى ؛ زيرا در اين صورت ، همانند كسى خواهى بود كه خدا و آيات او و پيامبرانش را ريشخند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آمرزش خواستن با وجود ادامه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گناهانى نو شونده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گستاخى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توجّهى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خداست كه بنده ، بر گناه و نافرمانى او پاى فشارد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توقّع آمرزش از خدا داشته باشد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الحثّ على الاستغفار والتّحذير من تركهالف ـ الحَثُّ عَلَى الاِستِغفارِالكتاب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اسْتَغْفِرُواْ رَبَّكُمْ ثُمَّ تُوبُواْ إِلَيْهِ إِنَّ رَبِّى رَحِيمٌ وَدُودٌ</w:t>
      </w:r>
      <w:r>
        <w:rPr>
          <w:rFonts w:eastAsia="Amiri" w:cs="Amiri" w:ascii="Amiri" w:hAnsi="Amiri"/>
          <w:color w:val="111111"/>
          <w:sz w:val="28"/>
          <w:szCs w:val="28"/>
          <w:rtl w:val="true"/>
          <w:lang w:bidi="ar-SA"/>
        </w:rPr>
        <w:t xml:space="preserve">» . </w:t>
      </w:r>
      <w:r>
        <w:rPr>
          <w:rStyle w:val="FootnoteAnchor"/>
          <w:rtl w:val="true"/>
        </w:rPr>
        <w:footnoteReference w:id="14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اسْتَغْفِرُواْ اللَّهَ إِنَّ اللَّهَ غَفُورٌ رَّحِيم</w:t>
      </w:r>
      <w:r>
        <w:rPr>
          <w:rFonts w:eastAsia="Amiri" w:cs="Amiri" w:ascii="Amiri" w:hAnsi="Amiri"/>
          <w:color w:val="111111"/>
          <w:sz w:val="28"/>
          <w:szCs w:val="28"/>
          <w:rtl w:val="true"/>
          <w:lang w:bidi="ar-SA"/>
        </w:rPr>
        <w:t xml:space="preserve">» . </w:t>
      </w:r>
      <w:r>
        <w:rPr>
          <w:rStyle w:val="FootnoteAnchor"/>
          <w:rtl w:val="true"/>
        </w:rPr>
        <w:footnoteReference w:id="1470"/>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غافر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 النصر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الحديثرسول اللّه صلى الله عليه و آلهـ مِن وَصِيَّتِهِ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بِالاِستِغفارِ فَإِنَّهَا المَنجاةُ </w:t>
      </w:r>
      <w:r>
        <w:rPr>
          <w:rFonts w:eastAsia="Amiri" w:cs="Amiri" w:ascii="Amiri" w:hAnsi="Amiri"/>
          <w:color w:val="111111"/>
          <w:sz w:val="28"/>
          <w:szCs w:val="28"/>
          <w:rtl w:val="true"/>
          <w:lang w:bidi="ar-SA"/>
        </w:rPr>
        <w:t xml:space="preserve">. </w:t>
      </w:r>
      <w:r>
        <w:rPr>
          <w:rStyle w:val="FootnoteAnchor"/>
          <w:rtl w:val="true"/>
        </w:rPr>
        <w:footnoteReference w:id="147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عَوِّدوا ألسِنَتَكُمُ الاِستِغفارَ ، فَإِنَّ اللّهَ لَم يُعَلِّمكُمُ الاِستِغفارَ إلّا وهُوَ يُريدُ أن يَغفِرَ لَكُم </w:t>
      </w:r>
      <w:r>
        <w:rPr>
          <w:rFonts w:eastAsia="Amiri" w:cs="Amiri" w:ascii="Amiri" w:hAnsi="Amiri"/>
          <w:color w:val="111111"/>
          <w:sz w:val="28"/>
          <w:szCs w:val="28"/>
          <w:rtl w:val="true"/>
          <w:lang w:bidi="ar-SA"/>
        </w:rPr>
        <w:t xml:space="preserve">. </w:t>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تَسُرَّهُ صَحيفَتُهُ ، فَليُكثِر فيها مِنَ الاِستِغفارِ </w:t>
      </w:r>
      <w:r>
        <w:rPr>
          <w:rFonts w:eastAsia="Amiri" w:cs="Amiri" w:ascii="Amiri" w:hAnsi="Amiri"/>
          <w:color w:val="111111"/>
          <w:sz w:val="28"/>
          <w:szCs w:val="28"/>
          <w:rtl w:val="true"/>
          <w:lang w:bidi="ar-SA"/>
        </w:rPr>
        <w:t xml:space="preserve">. </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 xml:space="preserve">مجمع الزوائد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أذنَبتُ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أذنَبتَ فَاستَغفِر رَبَّكَ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أستَغفِرُهُ ثُمَّ أعودُ فَاُذنِبُ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أذنَبتَ فَعُد فَاستَغفِر رَبَّكَ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أستَغفِرُ ثُمَّ أعودُ فَاُذنِبُ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أذنَبتَ فَعُد فَاستَغفِر رَبَّكَ ، فَقالَها فِي الرّابِعَةِ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أذنَبتَ فَاستَغفِر رَبَّكَ حَتّى يَكونَ الشَّيطانُ هُوَ المَخسورُ </w:t>
      </w:r>
      <w:r>
        <w:rPr>
          <w:rFonts w:eastAsia="Amiri" w:cs="Amiri" w:ascii="Amiri" w:hAnsi="Amiri"/>
          <w:color w:val="111111"/>
          <w:sz w:val="28"/>
          <w:szCs w:val="28"/>
          <w:rtl w:val="true"/>
          <w:lang w:bidi="ar-SA"/>
        </w:rPr>
        <w:t xml:space="preserve">. </w:t>
      </w:r>
      <w:r>
        <w:rPr>
          <w:rStyle w:val="FootnoteAnchor"/>
          <w:rtl w:val="true"/>
        </w:rPr>
        <w:footnoteReference w:id="1474"/>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8" w:name="pg2230_28582"/>
    </w:p>
    <w:p>
      <w:pPr>
        <w:pStyle w:val="Heading3"/>
        <w:numPr>
          <w:ilvl w:val="2"/>
          <w:numId w:val="1"/>
        </w:numPr>
        <w:rPr/>
      </w:pPr>
      <w:bookmarkStart w:id="1369" w:name="__RefHeading___Toc1476928_3804643083"/>
      <w:bookmarkStart w:id="1370" w:name="_Toc562"/>
      <w:bookmarkEnd w:id="1368"/>
      <w:bookmarkEnd w:id="1369"/>
      <w:r>
        <w:rPr/>
        <w:t>۹</w:t>
      </w:r>
      <w:r>
        <w:rPr>
          <w:rtl w:val="true"/>
        </w:rPr>
        <w:t xml:space="preserve"> </w:t>
      </w:r>
      <w:r>
        <w:rPr>
          <w:rtl w:val="true"/>
        </w:rPr>
        <w:t xml:space="preserve">/ </w:t>
      </w:r>
      <w:r>
        <w:rPr/>
        <w:t>۲</w:t>
      </w:r>
      <w:r>
        <w:rPr>
          <w:rtl w:val="true"/>
        </w:rPr>
        <w:t xml:space="preserve"> تشويق به آمرزش خواهى و برحذر داشتن از وا نهادن آن</w:t>
      </w:r>
      <w:bookmarkEnd w:id="1370"/>
    </w:p>
    <w:p>
      <w:pPr>
        <w:pStyle w:val="Heading4"/>
        <w:numPr>
          <w:ilvl w:val="3"/>
          <w:numId w:val="1"/>
        </w:numPr>
        <w:rPr/>
      </w:pPr>
      <w:bookmarkStart w:id="1371" w:name="__RefHeading___Toc1476930_3804643083"/>
      <w:bookmarkStart w:id="1372" w:name="_Toc563"/>
      <w:bookmarkEnd w:id="1371"/>
      <w:r>
        <w:rPr>
          <w:rtl w:val="true"/>
        </w:rPr>
        <w:t>اشاره</w:t>
      </w:r>
      <w:bookmarkEnd w:id="1372"/>
    </w:p>
    <w:p>
      <w:pPr>
        <w:pStyle w:val="Heading4"/>
        <w:numPr>
          <w:ilvl w:val="3"/>
          <w:numId w:val="1"/>
        </w:numPr>
        <w:rPr/>
      </w:pPr>
      <w:bookmarkStart w:id="1373" w:name="__RefHeading___Toc1476932_3804643083"/>
      <w:bookmarkStart w:id="1374" w:name="_Toc564"/>
      <w:bookmarkEnd w:id="1373"/>
      <w:r>
        <w:rPr>
          <w:rtl w:val="true"/>
        </w:rPr>
        <w:t>الف ـ تشويق به آمرزش خواهى</w:t>
      </w:r>
      <w:bookmarkEnd w:id="1374"/>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تشويق به آمرزش خواهى و برحذر داشتن از وا نهادن آنالف ـ تشويق به آمرزش خواهىقرآن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پروردگارتان آمرزش بخواهيد، سپس به سوى او بازگرديد، كه پروردگار من ، مهربان و دوستدار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آمرزش بخواهيد، كه خدا آمرزگار و مهربان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حديثپيامبر خدا صلى الله عليه و آلهـ از سفارش ايشان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آمرزش خواهى؛ زيرا آن ، وسيله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هايتان را به آمرزش خواهى عادت دهيد؛ زيرا خداوند ، آمرزش خواهى را به شما نياموخت ، مگر براى اين كه مى خواهد شما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دوست دارد كه نامه اعمالش او را خوش حال گرداند، پس بر آمرزش خواهى در آن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الزوائدـ به نقل از اَ 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پيامبر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مرتكب گناه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گناهى كردى ، از پروردگارت طلب آمرزش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طلب آمرزش مى كنم ، امّا دوباره مرتكب گناه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دوباره گناه كردى ، دوباره از پروردگارت طلب آمرزش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مى كنم ؛ ولى باز هم گناه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گناه كردى ، باز هم از پروردگارت طلب آمرزش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بار چهارم همان جمله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گناه كردى ، باز از پروردگارت طلب آمرزش كن ، چندان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 بازنده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مأيوس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 و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يَقنَطُ ومَعَهُ الاِستِغفارُ </w:t>
      </w:r>
      <w:r>
        <w:rPr>
          <w:rFonts w:eastAsia="Amiri" w:cs="Amiri" w:ascii="Amiri" w:hAnsi="Amiri"/>
          <w:color w:val="111111"/>
          <w:sz w:val="28"/>
          <w:szCs w:val="28"/>
          <w:rtl w:val="true"/>
          <w:lang w:bidi="ar-SA"/>
        </w:rPr>
        <w:t xml:space="preserve">. </w:t>
      </w:r>
      <w:r>
        <w:rPr>
          <w:rStyle w:val="FootnoteAnchor"/>
          <w:rtl w:val="true"/>
        </w:rPr>
        <w:footnoteReference w:id="1475"/>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لِمَن يَهلِكُ وَالنَّجاةُ مَعَهُ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w:t>
      </w:r>
      <w:r>
        <w:rPr>
          <w:rFonts w:eastAsia="Amiri" w:cs="Amiri" w:ascii="Amiri" w:hAnsi="Amiri"/>
          <w:color w:val="111111"/>
          <w:sz w:val="28"/>
          <w:szCs w:val="28"/>
          <w:rtl w:val="true"/>
          <w:lang w:bidi="ar-SA"/>
        </w:rPr>
        <w:t xml:space="preserve">. </w:t>
      </w:r>
      <w:r>
        <w:rPr>
          <w:rStyle w:val="FootnoteAnchor"/>
          <w:rtl w:val="true"/>
        </w:rPr>
        <w:footnoteReference w:id="147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يُبلِغنَ بِالعَبدِ 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الاِستِغفارِ ، وخَفضُ الجانِبِ ، وكَثرَةُ الصَّدَقَةِ </w:t>
      </w:r>
      <w:r>
        <w:rPr>
          <w:rFonts w:eastAsia="Amiri" w:cs="Amiri" w:ascii="Amiri" w:hAnsi="Amiri"/>
          <w:color w:val="111111"/>
          <w:sz w:val="28"/>
          <w:szCs w:val="28"/>
          <w:rtl w:val="true"/>
          <w:lang w:bidi="ar-SA"/>
        </w:rPr>
        <w:t xml:space="preserve">. </w:t>
      </w:r>
      <w:r>
        <w:rPr>
          <w:rStyle w:val="FootnoteAnchor"/>
          <w:rtl w:val="true"/>
        </w:rPr>
        <w:footnoteReference w:id="14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 بِالقَلبِ ، وَاستِغفارٍ بِاللِّسانِ وعَمَلٍ بِالجَوارِحِ ، وعَزمٍ أن لا يَعودَ </w:t>
      </w:r>
      <w:r>
        <w:rPr>
          <w:rFonts w:eastAsia="Amiri" w:cs="Amiri" w:ascii="Amiri" w:hAnsi="Amiri"/>
          <w:color w:val="111111"/>
          <w:sz w:val="28"/>
          <w:szCs w:val="28"/>
          <w:rtl w:val="true"/>
          <w:lang w:bidi="ar-SA"/>
        </w:rPr>
        <w:t xml:space="preserve">. </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التَّوبَةُ النَّصوحُ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 بِالقَلبِ ، وَاستِغفارٌ بِاللِّسانِ ، وَالقَصدُ عَلى أن لا يَعودَ </w:t>
      </w:r>
      <w:r>
        <w:rPr>
          <w:rFonts w:eastAsia="Amiri" w:cs="Amiri" w:ascii="Amiri" w:hAnsi="Amiri"/>
          <w:color w:val="111111"/>
          <w:sz w:val="28"/>
          <w:szCs w:val="28"/>
          <w:rtl w:val="true"/>
          <w:lang w:bidi="ar-SA"/>
        </w:rPr>
        <w:t xml:space="preserve">. </w:t>
      </w:r>
      <w:r>
        <w:rPr>
          <w:rStyle w:val="FootnoteAnchor"/>
          <w:rtl w:val="true"/>
        </w:rPr>
        <w:footnoteReference w:id="1479"/>
      </w:r>
    </w:p>
    <w:p>
      <w:pPr>
        <w:pStyle w:val="BookText"/>
        <w:rPr/>
      </w:pPr>
      <w:r>
        <w:rPr>
          <w:rFonts w:ascii="Amiri" w:hAnsi="Amiri" w:eastAsia="Amiri" w:cs="Amiri"/>
          <w:color w:val="111111"/>
          <w:sz w:val="28"/>
          <w:sz w:val="28"/>
          <w:szCs w:val="28"/>
          <w:rtl w:val="true"/>
          <w:lang w:bidi="ar-SA"/>
        </w:rPr>
        <w:t>الإمام الباقر عليه السلامـ في وَصِيَّتِهِ عليه السلام لِجابِرِ بنِ يَزيدَ الجُعفِيِّ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وَاستَرجِع سالِفَ الذُّنوبِ بِشِدَّةِ النَّدَمِ وكَثرَةِ الاِستِغفارِ ، وتَعَرَّض لِلرَّحمَةِ وعَفوِ اللّهِ بِحُسنِ المُراجَعَةِ ، وَاستَعِن عَلى حُسنِ المُراجَعَةِ بِخالِصِ الدُّعاءِ وَالمُناجاةِ فِي الظُّلَمِ </w:t>
      </w:r>
      <w:r>
        <w:rPr>
          <w:rFonts w:eastAsia="Amiri" w:cs="Amiri" w:ascii="Amiri" w:hAnsi="Amiri"/>
          <w:color w:val="111111"/>
          <w:sz w:val="28"/>
          <w:szCs w:val="28"/>
          <w:rtl w:val="true"/>
          <w:lang w:bidi="ar-SA"/>
        </w:rPr>
        <w:t xml:space="preserve">. </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الإمام الصادق عليه السلامـ مِن وَصِيَّتِهِ لِعَبدِ اللّهِ بنِ جُندَبٍ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جُندَبٍ ، حَقٌّ عَلى كُلِّ مُسلِمٍ يَعرِفُنا أن يَعرِضَ عَمَلَهُ في كُلِّ يَومٍ ولَيلَةٍ عَلى نَفسِهِ ، فَيَكونَ مُحاسِبَ نَفسِهِ ، فَإِن رَأى حَسَنَةً استَزادَ مِنها ، وإن رَأى سَيِّئَةً استَغفَرَ مِنها ؛ لِئَلّا يَخزى يَومَ القِيامَةِ </w:t>
      </w:r>
      <w:r>
        <w:rPr>
          <w:rFonts w:eastAsia="Amiri" w:cs="Amiri" w:ascii="Amiri" w:hAnsi="Amiri"/>
          <w:color w:val="111111"/>
          <w:sz w:val="28"/>
          <w:szCs w:val="28"/>
          <w:rtl w:val="true"/>
          <w:lang w:bidi="ar-SA"/>
        </w:rPr>
        <w:t xml:space="preserve">. </w:t>
      </w:r>
      <w:r>
        <w:rPr>
          <w:rStyle w:val="FootnoteAnchor"/>
          <w:rtl w:val="true"/>
        </w:rPr>
        <w:footnoteReference w:id="1481"/>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كسى كه آمرزش خواهى را دارد و با اين حال ، نوميد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تعجّب است از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را با خود دارد و با اين حال ، نابود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وسيله نجات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آمرزش خواهى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است كه بنده را به خشنودى خدا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آمرزش خواستن، فروتن بودن، و بسيار صدقه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 بر چهار ستونْ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پشيمانى در دل، آمرزش خواهى به زبان، تحقّق بخشيدن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و تصميم گرفتن به تكرار نكردن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على عليه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پشيمانى در دل، آمرزش خواهى به زبان، و تصميم بر باز نگشتن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باقر عليه السلامـ در سفارش به جابربن يزيد جُعْفى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گناهان گذشته ات، در نهايتِ پشيمانى و با آمرزش خواهى بسيار، دست بردار و با بازگشت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معرض رحمت و بخشايش خداوند قرار ده و براى بازگشت درست، از دعاى خالصانه و راز و نياز در دلِ تاريكى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كمك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ايشان به عبد اللّه بن جندب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مسلمانى كه به ما اعتقاد دارد ، لازم است كه در روز و شب ، كردار خود را بر خويشتن عرضه كند و حسابرسِ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نيكى ديد ، بر آن بيفزايد و اگر كردار بدى از خود مشاهده كرد ، از آن آمرزش بخواهد تا در روز رستاخيز ، سرافكنده نشود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لا يَضُرُّ مَعَهُنَّ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عِندَ الكَربِ ، وَالاِستِغفارُ عِندَ الذَّنبِ ، وَالشُّكرُ عِندَ النِّعمَةِ </w:t>
      </w:r>
      <w:r>
        <w:rPr>
          <w:rFonts w:eastAsia="Amiri" w:cs="Amiri" w:ascii="Amiri" w:hAnsi="Amiri"/>
          <w:color w:val="111111"/>
          <w:sz w:val="28"/>
          <w:szCs w:val="28"/>
          <w:rtl w:val="true"/>
          <w:lang w:bidi="ar-SA"/>
        </w:rPr>
        <w:t xml:space="preserve">. </w:t>
      </w:r>
      <w:r>
        <w:rPr>
          <w:rStyle w:val="FootnoteAnchor"/>
          <w:rtl w:val="true"/>
        </w:rPr>
        <w:footnoteReference w:id="1482"/>
      </w:r>
    </w:p>
    <w:p>
      <w:pPr>
        <w:pStyle w:val="BookText"/>
        <w:rPr/>
      </w:pPr>
      <w:r>
        <w:rPr>
          <w:rFonts w:ascii="Amiri" w:hAnsi="Amiri" w:eastAsia="Amiri" w:cs="Amiri"/>
          <w:color w:val="111111"/>
          <w:sz w:val="28"/>
          <w:sz w:val="28"/>
          <w:szCs w:val="28"/>
          <w:rtl w:val="true"/>
          <w:lang w:bidi="ar-SA"/>
        </w:rPr>
        <w:t xml:space="preserve">ب ـ كَثرَةُ استِغفارِ النَّبِيِّ صلى الله عليه و آلهالسنن الكبرى للنسائي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أحَدا أكثَرَ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 xml:space="preserve">الكافي عن الحارث بن المغيرة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يَستَغفِرُ اللّهَ عز و جلفي كُلِّ يَومٍ سَبعينَ مَرَّةً ، ويَتوبُ إلَى اللّهِ عز و جل سَبعينَ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وأتوبُ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 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مَرَّةً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وأتوبُ إلَى اللّهِ ، وأتوبُ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مَرَّةً </w:t>
      </w:r>
      <w:r>
        <w:rPr>
          <w:rFonts w:eastAsia="Amiri" w:cs="Amiri" w:ascii="Amiri" w:hAnsi="Amiri"/>
          <w:color w:val="111111"/>
          <w:sz w:val="28"/>
          <w:szCs w:val="28"/>
          <w:rtl w:val="true"/>
          <w:lang w:bidi="ar-SA"/>
        </w:rPr>
        <w:t xml:space="preserve">. </w:t>
      </w:r>
      <w:r>
        <w:rPr>
          <w:rStyle w:val="FootnoteAnchor"/>
          <w:rtl w:val="true"/>
        </w:rPr>
        <w:footnoteReference w:id="148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 إنّي لَأَستَغفِرُ اللّهَ وأتوبُ إلَيهِ فِي اليَومِ أكثَرَ مِن سَبعينَ مَرَّةً </w:t>
      </w:r>
      <w:r>
        <w:rPr>
          <w:rFonts w:eastAsia="Amiri" w:cs="Amiri" w:ascii="Amiri" w:hAnsi="Amiri"/>
          <w:color w:val="111111"/>
          <w:sz w:val="28"/>
          <w:szCs w:val="28"/>
          <w:rtl w:val="true"/>
          <w:lang w:bidi="ar-SA"/>
        </w:rPr>
        <w:t xml:space="preserve">. </w:t>
      </w:r>
      <w:r>
        <w:rPr>
          <w:rStyle w:val="FootnoteAnchor"/>
          <w:rtl w:val="true"/>
        </w:rPr>
        <w:footnoteReference w:id="148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لَيُغانُ </w:t>
      </w:r>
      <w:r>
        <w:rPr>
          <w:rStyle w:val="FootnoteAnchor"/>
          <w:rtl w:val="true"/>
        </w:rPr>
        <w:footnoteReference w:id="1486"/>
      </w:r>
      <w:r>
        <w:rPr>
          <w:rFonts w:ascii="Amiri" w:hAnsi="Amiri" w:eastAsia="Amiri" w:cs="Amiri"/>
          <w:color w:val="111111"/>
          <w:sz w:val="28"/>
          <w:sz w:val="28"/>
          <w:szCs w:val="28"/>
          <w:rtl w:val="true"/>
          <w:lang w:bidi="ar-SA"/>
        </w:rPr>
        <w:t xml:space="preserve">عَلى قَلبي ، وإنّي لَأَستَغفِرُ اللّهَ فِي اليَومِ مِئَةَ مَرَّةٍ </w:t>
      </w:r>
      <w:r>
        <w:rPr>
          <w:rFonts w:eastAsia="Amiri" w:cs="Amiri" w:ascii="Amiri" w:hAnsi="Amiri"/>
          <w:color w:val="111111"/>
          <w:sz w:val="28"/>
          <w:szCs w:val="28"/>
          <w:rtl w:val="true"/>
          <w:lang w:bidi="ar-SA"/>
        </w:rPr>
        <w:t xml:space="preserve">. </w:t>
      </w:r>
      <w:r>
        <w:rPr>
          <w:rStyle w:val="FootnoteAnchor"/>
          <w:rtl w:val="true"/>
        </w:rPr>
        <w:footnoteReference w:id="1487"/>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5" w:name="pg2230_28586"/>
    </w:p>
    <w:p>
      <w:pPr>
        <w:pStyle w:val="Heading4"/>
        <w:numPr>
          <w:ilvl w:val="3"/>
          <w:numId w:val="1"/>
        </w:numPr>
        <w:rPr/>
      </w:pPr>
      <w:bookmarkStart w:id="1376" w:name="__RefHeading___Toc1476934_3804643083"/>
      <w:bookmarkStart w:id="1377" w:name="_Toc565"/>
      <w:bookmarkEnd w:id="1375"/>
      <w:bookmarkEnd w:id="1376"/>
      <w:r>
        <w:rPr>
          <w:rtl w:val="true"/>
        </w:rPr>
        <w:t>ب ـ بسيار آمرزش خواستن پيامبر صلى الله عليه و آله</w:t>
      </w:r>
      <w:bookmarkEnd w:id="1377"/>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است كه با وجود آنها ، هيچ چيز گزندى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كردن در هنگام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آمرزش خواستن در هنگام گناه، و سپاس گزارى در هنگام برخوردارى از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بسيار آمرزش خواستن پيامبر صلى الله عليه و آلهالسنن الكبرى ، نسائىـ به نقل از ابوهُرَيره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نديدم كه بيشتر از پيامبر خدا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آمرزش مى طلبم و به درگاه او ، توبه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حارث بن مغيره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 روزى هفتاد بار از خداوند عز و جل آمرزش مى طلبيد و هفتاد بار به درگاه او ، توبه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آمرزش مى خواهم و به درگاه او ، توبه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8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بار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 آمرزش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 آمرزش مى خواهم و هفتاد بار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درگاه خدا ، توبه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خدا ، توبه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در روز ، بيش از هفتاد بار از خدا آمرزش مى طلبم و به درگاهش ، توبه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دلم را تيرگى مى گيرد و من ، روزى صد بار ، از خدا آمرزش مى طلبم</w:t>
      </w:r>
      <w:r>
        <w:rPr>
          <w:rFonts w:eastAsia="IRNazanin" w:cs="IRNazanin"/>
          <w:color w:val="111111"/>
          <w:sz w:val="28"/>
          <w:szCs w:val="28"/>
          <w:rtl w:val="true"/>
          <w:lang w:bidi="fa-IR"/>
        </w:rPr>
        <w:t xml:space="preserve">. </w:t>
      </w:r>
      <w:r>
        <w:rPr>
          <w:rStyle w:val="FootnoteAnchor"/>
          <w:rtl w:val="true"/>
        </w:rPr>
        <w:footnoteReference w:id="1489"/>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للنسائي عن حذيفة بن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رَجُلٌ ذَرِبُ </w:t>
      </w:r>
      <w:r>
        <w:rPr>
          <w:rStyle w:val="FootnoteAnchor"/>
          <w:rtl w:val="true"/>
        </w:rPr>
        <w:footnoteReference w:id="1490"/>
      </w:r>
      <w:r>
        <w:rPr>
          <w:rFonts w:ascii="Amiri" w:hAnsi="Amiri" w:eastAsia="Amiri" w:cs="Amiri"/>
          <w:color w:val="111111"/>
          <w:sz w:val="28"/>
          <w:sz w:val="28"/>
          <w:szCs w:val="28"/>
          <w:rtl w:val="true"/>
          <w:lang w:bidi="ar-SA"/>
        </w:rPr>
        <w:t xml:space="preserve">اللِّسانِ ، وإنَّ عامَّةَ ذلِكَ عَلى أهلي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أنتَ مِنَ الاِستِغفارِ ؟ إنّي لَأَستَغفِرُ اللّهَ فِي اليَومِ ـ أو قالَ فِي اليَومِ وَاللَّيلَةِ ـ مِئَةَ مَرَّةٍ </w:t>
      </w:r>
      <w:r>
        <w:rPr>
          <w:rFonts w:eastAsia="Amiri" w:cs="Amiri" w:ascii="Amiri" w:hAnsi="Amiri"/>
          <w:color w:val="111111"/>
          <w:sz w:val="28"/>
          <w:szCs w:val="28"/>
          <w:rtl w:val="true"/>
          <w:lang w:bidi="ar-SA"/>
        </w:rPr>
        <w:t xml:space="preserve">. </w:t>
      </w:r>
      <w:r>
        <w:rPr>
          <w:rStyle w:val="FootnoteAnchor"/>
          <w:rtl w:val="true"/>
        </w:rPr>
        <w:footnoteReference w:id="149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يَتوبُ إلَى اللّهِ ويَستَغفِرُهُ في كُلِّ يَومٍ ولَيلَةٍ مِئَةَ مَرَّةٍ مِن غَيرِ ذَنبٍ </w:t>
      </w:r>
      <w:r>
        <w:rPr>
          <w:rFonts w:eastAsia="Amiri" w:cs="Amiri" w:ascii="Amiri" w:hAnsi="Amiri"/>
          <w:color w:val="111111"/>
          <w:sz w:val="28"/>
          <w:szCs w:val="28"/>
          <w:rtl w:val="true"/>
          <w:lang w:bidi="ar-SA"/>
        </w:rPr>
        <w:t xml:space="preserve">. </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 xml:space="preserve">ج ـ كَثرَةُ استِغفارِ أبِي الحَسَنِ الكاظِمِ عليه السلامالزهد للحسين بن سعيد عن إبراهيم بن أبي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أستَغفِرُ اللّهَ في كُلِّ يَومٍ خَمسَةَ آلافِ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آلافٍ كَثيرٌ </w:t>
      </w:r>
      <w:r>
        <w:rPr>
          <w:rFonts w:eastAsia="Amiri" w:cs="Amiri" w:ascii="Amiri" w:hAnsi="Amiri"/>
          <w:color w:val="111111"/>
          <w:sz w:val="28"/>
          <w:szCs w:val="28"/>
          <w:rtl w:val="true"/>
          <w:lang w:bidi="ar-SA"/>
        </w:rPr>
        <w:t xml:space="preserve">. </w:t>
      </w:r>
      <w:r>
        <w:rPr>
          <w:rStyle w:val="FootnoteAnchor"/>
          <w:rtl w:val="true"/>
        </w:rPr>
        <w:footnoteReference w:id="1493"/>
      </w:r>
    </w:p>
    <w:p>
      <w:pPr>
        <w:pStyle w:val="BookText"/>
        <w:rPr/>
      </w:pPr>
      <w:r>
        <w:rPr>
          <w:rFonts w:ascii="Amiri" w:hAnsi="Amiri" w:eastAsia="Amiri" w:cs="Amiri"/>
          <w:color w:val="111111"/>
          <w:sz w:val="28"/>
          <w:sz w:val="28"/>
          <w:szCs w:val="28"/>
          <w:rtl w:val="true"/>
          <w:lang w:bidi="ar-SA"/>
        </w:rPr>
        <w:t>د ـ فَضلُ المُستَغفِرِالكتاب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ظَنَّ دَاوُدُ أَنَّمَا فَتَنَّـهُ فَاسْتَغْفَرَ رَبَّهُ وَ خَرَّ رَاكِعًا وَ 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فَغَفَرْنَا لَهُ ذَ لِكَ وَ إِنَّ لَهُ عِندَنَا لَزُلْفَى وَ حُسْنَ مَـئابٍ</w:t>
      </w:r>
      <w:r>
        <w:rPr>
          <w:rFonts w:eastAsia="Amiri" w:cs="Amiri" w:ascii="Amiri" w:hAnsi="Amiri"/>
          <w:color w:val="111111"/>
          <w:sz w:val="28"/>
          <w:szCs w:val="28"/>
          <w:rtl w:val="true"/>
          <w:lang w:bidi="ar-SA"/>
        </w:rPr>
        <w:t xml:space="preserve">» . </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أفلَحَ مَن وَجَدَ في صَحيفَتِهِ استِغفارا كَثيرا </w:t>
      </w:r>
      <w:r>
        <w:rPr>
          <w:rFonts w:eastAsia="Amiri" w:cs="Amiri" w:ascii="Amiri" w:hAnsi="Amiri"/>
          <w:color w:val="111111"/>
          <w:sz w:val="28"/>
          <w:szCs w:val="28"/>
          <w:rtl w:val="true"/>
          <w:lang w:bidi="ar-SA"/>
        </w:rPr>
        <w:t xml:space="preserve">. </w:t>
      </w:r>
      <w:r>
        <w:rPr>
          <w:rStyle w:val="FootnoteAnchor"/>
          <w:rtl w:val="true"/>
        </w:rPr>
        <w:footnoteReference w:id="1495"/>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8" w:name="pg2230_28588"/>
    </w:p>
    <w:p>
      <w:pPr>
        <w:pStyle w:val="Heading4"/>
        <w:numPr>
          <w:ilvl w:val="3"/>
          <w:numId w:val="1"/>
        </w:numPr>
        <w:rPr/>
      </w:pPr>
      <w:bookmarkStart w:id="1379" w:name="__RefHeading___Toc1476936_3804643083"/>
      <w:bookmarkStart w:id="1380" w:name="_Toc566"/>
      <w:bookmarkEnd w:id="1378"/>
      <w:bookmarkEnd w:id="1379"/>
      <w:r>
        <w:rPr>
          <w:rtl w:val="true"/>
        </w:rPr>
        <w:t>ج ـ بسيار آمرزش خواستن امام كاظم عليه السلام</w:t>
      </w:r>
      <w:bookmarkEnd w:id="1380"/>
    </w:p>
    <w:p>
      <w:pPr>
        <w:pStyle w:val="Heading4"/>
        <w:numPr>
          <w:ilvl w:val="3"/>
          <w:numId w:val="1"/>
        </w:numPr>
        <w:rPr/>
      </w:pPr>
      <w:bookmarkStart w:id="1381" w:name="__RefHeading___Toc1476938_3804643083"/>
      <w:bookmarkStart w:id="1382" w:name="_Toc567"/>
      <w:bookmarkEnd w:id="1381"/>
      <w:r>
        <w:rPr>
          <w:rtl w:val="true"/>
        </w:rPr>
        <w:t>د ـ فضيلت شخص آمرزش خواه</w:t>
      </w:r>
      <w:bookmarkEnd w:id="1382"/>
    </w:p>
    <w:p>
      <w:pPr>
        <w:pStyle w:val="BookText"/>
        <w:rPr/>
      </w:pPr>
      <w:r>
        <w:rPr>
          <w:rFonts w:ascii="IRNazanin" w:hAnsi="IRNazanin" w:eastAsia="IRNazanin"/>
          <w:color w:val="111111"/>
          <w:sz w:val="28"/>
          <w:sz w:val="28"/>
          <w:szCs w:val="28"/>
          <w:rtl w:val="true"/>
          <w:lang w:bidi="fa-IR"/>
        </w:rPr>
        <w:t>السنن الكبرى، نسائىـ به نقل از حُذَيفة بن يمان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مردى تند زبانم و بيشتر هم با خانواده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آمرزش خواهى ات كجا رفته است؟ من ، خود،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از خداوند ، آمرزش مى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 شبانه روزى صد مرتبه به درگاه خدا ، توبه مى كرد و از او آمرزش مى طلبيد، بدون آن كه گناهى از ايشان ، سر 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بسيار آمرزش خواستن امام كاظم عليه السلامالزهد ، حسين بن سعيدـ به نقل از ابراهيم بن ابى البلاد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در هر روز ، پنجاه هزار مرتبه از خدا ، طلب آمرزش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هزار بار هم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فضيلت شخص آمرزش خواهقرآن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داوود دانست كه ما ، وى را آزموده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پروردگار خود ، آمرزش خواست و به خاك افتاد و به سوى ما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اين را بر او بخشوديم ، و او را در نزد ما منزلتى و بازگشتى نيكوست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رستگار ، كسى است كه در كارنامه اش ، آمرزش خواهى بسيار يابد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وَجَدَ في صَحيفَةِ عَمَلِهِ يَومَ القِيامَةِ تَحتَ كُلِّ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w:t>
      </w:r>
      <w:r>
        <w:rPr>
          <w:rFonts w:eastAsia="Amiri" w:cs="Amiri" w:ascii="Amiri" w:hAnsi="Amiri"/>
          <w:color w:val="111111"/>
          <w:sz w:val="28"/>
          <w:szCs w:val="28"/>
          <w:rtl w:val="true"/>
          <w:lang w:bidi="ar-SA"/>
        </w:rPr>
        <w:t xml:space="preserve">. </w:t>
      </w:r>
      <w:r>
        <w:rPr>
          <w:rStyle w:val="FootnoteAnchor"/>
          <w:rtl w:val="true"/>
        </w:rPr>
        <w:footnoteReference w:id="149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إذا أحسَنَ استَبشَرَ ، وإذا أساءَ استَغفَرَ </w:t>
      </w:r>
      <w:r>
        <w:rPr>
          <w:rFonts w:eastAsia="Amiri" w:cs="Amiri" w:ascii="Amiri" w:hAnsi="Amiri"/>
          <w:color w:val="111111"/>
          <w:sz w:val="28"/>
          <w:szCs w:val="28"/>
          <w:rtl w:val="true"/>
          <w:lang w:bidi="ar-SA"/>
        </w:rPr>
        <w:t xml:space="preserve">. </w:t>
      </w:r>
      <w:r>
        <w:rPr>
          <w:rStyle w:val="FootnoteAnchor"/>
          <w:rtl w:val="true"/>
        </w:rPr>
        <w:footnoteReference w:id="149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لِنَفسٍ أدَّت إلى رَبِّها فَرضَها ، وعَرَكَت بِجَنبِها بُؤسَها </w:t>
      </w:r>
      <w:r>
        <w:rPr>
          <w:rStyle w:val="FootnoteAnchor"/>
          <w:rtl w:val="true"/>
        </w:rPr>
        <w:footnoteReference w:id="1498"/>
      </w:r>
      <w:r>
        <w:rPr>
          <w:rFonts w:ascii="Amiri" w:hAnsi="Amiri" w:eastAsia="Amiri" w:cs="Amiri"/>
          <w:color w:val="111111"/>
          <w:sz w:val="28"/>
          <w:sz w:val="28"/>
          <w:szCs w:val="28"/>
          <w:rtl w:val="true"/>
          <w:lang w:bidi="ar-SA"/>
        </w:rPr>
        <w:t xml:space="preserve">، وهَجَرَت فِي اللَّيلِ غُمضَها ، حَتّى إذا غَلَبَ الكَرى </w:t>
      </w:r>
      <w:r>
        <w:rPr>
          <w:rStyle w:val="FootnoteAnchor"/>
          <w:rtl w:val="true"/>
        </w:rPr>
        <w:footnoteReference w:id="1499"/>
      </w:r>
      <w:r>
        <w:rPr>
          <w:rFonts w:ascii="Amiri" w:hAnsi="Amiri" w:eastAsia="Amiri" w:cs="Amiri"/>
          <w:color w:val="111111"/>
          <w:sz w:val="28"/>
          <w:sz w:val="28"/>
          <w:szCs w:val="28"/>
          <w:rtl w:val="true"/>
          <w:lang w:bidi="ar-SA"/>
        </w:rPr>
        <w:t xml:space="preserve">عَلَيهَا افتَرَشَت أرضَها ، وتَوَسَّدَت كَفَّها ، في مَعشَرٍ أسهَرَ عُيونَهُم خَوفُ مَعادِهِم ، وتَجافَت عَن مَضاجِعِهِم جُنوبُهُم ، وهَمهَمَت بِذِكرِ رَبِّهِم شِفاهُهُم ، وتَقَشَّعَت بِطولِ استِغفارِهِم 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أُوْلَـئِكَ حِزْبُ اللَّهِ أَلَا إِنَّ حِزْبَ اللَّهِ هُمُ الْمُفْلِحُونَ</w:t>
      </w:r>
      <w:r>
        <w:rPr>
          <w:rFonts w:eastAsia="Amiri" w:cs="Amiri" w:ascii="Amiri" w:hAnsi="Amiri"/>
          <w:color w:val="111111"/>
          <w:sz w:val="28"/>
          <w:szCs w:val="28"/>
          <w:rtl w:val="true"/>
          <w:lang w:bidi="ar-SA"/>
        </w:rPr>
        <w:t xml:space="preserve">»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1"/>
      </w:r>
    </w:p>
    <w:p>
      <w:pPr>
        <w:pStyle w:val="BookText"/>
        <w:rPr/>
      </w:pPr>
      <w:r>
        <w:rPr>
          <w:rFonts w:ascii="Amiri" w:hAnsi="Amiri" w:eastAsia="Amiri" w:cs="Amiri"/>
          <w:color w:val="111111"/>
          <w:sz w:val="28"/>
          <w:sz w:val="28"/>
          <w:szCs w:val="28"/>
          <w:rtl w:val="true"/>
          <w:lang w:bidi="ar-SA"/>
        </w:rPr>
        <w:t>الإمام زين العابدين عليه السلامـ مِن دُعائِهِ فِي الاِعتِرافِ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أحَبَّ عِبادِكَ إلَيكَ مَن تَرَكَ الاِستِكبارَ عَلَيكَ ، وجانَبَ الإِصرارَ ، ولَزِمَ 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أبرَأُ إلَيكَ مِن أن أستَكبِرَ ، وأعوذُ بِكَ مِن أن اُصِرَّ ، وأستَغفِرُكَ لِما قَصَّرتُ فيهِ </w:t>
      </w:r>
      <w:r>
        <w:rPr>
          <w:rFonts w:eastAsia="Amiri" w:cs="Amiri" w:ascii="Amiri" w:hAnsi="Amiri"/>
          <w:color w:val="111111"/>
          <w:sz w:val="28"/>
          <w:szCs w:val="28"/>
          <w:rtl w:val="true"/>
          <w:lang w:bidi="ar-SA"/>
        </w:rPr>
        <w:t xml:space="preserve">. </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أكثَرَ العَبدُ مِنَ الاِستِغفارِ ، رُفِعَت صَحيفَتُهُ وهِيَ تَتَلَألَأُ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 رَجُلانِ المَسجِدَ ، أحَدُهُما عابِدٌ وَالآخَرُ فاسِقٌ ، فَيَخرُجانِ مِنَ المَسجِدِ وَالفاسِقُ صِدِّيقٌ وَالعابِدُ فاسِقٌ ، وذلِكَ أنَّهُ يَدخُلُ العابِدُ المَسجِدَ وهُوَ مُدِلٌّ </w:t>
      </w:r>
      <w:r>
        <w:rPr>
          <w:rStyle w:val="FootnoteAnchor"/>
          <w:rtl w:val="true"/>
        </w:rPr>
        <w:footnoteReference w:id="1505"/>
      </w:r>
      <w:r>
        <w:rPr>
          <w:rFonts w:ascii="Amiri" w:hAnsi="Amiri" w:eastAsia="Amiri" w:cs="Amiri"/>
          <w:color w:val="111111"/>
          <w:sz w:val="28"/>
          <w:sz w:val="28"/>
          <w:szCs w:val="28"/>
          <w:rtl w:val="true"/>
          <w:lang w:bidi="ar-SA"/>
        </w:rPr>
        <w:t xml:space="preserve">بِعِبادَتِهِ وفِكرَتُهُ في ذلِكَ ، ويَكونُ فِكرَةُ الفاسِقِ فِي التَّنَدُّمِ عَلى فِسقِهِ ، فَيَستَغفِرُ اللّهَ مِن ذُنوبِهِ </w:t>
      </w:r>
      <w:r>
        <w:rPr>
          <w:rFonts w:eastAsia="Amiri" w:cs="Amiri" w:ascii="Amiri" w:hAnsi="Amiri"/>
          <w:color w:val="111111"/>
          <w:sz w:val="28"/>
          <w:szCs w:val="28"/>
          <w:rtl w:val="true"/>
          <w:lang w:bidi="ar-SA"/>
        </w:rPr>
        <w:t xml:space="preserve">. </w:t>
      </w:r>
      <w:r>
        <w:rPr>
          <w:rStyle w:val="FootnoteAnchor"/>
          <w:rtl w:val="true"/>
        </w:rPr>
        <w:footnoteReference w:id="1506"/>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كسى كه روز رستاخيز ، در نامه عملش، زير هر گناهى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 هرگاه كار نيك كند ، شاد مى شود و هر گاه بد كند ، آمرزش مى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آن كه وظيفه اش را در قبال پروردگارش به جا مى آورد و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جان مى خرد و در شب ، از خواب دورى مى ورزد و چون چُرت بر او چيره گردد ، زمين را بستر خود مى سازد و سر بر كف خويش مى نهد و در ميان جماعتى است كه از بيم رستاخيز ، شب ها ديدگانشان نمى خوابد و پهلوهايشان از بسترهايشان كناره مى گيرد و لبانشان به ياد پروردگارشان زمزمه كنان مى شود و از آمرزش خواهى هاى بسيار ، گناهانشان زدوده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اند گروه خدا ؛ و آگاه باشيد كه گروه خدا ، رستگارند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زين العابدين عليه السلامـ از دعاى ايشان در اعتراف به درگاه خدا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ترينِ بندگانت در نزد تو ، كسى است كه گردن فرازى بر تو را فرو گذارد و از پافشارى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كند و به آمرزش خواهى در آويزد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درپيشگاه تو اعلام برائت مى كنم از اين كه گردن فرازى كنم، و به تو پناه مى برم از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فِشُرم، و براى تقصيرات خود ، از تو آمرزش مى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بنده ، بسيار طلب آمرزش كند ، نامه اعمالش در حالى كه مى درخشد ، بالا برده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مرد به مسجد در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عبادت پيشه و ديگرى گنهكار، و از مسجد بيرون روند در حالى كه آن گنهكار ، مؤمنى راستين گشته است و آن ديگرى ، عبادت پيشه گنهكار؛ از آن رو كه عبادت پيشه ، در حالى به مسجد در آمده است كه به عبادت خويش ، مى نازيده و به آن مى انديشيده است ؛ امّا گنهكار ، پيوسته در انديشه پشيمانى از گنهكارى خويش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 گناهان او را مى آمرزد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 ـ التَّحذيرُ مِن تَركِ الاِستِغفارِالكتاب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يَـقَوْمِ لِمَ تَسْتَعْجِلُونَ بِالسَّيِّئَةِ قَبْلَ الْحَسَنَةِ لَوْلَا تَسْتَغْفِرُونَ اللَّهَ لَعَلَّكُمْ تُرْحَمُونَ</w:t>
      </w:r>
      <w:r>
        <w:rPr>
          <w:rFonts w:eastAsia="Amiri" w:cs="Amiri" w:ascii="Amiri" w:hAnsi="Amiri"/>
          <w:color w:val="111111"/>
          <w:sz w:val="28"/>
          <w:szCs w:val="28"/>
          <w:rtl w:val="true"/>
          <w:lang w:bidi="ar-SA"/>
        </w:rPr>
        <w:t xml:space="preserve">» . </w:t>
      </w:r>
      <w:r>
        <w:rPr>
          <w:rStyle w:val="FootnoteAnchor"/>
          <w:rtl w:val="true"/>
        </w:rPr>
        <w:footnoteReference w:id="150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يَستَغفِرُ اللّهَ لا يَغفِرُ اللّهُ لَهُ ، ومَن لا يَتوبُ لا يَتوبُ </w:t>
      </w:r>
      <w:r>
        <w:rPr>
          <w:rStyle w:val="FootnoteAnchor"/>
          <w:rtl w:val="true"/>
        </w:rPr>
        <w:footnoteReference w:id="1508"/>
      </w:r>
      <w:r>
        <w:rPr>
          <w:rFonts w:ascii="Amiri" w:hAnsi="Amiri" w:eastAsia="Amiri" w:cs="Amiri"/>
          <w:color w:val="111111"/>
          <w:sz w:val="28"/>
          <w:sz w:val="28"/>
          <w:szCs w:val="28"/>
          <w:rtl w:val="true"/>
          <w:lang w:bidi="ar-SA"/>
        </w:rPr>
        <w:t xml:space="preserve">اللّهُ عَلَيهِ ، ومَن لا يَرحَمُ لا يَرحَمُهُ اللّهُ </w:t>
      </w:r>
      <w:r>
        <w:rPr>
          <w:rFonts w:eastAsia="Amiri" w:cs="Amiri" w:ascii="Amiri" w:hAnsi="Amiri"/>
          <w:color w:val="111111"/>
          <w:sz w:val="28"/>
          <w:szCs w:val="28"/>
          <w:rtl w:val="true"/>
          <w:lang w:bidi="ar-SA"/>
        </w:rPr>
        <w:t xml:space="preserve">. </w:t>
      </w:r>
      <w:r>
        <w:rPr>
          <w:rStyle w:val="FootnoteAnchor"/>
          <w:rtl w:val="true"/>
        </w:rPr>
        <w:footnoteReference w:id="150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إذا أرادَ بِعَبدٍ خَيرا فَأَذنَبَ ذَنبا أتبَعَهُ بِنَقِمَةٍ ، ويُذَكِّرُهُ الاِستِغفارَ ، وإذا أرادَ بِعَبدٍ شَرّا فَأَذنَبَ ذَنبا أتبَعَهُ بِنِعمَةٍ لِيُنسِيَهُ الاِستِغفارَ ، ويَتَمادى بِها ، وهُوَ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بِالنِّعَمِ عِندَ المَعاصي </w:t>
      </w:r>
      <w:r>
        <w:rPr>
          <w:rFonts w:eastAsia="Amiri" w:cs="Amiri" w:ascii="Amiri" w:hAnsi="Amiri"/>
          <w:color w:val="111111"/>
          <w:sz w:val="28"/>
          <w:szCs w:val="28"/>
          <w:rtl w:val="true"/>
          <w:lang w:bidi="ar-SA"/>
        </w:rPr>
        <w:t xml:space="preserve">. </w:t>
      </w:r>
      <w:r>
        <w:rPr>
          <w:rStyle w:val="FootnoteAnchor"/>
          <w:rtl w:val="true"/>
        </w:rPr>
        <w:footnoteReference w:id="15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فَعَلُواْ فَـحِشَةً أَوْظَـلَمُواْ أَنفُسَهُمْ ذَكَرُواْ اللَّهَ فَاسْتَغْفَرُواْ لِذُنُوبِهِمْ</w:t>
      </w:r>
      <w:r>
        <w:rPr>
          <w:rFonts w:eastAsia="Amiri" w:cs="Amiri" w:ascii="Amiri" w:hAnsi="Amiri"/>
          <w:color w:val="111111"/>
          <w:sz w:val="28"/>
          <w:szCs w:val="28"/>
          <w:rtl w:val="true"/>
          <w:lang w:bidi="ar-SA"/>
        </w:rPr>
        <w:t xml:space="preserve">» </w:t>
      </w:r>
      <w:r>
        <w:rPr>
          <w:rStyle w:val="FootnoteAnchor"/>
          <w:rtl w:val="true"/>
        </w:rPr>
        <w:footnoteReference w:id="1511"/>
      </w:r>
      <w:r>
        <w:rPr>
          <w:rFonts w:ascii="Amiri" w:hAnsi="Amiri" w:eastAsia="Amiri" w:cs="Amiri"/>
          <w:color w:val="111111"/>
          <w:sz w:val="28"/>
          <w:sz w:val="28"/>
          <w:szCs w:val="28"/>
          <w:rtl w:val="true"/>
          <w:lang w:bidi="ar-SA"/>
        </w:rPr>
        <w:t xml:space="preserve">صَعِدَ إبليسُ جَبَلاً بِمَكَّةَ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 ، فَصَرَخَ بِأَعلى صَوتِهِ بِعَفاريتِهِ ، فَاجتَمَعوا إلَيهِ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لِمَ دَعَوتَنا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 فَمَن لَها ؟ فَقامَ عِفريتٌ مِنَ الشَّياطينِ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لَها بِكَذا وكَذا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لَها ، فَقامَ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لَها ، فَقالَ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أعِدُهُم واُمَنّيهِم حَتّى يُواقِعُوا الخَطيئَةَ ، فَإِذا واقَعُوا الخَطيئَةَ أنسَيتُهُمُ الاِستِغفارَ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لَها ، فَوَكَّلَهُ بِها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512"/>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3" w:name="pg2230_28592"/>
    </w:p>
    <w:p>
      <w:pPr>
        <w:pStyle w:val="Heading4"/>
        <w:numPr>
          <w:ilvl w:val="3"/>
          <w:numId w:val="1"/>
        </w:numPr>
        <w:rPr/>
      </w:pPr>
      <w:bookmarkStart w:id="1384" w:name="__RefHeading___Toc1476940_3804643083"/>
      <w:bookmarkStart w:id="1385" w:name="_Toc568"/>
      <w:bookmarkEnd w:id="1383"/>
      <w:bookmarkEnd w:id="1384"/>
      <w:r>
        <w:rPr>
          <w:rtl w:val="true"/>
        </w:rPr>
        <w:t>ه ـ بر حذر داشتن از ترك آمرزش خواهى</w:t>
      </w:r>
      <w:bookmarkEnd w:id="1385"/>
    </w:p>
    <w:p>
      <w:pPr>
        <w:pStyle w:val="BookText"/>
        <w:rPr/>
      </w:pPr>
      <w:r>
        <w:rPr>
          <w:rFonts w:ascii="IRNazanin" w:hAnsi="IRNazanin" w:eastAsia="IRNazanin"/>
          <w:color w:val="111111"/>
          <w:sz w:val="28"/>
          <w:sz w:val="28"/>
          <w:szCs w:val="28"/>
          <w:rtl w:val="true"/>
          <w:lang w:bidi="fa-IR"/>
        </w:rPr>
        <w:t>ه ـ بر حذر داشتن از ترك آمرزش خواهىقرآن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پيش از نيكى به بدى مى شتابيد؟ چرا از خدا ، آمرزش نمى خواهيد ، باشد كه مورد رحمت قرار گيريد؟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خدا آمرزش نخواهد ، خدا او را نمى آمرزد، و كسى كه به درگاه خدا بازنگردد ، خدا هم به سوى او باز نمى گردد، و كسى كه رحم نكند ، خدا هم به او رحم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هر گاه خير بنده اى را بخواهد و او گناهى كند ، در پى آن ، كيفرش مى دهد و آمرزش خواهى را به يادش مى آورد ، و هر گاه شرّ بنده اى را بخواهد و او گناهى كند ، در پى آن ، به او نعمتى مى دهد تا آمرزش خواهى را از يادش ببرد و به آن حال ، ادامه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معناى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آنان را از جايى كه نمى دانند، تدريجاً غافلگيرمى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با نعمت دادن در هنگام ارتكاب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هرگاه كار زشت كنند يا به خود ستم ورزند ، خدا را ياد مى كنند و براى گناهانشان ، آمرزش مى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فرود آمد ، ابليس بر فراز كوهى در مكّه به نام ثور رفت و با فرياد هر چه بلندتر ، عفريت هاى خويش را صدا زد و آنان ، همگى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ما را فرا خوانده اى؟ 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فرود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از پسِ آن برآيد؟ عفريتى از شياطين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در برابر آن ، چنين و چنان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پسِ آن بر نمى 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برخاست و همانند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عهده اش برنمى 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گرِ خنّاس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از پس آن بر 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دهم و اميدوارشان مى كنم تا آن كه مرتكب گناه شوند و چون در گناه افتادند ، آمرزش خواهى را از يادشان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عهده آن ، بر مى آيى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او را تا روز قيامت ، بر اين كار گماشت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خصائص الاستغفارالف ـ خَيرُ العِبادَةِرسول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العِبادَةِ الاِستِغفارُ ، وذلِكَ قَولُ اللّهِ عز و جل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إِلَـهَ إِلَا اللَّهُ وَ اسْتَغْفِرْ لِذَنبِكَ</w:t>
      </w:r>
      <w:r>
        <w:rPr>
          <w:rFonts w:eastAsia="Amiri" w:cs="Amiri" w:ascii="Amiri" w:hAnsi="Amiri"/>
          <w:color w:val="111111"/>
          <w:sz w:val="28"/>
          <w:szCs w:val="28"/>
          <w:rtl w:val="true"/>
          <w:lang w:bidi="ar-SA"/>
        </w:rPr>
        <w:t xml:space="preserve">»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4"/>
      </w:r>
    </w:p>
    <w:p>
      <w:pPr>
        <w:pStyle w:val="BookText"/>
        <w:rPr/>
      </w:pPr>
      <w:r>
        <w:rPr>
          <w:rFonts w:ascii="Amiri" w:hAnsi="Amiri" w:eastAsia="Amiri" w:cs="Amiri"/>
          <w:color w:val="111111"/>
          <w:sz w:val="28"/>
          <w:sz w:val="28"/>
          <w:szCs w:val="28"/>
          <w:rtl w:val="true"/>
          <w:lang w:bidi="ar-SA"/>
        </w:rPr>
        <w:t xml:space="preserve">ب ـ خَيرُ الدُّعاءِرسول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الدُّعاءِ الاِستِغفارُ وخَيرُ العِبادَةِ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 </w:t>
      </w:r>
      <w:r>
        <w:rPr>
          <w:rStyle w:val="FootnoteAnchor"/>
          <w:rtl w:val="true"/>
        </w:rPr>
        <w:footnoteReference w:id="1515"/>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الذِّكرِ شَيءٌ أفضَلُ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مِنَ الدُّعاءِ شَيءٌ أفضَلُ مِنَ 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إِلَـهَ إِلَا اللَّهُ وَ اسْتَغْفِرْ لِذَنبِكَ</w:t>
      </w:r>
      <w:r>
        <w:rPr>
          <w:rFonts w:eastAsia="Amiri" w:cs="Amiri" w:ascii="Amiri" w:hAnsi="Amiri"/>
          <w:color w:val="111111"/>
          <w:sz w:val="28"/>
          <w:szCs w:val="28"/>
          <w:rtl w:val="true"/>
          <w:lang w:bidi="ar-SA"/>
        </w:rPr>
        <w:t xml:space="preserve">» . </w:t>
      </w:r>
      <w:r>
        <w:rPr>
          <w:rStyle w:val="FootnoteAnchor"/>
          <w:rtl w:val="true"/>
        </w:rPr>
        <w:footnoteReference w:id="1516"/>
      </w:r>
    </w:p>
    <w:p>
      <w:pPr>
        <w:pStyle w:val="BookText"/>
        <w:rPr/>
      </w:pPr>
      <w:r>
        <w:rPr>
          <w:rFonts w:ascii="Amiri" w:hAnsi="Amiri" w:eastAsia="Amiri" w:cs="Amiri"/>
          <w:color w:val="111111"/>
          <w:sz w:val="28"/>
          <w:sz w:val="28"/>
          <w:szCs w:val="28"/>
          <w:rtl w:val="true"/>
          <w:lang w:bidi="ar-SA"/>
        </w:rPr>
        <w:t xml:space="preserve">ج ـ أجمَعُ الدُّعاءِالإمام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أجمَعِ الدُّعاءِ الاِستغفارَ </w:t>
      </w:r>
      <w:r>
        <w:rPr>
          <w:rFonts w:eastAsia="Amiri" w:cs="Amiri" w:ascii="Amiri" w:hAnsi="Amiri"/>
          <w:color w:val="111111"/>
          <w:sz w:val="28"/>
          <w:szCs w:val="28"/>
          <w:rtl w:val="true"/>
          <w:lang w:bidi="ar-SA"/>
        </w:rPr>
        <w:t xml:space="preserve">. </w:t>
      </w:r>
      <w:r>
        <w:rPr>
          <w:rStyle w:val="FootnoteAnchor"/>
          <w:rtl w:val="true"/>
        </w:rPr>
        <w:footnoteReference w:id="1517"/>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6" w:name="pg2230_28594"/>
    </w:p>
    <w:p>
      <w:pPr>
        <w:pStyle w:val="Heading3"/>
        <w:numPr>
          <w:ilvl w:val="2"/>
          <w:numId w:val="1"/>
        </w:numPr>
        <w:rPr/>
      </w:pPr>
      <w:bookmarkStart w:id="1387" w:name="__RefHeading___Toc1476942_3804643083"/>
      <w:bookmarkStart w:id="1388" w:name="_Toc569"/>
      <w:bookmarkEnd w:id="1386"/>
      <w:bookmarkEnd w:id="1387"/>
      <w:r>
        <w:rPr/>
        <w:t>۹</w:t>
      </w:r>
      <w:r>
        <w:rPr>
          <w:rtl w:val="true"/>
        </w:rPr>
        <w:t xml:space="preserve"> </w:t>
      </w:r>
      <w:r>
        <w:rPr>
          <w:rtl w:val="true"/>
        </w:rPr>
        <w:t xml:space="preserve">/ </w:t>
      </w:r>
      <w:r>
        <w:rPr/>
        <w:t>۳</w:t>
      </w:r>
      <w:r>
        <w:rPr>
          <w:rtl w:val="true"/>
        </w:rPr>
        <w:t xml:space="preserve"> ويژگى هاى آمرزش خواهى</w:t>
      </w:r>
      <w:bookmarkEnd w:id="1388"/>
    </w:p>
    <w:p>
      <w:pPr>
        <w:pStyle w:val="Heading4"/>
        <w:numPr>
          <w:ilvl w:val="3"/>
          <w:numId w:val="1"/>
        </w:numPr>
        <w:rPr/>
      </w:pPr>
      <w:bookmarkStart w:id="1389" w:name="__RefHeading___Toc1476944_3804643083"/>
      <w:bookmarkStart w:id="1390" w:name="_Toc570"/>
      <w:bookmarkEnd w:id="1389"/>
      <w:r>
        <w:rPr>
          <w:rtl w:val="true"/>
        </w:rPr>
        <w:t>اشاره</w:t>
      </w:r>
      <w:bookmarkEnd w:id="1390"/>
    </w:p>
    <w:p>
      <w:pPr>
        <w:pStyle w:val="Heading4"/>
        <w:numPr>
          <w:ilvl w:val="3"/>
          <w:numId w:val="1"/>
        </w:numPr>
        <w:rPr/>
      </w:pPr>
      <w:bookmarkStart w:id="1391" w:name="__RefHeading___Toc1476946_3804643083"/>
      <w:bookmarkStart w:id="1392" w:name="_Toc571"/>
      <w:bookmarkEnd w:id="1391"/>
      <w:r>
        <w:rPr>
          <w:rtl w:val="true"/>
        </w:rPr>
        <w:t>الف ـ بهترين پرستش</w:t>
      </w:r>
      <w:bookmarkEnd w:id="1392"/>
    </w:p>
    <w:p>
      <w:pPr>
        <w:pStyle w:val="Heading4"/>
        <w:numPr>
          <w:ilvl w:val="3"/>
          <w:numId w:val="1"/>
        </w:numPr>
        <w:rPr/>
      </w:pPr>
      <w:bookmarkStart w:id="1393" w:name="__RefHeading___Toc1476948_3804643083"/>
      <w:bookmarkStart w:id="1394" w:name="_Toc572"/>
      <w:bookmarkEnd w:id="1393"/>
      <w:r>
        <w:rPr>
          <w:rtl w:val="true"/>
        </w:rPr>
        <w:t>ب ـ بهترين نيايش</w:t>
      </w:r>
      <w:bookmarkEnd w:id="1394"/>
    </w:p>
    <w:p>
      <w:pPr>
        <w:pStyle w:val="Heading4"/>
        <w:numPr>
          <w:ilvl w:val="3"/>
          <w:numId w:val="1"/>
        </w:numPr>
        <w:rPr/>
      </w:pPr>
      <w:bookmarkStart w:id="1395" w:name="__RefHeading___Toc1476950_3804643083"/>
      <w:bookmarkStart w:id="1396" w:name="_Toc573"/>
      <w:bookmarkEnd w:id="1395"/>
      <w:r>
        <w:rPr>
          <w:rtl w:val="true"/>
        </w:rPr>
        <w:t>ج ـ جامع ترين نيايش</w:t>
      </w:r>
      <w:bookmarkEnd w:id="1396"/>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ويژگى هاى آمرزش خواهىالف ـ بهترين پرستشپيامبر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پرستش، آمرزش خواهى است؛ زيرا اين ، سخن خداوند عز و جل در كتابش است كه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معبودى جز خدا نيست و براى گناهت ، آمرزش بخواه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ـ بهترين نيايشپيامبر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نيايش، آمرزش خواهى است، و بهترين پرستش ،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 معبودى جز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ذكرى ، برتر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 و هيچ دعايى ، برتر از آمرزش خواهى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معبودى جز خدا نيست ، و براى گناهت ، آمرزش بخواه</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ج ـ جامع ترين نيايشامام صادق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جامع ترين نيايش ها، آمرزش خواهى است</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ـ أفضَلُ التَّوَسُّلِالإمام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التَّوَسُّلِ الاِستِغفارُ </w:t>
      </w:r>
      <w:r>
        <w:rPr>
          <w:rFonts w:eastAsia="Amiri" w:cs="Amiri" w:ascii="Amiri" w:hAnsi="Amiri"/>
          <w:color w:val="111111"/>
          <w:sz w:val="28"/>
          <w:szCs w:val="28"/>
          <w:rtl w:val="true"/>
          <w:lang w:bidi="ar-SA"/>
        </w:rPr>
        <w:t xml:space="preserve">. </w:t>
      </w:r>
      <w:r>
        <w:rPr>
          <w:rStyle w:val="FootnoteAnchor"/>
          <w:rtl w:val="true"/>
        </w:rPr>
        <w:footnoteReference w:id="1518"/>
      </w:r>
    </w:p>
    <w:p>
      <w:pPr>
        <w:pStyle w:val="BookText"/>
        <w:rPr/>
      </w:pPr>
      <w:r>
        <w:rPr>
          <w:rFonts w:ascii="Amiri" w:hAnsi="Amiri" w:eastAsia="Amiri" w:cs="Amiri"/>
          <w:color w:val="111111"/>
          <w:sz w:val="28"/>
          <w:sz w:val="28"/>
          <w:szCs w:val="28"/>
          <w:rtl w:val="true"/>
          <w:lang w:bidi="ar-SA"/>
        </w:rPr>
        <w:t xml:space="preserve">ه ـ سِلاحُ المُذنِبِالإمام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سِلاحُ المُذنِبِ الاِستِغفارُ </w:t>
      </w:r>
      <w:r>
        <w:rPr>
          <w:rFonts w:eastAsia="Amiri" w:cs="Amiri" w:ascii="Amiri" w:hAnsi="Amiri"/>
          <w:color w:val="111111"/>
          <w:sz w:val="28"/>
          <w:szCs w:val="28"/>
          <w:rtl w:val="true"/>
          <w:lang w:bidi="ar-SA"/>
        </w:rPr>
        <w:t xml:space="preserve">. </w:t>
      </w:r>
      <w:r>
        <w:rPr>
          <w:rStyle w:val="FootnoteAnchor"/>
          <w:rtl w:val="true"/>
        </w:rPr>
        <w:footnoteReference w:id="1519"/>
      </w:r>
    </w:p>
    <w:p>
      <w:pPr>
        <w:pStyle w:val="BookText"/>
        <w:rPr/>
      </w:pPr>
      <w:r>
        <w:rPr>
          <w:rFonts w:ascii="Amiri" w:hAnsi="Amiri" w:eastAsia="Amiri" w:cs="Amiri"/>
          <w:color w:val="111111"/>
          <w:sz w:val="28"/>
          <w:sz w:val="28"/>
          <w:szCs w:val="28"/>
          <w:rtl w:val="true"/>
          <w:lang w:bidi="ar-SA"/>
        </w:rPr>
        <w:t xml:space="preserve">و ـ شَفيعُ المُذنِبِالإمام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شَفيعَ أنجَحُ مِنَ الاِستِغفارِ </w:t>
      </w:r>
      <w:r>
        <w:rPr>
          <w:rFonts w:eastAsia="Amiri" w:cs="Amiri" w:ascii="Amiri" w:hAnsi="Amiri"/>
          <w:color w:val="111111"/>
          <w:sz w:val="28"/>
          <w:szCs w:val="28"/>
          <w:rtl w:val="true"/>
          <w:lang w:bidi="ar-SA"/>
        </w:rPr>
        <w:t xml:space="preserve">. </w:t>
      </w:r>
      <w:r>
        <w:rPr>
          <w:rStyle w:val="FootnoteAnchor"/>
          <w:rtl w:val="true"/>
        </w:rPr>
        <w:footnoteReference w:id="1520"/>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بركات الاستغفارالف ـ غُفرانُ اللّهِالكتاب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سُوءًا أَوْ يَظْـلِمْ نَفْسَهُ ثُمَّ يَسْتَغْفِرِ اللَّهَ يَجِدِ اللَّهَ غَفُورًا رَّحِيمًا</w:t>
      </w:r>
      <w:r>
        <w:rPr>
          <w:rFonts w:eastAsia="Amiri" w:cs="Amiri" w:ascii="Amiri" w:hAnsi="Amiri"/>
          <w:color w:val="111111"/>
          <w:sz w:val="28"/>
          <w:szCs w:val="28"/>
          <w:rtl w:val="true"/>
          <w:lang w:bidi="ar-SA"/>
        </w:rPr>
        <w:t xml:space="preserve">» . </w:t>
      </w:r>
      <w:r>
        <w:rPr>
          <w:rStyle w:val="FootnoteAnchor"/>
          <w:rtl w:val="true"/>
        </w:rPr>
        <w:footnoteReference w:id="15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فَعَلُواْ فَـحِشَةً أَوْظَـلَمُواْ أَنفُسَهُمْ ذَكَرُواْ اللَّهَ فَاسْتَغْفَرُواْ لِذُنُوبِهِمْ وَمَن يَغْفِرُ الذُّنُوبَ إِلَا اللَّهُ وَلَمْ يُصِرُّواْ عَلَى مَا فَعَلُواْ وَهُمْ يَعْلَمُونَ</w:t>
      </w:r>
      <w:r>
        <w:rPr>
          <w:rFonts w:eastAsia="Amiri" w:cs="Amiri" w:ascii="Amiri" w:hAnsi="Amiri"/>
          <w:color w:val="111111"/>
          <w:sz w:val="28"/>
          <w:szCs w:val="28"/>
          <w:rtl w:val="true"/>
          <w:lang w:bidi="ar-SA"/>
        </w:rPr>
        <w:t xml:space="preserve">» . </w:t>
      </w:r>
      <w:r>
        <w:rPr>
          <w:rStyle w:val="FootnoteAnchor"/>
          <w:rtl w:val="true"/>
        </w:rPr>
        <w:footnoteReference w:id="15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اسْتَغْفِرُواْ اللَّهَ إِنَّ اللَّهَ غَفُورٌ رَّحِيم</w:t>
      </w:r>
      <w:r>
        <w:rPr>
          <w:rFonts w:eastAsia="Amiri" w:cs="Amiri" w:ascii="Amiri" w:hAnsi="Amiri"/>
          <w:color w:val="111111"/>
          <w:sz w:val="28"/>
          <w:szCs w:val="28"/>
          <w:rtl w:val="true"/>
          <w:lang w:bidi="ar-SA"/>
        </w:rPr>
        <w:t xml:space="preserve">» . </w:t>
      </w:r>
      <w:r>
        <w:rPr>
          <w:rStyle w:val="FootnoteAnchor"/>
          <w:rtl w:val="true"/>
        </w:rPr>
        <w:footnoteReference w:id="152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7" w:name="pg2230_28596"/>
    </w:p>
    <w:p>
      <w:pPr>
        <w:pStyle w:val="Heading4"/>
        <w:numPr>
          <w:ilvl w:val="3"/>
          <w:numId w:val="1"/>
        </w:numPr>
        <w:rPr/>
      </w:pPr>
      <w:bookmarkStart w:id="1398" w:name="__RefHeading___Toc1476952_3804643083"/>
      <w:bookmarkStart w:id="1399" w:name="_Toc574"/>
      <w:bookmarkEnd w:id="1397"/>
      <w:bookmarkEnd w:id="1398"/>
      <w:r>
        <w:rPr>
          <w:rtl w:val="true"/>
        </w:rPr>
        <w:t>د ـ برترين توسّل</w:t>
      </w:r>
      <w:bookmarkEnd w:id="1399"/>
    </w:p>
    <w:p>
      <w:pPr>
        <w:pStyle w:val="Heading4"/>
        <w:numPr>
          <w:ilvl w:val="3"/>
          <w:numId w:val="1"/>
        </w:numPr>
        <w:rPr/>
      </w:pPr>
      <w:bookmarkStart w:id="1400" w:name="__RefHeading___Toc1476954_3804643083"/>
      <w:bookmarkStart w:id="1401" w:name="_Toc575"/>
      <w:bookmarkEnd w:id="1400"/>
      <w:r>
        <w:rPr>
          <w:rtl w:val="true"/>
        </w:rPr>
        <w:t>ه ـ حربه گنهكار</w:t>
      </w:r>
      <w:bookmarkEnd w:id="1401"/>
    </w:p>
    <w:p>
      <w:pPr>
        <w:pStyle w:val="Heading4"/>
        <w:numPr>
          <w:ilvl w:val="3"/>
          <w:numId w:val="1"/>
        </w:numPr>
        <w:rPr/>
      </w:pPr>
      <w:bookmarkStart w:id="1402" w:name="__RefHeading___Toc1476956_3804643083"/>
      <w:bookmarkStart w:id="1403" w:name="_Toc576"/>
      <w:bookmarkEnd w:id="1402"/>
      <w:r>
        <w:rPr>
          <w:rtl w:val="true"/>
        </w:rPr>
        <w:t>و ـ ميانجى گنهكار</w:t>
      </w:r>
      <w:bookmarkEnd w:id="1403"/>
    </w:p>
    <w:p>
      <w:pPr>
        <w:pStyle w:val="Heading3"/>
        <w:numPr>
          <w:ilvl w:val="2"/>
          <w:numId w:val="1"/>
        </w:numPr>
        <w:rPr/>
      </w:pPr>
      <w:bookmarkStart w:id="1404" w:name="__RefHeading___Toc1476958_3804643083"/>
      <w:bookmarkStart w:id="1405" w:name="_Toc577"/>
      <w:bookmarkEnd w:id="1404"/>
      <w:r>
        <w:rPr/>
        <w:t>۹</w:t>
      </w:r>
      <w:r>
        <w:rPr>
          <w:rtl w:val="true"/>
        </w:rPr>
        <w:t xml:space="preserve"> </w:t>
      </w:r>
      <w:r>
        <w:rPr>
          <w:rtl w:val="true"/>
        </w:rPr>
        <w:t xml:space="preserve">/ </w:t>
      </w:r>
      <w:r>
        <w:rPr/>
        <w:t>۴</w:t>
      </w:r>
      <w:r>
        <w:rPr>
          <w:rtl w:val="true"/>
        </w:rPr>
        <w:t xml:space="preserve"> بركت هاى آمرزش خواهى</w:t>
      </w:r>
      <w:bookmarkEnd w:id="1405"/>
    </w:p>
    <w:p>
      <w:pPr>
        <w:pStyle w:val="Heading4"/>
        <w:numPr>
          <w:ilvl w:val="3"/>
          <w:numId w:val="1"/>
        </w:numPr>
        <w:rPr/>
      </w:pPr>
      <w:bookmarkStart w:id="1406" w:name="__RefHeading___Toc1476960_3804643083"/>
      <w:bookmarkStart w:id="1407" w:name="_Toc578"/>
      <w:bookmarkEnd w:id="1406"/>
      <w:r>
        <w:rPr>
          <w:rtl w:val="true"/>
        </w:rPr>
        <w:t>اشاره</w:t>
      </w:r>
      <w:bookmarkEnd w:id="1407"/>
    </w:p>
    <w:p>
      <w:pPr>
        <w:pStyle w:val="Heading4"/>
        <w:numPr>
          <w:ilvl w:val="3"/>
          <w:numId w:val="1"/>
        </w:numPr>
        <w:rPr/>
      </w:pPr>
      <w:bookmarkStart w:id="1408" w:name="__RefHeading___Toc1476962_3804643083"/>
      <w:bookmarkStart w:id="1409" w:name="_Toc579"/>
      <w:bookmarkEnd w:id="1408"/>
      <w:r>
        <w:rPr>
          <w:rtl w:val="true"/>
        </w:rPr>
        <w:t>الف ـ آمرزش خدا</w:t>
      </w:r>
      <w:bookmarkEnd w:id="1409"/>
    </w:p>
    <w:p>
      <w:pPr>
        <w:pStyle w:val="BookText"/>
        <w:rPr/>
      </w:pPr>
      <w:r>
        <w:rPr>
          <w:rFonts w:ascii="Amiri" w:hAnsi="Amiri" w:eastAsia="Amiri" w:cs="Amiri"/>
          <w:color w:val="111111"/>
          <w:sz w:val="28"/>
          <w:sz w:val="28"/>
          <w:szCs w:val="28"/>
          <w:rtl w:val="true"/>
          <w:lang w:bidi="ar-SA"/>
        </w:rPr>
        <w:t xml:space="preserve">د ـ برترين توسّلامام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برترين توسّل، آمرزش خواهى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ـ حربه گنهكارامام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حربه گنهكار، آمرزش خواهى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ـ ميانجى گنهكارامام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ميانجى اى مؤثّرتر از آمرزش خواهى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بركت هاى آمرزش خواهىالف ـ آمرزش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كار بدى كند يا بر خويشتن ستم ورزد ، سپس از خدا آمرزش بخواهد ، خداى را آمرزگارى مهربان مى يابد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هر گاه فحشايى كنند يا بر خويش ستم ورزند ، خداى را به ياد مى آورند و از گناهانشان آمرزش مى طلبند ـ و جز خدا ، كيست كه گناهان را بيامرزد؟ ـ و بر آنچه كرده اند ، آگاهانه اصرار نمى ورزند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آمرزش بخواهيد ، كه خدا ، آمرزگارى مهربان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استَغفَرَ غَفَرَ اللّهُ لَهُ </w:t>
      </w:r>
      <w:r>
        <w:rPr>
          <w:rFonts w:eastAsia="Amiri" w:cs="Amiri" w:ascii="Amiri" w:hAnsi="Amiri"/>
          <w:color w:val="111111"/>
          <w:sz w:val="28"/>
          <w:szCs w:val="28"/>
          <w:rtl w:val="true"/>
          <w:lang w:bidi="ar-SA"/>
        </w:rPr>
        <w:t xml:space="preserve">. </w:t>
      </w:r>
      <w:r>
        <w:rPr>
          <w:rStyle w:val="FootnoteAnchor"/>
          <w:rtl w:val="true"/>
        </w:rPr>
        <w:footnoteReference w:id="152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 إنَّكَ ما دَعَوتَني ورَجَوتَني غَفَرتُ لَكَ عَلى ما كانَ فيكَ ولا اُبالي ، يَابنَ آدَمَ ، لَو بَلَغَت ذُنوبُكَ عَنانَ السَّماءِ ثُمَّ استَغفَرتَني غَفَرتُ لَكَ ، ولا اُبالي </w:t>
      </w:r>
      <w:r>
        <w:rPr>
          <w:rFonts w:eastAsia="Amiri" w:cs="Amiri" w:ascii="Amiri" w:hAnsi="Amiri"/>
          <w:color w:val="111111"/>
          <w:sz w:val="28"/>
          <w:szCs w:val="28"/>
          <w:rtl w:val="true"/>
          <w:lang w:bidi="ar-SA"/>
        </w:rPr>
        <w:t xml:space="preserve">. </w:t>
      </w:r>
      <w:r>
        <w:rPr>
          <w:rStyle w:val="FootnoteAnchor"/>
          <w:rtl w:val="true"/>
        </w:rPr>
        <w:footnoteReference w:id="152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وعِزَّتِكَ يا رَبِّ ، لا أبرَحُ أغوي عِبادَكَ ما دامَت أرواحُهُم في أجسادِهِم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 لا أزالُ أغفِرُ لَهُم مَا استَغفَروني </w:t>
      </w:r>
      <w:r>
        <w:rPr>
          <w:rFonts w:eastAsia="Amiri" w:cs="Amiri" w:ascii="Amiri" w:hAnsi="Amiri"/>
          <w:color w:val="111111"/>
          <w:sz w:val="28"/>
          <w:szCs w:val="28"/>
          <w:rtl w:val="true"/>
          <w:lang w:bidi="ar-SA"/>
        </w:rPr>
        <w:t xml:space="preserve">. </w:t>
      </w:r>
      <w:r>
        <w:rPr>
          <w:rStyle w:val="FootnoteAnchor"/>
          <w:rtl w:val="true"/>
        </w:rPr>
        <w:footnoteReference w:id="1526"/>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 اللّهَ يَعجَبُ مِن عَبدِهِ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 فَإِنَّهُ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 عَبدي هذا قَد عَلِمَ أنَّهُ لا يَغفِرُ الذُّنوبَ غَيري ، اِشهَدوا أنّي قَد غَفَرتُ لَهُ </w:t>
      </w:r>
      <w:r>
        <w:rPr>
          <w:rFonts w:eastAsia="Amiri" w:cs="Amiri" w:ascii="Amiri" w:hAnsi="Amiri"/>
          <w:color w:val="111111"/>
          <w:sz w:val="28"/>
          <w:szCs w:val="28"/>
          <w:rtl w:val="true"/>
          <w:lang w:bidi="ar-SA"/>
        </w:rPr>
        <w:t xml:space="preserve">. </w:t>
      </w:r>
      <w:r>
        <w:rPr>
          <w:rStyle w:val="FootnoteAnchor"/>
          <w:rtl w:val="true"/>
        </w:rPr>
        <w:footnoteReference w:id="1527"/>
      </w:r>
    </w:p>
    <w:p>
      <w:pPr>
        <w:pStyle w:val="BookText"/>
        <w:rPr/>
      </w:pPr>
      <w:r>
        <w:rPr>
          <w:rFonts w:ascii="Amiri" w:hAnsi="Amiri" w:eastAsia="Amiri" w:cs="Amiri"/>
          <w:color w:val="111111"/>
          <w:sz w:val="28"/>
          <w:sz w:val="28"/>
          <w:szCs w:val="28"/>
          <w:rtl w:val="true"/>
          <w:lang w:bidi="ar-SA"/>
        </w:rPr>
        <w:t xml:space="preserve">ب ـ عَدَمُ كِتابَةِ السَّيِّئاتِرسول اللّه صلى الله عليه و آلهـ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xml:space="preserve">» </w:t>
      </w:r>
      <w:r>
        <w:rPr>
          <w:rStyle w:val="FootnoteAnchor"/>
          <w:rtl w:val="true"/>
        </w:rPr>
        <w:footnoteReference w:id="1528"/>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اليَمينِ أميرٌ عَلى صاحِبِ الشِّمالِ ، فَإِذا عَمِلَ حَسَنَةً كَتَبَها لَهُ صاحِبُ اليَمينِ بِعَشرِ أمثالِها ، وإذا عَمِلَ سَيِّئَةً فَأَرادَ صاحِبُ الشِّمالِ أن يَكتُبَها ، قالَ لَهُ صاحِبُ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 فَيُمسِكُ عَنهُ سَبعَ ساعاتٍ ؛ فَإِنِ استَغفَرَ اللّهَ مِنها ، لَم يُكتَب عَلَيهِ شَيءٌ ، وإن لَم يَستَغفِرِ اللّهَ كُتِبَ لَهُ سَيِّئَةٌ واحِدَةٌ </w:t>
      </w:r>
      <w:r>
        <w:rPr>
          <w:rFonts w:eastAsia="Amiri" w:cs="Amiri" w:ascii="Amiri" w:hAnsi="Amiri"/>
          <w:color w:val="111111"/>
          <w:sz w:val="28"/>
          <w:szCs w:val="28"/>
          <w:rtl w:val="true"/>
          <w:lang w:bidi="ar-SA"/>
        </w:rPr>
        <w:t xml:space="preserve">. </w:t>
      </w:r>
      <w:r>
        <w:rPr>
          <w:rStyle w:val="FootnoteAnchor"/>
          <w:rtl w:val="true"/>
        </w:rPr>
        <w:footnoteReference w:id="1529"/>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0" w:name="pg2230_28598"/>
    </w:p>
    <w:p>
      <w:pPr>
        <w:pStyle w:val="Heading4"/>
        <w:numPr>
          <w:ilvl w:val="3"/>
          <w:numId w:val="1"/>
        </w:numPr>
        <w:rPr/>
      </w:pPr>
      <w:bookmarkStart w:id="1411" w:name="__RefHeading___Toc1476964_3804643083"/>
      <w:bookmarkStart w:id="1412" w:name="_Toc580"/>
      <w:bookmarkEnd w:id="1410"/>
      <w:bookmarkEnd w:id="1411"/>
      <w:r>
        <w:rPr>
          <w:rtl w:val="true"/>
        </w:rPr>
        <w:t>ب ـ ننوشتن گناهان</w:t>
      </w:r>
      <w:bookmarkEnd w:id="1412"/>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آمرزش بخواهد، خدا او را 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كه مرا بخوانى و به من ، اميدوار باشى ، با وجود همه گناهانى كه داشته اى، تو را مى آمرزم و باكى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گناهانت سر به آسمان بزند، سپس از من آمرزش بخواهى ، تو را مى آمرزم و باكى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ـ اى پروردگار ـ كه بندگانت را تا جان در بدن دارند ، گم راه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جلالم سوگند كه من هم تا هر زمان از من آمرزش خواهند ، آنان را مى آمرزم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بنده اى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 زيرا گناهان را جز تو كسى نمى آمرزد ، خوشش مى آيد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ام دانست كه جز من ، كسى گناهان را نمى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باشيد كه من هم او را آمرزيدم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 ـ ننوشتن گناهانپيامبر خدا صلى الله عليه و آلهـ در تفسير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سخنى بر زبان نمى آورد ، جز آن كه نزد او، نگاهبانى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دست راست ، فرمانده فرشته دست چپ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 كار نيكى انجام دهد ، فرشته دست راست ، آن را ده برابر مى نويسد، و هر گاه كار بدى كند و فرشته دست چپ بخواهد آن را بنويسد، فرشته دست راست به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نگه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تا هفت ساعت ، دست نگه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مدّت از خدا آمرزش خواست ، چيزى براى او نمى نويسد، و اگر از خدا آمرزش نخواست ، تنها يك گناه برايش مى نويسد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يُذنِبُ ذَنبا إلّا أجَّلَهُ اللّهُ عز و جلسَبعَ ساعاتٍ مِنَ النَّهارِ ، فَإِن هُوَ تابَ لَم يُكتَب عَلَيهِ شَيءٌ ، وإن هُوَ لَم يَفعَل كَتَبَ اللّهُ عَلَيهِ 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عَبّادٌ البَصرِيُّ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يُذنِبُ ذَنبا إلّا أجَّلَهُ اللّهُ عز و جلسَبعَ ساعاتٍ مِنَ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قُلتُ ، ولكِنّي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 وكَذلِكَ كانَ قَولي </w:t>
      </w:r>
      <w:r>
        <w:rPr>
          <w:rFonts w:eastAsia="Amiri" w:cs="Amiri" w:ascii="Amiri" w:hAnsi="Amiri"/>
          <w:color w:val="111111"/>
          <w:sz w:val="28"/>
          <w:szCs w:val="28"/>
          <w:rtl w:val="true"/>
          <w:lang w:bidi="ar-SA"/>
        </w:rPr>
        <w:t xml:space="preserve">. </w:t>
      </w:r>
      <w:r>
        <w:rPr>
          <w:rStyle w:val="FootnoteAnchor"/>
          <w:rtl w:val="true"/>
        </w:rPr>
        <w:footnoteReference w:id="1530"/>
      </w:r>
    </w:p>
    <w:p>
      <w:pPr>
        <w:pStyle w:val="BookText"/>
        <w:rPr/>
      </w:pPr>
      <w:r>
        <w:rPr>
          <w:rFonts w:ascii="Amiri" w:hAnsi="Amiri" w:eastAsia="Amiri" w:cs="Amiri"/>
          <w:color w:val="111111"/>
          <w:sz w:val="28"/>
          <w:sz w:val="28"/>
          <w:szCs w:val="28"/>
          <w:rtl w:val="true"/>
          <w:lang w:bidi="ar-SA"/>
        </w:rPr>
        <w:t xml:space="preserve">ج ـ تَمحيصُ الذُّنوبِرسول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الاِستِغفارُ مَمحاةٌ لِلذُّنوبِ </w:t>
      </w:r>
      <w:r>
        <w:rPr>
          <w:rFonts w:eastAsia="Amiri" w:cs="Amiri" w:ascii="Amiri" w:hAnsi="Amiri"/>
          <w:color w:val="111111"/>
          <w:sz w:val="28"/>
          <w:szCs w:val="28"/>
          <w:rtl w:val="true"/>
          <w:lang w:bidi="ar-SA"/>
        </w:rPr>
        <w:t xml:space="preserve">. </w:t>
      </w:r>
      <w:r>
        <w:rPr>
          <w:rStyle w:val="FootnoteAnchor"/>
          <w:rtl w:val="true"/>
        </w:rPr>
        <w:footnoteReference w:id="153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داءٍ دَواءٌ ، ودَواءُ الذُّنوبِ الاِستِغفارُ </w:t>
      </w:r>
      <w:r>
        <w:rPr>
          <w:rFonts w:eastAsia="Amiri" w:cs="Amiri" w:ascii="Amiri" w:hAnsi="Amiri"/>
          <w:color w:val="111111"/>
          <w:sz w:val="28"/>
          <w:szCs w:val="28"/>
          <w:rtl w:val="true"/>
          <w:lang w:bidi="ar-SA"/>
        </w:rPr>
        <w:t xml:space="preserve">. </w:t>
      </w:r>
      <w:r>
        <w:rPr>
          <w:rStyle w:val="FootnoteAnchor"/>
          <w:rtl w:val="true"/>
        </w:rPr>
        <w:footnoteReference w:id="153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تَنسَيَنَّ الاِستِغفارَ في صَلاتِكَ ؛ فَإِنَّها مَمحاةٌ لِلخَطايا بِرَحمَةِ اللّهِ </w:t>
      </w:r>
      <w:r>
        <w:rPr>
          <w:rFonts w:eastAsia="Amiri" w:cs="Amiri" w:ascii="Amiri" w:hAnsi="Amiri"/>
          <w:color w:val="111111"/>
          <w:sz w:val="28"/>
          <w:szCs w:val="28"/>
          <w:rtl w:val="true"/>
          <w:lang w:bidi="ar-SA"/>
        </w:rPr>
        <w:t xml:space="preserve">. </w:t>
      </w:r>
      <w:r>
        <w:rPr>
          <w:rStyle w:val="FootnoteAnchor"/>
          <w:rtl w:val="true"/>
        </w:rPr>
        <w:footnoteReference w:id="153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ظَلَمَ أحَدا فَفاتَهُ ، فَليَستَغفِرِ اللّهَ لَهُ فَإِنَّهُ كَفّارَةٌ لَهُ </w:t>
      </w:r>
      <w:r>
        <w:rPr>
          <w:rFonts w:eastAsia="Amiri" w:cs="Amiri" w:ascii="Amiri" w:hAnsi="Amiri"/>
          <w:color w:val="111111"/>
          <w:sz w:val="28"/>
          <w:szCs w:val="28"/>
          <w:rtl w:val="true"/>
          <w:lang w:bidi="ar-SA"/>
        </w:rPr>
        <w:t xml:space="preserve">. </w:t>
      </w:r>
      <w:r>
        <w:rPr>
          <w:rStyle w:val="FootnoteAnchor"/>
          <w:rtl w:val="true"/>
        </w:rPr>
        <w:footnoteReference w:id="153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كَبيرَةٌ بِكَبيرَةٍ مَعَ الاِستِغفارِ ، ولا صَغيرَةٌ بِصَغيرَةٍ مَعَ الإِصرارِ </w:t>
      </w:r>
      <w:r>
        <w:rPr>
          <w:rFonts w:eastAsia="Amiri" w:cs="Amiri" w:ascii="Amiri" w:hAnsi="Amiri"/>
          <w:color w:val="111111"/>
          <w:sz w:val="28"/>
          <w:szCs w:val="28"/>
          <w:rtl w:val="true"/>
          <w:lang w:bidi="ar-SA"/>
        </w:rPr>
        <w:t xml:space="preserve">. </w:t>
      </w:r>
      <w:r>
        <w:rPr>
          <w:rStyle w:val="FootnoteAnchor"/>
          <w:rtl w:val="true"/>
        </w:rPr>
        <w:footnoteReference w:id="153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تَعَطَّروا بِالاِستِغفارِ ، لا تَفضَحكُم رَوائِحُ الذُّنوبِ </w:t>
      </w:r>
      <w:r>
        <w:rPr>
          <w:rFonts w:eastAsia="Amiri" w:cs="Amiri" w:ascii="Amiri" w:hAnsi="Amiri"/>
          <w:color w:val="111111"/>
          <w:sz w:val="28"/>
          <w:szCs w:val="28"/>
          <w:rtl w:val="true"/>
          <w:lang w:bidi="ar-SA"/>
        </w:rPr>
        <w:t xml:space="preserve">. </w:t>
      </w:r>
      <w:r>
        <w:rPr>
          <w:rStyle w:val="FootnoteAnchor"/>
          <w:rtl w:val="true"/>
        </w:rPr>
        <w:footnoteReference w:id="1536"/>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3" w:name="pg2230_28600"/>
    </w:p>
    <w:p>
      <w:pPr>
        <w:pStyle w:val="Heading4"/>
        <w:numPr>
          <w:ilvl w:val="3"/>
          <w:numId w:val="1"/>
        </w:numPr>
        <w:rPr/>
      </w:pPr>
      <w:bookmarkStart w:id="1414" w:name="__RefHeading___Toc1476966_3804643083"/>
      <w:bookmarkStart w:id="1415" w:name="_Toc581"/>
      <w:bookmarkEnd w:id="1413"/>
      <w:bookmarkEnd w:id="1414"/>
      <w:r>
        <w:rPr>
          <w:rtl w:val="true"/>
        </w:rPr>
        <w:t>ج ـ پاك كردن گناهان</w:t>
      </w:r>
      <w:bookmarkEnd w:id="1415"/>
    </w:p>
    <w:p>
      <w:pPr>
        <w:pStyle w:val="BookText"/>
        <w:rPr/>
      </w:pPr>
      <w:r>
        <w:rPr>
          <w:rFonts w:ascii="IRNazanin" w:hAnsi="IRNazanin" w:eastAsia="IRNazanin"/>
          <w:color w:val="111111"/>
          <w:sz w:val="28"/>
          <w:sz w:val="28"/>
          <w:szCs w:val="28"/>
          <w:rtl w:val="true"/>
          <w:lang w:bidi="fa-IR"/>
        </w:rPr>
        <w:t>الكافىـ به نقل از حفص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مؤمنى نيست كه گناهى كند ، مگر آن كه خداوند عز و جل هفت ساعت از روز را به او مهلت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كرد ، چيزى برايش نوشته نمى شود، و اگر نكرد ، خداوندْ يك گناه برايش مى 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بصرى ، نزد امام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ايم كه شما گفته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بنده اى نيست كه گناهى كند ، مگر آن كه خداوند عز و جل هفت ساعت از روز را به او مهلت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چنين نگفته ام ؛ بلكه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مؤمنى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 اين گونه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 ـ پاك كردن گناهانپيامبر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خواهى، پاك كننده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دردى درمانى دارد و درمان گناهان ، آمرزش خواهى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خواهى در نمازت را هيچ گاه از ياد مبر ؛ زيرا كه آن، به لطف خداوند، خطاها را پاك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شخصى ستم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جلب رضايت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دسترسى نداشته باشد، از خدا برايش طلب آمرزش كند ؛ زيرا اين ،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گناه بزرگى با وجود آمرزش خواهى ، بزرگ نيست، و هيچ گناه كوچكى ، با وجود ادامه دادن به آن ، كوچك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عطر آمرزش خواهى معطّر شويد تا بوى گناهان ، شما را رسوا نسازد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ألِحّوا فِي الاِستِغفارِ ، فَإِنَّهُ مَمحاةٌ لِلذُّنوبِ </w:t>
      </w:r>
      <w:r>
        <w:rPr>
          <w:rFonts w:eastAsia="Amiri" w:cs="Amiri" w:ascii="Amiri" w:hAnsi="Amiri"/>
          <w:color w:val="111111"/>
          <w:sz w:val="28"/>
          <w:szCs w:val="28"/>
          <w:rtl w:val="true"/>
          <w:lang w:bidi="ar-SA"/>
        </w:rPr>
        <w:t xml:space="preserve">. </w:t>
      </w:r>
      <w:r>
        <w:rPr>
          <w:rStyle w:val="FootnoteAnchor"/>
          <w:rtl w:val="true"/>
        </w:rPr>
        <w:footnoteReference w:id="1537"/>
      </w:r>
    </w:p>
    <w:p>
      <w:pPr>
        <w:pStyle w:val="BookText"/>
        <w:rPr/>
      </w:pPr>
      <w:r>
        <w:rPr>
          <w:rFonts w:ascii="Amiri" w:hAnsi="Amiri" w:eastAsia="Amiri" w:cs="Amiri"/>
          <w:color w:val="111111"/>
          <w:sz w:val="28"/>
          <w:sz w:val="28"/>
          <w:szCs w:val="28"/>
          <w:rtl w:val="true"/>
          <w:lang w:bidi="ar-SA"/>
        </w:rPr>
        <w:t xml:space="preserve">د ـ جَلاءُ القُلوبِرسول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لِلقُلوبِ صَدأً كَصَدإِ النُّحاسِ ، فَاجلوها بِالاِستِغفارِ </w:t>
      </w:r>
      <w:r>
        <w:rPr>
          <w:rFonts w:eastAsia="Amiri" w:cs="Amiri" w:ascii="Amiri" w:hAnsi="Amiri"/>
          <w:color w:val="111111"/>
          <w:sz w:val="28"/>
          <w:szCs w:val="28"/>
          <w:rtl w:val="true"/>
          <w:lang w:bidi="ar-SA"/>
        </w:rPr>
        <w:t xml:space="preserve">. </w:t>
      </w:r>
      <w:r>
        <w:rPr>
          <w:rStyle w:val="FootnoteAnchor"/>
          <w:rtl w:val="true"/>
        </w:rPr>
        <w:footnoteReference w:id="153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إذا أخطَأَ خَطيئَةً نُكِتَت في قَلبِهِ نُكتَةٌ سَوداءُ ، فَإِذا هُوَ نَزَعَ وَاستَغفَرَ وتابَ سُقِلَ </w:t>
      </w:r>
      <w:r>
        <w:rPr>
          <w:rStyle w:val="FootnoteAnchor"/>
          <w:rtl w:val="true"/>
        </w:rPr>
        <w:footnoteReference w:id="1539"/>
      </w:r>
      <w:r>
        <w:rPr>
          <w:rFonts w:ascii="Amiri" w:hAnsi="Amiri" w:eastAsia="Amiri" w:cs="Amiri"/>
          <w:color w:val="111111"/>
          <w:sz w:val="28"/>
          <w:sz w:val="28"/>
          <w:szCs w:val="28"/>
          <w:rtl w:val="true"/>
          <w:lang w:bidi="ar-SA"/>
        </w:rPr>
        <w:t xml:space="preserve">قَلبُهُ ، وإن عادَ زيدَ فيها حَتّى تَعلُوَ قَلبَهُ ، وهُوَ الرّانُ الَّذي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 xml:space="preserve">»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1"/>
      </w:r>
    </w:p>
    <w:p>
      <w:pPr>
        <w:pStyle w:val="BookText"/>
        <w:rPr/>
      </w:pPr>
      <w:r>
        <w:rPr>
          <w:rFonts w:ascii="Amiri" w:hAnsi="Amiri" w:eastAsia="Amiri" w:cs="Amiri"/>
          <w:color w:val="111111"/>
          <w:sz w:val="28"/>
          <w:sz w:val="28"/>
          <w:szCs w:val="28"/>
          <w:rtl w:val="true"/>
          <w:lang w:bidi="ar-SA"/>
        </w:rPr>
        <w:t xml:space="preserve">ه ـ تَباعُدُ الشَّيطانِفضائل الأشهر الثلاثة عن يونس بن ظبيان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يُباعِدُ عَنّا إبليسَ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يُسَوِّدُ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وَالاِستِغفارُ يَقطَعُ وَتينَهُ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3"/>
      </w:r>
    </w:p>
    <w:p>
      <w:pPr>
        <w:pStyle w:val="BookText"/>
        <w:rPr/>
      </w:pPr>
      <w:r>
        <w:rPr>
          <w:rFonts w:ascii="Amiri" w:hAnsi="Amiri" w:eastAsia="Amiri" w:cs="Amiri"/>
          <w:color w:val="111111"/>
          <w:sz w:val="28"/>
          <w:sz w:val="28"/>
          <w:szCs w:val="28"/>
          <w:rtl w:val="true"/>
          <w:lang w:bidi="ar-SA"/>
        </w:rPr>
        <w:t>و ـ الأَمنُ مِنَ العَذابِ وَالبَلاياالكتاب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xml:space="preserve">» . </w:t>
      </w:r>
      <w:r>
        <w:rPr>
          <w:rStyle w:val="FootnoteAnchor"/>
          <w:rtl w:val="true"/>
        </w:rPr>
        <w:footnoteReference w:id="15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مَنَعَ النَّاسَ أَن يُؤْمِنُواْ إِذْ جَاءَهُمُ الْهُدَى وَ يَسْتَغْفِرُواْ رَبَّهُمْ إِلَا أَن تَأْتِيَهُمْ سُنَّةُ الْأَوَّلِينَ أَوْ يَأْتِيَهُمُ الْعَذَابُ قُبُلاً</w:t>
      </w:r>
      <w:r>
        <w:rPr>
          <w:rFonts w:eastAsia="Amiri" w:cs="Amiri" w:ascii="Amiri" w:hAnsi="Amiri"/>
          <w:color w:val="111111"/>
          <w:sz w:val="28"/>
          <w:szCs w:val="28"/>
          <w:rtl w:val="true"/>
          <w:lang w:bidi="ar-SA"/>
        </w:rPr>
        <w:t xml:space="preserve">» . </w:t>
      </w:r>
      <w:r>
        <w:rPr>
          <w:rStyle w:val="FootnoteAnchor"/>
          <w:rtl w:val="true"/>
        </w:rPr>
        <w:footnoteReference w:id="1545"/>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6" w:name="pg2230_28602"/>
    </w:p>
    <w:p>
      <w:pPr>
        <w:pStyle w:val="Heading4"/>
        <w:numPr>
          <w:ilvl w:val="3"/>
          <w:numId w:val="1"/>
        </w:numPr>
        <w:rPr/>
      </w:pPr>
      <w:bookmarkStart w:id="1417" w:name="__RefHeading___Toc1476968_3804643083"/>
      <w:bookmarkStart w:id="1418" w:name="_Toc582"/>
      <w:bookmarkEnd w:id="1416"/>
      <w:bookmarkEnd w:id="1417"/>
      <w:r>
        <w:rPr>
          <w:rtl w:val="true"/>
        </w:rPr>
        <w:t>د ـ صيقل دادن دل ها</w:t>
      </w:r>
      <w:bookmarkEnd w:id="1418"/>
    </w:p>
    <w:p>
      <w:pPr>
        <w:pStyle w:val="Heading4"/>
        <w:numPr>
          <w:ilvl w:val="3"/>
          <w:numId w:val="1"/>
        </w:numPr>
        <w:rPr/>
      </w:pPr>
      <w:bookmarkStart w:id="1419" w:name="__RefHeading___Toc1476970_3804643083"/>
      <w:bookmarkStart w:id="1420" w:name="_Toc583"/>
      <w:bookmarkEnd w:id="1419"/>
      <w:r>
        <w:rPr>
          <w:rtl w:val="true"/>
        </w:rPr>
        <w:t>ه ـ دور كردن شيطان</w:t>
      </w:r>
      <w:bookmarkEnd w:id="1420"/>
    </w:p>
    <w:p>
      <w:pPr>
        <w:pStyle w:val="Heading4"/>
        <w:numPr>
          <w:ilvl w:val="3"/>
          <w:numId w:val="1"/>
        </w:numPr>
        <w:rPr/>
      </w:pPr>
      <w:bookmarkStart w:id="1421" w:name="__RefHeading___Toc1476972_3804643083"/>
      <w:bookmarkStart w:id="1422" w:name="_Toc584"/>
      <w:bookmarkEnd w:id="1421"/>
      <w:r>
        <w:rPr>
          <w:rtl w:val="true"/>
        </w:rPr>
        <w:t>و ـ ايمنى از عذاب و بلاها</w:t>
      </w:r>
      <w:bookmarkEnd w:id="1422"/>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آمرزش خواهى پافشارى كنيد؛ زيرا كه آن ، پاك كننده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صيقل دادن دل 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ها همانند مس، </w:t>
      </w:r>
      <w:r>
        <w:rPr>
          <w:rStyle w:val="FootnoteAnchor"/>
          <w:rtl w:val="true"/>
        </w:rPr>
        <w:footnoteReference w:id="1546"/>
      </w:r>
      <w:r>
        <w:rPr>
          <w:rFonts w:ascii="IRNazanin" w:hAnsi="IRNazanin" w:eastAsia="IRNazanin"/>
          <w:color w:val="111111"/>
          <w:sz w:val="28"/>
          <w:sz w:val="28"/>
          <w:szCs w:val="28"/>
          <w:rtl w:val="true"/>
          <w:lang w:bidi="fa-IR"/>
        </w:rPr>
        <w:t xml:space="preserve">زنگار مى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با آمرزش خواهى ، صيقل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 هر گاه گناهى كند ، نقطه اى سياه در دلش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برداشت و آمرزش طلبيد و توبه كرد ، دلش صيقل مى يابد؛ ولى اگر دوباره آن را انجام داد ، بر آن نقطه افزوده مى شود تا جايى كه تمام دلش را 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همان زنگارى است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بلكه آنچه كرده اند ، زنگار بر دل هاشان بسته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 ـ دور كردن شيطانفضائل الأشهر الثلاثةـ به نقل از يونس بن ظبيان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 شيطان را از ما دور مى گرداند؟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 روى او را سياه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آمرزش خواهى ، شاه رگش را قطع مى 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ـ ايمنى از عذاب و بلاهاقرآن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تو در ميان آنانى ، خداوند ، عذابشان نمى كند، و تا زمانى كه آمرزش بطلبند ، خداوند عذاب كننده ايشان نباشد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چيزى مانع مردم نشد از اين كه وقتى هدايت به سويشان آمد ، ايمان بياورند و از پروردگارشان آمرزش بخواهند ، جز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مورد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پيشينيان، در باره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رود يا عذاب ، رويارويشان بيايد</w:t>
      </w:r>
      <w:r>
        <w:rPr>
          <w:rFonts w:eastAsia="IRNazanin" w:cs="IRNazanin"/>
          <w:color w:val="111111"/>
          <w:sz w:val="28"/>
          <w:szCs w:val="28"/>
          <w:rtl w:val="true"/>
          <w:lang w:bidi="fa-IR"/>
        </w:rPr>
        <w:t>»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اللّهُ عَلَيَّ أمانَينِ لِاُمَّتي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w:t>
      </w:r>
      <w:r>
        <w:rPr>
          <w:rStyle w:val="FootnoteAnchor"/>
          <w:rtl w:val="true"/>
        </w:rPr>
        <w:footnoteReference w:id="1547"/>
      </w:r>
      <w:r>
        <w:rPr>
          <w:rFonts w:ascii="Amiri" w:hAnsi="Amiri" w:eastAsia="Amiri" w:cs="Amiri"/>
          <w:color w:val="111111"/>
          <w:sz w:val="28"/>
          <w:sz w:val="28"/>
          <w:szCs w:val="28"/>
          <w:rtl w:val="true"/>
          <w:lang w:bidi="ar-SA"/>
        </w:rPr>
        <w:t xml:space="preserve">مَضَيتُ تَرَكتُ فيهِمُ الاِستِغفارَ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54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النّاسَ حينَ عَصَوا أنابوا وَاستَغفَروا ، لَم يُعَذَّبوا ولَم يُهلَكوا </w:t>
      </w:r>
      <w:r>
        <w:rPr>
          <w:rFonts w:eastAsia="Amiri" w:cs="Amiri" w:ascii="Amiri" w:hAnsi="Amiri"/>
          <w:color w:val="111111"/>
          <w:sz w:val="28"/>
          <w:szCs w:val="28"/>
          <w:rtl w:val="true"/>
          <w:lang w:bidi="ar-SA"/>
        </w:rPr>
        <w:t xml:space="preserve">. </w:t>
      </w:r>
      <w:r>
        <w:rPr>
          <w:rStyle w:val="FootnoteAnchor"/>
          <w:rtl w:val="true"/>
        </w:rPr>
        <w:footnoteReference w:id="15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الأَرضِ أمانانِ مِن عَذابِ اللّهِ ، وقَد رُفِعَ أحَدُهُما فَدونَكُمُ الآخَرَ فَتَمَسَّكوا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الأَمانُ الَّذي رُفِعَ فَهُوَ رَسولُ اللّهِ صلى الله عليه و آله ، وأمَّا الأَمانُ الباقي فَالاِستِغفارُ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xml:space="preserve">» . </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ضاعَ مالٌ في بَرٍّ ولا بَحرٍ إلّا بِتَضييعِ الزَّكاةِ ، فَحَصِّنوا أموالَكُم بِالزَّكاةِ ، وداووا مَرضاكُم بِالصَّدَقَةِ ، وَادفَعوا نَوائِبَ البَلايا بِالاِستِغفارِ </w:t>
      </w:r>
      <w:r>
        <w:rPr>
          <w:rFonts w:eastAsia="Amiri" w:cs="Amiri" w:ascii="Amiri" w:hAnsi="Amiri"/>
          <w:color w:val="111111"/>
          <w:sz w:val="28"/>
          <w:szCs w:val="28"/>
          <w:rtl w:val="true"/>
          <w:lang w:bidi="ar-SA"/>
        </w:rPr>
        <w:t xml:space="preserve">. </w:t>
      </w:r>
      <w:r>
        <w:rPr>
          <w:rStyle w:val="FootnoteAnchor"/>
          <w:rtl w:val="true"/>
        </w:rPr>
        <w:footnoteReference w:id="1551"/>
      </w:r>
    </w:p>
    <w:p>
      <w:pPr>
        <w:pStyle w:val="BookText"/>
        <w:rPr/>
      </w:pPr>
      <w:r>
        <w:rPr>
          <w:rFonts w:ascii="Amiri" w:hAnsi="Amiri" w:eastAsia="Amiri" w:cs="Amiri"/>
          <w:color w:val="111111"/>
          <w:sz w:val="28"/>
          <w:sz w:val="28"/>
          <w:szCs w:val="28"/>
          <w:rtl w:val="true"/>
          <w:lang w:bidi="ar-SA"/>
        </w:rPr>
        <w:t xml:space="preserve">ز ـ دَفعُ الهُمومِرسول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ظَهَرَت عَلَيهِ النِّعمَةُ فَليُكثِر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كَثُرَت هُمومُهُ فَعَلَيهِ بِالاِستِغفارِ ، ومَن ألَحَّ عَلَيهِ الفَقرُ فَليُكثِر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 عَنهُ الفَقرَ </w:t>
      </w:r>
      <w:r>
        <w:rPr>
          <w:rFonts w:eastAsia="Amiri" w:cs="Amiri" w:ascii="Amiri" w:hAnsi="Amiri"/>
          <w:color w:val="111111"/>
          <w:sz w:val="28"/>
          <w:szCs w:val="28"/>
          <w:rtl w:val="true"/>
          <w:lang w:bidi="ar-SA"/>
        </w:rPr>
        <w:t xml:space="preserve">. </w:t>
      </w:r>
      <w:r>
        <w:rPr>
          <w:rStyle w:val="FootnoteAnchor"/>
          <w:rtl w:val="true"/>
        </w:rPr>
        <w:footnoteReference w:id="155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أكثَرَ مِنَ الاِستِغفارِ جَعَلَ اللّهُ لَهُ مِن كُلِّ هَمٍّ فَرَجا ، ومِن كُلِّ ضيقٍ مَخرَجا ، ويَرزُقُهُ مِن حَيثُ لا يَحتَسِبُ </w:t>
      </w:r>
      <w:r>
        <w:rPr>
          <w:rFonts w:eastAsia="Amiri" w:cs="Amiri" w:ascii="Amiri" w:hAnsi="Amiri"/>
          <w:color w:val="111111"/>
          <w:sz w:val="28"/>
          <w:szCs w:val="28"/>
          <w:rtl w:val="true"/>
          <w:lang w:bidi="ar-SA"/>
        </w:rPr>
        <w:t xml:space="preserve">. </w:t>
      </w:r>
      <w:r>
        <w:rPr>
          <w:rStyle w:val="FootnoteAnchor"/>
          <w:rtl w:val="true"/>
        </w:rPr>
        <w:footnoteReference w:id="1553"/>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3" w:name="pg2230_28604"/>
    </w:p>
    <w:p>
      <w:pPr>
        <w:pStyle w:val="Heading4"/>
        <w:numPr>
          <w:ilvl w:val="3"/>
          <w:numId w:val="1"/>
        </w:numPr>
        <w:rPr/>
      </w:pPr>
      <w:bookmarkStart w:id="1424" w:name="__RefHeading___Toc1476974_3804643083"/>
      <w:bookmarkStart w:id="1425" w:name="_Toc585"/>
      <w:bookmarkEnd w:id="1423"/>
      <w:bookmarkEnd w:id="1424"/>
      <w:r>
        <w:rPr>
          <w:rtl w:val="true"/>
        </w:rPr>
        <w:t>ز ـ زدودن غم و اندوه</w:t>
      </w:r>
      <w:bookmarkEnd w:id="1425"/>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 امان براى امّتم بر من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تو در ميان ايشان هستى ، خداوندْ عذابشان نمى كند، و تا زمانى كه آمرزش مى طلبند ، خداوند عذاب كننده ايشان نخواهد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گاه من رفتم ، آمرزش خواهى را تا روز قيامت ، در ميانشان بر جاى مى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 زمانى كه نافرمانى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 توبه مى نمودند و آمرزش مى طلبيدند ، عذاب نمى شدند و هلاك نمى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زمين ، دو مايه ايمنى از عذاب خدا وجود داشت كه يكى از آن دو بُرده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ديگرى را دريابيد و بدان ، چنگ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مايه ايمنى كه بُرده شد ، پيامبر خدا بود، و آن مايه ايمنىِ باقى مانده ، آمرزش خواهى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تو در ميان ايشان هستى ، خداوندْ عذابشان نمى كند، و تا زمانى كه آمرزش مى طلبند ، خداوندْ عذاب كننده ايشان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مالى در خشكى و دريا از بين نرفت ، مگر به سبب نپرداختن زكات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اموال خود را با پرداخت زكات ، نگه داريد، و بيمارانتان را با دادن صدقه ، درمان كنيد، و بلاهاى سخت را با آمرزش خواهى ، از خود دور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ـ زدودن غم و اندوهپيامبر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نعمت ، او را فرا گرفت ،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 ستايش ،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بسيار بگويد، و هر كس غم هايش بسيار شد ، به آمرزش خواهى رو آورد، و هر كس فقر دامنگيرش شد ،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نيرو و توانى نيست ، مگر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بسيار بگويد، فقر را از او مى 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بسيار آمرزش خواهى كند ، خداوندْ براى هر غم ، او گشايشى، و براى هر تنگناى او ، برون رفتى قرار مى دهد و او را از جايى كه گمان نمى برَد ، روزى مى دهد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ـ دَفعُ الشَّدائِدِالفرج بعد 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أيّوبُ بنُ العَبّاسِ بنِ الحَسَنِ بِإِسنادٍ كَثيرٍ ، أنَّ أعرابِيّا شَكى إلى أميرِ المُؤمِنينَ عَلِيٍّ عليه السلام شَكوى لَحِقَتهُ ، وضيقا فِي الحالِ وكَثرَةً مِنَ العِيالِ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بِالاِستِغفارِ ، فَإِنَّ اللّهَ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 xml:space="preserve">» </w:t>
      </w:r>
      <w:r>
        <w:rPr>
          <w:rStyle w:val="FootnoteAnchor"/>
          <w:rtl w:val="true"/>
        </w:rPr>
        <w:footnoteReference w:id="1554"/>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 xml:space="preserve">. . . </w:t>
      </w:r>
      <w:r>
        <w:rPr>
          <w:rStyle w:val="FootnoteAnchor"/>
          <w:rtl w:val="true"/>
        </w:rPr>
        <w:footnoteReference w:id="1555"/>
      </w:r>
    </w:p>
    <w:p>
      <w:pPr>
        <w:pStyle w:val="BookText"/>
        <w:rPr/>
      </w:pPr>
      <w:r>
        <w:rPr>
          <w:rFonts w:ascii="Amiri" w:hAnsi="Amiri" w:eastAsia="Amiri" w:cs="Amiri"/>
          <w:color w:val="111111"/>
          <w:sz w:val="28"/>
          <w:sz w:val="28"/>
          <w:szCs w:val="28"/>
          <w:rtl w:val="true"/>
          <w:lang w:bidi="ar-SA"/>
        </w:rPr>
        <w:t>ط ـ سَعَةُ الرِّزقِالكتاب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 لٍ وَ بَنِينَ وَ يَجْعَل لَّكُمْ جَنَّـتٍ وَ يَجْعَل لَّكُمْ أَنْهَـرًا</w:t>
      </w:r>
      <w:r>
        <w:rPr>
          <w:rFonts w:eastAsia="Amiri" w:cs="Amiri" w:ascii="Amiri" w:hAnsi="Amiri"/>
          <w:color w:val="111111"/>
          <w:sz w:val="28"/>
          <w:szCs w:val="28"/>
          <w:rtl w:val="true"/>
          <w:lang w:bidi="ar-SA"/>
        </w:rPr>
        <w:t xml:space="preserve">» . </w:t>
      </w:r>
      <w:r>
        <w:rPr>
          <w:rStyle w:val="FootnoteAnchor"/>
          <w:rtl w:val="true"/>
        </w:rPr>
        <w:footnoteReference w:id="1556"/>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الاِستِغفارَ ؛ فَإِنَّهَ يَجلِبُ الرِّزقَ </w:t>
      </w:r>
      <w:r>
        <w:rPr>
          <w:rFonts w:eastAsia="Amiri" w:cs="Amiri" w:ascii="Amiri" w:hAnsi="Amiri"/>
          <w:color w:val="111111"/>
          <w:sz w:val="28"/>
          <w:szCs w:val="28"/>
          <w:rtl w:val="true"/>
          <w:lang w:bidi="ar-SA"/>
        </w:rPr>
        <w:t xml:space="preserve">. </w:t>
      </w:r>
      <w:r>
        <w:rPr>
          <w:rStyle w:val="FootnoteAnchor"/>
          <w:rtl w:val="true"/>
        </w:rPr>
        <w:footnoteReference w:id="155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الاِستِغفارُ يَزيدُ فِي الرِّزقِ </w:t>
      </w:r>
      <w:r>
        <w:rPr>
          <w:rFonts w:eastAsia="Amiri" w:cs="Amiri" w:ascii="Amiri" w:hAnsi="Amiri"/>
          <w:color w:val="111111"/>
          <w:sz w:val="28"/>
          <w:szCs w:val="28"/>
          <w:rtl w:val="true"/>
          <w:lang w:bidi="ar-SA"/>
        </w:rPr>
        <w:t xml:space="preserve">. </w:t>
      </w:r>
      <w:r>
        <w:rPr>
          <w:rStyle w:val="FootnoteAnchor"/>
          <w:rtl w:val="true"/>
        </w:rPr>
        <w:footnoteReference w:id="1558"/>
      </w:r>
    </w:p>
    <w:p>
      <w:pPr>
        <w:pStyle w:val="BookText"/>
        <w:rPr/>
      </w:pPr>
      <w:r>
        <w:rPr>
          <w:rFonts w:ascii="Amiri" w:hAnsi="Amiri" w:eastAsia="Amiri" w:cs="Amiri"/>
          <w:color w:val="111111"/>
          <w:sz w:val="28"/>
          <w:sz w:val="28"/>
          <w:szCs w:val="28"/>
          <w:rtl w:val="true"/>
          <w:lang w:bidi="ar-SA"/>
        </w:rPr>
        <w:t>عنه عليه السلامـ لِكُمَيلِ بنِ زِيادٍ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أبطَأَتِ الأَرزاقُ عَلَيكَ فَاستَغفِرِ اللّهَ ، يُوَسِّع عَلَيكَ فيها </w:t>
      </w:r>
      <w:r>
        <w:rPr>
          <w:rFonts w:eastAsia="Amiri" w:cs="Amiri" w:ascii="Amiri" w:hAnsi="Amiri"/>
          <w:color w:val="111111"/>
          <w:sz w:val="28"/>
          <w:szCs w:val="28"/>
          <w:rtl w:val="true"/>
          <w:lang w:bidi="ar-SA"/>
        </w:rPr>
        <w:t xml:space="preserve">. </w:t>
      </w:r>
      <w:r>
        <w:rPr>
          <w:rStyle w:val="FootnoteAnchor"/>
          <w:rtl w:val="true"/>
        </w:rPr>
        <w:footnoteReference w:id="1559"/>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6" w:name="pg2230_28606"/>
    </w:p>
    <w:p>
      <w:pPr>
        <w:pStyle w:val="Heading4"/>
        <w:numPr>
          <w:ilvl w:val="3"/>
          <w:numId w:val="1"/>
        </w:numPr>
        <w:rPr/>
      </w:pPr>
      <w:bookmarkStart w:id="1427" w:name="__RefHeading___Toc1476976_3804643083"/>
      <w:bookmarkStart w:id="1428" w:name="_Toc586"/>
      <w:bookmarkEnd w:id="1426"/>
      <w:bookmarkEnd w:id="1427"/>
      <w:r>
        <w:rPr>
          <w:rtl w:val="true"/>
        </w:rPr>
        <w:t>ح ـ برطرف ساختن سختى ها</w:t>
      </w:r>
      <w:bookmarkEnd w:id="1428"/>
    </w:p>
    <w:p>
      <w:pPr>
        <w:pStyle w:val="Heading4"/>
        <w:numPr>
          <w:ilvl w:val="3"/>
          <w:numId w:val="1"/>
        </w:numPr>
        <w:rPr/>
      </w:pPr>
      <w:bookmarkStart w:id="1429" w:name="__RefHeading___Toc1476978_3804643083"/>
      <w:bookmarkStart w:id="1430" w:name="_Toc587"/>
      <w:bookmarkEnd w:id="1429"/>
      <w:r>
        <w:rPr>
          <w:rtl w:val="true"/>
        </w:rPr>
        <w:t>ط ـ گشايش روزى</w:t>
      </w:r>
      <w:bookmarkEnd w:id="1430"/>
    </w:p>
    <w:p>
      <w:pPr>
        <w:pStyle w:val="BookText"/>
        <w:rPr/>
      </w:pPr>
      <w:r>
        <w:rPr>
          <w:rFonts w:ascii="IRNazanin" w:hAnsi="IRNazanin" w:eastAsia="IRNazanin"/>
          <w:color w:val="111111"/>
          <w:sz w:val="28"/>
          <w:sz w:val="28"/>
          <w:szCs w:val="28"/>
          <w:rtl w:val="true"/>
          <w:lang w:bidi="fa-IR"/>
        </w:rPr>
        <w:t xml:space="preserve">ح ـ برطرف ساختن سختى هاالفرج بعد الشدّة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ايّوب بن عبّاس بن حسن ، با اِسناد بسيار ، برايم نقل كرد كه باديه نشينى به امير مؤمنان على عليه السلام از رنجورى و تنگ دستى و عيالوارى اش شكايت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آمرزش خواهى ؛ زيرا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پروردگارتان ، آمرزش بخواهيد كه او آمرزنده است </w:t>
      </w:r>
      <w:r>
        <w:rPr>
          <w:rFonts w:eastAsia="IRNazanin" w:cs="IRNazanin"/>
          <w:color w:val="111111"/>
          <w:sz w:val="28"/>
          <w:szCs w:val="28"/>
          <w:rtl w:val="true"/>
          <w:lang w:bidi="fa-IR"/>
        </w:rPr>
        <w:t>. . .» . . .</w:t>
      </w:r>
    </w:p>
    <w:p>
      <w:pPr>
        <w:pStyle w:val="BookText"/>
        <w:rPr/>
      </w:pPr>
      <w:r>
        <w:rPr>
          <w:rFonts w:ascii="IRNazanin" w:hAnsi="IRNazanin" w:eastAsia="IRNazanin"/>
          <w:color w:val="111111"/>
          <w:sz w:val="28"/>
          <w:sz w:val="28"/>
          <w:szCs w:val="28"/>
          <w:rtl w:val="true"/>
          <w:lang w:bidi="fa-IR"/>
        </w:rPr>
        <w:t>ط ـ گشايش روزىقرآن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پروردگارتان آمرزش بخواهيد كه او آمرزنده است، تا باران را بر شما پياپى ، فرو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با مال و فرزندان ، يارى دهد و برايتان باغ ها پديد آورد و نهرها جارى سازد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آمرزش بخواهيد ؛ زيرا اين كار ، روزى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آمرزش خواهى، روزى را بسيار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السلامـ به كميل بن زياد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روزى ات دير به تو رسيد ، آمرزش بخواه تا در آن ، به تو گشايش داده شود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جَعَلَ اللّهُ سُبحانَهُ الاِستِغفارَ سَبَبا لِدُرورِ الرِّزقِ ، ورَحمَةِ الخَلقِ ، 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 لٍ وَ بَنِينَ وَ يَجْعَل لَّكُمْ جَنَّـتٍ وَ يَجْعَل لَّكُمْ أَنْهَـرًا</w:t>
      </w:r>
      <w:r>
        <w:rPr>
          <w:rFonts w:eastAsia="Amiri" w:cs="Amiri" w:ascii="Amiri" w:hAnsi="Amiri"/>
          <w:color w:val="111111"/>
          <w:sz w:val="28"/>
          <w:szCs w:val="28"/>
          <w:rtl w:val="true"/>
          <w:lang w:bidi="ar-SA"/>
        </w:rPr>
        <w:t xml:space="preserve">» </w:t>
      </w:r>
      <w:r>
        <w:rPr>
          <w:rStyle w:val="FootnoteAnchor"/>
          <w:rtl w:val="true"/>
        </w:rPr>
        <w:footnoteReference w:id="1560"/>
      </w:r>
      <w:r>
        <w:rPr>
          <w:rFonts w:ascii="Amiri" w:hAnsi="Amiri" w:eastAsia="Amiri" w:cs="Amiri"/>
          <w:color w:val="111111"/>
          <w:sz w:val="28"/>
          <w:sz w:val="28"/>
          <w:szCs w:val="28"/>
          <w:rtl w:val="true"/>
          <w:lang w:bidi="ar-SA"/>
        </w:rPr>
        <w:t xml:space="preserve">فَرَحِمَ اللّهُ امرَأً استَقبَلَ تَوبَتَهُ ، وَاستَقالَ خَطيئَتَهُ ، وبادَرَ مَنِيَّتَهُ </w:t>
      </w:r>
      <w:r>
        <w:rPr>
          <w:rFonts w:eastAsia="Amiri" w:cs="Amiri" w:ascii="Amiri" w:hAnsi="Amiri"/>
          <w:color w:val="111111"/>
          <w:sz w:val="28"/>
          <w:szCs w:val="28"/>
          <w:rtl w:val="true"/>
          <w:lang w:bidi="ar-SA"/>
        </w:rPr>
        <w:t xml:space="preserve">. </w:t>
      </w:r>
      <w:r>
        <w:rPr>
          <w:rStyle w:val="FootnoteAnchor"/>
          <w:rtl w:val="true"/>
        </w:rPr>
        <w:footnoteReference w:id="1561"/>
      </w:r>
    </w:p>
    <w:p>
      <w:pPr>
        <w:pStyle w:val="BookText"/>
        <w:rPr/>
      </w:pPr>
      <w:r>
        <w:rPr>
          <w:rFonts w:ascii="Amiri" w:hAnsi="Amiri" w:eastAsia="Amiri" w:cs="Amiri"/>
          <w:color w:val="111111"/>
          <w:sz w:val="28"/>
          <w:sz w:val="28"/>
          <w:szCs w:val="28"/>
          <w:rtl w:val="true"/>
          <w:lang w:bidi="ar-SA"/>
        </w:rPr>
        <w:t xml:space="preserve">ى ـ قَضاءُ الدَّينِالكافي عن إسماعيل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قَد لَزِمَني دَينٌ فادِحٌ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الاِستِغفارِ ، ورَطِّب لِسانَكَ بِقِراءَةِ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إنّـا أنزَلناهُ</w:t>
      </w:r>
      <w:r>
        <w:rPr>
          <w:rFonts w:eastAsia="Amiri" w:cs="Amiri" w:ascii="Amiri" w:hAnsi="Amiri"/>
          <w:color w:val="111111"/>
          <w:sz w:val="28"/>
          <w:szCs w:val="28"/>
          <w:rtl w:val="true"/>
          <w:lang w:bidi="ar-SA"/>
        </w:rPr>
        <w:t xml:space="preserve">» . </w:t>
      </w:r>
      <w:r>
        <w:rPr>
          <w:rStyle w:val="FootnoteAnchor"/>
          <w:rtl w:val="true"/>
        </w:rPr>
        <w:footnoteReference w:id="1562"/>
      </w:r>
    </w:p>
    <w:p>
      <w:pPr>
        <w:pStyle w:val="BookText"/>
        <w:rPr/>
      </w:pPr>
      <w:r>
        <w:rPr>
          <w:rFonts w:ascii="Amiri" w:hAnsi="Amiri" w:eastAsia="Amiri" w:cs="Amiri"/>
          <w:color w:val="111111"/>
          <w:sz w:val="28"/>
          <w:sz w:val="28"/>
          <w:szCs w:val="28"/>
          <w:rtl w:val="true"/>
          <w:lang w:bidi="ar-SA"/>
        </w:rPr>
        <w:t>ك ـ إفادَةُ الوَلَدِالكتاب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 لٍ وَ بَنِينَ وَ يَجْعَل لَّكُمْ جَنَّـتٍ وَ يَجْعَل لَّكُمْ أَنْهَـرًا</w:t>
      </w:r>
      <w:r>
        <w:rPr>
          <w:rFonts w:eastAsia="Amiri" w:cs="Amiri" w:ascii="Amiri" w:hAnsi="Amiri"/>
          <w:color w:val="111111"/>
          <w:sz w:val="28"/>
          <w:szCs w:val="28"/>
          <w:rtl w:val="true"/>
          <w:lang w:bidi="ar-SA"/>
        </w:rPr>
        <w:t xml:space="preserve">» . </w:t>
      </w:r>
      <w:r>
        <w:rPr>
          <w:rStyle w:val="FootnoteAnchor"/>
          <w:rtl w:val="true"/>
        </w:rPr>
        <w:footnoteReference w:id="1563"/>
      </w:r>
    </w:p>
    <w:p>
      <w:pPr>
        <w:pStyle w:val="BookText"/>
        <w:rPr/>
      </w:pPr>
      <w:r>
        <w:rPr>
          <w:rFonts w:ascii="Amiri" w:hAnsi="Amiri" w:eastAsia="Amiri" w:cs="Amiri"/>
          <w:color w:val="111111"/>
          <w:sz w:val="28"/>
          <w:sz w:val="28"/>
          <w:szCs w:val="28"/>
          <w:rtl w:val="true"/>
          <w:lang w:bidi="ar-SA"/>
        </w:rPr>
        <w:t xml:space="preserve">الحديثمكارم الأخلاق عن 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وَفَدَ عَلى مُعاوِيَةَ ، فَلَمّا خَرَجَ تَبِعَهُ بَعضُ حُجّابِهِ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ذو مالٍ ولا يولَدُ لي ، فَعَلِّمني شَيئا لَعَلَّ اللّهَ يَرزُقُني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يُكثِرُ الاِستِغفارَ ، حَتّى رُبَّمَا استَغفَرَ فِي اليَومِ سَبعَمِئَةِ مَرَّةٍ ، فَوُلِدَ لَهُ عَشَرَةُ 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سَأَلتَهُ مِمَّ قالَ ذلِكَ ؟ فَوَفَدَهُ وَفدَةً اُخرى ، فَسَأَلَهُ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 قَولَ اللّهِ عَزَّ اسمُهُ في قِصَّةِ هودٍ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يَزِدْكُمْ قُوَّةً إِلَى قُوَّتِكُمْ</w:t>
      </w:r>
      <w:r>
        <w:rPr>
          <w:rFonts w:eastAsia="Amiri" w:cs="Amiri" w:ascii="Amiri" w:hAnsi="Amiri"/>
          <w:color w:val="111111"/>
          <w:sz w:val="28"/>
          <w:szCs w:val="28"/>
          <w:rtl w:val="true"/>
          <w:lang w:bidi="ar-SA"/>
        </w:rPr>
        <w:t xml:space="preserve">» </w:t>
      </w:r>
      <w:r>
        <w:rPr>
          <w:rStyle w:val="FootnoteAnchor"/>
          <w:rtl w:val="true"/>
        </w:rPr>
        <w:footnoteReference w:id="1564"/>
      </w:r>
      <w:r>
        <w:rPr>
          <w:rFonts w:ascii="Amiri" w:hAnsi="Amiri" w:eastAsia="Amiri" w:cs="Amiri"/>
          <w:color w:val="111111"/>
          <w:sz w:val="28"/>
          <w:sz w:val="28"/>
          <w:szCs w:val="28"/>
          <w:rtl w:val="true"/>
          <w:lang w:bidi="ar-SA"/>
        </w:rPr>
        <w:t xml:space="preserve">، وفي قِصَّةِ نوحٍ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يُمْدِدْكُم بِأَمْوَ لٍ وَ بَنِينَ</w:t>
      </w:r>
      <w:r>
        <w:rPr>
          <w:rFonts w:eastAsia="Amiri" w:cs="Amiri" w:ascii="Amiri" w:hAnsi="Amiri"/>
          <w:color w:val="111111"/>
          <w:sz w:val="28"/>
          <w:szCs w:val="28"/>
          <w:rtl w:val="true"/>
          <w:lang w:bidi="ar-SA"/>
        </w:rPr>
        <w:t xml:space="preserve">»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6"/>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1" w:name="pg2230_28608"/>
    </w:p>
    <w:p>
      <w:pPr>
        <w:pStyle w:val="Heading4"/>
        <w:numPr>
          <w:ilvl w:val="3"/>
          <w:numId w:val="1"/>
        </w:numPr>
        <w:rPr/>
      </w:pPr>
      <w:bookmarkStart w:id="1432" w:name="__RefHeading___Toc1476980_3804643083"/>
      <w:bookmarkStart w:id="1433" w:name="_Toc588"/>
      <w:bookmarkEnd w:id="1431"/>
      <w:bookmarkEnd w:id="1432"/>
      <w:r>
        <w:rPr>
          <w:rtl w:val="true"/>
        </w:rPr>
        <w:t>ى ـ پرداخته شدن بدهى ها</w:t>
      </w:r>
      <w:bookmarkEnd w:id="1433"/>
    </w:p>
    <w:p>
      <w:pPr>
        <w:pStyle w:val="Heading4"/>
        <w:numPr>
          <w:ilvl w:val="3"/>
          <w:numId w:val="1"/>
        </w:numPr>
        <w:rPr/>
      </w:pPr>
      <w:bookmarkStart w:id="1434" w:name="__RefHeading___Toc1476982_3804643083"/>
      <w:bookmarkStart w:id="1435" w:name="_Toc589"/>
      <w:bookmarkEnd w:id="1434"/>
      <w:r>
        <w:rPr>
          <w:rtl w:val="true"/>
        </w:rPr>
        <w:t>ك ـ روزى شدن فرزند</w:t>
      </w:r>
      <w:bookmarkEnd w:id="1435"/>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پاك ، آمرزش خواهى را سبب سرازير شدن روزى، و مهر آوردن بر آفريدگان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 آمرزش بخواهيد كه او آمرزنده است ، تا باران را پياپى بر شما فرو فرستد و با مال و فرزندان ، شما را يارى رساند و برايتان ، باغ ها پديد آورد و برايتان ، جويبارها روان مى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رحمت خدا بر آن كسى كه به توبه رو آورَد و از خطايش دست بكِشد و پيش از مرگش كارى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ـ پرداخته شدن بدهى ها</w:t>
      </w:r>
    </w:p>
    <w:p>
      <w:pPr>
        <w:pStyle w:val="BookText"/>
        <w:rPr/>
      </w:pPr>
      <w:r>
        <w:rPr>
          <w:rFonts w:ascii="IRNazanin" w:hAnsi="IRNazanin" w:eastAsia="IRNazanin"/>
          <w:color w:val="111111"/>
          <w:sz w:val="28"/>
          <w:sz w:val="28"/>
          <w:szCs w:val="28"/>
          <w:rtl w:val="true"/>
          <w:lang w:bidi="fa-IR"/>
        </w:rPr>
        <w:t>الكافىـ به نقل از اسماعيل بن سهل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ـ كه درودهاى خدا بر او باد ـ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بدهى سنگينى دامنگيرم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پاسخ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بسيار آمرزش بخواه و زبانت را به 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و تازه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 ـ روزى شدن فرزندقرآن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 آمرزش بخواهيد كه او آمرزنده است ، تا براى شما از آسمان ، باران پياپى فرو فرستد و شما را به اموال و فرزندان ، يارى كند و برايتان ، باغ ها قرار دهد و براى شما نهرها جارى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عليه السلام بر معاويه وارد شد و چون از نزد او بيرون آمد ، يكى از پرده داران معاويه ، دنبال ايشان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مردى ثروتمندم ؛ امّا بچّه دار نمى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چيزى بياموز ؛ بلكه خداوند ، مرا فرزندى روزى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آمرزش خواهى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شخص ، آمرزش خواهى مى كرد تا جايى كه گاه روزى هفتصد مرتبه ، آمرزش مى طلبيد و ده پسر، روزى 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به معاويه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دليل سخنش را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نپرسيدى؟ بار ديگر كه امام عليه السلام به نزد معاويه آمد، آن مرد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سخن خداوند در داستان هود عليه السلام را نشنيده اى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نيرويى بر نيرويتان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داستان نوح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را با اموال و فرزندان ، يارى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ابن أبي عمير عن 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شَكَا الأَبرَشُ الكَلبِيُّ إلى أبي جَعفَرٍ عليه السلام أنَّهُ لا يولَدُ 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في كُلِّ يَومٍ و </w:t>
      </w:r>
      <w:r>
        <w:rPr>
          <w:rStyle w:val="FootnoteAnchor"/>
          <w:rtl w:val="true"/>
        </w:rPr>
        <w:footnoteReference w:id="1567"/>
      </w:r>
      <w:r>
        <w:rPr>
          <w:rFonts w:ascii="Amiri" w:hAnsi="Amiri" w:eastAsia="Amiri" w:cs="Amiri"/>
          <w:color w:val="111111"/>
          <w:sz w:val="28"/>
          <w:sz w:val="28"/>
          <w:szCs w:val="28"/>
          <w:rtl w:val="true"/>
          <w:lang w:bidi="ar-SA"/>
        </w:rPr>
        <w:t xml:space="preserve">في كُلِّ لَيلَةٍ مِئَةَ مَرَّةٍ ، فَإِنَّ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يُمْدِدْكُم بِأَمْوَ لٍ وَ بَنِينَ</w:t>
      </w:r>
      <w:r>
        <w:rPr>
          <w:rFonts w:eastAsia="Amiri" w:cs="Amiri" w:ascii="Amiri" w:hAnsi="Amiri"/>
          <w:color w:val="111111"/>
          <w:sz w:val="28"/>
          <w:szCs w:val="28"/>
          <w:rtl w:val="true"/>
          <w:lang w:bidi="ar-SA"/>
        </w:rPr>
        <w:t xml:space="preserve">» . </w:t>
      </w:r>
      <w:r>
        <w:rPr>
          <w:rStyle w:val="FootnoteAnchor"/>
          <w:rtl w:val="true"/>
        </w:rPr>
        <w:footnoteReference w:id="1568"/>
      </w:r>
    </w:p>
    <w:p>
      <w:pPr>
        <w:pStyle w:val="BookText"/>
        <w:rPr/>
      </w:pPr>
      <w:r>
        <w:rPr>
          <w:rFonts w:ascii="Amiri" w:hAnsi="Amiri" w:eastAsia="Amiri" w:cs="Amiri"/>
          <w:color w:val="111111"/>
          <w:sz w:val="28"/>
          <w:sz w:val="28"/>
          <w:szCs w:val="28"/>
          <w:rtl w:val="true"/>
          <w:lang w:bidi="ar-SA"/>
        </w:rPr>
        <w:t xml:space="preserve">الكافي عن سعيد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يولَدُ 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رَبَّكَ فِي السَّحَرِ مِئَةَ مَرَّةٍ ، فَإِن نَسيتَهُ فَاقضِهِ </w:t>
      </w:r>
      <w:r>
        <w:rPr>
          <w:rFonts w:eastAsia="Amiri" w:cs="Amiri" w:ascii="Amiri" w:hAnsi="Amiri"/>
          <w:color w:val="111111"/>
          <w:sz w:val="28"/>
          <w:szCs w:val="28"/>
          <w:rtl w:val="true"/>
          <w:lang w:bidi="ar-SA"/>
        </w:rPr>
        <w:t xml:space="preserve">. </w:t>
      </w:r>
      <w:r>
        <w:rPr>
          <w:rStyle w:val="FootnoteAnchor"/>
          <w:rtl w:val="true"/>
        </w:rPr>
        <w:footnoteReference w:id="1569"/>
      </w:r>
    </w:p>
    <w:p>
      <w:pPr>
        <w:pStyle w:val="BookText"/>
        <w:rPr/>
      </w:pPr>
      <w:r>
        <w:rPr>
          <w:rFonts w:ascii="Amiri" w:hAnsi="Amiri" w:eastAsia="Amiri" w:cs="Amiri"/>
          <w:color w:val="111111"/>
          <w:sz w:val="28"/>
          <w:sz w:val="28"/>
          <w:szCs w:val="28"/>
          <w:rtl w:val="true"/>
          <w:lang w:bidi="ar-SA"/>
        </w:rPr>
        <w:t xml:space="preserve">ل ـ مُرافَقَةُ أهلِ البَيتِ عليهم السلامثواب الأعمال عن إسماعيل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جَعفَرٍ الثّاني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شَيئا إذا أنَا قُلتُهُ كُنتُ مَعَكُم فِي الدُّنيا وَالآخِرَةِ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بِخَطِّهِ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تِلاوَةِ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إنّـا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ورَطِّب شَفَتَيكَ بِالاِستِغفارِ </w:t>
      </w:r>
      <w:r>
        <w:rPr>
          <w:rFonts w:eastAsia="Amiri" w:cs="Amiri" w:ascii="Amiri" w:hAnsi="Amiri"/>
          <w:color w:val="111111"/>
          <w:sz w:val="28"/>
          <w:szCs w:val="28"/>
          <w:rtl w:val="true"/>
          <w:lang w:bidi="ar-SA"/>
        </w:rPr>
        <w:t xml:space="preserve">. </w:t>
      </w:r>
      <w:r>
        <w:rPr>
          <w:rStyle w:val="FootnoteAnchor"/>
          <w:rtl w:val="true"/>
        </w:rPr>
        <w:footnoteReference w:id="1570"/>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6" w:name="pg2230_28610"/>
    </w:p>
    <w:p>
      <w:pPr>
        <w:pStyle w:val="Heading4"/>
        <w:numPr>
          <w:ilvl w:val="3"/>
          <w:numId w:val="1"/>
        </w:numPr>
        <w:rPr/>
      </w:pPr>
      <w:bookmarkStart w:id="1437" w:name="__RefHeading___Toc1476984_3804643083"/>
      <w:bookmarkStart w:id="1438" w:name="_Toc590"/>
      <w:bookmarkEnd w:id="1436"/>
      <w:bookmarkEnd w:id="1437"/>
      <w:r>
        <w:rPr>
          <w:rtl w:val="true"/>
        </w:rPr>
        <w:t>ل ـ همراه بودن با اهل بيت عليهم السلام</w:t>
      </w:r>
      <w:bookmarkEnd w:id="1438"/>
    </w:p>
    <w:p>
      <w:pPr>
        <w:pStyle w:val="BookText"/>
        <w:rPr/>
      </w:pPr>
      <w:r>
        <w:rPr>
          <w:rFonts w:ascii="IRNazanin" w:hAnsi="IRNazanin" w:eastAsia="IRNazanin"/>
          <w:color w:val="111111"/>
          <w:sz w:val="28"/>
          <w:sz w:val="28"/>
          <w:szCs w:val="28"/>
          <w:rtl w:val="true"/>
          <w:lang w:bidi="fa-IR"/>
        </w:rPr>
        <w:t>الكافىـ به نقل از ابن ابى عمير ، از يكى از راويان شيعى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اَبْرَش كلبى به امام باقر عليه السلام شِكوه كرد كه بچّه دار نمى 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 دعايى بياموز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روز و هر شب ، صد مرتبه از خدا آمرزش بخواه؛ زيرا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 آمرزش بخواهيد كه او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را با اموال و فرزندان ، يارى رساند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سعيد بن يسار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امام صادق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برايم متولّد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هنگام سحر ، صد بار از پروردگارت آمرزش بخواه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كردى ، قضايش را به جا آور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 ـ همراه بودن با اهل بيت عليهم السلامثواب الأعمالـ به نقل از اسماعيل بن سهل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عليه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به من بياموز كه چون آن را بگويم ، در دنيا و آخرت ، با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با خطّ خودش كه آن را مى شناختم،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بسيار تلاوت كن و لبانت را به آمرزش خواهى ، تَر و تازه بدار</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ما ينبغي فيه الاستغفار من الأوقاتالف ـ الأَسحارُالكتاب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يَقُولُونَ رَبَّنَا إِنَّنَا ءَامَنَّا فَاغْفِرْ لَنَا ذُنُوبَنَا وَقِنَا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الصَّـبِرِينَ وَالصَّـدِقِينَ وَالْقَـنِتِينَ وَالْمُنفِقِينَ وَالْمُسْتَغْفِرِينَ بِالْأَسْحَارِ</w:t>
      </w:r>
      <w:r>
        <w:rPr>
          <w:rFonts w:eastAsia="Amiri" w:cs="Amiri" w:ascii="Amiri" w:hAnsi="Amiri"/>
          <w:color w:val="111111"/>
          <w:sz w:val="28"/>
          <w:szCs w:val="28"/>
          <w:rtl w:val="true"/>
          <w:lang w:bidi="ar-SA"/>
        </w:rPr>
        <w:t xml:space="preserve">» . </w:t>
      </w:r>
      <w:r>
        <w:rPr>
          <w:rStyle w:val="FootnoteAnchor"/>
          <w:rtl w:val="true"/>
        </w:rPr>
        <w:footnoteReference w:id="15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قَلِيلاً مِّنَ الَّيْلِ مَا يَهْجَعُونَ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بِالْأَسْحَارِ هُمْ يَسْتَغْفِرُونَ</w:t>
      </w:r>
      <w:r>
        <w:rPr>
          <w:rFonts w:eastAsia="Amiri" w:cs="Amiri" w:ascii="Amiri" w:hAnsi="Amiri"/>
          <w:color w:val="111111"/>
          <w:sz w:val="28"/>
          <w:szCs w:val="28"/>
          <w:rtl w:val="true"/>
          <w:lang w:bidi="ar-SA"/>
        </w:rPr>
        <w:t xml:space="preserve">» . </w:t>
      </w:r>
      <w:r>
        <w:rPr>
          <w:rStyle w:val="FootnoteAnchor"/>
          <w:rtl w:val="true"/>
        </w:rPr>
        <w:footnoteReference w:id="157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وَقتٍ دَعَوتُمُ اللّهَ عز و جل فيهِ الأَسحارُ ، وتَلا هذِهِ الآيَةَ في قَولِ يَعقوبَ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أَسْتَغْفِرُ لَكُمْ رَبِّى</w:t>
      </w:r>
      <w:r>
        <w:rPr>
          <w:rFonts w:eastAsia="Amiri" w:cs="Amiri" w:ascii="Amiri" w:hAnsi="Amiri"/>
          <w:color w:val="111111"/>
          <w:sz w:val="28"/>
          <w:szCs w:val="28"/>
          <w:rtl w:val="true"/>
          <w:lang w:bidi="ar-SA"/>
        </w:rPr>
        <w:t xml:space="preserve">» </w:t>
      </w:r>
      <w:r>
        <w:rPr>
          <w:rStyle w:val="FootnoteAnchor"/>
          <w:rtl w:val="true"/>
        </w:rPr>
        <w:footnoteReference w:id="157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أخَّرَهُم إلَى السَّحَرِ </w:t>
      </w:r>
      <w:r>
        <w:rPr>
          <w:rFonts w:eastAsia="Amiri" w:cs="Amiri" w:ascii="Amiri" w:hAnsi="Amiri"/>
          <w:color w:val="111111"/>
          <w:sz w:val="28"/>
          <w:szCs w:val="28"/>
          <w:rtl w:val="true"/>
          <w:lang w:bidi="ar-SA"/>
        </w:rPr>
        <w:t xml:space="preserve">. </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مَعصومونَ مِن شَرِّ إبليسَ وجُنودِهِ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الذّاكِرونَ اللّهَ كَثيرا بِاللَّيلِ وَالنَّهارِ ، وَالمُستَغفِرونَ بِالأَسحارِ ، وَالباكونَ مِن خَشيَةِ اللّهِ </w:t>
      </w:r>
      <w:r>
        <w:rPr>
          <w:rFonts w:eastAsia="Amiri" w:cs="Amiri" w:ascii="Amiri" w:hAnsi="Amiri"/>
          <w:color w:val="111111"/>
          <w:sz w:val="28"/>
          <w:szCs w:val="28"/>
          <w:rtl w:val="true"/>
          <w:lang w:bidi="ar-SA"/>
        </w:rPr>
        <w:t xml:space="preserve">. </w:t>
      </w:r>
      <w:r>
        <w:rPr>
          <w:rStyle w:val="FootnoteAnchor"/>
          <w:rtl w:val="true"/>
        </w:rPr>
        <w:footnoteReference w:id="1575"/>
      </w:r>
    </w:p>
    <w:p>
      <w:pPr>
        <w:pStyle w:val="BookText"/>
        <w:rPr/>
      </w:pPr>
      <w:r>
        <w:rPr>
          <w:rFonts w:ascii="Amiri" w:hAnsi="Amiri" w:eastAsia="Amiri" w:cs="Amiri"/>
          <w:color w:val="111111"/>
          <w:sz w:val="28"/>
          <w:sz w:val="28"/>
          <w:szCs w:val="28"/>
          <w:rtl w:val="true"/>
          <w:lang w:bidi="ar-SA"/>
        </w:rPr>
        <w:t>عنه صلى الله عليه و آلهـ مِن وَصِيَّتِهِ لِأَبي ذَرٍّ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يَقولُ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 العِبادِ إلَيَّ المُتَحابّونَ مِن أجلي ، المُتَعَلِّقَةُ قُلوبُهُم بِالمَساجِدِ ، وَالمُستَغفِرونَ بِالأَسحارِ ، اُولئِكَ إذا أرَدتُ بِأَهلِ الأَرضِ عُقوبَةً ذَكَرتُهُم فَصَرَفتُ العُقوبَةَ عَنهُم </w:t>
      </w:r>
      <w:r>
        <w:rPr>
          <w:rFonts w:eastAsia="Amiri" w:cs="Amiri" w:ascii="Amiri" w:hAnsi="Amiri"/>
          <w:color w:val="111111"/>
          <w:sz w:val="28"/>
          <w:szCs w:val="28"/>
          <w:rtl w:val="true"/>
          <w:lang w:bidi="ar-SA"/>
        </w:rPr>
        <w:t xml:space="preserve">. </w:t>
      </w:r>
      <w:r>
        <w:rPr>
          <w:rStyle w:val="FootnoteAnchor"/>
          <w:rtl w:val="true"/>
        </w:rPr>
        <w:footnoteReference w:id="1576"/>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9" w:name="pg2230_28612"/>
    </w:p>
    <w:p>
      <w:pPr>
        <w:pStyle w:val="Heading3"/>
        <w:numPr>
          <w:ilvl w:val="2"/>
          <w:numId w:val="1"/>
        </w:numPr>
        <w:rPr/>
      </w:pPr>
      <w:bookmarkStart w:id="1440" w:name="__RefHeading___Toc1476986_3804643083"/>
      <w:bookmarkStart w:id="1441" w:name="_Toc591"/>
      <w:bookmarkEnd w:id="1439"/>
      <w:bookmarkEnd w:id="1440"/>
      <w:r>
        <w:rPr/>
        <w:t>۹</w:t>
      </w:r>
      <w:r>
        <w:rPr>
          <w:rtl w:val="true"/>
        </w:rPr>
        <w:t xml:space="preserve"> </w:t>
      </w:r>
      <w:r>
        <w:rPr>
          <w:rtl w:val="true"/>
        </w:rPr>
        <w:t xml:space="preserve">/ </w:t>
      </w:r>
      <w:r>
        <w:rPr/>
        <w:t>۵</w:t>
      </w:r>
      <w:r>
        <w:rPr>
          <w:rtl w:val="true"/>
        </w:rPr>
        <w:t xml:space="preserve"> اوقات مناسب براى آمرزش خواهى</w:t>
      </w:r>
      <w:bookmarkEnd w:id="1441"/>
    </w:p>
    <w:p>
      <w:pPr>
        <w:pStyle w:val="Heading4"/>
        <w:numPr>
          <w:ilvl w:val="3"/>
          <w:numId w:val="1"/>
        </w:numPr>
        <w:rPr/>
      </w:pPr>
      <w:bookmarkStart w:id="1442" w:name="__RefHeading___Toc1476988_3804643083"/>
      <w:bookmarkStart w:id="1443" w:name="_Toc592"/>
      <w:bookmarkEnd w:id="1442"/>
      <w:r>
        <w:rPr>
          <w:rtl w:val="true"/>
        </w:rPr>
        <w:t>اشاره</w:t>
      </w:r>
      <w:bookmarkEnd w:id="1443"/>
    </w:p>
    <w:p>
      <w:pPr>
        <w:pStyle w:val="Heading4"/>
        <w:numPr>
          <w:ilvl w:val="3"/>
          <w:numId w:val="1"/>
        </w:numPr>
        <w:rPr/>
      </w:pPr>
      <w:bookmarkStart w:id="1444" w:name="__RefHeading___Toc1476990_3804643083"/>
      <w:bookmarkStart w:id="1445" w:name="_Toc593"/>
      <w:bookmarkEnd w:id="1444"/>
      <w:r>
        <w:rPr>
          <w:rtl w:val="true"/>
        </w:rPr>
        <w:t>الف ـ سحرگاهان</w:t>
      </w:r>
      <w:bookmarkEnd w:id="1445"/>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اوقات مناسب براى آمرزش خواهىالف ـ سحرگاهانقرآن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ايمان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گناهانمان را بيامرز و ما را از عذاب آتش ،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شكيبايان و راستگويان و فرمان بُرداران و انفاق كنندگان و آمرزش خواهانِ در سحرگاهان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اندكى از شب را مى خوابند و در سحرگاهان ، آمرزش مى خواهند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زمانى كه در آن ، خداوند عز و جل را مى خوانيد ، سحرگاهان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را كه گفته يعقوب عليه السلام است ،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 از پروردگارم برايتان آمرزش مى طلبم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يعقوب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خواهىِ براى آنان را تا سحرگاه ، به تأخير انداخت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 اند كه از گزند ابليس و سربازانش مصون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شب و روزْ خداوند را بسيار ياد مى كنند، آمرزش خواهانِ در سحرگاهان، و گريه كنندگان از ترس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از سفارش ايشان به ابو 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ـ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ترين بندگان در نزد من ، آنان اند كه به خاطر من ، يكديگر را دوست مى دارند، دل بسته مسجدهايند، و آمرزش خواهانِ در سحرگاهان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اند كه هرگاه بخواهم اهل زمين را كيفر دهم ، به ياد ايشان مى افتم و از كيفر دادنشان ، منصرف مى شوم</w:t>
      </w:r>
      <w:r>
        <w:rPr>
          <w:rFonts w:eastAsia="IRNazanin" w:cs="IRNazanin"/>
          <w:color w:val="111111"/>
          <w:sz w:val="28"/>
          <w:szCs w:val="28"/>
          <w:rtl w:val="true"/>
          <w:lang w:bidi="fa-IR"/>
        </w:rPr>
        <w:t>»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ـ قُنوتُ الوَترِالإمام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القُنوتُ فِي الوَترِ الاِستِغفارُ ، وفِي الفَريضَةِ الدُّعاءُ </w:t>
      </w:r>
      <w:r>
        <w:rPr>
          <w:rFonts w:eastAsia="Amiri" w:cs="Amiri" w:ascii="Amiri" w:hAnsi="Amiri"/>
          <w:color w:val="111111"/>
          <w:sz w:val="28"/>
          <w:szCs w:val="28"/>
          <w:rtl w:val="true"/>
          <w:lang w:bidi="ar-SA"/>
        </w:rPr>
        <w:t xml:space="preserve">. </w:t>
      </w:r>
      <w:r>
        <w:rPr>
          <w:rStyle w:val="FootnoteAnchor"/>
          <w:rtl w:val="true"/>
        </w:rPr>
        <w:footnoteReference w:id="1577"/>
      </w:r>
    </w:p>
    <w:p>
      <w:pPr>
        <w:pStyle w:val="BookText"/>
        <w:rPr/>
      </w:pPr>
      <w:r>
        <w:rPr>
          <w:rFonts w:ascii="Amiri" w:hAnsi="Amiri" w:eastAsia="Amiri" w:cs="Amiri"/>
          <w:color w:val="111111"/>
          <w:sz w:val="28"/>
          <w:sz w:val="28"/>
          <w:szCs w:val="28"/>
          <w:rtl w:val="true"/>
          <w:lang w:bidi="ar-SA"/>
        </w:rPr>
        <w:t xml:space="preserve">تهذيب الأحكام عن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بِالْأَسْحَارِ هُمْ يَسْتَغْفِرُونَ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الوَترِ في آخِرِ اللَّيلِ سَبعينَ مَرَّةً </w:t>
      </w:r>
      <w:r>
        <w:rPr>
          <w:rFonts w:eastAsia="Amiri" w:cs="Amiri" w:ascii="Amiri" w:hAnsi="Amiri"/>
          <w:color w:val="111111"/>
          <w:sz w:val="28"/>
          <w:szCs w:val="28"/>
          <w:rtl w:val="true"/>
          <w:lang w:bidi="ar-SA"/>
        </w:rPr>
        <w:t xml:space="preserve">. </w:t>
      </w:r>
      <w:r>
        <w:rPr>
          <w:rStyle w:val="FootnoteAnchor"/>
          <w:rtl w:val="true"/>
        </w:rPr>
        <w:footnoteReference w:id="157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في وَترِهِ إذا أوتَرَ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رَبّي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مَرَّةً ، وواظَبَ عَلى ذلِكَ حَتّى تَمضِيَ سَنَةٌ ، كَتَبَهُ اللّهُ عِندَهُ مِنَ المُستَغفِرينَ بِالأَسحارِ ، ووَجَبَت لَهُ الجَنَّةُ وَالمَغفِرَةُ مِنَ اللّهِ عز و جل </w:t>
      </w:r>
      <w:r>
        <w:rPr>
          <w:rFonts w:eastAsia="Amiri" w:cs="Amiri" w:ascii="Amiri" w:hAnsi="Amiri"/>
          <w:color w:val="111111"/>
          <w:sz w:val="28"/>
          <w:szCs w:val="28"/>
          <w:rtl w:val="true"/>
          <w:lang w:bidi="ar-SA"/>
        </w:rPr>
        <w:t xml:space="preserve">. </w:t>
      </w:r>
      <w:r>
        <w:rPr>
          <w:rStyle w:val="FootnoteAnchor"/>
          <w:rtl w:val="true"/>
        </w:rPr>
        <w:footnoteReference w:id="1579"/>
      </w:r>
    </w:p>
    <w:p>
      <w:pPr>
        <w:pStyle w:val="BookText"/>
        <w:rPr/>
      </w:pPr>
      <w:r>
        <w:rPr>
          <w:rFonts w:ascii="Amiri" w:hAnsi="Amiri" w:eastAsia="Amiri" w:cs="Amiri"/>
          <w:color w:val="111111"/>
          <w:sz w:val="28"/>
          <w:sz w:val="28"/>
          <w:szCs w:val="28"/>
          <w:rtl w:val="true"/>
          <w:lang w:bidi="ar-SA"/>
        </w:rPr>
        <w:t xml:space="preserve">ج ـ حينَ يَمضي ثُلُثُ اللَّيلِالإمام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يُنادي مُنادٍ حينَ يَمضي ثُلُثُ اللَّيلِ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باغِيَ الخَيرِ أقبِل ، يا طالِبَ الشَّرِّ أقصِر ، هَل مِن تائِبٍ يُتابُ عَلَيهِ ؟ هَل مِن مُستَغفِرٍ يُغفَرُ لَهُ ؟ هَل مِن سائِلٍ فَيُعطى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تَطلُعَ الشَّمسُ </w:t>
      </w:r>
      <w:r>
        <w:rPr>
          <w:rFonts w:eastAsia="Amiri" w:cs="Amiri" w:ascii="Amiri" w:hAnsi="Amiri"/>
          <w:color w:val="111111"/>
          <w:sz w:val="28"/>
          <w:szCs w:val="28"/>
          <w:rtl w:val="true"/>
          <w:lang w:bidi="ar-SA"/>
        </w:rPr>
        <w:t xml:space="preserve">. </w:t>
      </w:r>
      <w:r>
        <w:rPr>
          <w:rStyle w:val="FootnoteAnchor"/>
          <w:rtl w:val="true"/>
        </w:rPr>
        <w:footnoteReference w:id="1580"/>
      </w:r>
    </w:p>
    <w:p>
      <w:pPr>
        <w:pStyle w:val="BookText"/>
        <w:rPr/>
      </w:pPr>
      <w:r>
        <w:rPr>
          <w:rFonts w:ascii="Amiri" w:hAnsi="Amiri" w:eastAsia="Amiri" w:cs="Amiri"/>
          <w:color w:val="111111"/>
          <w:sz w:val="28"/>
          <w:sz w:val="28"/>
          <w:szCs w:val="28"/>
          <w:rtl w:val="true"/>
          <w:lang w:bidi="ar-SA"/>
        </w:rPr>
        <w:t>د ـ الثُّلُثُ الأَخيرُ مِن كُلِّ لَيلَةٍعيون أخبار الرضا عليه السلام عن رجاء بن أبي الضحّاكـ في ذِكرِ سيرَةِ الإِمامِ الرِّضا عليه السلام وهُوَ في طَريقِهِ إلى خُراسانَ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الثُّلُثُ الأَخيرُ مِنَ اللَّيلِ ، قامَ مِن فِراشِهِ بِالتَّسبيحِ وَالتَّحميدِ وَالتَّكبيرِ وَالتَّهليلِ وَالاِستِغفارِ ، فَاستاكَ ، ثُمَّ تَوَضَّأَ ، ثُمَّ قامَ إلى 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وأسأَ لُهُ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مَرَّةً ، </w:t>
      </w:r>
      <w:r>
        <w:rPr>
          <w:rFonts w:eastAsia="Amiri" w:cs="Amiri" w:ascii="Amiri" w:hAnsi="Amiri"/>
          <w:color w:val="111111"/>
          <w:sz w:val="28"/>
          <w:szCs w:val="28"/>
          <w:rtl w:val="true"/>
          <w:lang w:bidi="ar-SA"/>
        </w:rPr>
        <w:t xml:space="preserve">... </w:t>
      </w:r>
      <w:r>
        <w:rPr>
          <w:rStyle w:val="FootnoteAnchor"/>
          <w:rtl w:val="true"/>
        </w:rPr>
        <w:footnoteReference w:id="1581"/>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6" w:name="pg2230_28614"/>
    </w:p>
    <w:p>
      <w:pPr>
        <w:pStyle w:val="Heading4"/>
        <w:numPr>
          <w:ilvl w:val="3"/>
          <w:numId w:val="1"/>
        </w:numPr>
        <w:rPr/>
      </w:pPr>
      <w:bookmarkStart w:id="1447" w:name="__RefHeading___Toc1476992_3804643083"/>
      <w:bookmarkStart w:id="1448" w:name="_Toc594"/>
      <w:bookmarkEnd w:id="1446"/>
      <w:bookmarkEnd w:id="1447"/>
      <w:r>
        <w:rPr>
          <w:rtl w:val="true"/>
        </w:rPr>
        <w:t>ب ـ دعاى قنوت نماز وَتْر</w:t>
      </w:r>
      <w:bookmarkEnd w:id="1448"/>
    </w:p>
    <w:p>
      <w:pPr>
        <w:pStyle w:val="Heading4"/>
        <w:numPr>
          <w:ilvl w:val="3"/>
          <w:numId w:val="1"/>
        </w:numPr>
        <w:rPr/>
      </w:pPr>
      <w:bookmarkStart w:id="1449" w:name="__RefHeading___Toc1476994_3804643083"/>
      <w:bookmarkStart w:id="1450" w:name="_Toc595"/>
      <w:bookmarkEnd w:id="1449"/>
      <w:r>
        <w:rPr>
          <w:rtl w:val="true"/>
        </w:rPr>
        <w:t>ج ـ هنگام سپرى شدن يكْ سوم شب</w:t>
      </w:r>
      <w:bookmarkEnd w:id="1450"/>
    </w:p>
    <w:p>
      <w:pPr>
        <w:pStyle w:val="Heading4"/>
        <w:numPr>
          <w:ilvl w:val="3"/>
          <w:numId w:val="1"/>
        </w:numPr>
        <w:rPr/>
      </w:pPr>
      <w:bookmarkStart w:id="1451" w:name="__RefHeading___Toc1476996_3804643083"/>
      <w:bookmarkStart w:id="1452" w:name="_Toc596"/>
      <w:bookmarkEnd w:id="1451"/>
      <w:r>
        <w:rPr>
          <w:rtl w:val="true"/>
        </w:rPr>
        <w:t>د ـ يكْ سومِ آخر هر شب</w:t>
      </w:r>
      <w:bookmarkEnd w:id="1452"/>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بعدى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ـ دعاى قنوت نماز وَتْرامام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قنوت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آمرزش خواهى است و در نماز واجب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تهذيب الاحكامـ به نقل از معاوية بن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شنيدم كه در باره اين فرموده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آمرزش خواهانِ در سحرگاهان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 آخر شب ، هفتاد مرتبه استغفار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ركعت آخر از سه ركعت نماز وَتْر ، هفتاد بار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ـ پروردگارم ـ ، آمرزش مى طلبم و به درگاه او توبه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كار ادامه دهد تا يك سال بگذرد، خداوند ، او را جزو آمرزش خواهانِ در سحرگاهان مى نويسد و بهشت و آمرزش الهى بر او واجب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هنگام سپرى شدن يكْ سوم شبامام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يكْ سومِ شب بگذرد، آواز دهنده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خورشيد آواز مى 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جوينده خوبى،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خواهانِ بدى ، دست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توبه گرى هست تا توبه او پذيرفته شود؟ آيا آمرزش خواهى هست تا آمرزيده شود؟ آيا خواهنده اى هست تا به او عطا شود؟</w:t>
      </w:r>
    </w:p>
    <w:p>
      <w:pPr>
        <w:pStyle w:val="BookText"/>
        <w:rPr/>
      </w:pPr>
      <w:r>
        <w:rPr>
          <w:rFonts w:ascii="IRNazanin" w:hAnsi="IRNazanin" w:eastAsia="IRNazanin"/>
          <w:color w:val="111111"/>
          <w:sz w:val="28"/>
          <w:sz w:val="28"/>
          <w:szCs w:val="28"/>
          <w:rtl w:val="true"/>
          <w:lang w:bidi="fa-IR"/>
        </w:rPr>
        <w:t>د ـ يكْ سومِ آخر هر شبعيون أخبار الرضا عليه السلامـ به نقل از رجاء بن ابى ضحّاك ، در يادكردِ رفتار امام رضا عليه السلام در راه سفر به خراسان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ثلثِ آخر شب مى شد، با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آمرزش خواهى ، از بسترش بر مى خاست و مسواك مى زد و وضو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نماز شب مى ايستاد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 هفتاد مرتبه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 آمرزش مى خواهم و از او ، توبه مى طلبم</w:t>
      </w:r>
      <w:r>
        <w:rPr>
          <w:rFonts w:eastAsia="IRNazanin" w:cs="IRNazanin"/>
          <w:color w:val="111111"/>
          <w:sz w:val="28"/>
          <w:szCs w:val="28"/>
          <w:rtl w:val="true"/>
          <w:lang w:bidi="fa-IR"/>
        </w:rPr>
        <w:t>» . .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ـ لَيلَةُ الجُمُعَةِالإمام الباقر والإمام الصادق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لَيلَةُ الجُمُعَةِ أمَرَ اللّهُ عز و جل مَلَكا فَنادى مِن أوَّلِ اللَّيلِ إلى آخِرِهِ ، ويُنادي في كُلِّ لَيلَةٍ ـ غَيرَ لَيلَةِ الجُمُعَةِ ـ مِن ثُلُثِ اللَّيلِ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سائِلٍ فَاُعطِيَهُ ؟ هَل مِن تائِبٍ فَأَتوبَ عَلَيهِ ؟ هَل مِن مُستَغفِرٍ فَأَغفِرَ لَهُ ؟ يا طالِبَ الخَيرِ أقبِل ، يا طالِبَ الشَّرِّ أقصِر </w:t>
      </w:r>
      <w:r>
        <w:rPr>
          <w:rFonts w:eastAsia="Amiri" w:cs="Amiri" w:ascii="Amiri" w:hAnsi="Amiri"/>
          <w:color w:val="111111"/>
          <w:sz w:val="28"/>
          <w:szCs w:val="28"/>
          <w:rtl w:val="true"/>
          <w:lang w:bidi="ar-SA"/>
        </w:rPr>
        <w:t xml:space="preserve">. </w:t>
      </w:r>
      <w:r>
        <w:rPr>
          <w:rStyle w:val="FootnoteAnchor"/>
          <w:rtl w:val="true"/>
        </w:rPr>
        <w:footnoteReference w:id="1582"/>
      </w:r>
    </w:p>
    <w:p>
      <w:pPr>
        <w:pStyle w:val="BookText"/>
        <w:rPr/>
      </w:pPr>
      <w:r>
        <w:rPr>
          <w:rFonts w:ascii="Amiri" w:hAnsi="Amiri" w:eastAsia="Amiri" w:cs="Amiri"/>
          <w:color w:val="111111"/>
          <w:sz w:val="28"/>
          <w:sz w:val="28"/>
          <w:szCs w:val="28"/>
          <w:rtl w:val="true"/>
          <w:lang w:bidi="ar-SA"/>
        </w:rPr>
        <w:t xml:space="preserve">و ـ يَومُ الجُمُعَةِرسول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الجُمُعَةِ ساعَةً لا يُوافِقُها عَبدٌ يَستَغفِرُ اللّهَ فيها إلّا غَفَرَ اللّهُ لَهُ </w:t>
      </w:r>
      <w:r>
        <w:rPr>
          <w:rFonts w:eastAsia="Amiri" w:cs="Amiri" w:ascii="Amiri" w:hAnsi="Amiri"/>
          <w:color w:val="111111"/>
          <w:sz w:val="28"/>
          <w:szCs w:val="28"/>
          <w:rtl w:val="true"/>
          <w:lang w:bidi="ar-SA"/>
        </w:rPr>
        <w:t xml:space="preserve">. </w:t>
      </w:r>
      <w:r>
        <w:rPr>
          <w:rStyle w:val="FootnoteAnchor"/>
          <w:rtl w:val="true"/>
        </w:rPr>
        <w:footnoteReference w:id="1583"/>
      </w:r>
    </w:p>
    <w:p>
      <w:pPr>
        <w:pStyle w:val="BookText"/>
        <w:rPr/>
      </w:pPr>
      <w:r>
        <w:rPr>
          <w:rFonts w:ascii="Amiri" w:hAnsi="Amiri" w:eastAsia="Amiri" w:cs="Amiri"/>
          <w:color w:val="111111"/>
          <w:sz w:val="28"/>
          <w:sz w:val="28"/>
          <w:szCs w:val="28"/>
          <w:rtl w:val="true"/>
          <w:lang w:bidi="ar-SA"/>
        </w:rPr>
        <w:t xml:space="preserve">المعجم الكبير عن سمرة بن 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يَستَغفِرُ لِلمُؤمِنينَ وَالمُؤمِناتِ ، ولِلمُسلِمينَ ولِلمُسلِماتِ ، كُلَّ يَومِ جُمُعَةٍ </w:t>
      </w:r>
      <w:r>
        <w:rPr>
          <w:rFonts w:eastAsia="Amiri" w:cs="Amiri" w:ascii="Amiri" w:hAnsi="Amiri"/>
          <w:color w:val="111111"/>
          <w:sz w:val="28"/>
          <w:szCs w:val="28"/>
          <w:rtl w:val="true"/>
          <w:lang w:bidi="ar-SA"/>
        </w:rPr>
        <w:t xml:space="preserve">. </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 xml:space="preserve">ز ـ قَبلَ الغُروبِ في عَرَفاتٍالإقبال عن حمّاد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قَريبا مِن أبِي الحَسَنِ موسى عليه السلام بِالمَوقِفِ ، فَلَمّا هَمَّتِ الشَّمسُ لِلغُروبِ أخَذَ بِيَدِهِ اليُسرى بِمَجامِعِ ثَوبِهِ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عَبدُكَ وَابنُ عَبدِكَ ، إن تُعَذِّبني فَبِاُمورٍ قَد سَلَفَت مِنّي ، وأنَا بَينَ يَدَيكَ بِرُمَّتي ، وإن تَعفُ عَنّي فَأَهلُ العَفوِ أنتَ يا أهلَ العَفوِ ، يا أحَقَّ مَن عَفَا ، اغفِر لي ولِأَصحابي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وحَرَّكَ دابَّتَهُ فَمَرَّ </w:t>
      </w:r>
      <w:r>
        <w:rPr>
          <w:rFonts w:eastAsia="Amiri" w:cs="Amiri" w:ascii="Amiri" w:hAnsi="Amiri"/>
          <w:color w:val="111111"/>
          <w:sz w:val="28"/>
          <w:szCs w:val="28"/>
          <w:rtl w:val="true"/>
          <w:lang w:bidi="ar-SA"/>
        </w:rPr>
        <w:t xml:space="preserve">. </w:t>
      </w:r>
      <w:r>
        <w:rPr>
          <w:rStyle w:val="FootnoteAnchor"/>
          <w:rtl w:val="true"/>
        </w:rPr>
        <w:footnoteReference w:id="1585"/>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3" w:name="pg2230_28616"/>
    </w:p>
    <w:p>
      <w:pPr>
        <w:pStyle w:val="Heading4"/>
        <w:numPr>
          <w:ilvl w:val="3"/>
          <w:numId w:val="1"/>
        </w:numPr>
        <w:rPr/>
      </w:pPr>
      <w:bookmarkStart w:id="1454" w:name="__RefHeading___Toc1476998_3804643083"/>
      <w:bookmarkStart w:id="1455" w:name="_Toc597"/>
      <w:bookmarkEnd w:id="1453"/>
      <w:bookmarkEnd w:id="1454"/>
      <w:r>
        <w:rPr>
          <w:rtl w:val="true"/>
        </w:rPr>
        <w:t>ه ـ شب جمعه</w:t>
      </w:r>
      <w:bookmarkEnd w:id="1455"/>
    </w:p>
    <w:p>
      <w:pPr>
        <w:pStyle w:val="Heading4"/>
        <w:numPr>
          <w:ilvl w:val="3"/>
          <w:numId w:val="1"/>
        </w:numPr>
        <w:rPr/>
      </w:pPr>
      <w:bookmarkStart w:id="1456" w:name="__RefHeading___Toc1477000_3804643083"/>
      <w:bookmarkStart w:id="1457" w:name="_Toc598"/>
      <w:bookmarkEnd w:id="1456"/>
      <w:r>
        <w:rPr>
          <w:rtl w:val="true"/>
        </w:rPr>
        <w:t>و ـ روز جمعه</w:t>
      </w:r>
      <w:bookmarkEnd w:id="1457"/>
    </w:p>
    <w:p>
      <w:pPr>
        <w:pStyle w:val="Heading4"/>
        <w:numPr>
          <w:ilvl w:val="3"/>
          <w:numId w:val="1"/>
        </w:numPr>
        <w:rPr/>
      </w:pPr>
      <w:bookmarkStart w:id="1458" w:name="__RefHeading___Toc1477002_3804643083"/>
      <w:bookmarkStart w:id="1459" w:name="_Toc599"/>
      <w:bookmarkEnd w:id="1458"/>
      <w:r>
        <w:rPr>
          <w:rtl w:val="true"/>
        </w:rPr>
        <w:t>ز ـ پيش از غروب در عرفات</w:t>
      </w:r>
      <w:bookmarkEnd w:id="1459"/>
    </w:p>
    <w:p>
      <w:pPr>
        <w:pStyle w:val="BookText"/>
        <w:rPr/>
      </w:pPr>
      <w:r>
        <w:rPr>
          <w:rFonts w:ascii="IRNazanin" w:hAnsi="IRNazanin" w:eastAsia="IRNazanin"/>
          <w:color w:val="111111"/>
          <w:sz w:val="28"/>
          <w:sz w:val="28"/>
          <w:szCs w:val="28"/>
          <w:rtl w:val="true"/>
          <w:lang w:bidi="fa-IR"/>
        </w:rPr>
        <w:t xml:space="preserve">ه ـ شب جمعهامام باقر و امام صادق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جمعه شود ، خداوند عز و جل به فرشته اى فرمان دهد كه از اوّل شب تا آخر آن ، و در شب هاى ديگر، غير از شب جمعه، از ثلثِ آخر شب ، ندا 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درخواست كننده اى هست تا به او عطا كنم؟ آيا توبه كننده اى هست تا توبه اش را بپذيرم؟ آيا آمرزش خواهى هست تا او را بيامرزم؟ اى طالب خوبى ،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طالب بدى ، دست بردار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ـ روز جمعهپيامبر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جمعه ، ساعتى است كه هر بنده اى در آن ساعت از خدا آمرزش بطلبد ، خداوند ، حتماً او را 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الكبيرـ به نقل از سَمَرة بن جُندب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هر روز جمعه ، براى مردان و زنان مؤمن و مسلمان ، طلب آمرزش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ـ پيش از غروب در عرفاتالإقبالـ به نقل از حمّاد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موقف ، نزديك امام كاظم عليه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غروب خورشيد كه شد ، امام عليه السلام با دست چپ خود ، گوشه هاى جامه اش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بنده تو و فرزند بنده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عذابم كنى ، به سبب امورى است كه پيش تر ، از من سرزده است ، و اينك ، من با تمام وجودم در اختيار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ببخشى ، تو اهل بخشايشى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بخشايش، اى سزاوارترين كس به گذشت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ياران 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مَركبش را هِى زد و رفت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ـ يَومُ النَّحرِالإمام عليّ عليه السلامـ في خُطبَتِهِ يَومَ النَّحرِ </w:t>
      </w:r>
      <w:r>
        <w:rPr>
          <w:rStyle w:val="FootnoteAnchor"/>
          <w:rtl w:val="true"/>
        </w:rPr>
        <w:footnoteReference w:id="1586"/>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يَومٌ حُرمَتُهُ عَظيمَةٌ ، وبَرَكَتُهُ مَأمولَةٌ ، وَالمَغفِرَةُ فيهِ مَرجُوَّةٌ ، فَأَكثِروا ذِكرَ اللّهِ تَعالى وَاستَغفِروهُ ، وتوبوا إلَيهِ ، إنَّهُ هُوَ التَّوّابُ الرَّحيمُ </w:t>
      </w:r>
      <w:r>
        <w:rPr>
          <w:rFonts w:eastAsia="Amiri" w:cs="Amiri" w:ascii="Amiri" w:hAnsi="Amiri"/>
          <w:color w:val="111111"/>
          <w:sz w:val="28"/>
          <w:szCs w:val="28"/>
          <w:rtl w:val="true"/>
          <w:lang w:bidi="ar-SA"/>
        </w:rPr>
        <w:t xml:space="preserve">. </w:t>
      </w:r>
      <w:r>
        <w:rPr>
          <w:rStyle w:val="FootnoteAnchor"/>
          <w:rtl w:val="true"/>
        </w:rPr>
        <w:footnoteReference w:id="1587"/>
      </w:r>
    </w:p>
    <w:p>
      <w:pPr>
        <w:pStyle w:val="BookText"/>
        <w:rPr/>
      </w:pPr>
      <w:r>
        <w:rPr>
          <w:rFonts w:ascii="Amiri" w:hAnsi="Amiri" w:eastAsia="Amiri" w:cs="Amiri"/>
          <w:color w:val="111111"/>
          <w:sz w:val="28"/>
          <w:sz w:val="28"/>
          <w:szCs w:val="28"/>
          <w:rtl w:val="true"/>
          <w:lang w:bidi="ar-SA"/>
        </w:rPr>
        <w:t xml:space="preserve">ط ـ الصَّباحُ وَالمَساءُرسول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أصبَحتُ غَداةً قَطُّ ، إلَا استَغفَرتُ اللّهَ فيها مِئَةَ مَرَّةٍ </w:t>
      </w:r>
      <w:r>
        <w:rPr>
          <w:rFonts w:eastAsia="Amiri" w:cs="Amiri" w:ascii="Amiri" w:hAnsi="Amiri"/>
          <w:color w:val="111111"/>
          <w:sz w:val="28"/>
          <w:szCs w:val="28"/>
          <w:rtl w:val="true"/>
          <w:lang w:bidi="ar-SA"/>
        </w:rPr>
        <w:t xml:space="preserve">. </w:t>
      </w:r>
      <w:r>
        <w:rPr>
          <w:rStyle w:val="FootnoteAnchor"/>
          <w:rtl w:val="true"/>
        </w:rPr>
        <w:footnoteReference w:id="158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خَتَمَ صَحيفَتَهُ عِندَ مَغيبِ الشَّمسِ بِالاِستِغفارِ ، إلّا مَحا ما دونَها </w:t>
      </w:r>
      <w:r>
        <w:rPr>
          <w:rFonts w:eastAsia="Amiri" w:cs="Amiri" w:ascii="Amiri" w:hAnsi="Amiri"/>
          <w:color w:val="111111"/>
          <w:sz w:val="28"/>
          <w:szCs w:val="28"/>
          <w:rtl w:val="true"/>
          <w:lang w:bidi="ar-SA"/>
        </w:rPr>
        <w:t xml:space="preserve">. </w:t>
      </w:r>
      <w:r>
        <w:rPr>
          <w:rStyle w:val="FootnoteAnchor"/>
          <w:rtl w:val="true"/>
        </w:rPr>
        <w:footnoteReference w:id="1589"/>
      </w:r>
    </w:p>
    <w:p>
      <w:pPr>
        <w:pStyle w:val="BookText"/>
        <w:rPr/>
      </w:pPr>
      <w:r>
        <w:rPr>
          <w:rFonts w:ascii="Amiri" w:hAnsi="Amiri" w:eastAsia="Amiri" w:cs="Amiri"/>
          <w:color w:val="111111"/>
          <w:sz w:val="28"/>
          <w:sz w:val="28"/>
          <w:szCs w:val="28"/>
          <w:rtl w:val="true"/>
          <w:lang w:bidi="ar-SA"/>
        </w:rPr>
        <w:t xml:space="preserve">ى ـ شَهرُ رَجَبٍرسول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رَجَبٌ شَهرُ الاِستِغفارِ لِاُمَّتي ، أكثِروا فيهِ الاِستِغفارَ ، فَإِنَّهُ غَفورٌ رَحيمٌ ، وشَعبانُ شَهرِي ، استَكثِروا في رَجَبٍ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وَاسأَ لُوا اللّهَ الإِقالَةَ وَالتَّوبَةَ فيما مَضى ، وَالعِصمَةَ فيما بَقِيَ مِن آجالِكُم </w:t>
      </w:r>
      <w:r>
        <w:rPr>
          <w:rFonts w:eastAsia="Amiri" w:cs="Amiri" w:ascii="Amiri" w:hAnsi="Amiri"/>
          <w:color w:val="111111"/>
          <w:sz w:val="28"/>
          <w:szCs w:val="28"/>
          <w:rtl w:val="true"/>
          <w:lang w:bidi="ar-SA"/>
        </w:rPr>
        <w:t xml:space="preserve">. </w:t>
      </w:r>
      <w:r>
        <w:rPr>
          <w:rStyle w:val="FootnoteAnchor"/>
          <w:rtl w:val="true"/>
        </w:rPr>
        <w:footnoteReference w:id="1590"/>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0" w:name="pg2230_28618"/>
    </w:p>
    <w:p>
      <w:pPr>
        <w:pStyle w:val="Heading4"/>
        <w:numPr>
          <w:ilvl w:val="3"/>
          <w:numId w:val="1"/>
        </w:numPr>
        <w:rPr/>
      </w:pPr>
      <w:bookmarkStart w:id="1461" w:name="__RefHeading___Toc1477004_3804643083"/>
      <w:bookmarkStart w:id="1462" w:name="_Toc600"/>
      <w:bookmarkEnd w:id="1460"/>
      <w:bookmarkEnd w:id="1461"/>
      <w:r>
        <w:rPr>
          <w:rtl w:val="true"/>
        </w:rPr>
        <w:t>ح ـ روز قربان</w:t>
      </w:r>
      <w:bookmarkEnd w:id="1462"/>
    </w:p>
    <w:p>
      <w:pPr>
        <w:pStyle w:val="Heading4"/>
        <w:numPr>
          <w:ilvl w:val="3"/>
          <w:numId w:val="1"/>
        </w:numPr>
        <w:rPr/>
      </w:pPr>
      <w:bookmarkStart w:id="1463" w:name="__RefHeading___Toc1477006_3804643083"/>
      <w:bookmarkStart w:id="1464" w:name="_Toc601"/>
      <w:bookmarkEnd w:id="1463"/>
      <w:r>
        <w:rPr>
          <w:rtl w:val="true"/>
        </w:rPr>
        <w:t>ط ـ بامدادان و شامگاهان</w:t>
      </w:r>
      <w:bookmarkEnd w:id="1464"/>
    </w:p>
    <w:p>
      <w:pPr>
        <w:pStyle w:val="Heading4"/>
        <w:numPr>
          <w:ilvl w:val="3"/>
          <w:numId w:val="1"/>
        </w:numPr>
        <w:rPr/>
      </w:pPr>
      <w:bookmarkStart w:id="1465" w:name="__RefHeading___Toc1477008_3804643083"/>
      <w:bookmarkStart w:id="1466" w:name="_Toc602"/>
      <w:bookmarkEnd w:id="1465"/>
      <w:r>
        <w:rPr>
          <w:rtl w:val="true"/>
        </w:rPr>
        <w:t>ى ـ ماه رجب</w:t>
      </w:r>
      <w:bookmarkEnd w:id="1466"/>
    </w:p>
    <w:p>
      <w:pPr>
        <w:pStyle w:val="BookText"/>
        <w:rPr/>
      </w:pPr>
      <w:r>
        <w:rPr>
          <w:rFonts w:ascii="IRNazanin" w:hAnsi="IRNazanin" w:eastAsia="IRNazanin"/>
          <w:color w:val="111111"/>
          <w:sz w:val="28"/>
          <w:sz w:val="28"/>
          <w:szCs w:val="28"/>
          <w:rtl w:val="true"/>
          <w:lang w:bidi="fa-IR"/>
        </w:rPr>
        <w:t xml:space="preserve">ح ـ روز قربانامام على عليه السلامـ در خطبه اش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روزى است كه حرمتش بسيار است و بركتش انتظار مى رود و به آمرزش در آن ، اميد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خداوند متعال را فراوان ياد كنيد و از او آمرزش بخواهيد و به درگاهش توبه كنيد، كه او توبه پذيرى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ـ بامدادان و شامگاهانپيامبر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گاه صبحى را آغاز نكردم ، مگر اين كه در آن ، صد مرتبه از خدا آمرزش طلبيدم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 اى نيست كه در هنگام غروب آفتاب ، كارنامه اش را به آمرزش خواهى ختم كند ، مگر آن كه گناهان پيش از آن را پاك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ى ـ ماه رجبپيامبر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ماه آمرزش خواهى امّت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ماه ، بسيار آمرزش بخواهيد كه خدا ، آمرزگارى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 ماه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رجب ،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فراوان بگوييد و از خداوند ،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 پوزش و توبه بخواهيد، و براى باقى مانده عمرتان ، مصونيت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ـ شَهرُ شَعبانَ ولا سِيَّما لَيلَةِ النِّصفِ مِنهُرسول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لَيلَةُ النِّصفِ مِن شَعبانَ فَقوموا لَيلَتَها ، وصوموا يَومَها ، فَإِنَّ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مُستَغفِرٍ فَأَغفِرَ لَهُ ؟ ألا مِن مُستَرزِقٍ فَأَرزُقَهُ ؛ ألا مِن سائِلٍ فَاُعطِيَهُ ؟ ألا كَذا ؟ حَتّى يَطلُعَ الفَجرُ </w:t>
      </w:r>
      <w:r>
        <w:rPr>
          <w:rFonts w:eastAsia="Amiri" w:cs="Amiri" w:ascii="Amiri" w:hAnsi="Amiri"/>
          <w:color w:val="111111"/>
          <w:sz w:val="28"/>
          <w:szCs w:val="28"/>
          <w:rtl w:val="true"/>
          <w:lang w:bidi="ar-SA"/>
        </w:rPr>
        <w:t xml:space="preserve">. </w:t>
      </w:r>
      <w:r>
        <w:rPr>
          <w:rStyle w:val="FootnoteAnchor"/>
          <w:rtl w:val="true"/>
        </w:rPr>
        <w:footnoteReference w:id="1591"/>
      </w:r>
    </w:p>
    <w:p>
      <w:pPr>
        <w:pStyle w:val="BookText"/>
        <w:rPr/>
      </w:pPr>
      <w:r>
        <w:rPr>
          <w:rFonts w:ascii="Amiri" w:hAnsi="Amiri" w:eastAsia="Amiri" w:cs="Amiri"/>
          <w:color w:val="111111"/>
          <w:sz w:val="28"/>
          <w:sz w:val="28"/>
          <w:szCs w:val="28"/>
          <w:rtl w:val="true"/>
          <w:lang w:bidi="ar-SA"/>
        </w:rPr>
        <w:t xml:space="preserve">فضائل الأشهر الثلاثة عن إبراهيم بن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أفضَلُ الدُّعاءِ فِي هذَا الشَّهرِ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 إنَّ مَنِ استَغفَرَ في شَعبانَ كُلَّ يَومٍ سَبعينَ مَرَّةً ، كانَ كَمَنِ استَغفَرَ في غَيرِهِ مِنَ الشُّهورِ سَبعينَ ألفَ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وأسأَ لُهُ التَّوبَةَ </w:t>
      </w:r>
      <w:r>
        <w:rPr>
          <w:rFonts w:eastAsia="Amiri" w:cs="Amiri" w:ascii="Amiri" w:hAnsi="Amiri"/>
          <w:color w:val="111111"/>
          <w:sz w:val="28"/>
          <w:szCs w:val="28"/>
          <w:rtl w:val="true"/>
          <w:lang w:bidi="ar-SA"/>
        </w:rPr>
        <w:t xml:space="preserve">. </w:t>
      </w:r>
      <w:r>
        <w:rPr>
          <w:rStyle w:val="FootnoteAnchor"/>
          <w:rtl w:val="true"/>
        </w:rPr>
        <w:footnoteReference w:id="1592"/>
      </w:r>
    </w:p>
    <w:p>
      <w:pPr>
        <w:pStyle w:val="BookText"/>
        <w:rPr/>
      </w:pPr>
      <w:r>
        <w:rPr>
          <w:rFonts w:ascii="Amiri" w:hAnsi="Amiri" w:eastAsia="Amiri" w:cs="Amiri"/>
          <w:color w:val="111111"/>
          <w:sz w:val="28"/>
          <w:sz w:val="28"/>
          <w:szCs w:val="28"/>
          <w:rtl w:val="true"/>
          <w:lang w:bidi="ar-SA"/>
        </w:rPr>
        <w:t xml:space="preserve">ل ـ شَهرُ رَمَضانَرسول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أقبَلَ إلَيكُم شَهرُ اللّهِ بِالبَرَكَةِ وَالرَّحمَةِ وَالمَغفِرَةِ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أنفُسَكُم مَرهونَةٌ بِأَعمالِكُم فَفُكّوها بِاستِغفارِكُم ، وظُهورَكُم ثَقيلَةٌ مِن أوزارِكُم </w:t>
      </w:r>
      <w:r>
        <w:rPr>
          <w:rStyle w:val="FootnoteAnchor"/>
          <w:rtl w:val="true"/>
        </w:rPr>
        <w:footnoteReference w:id="1593"/>
      </w:r>
      <w:r>
        <w:rPr>
          <w:rFonts w:ascii="Amiri" w:hAnsi="Amiri" w:eastAsia="Amiri" w:cs="Amiri"/>
          <w:color w:val="111111"/>
          <w:sz w:val="28"/>
          <w:sz w:val="28"/>
          <w:szCs w:val="28"/>
          <w:rtl w:val="true"/>
          <w:lang w:bidi="ar-SA"/>
        </w:rPr>
        <w:t xml:space="preserve">فَخَفِّفوا عَنها بِطولِ سُجودِكُم </w:t>
      </w:r>
      <w:r>
        <w:rPr>
          <w:rFonts w:eastAsia="Amiri" w:cs="Amiri" w:ascii="Amiri" w:hAnsi="Amiri"/>
          <w:color w:val="111111"/>
          <w:sz w:val="28"/>
          <w:szCs w:val="28"/>
          <w:rtl w:val="true"/>
          <w:lang w:bidi="ar-SA"/>
        </w:rPr>
        <w:t xml:space="preserve">. </w:t>
      </w:r>
      <w:r>
        <w:rPr>
          <w:rStyle w:val="FootnoteAnchor"/>
          <w:rtl w:val="true"/>
        </w:rPr>
        <w:footnoteReference w:id="159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في شَهرِ رَمَضانَ بِكَثرَةِ الاِستِغفارِ وَالدُّعاءِ ؛ فَأَمَّا الدُّعاءُ فَيُدفَعُ بِهِ عَنكُمُ البَلاءُ ، وأمَّا الاِستِغفارُ فَيَمحى </w:t>
      </w:r>
      <w:r>
        <w:rPr>
          <w:rStyle w:val="FootnoteAnchor"/>
          <w:rtl w:val="true"/>
        </w:rPr>
        <w:footnoteReference w:id="1595"/>
      </w:r>
      <w:r>
        <w:rPr>
          <w:rFonts w:ascii="Amiri" w:hAnsi="Amiri" w:eastAsia="Amiri" w:cs="Amiri"/>
          <w:color w:val="111111"/>
          <w:sz w:val="28"/>
          <w:sz w:val="28"/>
          <w:szCs w:val="28"/>
          <w:rtl w:val="true"/>
          <w:lang w:bidi="ar-SA"/>
        </w:rPr>
        <w:t xml:space="preserve">ذُنوبَكُم </w:t>
      </w:r>
      <w:r>
        <w:rPr>
          <w:rFonts w:eastAsia="Amiri" w:cs="Amiri" w:ascii="Amiri" w:hAnsi="Amiri"/>
          <w:color w:val="111111"/>
          <w:sz w:val="28"/>
          <w:szCs w:val="28"/>
          <w:rtl w:val="true"/>
          <w:lang w:bidi="ar-SA"/>
        </w:rPr>
        <w:t xml:space="preserve">. </w:t>
      </w:r>
      <w:r>
        <w:rPr>
          <w:rStyle w:val="FootnoteAnchor"/>
          <w:rtl w:val="true"/>
        </w:rPr>
        <w:footnoteReference w:id="1596"/>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7" w:name="pg2230_28620"/>
    </w:p>
    <w:p>
      <w:pPr>
        <w:pStyle w:val="Heading4"/>
        <w:numPr>
          <w:ilvl w:val="3"/>
          <w:numId w:val="1"/>
        </w:numPr>
        <w:rPr/>
      </w:pPr>
      <w:bookmarkStart w:id="1468" w:name="__RefHeading___Toc1477010_3804643083"/>
      <w:bookmarkStart w:id="1469" w:name="_Toc603"/>
      <w:bookmarkEnd w:id="1467"/>
      <w:bookmarkEnd w:id="1468"/>
      <w:r>
        <w:rPr>
          <w:rtl w:val="true"/>
        </w:rPr>
        <w:t>ك ـ ماه شعبان ، بويژه شب نيمه آن</w:t>
      </w:r>
      <w:bookmarkEnd w:id="1469"/>
    </w:p>
    <w:p>
      <w:pPr>
        <w:pStyle w:val="Heading4"/>
        <w:numPr>
          <w:ilvl w:val="3"/>
          <w:numId w:val="1"/>
        </w:numPr>
        <w:rPr/>
      </w:pPr>
      <w:bookmarkStart w:id="1470" w:name="__RefHeading___Toc1477012_3804643083"/>
      <w:bookmarkStart w:id="1471" w:name="_Toc604"/>
      <w:bookmarkEnd w:id="1470"/>
      <w:r>
        <w:rPr>
          <w:rtl w:val="true"/>
        </w:rPr>
        <w:t>ل ـ ماه رمضان</w:t>
      </w:r>
      <w:bookmarkEnd w:id="1471"/>
    </w:p>
    <w:p>
      <w:pPr>
        <w:pStyle w:val="BookText"/>
        <w:rPr/>
      </w:pPr>
      <w:r>
        <w:rPr>
          <w:rFonts w:ascii="IRNazanin" w:hAnsi="IRNazanin" w:eastAsia="IRNazanin"/>
          <w:color w:val="111111"/>
          <w:sz w:val="28"/>
          <w:sz w:val="28"/>
          <w:szCs w:val="28"/>
          <w:rtl w:val="true"/>
          <w:lang w:bidi="fa-IR"/>
        </w:rPr>
        <w:t xml:space="preserve">ك ـ ماه شعبان ، بويژه شب نيمه آنپيامبر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شب نيمه شعبان رسيد ، آن شب را به عبادت بگذارنيد و روزش را روزه بگيريد؛ زيرا 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آمرزش خواهى هست تا او را بيامرزم؟ آيا روزى خواهى هست تا او را روزى دهم؟ آيا درخواست كننده اى هست تا به او عطا كنم؟ آيا چنين، آيا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گاه كه سپيده بزند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فضائل الأشهر الثلاثةـ به نقل از ابراهيم بن ميمون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امام عليه السلام </w:t>
      </w:r>
      <w:r>
        <w:rPr>
          <w:rStyle w:val="FootnoteAnchor"/>
          <w:rtl w:val="true"/>
        </w:rPr>
        <w:footnoteReference w:id="1597"/>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دعا در اين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آمرزش خواستن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ماه شعبان ، روزى هفتاد بار آمرزش بطلبد ، همانند كسى كه در ديگر ماه ها هفتاد هزار بار طلب آمرزش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بگويم؟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 آمرزش مى طلبم و از او توبه مى خواهم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 ـ ماه رمضانپيامبر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خدا ، با بركت و رحمت وآمرزش ، به شما رو 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هاى شما ، در گرو كردارهاى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آمرزش خواهى خود ، آنها را آزاد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هاى شما از بار گناهانتان ، گران بار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سجده هاى طولانى خويش ، آنها را سبُك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 ، بسيار آمرزش خواهى و دعا كنيد؛ زيرا به واسطه دعا ، بلا از شما دور مى شود، و آمرزش خواهى ، گناهانتان را پاك مى كند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ما ينبغي فيه الاستغفار من الأحوالالف ـ قَبلَ النَّومِالإمام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دَعاني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إذا أخَذتَ مَضجَعَكَ فَعَلَيكَ بِالاِستِغفارِ ، وَالصَّلاةِ عَلَيَّ </w:t>
      </w:r>
      <w:r>
        <w:rPr>
          <w:rFonts w:eastAsia="Amiri" w:cs="Amiri" w:ascii="Amiri" w:hAnsi="Amiri"/>
          <w:color w:val="111111"/>
          <w:sz w:val="28"/>
          <w:szCs w:val="28"/>
          <w:rtl w:val="true"/>
          <w:lang w:bidi="ar-SA"/>
        </w:rPr>
        <w:t xml:space="preserve">. </w:t>
      </w:r>
      <w:r>
        <w:rPr>
          <w:rStyle w:val="FootnoteAnchor"/>
          <w:rtl w:val="true"/>
        </w:rPr>
        <w:footnoteReference w:id="159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استَغفَرَ اللّهَ مِئَةَ مَرَّةٍ حينَ يَنامُ ، باتَ وقَد تَحاتَّتِ </w:t>
      </w:r>
      <w:r>
        <w:rPr>
          <w:rStyle w:val="FootnoteAnchor"/>
          <w:rtl w:val="true"/>
        </w:rPr>
        <w:footnoteReference w:id="1599"/>
      </w:r>
      <w:r>
        <w:rPr>
          <w:rFonts w:ascii="Amiri" w:hAnsi="Amiri" w:eastAsia="Amiri" w:cs="Amiri"/>
          <w:color w:val="111111"/>
          <w:sz w:val="28"/>
          <w:sz w:val="28"/>
          <w:szCs w:val="28"/>
          <w:rtl w:val="true"/>
          <w:lang w:bidi="ar-SA"/>
        </w:rPr>
        <w:t xml:space="preserve">الذُّنوبُ كُلُّها عَنهُ ، كَما يَتَحاتُّ الوَرَقُ مِنَ الشَّجَرِ ، ويُصبِحُ ولَيسَ عَلَيهِ ذَنبٌ </w:t>
      </w:r>
      <w:r>
        <w:rPr>
          <w:rFonts w:eastAsia="Amiri" w:cs="Amiri" w:ascii="Amiri" w:hAnsi="Amiri"/>
          <w:color w:val="111111"/>
          <w:sz w:val="28"/>
          <w:szCs w:val="28"/>
          <w:rtl w:val="true"/>
          <w:lang w:bidi="ar-SA"/>
        </w:rPr>
        <w:t xml:space="preserve">. </w:t>
      </w:r>
      <w:r>
        <w:rPr>
          <w:rStyle w:val="FootnoteAnchor"/>
          <w:rtl w:val="true"/>
        </w:rPr>
        <w:footnoteReference w:id="1600"/>
      </w:r>
    </w:p>
    <w:p>
      <w:pPr>
        <w:pStyle w:val="BookText"/>
        <w:rPr/>
      </w:pPr>
      <w:r>
        <w:rPr>
          <w:rFonts w:ascii="Amiri" w:hAnsi="Amiri" w:eastAsia="Amiri" w:cs="Amiri"/>
          <w:color w:val="111111"/>
          <w:sz w:val="28"/>
          <w:sz w:val="28"/>
          <w:szCs w:val="28"/>
          <w:rtl w:val="true"/>
          <w:lang w:bidi="ar-SA"/>
        </w:rPr>
        <w:t xml:space="preserve">ب ـ بَعدَ الاِستيقاظِرسول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رَدَّ اللّهُ عز و جل إلَى العَبدِ المُسلِمِ نَفسَهُ مِنَ اللَّيلِ ، فَسَبَّحَهُ وَاستَغفَرَهُ ودَعاهُ ، تَقَبَّلَ مِنهُ </w:t>
      </w:r>
      <w:r>
        <w:rPr>
          <w:rFonts w:eastAsia="Amiri" w:cs="Amiri" w:ascii="Amiri" w:hAnsi="Amiri"/>
          <w:color w:val="111111"/>
          <w:sz w:val="28"/>
          <w:szCs w:val="28"/>
          <w:rtl w:val="true"/>
          <w:lang w:bidi="ar-SA"/>
        </w:rPr>
        <w:t xml:space="preserve">. </w:t>
      </w:r>
      <w:r>
        <w:rPr>
          <w:rStyle w:val="FootnoteAnchor"/>
          <w:rtl w:val="true"/>
        </w:rPr>
        <w:footnoteReference w:id="1601"/>
      </w:r>
    </w:p>
    <w:p>
      <w:pPr>
        <w:pStyle w:val="BookText"/>
        <w:rPr/>
      </w:pPr>
      <w:r>
        <w:rPr>
          <w:rFonts w:ascii="Amiri" w:hAnsi="Amiri" w:eastAsia="Amiri" w:cs="Amiri"/>
          <w:color w:val="111111"/>
          <w:sz w:val="28"/>
          <w:sz w:val="28"/>
          <w:szCs w:val="28"/>
          <w:rtl w:val="true"/>
          <w:lang w:bidi="ar-SA"/>
        </w:rPr>
        <w:t>ج ـ بَدءُ الخُطبَةِرسول اللّه صلى الله عليه و آلهـ مِن خُطبَتِهِ في حَجَّةِ الوَداعِ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نَحمَدُهُ ونَستَعينُهُ ، ونَستَغفِرُهُ ونَتوبُ إلَيهِ ، ونَعوذُ بِاللّهِ مِن شُرورِ أنفُسِنا ، ومِن سَيِّئاتِ أعمالِنا </w:t>
      </w:r>
      <w:r>
        <w:rPr>
          <w:rFonts w:eastAsia="Amiri" w:cs="Amiri" w:ascii="Amiri" w:hAnsi="Amiri"/>
          <w:color w:val="111111"/>
          <w:sz w:val="28"/>
          <w:szCs w:val="28"/>
          <w:rtl w:val="true"/>
          <w:lang w:bidi="ar-SA"/>
        </w:rPr>
        <w:t xml:space="preserve">. </w:t>
      </w:r>
      <w:r>
        <w:rPr>
          <w:rStyle w:val="FootnoteAnchor"/>
          <w:rtl w:val="true"/>
        </w:rPr>
        <w:footnoteReference w:id="1602"/>
      </w:r>
    </w:p>
    <w:p>
      <w:pPr>
        <w:pStyle w:val="BookText"/>
        <w:rPr/>
      </w:pPr>
      <w:r>
        <w:rPr>
          <w:rFonts w:ascii="Amiri" w:hAnsi="Amiri" w:eastAsia="Amiri" w:cs="Amiri"/>
          <w:color w:val="111111"/>
          <w:sz w:val="28"/>
          <w:sz w:val="28"/>
          <w:szCs w:val="28"/>
          <w:rtl w:val="true"/>
          <w:lang w:bidi="ar-SA"/>
        </w:rPr>
        <w:t xml:space="preserve">د ـ عِندَ المُلتَزَمِالإمام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أقِرّوا عِندَ المُلتَزَمِ </w:t>
      </w:r>
      <w:r>
        <w:rPr>
          <w:rStyle w:val="FootnoteAnchor"/>
          <w:rtl w:val="true"/>
        </w:rPr>
        <w:footnoteReference w:id="1603"/>
      </w:r>
      <w:r>
        <w:rPr>
          <w:rFonts w:ascii="Amiri" w:hAnsi="Amiri" w:eastAsia="Amiri" w:cs="Amiri"/>
          <w:color w:val="111111"/>
          <w:sz w:val="28"/>
          <w:sz w:val="28"/>
          <w:szCs w:val="28"/>
          <w:rtl w:val="true"/>
          <w:lang w:bidi="ar-SA"/>
        </w:rPr>
        <w:t xml:space="preserve">بِما حَفِظتُم مِن ذُنوبِكُم ، وما لَم تَحفَظوا فَقولوا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حَفِظَتهُ عَلَينا حَفَظَتُكَ ونَسيناهُ فَاغفِرهُ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مَن أقَرَّ بِذَنبِهِ في ذلِكَ المَوضِعِ وعَدَّهُ وذَكَرَهُ وَاستَغفَرَ اللّهَ مِنهُ ، كانَ حَقّا عَلَى اللّهِ عز و جل أن يَغفِرَهُ لَهُ </w:t>
      </w:r>
      <w:r>
        <w:rPr>
          <w:rFonts w:eastAsia="Amiri" w:cs="Amiri" w:ascii="Amiri" w:hAnsi="Amiri"/>
          <w:color w:val="111111"/>
          <w:sz w:val="28"/>
          <w:szCs w:val="28"/>
          <w:rtl w:val="true"/>
          <w:lang w:bidi="ar-SA"/>
        </w:rPr>
        <w:t xml:space="preserve">. </w:t>
      </w:r>
      <w:r>
        <w:rPr>
          <w:rStyle w:val="FootnoteAnchor"/>
          <w:rtl w:val="true"/>
        </w:rPr>
        <w:footnoteReference w:id="1604"/>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2" w:name="pg2230_28622"/>
    </w:p>
    <w:p>
      <w:pPr>
        <w:pStyle w:val="Heading3"/>
        <w:numPr>
          <w:ilvl w:val="2"/>
          <w:numId w:val="1"/>
        </w:numPr>
        <w:rPr/>
      </w:pPr>
      <w:bookmarkStart w:id="1473" w:name="__RefHeading___Toc1477014_3804643083"/>
      <w:bookmarkStart w:id="1474" w:name="_Toc605"/>
      <w:bookmarkEnd w:id="1472"/>
      <w:bookmarkEnd w:id="1473"/>
      <w:r>
        <w:rPr/>
        <w:t>۹</w:t>
      </w:r>
      <w:r>
        <w:rPr>
          <w:rtl w:val="true"/>
        </w:rPr>
        <w:t xml:space="preserve"> </w:t>
      </w:r>
      <w:r>
        <w:rPr>
          <w:rtl w:val="true"/>
        </w:rPr>
        <w:t xml:space="preserve">/ </w:t>
      </w:r>
      <w:r>
        <w:rPr/>
        <w:t>۶</w:t>
      </w:r>
      <w:r>
        <w:rPr>
          <w:rtl w:val="true"/>
        </w:rPr>
        <w:t xml:space="preserve"> مواقع مناسب براى آمرزش خواهى</w:t>
      </w:r>
      <w:bookmarkEnd w:id="1474"/>
    </w:p>
    <w:p>
      <w:pPr>
        <w:pStyle w:val="Heading4"/>
        <w:numPr>
          <w:ilvl w:val="3"/>
          <w:numId w:val="1"/>
        </w:numPr>
        <w:rPr/>
      </w:pPr>
      <w:bookmarkStart w:id="1475" w:name="__RefHeading___Toc1477016_3804643083"/>
      <w:bookmarkStart w:id="1476" w:name="_Toc606"/>
      <w:bookmarkEnd w:id="1475"/>
      <w:r>
        <w:rPr>
          <w:rtl w:val="true"/>
        </w:rPr>
        <w:t>اشاره</w:t>
      </w:r>
      <w:bookmarkEnd w:id="1476"/>
    </w:p>
    <w:p>
      <w:pPr>
        <w:pStyle w:val="Heading4"/>
        <w:numPr>
          <w:ilvl w:val="3"/>
          <w:numId w:val="1"/>
        </w:numPr>
        <w:rPr/>
      </w:pPr>
      <w:bookmarkStart w:id="1477" w:name="__RefHeading___Toc1477018_3804643083"/>
      <w:bookmarkStart w:id="1478" w:name="_Toc607"/>
      <w:bookmarkEnd w:id="1477"/>
      <w:r>
        <w:rPr>
          <w:rtl w:val="true"/>
        </w:rPr>
        <w:t>الف ـ پيش از خواب</w:t>
      </w:r>
      <w:bookmarkEnd w:id="1478"/>
    </w:p>
    <w:p>
      <w:pPr>
        <w:pStyle w:val="Heading4"/>
        <w:numPr>
          <w:ilvl w:val="3"/>
          <w:numId w:val="1"/>
        </w:numPr>
        <w:rPr/>
      </w:pPr>
      <w:bookmarkStart w:id="1479" w:name="__RefHeading___Toc1477020_3804643083"/>
      <w:bookmarkStart w:id="1480" w:name="_Toc608"/>
      <w:bookmarkEnd w:id="1479"/>
      <w:r>
        <w:rPr>
          <w:rtl w:val="true"/>
        </w:rPr>
        <w:t>ب ـ بعد از بيدار شدن</w:t>
      </w:r>
      <w:bookmarkEnd w:id="1480"/>
    </w:p>
    <w:p>
      <w:pPr>
        <w:pStyle w:val="Heading4"/>
        <w:numPr>
          <w:ilvl w:val="3"/>
          <w:numId w:val="1"/>
        </w:numPr>
        <w:rPr/>
      </w:pPr>
      <w:bookmarkStart w:id="1481" w:name="__RefHeading___Toc1477022_3804643083"/>
      <w:bookmarkStart w:id="1482" w:name="_Toc609"/>
      <w:bookmarkEnd w:id="1481"/>
      <w:r>
        <w:rPr>
          <w:rtl w:val="true"/>
        </w:rPr>
        <w:t>ج ـ آغاز سخنرانى</w:t>
      </w:r>
      <w:bookmarkEnd w:id="1482"/>
    </w:p>
    <w:p>
      <w:pPr>
        <w:pStyle w:val="Heading4"/>
        <w:numPr>
          <w:ilvl w:val="3"/>
          <w:numId w:val="1"/>
        </w:numPr>
        <w:rPr/>
      </w:pPr>
      <w:bookmarkStart w:id="1483" w:name="__RefHeading___Toc1477024_3804643083"/>
      <w:bookmarkStart w:id="1484" w:name="_Toc610"/>
      <w:bookmarkEnd w:id="1483"/>
      <w:r>
        <w:rPr>
          <w:rtl w:val="true"/>
        </w:rPr>
        <w:t>د ـ در محل مُلتزَم</w:t>
      </w:r>
      <w:bookmarkEnd w:id="1484"/>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مواقع مناسب براى آمرزش خواهىالف ـ پيش از خوابامام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 مرا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بستر خويش رفتى، به آمرزش خواهى و درود فرستادن بر من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هنگامى كه مى خوابد ، صد مرتبه از خدا آمرزش بخواهد، آن شب را در حالى به سر برد كه همه گناهانش، همچنان كه برگ از درخت مى ريزد، از او فرو ريزند، و چون صبح كند ، هيچ گناهى در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بعد از بيدار شدنپيامبر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عز و جل جان بنده مسلمان را كه در شب از او گرفته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بازگرداند و او خداى را تسبيح گويد و از او آمرزش بخواهد و به درگاهش دعا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آغاز سخنرانىپيامبر خدا صلى الله عليه و آلهـ از خطبه ايشان در حَجة الوداع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مى ستاييم و از او يارى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آمرزش مى طلبيم و به درگاهش توبه مى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بدى هاى نفس خويش، و از كردارهاى بد خود ، به او پناه مى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در محل مُلتزَمامام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جايگاه مُلتزم </w:t>
      </w:r>
      <w:r>
        <w:rPr>
          <w:rStyle w:val="FootnoteAnchor"/>
          <w:rtl w:val="true"/>
        </w:rPr>
        <w:footnoteReference w:id="1605"/>
      </w:r>
      <w:r>
        <w:rPr>
          <w:rFonts w:ascii="IRNazanin" w:hAnsi="IRNazanin" w:eastAsia="IRNazanin"/>
          <w:color w:val="111111"/>
          <w:sz w:val="28"/>
          <w:sz w:val="28"/>
          <w:szCs w:val="28"/>
          <w:rtl w:val="true"/>
          <w:lang w:bidi="fa-IR"/>
        </w:rPr>
        <w:t>به آنچه از گناهانتان كه در ياد داريد و نداريد ، اعتراف كنيد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يادداشت كنندگان تو ، يادداشت كرده اند و ما آن را فراموش كرده ايم ، بر ما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هر كس در اين مكان به گناهانش اعتراف كند و آنها را برشمارد و نام ببرد و براى آنها از خدا آمرزش بطلبد، بر خداوند عز و جلاست كه او را بيامرزد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ـ عِندَ صُعودِ الصَّفاالكافي عن عليّ بن النعمان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إذا صَعِدَ الصَّفَا استَقبَلَ الكَعبَةَ ، ثُمَّ رَفَعَ يَدَيهِ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كُلَّ ذَنبٍ أذنَبتُهُ قَطُّ ، فَإِن عُدتُ فَعُد عَلَيَّ بِالمَغفِرَةِ ، فَإِنَّكَ أنتَ الغَفورُ الرَّحيمُ </w:t>
      </w:r>
      <w:r>
        <w:rPr>
          <w:rFonts w:eastAsia="Amiri" w:cs="Amiri" w:ascii="Amiri" w:hAnsi="Amiri"/>
          <w:color w:val="111111"/>
          <w:sz w:val="28"/>
          <w:szCs w:val="28"/>
          <w:rtl w:val="true"/>
          <w:lang w:bidi="ar-SA"/>
        </w:rPr>
        <w:t xml:space="preserve">. </w:t>
      </w:r>
      <w:r>
        <w:rPr>
          <w:rStyle w:val="FootnoteAnchor"/>
          <w:rtl w:val="true"/>
        </w:rPr>
        <w:footnoteReference w:id="1606"/>
      </w:r>
    </w:p>
    <w:p>
      <w:pPr>
        <w:pStyle w:val="BookText"/>
        <w:rPr/>
      </w:pPr>
      <w:r>
        <w:rPr>
          <w:rFonts w:ascii="Amiri" w:hAnsi="Amiri" w:eastAsia="Amiri" w:cs="Amiri"/>
          <w:color w:val="111111"/>
          <w:sz w:val="28"/>
          <w:sz w:val="28"/>
          <w:szCs w:val="28"/>
          <w:rtl w:val="true"/>
          <w:lang w:bidi="ar-SA"/>
        </w:rPr>
        <w:t xml:space="preserve">و ـ خِتامُ المَجالِسِرسول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جَلَسَ قَومٌ في مَجلِسٍ ، فَخاضوا في حَديثٍ ، وَاستَغفَرُوا اللّهَ عز و جلقَبلَ أن يَتَفَرَّقوا ، إلّا غَفَرَ اللّهُ لَهُم ماخاضوا فيهِ </w:t>
      </w:r>
      <w:r>
        <w:rPr>
          <w:rFonts w:eastAsia="Amiri" w:cs="Amiri" w:ascii="Amiri" w:hAnsi="Amiri"/>
          <w:color w:val="111111"/>
          <w:sz w:val="28"/>
          <w:szCs w:val="28"/>
          <w:rtl w:val="true"/>
          <w:lang w:bidi="ar-SA"/>
        </w:rPr>
        <w:t xml:space="preserve">. </w:t>
      </w:r>
      <w:r>
        <w:rPr>
          <w:rStyle w:val="FootnoteAnchor"/>
          <w:rtl w:val="true"/>
        </w:rPr>
        <w:footnoteReference w:id="160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عليه السلام كانَ لا يَقومُ مِن مَجلِسٍ ـ وإن خَفَّ ـ حَتّى يَستَغفِرَ اللّهَ عز و جل خَمسا وعِشرينَ مَرَّةً </w:t>
      </w:r>
      <w:r>
        <w:rPr>
          <w:rFonts w:eastAsia="Amiri" w:cs="Amiri" w:ascii="Amiri" w:hAnsi="Amiri"/>
          <w:color w:val="111111"/>
          <w:sz w:val="28"/>
          <w:szCs w:val="28"/>
          <w:rtl w:val="true"/>
          <w:lang w:bidi="ar-SA"/>
        </w:rPr>
        <w:t xml:space="preserve">. </w:t>
      </w:r>
      <w:r>
        <w:rPr>
          <w:rStyle w:val="FootnoteAnchor"/>
          <w:rtl w:val="true"/>
        </w:rPr>
        <w:footnoteReference w:id="160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أهمّ مواطن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القيام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ز ـ تَزكِيَةُ النّاسِالإمام زين العابدين عليه السلامـ في وَصفِ المُؤمِنِ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زُكِّيَ خافَ مِمّا يَقولونَ ، ويَستَغفِرُ اللّهَ لِما لا يَعلَمونَ ، لا يَغُرُّهُ قَولُ مَن جَهِلَهُ ، ويَخافُ إحصاءَ ما عَمِلَهُ </w:t>
      </w:r>
      <w:r>
        <w:rPr>
          <w:rFonts w:eastAsia="Amiri" w:cs="Amiri" w:ascii="Amiri" w:hAnsi="Amiri"/>
          <w:color w:val="111111"/>
          <w:sz w:val="28"/>
          <w:szCs w:val="28"/>
          <w:rtl w:val="true"/>
          <w:lang w:bidi="ar-SA"/>
        </w:rPr>
        <w:t xml:space="preserve">. </w:t>
      </w:r>
      <w:r>
        <w:rPr>
          <w:rStyle w:val="FootnoteAnchor"/>
          <w:rtl w:val="true"/>
        </w:rPr>
        <w:footnoteReference w:id="1609"/>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5" w:name="pg2230_28624"/>
    </w:p>
    <w:p>
      <w:pPr>
        <w:pStyle w:val="Heading4"/>
        <w:numPr>
          <w:ilvl w:val="3"/>
          <w:numId w:val="1"/>
        </w:numPr>
        <w:rPr/>
      </w:pPr>
      <w:bookmarkStart w:id="1486" w:name="__RefHeading___Toc1477026_3804643083"/>
      <w:bookmarkStart w:id="1487" w:name="_Toc611"/>
      <w:bookmarkEnd w:id="1485"/>
      <w:bookmarkEnd w:id="1486"/>
      <w:r>
        <w:rPr>
          <w:rtl w:val="true"/>
        </w:rPr>
        <w:t>ه ـ هنگام بالا رفتن از صفا</w:t>
      </w:r>
      <w:bookmarkEnd w:id="1487"/>
    </w:p>
    <w:p>
      <w:pPr>
        <w:pStyle w:val="Heading4"/>
        <w:numPr>
          <w:ilvl w:val="3"/>
          <w:numId w:val="1"/>
        </w:numPr>
        <w:rPr/>
      </w:pPr>
      <w:bookmarkStart w:id="1488" w:name="__RefHeading___Toc1477028_3804643083"/>
      <w:bookmarkStart w:id="1489" w:name="_Toc612"/>
      <w:bookmarkEnd w:id="1488"/>
      <w:r>
        <w:rPr>
          <w:rtl w:val="true"/>
        </w:rPr>
        <w:t>و ـ در پايان مجلس</w:t>
      </w:r>
      <w:bookmarkEnd w:id="1489"/>
    </w:p>
    <w:p>
      <w:pPr>
        <w:pStyle w:val="Heading4"/>
        <w:numPr>
          <w:ilvl w:val="3"/>
          <w:numId w:val="1"/>
        </w:numPr>
        <w:rPr/>
      </w:pPr>
      <w:bookmarkStart w:id="1490" w:name="__RefHeading___Toc1477030_3804643083"/>
      <w:bookmarkStart w:id="1491" w:name="_Toc613"/>
      <w:bookmarkEnd w:id="1490"/>
      <w:r>
        <w:rPr>
          <w:rtl w:val="true"/>
        </w:rPr>
        <w:t>ز ـ هنگام ستايش مردم</w:t>
      </w:r>
      <w:bookmarkEnd w:id="1491"/>
    </w:p>
    <w:p>
      <w:pPr>
        <w:pStyle w:val="BookText"/>
        <w:rPr/>
      </w:pPr>
      <w:r>
        <w:rPr>
          <w:rFonts w:ascii="IRNazanin" w:hAnsi="IRNazanin" w:eastAsia="IRNazanin"/>
          <w:color w:val="111111"/>
          <w:sz w:val="28"/>
          <w:sz w:val="28"/>
          <w:szCs w:val="28"/>
          <w:rtl w:val="true"/>
          <w:lang w:bidi="fa-IR"/>
        </w:rPr>
        <w:t>ه ـ هنگام بالا رفتن از صفاالكافىـ به نقل از على بن نعمان، كه سند حديث را به امام باقر عليه السلام مى رساند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 هر گاه بالاى صفا مى رفت ، رو به كعبه مى كرد، سپس دستانش را بالا مى برد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گناهى را كه مرتكب شده ام ، بر من ببخشاى، و اگر دوباره مرتكب شدم ، دوباره مرا بيامرز؛ زيرا تو آمرزگارى مهربانى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ـ در پايان مجلسپيامبر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گروهى گِرد هم بنشينند و به سخنان گوناگون بپردازند و پيش از آن كه پراكنده شوند ، از خداوند عز و جل آمرزش بطلبند ، خداوند ،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ايشان 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 از هيچ مجلسى ، هر چند كوتاه ، بر نمى خاست تا آن كه بيست و پنج مرتبه از خداوند عز و جل آمرزش مى طلبيد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 ترين اوقات ياد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برخاستن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 ـ هنگام ستايش مردمامام زين العابدين عليه السلامـ در وصف مؤمن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ستوده شود ، از آنچه مى گويند ، مى ترسد و از آنچه نمى دانند ، به پيشگاه خدا آمرزش مى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كسى كه او را نشناخته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فريبش نمى دهد و از ثبت كردارهاى خود ، بيمناك است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ـ الحَسَدُرسول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حَسَدتَ فَاستَغفِرِ اللّهَ </w:t>
      </w:r>
      <w:r>
        <w:rPr>
          <w:rFonts w:eastAsia="Amiri" w:cs="Amiri" w:ascii="Amiri" w:hAnsi="Amiri"/>
          <w:color w:val="111111"/>
          <w:sz w:val="28"/>
          <w:szCs w:val="28"/>
          <w:rtl w:val="true"/>
          <w:lang w:bidi="ar-SA"/>
        </w:rPr>
        <w:t xml:space="preserve">. </w:t>
      </w:r>
      <w:r>
        <w:rPr>
          <w:rStyle w:val="FootnoteAnchor"/>
          <w:rtl w:val="true"/>
        </w:rPr>
        <w:footnoteReference w:id="1610"/>
      </w:r>
    </w:p>
    <w:p>
      <w:pPr>
        <w:pStyle w:val="BookText"/>
        <w:rPr/>
      </w:pPr>
      <w:r>
        <w:rPr>
          <w:rFonts w:ascii="Amiri" w:hAnsi="Amiri" w:eastAsia="Amiri" w:cs="Amiri"/>
          <w:color w:val="111111"/>
          <w:sz w:val="28"/>
          <w:sz w:val="28"/>
          <w:szCs w:val="28"/>
          <w:rtl w:val="true"/>
          <w:lang w:bidi="ar-SA"/>
        </w:rPr>
        <w:t xml:space="preserve">ط ـ الاِلتِقاءُرسول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التَقَى المُسلِمانِ فَتَصافَحا ، وحَمِدَا اللّهَ عز و جل وَاستَغفَراهُ ، غَفَرَ لَهُما </w:t>
      </w:r>
      <w:r>
        <w:rPr>
          <w:rFonts w:eastAsia="Amiri" w:cs="Amiri" w:ascii="Amiri" w:hAnsi="Amiri"/>
          <w:color w:val="111111"/>
          <w:sz w:val="28"/>
          <w:szCs w:val="28"/>
          <w:rtl w:val="true"/>
          <w:lang w:bidi="ar-SA"/>
        </w:rPr>
        <w:t xml:space="preserve">. </w:t>
      </w:r>
      <w:r>
        <w:rPr>
          <w:rStyle w:val="FootnoteAnchor"/>
          <w:rtl w:val="true"/>
        </w:rPr>
        <w:footnoteReference w:id="1611"/>
      </w:r>
    </w:p>
    <w:p>
      <w:pPr>
        <w:pStyle w:val="BookText"/>
        <w:rPr/>
      </w:pPr>
      <w:r>
        <w:rPr>
          <w:rFonts w:ascii="Amiri" w:hAnsi="Amiri" w:eastAsia="Amiri" w:cs="Amiri"/>
          <w:color w:val="111111"/>
          <w:sz w:val="28"/>
          <w:sz w:val="28"/>
          <w:szCs w:val="28"/>
          <w:rtl w:val="true"/>
          <w:lang w:bidi="ar-SA"/>
        </w:rPr>
        <w:t xml:space="preserve">ى ـ الوَداعُرسول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التَقَيتُم فَتَلاقَوا بِالتَّسليمِ وَالتَّصافُحِ ، وإذا تَفَرَّقتُم فَتَفَرَّقوا بِالاِستِغفارِ </w:t>
      </w:r>
      <w:r>
        <w:rPr>
          <w:rFonts w:eastAsia="Amiri" w:cs="Amiri" w:ascii="Amiri" w:hAnsi="Amiri"/>
          <w:color w:val="111111"/>
          <w:sz w:val="28"/>
          <w:szCs w:val="28"/>
          <w:rtl w:val="true"/>
          <w:lang w:bidi="ar-SA"/>
        </w:rPr>
        <w:t xml:space="preserve">. </w:t>
      </w:r>
      <w:r>
        <w:rPr>
          <w:rStyle w:val="FootnoteAnchor"/>
          <w:rtl w:val="true"/>
        </w:rPr>
        <w:footnoteReference w:id="1612"/>
      </w:r>
    </w:p>
    <w:p>
      <w:pPr>
        <w:pStyle w:val="BookText"/>
        <w:rPr/>
      </w:pPr>
      <w:r>
        <w:rPr>
          <w:rFonts w:ascii="Amiri" w:hAnsi="Amiri" w:eastAsia="Amiri" w:cs="Amiri"/>
          <w:color w:val="111111"/>
          <w:sz w:val="28"/>
          <w:sz w:val="28"/>
          <w:szCs w:val="28"/>
          <w:rtl w:val="true"/>
          <w:lang w:bidi="ar-SA"/>
        </w:rPr>
        <w:t xml:space="preserve">ك ـ الخُروجُ إلَى السَّفَرِرسول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إنَّهُ لَيسَ مِن أحَدٍ يَركَبُ ما أنعَمَ اللّهُ عَلَيهِ ، ثُمَّ يَقرَأُ آيَةَ السُّخرَةِ </w:t>
      </w:r>
      <w:r>
        <w:rPr>
          <w:rStyle w:val="FootnoteAnchor"/>
          <w:rtl w:val="true"/>
        </w:rPr>
        <w:footnoteReference w:id="1613"/>
      </w:r>
      <w:r>
        <w:rPr>
          <w:rFonts w:ascii="Amiri" w:hAnsi="Amiri" w:eastAsia="Amiri" w:cs="Amiri"/>
          <w:color w:val="111111"/>
          <w:sz w:val="28"/>
          <w:sz w:val="28"/>
          <w:szCs w:val="28"/>
          <w:rtl w:val="true"/>
          <w:lang w:bidi="ar-SA"/>
        </w:rPr>
        <w:t xml:space="preserve">،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الَّذي لا إلهَ إلّا هُوَ الحَيُّ القَيّومُ وأتوبُ إلَيهِ ، اللّهُمَّ اغفِر لي ذُنوبي ، فَإِنَّهُ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قالَ السَّيِّدُ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 عَبدي يَعلَمُ أنَّهُ لا يَغفِرُ الذُّنوبَ غَيري ، اِشهَدوا أنّي قَد غَفَرتُ لَهُ ذُنوبَهُ </w:t>
      </w:r>
      <w:r>
        <w:rPr>
          <w:rFonts w:eastAsia="Amiri" w:cs="Amiri" w:ascii="Amiri" w:hAnsi="Amiri"/>
          <w:color w:val="111111"/>
          <w:sz w:val="28"/>
          <w:szCs w:val="28"/>
          <w:rtl w:val="true"/>
          <w:lang w:bidi="ar-SA"/>
        </w:rPr>
        <w:t xml:space="preserve">. </w:t>
      </w:r>
      <w:r>
        <w:rPr>
          <w:rStyle w:val="FootnoteAnchor"/>
          <w:rtl w:val="true"/>
        </w:rPr>
        <w:footnoteReference w:id="1614"/>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2" w:name="pg2230_28626"/>
    </w:p>
    <w:p>
      <w:pPr>
        <w:pStyle w:val="Heading4"/>
        <w:numPr>
          <w:ilvl w:val="3"/>
          <w:numId w:val="1"/>
        </w:numPr>
        <w:rPr/>
      </w:pPr>
      <w:bookmarkStart w:id="1493" w:name="__RefHeading___Toc1477032_3804643083"/>
      <w:bookmarkStart w:id="1494" w:name="_Toc614"/>
      <w:bookmarkEnd w:id="1492"/>
      <w:bookmarkEnd w:id="1493"/>
      <w:r>
        <w:rPr>
          <w:rtl w:val="true"/>
        </w:rPr>
        <w:t>ح ـ حسادت</w:t>
      </w:r>
      <w:bookmarkEnd w:id="1494"/>
    </w:p>
    <w:p>
      <w:pPr>
        <w:pStyle w:val="Heading4"/>
        <w:numPr>
          <w:ilvl w:val="3"/>
          <w:numId w:val="1"/>
        </w:numPr>
        <w:rPr/>
      </w:pPr>
      <w:bookmarkStart w:id="1495" w:name="__RefHeading___Toc1477034_3804643083"/>
      <w:bookmarkStart w:id="1496" w:name="_Toc615"/>
      <w:bookmarkEnd w:id="1495"/>
      <w:r>
        <w:rPr>
          <w:rtl w:val="true"/>
        </w:rPr>
        <w:t>ط ـ به هم رسيدن</w:t>
      </w:r>
      <w:bookmarkEnd w:id="1496"/>
    </w:p>
    <w:p>
      <w:pPr>
        <w:pStyle w:val="Heading4"/>
        <w:numPr>
          <w:ilvl w:val="3"/>
          <w:numId w:val="1"/>
        </w:numPr>
        <w:rPr/>
      </w:pPr>
      <w:bookmarkStart w:id="1497" w:name="__RefHeading___Toc1477036_3804643083"/>
      <w:bookmarkStart w:id="1498" w:name="_Toc616"/>
      <w:bookmarkEnd w:id="1497"/>
      <w:r>
        <w:rPr>
          <w:rtl w:val="true"/>
        </w:rPr>
        <w:t>ى ـ خداحافظى</w:t>
      </w:r>
      <w:bookmarkEnd w:id="1498"/>
    </w:p>
    <w:p>
      <w:pPr>
        <w:pStyle w:val="Heading4"/>
        <w:numPr>
          <w:ilvl w:val="3"/>
          <w:numId w:val="1"/>
        </w:numPr>
        <w:rPr/>
      </w:pPr>
      <w:bookmarkStart w:id="1499" w:name="__RefHeading___Toc1477038_3804643083"/>
      <w:bookmarkStart w:id="1500" w:name="_Toc617"/>
      <w:bookmarkEnd w:id="1499"/>
      <w:r>
        <w:rPr>
          <w:rtl w:val="true"/>
        </w:rPr>
        <w:t>ك ـ بيرون رفتن براى سفر</w:t>
      </w:r>
      <w:bookmarkEnd w:id="1500"/>
    </w:p>
    <w:p>
      <w:pPr>
        <w:pStyle w:val="BookText"/>
        <w:rPr/>
      </w:pPr>
      <w:r>
        <w:rPr>
          <w:rFonts w:ascii="IRNazanin" w:hAnsi="IRNazanin" w:eastAsia="IRNazanin"/>
          <w:color w:val="111111"/>
          <w:sz w:val="28"/>
          <w:sz w:val="28"/>
          <w:szCs w:val="28"/>
          <w:rtl w:val="true"/>
          <w:lang w:bidi="fa-IR"/>
        </w:rPr>
        <w:t xml:space="preserve">ح ـ حسادتپيامبر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حسادت ورزيدى ، از خدا آمرزش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ـ به هم رسيدنپيامبر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دو مسلمان به هم مى رسند ، با هم دست بدهند و خداوند عز و جلرا ستايش گويند و از او آمرزش بطلبند ، خدا آن دو را 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ى ـ خداحافظىپيامبر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يكديگر بر خورديد ، با سلام كردن و دست دادن برخورد كنيد، و چون از هم جدا شديد ، با آمرزش خواهى كردن ، جدا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 ـ بيرون رفتن براى سفرپيامبر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نيست كه بر مَركبى كه خدا به او بخشيده است ، سوار شود، سپس آيه تسخير </w:t>
      </w:r>
      <w:r>
        <w:rPr>
          <w:rStyle w:val="FootnoteAnchor"/>
          <w:rtl w:val="true"/>
        </w:rPr>
        <w:footnoteReference w:id="1615"/>
      </w:r>
      <w:r>
        <w:rPr>
          <w:rFonts w:ascii="IRNazanin" w:hAnsi="IRNazanin" w:eastAsia="IRNazanin"/>
          <w:color w:val="111111"/>
          <w:sz w:val="28"/>
          <w:sz w:val="28"/>
          <w:szCs w:val="28"/>
          <w:rtl w:val="true"/>
          <w:lang w:bidi="fa-IR"/>
        </w:rPr>
        <w:t>را بخواند، آن گاه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خدايى كه معبودى جز او زنده پاينده نيست ، آمرزش مى طلبم و به درگاهش توبه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مرا بيامرز ، كه گناهان را كسى جز تو نمى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 اين كه آن آقاى بزرگوار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مى داند كه گناهان را كسى جز من نمى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كه گناهان او را آمرزيدم</w:t>
      </w:r>
      <w:r>
        <w:rPr>
          <w:rFonts w:eastAsia="IRNazanin" w:cs="IRNazanin"/>
          <w:color w:val="111111"/>
          <w:sz w:val="28"/>
          <w:szCs w:val="28"/>
          <w:rtl w:val="true"/>
          <w:lang w:bidi="fa-IR"/>
        </w:rPr>
        <w:t>»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ما ينبغي فيه الاستغفار من العباداتالف ـ الوُضوءُرسول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مُسلِمٍ يَتَوَضَّأُ ثُمَّ يَقولُ عِندَ فَراغِهِ مِن وُضوئِهِ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اللّهُمَّ وبِحَمدِكَ ، أشهَدُ أن لا إلهَ إلّا أنتَ ، أستَغفِرُكَ وأتوبُ إلَيكَ ، اللّهُمَّ اجعَلني مِنَ التَّوّابينَ وَاجعَلني مِنَ المُتَطَهِّرينَ ، وَاغفِر لي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كُتِبَت في رِقٍّ ثُمَّ خُتِمَ عَلَيها ، ثُمَّ وُضِعَت تَحتَ العَرشِ ، حَتّى تُدفَعَ إلَيهِ بِخاتَمِها يَومَ القِيامَةِ </w:t>
      </w:r>
      <w:r>
        <w:rPr>
          <w:rFonts w:eastAsia="Amiri" w:cs="Amiri" w:ascii="Amiri" w:hAnsi="Amiri"/>
          <w:color w:val="111111"/>
          <w:sz w:val="28"/>
          <w:szCs w:val="28"/>
          <w:rtl w:val="true"/>
          <w:lang w:bidi="ar-SA"/>
        </w:rPr>
        <w:t xml:space="preserve">. </w:t>
      </w:r>
      <w:r>
        <w:rPr>
          <w:rStyle w:val="FootnoteAnchor"/>
          <w:rtl w:val="true"/>
        </w:rPr>
        <w:footnoteReference w:id="1616"/>
      </w:r>
    </w:p>
    <w:p>
      <w:pPr>
        <w:pStyle w:val="BookText"/>
        <w:rPr/>
      </w:pPr>
      <w:r>
        <w:rPr>
          <w:rFonts w:ascii="Amiri" w:hAnsi="Amiri" w:eastAsia="Amiri" w:cs="Amiri"/>
          <w:color w:val="111111"/>
          <w:sz w:val="28"/>
          <w:sz w:val="28"/>
          <w:szCs w:val="28"/>
          <w:rtl w:val="true"/>
          <w:lang w:bidi="ar-SA"/>
        </w:rPr>
        <w:t xml:space="preserve">ب ـ الخُروجُ إلَى الصَّلاةِرسول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خَرَجَ مِن بَيتِهِ إلَى الصَّلاةِ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 لُكَ بِحَقِّ السّائِلينَ عَلَيكَ ، وأسأَ لُكَ بِحَقِّ مَمشايَ هذا ، فَإِنّي لَم أخرُج أشَرا ولا بَطَرا ، ولا رِياءً ولا سُمعَةً ، وخَرَجتُ اتِّقاءَ سَخَطِكَ ، وَابتِغاءَ مَرضاتِكَ ، فَأَسأَ لُكَ أن تُعيذَني مِنَ النّارِ ، وأن تَغفِرَ لي ذُنوبي ، 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اللّهُ عَلَيهِ بِوَجهِهِ ، وَاستَغفَرَ لَهُ سَبعونَ ألفَ مَلَكٍ </w:t>
      </w:r>
      <w:r>
        <w:rPr>
          <w:rFonts w:eastAsia="Amiri" w:cs="Amiri" w:ascii="Amiri" w:hAnsi="Amiri"/>
          <w:color w:val="111111"/>
          <w:sz w:val="28"/>
          <w:szCs w:val="28"/>
          <w:rtl w:val="true"/>
          <w:lang w:bidi="ar-SA"/>
        </w:rPr>
        <w:t xml:space="preserve">. </w:t>
      </w:r>
      <w:r>
        <w:rPr>
          <w:rStyle w:val="FootnoteAnchor"/>
          <w:rtl w:val="true"/>
        </w:rPr>
        <w:footnoteReference w:id="1617"/>
      </w:r>
    </w:p>
    <w:p>
      <w:pPr>
        <w:pStyle w:val="BookText"/>
        <w:rPr/>
      </w:pPr>
      <w:r>
        <w:rPr>
          <w:rFonts w:ascii="Amiri" w:hAnsi="Amiri" w:eastAsia="Amiri" w:cs="Amiri"/>
          <w:color w:val="111111"/>
          <w:sz w:val="28"/>
          <w:sz w:val="28"/>
          <w:szCs w:val="28"/>
          <w:rtl w:val="true"/>
          <w:lang w:bidi="ar-SA"/>
        </w:rPr>
        <w:t xml:space="preserve">ج ـ دُخولُ المَسجِدِ وَالخُروجُ مِنهُفاطمة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دَخَلَ المَسجِدَ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بِاسمِ اللّهِ ، وَالسَّلامُ عَلى رَسولِ اللّهِ ، اللّهُمَّ اغفِر لي ذُنوبي ، وَافتَح لي أبوابَ 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خَرَجَ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 ، وَالسَّلامُ عَلى رَسولِ اللّهِ ، اللّهُمَّ اغفِر لي ذُنوبي ، وَافتَح لي أبوابَ فَضلِكَ</w:t>
      </w:r>
      <w:r>
        <w:rPr>
          <w:rFonts w:eastAsia="Amiri" w:cs="Amiri" w:ascii="Amiri" w:hAnsi="Amiri"/>
          <w:color w:val="111111"/>
          <w:sz w:val="28"/>
          <w:szCs w:val="28"/>
          <w:rtl w:val="true"/>
          <w:lang w:bidi="ar-SA"/>
        </w:rPr>
        <w:t xml:space="preserve">» . </w:t>
      </w:r>
      <w:r>
        <w:rPr>
          <w:rStyle w:val="FootnoteAnchor"/>
          <w:rtl w:val="true"/>
        </w:rPr>
        <w:footnoteReference w:id="1618"/>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1" w:name="pg2230_28628"/>
    </w:p>
    <w:p>
      <w:pPr>
        <w:pStyle w:val="Heading3"/>
        <w:numPr>
          <w:ilvl w:val="2"/>
          <w:numId w:val="1"/>
        </w:numPr>
        <w:rPr/>
      </w:pPr>
      <w:bookmarkStart w:id="1502" w:name="__RefHeading___Toc1477040_3804643083"/>
      <w:bookmarkStart w:id="1503" w:name="_Toc618"/>
      <w:bookmarkEnd w:id="1501"/>
      <w:bookmarkEnd w:id="1502"/>
      <w:r>
        <w:rPr/>
        <w:t>۹</w:t>
      </w:r>
      <w:r>
        <w:rPr>
          <w:rtl w:val="true"/>
        </w:rPr>
        <w:t xml:space="preserve"> </w:t>
      </w:r>
      <w:r>
        <w:rPr>
          <w:rtl w:val="true"/>
        </w:rPr>
        <w:t xml:space="preserve">/ </w:t>
      </w:r>
      <w:r>
        <w:rPr/>
        <w:t>۷</w:t>
      </w:r>
      <w:r>
        <w:rPr>
          <w:rtl w:val="true"/>
        </w:rPr>
        <w:t xml:space="preserve"> عبادت هايى كه سزاوار است در آنها طلب آمرزش كرد</w:t>
      </w:r>
      <w:bookmarkEnd w:id="1503"/>
    </w:p>
    <w:p>
      <w:pPr>
        <w:pStyle w:val="Heading4"/>
        <w:numPr>
          <w:ilvl w:val="3"/>
          <w:numId w:val="1"/>
        </w:numPr>
        <w:rPr/>
      </w:pPr>
      <w:bookmarkStart w:id="1504" w:name="__RefHeading___Toc1477042_3804643083"/>
      <w:bookmarkStart w:id="1505" w:name="_Toc619"/>
      <w:bookmarkEnd w:id="1504"/>
      <w:r>
        <w:rPr>
          <w:rtl w:val="true"/>
        </w:rPr>
        <w:t>اشاره</w:t>
      </w:r>
      <w:bookmarkEnd w:id="1505"/>
    </w:p>
    <w:p>
      <w:pPr>
        <w:pStyle w:val="Heading4"/>
        <w:numPr>
          <w:ilvl w:val="3"/>
          <w:numId w:val="1"/>
        </w:numPr>
        <w:rPr/>
      </w:pPr>
      <w:bookmarkStart w:id="1506" w:name="__RefHeading___Toc1477044_3804643083"/>
      <w:bookmarkStart w:id="1507" w:name="_Toc620"/>
      <w:bookmarkEnd w:id="1506"/>
      <w:r>
        <w:rPr>
          <w:rtl w:val="true"/>
        </w:rPr>
        <w:t>الف ـ وضو</w:t>
      </w:r>
      <w:bookmarkEnd w:id="1507"/>
    </w:p>
    <w:p>
      <w:pPr>
        <w:pStyle w:val="Heading4"/>
        <w:numPr>
          <w:ilvl w:val="3"/>
          <w:numId w:val="1"/>
        </w:numPr>
        <w:rPr/>
      </w:pPr>
      <w:bookmarkStart w:id="1508" w:name="__RefHeading___Toc1477046_3804643083"/>
      <w:bookmarkStart w:id="1509" w:name="_Toc621"/>
      <w:bookmarkEnd w:id="1508"/>
      <w:r>
        <w:rPr>
          <w:rtl w:val="true"/>
        </w:rPr>
        <w:t>ب ـ بيرون رفتن براى نماز</w:t>
      </w:r>
      <w:bookmarkEnd w:id="1509"/>
    </w:p>
    <w:p>
      <w:pPr>
        <w:pStyle w:val="Heading4"/>
        <w:numPr>
          <w:ilvl w:val="3"/>
          <w:numId w:val="1"/>
        </w:numPr>
        <w:rPr/>
      </w:pPr>
      <w:bookmarkStart w:id="1510" w:name="__RefHeading___Toc1477048_3804643083"/>
      <w:bookmarkStart w:id="1511" w:name="_Toc622"/>
      <w:bookmarkEnd w:id="1510"/>
      <w:r>
        <w:rPr>
          <w:rtl w:val="true"/>
        </w:rPr>
        <w:t>ج ـ وارد شدن به مسجد و خارج شدن از آن</w:t>
      </w:r>
      <w:bookmarkEnd w:id="1511"/>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عبادت هايى كه سزاوار است در آنها طلب آمرزش كردالف ـ وضوپيامبر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مسلمانى نيست كه وضو بگيرد و چون وضويش را تمام كرد ،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تو ـ اى خدا ـ و ستايش ،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و به درگاهت، توبه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توبه گران و از پاكيزگان ، قرار ده، و مرا بيامرز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تو بر هر چيزى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 آن كه اين دعا ، در نازك پوستى نوشته مى شود ، سپس بر آن مُهر زده شده ، در زير عرش نهاده مى شود تا آن كه در روز قيامت ، آن را همچنان مُهر شده به او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بيرون رفتن براى نمازپيامبر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خانه اش براى نماز گزاردن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درخواست كنندگان از تو ، از تو مى خواهم، و به حقّ اين رفتنم ، از تو درخواست مى كنم؛ زيرا كه من ، از سرِ غرور و سرمستى يا خودنمايى و شهرت طلبى بيرون نيامده ام ؛ بلكه براى حفظ خود از خشم و ناخشنودى تو و طلب خشنودى ات بيرون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درخواست مى كنم كه مرا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خود بدارى و گناهانم را بيامرزى، كه گناهان را كسى جز تو نمى 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او رو مى كند و هفتاد هزار فرشته ، برايش آمرزش مى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وارد شدن به مسجد و خارج شدن از آنفاطمه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 هر گاه وارد مسجد مى شد ،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مرا بيامرز و درهاى رحمتت را برايم بگشا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هرگاه خارج مى شد ،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مرا بيامرز و درهاى فضل خود را برايم بگشاى</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ـ اِفتِتاحُ الصَّلاةِالإمام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إذَا استَفتَحَ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سُبحانَكَ ، ظَلَمتُ نَفسي وعَمِلتُ سوءً ، فَاغفِر لي ، إنَّهُ لا يَغفِرُ الذُّنوبَ إلّا أنتَ </w:t>
      </w:r>
      <w:r>
        <w:rPr>
          <w:rFonts w:eastAsia="Amiri" w:cs="Amiri" w:ascii="Amiri" w:hAnsi="Amiri"/>
          <w:color w:val="111111"/>
          <w:sz w:val="28"/>
          <w:szCs w:val="28"/>
          <w:rtl w:val="true"/>
          <w:lang w:bidi="ar-SA"/>
        </w:rPr>
        <w:t xml:space="preserve">. </w:t>
      </w:r>
      <w:r>
        <w:rPr>
          <w:rStyle w:val="FootnoteAnchor"/>
          <w:rtl w:val="true"/>
        </w:rPr>
        <w:footnoteReference w:id="1619"/>
      </w:r>
    </w:p>
    <w:p>
      <w:pPr>
        <w:pStyle w:val="BookText"/>
        <w:rPr/>
      </w:pPr>
      <w:r>
        <w:rPr>
          <w:rFonts w:ascii="Amiri" w:hAnsi="Amiri" w:eastAsia="Amiri" w:cs="Amiri"/>
          <w:color w:val="111111"/>
          <w:sz w:val="28"/>
          <w:sz w:val="28"/>
          <w:szCs w:val="28"/>
          <w:rtl w:val="true"/>
          <w:lang w:bidi="ar-SA"/>
        </w:rPr>
        <w:t xml:space="preserve">ه ـ أثناءُ الصَّلاةِمسند ابن حنبل عن زاذان عن رجل من أصحاب النبيّ صلى الله عليه و آله من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سَمِعَ النَّبِيَّ صلى الله عليه و آله في صَلاةٍ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 عَلَيَّ ، إنَّكَ أنتَ التَّوّابُ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w:t>
      </w:r>
      <w:r>
        <w:rPr>
          <w:rFonts w:eastAsia="Amiri" w:cs="Amiri" w:ascii="Amiri" w:hAnsi="Amiri"/>
          <w:color w:val="111111"/>
          <w:sz w:val="28"/>
          <w:szCs w:val="28"/>
          <w:rtl w:val="true"/>
          <w:lang w:bidi="ar-SA"/>
        </w:rPr>
        <w:t xml:space="preserve">. </w:t>
      </w:r>
      <w:r>
        <w:rPr>
          <w:rStyle w:val="FootnoteAnchor"/>
          <w:rtl w:val="true"/>
        </w:rPr>
        <w:footnoteReference w:id="1620"/>
      </w:r>
    </w:p>
    <w:p>
      <w:pPr>
        <w:pStyle w:val="BookText"/>
        <w:rPr/>
      </w:pPr>
      <w:r>
        <w:rPr>
          <w:rFonts w:ascii="Amiri" w:hAnsi="Amiri" w:eastAsia="Amiri" w:cs="Amiri"/>
          <w:color w:val="111111"/>
          <w:sz w:val="28"/>
          <w:sz w:val="28"/>
          <w:szCs w:val="28"/>
          <w:rtl w:val="true"/>
          <w:lang w:bidi="ar-SA"/>
        </w:rPr>
        <w:t xml:space="preserve">و ـ فِي السَّجدَةِالأمالي للصدوق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يَقولُ في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اُناجيكَ يا سَيِّدي كَما يُناجِي العَبدُ الذَّليلُ مَولاهُ ، وأطلُبُ إلَيكَ طَلَبَ مَن يَعلَمُ أنَّكَ تُعطي ولا يَنقُصُ مِمّا عِندَكَ شَيءٌ ، وأستَغفِرُكَ استِغفارَ مَن يَعلَمُ أنَّهُ لا يَغفِرُ الذُّنوبَ إلّا أنتَ ، وأتَوَكَّلُ عَلَيكَ تَوَكُّلَ مَن يَعلَمُ أنَّكَ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1621"/>
      </w:r>
    </w:p>
    <w:p>
      <w:pPr>
        <w:pStyle w:val="BookText"/>
        <w:rPr/>
      </w:pPr>
      <w:r>
        <w:rPr>
          <w:rFonts w:ascii="Amiri" w:hAnsi="Amiri" w:eastAsia="Amiri" w:cs="Amiri"/>
          <w:color w:val="111111"/>
          <w:sz w:val="28"/>
          <w:sz w:val="28"/>
          <w:szCs w:val="28"/>
          <w:rtl w:val="true"/>
          <w:lang w:bidi="ar-SA"/>
        </w:rPr>
        <w:t>ز ـ بَينَ السَّجدَتَينِالإمام الصادق عليه السلامـ عِندَ القُعودِ مِنَ السُّجودِ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رَبّي وأتوبُ إلَيهِ </w:t>
      </w:r>
      <w:r>
        <w:rPr>
          <w:rFonts w:eastAsia="Amiri" w:cs="Amiri" w:ascii="Amiri" w:hAnsi="Amiri"/>
          <w:color w:val="111111"/>
          <w:sz w:val="28"/>
          <w:szCs w:val="28"/>
          <w:rtl w:val="true"/>
          <w:lang w:bidi="ar-SA"/>
        </w:rPr>
        <w:t xml:space="preserve">. </w:t>
      </w:r>
      <w:r>
        <w:rPr>
          <w:rStyle w:val="FootnoteAnchor"/>
          <w:rtl w:val="true"/>
        </w:rPr>
        <w:footnoteReference w:id="1622"/>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2" w:name="pg2230_28630"/>
    </w:p>
    <w:p>
      <w:pPr>
        <w:pStyle w:val="Heading4"/>
        <w:numPr>
          <w:ilvl w:val="3"/>
          <w:numId w:val="1"/>
        </w:numPr>
        <w:rPr/>
      </w:pPr>
      <w:bookmarkStart w:id="1513" w:name="__RefHeading___Toc1477050_3804643083"/>
      <w:bookmarkStart w:id="1514" w:name="_Toc623"/>
      <w:bookmarkEnd w:id="1512"/>
      <w:bookmarkEnd w:id="1513"/>
      <w:r>
        <w:rPr>
          <w:rtl w:val="true"/>
        </w:rPr>
        <w:t>د ـ آغاز كردن نماز</w:t>
      </w:r>
      <w:bookmarkEnd w:id="1514"/>
    </w:p>
    <w:p>
      <w:pPr>
        <w:pStyle w:val="Heading4"/>
        <w:numPr>
          <w:ilvl w:val="3"/>
          <w:numId w:val="1"/>
        </w:numPr>
        <w:rPr/>
      </w:pPr>
      <w:bookmarkStart w:id="1515" w:name="__RefHeading___Toc1477052_3804643083"/>
      <w:bookmarkStart w:id="1516" w:name="_Toc624"/>
      <w:bookmarkEnd w:id="1515"/>
      <w:r>
        <w:rPr>
          <w:rtl w:val="true"/>
        </w:rPr>
        <w:t>ه ـ در ميان نماز</w:t>
      </w:r>
      <w:bookmarkEnd w:id="1516"/>
    </w:p>
    <w:p>
      <w:pPr>
        <w:pStyle w:val="Heading4"/>
        <w:numPr>
          <w:ilvl w:val="3"/>
          <w:numId w:val="1"/>
        </w:numPr>
        <w:rPr/>
      </w:pPr>
      <w:bookmarkStart w:id="1517" w:name="__RefHeading___Toc1477054_3804643083"/>
      <w:bookmarkStart w:id="1518" w:name="_Toc625"/>
      <w:bookmarkEnd w:id="1517"/>
      <w:r>
        <w:rPr>
          <w:rtl w:val="true"/>
        </w:rPr>
        <w:t>و ـ در سجده</w:t>
      </w:r>
      <w:bookmarkEnd w:id="1518"/>
    </w:p>
    <w:p>
      <w:pPr>
        <w:pStyle w:val="Heading4"/>
        <w:numPr>
          <w:ilvl w:val="3"/>
          <w:numId w:val="1"/>
        </w:numPr>
        <w:rPr/>
      </w:pPr>
      <w:bookmarkStart w:id="1519" w:name="__RefHeading___Toc1477056_3804643083"/>
      <w:bookmarkStart w:id="1520" w:name="_Toc626"/>
      <w:bookmarkEnd w:id="1519"/>
      <w:r>
        <w:rPr>
          <w:rtl w:val="true"/>
        </w:rPr>
        <w:t>ز ـ ميان دو سجده</w:t>
      </w:r>
      <w:bookmarkEnd w:id="1520"/>
    </w:p>
    <w:p>
      <w:pPr>
        <w:pStyle w:val="BookText"/>
        <w:rPr/>
      </w:pPr>
      <w:r>
        <w:rPr>
          <w:rFonts w:ascii="IRNazanin" w:hAnsi="IRNazanin" w:eastAsia="IRNazanin"/>
          <w:color w:val="111111"/>
          <w:sz w:val="28"/>
          <w:sz w:val="28"/>
          <w:szCs w:val="28"/>
          <w:rtl w:val="true"/>
          <w:lang w:bidi="fa-IR"/>
        </w:rPr>
        <w:t xml:space="preserve">د ـ آغاز كردن نمازامام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هرگاه نماز را آغاز مى كرد ،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خود ، ستم نمودم و بد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بيامرز ، كه گناهان را كسى جز تو نمى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ـ در ميان نمازمسند ابن حنبلـ به نقل از زاذان ، از مردى انصارى كه از ياران پيامبر صلى الله عليه و آله بوده است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 شنيده كه در نمازى صد بار مى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خداوند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بيامرز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ام را بپذير كه تو ، توبه پذيرِ مهربانى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ـ در سجدهالأمالى ، صدوقـ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 در سجده اش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آهسته سخن مى گويم ، آن گونه كه بنده خوار با خواجه اش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تقاضا مى كنم ، همچون تقاضاى كسى كه مى داند تو عطا مى كنى و از آنچه نزد توست ، هيچ كاسته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 همچون آمرزش خواهىِ كسى كه مى داند گناهان را فقط تو مى آمرزى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توكّل مى كنم ، همچون توكّل كردن كسى كه مى داند تو بر هر چيزى توانايى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 ـ ميان دو سجدهامام صادق عليه السلامـ هنگام نشستن بعد از سجده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ـ خدا ـ آمرزش مى طلبم و به درگاهش ، توبه مى برم</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داوود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كانَ يَقولُ بَينَ 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وَارحَمني ، وعافِني وَاهدِني وَارزُقني </w:t>
      </w:r>
      <w:r>
        <w:rPr>
          <w:rFonts w:eastAsia="Amiri" w:cs="Amiri" w:ascii="Amiri" w:hAnsi="Amiri"/>
          <w:color w:val="111111"/>
          <w:sz w:val="28"/>
          <w:szCs w:val="28"/>
          <w:rtl w:val="true"/>
          <w:lang w:bidi="ar-SA"/>
        </w:rPr>
        <w:t xml:space="preserve">. </w:t>
      </w:r>
      <w:r>
        <w:rPr>
          <w:rStyle w:val="FootnoteAnchor"/>
          <w:rtl w:val="true"/>
        </w:rPr>
        <w:footnoteReference w:id="1623"/>
      </w:r>
    </w:p>
    <w:p>
      <w:pPr>
        <w:pStyle w:val="BookText"/>
        <w:rPr/>
      </w:pPr>
      <w:r>
        <w:rPr>
          <w:rFonts w:ascii="Amiri" w:hAnsi="Amiri" w:eastAsia="Amiri" w:cs="Amiri"/>
          <w:color w:val="111111"/>
          <w:sz w:val="28"/>
          <w:sz w:val="28"/>
          <w:szCs w:val="28"/>
          <w:rtl w:val="true"/>
          <w:lang w:bidi="ar-SA"/>
        </w:rPr>
        <w:t xml:space="preserve">ح ـ القُنوتُكتاب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الحَلَبِيُّ أبا عَبدِ اللّهِ عليه السلام عَنِ القُنوتِ ، فيهِ قَولٌ مَعلومٌ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 عَلى رَبِّكَ ، وصَلِّ عَلى نَبِيِّكَ ، وَاستَغفِر لِذَنبِكَ </w:t>
      </w:r>
      <w:r>
        <w:rPr>
          <w:rFonts w:eastAsia="Amiri" w:cs="Amiri" w:ascii="Amiri" w:hAnsi="Amiri"/>
          <w:color w:val="111111"/>
          <w:sz w:val="28"/>
          <w:szCs w:val="28"/>
          <w:rtl w:val="true"/>
          <w:lang w:bidi="ar-SA"/>
        </w:rPr>
        <w:t xml:space="preserve">. </w:t>
      </w:r>
      <w:r>
        <w:rPr>
          <w:rStyle w:val="FootnoteAnchor"/>
          <w:rtl w:val="true"/>
        </w:rPr>
        <w:footnoteReference w:id="1624"/>
      </w:r>
    </w:p>
    <w:p>
      <w:pPr>
        <w:pStyle w:val="BookText"/>
        <w:rPr/>
      </w:pPr>
      <w:r>
        <w:rPr>
          <w:rFonts w:ascii="Amiri" w:hAnsi="Amiri" w:eastAsia="Amiri" w:cs="Amiri"/>
          <w:color w:val="111111"/>
          <w:sz w:val="28"/>
          <w:sz w:val="28"/>
          <w:szCs w:val="28"/>
          <w:rtl w:val="true"/>
          <w:lang w:bidi="ar-SA"/>
        </w:rPr>
        <w:t xml:space="preserve">ط ـ عَقيبَ الصَّلَواتِالسنن الكبرى للنسائي عن زاذان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رَجُلٌ مِنَ الأَنصارِ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في دُبُرِ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 وتُب عَلَيَّ ، إنَّكَ أنتَ التَّوّابُ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مِئَةَ مَرَّةٍ </w:t>
      </w:r>
      <w:r>
        <w:rPr>
          <w:rFonts w:eastAsia="Amiri" w:cs="Amiri" w:ascii="Amiri" w:hAnsi="Amiri"/>
          <w:color w:val="111111"/>
          <w:sz w:val="28"/>
          <w:szCs w:val="28"/>
          <w:rtl w:val="true"/>
          <w:lang w:bidi="ar-SA"/>
        </w:rPr>
        <w:t xml:space="preserve">. </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بَعدَ صَلاةِ العَصرِ في كُلِّ يَومٍ مَرَّةً واحِدَةً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الَّذي لا إلهَ إلّا هُوَ الحَيُّ القَيّومُ ، الرَّحمنُ الرَّحيمُ ، ذُوالجَلالِ وَالإِكرامِ ، وأسأَ لُهُ أن يَتوبَ عَلَيَّ تَوبَةَ عَبدٍ ذَليلٍ ، خاضِعٍ فَقيرٍ بائِسٍ مِسكينٍ مُستَكينٍ مُستَجيرٍ ، لا يَملِكُ لِنَفسِهِ نَفعا ولا ضَرّا ، ولا مَوتا ولا حَياةً ولا نُشورا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اللّهُ تَعالَى المَلَكَينِ بِتَخريقِ صَحيفَتِهِ كائِنَةً ما كانَت </w:t>
      </w:r>
      <w:r>
        <w:rPr>
          <w:rFonts w:eastAsia="Amiri" w:cs="Amiri" w:ascii="Amiri" w:hAnsi="Amiri"/>
          <w:color w:val="111111"/>
          <w:sz w:val="28"/>
          <w:szCs w:val="28"/>
          <w:rtl w:val="true"/>
          <w:lang w:bidi="ar-SA"/>
        </w:rPr>
        <w:t xml:space="preserve">. </w:t>
      </w:r>
      <w:r>
        <w:rPr>
          <w:rStyle w:val="FootnoteAnchor"/>
          <w:rtl w:val="true"/>
        </w:rPr>
        <w:footnoteReference w:id="1626"/>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1" w:name="pg2230_28632"/>
    </w:p>
    <w:p>
      <w:pPr>
        <w:pStyle w:val="Heading4"/>
        <w:numPr>
          <w:ilvl w:val="3"/>
          <w:numId w:val="1"/>
        </w:numPr>
        <w:rPr/>
      </w:pPr>
      <w:bookmarkStart w:id="1522" w:name="__RefHeading___Toc1477058_3804643083"/>
      <w:bookmarkStart w:id="1523" w:name="_Toc627"/>
      <w:bookmarkEnd w:id="1521"/>
      <w:bookmarkEnd w:id="1522"/>
      <w:r>
        <w:rPr>
          <w:rtl w:val="true"/>
        </w:rPr>
        <w:t>ح ـ هنگام قنوت</w:t>
      </w:r>
      <w:bookmarkEnd w:id="1523"/>
    </w:p>
    <w:p>
      <w:pPr>
        <w:pStyle w:val="Heading4"/>
        <w:numPr>
          <w:ilvl w:val="3"/>
          <w:numId w:val="1"/>
        </w:numPr>
        <w:rPr/>
      </w:pPr>
      <w:bookmarkStart w:id="1524" w:name="__RefHeading___Toc1477060_3804643083"/>
      <w:bookmarkStart w:id="1525" w:name="_Toc628"/>
      <w:bookmarkEnd w:id="1524"/>
      <w:r>
        <w:rPr>
          <w:rtl w:val="true"/>
        </w:rPr>
        <w:t>ط ـ در پىِ نمازها</w:t>
      </w:r>
      <w:bookmarkEnd w:id="1525"/>
    </w:p>
    <w:p>
      <w:pPr>
        <w:pStyle w:val="BookText"/>
        <w:rPr/>
      </w:pPr>
      <w:r>
        <w:rPr>
          <w:rFonts w:ascii="IRNazanin" w:hAnsi="IRNazanin" w:eastAsia="IRNazanin"/>
          <w:color w:val="111111"/>
          <w:sz w:val="28"/>
          <w:sz w:val="28"/>
          <w:szCs w:val="28"/>
          <w:rtl w:val="true"/>
          <w:lang w:bidi="fa-IR"/>
        </w:rPr>
        <w:t>سنن أبى داوودـ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مابين دو سجده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 و به من ، رحم كن و عافيتم بخش و هدايتم فرما و روزى ام 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 ـ هنگام قنوتكتاب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حلبى از امام صادق عليه السلام در باره قنوت پرسيد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ذكرِ معيّنى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را ثنا گو و بر پيامبرت درود فرست و از گناهانت ، آمرزش بخواه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 ـ در پىِ نمازهاالسنن الكبرى ، نسائىـ به نقل از زاذان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انصار برايم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شنيدم كه در پىِ نماز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 و توبه ام را بپذير ، كه تو توبه پذير و آمرزگارى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صد مرتبه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هر روز بعد از نماز عصر ، يك بار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آمرزش مى طلبم از خدايى كه معبودى نيست ، جز او زنده جاويدان ، مهرگسترِ مهربان، خداوند شكوه و 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مى خواهم كه توبه مرا بپذيرد ؛ توبه بنده خوارِ خاكسارِ نادار بينواى مستمند بيچاره پناه خواهى را كه اختيار هيچ سود و زيانى ، و مرگ و زندگى و رستاخيزى را براى خود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متعال ، به دو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متوكّل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دهد كه كارنامه او را، هر چه مى خواهد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اندازه آكَنده از گناه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پاره كنند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ى ـ عَقيبَ التَّسبيحِالكتاب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بِحَمْدِ رَبِّكَ وَاسْتَغْفِرْهُ إِنَّهُ كَانَ تَوَّابَا</w:t>
      </w:r>
      <w:r>
        <w:rPr>
          <w:rFonts w:eastAsia="Amiri" w:cs="Amiri" w:ascii="Amiri" w:hAnsi="Amiri"/>
          <w:color w:val="111111"/>
          <w:sz w:val="28"/>
          <w:szCs w:val="28"/>
          <w:rtl w:val="true"/>
          <w:lang w:bidi="ar-SA"/>
        </w:rPr>
        <w:t xml:space="preserve">» </w:t>
      </w:r>
      <w:r>
        <w:rPr>
          <w:rStyle w:val="FootnoteAnchor"/>
          <w:rtl w:val="true"/>
        </w:rPr>
        <w:footnoteReference w:id="1627"/>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 xml:space="preserve"> والأنبياء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الحديثمسند ابن حنبل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مِمّا يُكثِرُ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رَبَّنا وبِحَمدِكَ ، اللّهُمَّ اغفِر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Style w:val="FootnoteAnchor"/>
          <w:rtl w:val="true"/>
        </w:rPr>
        <w:footnoteReference w:id="16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رَبَّنا وبِحَمدِكَ ، اللّهُمَّ اغفِر لي ، إنَّكَ أنتَ التَّوّابُ الرَّحيمُ</w:t>
      </w:r>
      <w:r>
        <w:rPr>
          <w:rFonts w:eastAsia="Amiri" w:cs="Amiri" w:ascii="Amiri" w:hAnsi="Amiri"/>
          <w:color w:val="111111"/>
          <w:sz w:val="28"/>
          <w:szCs w:val="28"/>
          <w:rtl w:val="true"/>
          <w:lang w:bidi="ar-SA"/>
        </w:rPr>
        <w:t xml:space="preserve">» . </w:t>
      </w:r>
      <w:r>
        <w:rPr>
          <w:rStyle w:val="FootnoteAnchor"/>
          <w:rtl w:val="true"/>
        </w:rPr>
        <w:footnoteReference w:id="162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ثَلاثا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 وبِحَمدِهِ ، أستَغفِرُ اللّهَ رَبّي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قَرَعَتِ العَرشَ كَما تَقرَعُ السِّلسِلَةُ الطَّشتَ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1"/>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6" w:name="pg2230_28634"/>
    </w:p>
    <w:p>
      <w:pPr>
        <w:pStyle w:val="Heading4"/>
        <w:numPr>
          <w:ilvl w:val="3"/>
          <w:numId w:val="1"/>
        </w:numPr>
        <w:rPr/>
      </w:pPr>
      <w:bookmarkStart w:id="1527" w:name="__RefHeading___Toc1477062_3804643083"/>
      <w:bookmarkStart w:id="1528" w:name="_Toc629"/>
      <w:bookmarkEnd w:id="1526"/>
      <w:bookmarkEnd w:id="1527"/>
      <w:r>
        <w:rPr>
          <w:rtl w:val="true"/>
        </w:rPr>
        <w:t>ى ـ در پى تسبيح گفتن</w:t>
      </w:r>
      <w:bookmarkEnd w:id="1528"/>
    </w:p>
    <w:p>
      <w:pPr>
        <w:pStyle w:val="BookText"/>
        <w:rPr/>
      </w:pPr>
      <w:r>
        <w:rPr>
          <w:rFonts w:ascii="IRNazanin" w:hAnsi="IRNazanin" w:eastAsia="IRNazanin"/>
          <w:color w:val="111111"/>
          <w:sz w:val="28"/>
          <w:sz w:val="28"/>
          <w:szCs w:val="28"/>
          <w:rtl w:val="true"/>
          <w:lang w:bidi="fa-IR"/>
        </w:rPr>
        <w:t>ى ـ در پى تسبيح گفتنقرآن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پروردگارت را تسبيح و ستايش گوى، و از او آمرزش بخواه ، كه او توبه پذير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 xml:space="preserve"> و انبيا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حديثمسند ابن حنبلـ به نقل از عبد اللّه 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اذكارى كه پيامبر صلى الله عليه و آله بسيار مى گفت،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تو ـ اى پروردگار ما ـ و ستاش ،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تو ـ اى پروردگار ما و ستايش ،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 كه تو توبه پذيرِ مهربانى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سه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پروردگار بزرگ من و ستايش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ـ اللّه ـ آمرزش مى طلبم و به درگاهش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جمله ، عرش را به صدا در مى آورد ، همچنان كه با كوبيدن زنجير بر تَشت ، از آن صدا بر مى خيزد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سَبَّحَ تَسبيحَ الزَّهراءِ عليهاالسلام ثُمَّ استَغفَرَ غُفِرَ لَهُ ، وهِيَ مِئَةٌ بِاللِّسانِ ، وألفٌ فِي الميزانِ ، وتَطرُدُ الشَّيطانَ ، وتُرضِي الرَّحمنَ </w:t>
      </w:r>
      <w:r>
        <w:rPr>
          <w:rFonts w:eastAsia="Amiri" w:cs="Amiri" w:ascii="Amiri" w:hAnsi="Amiri"/>
          <w:color w:val="111111"/>
          <w:sz w:val="28"/>
          <w:szCs w:val="28"/>
          <w:rtl w:val="true"/>
          <w:lang w:bidi="ar-SA"/>
        </w:rPr>
        <w:t xml:space="preserve">. </w:t>
      </w:r>
      <w:r>
        <w:rPr>
          <w:rStyle w:val="FootnoteAnchor"/>
          <w:rtl w:val="true"/>
        </w:rPr>
        <w:footnoteReference w:id="1632"/>
      </w:r>
    </w:p>
    <w:p>
      <w:pPr>
        <w:pStyle w:val="BookText"/>
        <w:rPr/>
      </w:pPr>
      <w:r>
        <w:rPr>
          <w:rFonts w:ascii="Amiri" w:hAnsi="Amiri" w:eastAsia="Amiri" w:cs="Amiri"/>
          <w:color w:val="111111"/>
          <w:sz w:val="28"/>
          <w:sz w:val="28"/>
          <w:szCs w:val="28"/>
          <w:rtl w:val="true"/>
          <w:lang w:bidi="ar-SA"/>
        </w:rPr>
        <w:t xml:space="preserve">ك ـ الحَجُّ وَالعُمرَةُرسول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الحُجّاجُ وَالعُمّارُ وَفدُ اللّهِ ، إن دَعَوهُ أجابَهُم ، وإنِ استَغفَروهُ غَفَرَ لَهُم </w:t>
      </w:r>
      <w:r>
        <w:rPr>
          <w:rFonts w:eastAsia="Amiri" w:cs="Amiri" w:ascii="Amiri" w:hAnsi="Amiri"/>
          <w:color w:val="111111"/>
          <w:sz w:val="28"/>
          <w:szCs w:val="28"/>
          <w:rtl w:val="true"/>
          <w:lang w:bidi="ar-SA"/>
        </w:rPr>
        <w:t xml:space="preserve">. </w:t>
      </w:r>
      <w:r>
        <w:rPr>
          <w:rStyle w:val="FootnoteAnchor"/>
          <w:rtl w:val="true"/>
        </w:rPr>
        <w:footnoteReference w:id="1633"/>
      </w:r>
    </w:p>
    <w:p>
      <w:pPr>
        <w:pStyle w:val="BookText"/>
        <w:rPr/>
      </w:pPr>
      <w:r>
        <w:rPr>
          <w:rFonts w:ascii="Amiri" w:hAnsi="Amiri" w:eastAsia="Amiri" w:cs="Amiri"/>
          <w:color w:val="111111"/>
          <w:sz w:val="28"/>
          <w:sz w:val="28"/>
          <w:szCs w:val="28"/>
          <w:rtl w:val="true"/>
          <w:lang w:bidi="ar-SA"/>
        </w:rPr>
        <w:t xml:space="preserve">ل ـ صَلاةُ الاِستِسقاءِالمعجم الكبير عن الشفاء بنت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استَسقى يَومَ الجُمُعَةِ فِي المَسجِدِ ، ورَفَعَ يَدَيهِ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 رِداءَهُ </w:t>
      </w:r>
      <w:r>
        <w:rPr>
          <w:rFonts w:eastAsia="Amiri" w:cs="Amiri" w:ascii="Amiri" w:hAnsi="Amiri"/>
          <w:color w:val="111111"/>
          <w:sz w:val="28"/>
          <w:szCs w:val="28"/>
          <w:rtl w:val="true"/>
          <w:lang w:bidi="ar-SA"/>
        </w:rPr>
        <w:t xml:space="preserve">. </w:t>
      </w:r>
      <w:r>
        <w:rPr>
          <w:rStyle w:val="FootnoteAnchor"/>
          <w:rtl w:val="true"/>
        </w:rPr>
        <w:footnoteReference w:id="1634"/>
      </w:r>
    </w:p>
    <w:p>
      <w:pPr>
        <w:pStyle w:val="BookText"/>
        <w:rPr/>
      </w:pPr>
      <w:r>
        <w:rPr>
          <w:rFonts w:ascii="Amiri" w:hAnsi="Amiri" w:eastAsia="Amiri" w:cs="Amiri"/>
          <w:color w:val="111111"/>
          <w:sz w:val="28"/>
          <w:sz w:val="28"/>
          <w:szCs w:val="28"/>
          <w:rtl w:val="true"/>
          <w:lang w:bidi="ar-SA"/>
        </w:rPr>
        <w:t>م ـ زِيارَةُ قَبرِ النَّبِيِّ صلى الله عليه و آلهالكتاب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لِيُطَاعَ بِإِذْنِ اللَّهِ وَلَوْ أَنَّهُمْ إِذ ظَّـلَمُواْ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 </w:t>
      </w:r>
      <w:r>
        <w:rPr>
          <w:rStyle w:val="FootnoteAnchor"/>
          <w:rtl w:val="true"/>
        </w:rPr>
        <w:footnoteReference w:id="1635"/>
      </w:r>
    </w:p>
    <w:p>
      <w:pPr>
        <w:pStyle w:val="BookText"/>
        <w:rPr/>
      </w:pPr>
      <w:r>
        <w:rPr>
          <w:rFonts w:ascii="Amiri" w:hAnsi="Amiri" w:eastAsia="Amiri" w:cs="Amiri"/>
          <w:color w:val="111111"/>
          <w:sz w:val="28"/>
          <w:sz w:val="28"/>
          <w:szCs w:val="28"/>
          <w:rtl w:val="true"/>
          <w:lang w:bidi="ar-SA"/>
        </w:rPr>
        <w:t>الحديثالإمام الصادق عليه السلامـ مِمّا أمَرَ بِهِ أن يُقالَ عِندَ قَبرِ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ظَّـلَمُواْ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وإنّي أتَيتُ نَبِيَّكَ مُستَغفِرا تائِبا مِن ذُنوبي ، وإنّي أتَوَجَّهُ بِكَ إلَى اللّهِ رَبّي ورَبِّكَ لِيَغفِرَ لي ذُنوبي </w:t>
      </w:r>
      <w:r>
        <w:rPr>
          <w:rFonts w:eastAsia="Amiri" w:cs="Amiri" w:ascii="Amiri" w:hAnsi="Amiri"/>
          <w:color w:val="111111"/>
          <w:sz w:val="28"/>
          <w:szCs w:val="28"/>
          <w:rtl w:val="true"/>
          <w:lang w:bidi="ar-SA"/>
        </w:rPr>
        <w:t xml:space="preserve">. </w:t>
      </w:r>
      <w:r>
        <w:rPr>
          <w:rStyle w:val="FootnoteAnchor"/>
          <w:rtl w:val="true"/>
        </w:rPr>
        <w:footnoteReference w:id="1636"/>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9" w:name="pg2230_28636"/>
    </w:p>
    <w:p>
      <w:pPr>
        <w:pStyle w:val="Heading4"/>
        <w:numPr>
          <w:ilvl w:val="3"/>
          <w:numId w:val="1"/>
        </w:numPr>
        <w:rPr/>
      </w:pPr>
      <w:bookmarkStart w:id="1530" w:name="__RefHeading___Toc1477064_3804643083"/>
      <w:bookmarkStart w:id="1531" w:name="_Toc630"/>
      <w:bookmarkEnd w:id="1529"/>
      <w:bookmarkEnd w:id="1530"/>
      <w:r>
        <w:rPr>
          <w:rtl w:val="true"/>
        </w:rPr>
        <w:t>ك ـ حج و عمره</w:t>
      </w:r>
      <w:bookmarkEnd w:id="1531"/>
    </w:p>
    <w:p>
      <w:pPr>
        <w:pStyle w:val="Heading4"/>
        <w:numPr>
          <w:ilvl w:val="3"/>
          <w:numId w:val="1"/>
        </w:numPr>
        <w:rPr/>
      </w:pPr>
      <w:bookmarkStart w:id="1532" w:name="__RefHeading___Toc1477066_3804643083"/>
      <w:bookmarkStart w:id="1533" w:name="_Toc631"/>
      <w:bookmarkEnd w:id="1532"/>
      <w:r>
        <w:rPr>
          <w:rtl w:val="true"/>
        </w:rPr>
        <w:t>ل ـ نماز باران</w:t>
      </w:r>
      <w:bookmarkEnd w:id="1533"/>
    </w:p>
    <w:p>
      <w:pPr>
        <w:pStyle w:val="Heading4"/>
        <w:numPr>
          <w:ilvl w:val="3"/>
          <w:numId w:val="1"/>
        </w:numPr>
        <w:rPr/>
      </w:pPr>
      <w:bookmarkStart w:id="1534" w:name="__RefHeading___Toc1477068_3804643083"/>
      <w:bookmarkStart w:id="1535" w:name="_Toc632"/>
      <w:bookmarkEnd w:id="1534"/>
      <w:r>
        <w:rPr>
          <w:rtl w:val="true"/>
        </w:rPr>
        <w:t>م ـ زيارت قبر پيامبر صلى الله عليه و آله</w:t>
      </w:r>
      <w:bookmarkEnd w:id="1535"/>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تسبيحات زهرا عليهاالسلام را بگويد ، سپس طلبِ آمرزش كند ، آمرزيده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تسبيحات ، صد بار گفته مى شود ؛ امّا در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هزار به شمار مى آيد و شيطان را مى راند و خداى مهربان را خشنود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 ـ حج و عمرهپيامبر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حاجيان و عمره گزاران ، ميهمان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بخوانند ، پاسخشان مى دهد، و اگر از او آمرزش بخواهند ، آنان را 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ـ نماز بارانالمعجم الكبيرـ به نقل از شفاء دختر خلف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روز جمعه ، در مسجد ، نماز باران خواند و دستانش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 آمرزش بطلبيد كه او بسى آمرزنده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عبايش را وارونه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ـ زيارت قبر پيامبر صلى الله عليه و آلهقرآن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هيچ پيامبرى را نفرستاديم ، مگر براى آن كه به فرمان خدا فرمانش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 آن گاه كه بر خود ستم كردند ، نزد تو مى آمدند و از خدا آمرزش مى خواستند و پيامبر ، برايشان آمرزش مى خواست ، خداوند را توبه پذيرى مهربان مى يافتند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حديثامام صادق عليه السلامـ از چيزهايى كه فرمود در كنار قبر پيامبر صلى الله عليه و آله خوانده شود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فرموده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آن گاه كه به خود ستم كردند ، نزد تو مى آمدند و از خدا آمرزش مى خواستند و پيامبر صلى الله عليه و آله برايشان آمرزش مى طلبيد، بى گمان ، خدا را توبه پذيرى مهربان 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من ، نزد پيامبرت آمده ام و از گناهان خويش ، آمرزش مى خواهم و توبه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واسطه تو ، به خدا ـ كه پروردگار من و توست ـ ، رو مى آورم تا گناهان مرا بيامرزد</w:t>
      </w:r>
      <w:r>
        <w:rPr>
          <w:rFonts w:eastAsia="IRNazanin" w:cs="IRNazanin"/>
          <w:color w:val="111111"/>
          <w:sz w:val="28"/>
          <w:szCs w:val="28"/>
          <w:rtl w:val="true"/>
          <w:lang w:bidi="fa-IR"/>
        </w:rPr>
        <w:t>»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ـ طَوافُ البَيتِكنز العمّال عن عبد الأعلى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خَديجَةُ بِنتُ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أقولُ وأنَا أطوفُ بِالبَيتِ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ذُنوبي وخَطايايَ ، وعَمدي وإسرافي في أمري ، إنَّكَ إن لا تَغفِر لي تُهلِكني </w:t>
      </w:r>
      <w:r>
        <w:rPr>
          <w:rFonts w:eastAsia="Amiri" w:cs="Amiri" w:ascii="Amiri" w:hAnsi="Amiri"/>
          <w:color w:val="111111"/>
          <w:sz w:val="28"/>
          <w:szCs w:val="28"/>
          <w:rtl w:val="true"/>
          <w:lang w:bidi="ar-SA"/>
        </w:rPr>
        <w:t xml:space="preserve">. </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س ـ الإِفاضَةُ مِن عَرَفاتٍ إلَى المَشعَرِالكتاب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أَفِيضُواْ مِنْ حَيْثُ أَفَاضَ النَّاسُ وَاسْتَغْفِرُواْ اللَّهَ إِنَّ اللَّهَ غَفُورٌ رَّحِيمٌ</w:t>
      </w:r>
      <w:r>
        <w:rPr>
          <w:rFonts w:eastAsia="Amiri" w:cs="Amiri" w:ascii="Amiri" w:hAnsi="Amiri"/>
          <w:color w:val="111111"/>
          <w:sz w:val="28"/>
          <w:szCs w:val="28"/>
          <w:rtl w:val="true"/>
          <w:lang w:bidi="ar-SA"/>
        </w:rPr>
        <w:t xml:space="preserve">» . </w:t>
      </w:r>
      <w:r>
        <w:rPr>
          <w:rStyle w:val="FootnoteAnchor"/>
          <w:rtl w:val="true"/>
        </w:rPr>
        <w:footnoteReference w:id="1638"/>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غَرَبَتِ الشَّمسُ فَأَفِض مَعَ النّاسِ وعَلَيكَ السَّكينَةُ وَالوَقارُ ، وأفِض بِالاِستِغفارِ ، فَإِنَّ اللّهَ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 وَاسْتَغْفِرُواْ اللَّهَ إِنَّ اللَّهَ غَفُورٌ رَّحِيمٌ</w:t>
      </w:r>
      <w:r>
        <w:rPr>
          <w:rFonts w:eastAsia="Amiri" w:cs="Amiri" w:ascii="Amiri" w:hAnsi="Amiri"/>
          <w:color w:val="111111"/>
          <w:sz w:val="28"/>
          <w:szCs w:val="28"/>
          <w:rtl w:val="true"/>
          <w:lang w:bidi="ar-SA"/>
        </w:rPr>
        <w:t xml:space="preserve">» . </w:t>
      </w:r>
      <w:r>
        <w:rPr>
          <w:rStyle w:val="FootnoteAnchor"/>
          <w:rtl w:val="true"/>
        </w:rPr>
        <w:footnoteReference w:id="1639"/>
      </w:r>
    </w:p>
    <w:p>
      <w:pPr>
        <w:pStyle w:val="BookText"/>
        <w:rPr/>
      </w:pPr>
      <w:r>
        <w:rPr>
          <w:rFonts w:ascii="Amiri" w:hAnsi="Amiri" w:eastAsia="Amiri" w:cs="Amiri"/>
          <w:color w:val="111111"/>
          <w:sz w:val="28"/>
          <w:sz w:val="28"/>
          <w:szCs w:val="28"/>
          <w:rtl w:val="true"/>
          <w:lang w:bidi="ar-SA"/>
        </w:rPr>
        <w:t>ع ـ الإِفاضَةُ مِنَ المَشعَرِ إلى مِنىًالإمام الصادق عليه السلامـ في ذِكرِ الإِفاضَةِ مِنَ المَشعَرِ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أهلُ الجاهِلِيَّةِ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أشرِق ثَبيرُ ـ يَعنونَ الشَّمسَ ـ كَيما نُغيرَ </w:t>
      </w:r>
      <w:r>
        <w:rPr>
          <w:rFonts w:eastAsia="Amiri" w:cs="Amiri" w:ascii="Amiri" w:hAnsi="Amiri"/>
          <w:color w:val="111111"/>
          <w:sz w:val="28"/>
          <w:szCs w:val="28"/>
          <w:rtl w:val="true"/>
          <w:lang w:bidi="ar-SA"/>
        </w:rPr>
        <w:t xml:space="preserve">. </w:t>
      </w:r>
      <w:r>
        <w:rPr>
          <w:rStyle w:val="FootnoteAnchor"/>
          <w:rtl w:val="true"/>
        </w:rPr>
        <w:footnoteReference w:id="1640"/>
      </w:r>
      <w:r>
        <w:rPr>
          <w:rFonts w:ascii="Amiri" w:hAnsi="Amiri" w:eastAsia="Amiri" w:cs="Amiri"/>
          <w:color w:val="111111"/>
          <w:sz w:val="28"/>
          <w:sz w:val="28"/>
          <w:szCs w:val="28"/>
          <w:rtl w:val="true"/>
          <w:lang w:bidi="ar-SA"/>
        </w:rPr>
        <w:t xml:space="preserve">وإنَّما أفاضَ رَسولُ اللّهِ صلى الله عليه و آله خِلافَ أهلِ الجاهِلِيَّةِ ، كانوا يُفيضونَ بِإِيجافِ الخَيلِ وإيضاعِ الإِبِلِ ، فَأَفاضَ رَسولُ اللّهِ صلى الله عليه و آله خِلافَ ذلِكَ ؛ بِالسَّكينَةِ وَالوَقارِ وَالدَّعَةِ ، فَأَفِض بِذِكرِ اللّهِ وَالاِستِغفارِ ، وحَرِّك بِهِ لِسانَكَ </w:t>
      </w:r>
      <w:r>
        <w:rPr>
          <w:rFonts w:eastAsia="Amiri" w:cs="Amiri" w:ascii="Amiri" w:hAnsi="Amiri"/>
          <w:color w:val="111111"/>
          <w:sz w:val="28"/>
          <w:szCs w:val="28"/>
          <w:rtl w:val="true"/>
          <w:lang w:bidi="ar-SA"/>
        </w:rPr>
        <w:t xml:space="preserve">. </w:t>
      </w:r>
      <w:r>
        <w:rPr>
          <w:rStyle w:val="FootnoteAnchor"/>
          <w:rtl w:val="true"/>
        </w:rPr>
        <w:footnoteReference w:id="1641"/>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6" w:name="pg2230_28638"/>
    </w:p>
    <w:p>
      <w:pPr>
        <w:pStyle w:val="Heading4"/>
        <w:numPr>
          <w:ilvl w:val="3"/>
          <w:numId w:val="1"/>
        </w:numPr>
        <w:rPr/>
      </w:pPr>
      <w:bookmarkStart w:id="1537" w:name="__RefHeading___Toc1477070_3804643083"/>
      <w:bookmarkStart w:id="1538" w:name="_Toc633"/>
      <w:bookmarkEnd w:id="1536"/>
      <w:bookmarkEnd w:id="1537"/>
      <w:r>
        <w:rPr>
          <w:rtl w:val="true"/>
        </w:rPr>
        <w:t>ن ـ طواف خانه خدا</w:t>
      </w:r>
      <w:bookmarkEnd w:id="1538"/>
    </w:p>
    <w:p>
      <w:pPr>
        <w:pStyle w:val="Heading4"/>
        <w:numPr>
          <w:ilvl w:val="3"/>
          <w:numId w:val="1"/>
        </w:numPr>
        <w:rPr/>
      </w:pPr>
      <w:bookmarkStart w:id="1539" w:name="__RefHeading___Toc1477072_3804643083"/>
      <w:bookmarkStart w:id="1540" w:name="_Toc634"/>
      <w:bookmarkEnd w:id="1539"/>
      <w:r>
        <w:rPr>
          <w:rtl w:val="true"/>
        </w:rPr>
        <w:t>س ـ كوچيدن از عرفات به مشعر</w:t>
      </w:r>
      <w:bookmarkEnd w:id="1540"/>
    </w:p>
    <w:p>
      <w:pPr>
        <w:pStyle w:val="Heading4"/>
        <w:numPr>
          <w:ilvl w:val="3"/>
          <w:numId w:val="1"/>
        </w:numPr>
        <w:rPr/>
      </w:pPr>
      <w:bookmarkStart w:id="1541" w:name="__RefHeading___Toc1477074_3804643083"/>
      <w:bookmarkStart w:id="1542" w:name="_Toc635"/>
      <w:bookmarkEnd w:id="1541"/>
      <w:r>
        <w:rPr>
          <w:rtl w:val="true"/>
        </w:rPr>
        <w:t>ع ـ كوچيدن از مشعر به مِنا</w:t>
      </w:r>
      <w:bookmarkEnd w:id="1542"/>
    </w:p>
    <w:p>
      <w:pPr>
        <w:pStyle w:val="BookText"/>
        <w:rPr/>
      </w:pPr>
      <w:r>
        <w:rPr>
          <w:rFonts w:ascii="IRNazanin" w:hAnsi="IRNazanin" w:eastAsia="IRNazanin"/>
          <w:color w:val="111111"/>
          <w:sz w:val="28"/>
          <w:sz w:val="28"/>
          <w:szCs w:val="28"/>
          <w:rtl w:val="true"/>
          <w:lang w:bidi="fa-IR"/>
        </w:rPr>
        <w:t>ن ـ طواف خانه خداكنز العمّالـ به نقل از عبد الأعلى تميمى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دختر خُوَيلِد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طواف خانه خدا مى كنم ، چه بگويم؟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و خطاهاى مرا و بدى هايى را كه به عمد از من ، سر زده است ، و زياده روى ام در كارم را بيامرز، كه اگر تو مرا نيامرزى ، مرا هلاك كرده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هلاكت مى افكنند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س ـ كوچيدن از عرفات به مشعرقرآن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همان جا كه مردم روانه مى شوند ، شما نيز روانه شويد و از خدا آمرزش بخواهيد ، كه خدا آمرزگارى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خورشيد ، غروب كرد ، با مردم روانه شو و آرامش و وقار داشته باش، و با آمرزش خواهى روانه شو؛ زيرا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از همان جا كه مردمان روانه مى شوند ، روانه شويد و از خدا آمرزش بخواهيد ، كه خدا آمرزگارى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 ـ كوچيدن از مشعر به مِناامام صادق عليه السلامـ در بيان كوچيدن از مشعر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جاهليت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طلوع كن ، اى ثَبير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مِنا و قربانگاه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پيامبر خدا ،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جاهليت ، ره سپار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دوانيدن اسب ها و شتاباندن شترها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 كردند ، و پيامبر خدا ، بر خلاف اين شيوه، با آرامش و وقار و طمأنينه ، ره سپار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نيز با ياد كردن از خدا و آمرزش خواهى، روانه شو و پيوسته ، اين اذكار را بر زبان جارى كن</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مَن يَنبَغِي الاِستِغفارُ لَهُالف ـ الوالِدانِالكتاب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لِى وَ لِوَ لِدَىَّ وَلِلْمُؤْمِنِينَ يَوْمَ يَقُومُ الْحِسَابُ</w:t>
      </w:r>
      <w:r>
        <w:rPr>
          <w:rFonts w:eastAsia="Amiri" w:cs="Amiri" w:ascii="Amiri" w:hAnsi="Amiri"/>
          <w:color w:val="111111"/>
          <w:sz w:val="28"/>
          <w:szCs w:val="28"/>
          <w:rtl w:val="true"/>
          <w:lang w:bidi="ar-SA"/>
        </w:rPr>
        <w:t xml:space="preserve">» . </w:t>
      </w:r>
      <w:r>
        <w:rPr>
          <w:rStyle w:val="FootnoteAnchor"/>
          <w:rtl w:val="true"/>
        </w:rPr>
        <w:footnoteReference w:id="16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لِى وَ لِوَ لِدَىَّ وَ لِمَن دَخَلَ بَيْتِىَ مُؤْمِنًا وَلِلْمُؤْمِنِينَ وَ الْمُؤْمِنَـتِ</w:t>
      </w:r>
      <w:r>
        <w:rPr>
          <w:rFonts w:eastAsia="Amiri" w:cs="Amiri" w:ascii="Amiri" w:hAnsi="Amiri"/>
          <w:color w:val="111111"/>
          <w:sz w:val="28"/>
          <w:szCs w:val="28"/>
          <w:rtl w:val="true"/>
          <w:lang w:bidi="ar-SA"/>
        </w:rPr>
        <w:t xml:space="preserve">» . </w:t>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لَتُرفَعُ دَرَجَتُهُ فِي الجَنَّةِ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هذا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بِاستِغفارِ وَلَدِكَ لَكَ </w:t>
      </w:r>
      <w:r>
        <w:rPr>
          <w:rFonts w:eastAsia="Amiri" w:cs="Amiri" w:ascii="Amiri" w:hAnsi="Amiri"/>
          <w:color w:val="111111"/>
          <w:sz w:val="28"/>
          <w:szCs w:val="28"/>
          <w:rtl w:val="true"/>
          <w:lang w:bidi="ar-SA"/>
        </w:rPr>
        <w:t xml:space="preserve">. </w:t>
      </w:r>
      <w:r>
        <w:rPr>
          <w:rStyle w:val="FootnoteAnchor"/>
          <w:rtl w:val="true"/>
        </w:rPr>
        <w:footnoteReference w:id="164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لَيَكونُ بارّا بِوالِدَيهِ في حَياتِهِما ، ثُمَّ يَموتانِ فَلا يَقضي عَنهُما دُيونَهُما ، ولا يَستَغفِرُ لَهُما ، فَيَكتُبُهُ اللّهُ عاقّا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لَيَكونُ عاقّا لَهُما في حَياتِهِما ، غَيرَ بارٍّ بِهِما ، فَإِذا ماتا قَضى دَينَهُما وَاستَغفَرَ لَهُما ، فَيَكتُبُهُ اللّهُ عز و جل بارّا </w:t>
      </w:r>
      <w:r>
        <w:rPr>
          <w:rFonts w:eastAsia="Amiri" w:cs="Amiri" w:ascii="Amiri" w:hAnsi="Amiri"/>
          <w:color w:val="111111"/>
          <w:sz w:val="28"/>
          <w:szCs w:val="28"/>
          <w:rtl w:val="true"/>
          <w:lang w:bidi="ar-SA"/>
        </w:rPr>
        <w:t xml:space="preserve">. </w:t>
      </w:r>
      <w:r>
        <w:rPr>
          <w:rStyle w:val="FootnoteAnchor"/>
          <w:rtl w:val="true"/>
        </w:rPr>
        <w:footnoteReference w:id="1645"/>
      </w:r>
    </w:p>
    <w:p>
      <w:pPr>
        <w:pStyle w:val="BookText"/>
        <w:rPr/>
      </w:pPr>
      <w:r>
        <w:rPr>
          <w:rFonts w:ascii="Amiri" w:hAnsi="Amiri" w:eastAsia="Amiri" w:cs="Amiri"/>
          <w:color w:val="111111"/>
          <w:sz w:val="28"/>
          <w:sz w:val="28"/>
          <w:szCs w:val="28"/>
          <w:rtl w:val="true"/>
          <w:lang w:bidi="ar-SA"/>
        </w:rPr>
        <w:t>ب ـ المُؤمِنونَ وَالمُؤمِناتُالكتاب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أَنَّهُ لَا إِلَـهَ إِلَا اللَّهُ وَ اسْتَغْفِرْ لِذَنبِكَ وَ لِلْمُؤْمِنِينَ وَ الْمُؤْمِنَـتِ وَ اللَّهُ يَعْلَمُ مُتَقَلَّبَكُمْ وَمَثْوَاكُمْ</w:t>
      </w:r>
      <w:r>
        <w:rPr>
          <w:rFonts w:eastAsia="Amiri" w:cs="Amiri" w:ascii="Amiri" w:hAnsi="Amiri"/>
          <w:color w:val="111111"/>
          <w:sz w:val="28"/>
          <w:szCs w:val="28"/>
          <w:rtl w:val="true"/>
          <w:lang w:bidi="ar-SA"/>
        </w:rPr>
        <w:t xml:space="preserve">» . </w:t>
      </w:r>
      <w:r>
        <w:rPr>
          <w:rStyle w:val="FootnoteAnchor"/>
          <w:rtl w:val="true"/>
        </w:rPr>
        <w:footnoteReference w:id="1646"/>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3" w:name="pg2230_28640"/>
    </w:p>
    <w:p>
      <w:pPr>
        <w:pStyle w:val="Heading3"/>
        <w:numPr>
          <w:ilvl w:val="2"/>
          <w:numId w:val="1"/>
        </w:numPr>
        <w:rPr/>
      </w:pPr>
      <w:bookmarkStart w:id="1544" w:name="__RefHeading___Toc1477076_3804643083"/>
      <w:bookmarkStart w:id="1545" w:name="_Toc636"/>
      <w:bookmarkEnd w:id="1543"/>
      <w:bookmarkEnd w:id="1544"/>
      <w:r>
        <w:rPr/>
        <w:t>۹</w:t>
      </w:r>
      <w:r>
        <w:rPr>
          <w:rtl w:val="true"/>
        </w:rPr>
        <w:t xml:space="preserve"> </w:t>
      </w:r>
      <w:r>
        <w:rPr>
          <w:rtl w:val="true"/>
        </w:rPr>
        <w:t xml:space="preserve">/ </w:t>
      </w:r>
      <w:r>
        <w:rPr/>
        <w:t>۸</w:t>
      </w:r>
      <w:r>
        <w:rPr>
          <w:rtl w:val="true"/>
        </w:rPr>
        <w:t xml:space="preserve"> كسانى كه بايد برايشان ، آمرزش خواست</w:t>
      </w:r>
      <w:bookmarkEnd w:id="1545"/>
    </w:p>
    <w:p>
      <w:pPr>
        <w:pStyle w:val="Heading4"/>
        <w:numPr>
          <w:ilvl w:val="3"/>
          <w:numId w:val="1"/>
        </w:numPr>
        <w:rPr/>
      </w:pPr>
      <w:bookmarkStart w:id="1546" w:name="__RefHeading___Toc1477078_3804643083"/>
      <w:bookmarkStart w:id="1547" w:name="_Toc637"/>
      <w:bookmarkEnd w:id="1546"/>
      <w:r>
        <w:rPr>
          <w:rtl w:val="true"/>
        </w:rPr>
        <w:t>اشاره</w:t>
      </w:r>
      <w:bookmarkEnd w:id="1547"/>
    </w:p>
    <w:p>
      <w:pPr>
        <w:pStyle w:val="Heading4"/>
        <w:numPr>
          <w:ilvl w:val="3"/>
          <w:numId w:val="1"/>
        </w:numPr>
        <w:rPr/>
      </w:pPr>
      <w:bookmarkStart w:id="1548" w:name="__RefHeading___Toc1477080_3804643083"/>
      <w:bookmarkStart w:id="1549" w:name="_Toc638"/>
      <w:bookmarkEnd w:id="1548"/>
      <w:r>
        <w:rPr>
          <w:rtl w:val="true"/>
        </w:rPr>
        <w:t>الف ـ پدر و مادر</w:t>
      </w:r>
      <w:bookmarkEnd w:id="1549"/>
    </w:p>
    <w:p>
      <w:pPr>
        <w:pStyle w:val="Heading4"/>
        <w:numPr>
          <w:ilvl w:val="3"/>
          <w:numId w:val="1"/>
        </w:numPr>
        <w:rPr/>
      </w:pPr>
      <w:bookmarkStart w:id="1550" w:name="__RefHeading___Toc1477082_3804643083"/>
      <w:bookmarkStart w:id="1551" w:name="_Toc639"/>
      <w:bookmarkEnd w:id="1550"/>
      <w:r>
        <w:rPr>
          <w:rtl w:val="true"/>
        </w:rPr>
        <w:t>ب ـ مردان و زنان مؤمن</w:t>
      </w:r>
      <w:bookmarkEnd w:id="1551"/>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كسانى كه بايد برايشان ، آمرزش خواستالف ـ پدر و مادرقرآن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مادرم را و مؤمنان را در آن روز كه حساب برپا مى شود، بيامرز</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 و پدر و مادرم را ، و هر مؤمنى را كه به سرايم درآيد ، و مردان و زنان باايمان را بيامرز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درجه شخص در بهشت افزوده مى شود و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از كجا آمد؟ به او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آمرزش خواهى فرزندت براى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 در زمان حيات پدر و مادرش ، با آنان خوش رفتار است ؛ امّا چون مى ميرند ، نه ديون آن دو را مى پردازد و نه برايشان آمرزش مى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او را بدرفتار و نافرمان مى نويسد،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حياتشان ، نسبت به آن دو نافرمان و بدرفتار است و به آنان ، نيكى نمى كند ؛ ولى چون از دنيا رفتند ، دَين آنها را ادا مى كند و برايشان ، آمرزش مى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او را نيكوكار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مردان و زنان مؤمنقرآن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كه معبودى جز خدا نيست ، و براى گناهت و براى مردان و زنان باايمان ، طلب آمرزش كن ، و خدا ، فرجام و مآل شما را مى داند</w:t>
      </w:r>
      <w:r>
        <w:rPr>
          <w:rFonts w:eastAsia="IRNazanin" w:cs="IRNazanin"/>
          <w:color w:val="111111"/>
          <w:sz w:val="28"/>
          <w:szCs w:val="28"/>
          <w:rtl w:val="true"/>
          <w:lang w:bidi="fa-IR"/>
        </w:rPr>
        <w:t>»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وَ لِاءِخْوَ نِنَا الَّذِينَ سَبَقُونَا بِالْاءِيمَـنِ</w:t>
      </w:r>
      <w:r>
        <w:rPr>
          <w:rFonts w:eastAsia="Amiri" w:cs="Amiri" w:ascii="Amiri" w:hAnsi="Amiri"/>
          <w:color w:val="111111"/>
          <w:sz w:val="28"/>
          <w:szCs w:val="28"/>
          <w:rtl w:val="true"/>
          <w:lang w:bidi="ar-SA"/>
        </w:rPr>
        <w:t xml:space="preserve">» . </w:t>
      </w:r>
      <w:r>
        <w:rPr>
          <w:rStyle w:val="FootnoteAnchor"/>
          <w:rtl w:val="true"/>
        </w:rPr>
        <w:footnoteReference w:id="164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استَغفَرَ لِلمُؤمِنينَ وَالمُؤمِناتِ ، كَتَبَ اللّهُ لَهُ بِكُلِّ مُؤمِنٍ ومُؤمِنَةٍ حَسَنَةً </w:t>
      </w:r>
      <w:r>
        <w:rPr>
          <w:rFonts w:eastAsia="Amiri" w:cs="Amiri" w:ascii="Amiri" w:hAnsi="Amiri"/>
          <w:color w:val="111111"/>
          <w:sz w:val="28"/>
          <w:szCs w:val="28"/>
          <w:rtl w:val="true"/>
          <w:lang w:bidi="ar-SA"/>
        </w:rPr>
        <w:t xml:space="preserve">. </w:t>
      </w:r>
      <w:r>
        <w:rPr>
          <w:rStyle w:val="FootnoteAnchor"/>
          <w:rtl w:val="true"/>
        </w:rPr>
        <w:footnoteReference w:id="164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أو مُؤمِنَةٍ مَضى مِن أوَّلِ الدَّهرِ ، أو هُوَ آتٍ إلى يَومِ القِيامَةِ ، إلّا وهُم شُفَعاءُ لِمَن يَقولُ 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لِلمُؤمِنينَ وَالمُؤمِناتِ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العَبدَ لَيُؤمَرُ بِهِ إِلَى النّارِ يَومَ القِيامَةِ فَيُسحَبُ ، فَيَقولُ المُؤمِنونَ وَالمُؤمِناتُ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هذَا الَّذي كانَ يَدعو لَنا فَشَفِّعنا فيهِ ، فَيُشَفِّعُهُمُ اللّهُ فيهِ فَيَنجو </w:t>
      </w:r>
      <w:r>
        <w:rPr>
          <w:rFonts w:eastAsia="Amiri" w:cs="Amiri" w:ascii="Amiri" w:hAnsi="Amiri"/>
          <w:color w:val="111111"/>
          <w:sz w:val="28"/>
          <w:szCs w:val="28"/>
          <w:rtl w:val="true"/>
          <w:lang w:bidi="ar-SA"/>
        </w:rPr>
        <w:t xml:space="preserve">. </w:t>
      </w:r>
      <w:r>
        <w:rPr>
          <w:rStyle w:val="FootnoteAnchor"/>
          <w:rtl w:val="true"/>
        </w:rPr>
        <w:footnoteReference w:id="164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يَكُن عِندَهُ مالٌ يَتَصَدَّقُ بِهِ ، فَليَستَغفِر لِلمُؤمِنينَ وَالمُؤمِناتِ ، فَإِنَّها صَدَقَةٌ </w:t>
      </w:r>
      <w:r>
        <w:rPr>
          <w:rFonts w:eastAsia="Amiri" w:cs="Amiri" w:ascii="Amiri" w:hAnsi="Amiri"/>
          <w:color w:val="111111"/>
          <w:sz w:val="28"/>
          <w:szCs w:val="28"/>
          <w:rtl w:val="true"/>
          <w:lang w:bidi="ar-SA"/>
        </w:rPr>
        <w:t xml:space="preserve">. </w:t>
      </w:r>
      <w:r>
        <w:rPr>
          <w:rStyle w:val="FootnoteAnchor"/>
          <w:rtl w:val="true"/>
        </w:rPr>
        <w:footnoteReference w:id="1650"/>
      </w:r>
    </w:p>
    <w:p>
      <w:pPr>
        <w:pStyle w:val="BookText"/>
        <w:rPr/>
      </w:pPr>
      <w:r>
        <w:rPr>
          <w:rFonts w:ascii="Amiri" w:hAnsi="Amiri" w:eastAsia="Amiri" w:cs="Amiri"/>
          <w:color w:val="111111"/>
          <w:sz w:val="28"/>
          <w:sz w:val="28"/>
          <w:szCs w:val="28"/>
          <w:rtl w:val="true"/>
          <w:lang w:bidi="ar-SA"/>
        </w:rPr>
        <w:t xml:space="preserve">ج ـ المُذنِبُرسول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يَلزَمُ الحَقُّ لِاُمَّتي في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يُحِبّونَ التّائِبَ ، ويَرحَمونَ الضَّعيفَ ، ويُعينونَ المُحسِنَ ، ويَستَغفِرونَ لِلمُذنِبِ </w:t>
      </w:r>
      <w:r>
        <w:rPr>
          <w:rFonts w:eastAsia="Amiri" w:cs="Amiri" w:ascii="Amiri" w:hAnsi="Amiri"/>
          <w:color w:val="111111"/>
          <w:sz w:val="28"/>
          <w:szCs w:val="28"/>
          <w:rtl w:val="true"/>
          <w:lang w:bidi="ar-SA"/>
        </w:rPr>
        <w:t xml:space="preserve">. </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 xml:space="preserve">المعجم الأوسط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نُمسِكُ عَنِ الاِستِغفارِ لِأَهلِ الكَبائِرِ ، حَتّى سَمِعنا نَبِيَّنا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ادَّخَرتُ شَفاعَتي لِأَهلِ الكَبائِرِ مِن اُمَّتي يَومَ القِيامَةِ ، فَأَمسَكنا عَن كَثيرٍ مِمّا كانَ في أنفُسِنا ، ورَجَونا لَهُم </w:t>
      </w:r>
      <w:r>
        <w:rPr>
          <w:rFonts w:eastAsia="Amiri" w:cs="Amiri" w:ascii="Amiri" w:hAnsi="Amiri"/>
          <w:color w:val="111111"/>
          <w:sz w:val="28"/>
          <w:szCs w:val="28"/>
          <w:rtl w:val="true"/>
          <w:lang w:bidi="ar-SA"/>
        </w:rPr>
        <w:t xml:space="preserve">. </w:t>
      </w:r>
      <w:r>
        <w:rPr>
          <w:rStyle w:val="FootnoteAnchor"/>
          <w:rtl w:val="true"/>
        </w:rPr>
        <w:footnoteReference w:id="1652"/>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2" w:name="pg2230_28642"/>
    </w:p>
    <w:p>
      <w:pPr>
        <w:pStyle w:val="Heading4"/>
        <w:numPr>
          <w:ilvl w:val="3"/>
          <w:numId w:val="1"/>
        </w:numPr>
        <w:rPr/>
      </w:pPr>
      <w:bookmarkStart w:id="1553" w:name="__RefHeading___Toc1477084_3804643083"/>
      <w:bookmarkStart w:id="1554" w:name="_Toc640"/>
      <w:bookmarkEnd w:id="1552"/>
      <w:bookmarkEnd w:id="1553"/>
      <w:r>
        <w:rPr>
          <w:rtl w:val="true"/>
        </w:rPr>
        <w:t>ج ـ گنهكار</w:t>
      </w:r>
      <w:bookmarkEnd w:id="15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و برادران ما را كه پيش از ما ايمان آوردند ، بيامرز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براى مردان و زنان مؤمن ، آمرزش بخواهد ، خداوندْ به ازاى هر مرد و زن مؤمنى ، يك كار نيك برايش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 يا زن مؤمنى كه از اوّل روزگار بوده يا تا روز قيامت خواهد آمد ، براى كسى كه در دعايش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مؤمن را بيامرز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شفاعت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فرمان داده مى شود كه فلان بنده را به سوى آتش ببرند و او را كِشانْ كِشان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 مردان و زنان مؤمن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كسى است كه براى ما دعا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 مارا در باره او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خداوند ، شفاعت آنان را در حقّ او مى پذيرد و او نجات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مالى ندارد كه صدقه بدهد، براى مردان و زنان ، آمرزش بخواهد؛ زيرا اين كار، خود،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گنهكارپيامبر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چهار گروه ، وظايفى بر عهده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كننده را دوست بدارند، به ناتوان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كنند، به نيكوكارْ كمك رسانند، و براى گنهكارْ آمرزش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الأوسطـ به نقل از ابن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آمرزش خواهى براى مرتكبان گناهانِ كبيره ، خوددارى مى كرديم تا آن كه شنيديم پيامبرمان صلى الله عليه و 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شفاعتم را براى مرتكبانِ گناهانِ كبيره از امّتم در روز قيامت ، اندوخته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بسيارى از چيزهايى را كه در دل هاى ما بود ، كنار نهاديم،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اميدوار شديم</w:t>
      </w:r>
      <w:r>
        <w:rPr>
          <w:rFonts w:eastAsia="IRNazanin" w:cs="IRNazanin"/>
          <w:color w:val="111111"/>
          <w:sz w:val="28"/>
          <w:szCs w:val="28"/>
          <w:rtl w:val="true"/>
          <w:lang w:bidi="fa-IR"/>
        </w:rPr>
        <w:t>»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ـ المُغتابُالإمام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كَفّارَةُ الاِغتِيابِ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تَستَغفِرُ اللّهَ لِمَنِ اغتَبتَهُ كُلَّما ذَكَرتَهُ </w:t>
      </w:r>
      <w:r>
        <w:rPr>
          <w:rFonts w:eastAsia="Amiri" w:cs="Amiri" w:ascii="Amiri" w:hAnsi="Amiri"/>
          <w:color w:val="111111"/>
          <w:sz w:val="28"/>
          <w:szCs w:val="28"/>
          <w:rtl w:val="true"/>
          <w:lang w:bidi="ar-SA"/>
        </w:rPr>
        <w:t xml:space="preserve">. </w:t>
      </w:r>
      <w:r>
        <w:rPr>
          <w:rStyle w:val="FootnoteAnchor"/>
          <w:rtl w:val="true"/>
        </w:rPr>
        <w:footnoteReference w:id="1653"/>
      </w:r>
    </w:p>
    <w:p>
      <w:pPr>
        <w:pStyle w:val="BookText"/>
        <w:rPr/>
      </w:pPr>
      <w:r>
        <w:rPr>
          <w:rFonts w:ascii="Amiri" w:hAnsi="Amiri" w:eastAsia="Amiri" w:cs="Amiri"/>
          <w:color w:val="111111"/>
          <w:sz w:val="28"/>
          <w:sz w:val="28"/>
          <w:szCs w:val="28"/>
          <w:rtl w:val="true"/>
          <w:lang w:bidi="ar-SA"/>
        </w:rPr>
        <w:t xml:space="preserve">ه ـ المُحتَضَرُ وَالمَيِّتُرسول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ما يُبَشَّرُ بِهِ المُؤمِنُ 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خَيرَ مَقدَمٍ ، قَد غَفَرَ اللّهُ لِمَن شَيَّعَكَ ، وَاستَجابَ لِمَنِ استَغفَرَ لَكَ ، وقَبِلَ مِمَّن شَهِدَ لَكَ </w:t>
      </w:r>
      <w:r>
        <w:rPr>
          <w:rFonts w:eastAsia="Amiri" w:cs="Amiri" w:ascii="Amiri" w:hAnsi="Amiri"/>
          <w:color w:val="111111"/>
          <w:sz w:val="28"/>
          <w:szCs w:val="28"/>
          <w:rtl w:val="true"/>
          <w:lang w:bidi="ar-SA"/>
        </w:rPr>
        <w:t xml:space="preserve">. </w:t>
      </w:r>
      <w:r>
        <w:rPr>
          <w:rStyle w:val="FootnoteAnchor"/>
          <w:rtl w:val="true"/>
        </w:rPr>
        <w:footnoteReference w:id="1654"/>
      </w:r>
    </w:p>
    <w:p>
      <w:pPr>
        <w:pStyle w:val="BookText"/>
        <w:rPr/>
      </w:pPr>
      <w:r>
        <w:rPr>
          <w:rFonts w:ascii="Amiri" w:hAnsi="Amiri" w:eastAsia="Amiri" w:cs="Amiri"/>
          <w:color w:val="111111"/>
          <w:sz w:val="28"/>
          <w:sz w:val="28"/>
          <w:szCs w:val="28"/>
          <w:rtl w:val="true"/>
          <w:lang w:bidi="ar-SA"/>
        </w:rPr>
        <w:t xml:space="preserve">سنن أبي داوود عن 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إذا فَرَغَ مِن دَفنِ المَيِّتِ ، وَقَفَ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لِأَخيكُم وسَلوا لَهُ بِالتَّثبيتِ ؛ فَإِنَّهُ الآنَ يُسأَلُ </w:t>
      </w:r>
      <w:r>
        <w:rPr>
          <w:rFonts w:eastAsia="Amiri" w:cs="Amiri" w:ascii="Amiri" w:hAnsi="Amiri"/>
          <w:color w:val="111111"/>
          <w:sz w:val="28"/>
          <w:szCs w:val="28"/>
          <w:rtl w:val="true"/>
          <w:lang w:bidi="ar-SA"/>
        </w:rPr>
        <w:t xml:space="preserve">. </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المَيِّتَ لَيَفرَحُ بِالتَّرَحُّمِ عَلَيهِ ، وَالاِستِغفارِ لَهُ ، كَما يَفرَحُ الحَيُّ بِالهَدِيَّةِ تُهدى إلَيهِ </w:t>
      </w:r>
      <w:r>
        <w:rPr>
          <w:rFonts w:eastAsia="Amiri" w:cs="Amiri" w:ascii="Amiri" w:hAnsi="Amiri"/>
          <w:color w:val="111111"/>
          <w:sz w:val="28"/>
          <w:szCs w:val="28"/>
          <w:rtl w:val="true"/>
          <w:lang w:bidi="ar-SA"/>
        </w:rPr>
        <w:t xml:space="preserve">. </w:t>
      </w:r>
      <w:r>
        <w:rPr>
          <w:rStyle w:val="FootnoteAnchor"/>
          <w:rtl w:val="true"/>
        </w:rPr>
        <w:footnoteReference w:id="1656"/>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مَن لا يَنبَغِي الاِستِغفارُ لَهُالف ـ المُشرِكُ وَالكافِرُالكتاب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لِلنَّبِىِّ وَ الَّذِينَ ءَامَنُواْ أَن يَسْتَغْفِرُواْ لِلْمُشْرِكِينَ وَلَوْ كَانُواْ أُوْلِى قُرْبَى مِن بَعْدِ مَا تَبَيَّنَ لَهُمْ أَنَّهُمْ أَصْحَـبُ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اسْتِغْفَارُ إِبْرَ هِيمَ لِأَبِيهِ إِلَا عَن مَّوْعِدَةٍ وَعَدَهَا إِيَّاهُ فَلَمَّا تَبَيَّنَ لَهُ أَنَّهُ عَدُوٌّ لِّلَّهِ تَبَرَّأَ مِنْهُ إِنَّ إِبْرَ هِيمَ لَأَوَّ هٌ حَلِيمٌ</w:t>
      </w:r>
      <w:r>
        <w:rPr>
          <w:rFonts w:eastAsia="Amiri" w:cs="Amiri" w:ascii="Amiri" w:hAnsi="Amiri"/>
          <w:color w:val="111111"/>
          <w:sz w:val="28"/>
          <w:szCs w:val="28"/>
          <w:rtl w:val="true"/>
          <w:lang w:bidi="ar-SA"/>
        </w:rPr>
        <w:t xml:space="preserve">» . </w:t>
      </w:r>
      <w:r>
        <w:rPr>
          <w:rStyle w:val="FootnoteAnchor"/>
          <w:rtl w:val="true"/>
        </w:rPr>
        <w:footnoteReference w:id="1657"/>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5" w:name="pg2230_28644"/>
    </w:p>
    <w:p>
      <w:pPr>
        <w:pStyle w:val="Heading4"/>
        <w:numPr>
          <w:ilvl w:val="3"/>
          <w:numId w:val="1"/>
        </w:numPr>
        <w:rPr/>
      </w:pPr>
      <w:bookmarkStart w:id="1556" w:name="__RefHeading___Toc1477086_3804643083"/>
      <w:bookmarkStart w:id="1557" w:name="_Toc641"/>
      <w:bookmarkEnd w:id="1555"/>
      <w:bookmarkEnd w:id="1556"/>
      <w:r>
        <w:rPr>
          <w:rtl w:val="true"/>
        </w:rPr>
        <w:t>د ـ غيبت شونده</w:t>
      </w:r>
      <w:bookmarkEnd w:id="1557"/>
    </w:p>
    <w:p>
      <w:pPr>
        <w:pStyle w:val="Heading4"/>
        <w:numPr>
          <w:ilvl w:val="3"/>
          <w:numId w:val="1"/>
        </w:numPr>
        <w:rPr/>
      </w:pPr>
      <w:bookmarkStart w:id="1558" w:name="__RefHeading___Toc1477088_3804643083"/>
      <w:bookmarkStart w:id="1559" w:name="_Toc642"/>
      <w:bookmarkEnd w:id="1558"/>
      <w:r>
        <w:rPr>
          <w:rtl w:val="true"/>
        </w:rPr>
        <w:t>ه ـ شخصِ در حال مرگ و مُرده</w:t>
      </w:r>
      <w:bookmarkEnd w:id="1559"/>
    </w:p>
    <w:p>
      <w:pPr>
        <w:pStyle w:val="Heading3"/>
        <w:numPr>
          <w:ilvl w:val="2"/>
          <w:numId w:val="1"/>
        </w:numPr>
        <w:rPr/>
      </w:pPr>
      <w:bookmarkStart w:id="1560" w:name="__RefHeading___Toc1477090_3804643083"/>
      <w:bookmarkStart w:id="1561" w:name="_Toc643"/>
      <w:bookmarkEnd w:id="1560"/>
      <w:r>
        <w:rPr/>
        <w:t>۹</w:t>
      </w:r>
      <w:r>
        <w:rPr>
          <w:rtl w:val="true"/>
        </w:rPr>
        <w:t xml:space="preserve"> </w:t>
      </w:r>
      <w:r>
        <w:rPr>
          <w:rtl w:val="true"/>
        </w:rPr>
        <w:t xml:space="preserve">/ </w:t>
      </w:r>
      <w:r>
        <w:rPr/>
        <w:t>۹</w:t>
      </w:r>
      <w:r>
        <w:rPr>
          <w:rtl w:val="true"/>
        </w:rPr>
        <w:t xml:space="preserve"> كسانى كه نبايد برايشان ، آمرزش خواست</w:t>
      </w:r>
      <w:bookmarkEnd w:id="1561"/>
    </w:p>
    <w:p>
      <w:pPr>
        <w:pStyle w:val="Heading4"/>
        <w:numPr>
          <w:ilvl w:val="3"/>
          <w:numId w:val="1"/>
        </w:numPr>
        <w:rPr/>
      </w:pPr>
      <w:bookmarkStart w:id="1562" w:name="__RefHeading___Toc1477092_3804643083"/>
      <w:bookmarkStart w:id="1563" w:name="_Toc644"/>
      <w:bookmarkEnd w:id="1562"/>
      <w:r>
        <w:rPr>
          <w:rtl w:val="true"/>
        </w:rPr>
        <w:t>اشاره</w:t>
      </w:r>
      <w:bookmarkEnd w:id="1563"/>
    </w:p>
    <w:p>
      <w:pPr>
        <w:pStyle w:val="Heading4"/>
        <w:numPr>
          <w:ilvl w:val="3"/>
          <w:numId w:val="1"/>
        </w:numPr>
        <w:rPr/>
      </w:pPr>
      <w:bookmarkStart w:id="1564" w:name="__RefHeading___Toc1477094_3804643083"/>
      <w:bookmarkStart w:id="1565" w:name="_Toc645"/>
      <w:bookmarkEnd w:id="1564"/>
      <w:r>
        <w:rPr>
          <w:rtl w:val="true"/>
        </w:rPr>
        <w:t>الف ـ مشرك و كافر</w:t>
      </w:r>
      <w:bookmarkEnd w:id="1565"/>
    </w:p>
    <w:p>
      <w:pPr>
        <w:pStyle w:val="BookText"/>
        <w:rPr/>
      </w:pPr>
      <w:r>
        <w:rPr>
          <w:rFonts w:ascii="IRNazanin" w:hAnsi="IRNazanin" w:eastAsia="IRNazanin"/>
          <w:color w:val="111111"/>
          <w:sz w:val="28"/>
          <w:sz w:val="28"/>
          <w:szCs w:val="28"/>
          <w:rtl w:val="true"/>
          <w:lang w:bidi="fa-IR"/>
        </w:rPr>
        <w:t xml:space="preserve">د ـ غيبت شوندهامام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صلى الله عليه و آله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غيبت كردن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هر زمان به ياد شخصى كه از او غيبت كرده اى ، افتادى، از خداوند برايش طلب آمرزش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ـ شخصِ در حال مرگ و مُردهپيامبر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بشارتى كه به مؤمن داده مى شود ، اين است كه به او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تشييع كنندگان تو را آمرزيد و دعاى كسانى را كه برايت طلب آمرزش كردند ، مستجاب فرمود و شهادت كسانى را كه برايت شهادت دادند ، پذيرفت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سنن أبى داوودـ به نقل از عثمان بن عفّان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هرگاه از خاك سپارى ميّت آسوده مى شد، بر قبر او مى ايستاد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برادرتان ، طلب آمرزش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برايش پايدارى بخواهيد؛ زيرا هم اكنون ، از او سؤال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ميّت ، از طلب رحمت و آمرزش براى او خوش حال مى شود ، همچنان كه زنده ، از دريافت هديه خوش حال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كسانى كه نبايد برايشان ، آمرزش خواستالف ـ مشرك و كافرقرآن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پيامبر و كسانى كه ايمان آورده اند ، سزاوار نيست براى مشركان ـ پس از آن كه برايشان آشكار گرديد كه آنان اهل دوزخ اند ـ ، طلب آمرزش كنند ، هر چند خويشاوند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آمرزش ابراهيم براى پدرش ، جز براى وعده اى كه به او داده بود، نبود؛ ولى هنگامى كه براى او روشن شد كه وى ، دشمن خداست، از او بيزارى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ابراهيم ، دلسوزى بردبار بود</w:t>
      </w:r>
      <w:r>
        <w:rPr>
          <w:rFonts w:eastAsia="IRNazanin" w:cs="IRNazanin"/>
          <w:color w:val="111111"/>
          <w:sz w:val="28"/>
          <w:szCs w:val="28"/>
          <w:rtl w:val="true"/>
          <w:lang w:bidi="fa-IR"/>
        </w:rPr>
        <w:t>»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الحديثتفسير العيّاشي عن إبراهيم بن أبي البلاد ، عن 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النّاسُ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اسْتِغْفَارُ إِبْرَ هِيمَ لِأَبِيهِ إِلَا عَن مَّوْعِدَةٍ وَعَدَهَا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وَعَدَ أباهُ لِيَستَغفِرَ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هكَذا ، إنَّ إبراهيمَ وَعَدَهُ أن يُسلِمَ فَاستَغفَرَ 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تَبَيَّنَ لَهُ أَنَّهُ عَدُوٌّ لِّلَّهِ تَبَرَّأَ مِنْهُ</w:t>
      </w:r>
      <w:r>
        <w:rPr>
          <w:rFonts w:eastAsia="Amiri" w:cs="Amiri" w:ascii="Amiri" w:hAnsi="Amiri"/>
          <w:color w:val="111111"/>
          <w:sz w:val="28"/>
          <w:szCs w:val="28"/>
          <w:rtl w:val="true"/>
          <w:lang w:bidi="ar-SA"/>
        </w:rPr>
        <w:t xml:space="preserve">» . </w:t>
      </w:r>
      <w:r>
        <w:rPr>
          <w:rStyle w:val="FootnoteAnchor"/>
          <w:rtl w:val="true"/>
        </w:rPr>
        <w:footnoteReference w:id="1658"/>
      </w:r>
    </w:p>
    <w:p>
      <w:pPr>
        <w:pStyle w:val="BookText"/>
        <w:rPr/>
      </w:pPr>
      <w:r>
        <w:rPr>
          <w:rFonts w:ascii="Amiri" w:hAnsi="Amiri" w:eastAsia="Amiri" w:cs="Amiri"/>
          <w:color w:val="111111"/>
          <w:sz w:val="28"/>
          <w:sz w:val="28"/>
          <w:szCs w:val="28"/>
          <w:rtl w:val="true"/>
          <w:lang w:bidi="ar-SA"/>
        </w:rPr>
        <w:t xml:space="preserve">قرب الإسناد عن عليّ بن جعفر عن أخيه الإمام الكاظم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رَجُلٍ مُسلِمٍ وأبَواهُ كافِرانِ ، هَل يَصلُحُ أن يَستَغفِرَ لَهُما فِي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فارَقَهُما وهُوَ صَغيرٌ لا يَدري أسلَما أم لا ؟ فَلا بَأسَ ، وإن عَرَفَ كُفرَهُما فَلا يَستَغفِر لَهُما ، وإن لَم يَعرِف فَليَدعُ لَهُما </w:t>
      </w:r>
      <w:r>
        <w:rPr>
          <w:rFonts w:eastAsia="Amiri" w:cs="Amiri" w:ascii="Amiri" w:hAnsi="Amiri"/>
          <w:color w:val="111111"/>
          <w:sz w:val="28"/>
          <w:szCs w:val="28"/>
          <w:rtl w:val="true"/>
          <w:lang w:bidi="ar-SA"/>
        </w:rPr>
        <w:t xml:space="preserve">. </w:t>
      </w:r>
      <w:r>
        <w:rPr>
          <w:rStyle w:val="FootnoteAnchor"/>
          <w:rtl w:val="true"/>
        </w:rPr>
        <w:footnoteReference w:id="1659"/>
      </w:r>
    </w:p>
    <w:p>
      <w:pPr>
        <w:pStyle w:val="BookText"/>
        <w:rPr/>
      </w:pPr>
      <w:r>
        <w:rPr>
          <w:rFonts w:ascii="Amiri" w:hAnsi="Amiri" w:eastAsia="Amiri" w:cs="Amiri"/>
          <w:color w:val="111111"/>
          <w:sz w:val="28"/>
          <w:sz w:val="28"/>
          <w:szCs w:val="28"/>
          <w:rtl w:val="true"/>
          <w:lang w:bidi="ar-SA"/>
        </w:rPr>
        <w:t>ب ـ المُنافِقُالكتاب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تَعَالَوْاْ يَسْتَغْفِرْ لَكُمْ رَسُولُ اللَّهِ لَوَّوْاْ رُءُوسَهُمْ وَ رَأَيْتَهُمْ يَصُدُّونَ وَ هُم مُّسْتَكْبِرُونَ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عَلَيْهِمْ أَسْتَغْفَرْتَ لَهُمْ أَمْ لَمْ تَسْتَغْفِرْ لَهُمْ لَن يَغْفِرَ اللَّهُ لَهُمْ إِنَّ اللَّهَ لَا يَهْدِى الْقَوْمَ الْفَـسِقِينَ</w:t>
      </w:r>
      <w:r>
        <w:rPr>
          <w:rFonts w:eastAsia="Amiri" w:cs="Amiri" w:ascii="Amiri" w:hAnsi="Amiri"/>
          <w:color w:val="111111"/>
          <w:sz w:val="28"/>
          <w:szCs w:val="28"/>
          <w:rtl w:val="true"/>
          <w:lang w:bidi="ar-SA"/>
        </w:rPr>
        <w:t xml:space="preserve">» . </w:t>
      </w:r>
      <w:r>
        <w:rPr>
          <w:rStyle w:val="FootnoteAnchor"/>
          <w:rtl w:val="true"/>
        </w:rPr>
        <w:footnoteReference w:id="16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لَهُمْ أَوْ لَا تَسْتَغْفِرْ لَهُمْ إِن تَسْتَغْفِرْ لَهُمْ سَبْعِينَ مَرَّةً فَلَن يَغْفِرَ اللَّهُ لَهُمْ ذَ لِكَ بِأَنَّهُمْ كَفَرُواْ بِاللَّهِ وَرَسُولِهِ وَاللَّهُ لَا يَهْدِى الْقَوْمَ الْفَـسِقِينَ</w:t>
      </w:r>
      <w:r>
        <w:rPr>
          <w:rFonts w:eastAsia="Amiri" w:cs="Amiri" w:ascii="Amiri" w:hAnsi="Amiri"/>
          <w:color w:val="111111"/>
          <w:sz w:val="28"/>
          <w:szCs w:val="28"/>
          <w:rtl w:val="true"/>
          <w:lang w:bidi="ar-SA"/>
        </w:rPr>
        <w:t xml:space="preserve">» . </w:t>
      </w:r>
      <w:r>
        <w:rPr>
          <w:rStyle w:val="FootnoteAnchor"/>
          <w:rtl w:val="true"/>
        </w:rPr>
        <w:footnoteReference w:id="1661"/>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6" w:name="pg2230_28646"/>
    </w:p>
    <w:p>
      <w:pPr>
        <w:pStyle w:val="Heading4"/>
        <w:numPr>
          <w:ilvl w:val="3"/>
          <w:numId w:val="1"/>
        </w:numPr>
        <w:rPr/>
      </w:pPr>
      <w:bookmarkStart w:id="1567" w:name="__RefHeading___Toc1477096_3804643083"/>
      <w:bookmarkStart w:id="1568" w:name="_Toc646"/>
      <w:bookmarkEnd w:id="1566"/>
      <w:bookmarkEnd w:id="1567"/>
      <w:r>
        <w:rPr>
          <w:rtl w:val="true"/>
        </w:rPr>
        <w:t>ب ـ منافق</w:t>
      </w:r>
      <w:bookmarkEnd w:id="1568"/>
    </w:p>
    <w:p>
      <w:pPr>
        <w:pStyle w:val="BookText"/>
        <w:rPr/>
      </w:pPr>
      <w:r>
        <w:rPr>
          <w:rFonts w:ascii="IRNazanin" w:hAnsi="IRNazanin" w:eastAsia="IRNazanin"/>
          <w:color w:val="111111"/>
          <w:sz w:val="28"/>
          <w:sz w:val="28"/>
          <w:szCs w:val="28"/>
          <w:rtl w:val="true"/>
          <w:lang w:bidi="fa-IR"/>
        </w:rPr>
        <w:t>حديثتفسير العيّاشىـ به نقل از ابراهيم بن ابى البلاد، از يكى از يارانش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 در باره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طلب آمرزش ابراهيم براى پدرش ، جز براى وعده اى كه به او داده بود،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ابراهيم عليه السلام به پدرش وعده داده بود كه برايش طلب آمرزش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چنين نيست؛ بلكه ابراهيم عليه السلام به او وعده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 برايش طلب آمرزش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چون برايش معلوم شد او دشمن خداست ، از وى بيزارى جست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قرب الإسنادـ به نقل از على بن جعفر، برادر امام كاظم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عليه السلام در باره مرد مسلمانى كه پدر و مادرش كافرند، پرسيدم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است كه او در نماز ، براى آنها طلب آمرزش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كودكى آنها را از دست داده است و نمى داند كه اسلام آورده بودند يا نه، عيبى ندارد، و اگر مى داند كافر بوده اند ، برايشان طلب آمرزش نكند، ولى اگر نمى داند، برايشان دعا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 ـ منافققرآن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به ايشان گفته شود كه بياييد تا پيامبر خدا ، براى شما آمرزش خواهى كند، سرهاى خود را بر مى گردانند و آنان را مى بينى كه تكبّركنان ، روى بر مى 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برايشان ، آمرزش بخواهى و چه برايشان آمرزش نخواهى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هرگز بر ايشان نخواهد بخشود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گروه فاسقان را راه نمايى نمى كند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برايشان آمرزش بخواهى يا برايشان آمرزش نخواهى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فرقى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هفتاد بار هم برايشان آمرزش بخواهى، خداوند ، هرگز آنان را نمى 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بدان سبب است كه به خدا و پيامبر او كافر شدند ، و خدا ، گروه فاسقان را هدايت نمى كند</w:t>
      </w:r>
      <w:r>
        <w:rPr>
          <w:rFonts w:eastAsia="IRNazanin" w:cs="IRNazanin"/>
          <w:color w:val="111111"/>
          <w:sz w:val="28"/>
          <w:szCs w:val="28"/>
          <w:rtl w:val="true"/>
          <w:lang w:bidi="fa-IR"/>
        </w:rPr>
        <w:t>»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قالَ لِمُحَمَّدٍ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تَسْتَغْفِرْ لَهُمْ سَبْعِينَ مَرَّةً فَلَن يَغْفِرَ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 لَهُم مِئَةَ مَرَّةٍ لِيَغفِرَ لَهُم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عَلَيْهِمْ أَسْتَغْفَرْتَ لَهُمْ أَمْ لَمْ تَسْتَغْفِرْ لَهُمْ لَن يَغْفِرَ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تُصَلِّ عَلَى أَحَدٍ مِّنْهُم مَّاتَ أَبَدًا وَلَا تَقُمْ عَلَى قَبْرِهِ</w:t>
      </w:r>
      <w:r>
        <w:rPr>
          <w:rFonts w:eastAsia="Amiri" w:cs="Amiri" w:ascii="Amiri" w:hAnsi="Amiri"/>
          <w:color w:val="111111"/>
          <w:sz w:val="28"/>
          <w:szCs w:val="28"/>
          <w:rtl w:val="true"/>
          <w:lang w:bidi="ar-SA"/>
        </w:rPr>
        <w:t xml:space="preserve">» </w:t>
      </w:r>
      <w:r>
        <w:rPr>
          <w:rStyle w:val="FootnoteAnchor"/>
          <w:rtl w:val="true"/>
        </w:rPr>
        <w:footnoteReference w:id="1662"/>
      </w:r>
      <w:r>
        <w:rPr>
          <w:rFonts w:ascii="Amiri" w:hAnsi="Amiri" w:eastAsia="Amiri" w:cs="Amiri"/>
          <w:color w:val="111111"/>
          <w:sz w:val="28"/>
          <w:sz w:val="28"/>
          <w:szCs w:val="28"/>
          <w:rtl w:val="true"/>
          <w:lang w:bidi="ar-SA"/>
        </w:rPr>
        <w:t xml:space="preserve">، فَلَم يَستَغفِر لَهُم بَعدَ ذلِكَ ، ولَم يَقُم عَلى قَبرِ أحَدٍ مِنهُم </w:t>
      </w:r>
      <w:r>
        <w:rPr>
          <w:rFonts w:eastAsia="Amiri" w:cs="Amiri" w:ascii="Amiri" w:hAnsi="Amiri"/>
          <w:color w:val="111111"/>
          <w:sz w:val="28"/>
          <w:szCs w:val="28"/>
          <w:rtl w:val="true"/>
          <w:lang w:bidi="ar-SA"/>
        </w:rPr>
        <w:t xml:space="preserve">. </w:t>
      </w:r>
      <w:r>
        <w:rPr>
          <w:rStyle w:val="FootnoteAnchor"/>
          <w:rtl w:val="true"/>
        </w:rPr>
        <w:footnoteReference w:id="1663"/>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مَن يَنبَغي طَلَبُ الاِستِغفارِ مِنهُالف ـ النَّبِيُّ صلى الله عليه و آلهالكتاب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ظَّـلَمُواْ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 </w:t>
      </w:r>
      <w:r>
        <w:rPr>
          <w:rStyle w:val="FootnoteAnchor"/>
          <w:rtl w:val="true"/>
        </w:rPr>
        <w:footnoteReference w:id="1664"/>
      </w:r>
    </w:p>
    <w:p>
      <w:pPr>
        <w:pStyle w:val="BookText"/>
        <w:rPr/>
      </w:pPr>
      <w:r>
        <w:rPr>
          <w:rFonts w:ascii="Amiri" w:hAnsi="Amiri" w:eastAsia="Amiri" w:cs="Amiri"/>
          <w:color w:val="111111"/>
          <w:sz w:val="28"/>
          <w:sz w:val="28"/>
          <w:szCs w:val="28"/>
          <w:rtl w:val="true"/>
          <w:lang w:bidi="ar-SA"/>
        </w:rPr>
        <w:t>الحديثرسول اللّه صلى الله عليه و آلهـ لِحَرمَلَةَ بنِ زَيدٍ وقَد عَرَضَ عَلَى النَّبِيِّ أن يَدُلَّهُ عَلَى المُنافِقينَ مِن قَومِهِ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مَن جاءَنا كَما جِئتَنَا استَغفَرنا لَهُ كَمَا استَغفَرنا لَكَ ، ومَن أصَرَّ عَلى ذَنبِهِ فَاللّهُ أولى بِهِ ، ولا تَخرِق عَلى أحَدٍ سِترا </w:t>
      </w:r>
      <w:r>
        <w:rPr>
          <w:rFonts w:eastAsia="Amiri" w:cs="Amiri" w:ascii="Amiri" w:hAnsi="Amiri"/>
          <w:color w:val="111111"/>
          <w:sz w:val="28"/>
          <w:szCs w:val="28"/>
          <w:rtl w:val="true"/>
          <w:lang w:bidi="ar-SA"/>
        </w:rPr>
        <w:t xml:space="preserve">. </w:t>
      </w:r>
      <w:r>
        <w:rPr>
          <w:rStyle w:val="FootnoteAnchor"/>
          <w:rtl w:val="true"/>
        </w:rPr>
        <w:footnoteReference w:id="1665"/>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9" w:name="pg2230_28648"/>
    </w:p>
    <w:p>
      <w:pPr>
        <w:pStyle w:val="Heading3"/>
        <w:numPr>
          <w:ilvl w:val="2"/>
          <w:numId w:val="1"/>
        </w:numPr>
        <w:rPr/>
      </w:pPr>
      <w:bookmarkStart w:id="1570" w:name="__RefHeading___Toc1477098_3804643083"/>
      <w:bookmarkStart w:id="1571" w:name="_Toc647"/>
      <w:bookmarkEnd w:id="1569"/>
      <w:bookmarkEnd w:id="1570"/>
      <w:r>
        <w:rPr/>
        <w:t>۹</w:t>
      </w:r>
      <w:r>
        <w:rPr>
          <w:rtl w:val="true"/>
        </w:rPr>
        <w:t xml:space="preserve"> </w:t>
      </w:r>
      <w:r>
        <w:rPr>
          <w:rtl w:val="true"/>
        </w:rPr>
        <w:t xml:space="preserve">/ </w:t>
      </w:r>
      <w:r>
        <w:rPr/>
        <w:t>۱۰</w:t>
      </w:r>
      <w:r>
        <w:rPr>
          <w:rtl w:val="true"/>
        </w:rPr>
        <w:t xml:space="preserve"> كسانى كه بايد از آنان ، درخواست آمرزش خواهى كرد</w:t>
      </w:r>
      <w:bookmarkEnd w:id="1571"/>
    </w:p>
    <w:p>
      <w:pPr>
        <w:pStyle w:val="Heading4"/>
        <w:numPr>
          <w:ilvl w:val="3"/>
          <w:numId w:val="1"/>
        </w:numPr>
        <w:rPr/>
      </w:pPr>
      <w:bookmarkStart w:id="1572" w:name="__RefHeading___Toc1477100_3804643083"/>
      <w:bookmarkStart w:id="1573" w:name="_Toc648"/>
      <w:bookmarkEnd w:id="1572"/>
      <w:r>
        <w:rPr>
          <w:rtl w:val="true"/>
        </w:rPr>
        <w:t>اشاره</w:t>
      </w:r>
      <w:bookmarkEnd w:id="1573"/>
    </w:p>
    <w:p>
      <w:pPr>
        <w:pStyle w:val="Heading4"/>
        <w:numPr>
          <w:ilvl w:val="3"/>
          <w:numId w:val="1"/>
        </w:numPr>
        <w:rPr/>
      </w:pPr>
      <w:bookmarkStart w:id="1574" w:name="__RefHeading___Toc1477102_3804643083"/>
      <w:bookmarkStart w:id="1575" w:name="_Toc649"/>
      <w:bookmarkEnd w:id="1574"/>
      <w:r>
        <w:rPr>
          <w:rtl w:val="true"/>
        </w:rPr>
        <w:t>الف ـ پيامبر صلى الله عليه و آله</w:t>
      </w:r>
      <w:bookmarkEnd w:id="1575"/>
    </w:p>
    <w:p>
      <w:pPr>
        <w:pStyle w:val="BookText"/>
        <w:rPr/>
      </w:pPr>
      <w:r>
        <w:rPr>
          <w:rFonts w:ascii="IRNazanin" w:hAnsi="IRNazanin" w:eastAsia="IRNazanin"/>
          <w:color w:val="111111"/>
          <w:sz w:val="28"/>
          <w:sz w:val="28"/>
          <w:szCs w:val="28"/>
          <w:rtl w:val="true"/>
          <w:lang w:bidi="fa-IR"/>
        </w:rPr>
        <w:t xml:space="preserve">حديثامام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محمّد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هفتاد بار هم برايشان آمرزش بخواهى ، خداوند، هرگز آنان را نخواهد آمرزيد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پيامبر صلى الله عليه و آله صد مرتبه برايشان طلب آمرزش كرد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بيامرزد ؛ ولى خدا اين آيه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آنان ، يكسان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برايشان ، آمرزش بخواهى و چه برايشان آمرزش نخواهى، خداوند، هرگز آنان را نمى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هر يك از آنان كه بميرد ، هرگز نماز مخوان، و بر سرِ قبرش نَايست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پس، پيامبر صلى الله عليه و آله برايشان طلب آمرزش نكرد و بر سرِ قبر هيچ يك از آنان هم نايستاد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كسانى كه بايد از آنان ، درخواست آمرزش خواهى كردالف ـ پيامبر صلى الله عليه و آلهقرآن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زمانى كه به خويشتن ستم كردند ، نزد تو مى آمدند و از خدا ، طلب آمرزش مى كردند و پيامبر هم برايشان طلب آمرزش مى كرد، بى گمان ، خدا را توبه پذيرى مهربان مى يافتند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حديثپيامبر خدا صلى الله عليه و آلهـ به حرملة بن يزيد كه به پيامبر صلى الله عليه و آله پيشنهاد كرد منافقانِ قومش را به ايشان معرّفى كند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همچنان كه تو نزد ما آمدى ، نزد ما بيايد، همان گونه كه براى تو طلب آمرزش كردم ، براى او نيز طلب آمرزش مى كنيم، و هر كس بر گناه خويش ، پاى فشارد ، خدا خود، بهتر مى داند با او چه كند، و تو نسبت به هيچ كس ، پرده درى مكن</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 ـ الأَبُالكتاب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يَـأَبَانَا اسْتَغْفِرْ لَنَا ذُنُوبَنَا إِنَّا كُنَّا خَـطِـئينَ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لَكُمْ رَبِّى إِنَّهُ هُوَ الْغَفُورُ الرَّحِيمُ</w:t>
      </w:r>
      <w:r>
        <w:rPr>
          <w:rFonts w:eastAsia="Amiri" w:cs="Amiri" w:ascii="Amiri" w:hAnsi="Amiri"/>
          <w:color w:val="111111"/>
          <w:sz w:val="28"/>
          <w:szCs w:val="28"/>
          <w:rtl w:val="true"/>
          <w:lang w:bidi="ar-SA"/>
        </w:rPr>
        <w:t xml:space="preserve">» . </w:t>
      </w:r>
      <w:r>
        <w:rPr>
          <w:rStyle w:val="FootnoteAnchor"/>
          <w:rtl w:val="true"/>
        </w:rPr>
        <w:footnoteReference w:id="1666"/>
      </w:r>
    </w:p>
    <w:p>
      <w:pPr>
        <w:pStyle w:val="BookText"/>
        <w:rPr/>
      </w:pPr>
      <w:r>
        <w:rPr>
          <w:rFonts w:ascii="Amiri" w:hAnsi="Amiri" w:eastAsia="Amiri" w:cs="Amiri"/>
          <w:color w:val="111111"/>
          <w:sz w:val="28"/>
          <w:sz w:val="28"/>
          <w:szCs w:val="28"/>
          <w:rtl w:val="true"/>
          <w:lang w:bidi="ar-SA"/>
        </w:rPr>
        <w:t xml:space="preserve">الحديثعلل الشرائع عن إسماعيل بن الفضل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يَعقوبَ عليه السلام لَمّا قالَ لَهُ بَنوهُ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يَـأَبَانَا اسْتَغْفِرْ لَنَا ذُنُوبَنَا إِنَّا كُنَّا خَـطِـئينَ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لَكُمْ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 الاِستِغفارَ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ويوسُفَ عليه السلام لَمّا قالوا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تَاللَّهِ لَقَدْ ءَاثَرَكَ اللَّهُ عَلَيْنَا وَإِن كُنَّا لَخَـطِـئينَ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تَثْرِيبَ عَلَيْكُمُ الْيَوْمَ يَغْفِرُ اللَّهُ لَكُمْ وَ هُوَ أَرْحَمُ الرَّ حِمِينَ</w:t>
      </w:r>
      <w:r>
        <w:rPr>
          <w:rFonts w:eastAsia="Amiri" w:cs="Amiri" w:ascii="Amiri" w:hAnsi="Amiri"/>
          <w:color w:val="111111"/>
          <w:sz w:val="28"/>
          <w:szCs w:val="28"/>
          <w:rtl w:val="true"/>
          <w:lang w:bidi="ar-SA"/>
        </w:rPr>
        <w:t xml:space="preserve">» </w:t>
      </w:r>
      <w:r>
        <w:rPr>
          <w:rStyle w:val="FootnoteAnchor"/>
          <w:rtl w:val="true"/>
        </w:rPr>
        <w:footnoteReference w:id="1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قَلبَ الشّابِّ أرَقُّ مِن قَلبِ الشَّيخِ ، وكانَت جِنايَةُ وُلدِ يَعقوبَ عَلى يوسُفَ ، وجِنايَتُهُم عَلى يَعقوبَ إنَّما كانَت بِجِنايَتِهِم عَلى يوسُفَ ، فَبادَرَ يوسُفُ إلَى العَفوِ عَن حَقِّهِ ، وأخَّرَ يَعقوبُ العَفوَ لِأَنَّ عَفوَهُ إنَّما كانَ عَن حَقِّ غَيرِهِ ، فَأَخَّرَهُم إلَى السَّحَرِ لَيلَةَ الجُمُعَةِ </w:t>
      </w:r>
      <w:r>
        <w:rPr>
          <w:rFonts w:eastAsia="Amiri" w:cs="Amiri" w:ascii="Amiri" w:hAnsi="Amiri"/>
          <w:color w:val="111111"/>
          <w:sz w:val="28"/>
          <w:szCs w:val="28"/>
          <w:rtl w:val="true"/>
          <w:lang w:bidi="ar-SA"/>
        </w:rPr>
        <w:t xml:space="preserve">. </w:t>
      </w:r>
      <w:r>
        <w:rPr>
          <w:rStyle w:val="FootnoteAnchor"/>
          <w:rtl w:val="true"/>
        </w:rPr>
        <w:footnoteReference w:id="1668"/>
      </w:r>
    </w:p>
    <w:p>
      <w:pPr>
        <w:pStyle w:val="BookText"/>
        <w:rPr/>
      </w:pPr>
      <w:r>
        <w:rPr>
          <w:rFonts w:ascii="Amiri" w:hAnsi="Amiri" w:eastAsia="Amiri" w:cs="Amiri"/>
          <w:color w:val="111111"/>
          <w:sz w:val="28"/>
          <w:sz w:val="28"/>
          <w:szCs w:val="28"/>
          <w:rtl w:val="true"/>
          <w:lang w:bidi="ar-SA"/>
        </w:rPr>
        <w:t>ج ـ المُؤمِنُ التَّقِيُّ الخَفِيُّالإمام عليّ عليه السلامـ في وَصفِ المُؤمِنينَ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هُمُ الَّذينَ عَرَفوا ما أمامَهُم ، فَذَبَلَت شِفاهُم ، وغَشِيَت عُيونُهُم ، وشَحَبَت ألوانُهُم ، حَتّى عُرِفَت في وُجوهِهِم غَبرَةُ الخاشِعينَ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عِبادُ اللّهِ الَّذينَ مَشَوا عَلَى الأَرضِ هَونا ، وَاتَّخَذوها بِساطا ، وتُرابَها فِراشا ، فَرَفَضُوا الدُّنيا ، وأقبَلوا عَلَى الآخِرَةِ ، عَلى مِنهاجِ المَسيحِ بنِ مَريَمَ ، إن شَهِدوا لَم يُعرَفوا ، وإن غابوا لَم يُفتَقَدوا ، وإن مَرِضوا لَم يُعادوا ، صُوّامُ الهَواجِرِ </w:t>
      </w:r>
      <w:r>
        <w:rPr>
          <w:rStyle w:val="FootnoteAnchor"/>
          <w:rtl w:val="true"/>
        </w:rPr>
        <w:footnoteReference w:id="1669"/>
      </w:r>
      <w:r>
        <w:rPr>
          <w:rFonts w:ascii="Amiri" w:hAnsi="Amiri" w:eastAsia="Amiri" w:cs="Amiri"/>
          <w:color w:val="111111"/>
          <w:sz w:val="28"/>
          <w:sz w:val="28"/>
          <w:szCs w:val="28"/>
          <w:rtl w:val="true"/>
          <w:lang w:bidi="ar-SA"/>
        </w:rPr>
        <w:t xml:space="preserve">، قُوّامُ الدَّياجِرِ </w:t>
      </w:r>
      <w:r>
        <w:rPr>
          <w:rStyle w:val="FootnoteAnchor"/>
          <w:rtl w:val="true"/>
        </w:rPr>
        <w:footnoteReference w:id="1670"/>
      </w:r>
      <w:r>
        <w:rPr>
          <w:rFonts w:ascii="Amiri" w:hAnsi="Amiri" w:eastAsia="Amiri" w:cs="Amiri"/>
          <w:color w:val="111111"/>
          <w:sz w:val="28"/>
          <w:sz w:val="28"/>
          <w:szCs w:val="28"/>
          <w:rtl w:val="true"/>
          <w:lang w:bidi="ar-SA"/>
        </w:rPr>
        <w:t xml:space="preserve">يَضمَحِلُّ عِندَهم كُلُّ فِتنَةٍ ، ويَنجَلي عَنهُم كُلُّ شُبهَةٍ ، اُولئِكَ أصحابي ، فَاطلُبوهُم في أطرافِ الأَرَضينَ ، فَإِن لَقيتُم مِنهُم أحَدا فَاسأَلوهُ أن يَستَغفِرَ لَكُم </w:t>
      </w:r>
      <w:r>
        <w:rPr>
          <w:rFonts w:eastAsia="Amiri" w:cs="Amiri" w:ascii="Amiri" w:hAnsi="Amiri"/>
          <w:color w:val="111111"/>
          <w:sz w:val="28"/>
          <w:szCs w:val="28"/>
          <w:rtl w:val="true"/>
          <w:lang w:bidi="ar-SA"/>
        </w:rPr>
        <w:t xml:space="preserve">. </w:t>
      </w:r>
      <w:r>
        <w:rPr>
          <w:rStyle w:val="FootnoteAnchor"/>
          <w:rtl w:val="true"/>
        </w:rPr>
        <w:footnoteReference w:id="1671"/>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6" w:name="pg2230_28650"/>
    </w:p>
    <w:p>
      <w:pPr>
        <w:pStyle w:val="Heading4"/>
        <w:numPr>
          <w:ilvl w:val="3"/>
          <w:numId w:val="1"/>
        </w:numPr>
        <w:rPr/>
      </w:pPr>
      <w:bookmarkStart w:id="1577" w:name="__RefHeading___Toc1477104_3804643083"/>
      <w:bookmarkStart w:id="1578" w:name="_Toc650"/>
      <w:bookmarkEnd w:id="1576"/>
      <w:bookmarkEnd w:id="1577"/>
      <w:r>
        <w:rPr>
          <w:rtl w:val="true"/>
        </w:rPr>
        <w:t>ب ـ پدر</w:t>
      </w:r>
      <w:bookmarkEnd w:id="1578"/>
    </w:p>
    <w:p>
      <w:pPr>
        <w:pStyle w:val="Heading4"/>
        <w:numPr>
          <w:ilvl w:val="3"/>
          <w:numId w:val="1"/>
        </w:numPr>
        <w:rPr/>
      </w:pPr>
      <w:bookmarkStart w:id="1579" w:name="__RefHeading___Toc1477106_3804643083"/>
      <w:bookmarkStart w:id="1580" w:name="_Toc651"/>
      <w:bookmarkEnd w:id="1579"/>
      <w:r>
        <w:rPr>
          <w:rtl w:val="true"/>
        </w:rPr>
        <w:t>ج ـ مؤمن پرهيزگار گم نام</w:t>
      </w:r>
      <w:bookmarkEnd w:id="1580"/>
    </w:p>
    <w:p>
      <w:pPr>
        <w:pStyle w:val="BookText"/>
        <w:rPr/>
      </w:pPr>
      <w:r>
        <w:rPr>
          <w:rFonts w:ascii="IRNazanin" w:hAnsi="IRNazanin" w:eastAsia="IRNazanin"/>
          <w:color w:val="111111"/>
          <w:sz w:val="28"/>
          <w:sz w:val="28"/>
          <w:szCs w:val="28"/>
          <w:rtl w:val="true"/>
          <w:lang w:bidi="fa-IR"/>
        </w:rPr>
        <w:t>ب ـ پدرقرآن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گناهان ما آمرزش بخواه كه ما خطاكار بوديم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 از پروردگارم براى شما آمرزش مى خواهم ، كه او آمرزگار و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حديثعلل الشرائعـ به نقل از اسماعيل بن فضل هاشمى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كه چرا وقتى پسران يعقوب عليه السلام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گناهان ما آمرزش بخواه ، كه ما خطاكار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 از پروردگارم براى شما آمرزش خواهم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آمرزش خواهى براى آنان را به تأخير افكند؛ ولى يوسف عليه السلام وقتى برادرانش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خدا ، تو را بر ما برترى داده است و ما خطاكار بوديم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بر شما سرزنشى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شما را مى آمرزد و او مهربان ترينِ مهربانان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دل جوان ، نازك تر از دل پيران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جنايت فرزندان يعقوب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يوسف عليه السلام بود و جنايتشان به يعقوب عليه السلام از آن رو بود كه به يوسف عليه السلام جنايت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يوسف عليه السلام بى درنگ ، از حقّ خود گذشت كرد؛ ولى يعقوب عليه السلام بخشودن را به تأخير افكند ، چون بخشودن او، در حقيقت، گذشت كردن از حقّ غير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خواهى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تا سحر گاه شب جمعه به تأخير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مؤمن پرهيزگار گم نامامام على عليه السلامـ در توصيف مؤمنان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 آنان اند كه آنچه 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زندگى اُخروى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 پيش آنهاست ، شناختند و در نتيجه، لبانشان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كثرت روزه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خشكيد و چشمانشان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شد و رنگ رخسارشان پريد، آن سان كه گرد و غبار خاكساران ، بر چهره هايشان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همان بندگان خدايند كه در زمين ،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مى روند، آن را فرش خود ساخته اند و خاكش را بستر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فرو نهاده اند و به آخرت ، رو آورده اند، به شيوه مسيح پسر مريم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باشند ، شناخته نمى شوند، و اگر غايب باشند ، كسى جوياى آنان نمى شود ، و اگر بيمار شوند ، كسى به عيادتشان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داغ را به روزه دارى مى گذرانند و شب هاى تار را 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در برابر آنان ، از هم فرو مى پاشد، و شُبهات ، از آنان بركنار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اند ياران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در گوشه و كنار جهان بجوييد، و اگر يكى از ايشان را ديدار كرديد ، از او بخواهيد كه برايتان ، طلب آمرزش كند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ـ الحاجُّرسول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لَقيتَ الحاجَّ فَسَلِّم عَلَيهِ ، وصافِحهُ ، ومُرهُ أن يَستَغفِرَ لَكَ قَبلَ أن يَدخُلَ بَيتَهُ ؛ فَإِنَّهُ مَغفورٌ لَهُ </w:t>
      </w:r>
      <w:r>
        <w:rPr>
          <w:rFonts w:eastAsia="Amiri" w:cs="Amiri" w:ascii="Amiri" w:hAnsi="Amiri"/>
          <w:color w:val="111111"/>
          <w:sz w:val="28"/>
          <w:szCs w:val="28"/>
          <w:rtl w:val="true"/>
          <w:lang w:bidi="ar-SA"/>
        </w:rPr>
        <w:t xml:space="preserve">. </w:t>
      </w:r>
      <w:r>
        <w:rPr>
          <w:rStyle w:val="FootnoteAnchor"/>
          <w:rtl w:val="true"/>
        </w:rPr>
        <w:footnoteReference w:id="1672"/>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1" w:name="pg2230_28652"/>
    </w:p>
    <w:p>
      <w:pPr>
        <w:pStyle w:val="Heading4"/>
        <w:numPr>
          <w:ilvl w:val="3"/>
          <w:numId w:val="1"/>
        </w:numPr>
        <w:rPr/>
      </w:pPr>
      <w:bookmarkStart w:id="1582" w:name="__RefHeading___Toc1477108_3804643083"/>
      <w:bookmarkStart w:id="1583" w:name="_Toc652"/>
      <w:bookmarkEnd w:id="1581"/>
      <w:bookmarkEnd w:id="1582"/>
      <w:r>
        <w:rPr>
          <w:rtl w:val="true"/>
        </w:rPr>
        <w:t>د ـ حاجى</w:t>
      </w:r>
      <w:bookmarkEnd w:id="1583"/>
    </w:p>
    <w:p>
      <w:pPr>
        <w:pStyle w:val="BookText"/>
        <w:rPr/>
      </w:pPr>
      <w:r>
        <w:rPr>
          <w:rFonts w:ascii="IRNazanin" w:hAnsi="IRNazanin" w:eastAsia="IRNazanin"/>
          <w:color w:val="111111"/>
          <w:sz w:val="28"/>
          <w:sz w:val="28"/>
          <w:szCs w:val="28"/>
          <w:rtl w:val="true"/>
          <w:lang w:bidi="fa-IR"/>
        </w:rPr>
        <w:t xml:space="preserve">د ـ حاجىپيامبر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حاجى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آمدن از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برخوردى ، بر او سلام كن و با او دست بده و از وى بخواه تا پيش از آن كه به خانه اش وارد شود ، برايت طلب آمرزش كند؛ زيرا او آمرزيده است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4" w:name="pg2230_28653"/>
    </w:p>
    <w:p>
      <w:pPr>
        <w:pStyle w:val="Heading2"/>
        <w:numPr>
          <w:ilvl w:val="1"/>
          <w:numId w:val="1"/>
        </w:numPr>
        <w:rPr/>
      </w:pPr>
      <w:bookmarkStart w:id="1585" w:name="__RefHeading___Toc1477110_3804643083"/>
      <w:bookmarkStart w:id="1586" w:name="_Toc653"/>
      <w:bookmarkEnd w:id="1584"/>
      <w:bookmarkEnd w:id="1585"/>
      <w:r>
        <w:rPr>
          <w:rtl w:val="true"/>
        </w:rPr>
        <w:t xml:space="preserve">فصل دهم </w:t>
      </w:r>
      <w:r>
        <w:rPr>
          <w:rtl w:val="true"/>
        </w:rPr>
        <w:t xml:space="preserve">: </w:t>
      </w:r>
      <w:r>
        <w:rPr>
          <w:rtl w:val="true"/>
        </w:rPr>
        <w:t>صلوات فرستادن بر پيامبر و خاندان او و بر ديگر پيامبران</w:t>
      </w:r>
      <w:bookmarkEnd w:id="1586"/>
    </w:p>
    <w:p>
      <w:pPr>
        <w:pStyle w:val="Heading3"/>
        <w:numPr>
          <w:ilvl w:val="2"/>
          <w:numId w:val="1"/>
        </w:numPr>
        <w:rPr/>
      </w:pPr>
      <w:bookmarkStart w:id="1587" w:name="__RefHeading___Toc1477112_3804643083"/>
      <w:bookmarkStart w:id="1588" w:name="_Toc654"/>
      <w:bookmarkEnd w:id="1587"/>
      <w:r>
        <w:rPr>
          <w:rtl w:val="true"/>
        </w:rPr>
        <w:t xml:space="preserve">واژه شناسى </w:t>
      </w:r>
      <w:r>
        <w:rPr>
          <w:rtl w:val="true"/>
        </w:rPr>
        <w:t>«</w:t>
      </w:r>
      <w:r>
        <w:rPr>
          <w:rtl w:val="true"/>
        </w:rPr>
        <w:t>صَلاة</w:t>
      </w:r>
      <w:r>
        <w:rPr>
          <w:rtl w:val="true"/>
        </w:rPr>
        <w:t>»</w:t>
      </w:r>
      <w:bookmarkEnd w:id="1588"/>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فرستادن بر پيامبر و خاندان او و بر ديگر پيامبرانواژه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واژه شناسان براى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معنا ذكر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آتش و مشابه آن ، و ديگرى نوعى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 و لام و حرف معتل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اصل معنايى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آتش و مانند آن چون تب و گرما ، و ديگرى از جنس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اوّل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صَلَيتُ العود بالنار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را با آتش سوزاندم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معناى دوم ، صَلات به معناى دعا كردن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دُعِيَ أحَدُكُم إلى طَعامٍ فَليُجِب ، فإِن كانَ مُفطِرا فَليَأكُل وَإِن كانَ صائِما فَليُصَلِّ ؛ هر گاه يكى از شما به غذايى دعوت شد ، اجابت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نداشت ، از آن غذا بخورد و اگر روزه داشت برايشان دعاى خير و بركت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صَلات شرعى ، عبارت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ركوع و سجود و ديگر حدود و اركان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 از جانب خدا ، به معناى رحمت است </w:t>
      </w:r>
      <w:r>
        <w:rPr>
          <w:rFonts w:eastAsia="IRNazanin" w:cs="IRNazanin"/>
          <w:color w:val="111111"/>
          <w:sz w:val="28"/>
          <w:szCs w:val="28"/>
          <w:rtl w:val="true"/>
          <w:lang w:bidi="fa-IR"/>
        </w:rPr>
        <w:t xml:space="preserve">... . </w:t>
      </w:r>
      <w:r>
        <w:rPr>
          <w:rStyle w:val="FootnoteAnchor"/>
          <w:rtl w:val="true"/>
        </w:rPr>
        <w:footnoteReference w:id="1673"/>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9" w:name="pg2230_28654"/>
    </w:p>
    <w:p>
      <w:pPr>
        <w:pStyle w:val="Heading3"/>
        <w:numPr>
          <w:ilvl w:val="2"/>
          <w:numId w:val="1"/>
        </w:numPr>
        <w:rPr/>
      </w:pPr>
      <w:bookmarkStart w:id="1590" w:name="__RefHeading___Toc1477114_3804643083"/>
      <w:bookmarkStart w:id="1591" w:name="_Toc655"/>
      <w:bookmarkEnd w:id="1589"/>
      <w:bookmarkEnd w:id="1590"/>
      <w:r>
        <w:rPr>
          <w:rtl w:val="true"/>
        </w:rPr>
        <w:t>صلاة ، در قرآن و حديث</w:t>
      </w:r>
      <w:bookmarkEnd w:id="1591"/>
    </w:p>
    <w:p>
      <w:pPr>
        <w:pStyle w:val="Heading4"/>
        <w:numPr>
          <w:ilvl w:val="3"/>
          <w:numId w:val="1"/>
        </w:numPr>
        <w:rPr/>
      </w:pPr>
      <w:bookmarkStart w:id="1592" w:name="__RefHeading___Toc1477116_3804643083"/>
      <w:bookmarkStart w:id="1593" w:name="_Toc656"/>
      <w:bookmarkEnd w:id="1592"/>
      <w:r>
        <w:rPr/>
        <w:t>۱</w:t>
      </w:r>
      <w:r>
        <w:rPr>
          <w:rtl w:val="true"/>
        </w:rPr>
        <w:t xml:space="preserve"> </w:t>
      </w:r>
      <w:r>
        <w:rPr>
          <w:rtl w:val="true"/>
        </w:rPr>
        <w:t xml:space="preserve">. </w:t>
      </w:r>
      <w:r>
        <w:rPr>
          <w:rtl w:val="true"/>
        </w:rPr>
        <w:t>معناى صلوات بر پيامبر صلى الله عليه و آله</w:t>
      </w:r>
      <w:bookmarkEnd w:id="1593"/>
    </w:p>
    <w:p>
      <w:pPr>
        <w:pStyle w:val="BookText"/>
        <w:rPr/>
      </w:pPr>
      <w:r>
        <w:rPr>
          <w:rFonts w:ascii="IRNazanin" w:hAnsi="IRNazanin" w:eastAsia="IRNazanin"/>
          <w:color w:val="111111"/>
          <w:sz w:val="28"/>
          <w:sz w:val="28"/>
          <w:szCs w:val="28"/>
          <w:rtl w:val="true"/>
          <w:lang w:bidi="fa-IR"/>
        </w:rPr>
        <w:t xml:space="preserve">بر اين اساس ، مقصود از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 بر پيامبر خدا و اهل بيت آن بزرگوار ، دعا كردن براى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صلاة ، در قرآن و حديثبررسى مواردى از قرآن و حديث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به كار رفته ، نشان مى دهد كه معناى جامع اين واژه ، توجّه توأم با ستايش و اظهار تعظيم و تكريم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سيّد محمّد حسين طباطبايى رحمه الله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جامع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از موارد كاربرد آن استفاده مى شود ، انعطاف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معنا برحسب اختلاف مواردى كه به آن نسبت داده مى شود ، فرق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گفته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به معناى رحمت است ، و از جانب فرشتگان به معناى طلب آمرزش و از جانب مردم به معناى دعا كردن ؛ ليكن صلاتى كه در قرآن به خدا نسبت داده شده ، به معناى رحمت خاص بر مؤمنان است كه سعادت آخرت و رستگارى ابدى ، بر آن مترتّب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تعليل صلوات فرستادن خود بر آنان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لِيُخْرِجَكُم مِّنَ الظُّـلُمَـتِ إِلَى النُّورِ ؛ </w:t>
      </w:r>
      <w:r>
        <w:rPr>
          <w:rStyle w:val="FootnoteAnchor"/>
          <w:rtl w:val="true"/>
        </w:rPr>
        <w:footnoteReference w:id="1674"/>
      </w:r>
      <w:r>
        <w:rPr>
          <w:rFonts w:ascii="Amiri" w:hAnsi="Amiri" w:eastAsia="Amiri" w:cs="Amiri"/>
          <w:color w:val="111111"/>
          <w:sz w:val="28"/>
          <w:sz w:val="28"/>
          <w:szCs w:val="28"/>
          <w:rtl w:val="true"/>
          <w:lang w:bidi="ar-SA"/>
        </w:rPr>
        <w:t>تا شما را از تاريكى ها به سوى روشنايى ببرد و خدا نسبت به مؤمنان مهربان است</w:t>
      </w:r>
      <w:r>
        <w:rPr>
          <w:rFonts w:eastAsia="Amiri" w:cs="Amiri" w:ascii="Amiri" w:hAnsi="Amiri"/>
          <w:color w:val="111111"/>
          <w:sz w:val="28"/>
          <w:szCs w:val="28"/>
          <w:rtl w:val="true"/>
          <w:lang w:bidi="ar-SA"/>
        </w:rPr>
        <w:t xml:space="preserve">» . </w:t>
      </w:r>
      <w:r>
        <w:rPr>
          <w:rStyle w:val="FootnoteAnchor"/>
          <w:rtl w:val="true"/>
        </w:rPr>
        <w:footnoteReference w:id="1675"/>
      </w:r>
      <w:r>
        <w:rPr>
          <w:rFonts w:ascii="IRNazanin" w:hAnsi="IRNazanin" w:eastAsia="IRNazanin"/>
          <w:color w:val="111111"/>
          <w:sz w:val="28"/>
          <w:sz w:val="28"/>
          <w:szCs w:val="28"/>
          <w:rtl w:val="true"/>
          <w:lang w:bidi="fa-IR"/>
        </w:rPr>
        <w:t xml:space="preserve">پيش از ملاحظه احاديث اين فصل ، چند نكته قابل توجّه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صلوات بر پيامبر صلى الله عليه و آلهبر پايه آنچه در تبيين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 ، معناى صلوات بر پيامبر صلى الله عليه و آله ، اظهار محبّت به پيامبر صلى الله عليه و آله و تعظيم و تكريم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آنچه در احاديث در</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4" w:name="pg2230_28655"/>
    </w:p>
    <w:p>
      <w:pPr>
        <w:pStyle w:val="Heading4"/>
        <w:numPr>
          <w:ilvl w:val="3"/>
          <w:numId w:val="1"/>
        </w:numPr>
        <w:rPr/>
      </w:pPr>
      <w:bookmarkStart w:id="1595" w:name="__RefHeading___Toc1477118_3804643083"/>
      <w:bookmarkStart w:id="1596" w:name="_Toc657"/>
      <w:bookmarkEnd w:id="1594"/>
      <w:bookmarkEnd w:id="1595"/>
      <w:r>
        <w:rPr/>
        <w:t>۲</w:t>
      </w:r>
      <w:r>
        <w:rPr>
          <w:rtl w:val="true"/>
        </w:rPr>
        <w:t xml:space="preserve"> </w:t>
      </w:r>
      <w:r>
        <w:rPr>
          <w:rtl w:val="true"/>
        </w:rPr>
        <w:t xml:space="preserve">. </w:t>
      </w:r>
      <w:r>
        <w:rPr>
          <w:rtl w:val="true"/>
        </w:rPr>
        <w:t>پيام سياسىِ درود فرستادن بر پيامبر صلى الله عليه و آله</w:t>
      </w:r>
      <w:bookmarkEnd w:id="1596"/>
    </w:p>
    <w:p>
      <w:pPr>
        <w:pStyle w:val="BookText"/>
        <w:rPr/>
      </w:pPr>
      <w:r>
        <w:rPr>
          <w:rFonts w:ascii="Amiri" w:hAnsi="Amiri" w:eastAsia="Amiri" w:cs="Amiri"/>
          <w:color w:val="111111"/>
          <w:sz w:val="28"/>
          <w:sz w:val="28"/>
          <w:szCs w:val="28"/>
          <w:rtl w:val="true"/>
          <w:lang w:bidi="ar-SA"/>
        </w:rPr>
        <w:t xml:space="preserve">تفسير صلوات بر ايشان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 </w:t>
      </w:r>
      <w:r>
        <w:rPr>
          <w:rStyle w:val="FootnoteAnchor"/>
          <w:rtl w:val="true"/>
        </w:rPr>
        <w:footnoteReference w:id="1676"/>
      </w:r>
      <w:r>
        <w:rPr>
          <w:rFonts w:ascii="Amiri" w:hAnsi="Amiri" w:eastAsia="Amiri" w:cs="Amiri"/>
          <w:color w:val="111111"/>
          <w:sz w:val="28"/>
          <w:sz w:val="28"/>
          <w:szCs w:val="28"/>
          <w:rtl w:val="true"/>
          <w:lang w:bidi="ar-SA"/>
        </w:rPr>
        <w:t xml:space="preserve">ستايش ، </w:t>
      </w:r>
      <w:r>
        <w:rPr>
          <w:rStyle w:val="FootnoteAnchor"/>
          <w:rtl w:val="true"/>
        </w:rPr>
        <w:footnoteReference w:id="1677"/>
      </w:r>
      <w:r>
        <w:rPr>
          <w:rFonts w:ascii="IRNazanin" w:hAnsi="IRNazanin" w:eastAsia="IRNazanin"/>
          <w:color w:val="111111"/>
          <w:sz w:val="28"/>
          <w:sz w:val="28"/>
          <w:szCs w:val="28"/>
          <w:rtl w:val="true"/>
          <w:lang w:bidi="fa-IR"/>
        </w:rPr>
        <w:t xml:space="preserve">دعا ، </w:t>
      </w:r>
      <w:r>
        <w:rPr>
          <w:rStyle w:val="FootnoteAnchor"/>
          <w:rtl w:val="true"/>
        </w:rPr>
        <w:footnoteReference w:id="1678"/>
      </w:r>
      <w:r>
        <w:rPr>
          <w:rFonts w:ascii="IRNazanin" w:hAnsi="IRNazanin" w:eastAsia="IRNazanin"/>
          <w:color w:val="111111"/>
          <w:sz w:val="28"/>
          <w:sz w:val="28"/>
          <w:szCs w:val="28"/>
          <w:rtl w:val="true"/>
          <w:lang w:bidi="fa-IR"/>
        </w:rPr>
        <w:t xml:space="preserve">پاك دانستن پيامبر صلى الله عليه و آله از كاستى ها و آفات ، </w:t>
      </w:r>
      <w:r>
        <w:rPr>
          <w:rStyle w:val="FootnoteAnchor"/>
          <w:rtl w:val="true"/>
        </w:rPr>
        <w:footnoteReference w:id="1679"/>
      </w:r>
      <w:r>
        <w:rPr>
          <w:rFonts w:ascii="IRNazanin" w:hAnsi="IRNazanin" w:eastAsia="IRNazanin"/>
          <w:color w:val="111111"/>
          <w:sz w:val="28"/>
          <w:sz w:val="28"/>
          <w:szCs w:val="28"/>
          <w:rtl w:val="true"/>
          <w:lang w:bidi="fa-IR"/>
        </w:rPr>
        <w:t xml:space="preserve">و وفا نمودن به پيمان الهى در پذيرفتن نبوّت ايشان </w:t>
      </w:r>
      <w:r>
        <w:rPr>
          <w:rStyle w:val="FootnoteAnchor"/>
          <w:rtl w:val="true"/>
        </w:rPr>
        <w:footnoteReference w:id="1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مصاديق معناى جامع صلوات بر پيامبر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سياسىِ درود فرستادن بر پيامبر صلى الله عليه و آلهبا اندكى تأمّل در تأكيد و تشويق قرآن و احاديث اسلامى به درود فرستادن بر پيامبر خدا ، بويژه در احاديثى كه در باره كيفيت و ادب صلوات بر ايشان وارد شده و بر ضميمه كردن اهل بيت به پيامبر صلى الله عليه و آله در هنگام فرستادن صلوات تأكيد دارند ، روشن مى گردد كه اين ذكر مبارك ، افزون بر بُعد اعتقادى و معنوى ، داراى بُعد سياسى و حكومتى است ، بدين گونه كه تداوم اظهار محبّت حقيقى اُمّت اسلامى به پيامبر خدا و اهل بيت آن بزرگوار ، زمينه تداوم حاكميت اسلام به رهبرى خاندان رسالت را در جامعه فراهم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صلوات بر پيامبر صلى الله عليه و آله تنها يك عبادت نيست ؛ بلكه يك شعار سياسى نيز هست و به همين جهت در حديث نبوى ، بر بلند كردن صدا در گفتن اين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همه شعارهاى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اِرفَعوا أصواتَكُم بِالصَّلاةِ عَلَيَّ ؛ فَإِنَّها تَذهَبُ بِالنِّفاقِ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صدايتان را به صلوات بر من بلند كنيد ؛ چرا كه نفاق را از بين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 بدان معناست كه شخص منافق نمى تواند هميشه اين شعار سياسى را بلند تكرار كند ؛ چرا كه تكرار اين شعار به صورت آشكارا و بلند ، سبب مى گردد</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7" w:name="pg2230_28656"/>
    </w:p>
    <w:p>
      <w:pPr>
        <w:pStyle w:val="Heading4"/>
        <w:numPr>
          <w:ilvl w:val="3"/>
          <w:numId w:val="1"/>
        </w:numPr>
        <w:rPr/>
      </w:pPr>
      <w:bookmarkStart w:id="1598" w:name="__RefHeading___Toc1477120_3804643083"/>
      <w:bookmarkStart w:id="1599" w:name="_Toc658"/>
      <w:bookmarkEnd w:id="1597"/>
      <w:bookmarkEnd w:id="1598"/>
      <w:r>
        <w:rPr/>
        <w:t>۳</w:t>
      </w:r>
      <w:r>
        <w:rPr>
          <w:rtl w:val="true"/>
        </w:rPr>
        <w:t xml:space="preserve"> </w:t>
      </w:r>
      <w:r>
        <w:rPr>
          <w:rtl w:val="true"/>
        </w:rPr>
        <w:t xml:space="preserve">. </w:t>
      </w:r>
      <w:r>
        <w:rPr>
          <w:rtl w:val="true"/>
        </w:rPr>
        <w:t>حكمت درود فرستادن بر همه انبيا عليهم السلام</w:t>
      </w:r>
      <w:bookmarkEnd w:id="1599"/>
    </w:p>
    <w:p>
      <w:pPr>
        <w:pStyle w:val="Heading4"/>
        <w:numPr>
          <w:ilvl w:val="3"/>
          <w:numId w:val="1"/>
        </w:numPr>
        <w:rPr/>
      </w:pPr>
      <w:bookmarkStart w:id="1600" w:name="__RefHeading___Toc1477122_3804643083"/>
      <w:bookmarkStart w:id="1601" w:name="_Toc659"/>
      <w:bookmarkEnd w:id="1600"/>
      <w:r>
        <w:rPr/>
        <w:t>۴</w:t>
      </w:r>
      <w:r>
        <w:rPr>
          <w:rtl w:val="true"/>
        </w:rPr>
        <w:t xml:space="preserve"> </w:t>
      </w:r>
      <w:r>
        <w:rPr>
          <w:rtl w:val="true"/>
        </w:rPr>
        <w:t xml:space="preserve">. </w:t>
      </w:r>
      <w:r>
        <w:rPr>
          <w:rtl w:val="true"/>
        </w:rPr>
        <w:t>مهم ترين بركات درود فرستادن بر پيامبر صلى الله عليه و آله</w:t>
      </w:r>
      <w:bookmarkEnd w:id="1601"/>
    </w:p>
    <w:p>
      <w:pPr>
        <w:pStyle w:val="BookText"/>
        <w:rPr/>
      </w:pPr>
      <w:r>
        <w:rPr>
          <w:rFonts w:ascii="Amiri" w:hAnsi="Amiri" w:eastAsia="Amiri" w:cs="Amiri"/>
          <w:color w:val="111111"/>
          <w:sz w:val="28"/>
          <w:sz w:val="28"/>
          <w:szCs w:val="28"/>
          <w:rtl w:val="true"/>
          <w:lang w:bidi="ar-SA"/>
        </w:rPr>
        <w:t xml:space="preserve">بيمارى نفاق به تدريج علاج شود و انسان به ايمان حقيقى دست يابد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درود فرستادن بر همه انبيا عليهم السلامدرود فرستادن بر پيامبران سلف ، هر چند پيام سياسىِ درود فرستادن بر خاتم انبيا و خاندان او را ندارد ، متضمّن پيام اعتقادى و اجتماعى مهمّى است ؛ زيرا احترام به همه انبيا ، نشانه عقيده مند بودن مسلمانان به صداقت آنان و زمينه ساز نزديك شدن هر چه بيشتر پيروان اديان به يكديگر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بركات درود فرستادن بر پيامبر صلى الله عليه و آلهدر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 هاى صلوات فرستادن بر پيامبر خدا و اهل بيت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681"/>
      </w:r>
      <w:r>
        <w:rPr>
          <w:rFonts w:ascii="IRNazanin" w:hAnsi="IRNazanin" w:eastAsia="IRNazanin"/>
          <w:color w:val="111111"/>
          <w:sz w:val="28"/>
          <w:sz w:val="28"/>
          <w:szCs w:val="28"/>
          <w:rtl w:val="true"/>
          <w:lang w:bidi="fa-IR"/>
        </w:rPr>
        <w:t xml:space="preserve">آثار و بركات فراوانى براى صلوات بر پيامبر صلى الله عليه و آله ذكر شده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گناهان ، عافيت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اجابت دعا ، درمان بيمارى نفاق ، كفايت امور مادّى و معنوى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ليكن به نظر مى رسد كه مهم ترين اثر اين ذكر پُربركت ، درود فرستادن خداوند متعال و سلام دادن پيامبر ختمى مرتبت بر صلوات فرستنده است كه در واقع ، بايد گفت ساير بركات صلوات بر پيامبر صلى الله عليه و آله نيز ريشه در همين اثر دارد </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تفسير الصّلاة على النّبيّ صلى الله عليه و آلهالكتاب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مَلَـئِكَتَهُ يُصَلُّونَ عَلَى النَّبِىِّ يَـأَيُّهَا الَّذِينَ ءَامَنُواْ صَلُّواْ عَلَيْهِ وَ سَلِّمُواْ تَسْلِيمًا</w:t>
      </w:r>
      <w:r>
        <w:rPr>
          <w:rFonts w:eastAsia="Amiri" w:cs="Amiri" w:ascii="Amiri" w:hAnsi="Amiri"/>
          <w:color w:val="111111"/>
          <w:sz w:val="28"/>
          <w:szCs w:val="28"/>
          <w:rtl w:val="true"/>
          <w:lang w:bidi="ar-SA"/>
        </w:rPr>
        <w:t xml:space="preserve">» . </w:t>
      </w:r>
      <w:r>
        <w:rPr>
          <w:rStyle w:val="FootnoteAnchor"/>
          <w:rtl w:val="true"/>
        </w:rPr>
        <w:footnoteReference w:id="1682"/>
      </w:r>
    </w:p>
    <w:p>
      <w:pPr>
        <w:pStyle w:val="BookText"/>
        <w:rPr/>
      </w:pPr>
      <w:r>
        <w:rPr>
          <w:rFonts w:ascii="Amiri" w:hAnsi="Amiri" w:eastAsia="Amiri" w:cs="Amiri"/>
          <w:color w:val="111111"/>
          <w:sz w:val="28"/>
          <w:sz w:val="28"/>
          <w:szCs w:val="28"/>
          <w:rtl w:val="true"/>
          <w:lang w:bidi="ar-SA"/>
        </w:rPr>
        <w:t xml:space="preserve">الحديثمعاني الأخبار عن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مَلَـئِكَتَهُ يُصَلُّونَ عَلَى النَّبِىِّ يَـأَيُّهَا الَّذِينَ ءَامَنُواْ صَلُّواْ عَلَيْهِ وَ 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مِنَ اللّهِ عز و جلرَحمَةٌ ، ومِنَ المَلائِكَةِ تَزكِيَةٌ ، ومِنَ النّاسِ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يَعنِي التَّسليمَ لَهُ فيما وَرَدَ عَنهُ </w:t>
      </w:r>
      <w:r>
        <w:rPr>
          <w:rFonts w:eastAsia="Amiri" w:cs="Amiri" w:ascii="Amiri" w:hAnsi="Amiri"/>
          <w:color w:val="111111"/>
          <w:sz w:val="28"/>
          <w:szCs w:val="28"/>
          <w:rtl w:val="true"/>
          <w:lang w:bidi="ar-SA"/>
        </w:rPr>
        <w:t xml:space="preserve">. </w:t>
      </w:r>
      <w:r>
        <w:rPr>
          <w:rStyle w:val="FootnoteAnchor"/>
          <w:rtl w:val="true"/>
        </w:rPr>
        <w:footnoteReference w:id="1683"/>
      </w:r>
    </w:p>
    <w:p>
      <w:pPr>
        <w:pStyle w:val="BookText"/>
        <w:rPr/>
      </w:pPr>
      <w:r>
        <w:rPr>
          <w:rFonts w:ascii="Amiri" w:hAnsi="Amiri" w:eastAsia="Amiri" w:cs="Amiri"/>
          <w:color w:val="111111"/>
          <w:sz w:val="28"/>
          <w:sz w:val="28"/>
          <w:szCs w:val="28"/>
          <w:rtl w:val="true"/>
          <w:lang w:bidi="ar-SA"/>
        </w:rPr>
        <w:t xml:space="preserve">الإمام الصادق عليه السلامـ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مَلَـئِكَتَهُ يُصَلُّونَ عَلَى النَّبِىِّ يَـأَيُّهَا الَّذِينَ ءَامَنُواْ صَلُّواْ عَلَيْهِ وَ 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أثنوا عَلَيهِ وسَلِّموا لَهُ </w:t>
      </w:r>
      <w:r>
        <w:rPr>
          <w:rFonts w:eastAsia="Amiri" w:cs="Amiri" w:ascii="Amiri" w:hAnsi="Amiri"/>
          <w:color w:val="111111"/>
          <w:sz w:val="28"/>
          <w:szCs w:val="28"/>
          <w:rtl w:val="true"/>
          <w:lang w:bidi="ar-SA"/>
        </w:rPr>
        <w:t xml:space="preserve">. </w:t>
      </w:r>
      <w:r>
        <w:rPr>
          <w:rStyle w:val="FootnoteAnchor"/>
          <w:rtl w:val="true"/>
        </w:rPr>
        <w:footnoteReference w:id="1684"/>
      </w:r>
    </w:p>
    <w:p>
      <w:pPr>
        <w:pStyle w:val="BookText"/>
        <w:rPr/>
      </w:pPr>
      <w:r>
        <w:rPr>
          <w:rFonts w:ascii="Amiri" w:hAnsi="Amiri" w:eastAsia="Amiri" w:cs="Amiri"/>
          <w:color w:val="111111"/>
          <w:sz w:val="28"/>
          <w:sz w:val="28"/>
          <w:szCs w:val="28"/>
          <w:rtl w:val="true"/>
          <w:lang w:bidi="ar-SA"/>
        </w:rPr>
        <w:t xml:space="preserve">جمال الاُسبوع عن عبد الرحمن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r>
        <w:rPr>
          <w:rStyle w:val="FootnoteAnchor"/>
          <w:rtl w:val="true"/>
        </w:rPr>
        <w:footnoteReference w:id="1685"/>
      </w:r>
      <w:r>
        <w:rPr>
          <w:rFonts w:ascii="Amiri" w:hAnsi="Amiri" w:eastAsia="Amiri" w:cs="Amiri"/>
          <w:color w:val="111111"/>
          <w:sz w:val="28"/>
          <w:sz w:val="28"/>
          <w:szCs w:val="28"/>
          <w:rtl w:val="true"/>
          <w:lang w:bidi="ar-SA"/>
        </w:rPr>
        <w:t xml:space="preserve">عَن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مَلَـئِكَتَهُ يُصَلُّونَ عَلَى النَّبِىِّ يَـأَيُّهَا الَّذِينَ ءَامَنُواْ صَلُّواْ عَلَيْهِ وَ 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تَزكِيَتُهُ لَهُ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تَزكِيَةِ اللّهِ إيّاهُ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زَكّاهُ بِأَن بَرَّأَهُ مِن كُلِّ نَقصٍ وآفَةٍ يَلزَمُ مَخلوقا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فَصَلاةُ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يُبَرِّؤونَهُ ويُعَرِّفونَهُ بِأَنَّ اللّهَ قَد بَرَّأَهُ مِن كُلِّ نَقصٍ هُوَ فِي المَخلوقينَ ، مِنَ الآفاتِ الَّتي تُصيبُهُم في بُنيَةِ خَلقِهِم ، فَمَن عَرَّفَهُ ووَصَفَهُ بِغَيرِ ذلِكَ فَما صَلّى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نَقولُ نَحنُ إذا صَلَّينا عَلَيهِم؟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نُصَلّي عَلى مُحَمَّدٍ نَبِيِّكَ وعَلى آلِ مُحَمَّدٍ كَما أمَرتَنا بِهِ ، وكَما صَلَّيتَ أنتَ عَلَيه ، فَكَذلِكَ صَلاتُنا عَلَيهِ </w:t>
      </w:r>
      <w:r>
        <w:rPr>
          <w:rFonts w:eastAsia="Amiri" w:cs="Amiri" w:ascii="Amiri" w:hAnsi="Amiri"/>
          <w:color w:val="111111"/>
          <w:sz w:val="28"/>
          <w:szCs w:val="28"/>
          <w:rtl w:val="true"/>
          <w:lang w:bidi="ar-SA"/>
        </w:rPr>
        <w:t xml:space="preserve">. </w:t>
      </w:r>
      <w:r>
        <w:rPr>
          <w:rStyle w:val="FootnoteAnchor"/>
          <w:rtl w:val="true"/>
        </w:rPr>
        <w:footnoteReference w:id="1686"/>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2" w:name="pg2230_28658"/>
    </w:p>
    <w:p>
      <w:pPr>
        <w:pStyle w:val="Heading3"/>
        <w:numPr>
          <w:ilvl w:val="2"/>
          <w:numId w:val="1"/>
        </w:numPr>
        <w:rPr/>
      </w:pPr>
      <w:bookmarkStart w:id="1603" w:name="__RefHeading___Toc1477124_3804643083"/>
      <w:bookmarkStart w:id="1604" w:name="_Toc660"/>
      <w:bookmarkEnd w:id="1602"/>
      <w:bookmarkEnd w:id="1603"/>
      <w:r>
        <w:rPr/>
        <w:t>۱۰</w:t>
      </w:r>
      <w:r>
        <w:rPr>
          <w:rtl w:val="true"/>
        </w:rPr>
        <w:t xml:space="preserve"> </w:t>
      </w:r>
      <w:r>
        <w:rPr>
          <w:rtl w:val="true"/>
        </w:rPr>
        <w:t xml:space="preserve">/ </w:t>
      </w:r>
      <w:r>
        <w:rPr/>
        <w:t>۱</w:t>
      </w:r>
      <w:r>
        <w:rPr>
          <w:rtl w:val="true"/>
        </w:rPr>
        <w:t xml:space="preserve"> تفسير صلوات بر پيامبر صلى الله عليه و آله</w:t>
      </w:r>
      <w:bookmarkEnd w:id="1604"/>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تفسير صلوات بر پيامبرقرآن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فرشتگانش بر پيامبر درود مى 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درود فرستيد و درودى كامل گوييد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حديثمعانى الأخبارـ به نقل از ابو حمزه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باره اين فرموده خداوند عز و جلپرسيدم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و فرشتگانش بر پيامبر درود مى 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فرستيد و درودى كامل 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درود ، از جانب خدا رحمت است و از جانب فرشتگان ، تزكيه </w:t>
      </w:r>
      <w:r>
        <w:rPr>
          <w:rStyle w:val="FootnoteAnchor"/>
          <w:rtl w:val="true"/>
        </w:rPr>
        <w:footnoteReference w:id="1687"/>
      </w:r>
      <w:r>
        <w:rPr>
          <w:rFonts w:ascii="IRNazanin" w:hAnsi="IRNazanin" w:eastAsia="IRNazanin"/>
          <w:color w:val="111111"/>
          <w:sz w:val="28"/>
          <w:sz w:val="28"/>
          <w:szCs w:val="28"/>
          <w:rtl w:val="true"/>
          <w:lang w:bidi="fa-IR"/>
        </w:rPr>
        <w:t>و از جانب مردم ،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درودى كامل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به آنچه مى گويد ، گردن نهيد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باره سخن خداى متعال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و فرشتگانش بر پيامبر درود مى 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فرستيد و درودى كامل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بستاييد و در برابرش تسليم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جمال الاُسبوعـ به نقل از عبد الرحمان بن كثير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عليه السلام </w:t>
      </w:r>
      <w:r>
        <w:rPr>
          <w:rStyle w:val="FootnoteAnchor"/>
          <w:rtl w:val="true"/>
        </w:rPr>
        <w:footnoteReference w:id="1688"/>
      </w:r>
      <w:r>
        <w:rPr>
          <w:rFonts w:ascii="IRNazanin" w:hAnsi="IRNazanin" w:eastAsia="IRNazanin"/>
          <w:color w:val="111111"/>
          <w:sz w:val="28"/>
          <w:sz w:val="28"/>
          <w:szCs w:val="28"/>
          <w:rtl w:val="true"/>
          <w:lang w:bidi="fa-IR"/>
        </w:rPr>
        <w:t>در باره اين سخن خداوند ـ تبارك و تعالى ـ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و فرشتگانش بر پيامبر ، درود مى 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فرستيد و درودى كامل 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فرستادن خدا بر او ، تزكيه او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تزكيه خدا از او ، به چه معناست؟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تأييد مى كند كه او را از هر كاستى و آسيبى كه لازمه مخلوق است ، مبرّا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فرستادن مؤمنان ،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تبرئه كرده ، چنين معرّفى مى كنند كه خداوند ، وى را از هر نقصى كه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از آفت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امراضى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ساختمان بدنشان مى رسد ، مبرّا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او را به غير از اين ، وصف و معرّفى كند ، بر او درود نفرستاده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بر ايشان درود مى فرستيم، چگونه بگوييم؟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پيامبرت محمّد و بر خاندان محمّد ، درود مى فرستيم، همان گونه كه تو ما را بدان ، فرمان داده اى، و همان سان كه تو خود ، بر او درود فرستاده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درود فرستادن ما بر او</w:t>
      </w:r>
      <w:r>
        <w:rPr>
          <w:rFonts w:eastAsia="IRNazanin" w:cs="IRNazanin"/>
          <w:color w:val="111111"/>
          <w:sz w:val="28"/>
          <w:szCs w:val="28"/>
          <w:rtl w:val="true"/>
          <w:lang w:bidi="fa-IR"/>
        </w:rPr>
        <w:t>»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عَلَى النَّبيِّ صلى الله عليه و آله ،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عَلَى الميثاقِ وَالوَفاءِ الَّذي قَبِلتُ حينَ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 قَالُواْ بَلَى</w:t>
      </w:r>
      <w:r>
        <w:rPr>
          <w:rFonts w:eastAsia="Amiri" w:cs="Amiri" w:ascii="Amiri" w:hAnsi="Amiri"/>
          <w:color w:val="111111"/>
          <w:sz w:val="28"/>
          <w:szCs w:val="28"/>
          <w:rtl w:val="true"/>
          <w:lang w:bidi="ar-SA"/>
        </w:rPr>
        <w:t xml:space="preserve">»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0"/>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فضل الصّلاة على النّبيّ وآله والحثّ عليهاالف ـ قيمَةُ الصَّلاةِ عَلَى النَّبيِّ وآلِهِرسول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أولَى النّاسِ بي في يَومِ القِيامَةِ أكثَرُهُم عَلَيَّ صَلاةً </w:t>
      </w:r>
      <w:r>
        <w:rPr>
          <w:rFonts w:eastAsia="Amiri" w:cs="Amiri" w:ascii="Amiri" w:hAnsi="Amiri"/>
          <w:color w:val="111111"/>
          <w:sz w:val="28"/>
          <w:szCs w:val="28"/>
          <w:rtl w:val="true"/>
          <w:lang w:bidi="ar-SA"/>
        </w:rPr>
        <w:t xml:space="preserve">. </w:t>
      </w:r>
      <w:r>
        <w:rPr>
          <w:rStyle w:val="FootnoteAnchor"/>
          <w:rtl w:val="true"/>
        </w:rPr>
        <w:footnoteReference w:id="169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صَلاتُكُم عَلَيَّ مُجَوِّزَةٌ لِدُعائِكُم ، ومَرضاةٌ لِرَبِّكُم ، وزَكاةٌ لِأَبدانِكُم </w:t>
      </w:r>
      <w:r>
        <w:rPr>
          <w:rFonts w:eastAsia="Amiri" w:cs="Amiri" w:ascii="Amiri" w:hAnsi="Amiri"/>
          <w:color w:val="111111"/>
          <w:sz w:val="28"/>
          <w:szCs w:val="28"/>
          <w:rtl w:val="true"/>
          <w:lang w:bidi="ar-SA"/>
        </w:rPr>
        <w:t xml:space="preserve">. </w:t>
      </w:r>
      <w:r>
        <w:rPr>
          <w:rStyle w:val="FootnoteAnchor"/>
          <w:rtl w:val="true"/>
        </w:rPr>
        <w:footnoteReference w:id="169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دُعاءٍ إلّا بَينَهُ وبَينَ السَّماءِ حِجابٌ حَتّى يُصَلِّيَ عَلَى النَّبِيِّ وعَلى آلِ مُحَمَّدٍ ، فَإِذا فَعَلَ ذلِكَ خُرِقَ ذلِكَ الحِجابُ ودَخَلَ الدُّعاءُ ، فَإِذا لَم يَفعَل ذلِكَ رَجَعَ الدُّعاءُ </w:t>
      </w:r>
      <w:r>
        <w:rPr>
          <w:rFonts w:eastAsia="Amiri" w:cs="Amiri" w:ascii="Amiri" w:hAnsi="Amiri"/>
          <w:color w:val="111111"/>
          <w:sz w:val="28"/>
          <w:szCs w:val="28"/>
          <w:rtl w:val="true"/>
          <w:lang w:bidi="ar-SA"/>
        </w:rPr>
        <w:t xml:space="preserve">. </w:t>
      </w:r>
      <w:r>
        <w:rPr>
          <w:rStyle w:val="FootnoteAnchor"/>
          <w:rtl w:val="true"/>
        </w:rPr>
        <w:footnoteReference w:id="1693"/>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5" w:name="pg2230_28660"/>
    </w:p>
    <w:p>
      <w:pPr>
        <w:pStyle w:val="Heading3"/>
        <w:numPr>
          <w:ilvl w:val="2"/>
          <w:numId w:val="1"/>
        </w:numPr>
        <w:rPr/>
      </w:pPr>
      <w:bookmarkStart w:id="1606" w:name="__RefHeading___Toc1477126_3804643083"/>
      <w:bookmarkStart w:id="1607" w:name="_Toc661"/>
      <w:bookmarkEnd w:id="1605"/>
      <w:bookmarkEnd w:id="1606"/>
      <w:r>
        <w:rPr/>
        <w:t>۱۰</w:t>
      </w:r>
      <w:r>
        <w:rPr>
          <w:rtl w:val="true"/>
        </w:rPr>
        <w:t xml:space="preserve"> </w:t>
      </w:r>
      <w:r>
        <w:rPr>
          <w:rtl w:val="true"/>
        </w:rPr>
        <w:t xml:space="preserve">/ </w:t>
      </w:r>
      <w:r>
        <w:rPr/>
        <w:t>۲</w:t>
      </w:r>
      <w:r>
        <w:rPr>
          <w:rtl w:val="true"/>
        </w:rPr>
        <w:t xml:space="preserve"> فضيلت صلوات فرستادن بر پيامبر صلى الله عليه و آله و خاندان او و تشويق به آن</w:t>
      </w:r>
      <w:bookmarkEnd w:id="1607"/>
    </w:p>
    <w:p>
      <w:pPr>
        <w:pStyle w:val="Heading4"/>
        <w:numPr>
          <w:ilvl w:val="3"/>
          <w:numId w:val="1"/>
        </w:numPr>
        <w:rPr/>
      </w:pPr>
      <w:bookmarkStart w:id="1608" w:name="__RefHeading___Toc1477128_3804643083"/>
      <w:bookmarkStart w:id="1609" w:name="_Toc662"/>
      <w:bookmarkEnd w:id="1608"/>
      <w:r>
        <w:rPr>
          <w:rtl w:val="true"/>
        </w:rPr>
        <w:t>الف ـ ارزش درود فرستادن بر پيامبر صلى الله عليه و آله و خاندان او</w:t>
      </w:r>
      <w:bookmarkEnd w:id="1609"/>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بر پيامبر صلى الله عليه و آله درود فرستد ،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بر آن پيمان و وفايى كه پذيرفتم، هستم ؛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پروردگار شما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فضيلت صلوات فرستادن بر پيامبر و خاندان او و تشويق به آنالف ـ ارزش درود فرستادن بر پيامبر و خاندان اوپيامبر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ترينِ مردم به من در روز رستاخيز ، كسى است كه بيشتر بر من درود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فرستادن شما بر من ، مجوّز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شما و مايه خشنودى پروردگارتان و زكات بدن هاى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دعايى نيست ، مگر اين كه ميان آن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پرده اى است ، تا آن گاه كه بر پيامبر و بر خاندان پيامبر ، درود فرستاده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كار صورت گيرد ، آن پرده مى شكافد و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مى شود، و اگر اين كار نشود ، دعا برمى گردد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لعبد الرزّاق عن يعقوب بن زيد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آتٍ مِن رَبّي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 عَلَيكَ عَبدٌ صَلاةً إلّا صَلَّى اللّهُ عَلَيهِ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ألا أجعَلُ نِصفَ دُعائي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أجعَلُ كُلَّ دُعائي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يَكفِيَكَ اللّهُ هَمَّ الدُّنيا وَالآخِرَةِ </w:t>
      </w:r>
      <w:r>
        <w:rPr>
          <w:rFonts w:eastAsia="Amiri" w:cs="Amiri" w:ascii="Amiri" w:hAnsi="Amiri"/>
          <w:color w:val="111111"/>
          <w:sz w:val="28"/>
          <w:szCs w:val="28"/>
          <w:rtl w:val="true"/>
          <w:lang w:bidi="ar-SA"/>
        </w:rPr>
        <w:t xml:space="preserve">. </w:t>
      </w:r>
      <w:r>
        <w:rPr>
          <w:rStyle w:val="FootnoteAnchor"/>
          <w:rtl w:val="true"/>
        </w:rPr>
        <w:footnoteReference w:id="1694"/>
      </w:r>
    </w:p>
    <w:p>
      <w:pPr>
        <w:pStyle w:val="BookText"/>
        <w:rPr/>
      </w:pPr>
      <w:r>
        <w:rPr>
          <w:rFonts w:ascii="Amiri" w:hAnsi="Amiri" w:eastAsia="Amiri" w:cs="Amiri"/>
          <w:color w:val="111111"/>
          <w:sz w:val="28"/>
          <w:sz w:val="28"/>
          <w:szCs w:val="28"/>
          <w:rtl w:val="true"/>
          <w:lang w:bidi="ar-SA"/>
        </w:rPr>
        <w:t xml:space="preserve">الكافي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 صَلَواتي كُلَّها 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يُقَدِّمُهُ بَينَ يَدَي كُلِّ حاجَةٍ ، فَلا يَسأَلُ اللّهَ عز و جل شَيئا حَتّى يَبدَأَ بِالنَّبيِّ صلى الله عليه و آله فَيُصَلِّيَ عَلَيهِ ثُمَّ يَسأَلَ اللّهَ حَوائِجَهُ </w:t>
      </w:r>
      <w:r>
        <w:rPr>
          <w:rFonts w:eastAsia="Amiri" w:cs="Amiri" w:ascii="Amiri" w:hAnsi="Amiri"/>
          <w:color w:val="111111"/>
          <w:sz w:val="28"/>
          <w:szCs w:val="28"/>
          <w:rtl w:val="true"/>
          <w:lang w:bidi="ar-SA"/>
        </w:rPr>
        <w:t xml:space="preserve">. </w:t>
      </w:r>
      <w:r>
        <w:rPr>
          <w:rStyle w:val="FootnoteAnchor"/>
          <w:rtl w:val="true"/>
        </w:rPr>
        <w:footnoteReference w:id="169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لَقِيَني جَبرائيلُ عليه السلام فَبَشَّرَني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عَلَيكَ صَلَّيتُ عَلَيهِ ، ومَن سَلَّمَ عَلَيكَ سَلَّمتُ عَلَيهِ ، فَسَجَدتُ لِذلِكَ </w:t>
      </w:r>
      <w:r>
        <w:rPr>
          <w:rFonts w:eastAsia="Amiri" w:cs="Amiri" w:ascii="Amiri" w:hAnsi="Amiri"/>
          <w:color w:val="111111"/>
          <w:sz w:val="28"/>
          <w:szCs w:val="28"/>
          <w:rtl w:val="true"/>
          <w:lang w:bidi="ar-SA"/>
        </w:rPr>
        <w:t xml:space="preserve">. </w:t>
      </w:r>
      <w:r>
        <w:rPr>
          <w:rStyle w:val="FootnoteAnchor"/>
          <w:rtl w:val="true"/>
        </w:rPr>
        <w:footnoteReference w:id="169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عَلى مُحَمَّدٍ النَّبيِّ صلى الله عليه و آله سَمِعَهُ النَّبيُّ ورُفِعَت دَعوَتُهُ </w:t>
      </w:r>
      <w:r>
        <w:rPr>
          <w:rFonts w:eastAsia="Amiri" w:cs="Amiri" w:ascii="Amiri" w:hAnsi="Amiri"/>
          <w:color w:val="111111"/>
          <w:sz w:val="28"/>
          <w:szCs w:val="28"/>
          <w:rtl w:val="true"/>
          <w:lang w:bidi="ar-SA"/>
        </w:rPr>
        <w:t xml:space="preserve">. </w:t>
      </w:r>
      <w:r>
        <w:rPr>
          <w:rStyle w:val="FootnoteAnchor"/>
          <w:rtl w:val="true"/>
        </w:rPr>
        <w:footnoteReference w:id="16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عَلى مُحَمَّدٍ وآلِ مُحَمَّدٍ ؛ فَإِنَّ اللّهَ عز و جل يَقبَلُ دُعاءَكُم عِندَ ذِكرِ مُحَمَّدٍ صلى الله عليه و آله ودُعائِكُم لَهُ وحِفظِكُم إيّاهُ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6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قَرَأتُم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مَلَـئِكَتَهُ يُصَلُّونَ عَلَى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فَصَلّوا عَلَيهِ ؛ فِي الصَّلاةِ كُنتُم أو في غَيرِها </w:t>
      </w:r>
      <w:r>
        <w:rPr>
          <w:rFonts w:eastAsia="Amiri" w:cs="Amiri" w:ascii="Amiri" w:hAnsi="Amiri"/>
          <w:color w:val="111111"/>
          <w:sz w:val="28"/>
          <w:szCs w:val="28"/>
          <w:rtl w:val="true"/>
          <w:lang w:bidi="ar-SA"/>
        </w:rPr>
        <w:t xml:space="preserve">. </w:t>
      </w:r>
      <w:r>
        <w:rPr>
          <w:rStyle w:val="FootnoteAnchor"/>
          <w:rtl w:val="true"/>
        </w:rPr>
        <w:footnoteReference w:id="1699"/>
      </w:r>
    </w:p>
    <w:p>
      <w:pPr>
        <w:pStyle w:val="BookText"/>
        <w:rPr/>
      </w:pPr>
      <w:r>
        <w:rPr>
          <w:rFonts w:ascii="Amiri" w:hAnsi="Amiri" w:eastAsia="Amiri" w:cs="Amiri"/>
          <w:color w:val="111111"/>
          <w:sz w:val="28"/>
          <w:sz w:val="28"/>
          <w:szCs w:val="28"/>
          <w:rtl w:val="true"/>
          <w:lang w:bidi="ar-SA"/>
        </w:rPr>
        <w:t xml:space="preserve">الكافي عن عبد السلام بن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دَخَلتُ البَيتَ ولَم يَحضُرني شَيءٌ مِنَ الدُّعاءِ إلَا الصَّلاةُ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لَم يَخرُج أحَدٌ بِأَفضَلَ مِمّا خَرَجتَ بِهِ </w:t>
      </w:r>
      <w:r>
        <w:rPr>
          <w:rFonts w:eastAsia="Amiri" w:cs="Amiri" w:ascii="Amiri" w:hAnsi="Amiri"/>
          <w:color w:val="111111"/>
          <w:sz w:val="28"/>
          <w:szCs w:val="28"/>
          <w:rtl w:val="true"/>
          <w:lang w:bidi="ar-SA"/>
        </w:rPr>
        <w:t xml:space="preserve">. </w:t>
      </w:r>
      <w:r>
        <w:rPr>
          <w:rStyle w:val="FootnoteAnchor"/>
          <w:rtl w:val="true"/>
        </w:rPr>
        <w:footnoteReference w:id="1700"/>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 عبد الرزّاقـ به نقل از يعقوب بن زيد تَيمى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جانب پروردگارم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 اى بر تو درود فرستد ، خداوند ، ده بار بر او درود مى فرستد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نصف دعايم را به شما اختصاص ندهم؟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طور مايلى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همه دعايم را به شما اختصاص ندهم؟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خداوند ، تو را از دغدغه دنيا و آخرت ، خلاص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درودهايم را به شما اختصاص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او را پيشاپيش هر حاجت خود قرار دهد ، و هر چه از خداوند عز و جلدرخواست مى كند ، نخست از پيامبر صلى الله عليه و آله آغاز كند و بر او درود بفرستد و سپس حاجت هاى خود را از خدا بخواهد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عليه السلام به ديدار من آمد و مرا مژده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بر تو درود بفرستد ، من بر او درود مى فرستم، و هر كه بر تو سلام فرستد ، من بر او سلام مى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شكرانه آن ، سجده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بر پيامبر ، محمّد صلى الله عليه و آله ، درود فرستد، پيامبر صلى الله عليه و آله آن را مى شنود و دعايش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 محمّد ، درود بفرستيد؛ چرا كه در هنگام بردن نام محمّد صلى الله عليه و آله و دعا كردن شما براى او و پاسداشتتان از او، خداوند عز و جل دعايتان را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فرشتگانش بر پيامبر درود مى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خوانديد ، بر او درود فرستيد، در نماز بوديد يا غير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عبد السلام بن نعيم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آمدم ؛ امّا هيچ دعايى جز درود فرستادن بر محمّد و خاندان محمّد ، به يادم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كه هيچ كس با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آنچه تو با آن بيرون آمدى ، بيرون نيامده است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عبد اللّه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الرَّجُلِ يَذكُرُ النَّبيَّ صلى الله عليه و آله وهُوَ فِي الصَّلاةِ المَكتوبَةِ إمّا راكِعا وإمّا ساجِدا ، فَيُصَلّي عَلَيهِ وهُوَ عَلى تِلكَ الحالِ؟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الصَّلاةَ عَلى نَبِيِّ اللّهِ صلى الله عليه و آله كَهَيئَةِ التَّكبيرِ وَالتَّسبيحِ ، وهِيَ عَشرُ حَسَناتٍ ، يَبتَدِرُها ثَمانِيَةَ عَشَرَ مَلَكا أيُّهُم يُبَلِّغُها إيّاهُ </w:t>
      </w:r>
      <w:r>
        <w:rPr>
          <w:rFonts w:eastAsia="Amiri" w:cs="Amiri" w:ascii="Amiri" w:hAnsi="Amiri"/>
          <w:color w:val="111111"/>
          <w:sz w:val="28"/>
          <w:szCs w:val="28"/>
          <w:rtl w:val="true"/>
          <w:lang w:bidi="ar-SA"/>
        </w:rPr>
        <w:t xml:space="preserve">. </w:t>
      </w:r>
      <w:r>
        <w:rPr>
          <w:rStyle w:val="FootnoteAnchor"/>
          <w:rtl w:val="true"/>
        </w:rPr>
        <w:footnoteReference w:id="170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بركات الصلاة على رسول اللّه وأهل بيته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ـ قيمَةُ الصَّلاةِ عَلَيهِ وعَلى آلِهِ يَومَ الجُمُعَةِ ولَيلَتَهارسول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الصَّلاةَ عَلَيَّ يَومَ الجُمُعَةِ ولَيلَةَ الجُمُعَةِ ؛ فَمَن صَلّى عَلَيَّ صَلاةً صَلَّى اللّهُ عَلَيهِ عَشرا </w:t>
      </w:r>
      <w:r>
        <w:rPr>
          <w:rFonts w:eastAsia="Amiri" w:cs="Amiri" w:ascii="Amiri" w:hAnsi="Amiri"/>
          <w:color w:val="111111"/>
          <w:sz w:val="28"/>
          <w:szCs w:val="28"/>
          <w:rtl w:val="true"/>
          <w:lang w:bidi="ar-SA"/>
        </w:rPr>
        <w:t xml:space="preserve">. </w:t>
      </w:r>
      <w:r>
        <w:rPr>
          <w:rStyle w:val="FootnoteAnchor"/>
          <w:rtl w:val="true"/>
        </w:rPr>
        <w:footnoteReference w:id="170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عَلَيَّ مِنَ الصَّلاةِ في كُلِّ يَومِ جُمُعَةٍ ؛ فَإنَّ صَلاةَ اُمَّتي تُعرَضُ عَلَيَّ في كُلِّ يَومِ جُمُعَةٍ ، فَمَن كانَ أكثَرَهُم عَلَيَّ صَلاةً كانَ أقرَبَهُم مِنّي مَنزِلَةً </w:t>
      </w:r>
      <w:r>
        <w:rPr>
          <w:rFonts w:eastAsia="Amiri" w:cs="Amiri" w:ascii="Amiri" w:hAnsi="Amiri"/>
          <w:color w:val="111111"/>
          <w:sz w:val="28"/>
          <w:szCs w:val="28"/>
          <w:rtl w:val="true"/>
          <w:lang w:bidi="ar-SA"/>
        </w:rPr>
        <w:t xml:space="preserve">. </w:t>
      </w:r>
      <w:r>
        <w:rPr>
          <w:rStyle w:val="FootnoteAnchor"/>
          <w:rtl w:val="true"/>
        </w:rPr>
        <w:footnoteReference w:id="170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أفضَلِ أيّامِكُم يَومَ الجُمُعَةِ ؛ فَأَكثِروا عَلَيَّ مِنَ الصَّلاةِ فيهِ ، فَإِنَّ صَلاتَكُم مَعروضَةٌ عَلَيَّ </w:t>
      </w:r>
      <w:r>
        <w:rPr>
          <w:rFonts w:eastAsia="Amiri" w:cs="Amiri" w:ascii="Amiri" w:hAnsi="Amiri"/>
          <w:color w:val="111111"/>
          <w:sz w:val="28"/>
          <w:szCs w:val="28"/>
          <w:rtl w:val="true"/>
          <w:lang w:bidi="ar-SA"/>
        </w:rPr>
        <w:t xml:space="preserve">. </w:t>
      </w:r>
      <w:r>
        <w:rPr>
          <w:rStyle w:val="FootnoteAnchor"/>
          <w:rtl w:val="true"/>
        </w:rPr>
        <w:footnoteReference w:id="170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عَلَيَّ يَومَ الجُمُعَةِ إيمانا وَاحتِسابا ، اِستَأنَفَ العَمَلَ </w:t>
      </w:r>
      <w:r>
        <w:rPr>
          <w:rFonts w:eastAsia="Amiri" w:cs="Amiri" w:ascii="Amiri" w:hAnsi="Amiri"/>
          <w:color w:val="111111"/>
          <w:sz w:val="28"/>
          <w:szCs w:val="28"/>
          <w:rtl w:val="true"/>
          <w:lang w:bidi="ar-SA"/>
        </w:rPr>
        <w:t xml:space="preserve">. </w:t>
      </w:r>
      <w:r>
        <w:rPr>
          <w:rStyle w:val="FootnoteAnchor"/>
          <w:rtl w:val="true"/>
        </w:rPr>
        <w:footnoteReference w:id="170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عَلَيَّ يَومَ الجُمُعَةِ مِئَةَ مَرَّةٍ ، جاءَ يَومَ القِيامَةِ ومَعَهُ نورٌ لَو قُسِّمَ ذلِكَ النُّورُ بَينَ الخَلقِ كُلِّهِم لَوَسِعَهُم </w:t>
      </w:r>
      <w:r>
        <w:rPr>
          <w:rFonts w:eastAsia="Amiri" w:cs="Amiri" w:ascii="Amiri" w:hAnsi="Amiri"/>
          <w:color w:val="111111"/>
          <w:sz w:val="28"/>
          <w:szCs w:val="28"/>
          <w:rtl w:val="true"/>
          <w:lang w:bidi="ar-SA"/>
        </w:rPr>
        <w:t xml:space="preserve">. </w:t>
      </w:r>
      <w:r>
        <w:rPr>
          <w:rStyle w:val="FootnoteAnchor"/>
          <w:rtl w:val="true"/>
        </w:rPr>
        <w:footnoteReference w:id="1706"/>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0" w:name="pg2230_28664"/>
    </w:p>
    <w:p>
      <w:pPr>
        <w:pStyle w:val="Heading4"/>
        <w:numPr>
          <w:ilvl w:val="3"/>
          <w:numId w:val="1"/>
        </w:numPr>
        <w:rPr/>
      </w:pPr>
      <w:bookmarkStart w:id="1611" w:name="__RefHeading___Toc1477130_3804643083"/>
      <w:bookmarkStart w:id="1612" w:name="_Toc663"/>
      <w:bookmarkEnd w:id="1610"/>
      <w:bookmarkEnd w:id="1611"/>
      <w:r>
        <w:rPr>
          <w:rtl w:val="true"/>
        </w:rPr>
        <w:t>ب ـ ارزش درود فرستادن بر پيامبر صلى الله عليه و آله و خاندان او در روز و شب جمعه</w:t>
      </w:r>
      <w:bookmarkEnd w:id="1612"/>
    </w:p>
    <w:p>
      <w:pPr>
        <w:pStyle w:val="BookText"/>
        <w:rPr/>
      </w:pPr>
      <w:r>
        <w:rPr>
          <w:rFonts w:ascii="IRNazanin" w:hAnsi="IRNazanin" w:eastAsia="IRNazanin"/>
          <w:color w:val="111111"/>
          <w:sz w:val="28"/>
          <w:sz w:val="28"/>
          <w:szCs w:val="28"/>
          <w:rtl w:val="true"/>
          <w:lang w:bidi="fa-IR"/>
        </w:rPr>
        <w:t>الكافىـ به نقل از عبد اللّه بن سليمان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حال گزاردن نماز واجب، در ركوع يا سجود، نام پيامبر صلى الله عليه و آله را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 حال ، بر او درود بفرستد؟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فرستادن بر پيامبر خدا ، همانند گفتن اللّه أكبر و سبحان اللّه است و ده ثواب دارد و هجده فرشته به سوى آن ثواب ها مى شتابند تا هر يك زودتر از ديگرى آنها را به او برسانند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 هاى صلوات فرستادن بر پيامبر خدا و اهل بيت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ـ ارزش درود فرستادن بر پيامبر صلى الله عليه و آله و خاندان او در روز و شب جمعهپيامبر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و شب جمعه ، فراوان بر من درود بفرستيد؛ زيرا هر كس بر من يك درود بفرستد ، خداوند ، ده درود بر او مى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روزهاى جمعه ، فراوان بر من درود بفرستيد؛ زيرا درودهاى امّتم ، در هر روز جمعه به من ارائه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بيشتر بر من درود فرستد ، مقامش به من نزديك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بافضيلت ترين روزهاى شما روز جمعه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روز ، فراوان بر من درود بفرستيد؛ زيرا درود شما به من عرضه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روز جمعه ، از روى ايمان و براى رضاى خدا، بر من درود فرستد، كار را از نو آغاز كرده است</w:t>
      </w:r>
      <w:r>
        <w:rPr>
          <w:rFonts w:eastAsia="IRNazanin" w:cs="IRNazanin"/>
          <w:color w:val="111111"/>
          <w:sz w:val="28"/>
          <w:szCs w:val="28"/>
          <w:rtl w:val="true"/>
          <w:lang w:bidi="fa-IR"/>
        </w:rPr>
        <w:t xml:space="preserve">. </w:t>
      </w:r>
      <w:r>
        <w:rPr>
          <w:rStyle w:val="FootnoteAnchor"/>
          <w:rtl w:val="true"/>
        </w:rPr>
        <w:footnoteReference w:id="1707"/>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روز جمعه ، صد مرتبه بر من درود فرستد، روز قيامت با چنان نورى بيايد كه اگر آن نور در ميان همه خلايق تقسيم شود ، همگان را جوابگو خواهد بود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السُّنَّةِ أن تُصَلِّيَ عَلى مُحَمَّدٍ وعَلى أهلِ بَيتِهِ في كُلِّ يَومِ جُمُعَةٍ ألفَ مَرَّةٍ ، وفي سائِرِ الأَيّامِ مِئَةَ مَرَّةٍ </w:t>
      </w:r>
      <w:r>
        <w:rPr>
          <w:rFonts w:eastAsia="Amiri" w:cs="Amiri" w:ascii="Amiri" w:hAnsi="Amiri"/>
          <w:color w:val="111111"/>
          <w:sz w:val="28"/>
          <w:szCs w:val="28"/>
          <w:rtl w:val="true"/>
          <w:lang w:bidi="ar-SA"/>
        </w:rPr>
        <w:t xml:space="preserve">. </w:t>
      </w:r>
      <w:r>
        <w:rPr>
          <w:rStyle w:val="FootnoteAnchor"/>
          <w:rtl w:val="true"/>
        </w:rPr>
        <w:footnoteReference w:id="1708"/>
      </w:r>
    </w:p>
    <w:p>
      <w:pPr>
        <w:pStyle w:val="BookText"/>
        <w:rPr/>
      </w:pPr>
      <w:r>
        <w:rPr>
          <w:rFonts w:ascii="Amiri" w:hAnsi="Amiri" w:eastAsia="Amiri" w:cs="Amiri"/>
          <w:color w:val="111111"/>
          <w:sz w:val="28"/>
          <w:sz w:val="28"/>
          <w:szCs w:val="28"/>
          <w:rtl w:val="true"/>
          <w:lang w:bidi="ar-SA"/>
        </w:rPr>
        <w:t>عنه عليه السلامـ لِعُمَرَ بنِ يَزيدٍ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 إنَّهُ إذا كانَ لَيلَةُ الجُمُعَةِ نَزَلَ مِنَ السَّماءِ مَلائِكَةٌ بِعَدَدِ الذَّرِّ ، في أيديهِم أقلامُ الذَّهَبِ وقَراطيسُ الفِضَّةِ ، لا يَكتُبونَ </w:t>
      </w:r>
      <w:r>
        <w:rPr>
          <w:rStyle w:val="FootnoteAnchor"/>
          <w:rtl w:val="true"/>
        </w:rPr>
        <w:footnoteReference w:id="1709"/>
      </w:r>
      <w:r>
        <w:rPr>
          <w:rFonts w:ascii="Amiri" w:hAnsi="Amiri" w:eastAsia="Amiri" w:cs="Amiri"/>
          <w:color w:val="111111"/>
          <w:sz w:val="28"/>
          <w:sz w:val="28"/>
          <w:szCs w:val="28"/>
          <w:rtl w:val="true"/>
          <w:lang w:bidi="ar-SA"/>
        </w:rPr>
        <w:t xml:space="preserve">إلى لَيلَةِ السَّبتِ إلَا الصَّلاةَ عَلى مُحَمَّدٍ وآلِ مُحَمَّدٍ صَلَّى اللّهُ عَلَيهِ وعَلَيهِم ، فَأَكثِر مِنها </w:t>
      </w:r>
      <w:r>
        <w:rPr>
          <w:rFonts w:eastAsia="Amiri" w:cs="Amiri" w:ascii="Amiri" w:hAnsi="Amiri"/>
          <w:color w:val="111111"/>
          <w:sz w:val="28"/>
          <w:szCs w:val="28"/>
          <w:rtl w:val="true"/>
          <w:lang w:bidi="ar-SA"/>
        </w:rPr>
        <w:t xml:space="preserve">. </w:t>
      </w:r>
      <w:r>
        <w:rPr>
          <w:rStyle w:val="FootnoteAnchor"/>
          <w:rtl w:val="true"/>
        </w:rPr>
        <w:footnoteReference w:id="1710"/>
      </w:r>
    </w:p>
    <w:p>
      <w:pPr>
        <w:pStyle w:val="BookText"/>
        <w:rPr/>
      </w:pPr>
      <w:r>
        <w:rPr>
          <w:rFonts w:ascii="Amiri" w:hAnsi="Amiri" w:eastAsia="Amiri" w:cs="Amiri"/>
          <w:color w:val="111111"/>
          <w:sz w:val="28"/>
          <w:sz w:val="28"/>
          <w:szCs w:val="28"/>
          <w:rtl w:val="true"/>
          <w:lang w:bidi="ar-SA"/>
        </w:rPr>
        <w:t xml:space="preserve">ج ـ قيمَةُ الصَّلاةِ عَلَيهِ وعَلى آلِهِ عِندَ الدُّعاءِرسول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تَجعَلوني كَقَدَحِ الرّاكِبِ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فَإِنَّ الرّاكِبَ يَملَأُ قَدَحَهُ فَيَشرَبُهُ إذا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اِجعَلوني في أَوَّلِ الدُّعاءِ وفي آخِرِهِ وفي وَسَطِهِ </w:t>
      </w:r>
      <w:r>
        <w:rPr>
          <w:rFonts w:eastAsia="Amiri" w:cs="Amiri" w:ascii="Amiri" w:hAnsi="Amiri"/>
          <w:color w:val="111111"/>
          <w:sz w:val="28"/>
          <w:szCs w:val="28"/>
          <w:rtl w:val="true"/>
          <w:lang w:bidi="ar-SA"/>
        </w:rPr>
        <w:t xml:space="preserve">. </w:t>
      </w:r>
      <w:r>
        <w:rPr>
          <w:rStyle w:val="FootnoteAnchor"/>
          <w:rtl w:val="true"/>
        </w:rPr>
        <w:footnoteReference w:id="171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مَحجوبٌ عَنِ اللّهِ حَتّى يُصَلّى عَلى مُحَمَّدٍ وعَلى آلِ مُحَمَّدٍ </w:t>
      </w:r>
      <w:r>
        <w:rPr>
          <w:rFonts w:eastAsia="Amiri" w:cs="Amiri" w:ascii="Amiri" w:hAnsi="Amiri"/>
          <w:color w:val="111111"/>
          <w:sz w:val="28"/>
          <w:szCs w:val="28"/>
          <w:rtl w:val="true"/>
          <w:lang w:bidi="ar-SA"/>
        </w:rPr>
        <w:t xml:space="preserve">. </w:t>
      </w:r>
      <w:r>
        <w:rPr>
          <w:rStyle w:val="FootnoteAnchor"/>
          <w:rtl w:val="true"/>
        </w:rPr>
        <w:footnoteReference w:id="171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كانَت لَهُ إلَى اللّهِ عز و جل حاجَةٌ فَليَبدَأ بِالصَّلاةِ عَلى مُحَمَّدٍ وآلِهِ ، ثُمَّ يَسأَلُ حاجَتَهُ ، ثُمَّ يَختِمُ بِالصَّلاةِ عَلى مُحَمَّدٍ وآلِ مُحَمَّدٍ ؛ فَإِنَّ اللّهَ عز و جل أكرَمُ مِن أن يَقبَلَ الطَّرَفَينِ ويَدَعَ الوَسَطَ ، إذا كانَتِ الصَّلاةُ عَلى مُحَمَّدٍ وآلِ مُحَمَّدٍ لا تُحجَبُ عَنهُ </w:t>
      </w:r>
      <w:r>
        <w:rPr>
          <w:rFonts w:eastAsia="Amiri" w:cs="Amiri" w:ascii="Amiri" w:hAnsi="Amiri"/>
          <w:color w:val="111111"/>
          <w:sz w:val="28"/>
          <w:szCs w:val="28"/>
          <w:rtl w:val="true"/>
          <w:lang w:bidi="ar-SA"/>
        </w:rPr>
        <w:t xml:space="preserve">. </w:t>
      </w:r>
      <w:r>
        <w:rPr>
          <w:rStyle w:val="FootnoteAnchor"/>
          <w:rtl w:val="true"/>
        </w:rPr>
        <w:footnoteReference w:id="1713"/>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3" w:name="pg2230_28666"/>
    </w:p>
    <w:p>
      <w:pPr>
        <w:pStyle w:val="Heading4"/>
        <w:numPr>
          <w:ilvl w:val="3"/>
          <w:numId w:val="1"/>
        </w:numPr>
        <w:rPr/>
      </w:pPr>
      <w:bookmarkStart w:id="1614" w:name="__RefHeading___Toc1477132_3804643083"/>
      <w:bookmarkStart w:id="1615" w:name="_Toc664"/>
      <w:bookmarkEnd w:id="1613"/>
      <w:bookmarkEnd w:id="1614"/>
      <w:r>
        <w:rPr>
          <w:rtl w:val="true"/>
        </w:rPr>
        <w:t>ج ـ ارزش صلوات فرستادن بر پيامبر صلى الله عليه و آله و خاندان او در هنگام دعا</w:t>
      </w:r>
      <w:bookmarkEnd w:id="1615"/>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سنّت است كه در هر روز جمعه ، هزار مرتبه و در ديگر روزها ، صد مرتبه بر محمّد و اهل بيت او درود بفرستى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به عمر بن يزيد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جمعه مى شود ، به شمار مورچگان از آسمان ، فرشته فرود مى آيد و در دستانشان خامه هاى زرّين و كاغذهاى سيمين است و تا شب شنبه ، جز درود بر محمّد و خاندان محمّد ـ كه درود خدا به او و بر ايشان باد ـ ، چيزى را نمى نويسند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فراوان درود بفرست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ارزش صلوات فرستادن بر پيامبر صلى الله عليه و آله و خاندان او در هنگام دعاپيامبر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به سانِ پياله سواره قرار ندهيد </w:t>
      </w:r>
      <w:r>
        <w:rPr>
          <w:rStyle w:val="FootnoteAnchor"/>
          <w:rtl w:val="true"/>
        </w:rPr>
        <w:footnoteReference w:id="1714"/>
      </w:r>
      <w:r>
        <w:rPr>
          <w:rFonts w:ascii="IRNazanin" w:hAnsi="IRNazanin" w:eastAsia="IRNazanin"/>
          <w:color w:val="111111"/>
          <w:sz w:val="28"/>
          <w:sz w:val="28"/>
          <w:szCs w:val="28"/>
          <w:rtl w:val="true"/>
          <w:lang w:bidi="fa-IR"/>
        </w:rPr>
        <w:t xml:space="preserve">كه هرگاه مى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پياله اش را پُر مى كند و مى نوشد؛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آغاز دعا و در پايان و در ميان آن ، جاى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به درگاه خدا نمى رسد ، تا آن گاه كه بر محمّد و خاندان محمّد ، درود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خداوند عز و جل حاجتى داشت ، نخست بر محمّد و خاندان او درود فرستد، سپس حاجت خود را بخواهد و در پايان ، بر محمّد و خاندان محمّد ، درود فرستد؛ زيرا خداى عز و جل كريم تر از آن است كه دو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بپذيرد و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وا نهد ؛ چرا كه درود فرستادن بر محمّد و خاندان محمّد ، از درگاه خداوند ، منع نمى شود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الصلاة على النبيّ وآله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 ـ قيمَةُ الصَّلاةِ عَلَيهِ وعَلى آلِهِ فِي الكِتابَةِرسول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عَلَيَّ في كِتابٍ ، لَم تَزَلِ المَلائِكَةُ تَستَغفِرُ لَهُ مادامَ اسمي في ذلِكَ الكِتابِ </w:t>
      </w:r>
      <w:r>
        <w:rPr>
          <w:rFonts w:eastAsia="Amiri" w:cs="Amiri" w:ascii="Amiri" w:hAnsi="Amiri"/>
          <w:color w:val="111111"/>
          <w:sz w:val="28"/>
          <w:szCs w:val="28"/>
          <w:rtl w:val="true"/>
          <w:lang w:bidi="ar-SA"/>
        </w:rPr>
        <w:t xml:space="preserve">. </w:t>
      </w:r>
      <w:r>
        <w:rPr>
          <w:rStyle w:val="FootnoteAnchor"/>
          <w:rtl w:val="true"/>
        </w:rPr>
        <w:footnoteReference w:id="1715"/>
      </w:r>
    </w:p>
    <w:p>
      <w:pPr>
        <w:pStyle w:val="BookText"/>
        <w:rPr/>
      </w:pPr>
      <w:r>
        <w:rPr>
          <w:rFonts w:ascii="Amiri" w:hAnsi="Amiri" w:eastAsia="Amiri" w:cs="Amiri"/>
          <w:color w:val="111111"/>
          <w:sz w:val="28"/>
          <w:sz w:val="28"/>
          <w:szCs w:val="28"/>
          <w:rtl w:val="true"/>
          <w:lang w:bidi="ar-SA"/>
        </w:rPr>
        <w:t xml:space="preserve">ه ـ بُلوغُ صَلاةِ المُؤمِنينَ إلَى النَّبيِّ صلى الله عليه و آلهرسول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عَلَيَّ وسَلِّموا ؛ فَإِنَّ صَلاتَكُم وسَلامَكُم يَبلُغُني أينَما كُنتُم </w:t>
      </w:r>
      <w:r>
        <w:rPr>
          <w:rFonts w:eastAsia="Amiri" w:cs="Amiri" w:ascii="Amiri" w:hAnsi="Amiri"/>
          <w:color w:val="111111"/>
          <w:sz w:val="28"/>
          <w:szCs w:val="28"/>
          <w:rtl w:val="true"/>
          <w:lang w:bidi="ar-SA"/>
        </w:rPr>
        <w:t xml:space="preserve">. </w:t>
      </w:r>
      <w:r>
        <w:rPr>
          <w:rStyle w:val="FootnoteAnchor"/>
          <w:rtl w:val="true"/>
        </w:rPr>
        <w:footnoteReference w:id="171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عَلَيَّ عِندَ قَبري سَمِعتُهُ ، ومَن صَلّى عَلَيَّ نائِيا اُبلِغتُهُ </w:t>
      </w:r>
      <w:r>
        <w:rPr>
          <w:rFonts w:eastAsia="Amiri" w:cs="Amiri" w:ascii="Amiri" w:hAnsi="Amiri"/>
          <w:color w:val="111111"/>
          <w:sz w:val="28"/>
          <w:szCs w:val="28"/>
          <w:rtl w:val="true"/>
          <w:lang w:bidi="ar-SA"/>
        </w:rPr>
        <w:t xml:space="preserve">. </w:t>
      </w:r>
      <w:r>
        <w:rPr>
          <w:rStyle w:val="FootnoteAnchor"/>
          <w:rtl w:val="true"/>
        </w:rPr>
        <w:footnoteReference w:id="171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مَلائِكَةً سَيّاحينَ فِي الأَرضِ ، يُبَلِّغوني مِن اُمَّتِي السَّلامَ </w:t>
      </w:r>
      <w:r>
        <w:rPr>
          <w:rFonts w:eastAsia="Amiri" w:cs="Amiri" w:ascii="Amiri" w:hAnsi="Amiri"/>
          <w:color w:val="111111"/>
          <w:sz w:val="28"/>
          <w:szCs w:val="28"/>
          <w:rtl w:val="true"/>
          <w:lang w:bidi="ar-SA"/>
        </w:rPr>
        <w:t xml:space="preserve">. </w:t>
      </w:r>
      <w:r>
        <w:rPr>
          <w:rStyle w:val="FootnoteAnchor"/>
          <w:rtl w:val="true"/>
        </w:rPr>
        <w:footnoteReference w:id="171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إلى جانِبِ قَبرِ النَّبيِّ صلى الله عليه و آله ، وإن كانَت صَلاةُ المُؤمِنينَ تَبلُغُهُ أينَما كانوا </w:t>
      </w:r>
      <w:r>
        <w:rPr>
          <w:rFonts w:eastAsia="Amiri" w:cs="Amiri" w:ascii="Amiri" w:hAnsi="Amiri"/>
          <w:color w:val="111111"/>
          <w:sz w:val="28"/>
          <w:szCs w:val="28"/>
          <w:rtl w:val="true"/>
          <w:lang w:bidi="ar-SA"/>
        </w:rPr>
        <w:t xml:space="preserve">. </w:t>
      </w:r>
      <w:r>
        <w:rPr>
          <w:rStyle w:val="FootnoteAnchor"/>
          <w:rtl w:val="true"/>
        </w:rPr>
        <w:footnoteReference w:id="1719"/>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 xml:space="preserve"> وص </w:t>
      </w:r>
      <w:r>
        <w:rPr>
          <w:rFonts w:ascii="IRNazanin" w:hAnsi="IRNazanin" w:eastAsia="IRNazanin"/>
          <w:color w:val="111111"/>
          <w:sz w:val="28"/>
          <w:sz w:val="28"/>
          <w:szCs w:val="28"/>
          <w:lang w:bidi="fa-IR"/>
        </w:rPr>
        <w:t>۵۹۰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۱۰۵۶</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۱۰۵۷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ـ ذَمُّ تَركِ الصَّلاةِ عِندَ ذِكرِ النَّبِيِّ صلى الله عليه و آلهرسول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البَخيلَ كُلَّ البَخيلِ الَّذي إذا ذُكِرتُ عِندَهُ لَم يُصَلِّ عَلَيَّ </w:t>
      </w:r>
      <w:r>
        <w:rPr>
          <w:rFonts w:eastAsia="Amiri" w:cs="Amiri" w:ascii="Amiri" w:hAnsi="Amiri"/>
          <w:color w:val="111111"/>
          <w:sz w:val="28"/>
          <w:szCs w:val="28"/>
          <w:rtl w:val="true"/>
          <w:lang w:bidi="ar-SA"/>
        </w:rPr>
        <w:t xml:space="preserve">. </w:t>
      </w:r>
      <w:r>
        <w:rPr>
          <w:rStyle w:val="FootnoteAnchor"/>
          <w:rtl w:val="true"/>
        </w:rPr>
        <w:footnoteReference w:id="1720"/>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6" w:name="pg2230_28668"/>
    </w:p>
    <w:p>
      <w:pPr>
        <w:pStyle w:val="Heading4"/>
        <w:numPr>
          <w:ilvl w:val="3"/>
          <w:numId w:val="1"/>
        </w:numPr>
        <w:rPr/>
      </w:pPr>
      <w:bookmarkStart w:id="1617" w:name="__RefHeading___Toc1477134_3804643083"/>
      <w:bookmarkStart w:id="1618" w:name="_Toc665"/>
      <w:bookmarkEnd w:id="1616"/>
      <w:bookmarkEnd w:id="1617"/>
      <w:r>
        <w:rPr>
          <w:rtl w:val="true"/>
        </w:rPr>
        <w:t>د ـ ارزش صلوات فرستادن بر پيامبر صلى الله عليه و آله و خاندان او در نوشتار</w:t>
      </w:r>
      <w:bookmarkEnd w:id="1618"/>
    </w:p>
    <w:p>
      <w:pPr>
        <w:pStyle w:val="Heading4"/>
        <w:numPr>
          <w:ilvl w:val="3"/>
          <w:numId w:val="1"/>
        </w:numPr>
        <w:rPr/>
      </w:pPr>
      <w:bookmarkStart w:id="1619" w:name="__RefHeading___Toc1477136_3804643083"/>
      <w:bookmarkStart w:id="1620" w:name="_Toc666"/>
      <w:bookmarkEnd w:id="1619"/>
      <w:r>
        <w:rPr>
          <w:rtl w:val="true"/>
        </w:rPr>
        <w:t>ه ـ رسيدن صلوات مؤمنان به پيامبر صلى الله عليه و آله</w:t>
      </w:r>
      <w:bookmarkEnd w:id="1620"/>
    </w:p>
    <w:p>
      <w:pPr>
        <w:pStyle w:val="Heading4"/>
        <w:numPr>
          <w:ilvl w:val="3"/>
          <w:numId w:val="1"/>
        </w:numPr>
        <w:rPr/>
      </w:pPr>
      <w:bookmarkStart w:id="1621" w:name="__RefHeading___Toc1477138_3804643083"/>
      <w:bookmarkStart w:id="1622" w:name="_Toc667"/>
      <w:bookmarkEnd w:id="1621"/>
      <w:r>
        <w:rPr>
          <w:rtl w:val="true"/>
        </w:rPr>
        <w:t>و ـ نكوهش صلوات نفرستادن در هنگام برده شدن نام پيامبر صلى الله عليه و آله</w:t>
      </w:r>
      <w:bookmarkEnd w:id="1622"/>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درود فرستادن بر پيامبر و خاندان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 ـ ارزش صلوات فرستادن بر پيامبر صلى الله عليه و آله و خاندان او در نوشتارپيامبر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نوشته اى بر من درود فرستد ، تا آن گاه كه نام من در آن نوشته است ، فرشتگان ، پيوسته برايش آمرزش مى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رسيدن صلوات مؤمنان به پيامبر صلى الله عليه و آلهپيامبر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درود و سلام بفرستيد ؛ زيرا درود و سلام شما ، هر كجا كه باشيد ، به من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كنار قبرم بر من درود بفرستد ، آن را مى شنوم و هر كس از دور بر من درود فرستد ، درودش به اطّلاع من رسانده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فرشتگانى دارد كه در زمين مى گردند و سلام امّتم را به من مى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قبر پيامبر صلى الله عليه و آله ، درود بفرستيد، هر چند كه درود مؤمنان ، هر كجا كه باشند ، به ايشان 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۵۸۹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۱۰۵۰</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۵۹۱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۱۰۵۶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۱۰۵۷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ـ نكوهش صلوات نفرستادن در هنگام برده شدن نام پيامبر صلى الله عليه و آلهپيامبر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بخيل واقعى ، كسى است كه هرگاه نام من در نزد او برده شود ، بر من درود نفرستد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الجَفاءِ أن اُذكَرَ عِندَ الرَّجُلِ فَلا يُصَلّي عَلَيَّ </w:t>
      </w:r>
      <w:r>
        <w:rPr>
          <w:rFonts w:eastAsia="Amiri" w:cs="Amiri" w:ascii="Amiri" w:hAnsi="Amiri"/>
          <w:color w:val="111111"/>
          <w:sz w:val="28"/>
          <w:szCs w:val="28"/>
          <w:rtl w:val="true"/>
          <w:lang w:bidi="ar-SA"/>
        </w:rPr>
        <w:t xml:space="preserve">. </w:t>
      </w:r>
      <w:r>
        <w:rPr>
          <w:rStyle w:val="FootnoteAnchor"/>
          <w:rtl w:val="true"/>
        </w:rPr>
        <w:footnoteReference w:id="172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ذُكِرتُ عِندَهُ فَلَم يُصَلِّ عَلَيَّ ، دَخَلَ النّارَ فَأَبعَدَهُ اللّهُ </w:t>
      </w:r>
      <w:r>
        <w:rPr>
          <w:rFonts w:eastAsia="Amiri" w:cs="Amiri" w:ascii="Amiri" w:hAnsi="Amiri"/>
          <w:color w:val="111111"/>
          <w:sz w:val="28"/>
          <w:szCs w:val="28"/>
          <w:rtl w:val="true"/>
          <w:lang w:bidi="ar-SA"/>
        </w:rPr>
        <w:t xml:space="preserve">. </w:t>
      </w:r>
      <w:r>
        <w:rPr>
          <w:rStyle w:val="FootnoteAnchor"/>
          <w:rtl w:val="true"/>
        </w:rPr>
        <w:footnoteReference w:id="172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ذُكِرتُ عِندَهُ فَنَسِيَ الصَّلاةَ عَلَيَّ ، خُطِئَ بِهِ طَريقَ الجَنَّةِ </w:t>
      </w:r>
      <w:r>
        <w:rPr>
          <w:rFonts w:eastAsia="Amiri" w:cs="Amiri" w:ascii="Amiri" w:hAnsi="Amiri"/>
          <w:color w:val="111111"/>
          <w:sz w:val="28"/>
          <w:szCs w:val="28"/>
          <w:rtl w:val="true"/>
          <w:lang w:bidi="ar-SA"/>
        </w:rPr>
        <w:t xml:space="preserve">. </w:t>
      </w:r>
      <w:r>
        <w:rPr>
          <w:rStyle w:val="FootnoteAnchor"/>
          <w:rtl w:val="true"/>
        </w:rPr>
        <w:footnoteReference w:id="1723"/>
      </w:r>
    </w:p>
    <w:p>
      <w:pPr>
        <w:pStyle w:val="BookText"/>
        <w:rPr/>
      </w:pPr>
      <w:r>
        <w:rPr>
          <w:rFonts w:ascii="Amiri" w:hAnsi="Amiri" w:eastAsia="Amiri" w:cs="Amiri"/>
          <w:color w:val="111111"/>
          <w:sz w:val="28"/>
          <w:sz w:val="28"/>
          <w:szCs w:val="28"/>
          <w:rtl w:val="true"/>
          <w:lang w:bidi="ar-SA"/>
        </w:rPr>
        <w:t xml:space="preserve">ز ـ لا صَلاةَ لِمَن لَم يُصَلِّ عَلَى النَّبيِّ وآلِهِرسول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صَلاةَ لِمَن لا يُصَلّي عَلَى النَّبيِّ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72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صَلاةً لَم يُصَلِّ فيها عَلَيَّ ولا عَلى أهلِ بَيتي ، لَم تُقبَل مِنهُ </w:t>
      </w:r>
      <w:r>
        <w:rPr>
          <w:rFonts w:eastAsia="Amiri" w:cs="Amiri" w:ascii="Amiri" w:hAnsi="Amiri"/>
          <w:color w:val="111111"/>
          <w:sz w:val="28"/>
          <w:szCs w:val="28"/>
          <w:rtl w:val="true"/>
          <w:lang w:bidi="ar-SA"/>
        </w:rPr>
        <w:t xml:space="preserve">. </w:t>
      </w:r>
      <w:r>
        <w:rPr>
          <w:rStyle w:val="FootnoteAnchor"/>
          <w:rtl w:val="true"/>
        </w:rPr>
        <w:footnoteReference w:id="172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صَلّى أحَدُكُم ولَم يَذكُرِ النَّبيَّ وآلَهُ صلى الله عليه و آله في صَلاتِهِ ، يُسلَكُ بِصَلاتِهِ غَيرَ سَبيلِ الجَنَّةِ </w:t>
      </w:r>
      <w:r>
        <w:rPr>
          <w:rFonts w:eastAsia="Amiri" w:cs="Amiri" w:ascii="Amiri" w:hAnsi="Amiri"/>
          <w:color w:val="111111"/>
          <w:sz w:val="28"/>
          <w:szCs w:val="28"/>
          <w:rtl w:val="true"/>
          <w:lang w:bidi="ar-SA"/>
        </w:rPr>
        <w:t xml:space="preserve">. </w:t>
      </w:r>
      <w:r>
        <w:rPr>
          <w:rStyle w:val="FootnoteAnchor"/>
          <w:rtl w:val="true"/>
        </w:rPr>
        <w:footnoteReference w:id="1726"/>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أدب الصّلاة على رسول اللّهالف ـ ضَمُّ آلِ النَّبِيِّ إلَيهِ فِي الصَّلاةِرسول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عَلَيَّ وَاجتَهِدوا فِي الدُّعاءِ ، وقولوا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 xml:space="preserve">. </w:t>
      </w:r>
      <w:r>
        <w:rPr>
          <w:rStyle w:val="FootnoteAnchor"/>
          <w:rtl w:val="true"/>
        </w:rPr>
        <w:footnoteReference w:id="1727"/>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3" w:name="pg2230_28670"/>
    </w:p>
    <w:p>
      <w:pPr>
        <w:pStyle w:val="Heading4"/>
        <w:numPr>
          <w:ilvl w:val="3"/>
          <w:numId w:val="1"/>
        </w:numPr>
        <w:rPr/>
      </w:pPr>
      <w:bookmarkStart w:id="1624" w:name="__RefHeading___Toc1477140_3804643083"/>
      <w:bookmarkStart w:id="1625" w:name="_Toc668"/>
      <w:bookmarkEnd w:id="1623"/>
      <w:bookmarkEnd w:id="1624"/>
      <w:r>
        <w:rPr>
          <w:rtl w:val="true"/>
        </w:rPr>
        <w:t>ز ـ پذيرفته نشدن نماز كسى كه بر پيامبر صلى الله عليه و آله و خاندان او صلوات نفرستد</w:t>
      </w:r>
      <w:bookmarkEnd w:id="1625"/>
    </w:p>
    <w:p>
      <w:pPr>
        <w:pStyle w:val="Heading3"/>
        <w:numPr>
          <w:ilvl w:val="2"/>
          <w:numId w:val="1"/>
        </w:numPr>
        <w:rPr/>
      </w:pPr>
      <w:bookmarkStart w:id="1626" w:name="__RefHeading___Toc1477142_3804643083"/>
      <w:bookmarkStart w:id="1627" w:name="_Toc669"/>
      <w:bookmarkEnd w:id="1626"/>
      <w:r>
        <w:rPr/>
        <w:t>۱۰</w:t>
      </w:r>
      <w:r>
        <w:rPr>
          <w:rtl w:val="true"/>
        </w:rPr>
        <w:t xml:space="preserve"> </w:t>
      </w:r>
      <w:r>
        <w:rPr>
          <w:rtl w:val="true"/>
        </w:rPr>
        <w:t xml:space="preserve">/ </w:t>
      </w:r>
      <w:r>
        <w:rPr/>
        <w:t>۳</w:t>
      </w:r>
      <w:r>
        <w:rPr>
          <w:rtl w:val="true"/>
        </w:rPr>
        <w:t xml:space="preserve"> آداب صلوات فرستادن بر پيامبر خدا صلى الله عليه و آله</w:t>
      </w:r>
      <w:bookmarkEnd w:id="1627"/>
    </w:p>
    <w:p>
      <w:pPr>
        <w:pStyle w:val="Heading4"/>
        <w:numPr>
          <w:ilvl w:val="3"/>
          <w:numId w:val="1"/>
        </w:numPr>
        <w:rPr/>
      </w:pPr>
      <w:bookmarkStart w:id="1628" w:name="__RefHeading___Toc1477144_3804643083"/>
      <w:bookmarkStart w:id="1629" w:name="_Toc670"/>
      <w:bookmarkEnd w:id="1628"/>
      <w:r>
        <w:rPr>
          <w:rtl w:val="true"/>
        </w:rPr>
        <w:t>الف ـ ضميمه كردن خاندان پيامبر به پيامبر در صلوات</w:t>
      </w:r>
      <w:bookmarkEnd w:id="1629"/>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بى مهرى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نزد كسى نام من برده شود و او بر من ، درود نفرستد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نام من در نزد او برده شود و بر من درود نفرستد، به آتش مى رود و 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نام من در نزدش برده شود و او درود فرستادن بر من را فراموش كند، از راه بهشت ، به بيراهه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ـ پذيرفته نشدن نماز كسى كه بر پيامبر و خاندان او صلوات نفرستدپيامبر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صلى الله عليه و آله درود نفرستد ، نماز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نماز بخواند و در آن ، بر من و اهل بيتم درود نفرستد ، نمازش پذيرفته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يكى از شما نماز بخواند و در نمازش از پيامبر و خاندان او ياد نكند ، نمازش به سبب آن به راه غير بهشت ، برده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آداب صلوات فرستادن بر پيامبر خداالف ـ ضميمه كردن خاندان پيامبر به پيامبر در صلواتپيامبر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درود بفرستيد و در دعا كردن بكوشيد،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عن كعب بن عجرة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أمَّا السَّلامُ عَلَيكَ فَقَد عَرَفناهُ ، فَكَيفَ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كَما صَلَّيتَ عَلى آلِ إبراهيمَ ، إنَّكَ حَميدٌ مَجيدٌ ، اللّهُمَّ بارِك عَلى مُحَمَّدٍ وعَلى آلِ مُحَمَّدٍ كَما بارَكتَ عَلى آلِ إبراهيمَ ، إنَّكَ حَميدٌ مَجيدٌ </w:t>
      </w:r>
      <w:r>
        <w:rPr>
          <w:rFonts w:eastAsia="Amiri" w:cs="Amiri" w:ascii="Amiri" w:hAnsi="Amiri"/>
          <w:color w:val="111111"/>
          <w:sz w:val="28"/>
          <w:szCs w:val="28"/>
          <w:rtl w:val="true"/>
          <w:lang w:bidi="ar-SA"/>
        </w:rPr>
        <w:t xml:space="preserve">. </w:t>
      </w:r>
      <w:r>
        <w:rPr>
          <w:rStyle w:val="FootnoteAnchor"/>
          <w:rtl w:val="true"/>
        </w:rPr>
        <w:footnoteReference w:id="1728"/>
      </w:r>
    </w:p>
    <w:p>
      <w:pPr>
        <w:pStyle w:val="BookText"/>
        <w:rPr/>
      </w:pPr>
      <w:r>
        <w:rPr>
          <w:rFonts w:ascii="Amiri" w:hAnsi="Amiri" w:eastAsia="Amiri" w:cs="Amiri"/>
          <w:color w:val="111111"/>
          <w:sz w:val="28"/>
          <w:sz w:val="28"/>
          <w:szCs w:val="28"/>
          <w:rtl w:val="true"/>
          <w:lang w:bidi="ar-SA"/>
        </w:rPr>
        <w:t>الإمام الحسن عليه السلامـ مِن خُطبَةٍ لَهُ لَمّا عَزَمَ عَلَى الصُّلحِ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اللّهُ عز و جلالصَّلاةَ عَلى نَبِيِّهِ صلى الله عليه و آله عَلى كافَّةِ المُؤمِنينَ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كَيفَ الصَّلاةُ عَلَيكَ؟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فَحَقٌّ عَلى كُلِّ مُسلِمٍ أن يُصَلِّيَ عَلَينا مَعَ الصَّلاةِ عَلَى النَّبيِّ صلى الله عليه و آله فَريضَةً واجِبَةً </w:t>
      </w:r>
      <w:r>
        <w:rPr>
          <w:rFonts w:eastAsia="Amiri" w:cs="Amiri" w:ascii="Amiri" w:hAnsi="Amiri"/>
          <w:color w:val="111111"/>
          <w:sz w:val="28"/>
          <w:szCs w:val="28"/>
          <w:rtl w:val="true"/>
          <w:lang w:bidi="ar-SA"/>
        </w:rPr>
        <w:t xml:space="preserve">. </w:t>
      </w:r>
      <w:r>
        <w:rPr>
          <w:rStyle w:val="FootnoteAnchor"/>
          <w:rtl w:val="true"/>
        </w:rPr>
        <w:footnoteReference w:id="1729"/>
      </w:r>
    </w:p>
    <w:p>
      <w:pPr>
        <w:pStyle w:val="BookText"/>
        <w:rPr/>
      </w:pPr>
      <w:r>
        <w:rPr>
          <w:rFonts w:ascii="Amiri" w:hAnsi="Amiri" w:eastAsia="Amiri" w:cs="Amiri"/>
          <w:color w:val="111111"/>
          <w:sz w:val="28"/>
          <w:sz w:val="28"/>
          <w:szCs w:val="28"/>
          <w:rtl w:val="true"/>
          <w:lang w:bidi="ar-SA"/>
        </w:rPr>
        <w:t xml:space="preserve">ب ـ النَّهيُ عَنِ الصَّلاةِ البَتراءِالإمام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عَن جَدِّهِ عليهماالسلام أنَّ رَسولَ اللّهِ صلى الله عليه و آله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مَن ذُكِرتُ عِندَهُ فَصَلّى عَلَيَّ ولَم يُغفَر لَهُ فَأَبعَدَهُ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كَيفَ يُصَلّي عَلَيكَ ولَم يُغفَر لَهُ؟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صَلّى عَلَيَّ ولَم يُصَلِّ عَلى آلي ، لُفَّت تِلكَ الصَّلاةُ وضُرِبَ بِها وَجهُهُ ، وإذا صَلّى عَلَيَّ وعَلى آلي غُفِرَ لَهُ </w:t>
      </w:r>
      <w:r>
        <w:rPr>
          <w:rFonts w:eastAsia="Amiri" w:cs="Amiri" w:ascii="Amiri" w:hAnsi="Amiri"/>
          <w:color w:val="111111"/>
          <w:sz w:val="28"/>
          <w:szCs w:val="28"/>
          <w:rtl w:val="true"/>
          <w:lang w:bidi="ar-SA"/>
        </w:rPr>
        <w:t xml:space="preserve">. </w:t>
      </w:r>
      <w:r>
        <w:rPr>
          <w:rStyle w:val="FootnoteAnchor"/>
          <w:rtl w:val="true"/>
        </w:rPr>
        <w:footnoteReference w:id="173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عَلَيَّ ولَم يُصَلِّ عَلى آلي لَم يَجِد ريحَ الجَنَّةِ ، وإنَّ ريحَها لَيوجَدُ مِن مَسيرَةِ خَمسِمِئَةِ عامٍ </w:t>
      </w:r>
      <w:r>
        <w:rPr>
          <w:rFonts w:eastAsia="Amiri" w:cs="Amiri" w:ascii="Amiri" w:hAnsi="Amiri"/>
          <w:color w:val="111111"/>
          <w:sz w:val="28"/>
          <w:szCs w:val="28"/>
          <w:rtl w:val="true"/>
          <w:lang w:bidi="ar-SA"/>
        </w:rPr>
        <w:t xml:space="preserve">. </w:t>
      </w:r>
      <w:r>
        <w:rPr>
          <w:rStyle w:val="FootnoteAnchor"/>
          <w:rtl w:val="true"/>
        </w:rPr>
        <w:footnoteReference w:id="1731"/>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30" w:name="pg2230_28672"/>
    </w:p>
    <w:p>
      <w:pPr>
        <w:pStyle w:val="Heading4"/>
        <w:numPr>
          <w:ilvl w:val="3"/>
          <w:numId w:val="1"/>
        </w:numPr>
        <w:rPr/>
      </w:pPr>
      <w:bookmarkStart w:id="1631" w:name="__RefHeading___Toc1477146_3804643083"/>
      <w:bookmarkStart w:id="1632" w:name="_Toc671"/>
      <w:bookmarkEnd w:id="1630"/>
      <w:bookmarkEnd w:id="1631"/>
      <w:r>
        <w:rPr>
          <w:rtl w:val="true"/>
        </w:rPr>
        <w:t>ب ـ نهى از صلوات فرستادن به طور ناقص</w:t>
      </w:r>
      <w:bookmarkEnd w:id="1632"/>
    </w:p>
    <w:p>
      <w:pPr>
        <w:pStyle w:val="BookText"/>
        <w:rPr/>
      </w:pPr>
      <w:r>
        <w:rPr>
          <w:rFonts w:ascii="IRNazanin" w:hAnsi="IRNazanin" w:eastAsia="IRNazanin"/>
          <w:color w:val="111111"/>
          <w:sz w:val="28"/>
          <w:sz w:val="28"/>
          <w:szCs w:val="28"/>
          <w:rtl w:val="true"/>
          <w:lang w:bidi="fa-IR"/>
        </w:rPr>
        <w:t>صحيح البخارىـ به نقل از كعب بن عُجره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كردن بر شما را مى دانيم ؛ درود فرستادن ،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بر خاندان محمّد ، درود فرست ، همچنان كه بر خاندان ابراهيم ، درود فرستادى، كه به راستى ، تو ستودنى و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و به خاندان محمّد بركت ده ، همچنان كه به خاندان ابراهيم بركت دادى، كه به راستى ، تو ستودنى و بزرگوارى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حسن عليه السلامـ از سخنرانى آن حضرت آن گاه كه تصميم به صلح گرفت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جلدرود فرستادن بر پيامبرش صلى الله عليه و آله را بر همه مؤمنان ، واجب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فرستادن بر شما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اين ، وظيفه هر مسلمانى است كه در كنار درود فرستادن بر پيامبر صلى الله عليه و آله ، بر ما نيز درود فرستد و اين ، يك تكليف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نهى از صلوات فرستادن به طور ناقصامام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از جدّش عليه السلام برايم باز گفت كه پيامبر خدا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نام من در نزدش برده شود و بر من ، درود فرستد ، امّا آمرزيده نشود ، خدايش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بر شما درود بفرستد ؛ امّا آمرزيده نشود؟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 هر گاه بر من درود بفرستد و بر خاندانم صلوات نفرستد ، آن درود ، مچاله و به صورت او زده مى شود، و هر گاه بر من و بر خاندانم درود فرستد ، آمرزيده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 من درود بفرستد و بر خاندانم درود نفرستد ، بوى بهشت را ـ كه از فاصله پانصد سال راه به مشام مى رسد ـ استشمام نمى كند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أبي رَجُلاً مُتَعَلِّقا بِالبَيتِ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لا تَبتُرها ، لا تَظلِمنا حَقَّنا ،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وأهلِ بَيتِهِ </w:t>
      </w:r>
      <w:r>
        <w:rPr>
          <w:rFonts w:eastAsia="Amiri" w:cs="Amiri" w:ascii="Amiri" w:hAnsi="Amiri"/>
          <w:color w:val="111111"/>
          <w:sz w:val="28"/>
          <w:szCs w:val="28"/>
          <w:rtl w:val="true"/>
          <w:lang w:bidi="ar-SA"/>
        </w:rPr>
        <w:t xml:space="preserve">. </w:t>
      </w:r>
      <w:r>
        <w:rPr>
          <w:rStyle w:val="FootnoteAnchor"/>
          <w:rtl w:val="true"/>
        </w:rPr>
        <w:footnoteReference w:id="173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لم يصلّ على النبي وآله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 ـ رَفعُ الصَّوتِ بِالصَّلاةِرسول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اِرفَعوا أصواتَكُم بِالصَّلاةِ عَلَيَّ ؛ فَإِنَّها تَذهَبُ بِالنِّفاقِ </w:t>
      </w:r>
      <w:r>
        <w:rPr>
          <w:rFonts w:eastAsia="Amiri" w:cs="Amiri" w:ascii="Amiri" w:hAnsi="Amiri"/>
          <w:color w:val="111111"/>
          <w:sz w:val="28"/>
          <w:szCs w:val="28"/>
          <w:rtl w:val="true"/>
          <w:lang w:bidi="ar-SA"/>
        </w:rPr>
        <w:t xml:space="preserve">. </w:t>
      </w:r>
      <w:r>
        <w:rPr>
          <w:rStyle w:val="FootnoteAnchor"/>
          <w:rtl w:val="true"/>
        </w:rPr>
        <w:footnoteReference w:id="173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بركات الصلاة على رسول اللّه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النفاق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بركات الصّلاة على رسول اللّه وأهل بيتهالف ـ صَلَواتُ اللّهِ عَلَى المُصَلّيرسول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عَلَيَّ صَلاةً ، صَلَّى اللّهُ عَلَيهِ بِها عَشرا </w:t>
      </w:r>
      <w:r>
        <w:rPr>
          <w:rFonts w:eastAsia="Amiri" w:cs="Amiri" w:ascii="Amiri" w:hAnsi="Amiri"/>
          <w:color w:val="111111"/>
          <w:sz w:val="28"/>
          <w:szCs w:val="28"/>
          <w:rtl w:val="true"/>
          <w:lang w:bidi="ar-SA"/>
        </w:rPr>
        <w:t xml:space="preserve">. </w:t>
      </w:r>
      <w:r>
        <w:rPr>
          <w:rStyle w:val="FootnoteAnchor"/>
          <w:rtl w:val="true"/>
        </w:rPr>
        <w:footnoteReference w:id="1734"/>
      </w:r>
    </w:p>
    <w:p>
      <w:pPr>
        <w:pStyle w:val="BookText"/>
        <w:rPr/>
      </w:pPr>
      <w:r>
        <w:rPr>
          <w:rFonts w:ascii="Amiri" w:hAnsi="Amiri" w:eastAsia="Amiri" w:cs="Amiri"/>
          <w:color w:val="111111"/>
          <w:sz w:val="28"/>
          <w:sz w:val="28"/>
          <w:szCs w:val="28"/>
          <w:rtl w:val="true"/>
          <w:lang w:bidi="ar-SA"/>
        </w:rPr>
        <w:t xml:space="preserve">سنن النسائي عن أبي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جَاءَ ذاتَ يَومٍ وَالبُشرى في وَجهِهِ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لَنَرَى البُشرى في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أتانِي المَلَكُ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رَبَّكَ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يُرضيكَ أَنَّهُ لا يُصَلّي عَلَيكَ أحَدٌ إلّا صَلَّيتُ عَلَيهِ عَشرا ، ولا يُسَلِّمُ عَلَيكَ أحَدٌ إلّا سَلَّمتُ عَلَيهِ عَشرا؟ </w:t>
      </w:r>
      <w:r>
        <w:rPr>
          <w:rStyle w:val="FootnoteAnchor"/>
          <w:rtl w:val="true"/>
        </w:rPr>
        <w:footnoteReference w:id="173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صَلّى عَلَيَّ عَبدٌ مِن اُمَّتي صَلاةً صادِقا بِها في قَلبِ نَفسِهِ ، إلّا صَلَّى اللّهُ عَلَيهِ بِها عَشرَ صَلَواتٍ ، وكَتَبَ لَهُ بِها عَشرَ حَسَناتٍ ، ورَفَعَ لَهُ بِها عَشرَ دَرَجاتٍ ، ومَحا عَنهُ بِها عَشرَ سَيِّئاتٍ </w:t>
      </w:r>
      <w:r>
        <w:rPr>
          <w:rFonts w:eastAsia="Amiri" w:cs="Amiri" w:ascii="Amiri" w:hAnsi="Amiri"/>
          <w:color w:val="111111"/>
          <w:sz w:val="28"/>
          <w:szCs w:val="28"/>
          <w:rtl w:val="true"/>
          <w:lang w:bidi="ar-SA"/>
        </w:rPr>
        <w:t xml:space="preserve">. </w:t>
      </w:r>
      <w:r>
        <w:rPr>
          <w:rStyle w:val="FootnoteAnchor"/>
          <w:rtl w:val="true"/>
        </w:rPr>
        <w:footnoteReference w:id="1736"/>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33" w:name="pg2230_28674"/>
    </w:p>
    <w:p>
      <w:pPr>
        <w:pStyle w:val="Heading4"/>
        <w:numPr>
          <w:ilvl w:val="3"/>
          <w:numId w:val="1"/>
        </w:numPr>
        <w:rPr/>
      </w:pPr>
      <w:bookmarkStart w:id="1634" w:name="__RefHeading___Toc1477148_3804643083"/>
      <w:bookmarkStart w:id="1635" w:name="_Toc672"/>
      <w:bookmarkEnd w:id="1633"/>
      <w:bookmarkEnd w:id="1634"/>
      <w:r>
        <w:rPr>
          <w:rtl w:val="true"/>
        </w:rPr>
        <w:t>ج ـ صلوات فرستادن با صداى بلند</w:t>
      </w:r>
      <w:bookmarkEnd w:id="1635"/>
    </w:p>
    <w:p>
      <w:pPr>
        <w:pStyle w:val="Heading3"/>
        <w:numPr>
          <w:ilvl w:val="2"/>
          <w:numId w:val="1"/>
        </w:numPr>
        <w:rPr/>
      </w:pPr>
      <w:bookmarkStart w:id="1636" w:name="__RefHeading___Toc1477150_3804643083"/>
      <w:bookmarkStart w:id="1637" w:name="_Toc673"/>
      <w:bookmarkEnd w:id="1636"/>
      <w:r>
        <w:rPr/>
        <w:t>۱۰</w:t>
      </w:r>
      <w:r>
        <w:rPr>
          <w:rtl w:val="true"/>
        </w:rPr>
        <w:t xml:space="preserve"> </w:t>
      </w:r>
      <w:r>
        <w:rPr>
          <w:rtl w:val="true"/>
        </w:rPr>
        <w:t xml:space="preserve">/ </w:t>
      </w:r>
      <w:r>
        <w:rPr/>
        <w:t>۴</w:t>
      </w:r>
      <w:r>
        <w:rPr>
          <w:rtl w:val="true"/>
        </w:rPr>
        <w:t xml:space="preserve"> بركت هاى صلوات فرستادن بر پيامبر خدا صلى الله عليه و آله و اهل بيت او عليهم السلام</w:t>
      </w:r>
      <w:bookmarkEnd w:id="1637"/>
    </w:p>
    <w:p>
      <w:pPr>
        <w:pStyle w:val="Heading4"/>
        <w:numPr>
          <w:ilvl w:val="3"/>
          <w:numId w:val="1"/>
        </w:numPr>
        <w:rPr/>
      </w:pPr>
      <w:bookmarkStart w:id="1638" w:name="__RefHeading___Toc1477152_3804643083"/>
      <w:bookmarkStart w:id="1639" w:name="_Toc674"/>
      <w:bookmarkEnd w:id="1638"/>
      <w:r>
        <w:rPr>
          <w:rtl w:val="true"/>
        </w:rPr>
        <w:t>الف ـ درود فرستادن خدا بر فرستنده صلوات</w:t>
      </w:r>
      <w:bookmarkEnd w:id="1639"/>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از مردى كه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آويخته بود ، شنيد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صلواتت را ناقص مكن و در حقّ ما ستم روا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ما را تباه مگردان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پذيرفته نشدن نماز كسى كه بر پيامبر و خاندان او صلوات نفرستد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 ـ صلوات فرستادن با صداى بلندپيامبر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صداهايتان را به درود بر من بلند كنيد؛ زيرا اين كار ، نفاق را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بركت هاى صلوات فرستادن بر پيامبر خدا و اهل بيت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زدوده شدن نفاق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بركت هاى صلوات فرستادن بر پيامبر خدا و اهل بيت اوالف ـ درود فرستادن خدا بر فرستنده صلواتپيامبر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 من يك درود بفرستد ، خداوند در برابر آن ، ده درود بر او مى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النسائىـ به نقل از ابو طلحه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خدا با چهره اى نويدبخش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شما نويد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 خشنودت نمى سازد كه هر كس بر تو درود فرستد ، من ده درود بر او مى فرستم و هر كس بر تو درود بگويد ، من ده درود بر او مى گويم؟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 اى از امّتم بر من درود فرستد و در درون جانش به آن باور داشته باشد ، خداوند در برابر آن ، ده صلوات بر او مى فرستد و به ازاى آن ، ده كار نيك برايش مى نويسد و به واسطه آن ، او را ده درجه بالا مى برد و ده گناه از او مى زدايد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سَلامُ النَّبِيِّ صلى الله عليه و آلهالإمام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مَلَكا مِنَ المَلائِكَةِ سَأَلَ اللّهَ أن يُعطِيَهُ سَمعَ العِبادِ ، فَأَعطاهُ اللّهُ ، فَذلِكَ المَلَكُ قائِمٌ حَتّى تَقومَ السّاعَةُ لَيسَ أحَدٌ مِنَ المُؤمِنينَ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 إلّا 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 ثُمَّ يَقولُ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فُلانا يُقرِئُكَ السَّلامَ ، فَيَقولُ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السَّلامُ </w:t>
      </w:r>
      <w:r>
        <w:rPr>
          <w:rFonts w:eastAsia="Amiri" w:cs="Amiri" w:ascii="Amiri" w:hAnsi="Amiri"/>
          <w:color w:val="111111"/>
          <w:sz w:val="28"/>
          <w:szCs w:val="28"/>
          <w:rtl w:val="true"/>
          <w:lang w:bidi="ar-SA"/>
        </w:rPr>
        <w:t xml:space="preserve">. </w:t>
      </w:r>
      <w:r>
        <w:rPr>
          <w:rStyle w:val="FootnoteAnchor"/>
          <w:rtl w:val="true"/>
        </w:rPr>
        <w:footnoteReference w:id="1737"/>
      </w:r>
    </w:p>
    <w:p>
      <w:pPr>
        <w:pStyle w:val="BookText"/>
        <w:rPr/>
      </w:pPr>
      <w:r>
        <w:rPr>
          <w:rFonts w:ascii="Amiri" w:hAnsi="Amiri" w:eastAsia="Amiri" w:cs="Amiri"/>
          <w:color w:val="111111"/>
          <w:sz w:val="28"/>
          <w:sz w:val="28"/>
          <w:szCs w:val="28"/>
          <w:rtl w:val="true"/>
          <w:lang w:bidi="ar-SA"/>
        </w:rPr>
        <w:t xml:space="preserve">ج ـ صَلَواتُ المَلائِكَةِ وجَميعِ الخَلقِرسول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عَلَيَّ صَلَّى اللّهُ عَلَيهِ ومَلائِكَتُهُ ، ومَن شاءَ فَليُقِلَّ ومَن شاءَ فَليُكثِر </w:t>
      </w:r>
      <w:r>
        <w:rPr>
          <w:rFonts w:eastAsia="Amiri" w:cs="Amiri" w:ascii="Amiri" w:hAnsi="Amiri"/>
          <w:color w:val="111111"/>
          <w:sz w:val="28"/>
          <w:szCs w:val="28"/>
          <w:rtl w:val="true"/>
          <w:lang w:bidi="ar-SA"/>
        </w:rPr>
        <w:t xml:space="preserve">. </w:t>
      </w:r>
      <w:r>
        <w:rPr>
          <w:rStyle w:val="FootnoteAnchor"/>
          <w:rtl w:val="true"/>
        </w:rPr>
        <w:footnoteReference w:id="1738"/>
      </w:r>
    </w:p>
    <w:p>
      <w:pPr>
        <w:pStyle w:val="BookText"/>
        <w:rPr/>
      </w:pPr>
      <w:r>
        <w:rPr>
          <w:rFonts w:ascii="Amiri" w:hAnsi="Amiri" w:eastAsia="Amiri" w:cs="Amiri"/>
          <w:color w:val="111111"/>
          <w:sz w:val="28"/>
          <w:sz w:val="28"/>
          <w:szCs w:val="28"/>
          <w:rtl w:val="true"/>
          <w:lang w:bidi="ar-SA"/>
        </w:rPr>
        <w:t>الإمام الصادق عليه السلامـ لِاءِسحاقَ بنِ فَرّوخٍ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عَلى مُحَمَّدٍ وآلِ مُحَمَّدٍ عَشرا صَلَّى اللّهُ عَلَيهِ ومَلائِكَتُهُ مِئَةَ مَرَّةٍ ، ومَن صَلّى عَلى مُحَمَّدٍ وآلِ مُحَمَّدٍ مِئَةَ مَرَّةٍ صَلَّى اللّهُ عَلَيهِ ومَلائِكَتُهُ ألفا ، أما تَسمَعُ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يُصَلِّى عَلَيْكُمْ وَ مَلَـئِكَتُهُ لِيُخْرِجَكُم مِّنَ الظُّـلُمَـتِ إِلَى النُّورِ وَ كَانَ بِالْمُؤْمِنِينَ رَحِيمًا</w:t>
      </w:r>
      <w:r>
        <w:rPr>
          <w:rFonts w:eastAsia="Amiri" w:cs="Amiri" w:ascii="Amiri" w:hAnsi="Amiri"/>
          <w:color w:val="111111"/>
          <w:sz w:val="28"/>
          <w:szCs w:val="28"/>
          <w:rtl w:val="true"/>
          <w:lang w:bidi="ar-SA"/>
        </w:rPr>
        <w:t xml:space="preserve">» </w:t>
      </w:r>
      <w:r>
        <w:rPr>
          <w:rStyle w:val="FootnoteAnchor"/>
          <w:rtl w:val="true"/>
        </w:rPr>
        <w:footnoteReference w:id="1739"/>
      </w:r>
      <w:r>
        <w:rPr>
          <w:rFonts w:ascii="IRNazanin" w:hAnsi="IRNazanin" w:eastAsia="IRNazanin"/>
          <w:color w:val="111111"/>
          <w:sz w:val="28"/>
          <w:sz w:val="28"/>
          <w:szCs w:val="28"/>
          <w:rtl w:val="true"/>
          <w:lang w:bidi="fa-IR"/>
        </w:rPr>
        <w:t xml:space="preserve">؟ </w:t>
      </w:r>
      <w:r>
        <w:rPr>
          <w:rStyle w:val="FootnoteAnchor"/>
          <w:rtl w:val="true"/>
        </w:rPr>
        <w:footnoteReference w:id="1740"/>
      </w:r>
    </w:p>
    <w:p>
      <w:pPr>
        <w:pStyle w:val="BookText"/>
        <w:rPr/>
      </w:pPr>
      <w:r>
        <w:rPr>
          <w:rFonts w:ascii="Amiri" w:hAnsi="Amiri" w:eastAsia="Amiri" w:cs="Amiri"/>
          <w:color w:val="111111"/>
          <w:sz w:val="28"/>
          <w:sz w:val="28"/>
          <w:szCs w:val="28"/>
          <w:rtl w:val="true"/>
          <w:lang w:bidi="ar-SA"/>
        </w:rPr>
        <w:t xml:space="preserve">د ـ غُفرانُ الذُّنوبِرسول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عَلَيَّ كُلَّ يَومٍ ثَلاثَ مَرّاتٍ ، وكُلَّ لَيلَةٍ ثَلاثَ مَرّاتٍ ، حُبّا بي وشَوقا إلَيَّ ، كانَ حَقّا عَلَى اللّهِ أن يَغفِرَ لَهُ ذُنوبَهُ تِلكَ اللَّيلَةَ وذلِكَ اليَومَ </w:t>
      </w:r>
      <w:r>
        <w:rPr>
          <w:rFonts w:eastAsia="Amiri" w:cs="Amiri" w:ascii="Amiri" w:hAnsi="Amiri"/>
          <w:color w:val="111111"/>
          <w:sz w:val="28"/>
          <w:szCs w:val="28"/>
          <w:rtl w:val="true"/>
          <w:lang w:bidi="ar-SA"/>
        </w:rPr>
        <w:t xml:space="preserve">. </w:t>
      </w:r>
      <w:r>
        <w:rPr>
          <w:rStyle w:val="FootnoteAnchor"/>
          <w:rtl w:val="true"/>
        </w:rPr>
        <w:footnoteReference w:id="1741"/>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0" w:name="pg2230_28676"/>
    </w:p>
    <w:p>
      <w:pPr>
        <w:pStyle w:val="Heading4"/>
        <w:numPr>
          <w:ilvl w:val="3"/>
          <w:numId w:val="1"/>
        </w:numPr>
        <w:rPr/>
      </w:pPr>
      <w:bookmarkStart w:id="1641" w:name="__RefHeading___Toc1477154_3804643083"/>
      <w:bookmarkStart w:id="1642" w:name="_Toc675"/>
      <w:bookmarkEnd w:id="1640"/>
      <w:bookmarkEnd w:id="1641"/>
      <w:r>
        <w:rPr>
          <w:rtl w:val="true"/>
        </w:rPr>
        <w:t>ب ـ درود پيامبر صلى الله عليه و آله</w:t>
      </w:r>
      <w:bookmarkEnd w:id="1642"/>
    </w:p>
    <w:p>
      <w:pPr>
        <w:pStyle w:val="Heading4"/>
        <w:numPr>
          <w:ilvl w:val="3"/>
          <w:numId w:val="1"/>
        </w:numPr>
        <w:rPr/>
      </w:pPr>
      <w:bookmarkStart w:id="1643" w:name="__RefHeading___Toc1477156_3804643083"/>
      <w:bookmarkStart w:id="1644" w:name="_Toc676"/>
      <w:bookmarkEnd w:id="1643"/>
      <w:r>
        <w:rPr>
          <w:rtl w:val="true"/>
        </w:rPr>
        <w:t>ج ـ درود فرستادن فرشتگان و همه خلايق</w:t>
      </w:r>
      <w:bookmarkEnd w:id="1644"/>
    </w:p>
    <w:p>
      <w:pPr>
        <w:pStyle w:val="Heading4"/>
        <w:numPr>
          <w:ilvl w:val="3"/>
          <w:numId w:val="1"/>
        </w:numPr>
        <w:rPr/>
      </w:pPr>
      <w:bookmarkStart w:id="1645" w:name="__RefHeading___Toc1477158_3804643083"/>
      <w:bookmarkStart w:id="1646" w:name="_Toc677"/>
      <w:bookmarkEnd w:id="1645"/>
      <w:r>
        <w:rPr>
          <w:rtl w:val="true"/>
        </w:rPr>
        <w:t>د ـ آمرزش گناهان</w:t>
      </w:r>
      <w:bookmarkEnd w:id="1646"/>
    </w:p>
    <w:p>
      <w:pPr>
        <w:pStyle w:val="BookText"/>
        <w:rPr/>
      </w:pPr>
      <w:r>
        <w:rPr>
          <w:rFonts w:ascii="IRNazanin" w:hAnsi="IRNazanin" w:eastAsia="IRNazanin"/>
          <w:color w:val="111111"/>
          <w:sz w:val="28"/>
          <w:sz w:val="28"/>
          <w:szCs w:val="28"/>
          <w:rtl w:val="true"/>
          <w:lang w:bidi="fa-IR"/>
        </w:rPr>
        <w:t xml:space="preserve">ب ـ درود پيامبر صلى الله عليه و آلهامام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فرشته اى از فرشتگان از خداوند درخواست كرد كه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 به او بدهد و خداوند ، آن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تا قيام قيامت ، همچنان ايستاده است و هر مؤمنى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درود و سلام خدا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تو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فرشته سپس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به تو سلام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درود فرستادن فرشتگان و همه خلايقپيامبر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بر من درود بفرستد ، خدا و فرشتگانش بر او درود مى 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هر كه مى خواهد ، اندك بگويد و هر كه مى خواهد ، بسيار بگويد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به اسحاق بن فَرّوخ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محمّد و خاندان محمّد ده درود بفرستد ، خداوند و فرشتگانش صد درود بر او مى فرستند و هر كس بر محمّد و خاندان محمّد ، صد بار درود بفرستد ، خداوند و فرشتگانش هزار بار بر او درود مى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نشنيده اى اين سخن خداى عز و جل را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 فرشتگانش بر شما درود مى فرستند تا شما را از تاريكى ها به روشنايى برد و خدا به مؤمنان ،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آمرزش گناهانپيامبر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روى محبّت و شوق به من، هر روز ، سه مرتبه و هر شب ، سه مرتبه بر من درود فرستد ، بر خداست كه گناهان آن شب و آن روز او را بيامرزد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الصَّلاةَ عَلَيَّ ؛ فَإِنَّ صَلاتَكُم عَلَيَّ مَغفِرَةٌ لِذُنوبِكُم ، وَاطلُبوا لِيَ الدَّرَجَةَ وَالوَسيلَةَ ؛ فَإِنَّ وَسيلَتي عِندَ رَبّي شَفاعَةٌ لَكُم </w:t>
      </w:r>
      <w:r>
        <w:rPr>
          <w:rFonts w:eastAsia="Amiri" w:cs="Amiri" w:ascii="Amiri" w:hAnsi="Amiri"/>
          <w:color w:val="111111"/>
          <w:sz w:val="28"/>
          <w:szCs w:val="28"/>
          <w:rtl w:val="true"/>
          <w:lang w:bidi="ar-SA"/>
        </w:rPr>
        <w:t xml:space="preserve">. </w:t>
      </w:r>
      <w:r>
        <w:rPr>
          <w:rStyle w:val="FootnoteAnchor"/>
          <w:rtl w:val="true"/>
        </w:rPr>
        <w:footnoteReference w:id="1742"/>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أرَأَيتَ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مَلَـئِكَتَهُ يُصَلُّونَ عَلَى النَّبِىِّ</w:t>
      </w:r>
      <w:r>
        <w:rPr>
          <w:rFonts w:eastAsia="Amiri" w:cs="Amiri" w:ascii="Amiri" w:hAnsi="Amiri"/>
          <w:color w:val="111111"/>
          <w:sz w:val="28"/>
          <w:szCs w:val="28"/>
          <w:rtl w:val="true"/>
          <w:lang w:bidi="ar-SA"/>
        </w:rPr>
        <w:t xml:space="preserve">» </w:t>
      </w:r>
      <w:r>
        <w:rPr>
          <w:rStyle w:val="FootnoteAnchor"/>
          <w:rtl w:val="true"/>
        </w:rPr>
        <w:footnoteReference w:id="174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لَمِنَ المَكتومِ ، ولَولا أنَّكُم سَأَلتُموني عَنهُ ما أخبَرتُكُم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وَكَّلَ بي مَلَكَينِ ، لا اُذكَرُ عِندَ عَبدٍ مُسلِمٍ فَيُصَلِّيَ عَلَيَّ ، إلّا قالَ ذاناكَ المَلَكانِ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 وقالَ اللّهُ ومَلائِكَتُهُ جَوابا لِذَينِكَ المَلَكَينِ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xml:space="preserve">. </w:t>
      </w:r>
      <w:r>
        <w:rPr>
          <w:rStyle w:val="FootnoteAnchor"/>
          <w:rtl w:val="true"/>
        </w:rPr>
        <w:footnoteReference w:id="1744"/>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يَقدِر عَلى ما يُكَفِّرُ بِهِ ذُنوبَهُ ، فَليُكثِر مِنَ الصَّلاةِ عَلى مُحَمَّدٍ وآلِهِ ؛ فَإِنَّها تَهدِمُ الذُّنوبَ هَدما </w:t>
      </w:r>
      <w:r>
        <w:rPr>
          <w:rFonts w:eastAsia="Amiri" w:cs="Amiri" w:ascii="Amiri" w:hAnsi="Amiri"/>
          <w:color w:val="111111"/>
          <w:sz w:val="28"/>
          <w:szCs w:val="28"/>
          <w:rtl w:val="true"/>
          <w:lang w:bidi="ar-SA"/>
        </w:rPr>
        <w:t xml:space="preserve">. </w:t>
      </w:r>
      <w:r>
        <w:rPr>
          <w:rStyle w:val="FootnoteAnchor"/>
          <w:rtl w:val="true"/>
        </w:rPr>
        <w:footnoteReference w:id="1745"/>
      </w:r>
    </w:p>
    <w:p>
      <w:pPr>
        <w:pStyle w:val="BookText"/>
        <w:rPr/>
      </w:pPr>
      <w:r>
        <w:rPr>
          <w:rFonts w:ascii="Amiri" w:hAnsi="Amiri" w:eastAsia="Amiri" w:cs="Amiri"/>
          <w:color w:val="111111"/>
          <w:sz w:val="28"/>
          <w:sz w:val="28"/>
          <w:szCs w:val="28"/>
          <w:rtl w:val="true"/>
          <w:lang w:bidi="ar-SA"/>
        </w:rPr>
        <w:t xml:space="preserve">ه ـ زَكاةُ المُصَلّيرسول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عَليَّ فَإِنَّها زَكاةٌ لَكُم </w:t>
      </w:r>
      <w:r>
        <w:rPr>
          <w:rFonts w:eastAsia="Amiri" w:cs="Amiri" w:ascii="Amiri" w:hAnsi="Amiri"/>
          <w:color w:val="111111"/>
          <w:sz w:val="28"/>
          <w:szCs w:val="28"/>
          <w:rtl w:val="true"/>
          <w:lang w:bidi="ar-SA"/>
        </w:rPr>
        <w:t xml:space="preserve">. </w:t>
      </w:r>
      <w:r>
        <w:rPr>
          <w:rStyle w:val="FootnoteAnchor"/>
          <w:rtl w:val="true"/>
        </w:rPr>
        <w:footnoteReference w:id="1746"/>
      </w:r>
    </w:p>
    <w:p>
      <w:pPr>
        <w:pStyle w:val="BookText"/>
        <w:rPr/>
      </w:pPr>
      <w:r>
        <w:rPr>
          <w:rFonts w:ascii="Amiri" w:hAnsi="Amiri" w:eastAsia="Amiri" w:cs="Amiri"/>
          <w:color w:val="111111"/>
          <w:sz w:val="28"/>
          <w:sz w:val="28"/>
          <w:szCs w:val="28"/>
          <w:rtl w:val="true"/>
          <w:lang w:bidi="ar-SA"/>
        </w:rPr>
        <w:t xml:space="preserve">و ـ إجابَةُ الدُّعاءِرسول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صَلاتُكُم عَلَيَّ إجابَةٌ لِدُعائِكُم ، وزَكاةٌ لِأَعمالِكُم </w:t>
      </w:r>
      <w:r>
        <w:rPr>
          <w:rFonts w:eastAsia="Amiri" w:cs="Amiri" w:ascii="Amiri" w:hAnsi="Amiri"/>
          <w:color w:val="111111"/>
          <w:sz w:val="28"/>
          <w:szCs w:val="28"/>
          <w:rtl w:val="true"/>
          <w:lang w:bidi="ar-SA"/>
        </w:rPr>
        <w:t xml:space="preserve">. </w:t>
      </w:r>
      <w:r>
        <w:rPr>
          <w:rStyle w:val="FootnoteAnchor"/>
          <w:rtl w:val="true"/>
        </w:rPr>
        <w:footnoteReference w:id="174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دَعا ولَم يَذكُرِ النَّبِيَّ صلى الله عليه و آله رَفرَفَ الدُّعاءُ عَلى رَأسِهِ ، فَإِذا ذَكَرَ النَّبِيَّ صلى الله عليه و آله رُفِعَ الدُّعاءُ </w:t>
      </w:r>
      <w:r>
        <w:rPr>
          <w:rFonts w:eastAsia="Amiri" w:cs="Amiri" w:ascii="Amiri" w:hAnsi="Amiri"/>
          <w:color w:val="111111"/>
          <w:sz w:val="28"/>
          <w:szCs w:val="28"/>
          <w:rtl w:val="true"/>
          <w:lang w:bidi="ar-SA"/>
        </w:rPr>
        <w:t xml:space="preserve">. </w:t>
      </w:r>
      <w:r>
        <w:rPr>
          <w:rStyle w:val="FootnoteAnchor"/>
          <w:rtl w:val="true"/>
        </w:rPr>
        <w:footnoteReference w:id="1748"/>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7" w:name="pg2230_28678"/>
    </w:p>
    <w:p>
      <w:pPr>
        <w:pStyle w:val="Heading4"/>
        <w:numPr>
          <w:ilvl w:val="3"/>
          <w:numId w:val="1"/>
        </w:numPr>
        <w:rPr/>
      </w:pPr>
      <w:bookmarkStart w:id="1648" w:name="__RefHeading___Toc1477160_3804643083"/>
      <w:bookmarkStart w:id="1649" w:name="_Toc678"/>
      <w:bookmarkEnd w:id="1647"/>
      <w:bookmarkEnd w:id="1648"/>
      <w:r>
        <w:rPr>
          <w:rtl w:val="true"/>
        </w:rPr>
        <w:t>ه ـ رشد يافتن فرستنده صلوات</w:t>
      </w:r>
      <w:bookmarkEnd w:id="1649"/>
    </w:p>
    <w:p>
      <w:pPr>
        <w:pStyle w:val="Heading4"/>
        <w:numPr>
          <w:ilvl w:val="3"/>
          <w:numId w:val="1"/>
        </w:numPr>
        <w:rPr/>
      </w:pPr>
      <w:bookmarkStart w:id="1650" w:name="__RefHeading___Toc1477162_3804643083"/>
      <w:bookmarkStart w:id="1651" w:name="_Toc679"/>
      <w:bookmarkEnd w:id="1650"/>
      <w:r>
        <w:rPr>
          <w:rtl w:val="true"/>
        </w:rPr>
        <w:t>و ـ پذيرفته شدن دعا</w:t>
      </w:r>
      <w:bookmarkEnd w:id="1651"/>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 ، فراوان درود بفرستيد ؛ زيرا درود فرستادن شما بر من ، مايه آمرزش گناهان شماست، و براى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وسيله درخواست كنيد؛ زيرا وسيله من در نزد پروردگارم، شفاعت كردن براى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سخن خداى عز و جل 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فرشتگانش بر پيامبر، درود مى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از نهفتنى هاست و اگر نبود كه در باره آن از من سؤال كرديد ، هيچ گاه به شما خبر نمى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دو فرشته براى من گماشته است كه هر گاه نزد بنده مسلمانى نام من برده شود و او بر من ، درود فرستد ، آن دو فرشته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 فرشتگانش در جواب آن دو فرشته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توانايىِ دادن كفّاره براى گناهانش را نداشت، بر محمّد و خاندان او فراوان صلوات بفرستد ؛ زيرا درود ، گناهان را به كلّى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رشد يافتن فرستنده صلواتپيامبر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صلوات بفرستيد ؛ زيرا صلوات ، مايه رشد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ـ پذيرفته شدن دعاپيامبر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فرستادن شما بر من ، سبب اجابت دعا مى شود و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دعا كند و از پيامبر صلى الله عليه و آله ياد نكند، آن دعا بر فراز 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پرنده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چرخد، و چون از پيامبر صلى الله عليه و آله ياد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بالا مى رود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الدُّعاءُ مَحجوبا حَتّى يُصَلّى عَلى مُحَمَّدٍ وآلِ مُحَمَّدٍ </w:t>
      </w:r>
      <w:r>
        <w:rPr>
          <w:rFonts w:eastAsia="Amiri" w:cs="Amiri" w:ascii="Amiri" w:hAnsi="Amiri"/>
          <w:color w:val="111111"/>
          <w:sz w:val="28"/>
          <w:szCs w:val="28"/>
          <w:rtl w:val="true"/>
          <w:lang w:bidi="ar-SA"/>
        </w:rPr>
        <w:t xml:space="preserve">. </w:t>
      </w:r>
      <w:r>
        <w:rPr>
          <w:rStyle w:val="FootnoteAnchor"/>
          <w:rtl w:val="true"/>
        </w:rPr>
        <w:footnoteReference w:id="1749"/>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۵۸۶</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۱۰۴۵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۱۰۴۸</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۱۰۵۱</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۵۹۲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 ـ قَضاءُ الحاجَةِالإمام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 قُضِيَت لَهُ مِئَةُ حاجَةٍ ؛ ثَلاثونَ لِلدُّنيا وَالباقي لِلآخِرَةِ </w:t>
      </w:r>
      <w:r>
        <w:rPr>
          <w:rFonts w:eastAsia="Amiri" w:cs="Amiri" w:ascii="Amiri" w:hAnsi="Amiri"/>
          <w:color w:val="111111"/>
          <w:sz w:val="28"/>
          <w:szCs w:val="28"/>
          <w:rtl w:val="true"/>
          <w:lang w:bidi="ar-SA"/>
        </w:rPr>
        <w:t xml:space="preserve">. </w:t>
      </w:r>
      <w:r>
        <w:rPr>
          <w:rStyle w:val="FootnoteAnchor"/>
          <w:rtl w:val="true"/>
        </w:rPr>
        <w:footnoteReference w:id="1750"/>
      </w:r>
    </w:p>
    <w:p>
      <w:pPr>
        <w:pStyle w:val="BookText"/>
        <w:rPr/>
      </w:pPr>
      <w:r>
        <w:rPr>
          <w:rFonts w:ascii="Amiri" w:hAnsi="Amiri" w:eastAsia="Amiri" w:cs="Amiri"/>
          <w:color w:val="111111"/>
          <w:sz w:val="28"/>
          <w:sz w:val="28"/>
          <w:szCs w:val="28"/>
          <w:rtl w:val="true"/>
          <w:lang w:bidi="ar-SA"/>
        </w:rPr>
        <w:t xml:space="preserve">ح ـ كِفايَةُ أمرِ الدُّنيا وَالآخِرَةِالكافي عن مرازم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جَعَلتُ ثُلُثَ صَلَواتي لَكَ ، فَقالَ 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جَعَلتُ نِصفَ صَلَواتي لَكَ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جَعَلتُ كُلَّ صَلَواتي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يَكفِيَكَ اللّهُ عز و جل ما أهَمَّكَ مِن أمرِ دُنياكَ وآخِرَتِكَ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كَيفَ يَجعَلُ صَلاتَهُ لَهُ؟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يَسأَلُ اللّهَ عز و جل شَيئا إلّا بَدَأَ بِالصَّلاةِ عَلى مُحَمَّدٍ وآلِهِ </w:t>
      </w:r>
      <w:r>
        <w:rPr>
          <w:rFonts w:eastAsia="Amiri" w:cs="Amiri" w:ascii="Amiri" w:hAnsi="Amiri"/>
          <w:color w:val="111111"/>
          <w:sz w:val="28"/>
          <w:szCs w:val="28"/>
          <w:rtl w:val="true"/>
          <w:lang w:bidi="ar-SA"/>
        </w:rPr>
        <w:t xml:space="preserve">. </w:t>
      </w:r>
      <w:r>
        <w:rPr>
          <w:rStyle w:val="FootnoteAnchor"/>
          <w:rtl w:val="true"/>
        </w:rPr>
        <w:footnoteReference w:id="175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 نِصفَ صَلَواتي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 صَلَواتي كُلَّها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 هَمَّ الدُّنيا وَالآخِرَةِ </w:t>
      </w:r>
      <w:r>
        <w:rPr>
          <w:rFonts w:eastAsia="Amiri" w:cs="Amiri" w:ascii="Amiri" w:hAnsi="Amiri"/>
          <w:color w:val="111111"/>
          <w:sz w:val="28"/>
          <w:szCs w:val="28"/>
          <w:rtl w:val="true"/>
          <w:lang w:bidi="ar-SA"/>
        </w:rPr>
        <w:t xml:space="preserve">. </w:t>
      </w:r>
      <w:r>
        <w:rPr>
          <w:rStyle w:val="FootnoteAnchor"/>
          <w:rtl w:val="true"/>
        </w:rPr>
        <w:footnoteReference w:id="1752"/>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2" w:name="pg2230_28680"/>
    </w:p>
    <w:p>
      <w:pPr>
        <w:pStyle w:val="Heading4"/>
        <w:numPr>
          <w:ilvl w:val="3"/>
          <w:numId w:val="1"/>
        </w:numPr>
        <w:rPr/>
      </w:pPr>
      <w:bookmarkStart w:id="1653" w:name="__RefHeading___Toc1477164_3804643083"/>
      <w:bookmarkStart w:id="1654" w:name="_Toc680"/>
      <w:bookmarkEnd w:id="1652"/>
      <w:bookmarkEnd w:id="1653"/>
      <w:r>
        <w:rPr>
          <w:rtl w:val="true"/>
        </w:rPr>
        <w:t>ز ـ بر آورده شدن حاجت</w:t>
      </w:r>
      <w:bookmarkEnd w:id="1654"/>
    </w:p>
    <w:p>
      <w:pPr>
        <w:pStyle w:val="Heading4"/>
        <w:numPr>
          <w:ilvl w:val="3"/>
          <w:numId w:val="1"/>
        </w:numPr>
        <w:rPr/>
      </w:pPr>
      <w:bookmarkStart w:id="1655" w:name="__RefHeading___Toc1477166_3804643083"/>
      <w:bookmarkStart w:id="1656" w:name="_Toc681"/>
      <w:bookmarkEnd w:id="1655"/>
      <w:r>
        <w:rPr>
          <w:rtl w:val="true"/>
        </w:rPr>
        <w:t>ح ـ كارسازى در دنيا و آخرت</w:t>
      </w:r>
      <w:bookmarkEnd w:id="1656"/>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پيوسته در حجاب است ، تا آن گاه كه بر محمّد و خاندان محمّد ، درود فرستاده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۵۸۷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۱۰۴۵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۱۰۴۸</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۵۸۹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۱۰۵۰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۱۰۵۱</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۵۹۳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۱۰۶۲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 ـ بر آورده شدن حاجتامام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صد بار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صد حاجت او برآورده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حاجت براى دنيا و بقيّه براى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ـ كارسازى در دنيا و آخرتالكافىـ به نقل از مُرازم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خدمت پيامبر خدا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سوم دعاهايم را به شما اختصاص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دعايم را به شما اختصاص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نيكوتر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دعاهايم را به شما اختصاص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خداوند عز و جلدر دنيا و آخرت برايت كارسازى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به امام صادق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كسى دعاهايش را به ايشان ، اختصاص مى 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حاجتى از خداوند عز و جل خواست ، نخست بر محمّد و خاندان او درود بفرستد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خدمت پيامبر خدا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دعاهايم را به شما اختصاص بدهم؟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دوباره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دعاهايم را به شما اختصاص بدهم؟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آن مرد رفت،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و آخرتش تضمين شد</w:t>
      </w:r>
      <w:r>
        <w:rPr>
          <w:rFonts w:eastAsia="IRNazanin" w:cs="IRNazanin"/>
          <w:color w:val="111111"/>
          <w:sz w:val="28"/>
          <w:szCs w:val="28"/>
          <w:rtl w:val="true"/>
          <w:lang w:bidi="fa-IR"/>
        </w:rPr>
        <w:t>»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۱۰۴۷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 ـ ذَهابُ النِّفاقِرسول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عَلَيَّ وعَلى أهلِ بَيتي تَذهَبُ بِالنِّفاقِ </w:t>
      </w:r>
      <w:r>
        <w:rPr>
          <w:rFonts w:eastAsia="Amiri" w:cs="Amiri" w:ascii="Amiri" w:hAnsi="Amiri"/>
          <w:color w:val="111111"/>
          <w:sz w:val="28"/>
          <w:szCs w:val="28"/>
          <w:rtl w:val="true"/>
          <w:lang w:bidi="ar-SA"/>
        </w:rPr>
        <w:t xml:space="preserve">. </w:t>
      </w:r>
      <w:r>
        <w:rPr>
          <w:rStyle w:val="FootnoteAnchor"/>
          <w:rtl w:val="true"/>
        </w:rPr>
        <w:footnoteReference w:id="175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الصلاة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بالصلاة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ى ـ نورُ يَومِ القِيامَةِرسول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زَيِّنوا مَجالِسَكُم بِالصَّلَواتِ عَلَيَّ ؛ فَإِنَّ صَلَواتِكُم عَلَيَّ نورٌ لَكُم يَومَ القِيامَةِ </w:t>
      </w:r>
      <w:r>
        <w:rPr>
          <w:rFonts w:eastAsia="Amiri" w:cs="Amiri" w:ascii="Amiri" w:hAnsi="Amiri"/>
          <w:color w:val="111111"/>
          <w:sz w:val="28"/>
          <w:szCs w:val="28"/>
          <w:rtl w:val="true"/>
          <w:lang w:bidi="ar-SA"/>
        </w:rPr>
        <w:t xml:space="preserve">. </w:t>
      </w:r>
      <w:r>
        <w:rPr>
          <w:rStyle w:val="FootnoteAnchor"/>
          <w:rtl w:val="true"/>
        </w:rPr>
        <w:footnoteReference w:id="175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الصَّلاةَ عَلَيَّ ؛ فَإِنَّ الصَّلاةَ عَلَيَّ نورٌ فِي القَبرِ ، ونورٌ عَلَى الصِّراطِ ، ونورٌ فِي الجَنَّةِ </w:t>
      </w:r>
      <w:r>
        <w:rPr>
          <w:rFonts w:eastAsia="Amiri" w:cs="Amiri" w:ascii="Amiri" w:hAnsi="Amiri"/>
          <w:color w:val="111111"/>
          <w:sz w:val="28"/>
          <w:szCs w:val="28"/>
          <w:rtl w:val="true"/>
          <w:lang w:bidi="ar-SA"/>
        </w:rPr>
        <w:t xml:space="preserve">. </w:t>
      </w:r>
      <w:r>
        <w:rPr>
          <w:rStyle w:val="FootnoteAnchor"/>
          <w:rtl w:val="true"/>
        </w:rPr>
        <w:footnoteReference w:id="1755"/>
      </w:r>
    </w:p>
    <w:p>
      <w:pPr>
        <w:pStyle w:val="BookText"/>
        <w:rPr/>
      </w:pPr>
      <w:r>
        <w:rPr>
          <w:rFonts w:ascii="Amiri" w:hAnsi="Amiri" w:eastAsia="Amiri" w:cs="Amiri"/>
          <w:color w:val="111111"/>
          <w:sz w:val="28"/>
          <w:sz w:val="28"/>
          <w:szCs w:val="28"/>
          <w:rtl w:val="true"/>
          <w:lang w:bidi="ar-SA"/>
        </w:rPr>
        <w:t xml:space="preserve">ك ـ النَّجاةُ مِن أهوالِ القِيامَةِرسول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أنجاكُم يَومَ القِيامَةِ مِن أهوالِها ومَواطِنِها ، أكثَرُكُم عَلَيَّ صَلاةً في دارِ الدُّنيا </w:t>
      </w:r>
      <w:r>
        <w:rPr>
          <w:rFonts w:eastAsia="Amiri" w:cs="Amiri" w:ascii="Amiri" w:hAnsi="Amiri"/>
          <w:color w:val="111111"/>
          <w:sz w:val="28"/>
          <w:szCs w:val="28"/>
          <w:rtl w:val="true"/>
          <w:lang w:bidi="ar-SA"/>
        </w:rPr>
        <w:t xml:space="preserve">. </w:t>
      </w:r>
      <w:r>
        <w:rPr>
          <w:rStyle w:val="FootnoteAnchor"/>
          <w:rtl w:val="true"/>
        </w:rPr>
        <w:footnoteReference w:id="1756"/>
      </w:r>
    </w:p>
    <w:p>
      <w:pPr>
        <w:pStyle w:val="BookText"/>
        <w:rPr/>
      </w:pPr>
      <w:r>
        <w:rPr>
          <w:rFonts w:ascii="Amiri" w:hAnsi="Amiri" w:eastAsia="Amiri" w:cs="Amiri"/>
          <w:color w:val="111111"/>
          <w:sz w:val="28"/>
          <w:sz w:val="28"/>
          <w:szCs w:val="28"/>
          <w:rtl w:val="true"/>
          <w:lang w:bidi="ar-SA"/>
        </w:rPr>
        <w:t xml:space="preserve">ل ـ ثِقلُ الميزانِالإمام الباقر أو الإمام الصادق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أثقَلُ ما يوضَعُ فِي الميزانِ يَومَ القِيامَةِ الصَّلاةُ عَلى مُحَمَّدٍ وعَلى أهلِ بَيتِهِ </w:t>
      </w:r>
      <w:r>
        <w:rPr>
          <w:rFonts w:eastAsia="Amiri" w:cs="Amiri" w:ascii="Amiri" w:hAnsi="Amiri"/>
          <w:color w:val="111111"/>
          <w:sz w:val="28"/>
          <w:szCs w:val="28"/>
          <w:rtl w:val="true"/>
          <w:lang w:bidi="ar-SA"/>
        </w:rPr>
        <w:t xml:space="preserve">. </w:t>
      </w:r>
      <w:r>
        <w:rPr>
          <w:rStyle w:val="FootnoteAnchor"/>
          <w:rtl w:val="true"/>
        </w:rPr>
        <w:footnoteReference w:id="1757"/>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7" w:name="pg2230_28682"/>
    </w:p>
    <w:p>
      <w:pPr>
        <w:pStyle w:val="Heading4"/>
        <w:numPr>
          <w:ilvl w:val="3"/>
          <w:numId w:val="1"/>
        </w:numPr>
        <w:rPr/>
      </w:pPr>
      <w:bookmarkStart w:id="1658" w:name="__RefHeading___Toc1477168_3804643083"/>
      <w:bookmarkStart w:id="1659" w:name="_Toc682"/>
      <w:bookmarkEnd w:id="1657"/>
      <w:bookmarkEnd w:id="1658"/>
      <w:r>
        <w:rPr>
          <w:rtl w:val="true"/>
        </w:rPr>
        <w:t>ط ـ زدوده شدن نفاق</w:t>
      </w:r>
      <w:bookmarkEnd w:id="1659"/>
    </w:p>
    <w:p>
      <w:pPr>
        <w:pStyle w:val="Heading4"/>
        <w:numPr>
          <w:ilvl w:val="3"/>
          <w:numId w:val="1"/>
        </w:numPr>
        <w:rPr/>
      </w:pPr>
      <w:bookmarkStart w:id="1660" w:name="__RefHeading___Toc1477170_3804643083"/>
      <w:bookmarkStart w:id="1661" w:name="_Toc683"/>
      <w:bookmarkEnd w:id="1660"/>
      <w:r>
        <w:rPr>
          <w:rtl w:val="true"/>
        </w:rPr>
        <w:t>ى ـ روشنايى روز رستاخيز</w:t>
      </w:r>
      <w:bookmarkEnd w:id="1661"/>
    </w:p>
    <w:p>
      <w:pPr>
        <w:pStyle w:val="Heading4"/>
        <w:numPr>
          <w:ilvl w:val="3"/>
          <w:numId w:val="1"/>
        </w:numPr>
        <w:rPr/>
      </w:pPr>
      <w:bookmarkStart w:id="1662" w:name="__RefHeading___Toc1477172_3804643083"/>
      <w:bookmarkStart w:id="1663" w:name="_Toc684"/>
      <w:bookmarkEnd w:id="1662"/>
      <w:r>
        <w:rPr>
          <w:rtl w:val="true"/>
        </w:rPr>
        <w:t>ك ـ رهايى از هراس هاىِ رستاخيز</w:t>
      </w:r>
      <w:bookmarkEnd w:id="1663"/>
    </w:p>
    <w:p>
      <w:pPr>
        <w:pStyle w:val="Heading4"/>
        <w:numPr>
          <w:ilvl w:val="3"/>
          <w:numId w:val="1"/>
        </w:numPr>
        <w:rPr/>
      </w:pPr>
      <w:bookmarkStart w:id="1664" w:name="__RefHeading___Toc1477174_3804643083"/>
      <w:bookmarkStart w:id="1665" w:name="_Toc685"/>
      <w:bookmarkEnd w:id="1664"/>
      <w:r>
        <w:rPr>
          <w:rtl w:val="true"/>
        </w:rPr>
        <w:t>ل ـ سنگين كردن ترازوى اعمال</w:t>
      </w:r>
      <w:bookmarkEnd w:id="1665"/>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۵۸۹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۱۰۴۷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۱۰۴۸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 ـ زدوده شدن نفاقپيامبر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فرستادن بر من و بر خانواده ام ، نفاق را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فرستادن با صداى بلند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ى ـ روشنايى روز رستاخيزپيامبر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هاى خود را با درود فرستادن بر من ، زينت بخشيد ؛ زيرا درودهاى شما بر من ، در روز رستاخيز ، براى شما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بر من درود بفرستيد ؛ زيرا درود فرستادن بر من ، نورى در قبر ، و نورى بر صراط، و نورى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 ـ رهايى از هراس هاىِ رستاخيزپيامبر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رهنده ترينِ شما در روز رستاخيز از هراس ها و ايستگاه هاى آن ، كسى است كه در سراى دنيا بيشتر بر من درود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 ـ سنگين كردن ترازوى اعمالامام باقر يا امام صادق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سنگين ترين چيزى كه روز قيامت در ترازو نهاده مى شود ، درود فرستادن بر محمّد و بر اهل بيت اوست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ـ شَفاعَةُ النَّبِيِّ صلى الله عليه و آلهرسول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عَلَيَّ حين يُصبِحُ عَشرا ، وحينَ يُمسي عَشرا ؛ أدرَكَتهُ شَفاعتي يَومَ القِيامَةِ </w:t>
      </w:r>
      <w:r>
        <w:rPr>
          <w:rFonts w:eastAsia="Amiri" w:cs="Amiri" w:ascii="Amiri" w:hAnsi="Amiri"/>
          <w:color w:val="111111"/>
          <w:sz w:val="28"/>
          <w:szCs w:val="28"/>
          <w:rtl w:val="true"/>
          <w:lang w:bidi="ar-SA"/>
        </w:rPr>
        <w:t xml:space="preserve">. </w:t>
      </w:r>
      <w:r>
        <w:rPr>
          <w:rStyle w:val="FootnoteAnchor"/>
          <w:rtl w:val="true"/>
        </w:rPr>
        <w:footnoteReference w:id="175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وعَلى آلِ مُحَمَّدٍ كَما صَلَّيتَ عَلى إبراهيمَ وآلِ إبراهيمَ ، وبارِك عَلى مُحَمَّدٍ وعَلى آلِ مُحَمَّدٍ كَما بارَكتَ عَلى إبراهيمَ وآلِ إبراهيمَ ، وتَرَحَّم عَلى مُحَمَّدٍ وعَلى آلِ مُحَمَّدٍ كَما تَرَحَّمتَ عَلى إبراهيمَ وآلِ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لَهُ يَومَ القِيامَةِ بِالشَّهادَةِ ، وشَفَعتُ لَهُ </w:t>
      </w:r>
      <w:r>
        <w:rPr>
          <w:rFonts w:eastAsia="Amiri" w:cs="Amiri" w:ascii="Amiri" w:hAnsi="Amiri"/>
          <w:color w:val="111111"/>
          <w:sz w:val="28"/>
          <w:szCs w:val="28"/>
          <w:rtl w:val="true"/>
          <w:lang w:bidi="ar-SA"/>
        </w:rPr>
        <w:t xml:space="preserve">. </w:t>
      </w:r>
      <w:r>
        <w:rPr>
          <w:rStyle w:val="FootnoteAnchor"/>
          <w:rtl w:val="true"/>
        </w:rPr>
        <w:footnoteReference w:id="1759"/>
      </w:r>
    </w:p>
    <w:p>
      <w:pPr>
        <w:pStyle w:val="BookText"/>
        <w:rPr/>
      </w:pPr>
      <w:r>
        <w:rPr>
          <w:rFonts w:ascii="Amiri" w:hAnsi="Amiri" w:eastAsia="Amiri" w:cs="Amiri"/>
          <w:color w:val="111111"/>
          <w:sz w:val="28"/>
          <w:sz w:val="28"/>
          <w:szCs w:val="28"/>
          <w:rtl w:val="true"/>
          <w:lang w:bidi="ar-SA"/>
        </w:rPr>
        <w:t xml:space="preserve">ن ـ دُخولُ الجَنَّةِرسول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عَلَيَّ في يَومٍ ألفَ مَرَّةٍ ، لَم يَمُت حَتّى يَرى مَقعَدَهُ مِنَ الجَنَّةِ </w:t>
      </w:r>
      <w:r>
        <w:rPr>
          <w:rFonts w:eastAsia="Amiri" w:cs="Amiri" w:ascii="Amiri" w:hAnsi="Amiri"/>
          <w:color w:val="111111"/>
          <w:sz w:val="28"/>
          <w:szCs w:val="28"/>
          <w:rtl w:val="true"/>
          <w:lang w:bidi="ar-SA"/>
        </w:rPr>
        <w:t xml:space="preserve">. </w:t>
      </w:r>
      <w:r>
        <w:rPr>
          <w:rStyle w:val="FootnoteAnchor"/>
          <w:rtl w:val="true"/>
        </w:rPr>
        <w:footnoteReference w:id="176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آخِرُ كلامِهِ الصَّلاةَ عَلَيَّ وعَلى عَلِيٍّ ، دَخَلَ الجَنَّةَ </w:t>
      </w:r>
      <w:r>
        <w:rPr>
          <w:rFonts w:eastAsia="Amiri" w:cs="Amiri" w:ascii="Amiri" w:hAnsi="Amiri"/>
          <w:color w:val="111111"/>
          <w:sz w:val="28"/>
          <w:szCs w:val="28"/>
          <w:rtl w:val="true"/>
          <w:lang w:bidi="ar-SA"/>
        </w:rPr>
        <w:t xml:space="preserve">. </w:t>
      </w:r>
      <w:r>
        <w:rPr>
          <w:rStyle w:val="FootnoteAnchor"/>
          <w:rtl w:val="true"/>
        </w:rPr>
        <w:footnoteReference w:id="1761"/>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الصّلاة على الأنبياءرسول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عَلى أنبِياءِ اللّهِ ورُسُلِهِ ؛ فَإِنَّ اللّهَ بَعَثَهُم كَما بَعَثَني </w:t>
      </w:r>
      <w:r>
        <w:rPr>
          <w:rFonts w:eastAsia="Amiri" w:cs="Amiri" w:ascii="Amiri" w:hAnsi="Amiri"/>
          <w:color w:val="111111"/>
          <w:sz w:val="28"/>
          <w:szCs w:val="28"/>
          <w:rtl w:val="true"/>
          <w:lang w:bidi="ar-SA"/>
        </w:rPr>
        <w:t xml:space="preserve">. </w:t>
      </w:r>
      <w:r>
        <w:rPr>
          <w:rStyle w:val="FootnoteAnchor"/>
          <w:rtl w:val="true"/>
        </w:rPr>
        <w:footnoteReference w:id="1762"/>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6" w:name="pg2230_28684"/>
    </w:p>
    <w:p>
      <w:pPr>
        <w:pStyle w:val="Heading4"/>
        <w:numPr>
          <w:ilvl w:val="3"/>
          <w:numId w:val="1"/>
        </w:numPr>
        <w:rPr/>
      </w:pPr>
      <w:bookmarkStart w:id="1667" w:name="__RefHeading___Toc1477176_3804643083"/>
      <w:bookmarkStart w:id="1668" w:name="_Toc686"/>
      <w:bookmarkEnd w:id="1666"/>
      <w:bookmarkEnd w:id="1667"/>
      <w:r>
        <w:rPr>
          <w:rtl w:val="true"/>
        </w:rPr>
        <w:t>م ـ شفاعت پيامبر صلى الله عليه و آله</w:t>
      </w:r>
      <w:bookmarkEnd w:id="1668"/>
    </w:p>
    <w:p>
      <w:pPr>
        <w:pStyle w:val="Heading4"/>
        <w:numPr>
          <w:ilvl w:val="3"/>
          <w:numId w:val="1"/>
        </w:numPr>
        <w:rPr/>
      </w:pPr>
      <w:bookmarkStart w:id="1669" w:name="__RefHeading___Toc1477178_3804643083"/>
      <w:bookmarkStart w:id="1670" w:name="_Toc687"/>
      <w:bookmarkEnd w:id="1669"/>
      <w:r>
        <w:rPr>
          <w:rtl w:val="true"/>
        </w:rPr>
        <w:t>ن ـ رفتن به بهشت</w:t>
      </w:r>
      <w:bookmarkEnd w:id="1670"/>
    </w:p>
    <w:p>
      <w:pPr>
        <w:pStyle w:val="Heading3"/>
        <w:numPr>
          <w:ilvl w:val="2"/>
          <w:numId w:val="1"/>
        </w:numPr>
        <w:rPr/>
      </w:pPr>
      <w:bookmarkStart w:id="1671" w:name="__RefHeading___Toc1477180_3804643083"/>
      <w:bookmarkStart w:id="1672" w:name="_Toc688"/>
      <w:bookmarkEnd w:id="1671"/>
      <w:r>
        <w:rPr/>
        <w:t>۱۰</w:t>
      </w:r>
      <w:r>
        <w:rPr>
          <w:rtl w:val="true"/>
        </w:rPr>
        <w:t xml:space="preserve"> </w:t>
      </w:r>
      <w:r>
        <w:rPr>
          <w:rtl w:val="true"/>
        </w:rPr>
        <w:t xml:space="preserve">/ </w:t>
      </w:r>
      <w:r>
        <w:rPr/>
        <w:t>۵</w:t>
      </w:r>
      <w:r>
        <w:rPr>
          <w:rtl w:val="true"/>
        </w:rPr>
        <w:t xml:space="preserve"> صلوات فرستادن بر پيامبران عليهم السلام</w:t>
      </w:r>
      <w:bookmarkEnd w:id="1672"/>
    </w:p>
    <w:p>
      <w:pPr>
        <w:pStyle w:val="BookText"/>
        <w:rPr/>
      </w:pPr>
      <w:r>
        <w:rPr>
          <w:rFonts w:ascii="IRNazanin" w:hAnsi="IRNazanin" w:eastAsia="IRNazanin"/>
          <w:color w:val="111111"/>
          <w:sz w:val="28"/>
          <w:sz w:val="28"/>
          <w:szCs w:val="28"/>
          <w:rtl w:val="true"/>
          <w:lang w:bidi="fa-IR"/>
        </w:rPr>
        <w:t xml:space="preserve">م ـ شفاعت پيامبر صلى الله عليه و آلهپيامبر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صبحگاهان ، ده درود و شامگاهان نيز ده درود بر من بفرستد، روز قيامت شفاعتم به او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بر خاندان محمّد ، درود فرست ، چنان كه بر ابراهيم و خاندان ابراهيم ، درود فرستادى، و به محمّد و خاندان محمّد بركت ده ، چنان كه به ابراهيم و خاندان ابراهيم ، بركت دادى، و بر محمّد و خاندان محمّد رحم كن ، چنان كه بر ابراهيم و خاندان ابراهيم ، رحم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 قيامت ، به شهادت دادن او ، شهادت مى دهم و برايش شفاعت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ـ رفتن به بهشتپيامبر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روزى هزار بار بر من درود فرستد ، نمى ميرد تا آن كه جايگاه خود در بهشت را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پايان سخنش ، درود بر من و بر على باشد ، به بهشت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صلوات فرستادن بر پيامبرانپيامبر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پيامبران و فرستادگان خدا درود بفرستيد؛ زيرا آنها هم مانند من ، فرستاده خدا هستند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 كِتابٍ كَتَبَهُ لِابنِهِ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ونَسأَ لُهُ أن يُصَلِّيَ عَنّا عَلى نَبِيِّنا صلى الله عليه و آله وعَلى أهلِ بَيتِهِ وعَلى أنبِياءِ اللّهِ ورُسُلِهِ ، بِصَلاةِ جَميعِ مَن صَلّى عَلَيهِ مِن خَلقِهِ </w:t>
      </w:r>
      <w:r>
        <w:rPr>
          <w:rFonts w:eastAsia="Amiri" w:cs="Amiri" w:ascii="Amiri" w:hAnsi="Amiri"/>
          <w:color w:val="111111"/>
          <w:sz w:val="28"/>
          <w:szCs w:val="28"/>
          <w:rtl w:val="true"/>
          <w:lang w:bidi="ar-SA"/>
        </w:rPr>
        <w:t xml:space="preserve">. </w:t>
      </w:r>
      <w:r>
        <w:rPr>
          <w:rStyle w:val="FootnoteAnchor"/>
          <w:rtl w:val="true"/>
        </w:rPr>
        <w:footnoteReference w:id="1763"/>
      </w:r>
    </w:p>
    <w:p>
      <w:pPr>
        <w:pStyle w:val="BookText"/>
        <w:rPr/>
      </w:pPr>
      <w:r>
        <w:rPr>
          <w:rFonts w:ascii="Amiri" w:hAnsi="Amiri" w:eastAsia="Amiri" w:cs="Amiri"/>
          <w:color w:val="111111"/>
          <w:sz w:val="28"/>
          <w:sz w:val="28"/>
          <w:szCs w:val="28"/>
          <w:rtl w:val="true"/>
          <w:lang w:bidi="ar-SA"/>
        </w:rPr>
        <w:t xml:space="preserve">الأمالي للطوسي عن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عِندَ أبي عَبدِ اللّهِ الصّادِقِ عليه السلام بَعضَ الأَنبِياءِفَصَلَّيتُ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أحَدٌ مِنَ الأَنبِياءِ فَابدَأ بِالصَّلاةِ عَلى مُحَمَّدٍ ثُمَّ عَلَيهِ ، صَلَّى اللّهُ عَلى مُحَمَّدٍ وآلِهِ وعَلى جَميعِ الأَنبِياءِ </w:t>
      </w:r>
      <w:r>
        <w:rPr>
          <w:rFonts w:eastAsia="Amiri" w:cs="Amiri" w:ascii="Amiri" w:hAnsi="Amiri"/>
          <w:color w:val="111111"/>
          <w:sz w:val="28"/>
          <w:szCs w:val="28"/>
          <w:rtl w:val="true"/>
          <w:lang w:bidi="ar-SA"/>
        </w:rPr>
        <w:t xml:space="preserve">. </w:t>
      </w:r>
      <w:r>
        <w:rPr>
          <w:rStyle w:val="FootnoteAnchor"/>
          <w:rtl w:val="true"/>
        </w:rPr>
        <w:footnoteReference w:id="1764"/>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نامه اى كه به فرزندش حسن عليه السلام نوشت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خواهيم كه از جانب ما بر پيامبرمان صلى الله عليه و آله و بر اهل بيت او و بر پيامبران و فرستادگانش درود فرستد، با صلوات همه كسانى از آفريدگانش كه بر او درود فرستاده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طوسىـ به نقل از معاوية بن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صادق عليه السلام از پيامبرى ياد كردم و بر او درود فرستادم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از يكى از پيامبران ياد شد ، نخست بر محمّد ، درود بفرست و سپس بر او درود خدا بر محمّد و خاندان او و بر همه پيامبران باد</w:t>
      </w:r>
      <w:r>
        <w:rPr>
          <w:rFonts w:eastAsia="IRNazanin" w:cs="IRNazanin"/>
          <w:color w:val="111111"/>
          <w:sz w:val="28"/>
          <w:szCs w:val="28"/>
          <w:rtl w:val="true"/>
          <w:lang w:bidi="fa-IR"/>
        </w:rPr>
        <w:t>!»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اذكار 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ذكرهايى است كه متن آن از از پيامبر صلى الله عليه و آله و اهل بيت عليهم السلام روايت شده است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ديدن ادامه حديث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حقيقت ياد خدا</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اقسام ياد خدا</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 هاى ياد خدا</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ياد آوردن قبر</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ياد خدا</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 ترين اوقات ياد خدا</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تحليلى درباره بركات ياد خدا و زيان هاى فراموش كردن او</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مكابدة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معاناة مشقّته ، وكابَدْت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قاسَيت شدّته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۱۱۱۲۱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المصادر الاُخرى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۱۵۶۱۴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استَشعَرَ فلانٌ 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جعل الخوف شعارا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تَجَلْبَبَتِ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لبست الجلباب ؛ وهو ما يغطّي البدن من ثوب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فاستكثر</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۲۴۹۹</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۶۲۱۷</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۹۳۵</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۱۳۲۸</w:t>
      </w:r>
      <w:r>
        <w:rPr>
          <w:rFonts w:ascii="IRNazanin" w:hAnsi="IRNazanin" w:eastAsia="IRNazanin"/>
          <w:b w:val="false"/>
          <w:b w:val="false"/>
          <w:bCs w:val="false"/>
          <w:i w:val="false"/>
          <w:i w:val="false"/>
          <w:iCs w:val="false"/>
          <w:color w:val="333333"/>
          <w:sz w:val="20"/>
          <w:sz w:val="20"/>
          <w:szCs w:val="20"/>
          <w:rtl w:val="true"/>
        </w:rPr>
        <w:t xml:space="preserve"> وليس فيه صدره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۱۹۳۳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دائم الفكر وكثير الذكر</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انجابَ السَّحابُ عن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انجمع وتقبّض بعضه إلى بعض وانكشف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۸۹۲</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المؤذّن</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۱۹۱۳</w:t>
      </w:r>
      <w:r>
        <w:rPr>
          <w:rFonts w:ascii="IRNazanin" w:hAnsi="IRNazanin" w:eastAsia="IRNazanin"/>
          <w:b w:val="false"/>
          <w:b w:val="false"/>
          <w:bCs w:val="false"/>
          <w:i w:val="false"/>
          <w:i w:val="false"/>
          <w:iCs w:val="false"/>
          <w:color w:val="333333"/>
          <w:sz w:val="20"/>
          <w:sz w:val="20"/>
          <w:szCs w:val="20"/>
          <w:rtl w:val="true"/>
        </w:rPr>
        <w:t xml:space="preserve"> نقلاً عن الترغيب في الذكر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نزهه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معكم</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نقيضُ الصباح ، وهو اسمٌ للوقت من زوال الشمس إلى 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وعَرَكَتْ بجنبِها بؤسَها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صبرت على بؤسِها والمشقّة التي تنالها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عَرَك فلانٌ بجنبِه الأذى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أغضى عنه وصبر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الغُمْض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انقشع السحاب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انكشف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وتقشَّع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تفرّقت عنهم ذنوبهم وزالت وانكشفت كما يتقشّع السحاب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واسعة سهلة مطمئنّة مستوية حُرّة ، لاحُزونة فيها ولا ارتفاع ولا انهباط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أقواع وأقوُع وقيعان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المرّة من الوَقْر ؛ ثِقَل السمع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العَشْوَة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المرّة من العشا ؛ أي سوء البصر بالليل والنهار ، أو العمى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الرسولين من رسل اللّه تعالى من الزمان الذي انقطعت فيه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القَفْر أو المفازة لا ماءَ فيها ، أو الصحراء الواسعة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في الأمر قصدا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وطلب الأسَدّ ، ولم يُجاوز الحدّ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۵۰۵</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نشج الباكي ينشِجُ نشيجا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غصّ بالبكاء في حلقه من غير انتحاب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الريح إذا كان ضعيفا كالنسيم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وتَنَسَّمَ النسيمَ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تشمّمه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الراحة والرحمة ونسيم الريح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يدعون ويتوقّعون بدعائه تجاوزه عن ذنوبهم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الواسعة ، والمنادح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وسقط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اللّه عز و جل</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۱۰۴۷۶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راعَى النُّجوم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راقبَها ، وانتظر مغيبها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يراعون الشمس والقمر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ويراقبونها لمعرفة أوقات الصلوات والعبادات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 الصديق بالصديق ، واللطف في المسألة ، والإقبال عليه ، وقد بَشِشتُ به اُبَشُّ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مَثَل ضربه لتلقّيه إيّاه ببرّه وتقريبه وإكرامه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براى شناخت اوقات نماز و عبادات ، طلوع و غروب خورشيد و ماه و ستارگان را زير نظر دارند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السيّد الرضي رحمه الله في ذيل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 بالروح هاهنا القرآن، تشبيها له بالروح القائمة بالحيوان المصحِّحة لانتفاع الأبدان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تحابّوا بذكر اللّه وبقرآنه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بركات الذكر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اللّه لذاكره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والتصويب من بحار الأنوار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رضى رحمه الله ، در ذيل اين حديث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از روح در اين جا قرآن است ، از باب تشبيه آن به روح كه جانداران را زنده مى دارد و باعث مى شود كه بدن ها قابل استفاده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معنايش اين است كه با ياد خدا و قرآن او ، يكديگر را دوست بداريد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۲۳۷۴</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۳۷۹۰</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اللّه كثيرا</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۳۹۳۱</w:t>
      </w:r>
      <w:r>
        <w:rPr>
          <w:rFonts w:ascii="IRNazanin" w:hAnsi="IRNazanin" w:eastAsia="IRNazanin"/>
          <w:b w:val="false"/>
          <w:b w:val="false"/>
          <w:bCs w:val="false"/>
          <w:i w:val="false"/>
          <w:i w:val="false"/>
          <w:iCs w:val="false"/>
          <w:color w:val="333333"/>
          <w:sz w:val="20"/>
          <w:sz w:val="20"/>
          <w:szCs w:val="20"/>
          <w:rtl w:val="true"/>
        </w:rPr>
        <w:t xml:space="preserve"> نقلاً عن ابن صصري في أماليه ، وص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۳۹۳۷</w:t>
      </w:r>
      <w:r>
        <w:rPr>
          <w:rFonts w:ascii="IRNazanin" w:hAnsi="IRNazanin" w:eastAsia="IRNazanin"/>
          <w:b w:val="false"/>
          <w:b w:val="false"/>
          <w:bCs w:val="false"/>
          <w:i w:val="false"/>
          <w:i w:val="false"/>
          <w:iCs w:val="false"/>
          <w:color w:val="333333"/>
          <w:sz w:val="20"/>
          <w:sz w:val="20"/>
          <w:szCs w:val="20"/>
          <w:rtl w:val="true"/>
        </w:rPr>
        <w:t xml:space="preserve"> نقلاً عن ابن شاهين في الترغيب في الذكر نحوه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 فإنّ ذكر اللّه </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۱۹۶۴</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وطَيفُ الشيطان وطائفُه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إلمامُه بمَسٍّ أو وسوَسَة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۱۴۵۱</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۱۳۳۵</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از سوره احزاب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۳۲۲۴۷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الهلالين لا يوجد في بحار الأنوار ، و الظاهر زيادته أو كونه نسخة بدل عمّا بعده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مشكاة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وذِكرُ السِّرِّ الرُّؤيَةُ وَاللِّقاءُ</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قرينه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استقامة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ادامه متن حديث ، يا بايد اين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 در استنساخ ، خطايى رخ داده باشد و يا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نفْس و جان باشد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لعظمته</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۱۵۵۹</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الفردوس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الذكر الخفي الذي </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۵۹۴۲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عن عليّ بن أسباط عنهم عليهم السلام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لَهِج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وَلِع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معبَّد مذلَّل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وتيّمه الحبُّ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استولى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لذّة ؛ حلا لي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وحلوان</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۷۸۵۱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۲۰۹۱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خسوفة الثرى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والتصويب من بحار الأنوار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اين ، خداوند متعال است كه به بنده توفيق مى دهد و اسباب ياد خود را براى بنده فراهم مى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ذكر ، در مرتبه اوّل ، از جانب خود خداست و سپس از بنده كه به آن مى پردازد و بر زبانش مى آورد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حَفَنتُ لفلانٍ حَفنَةً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أعطيتُه قليلاً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۲۱۰۲</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۳۲۰۰</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غلب على قلوبهم كسب الذنوب كما يرين الخمر على عقل السكران ، والرَّيْن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الحجاب الكثيف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يَعْشُ عَن ذِكْرِ الرَّحْمَـنِ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يُظلِمُ بَصَرُه عن ذِكر اللّه ، كأنّ عليه غشاوة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عَشَوتُ إلى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استَدلَلتَ عليها ببصر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يُعرِضُ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أعشى</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۶۹۸۹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فيقطعكم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فيشغلكم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۴۰۴۱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ذكر اللّه </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مكروهة</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امتلاء البطن من الطعام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 وغلظةٌ يجدها في بطنه وامتلاء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اغترار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جدير بالذكر أنّ الآية تدلّ على وجوب الطهارة في الصلاة لا في مطلق الذكر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والمخبتين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المتواضعين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۳۹۳۱</w:t>
      </w:r>
      <w:r>
        <w:rPr>
          <w:rFonts w:ascii="IRNazanin" w:hAnsi="IRNazanin" w:eastAsia="IRNazanin"/>
          <w:b w:val="false"/>
          <w:b w:val="false"/>
          <w:bCs w:val="false"/>
          <w:i w:val="false"/>
          <w:i w:val="false"/>
          <w:iCs w:val="false"/>
          <w:color w:val="333333"/>
          <w:sz w:val="20"/>
          <w:sz w:val="20"/>
          <w:szCs w:val="20"/>
          <w:rtl w:val="true"/>
        </w:rPr>
        <w:t xml:space="preserve"> نقلاً عن ابن صصري في أماليه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۷۱۶۰</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۴۳۷۳۸</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كنزالفوائد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يشتق</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وذِكرٌ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والأصحّ ما أثبتناه كما في نسخة اُخرى وبحار الأنوار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۱۷۹۹</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۱۴۴۰</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والضامر من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الخفيف اللحم من الأعمال لا من الهزال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الواسع بين جبلين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مسلك بعيد غامض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۱۳۶۳</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من سورة الحجّ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يَذْكُرُواْ اسْمَ اللَّهِ فِى أَيَّامٍ مَّعْلُومَـتٍ</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من سورة البقرة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وَاذْكُرُواْ اللَّهَ فِى أَيَّامٍ مَّعْدُودَ تٍ</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۱۵۵۸</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۵۴۴۷</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از سوره حج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نام خدا را در روزهايى 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بياورند</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از سوره بقره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خدا را در روزهايى معيّن ياد كنيد</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روزهاى يازدهم و دوازدهم و سيزدهم ذى حجّه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ايّام التشريق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گويند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۷۳۴۱</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۲۳۶۷۶</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۲۱۰۷۹</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تمجيد ، گفتن هر گونه ذكرى است كه در آن ، حمد و ثنا و شكر و تعظيم خداوند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۳۵۸۰</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۱۷۶۴</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۱۱۳۷۱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۱۵۲۰۹</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۱۵۱۶</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فيغمّ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۱۸۳۲</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۱۴۳۵</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املأ ؛ من شحَنَ السفينة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ملأها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۸۷۲۰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كلام أو أمر ذي بال لايفتح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۲۰۲۰۸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حديث ذي بال</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أكنع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ناقص أبتر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كنزالعمّال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والمحو والإبطال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۶۴۶۳</w:t>
      </w:r>
      <w:r>
        <w:rPr>
          <w:rFonts w:ascii="IRNazanin" w:hAnsi="IRNazanin" w:eastAsia="IRNazanin"/>
          <w:b w:val="false"/>
          <w:b w:val="false"/>
          <w:bCs w:val="false"/>
          <w:i w:val="false"/>
          <w:i w:val="false"/>
          <w:iCs w:val="false"/>
          <w:color w:val="333333"/>
          <w:sz w:val="20"/>
          <w:sz w:val="20"/>
          <w:szCs w:val="20"/>
          <w:rtl w:val="true"/>
        </w:rPr>
        <w:t xml:space="preserve"> نقلاً عن أحمد بن محمّد بن ميمون في فضائل عليّ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اللَّغْطُ ـ ويُحَرَّكُ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والجَلَبَةُ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۱۶۳۵</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طبيعةٌ من غير تكلُّف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۵۶۱۴</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المحاسن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يَذكُرُ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۳۵۰۲</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۱۶۴۰</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۲۲۲۶</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نقيض الصباح ، وهو اسم للوقت من زوال الشمس إلى 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۱۸۹۲۹</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۴۵۲۹</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نقلاً عن الطبراني وابن مردويه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۴۴۰۵</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۶۹۷۰</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۷۱۷۸</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نقلاً عن ابن السني وابن مردويه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يَجثِم في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يلزمها ويلتصق بها ، وجَثَم الطائر جثوما ، وهو بمنزلة البُروك للإبل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۴۳۳۴۳</w:t>
      </w:r>
      <w:r>
        <w:rPr>
          <w:rFonts w:ascii="IRNazanin" w:hAnsi="IRNazanin" w:eastAsia="IRNazanin"/>
          <w:b w:val="false"/>
          <w:b w:val="false"/>
          <w:bCs w:val="false"/>
          <w:i w:val="false"/>
          <w:i w:val="false"/>
          <w:iCs w:val="false"/>
          <w:color w:val="333333"/>
          <w:sz w:val="20"/>
          <w:sz w:val="20"/>
          <w:szCs w:val="20"/>
          <w:rtl w:val="true"/>
        </w:rPr>
        <w:t xml:space="preserve"> نقلاً عن أبي الشيخ في الثواب نحوه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السَّقل هو مثل الصَّقل للسيف والثوب ونحوهما بالسين والصاد جميعا ، صَقَله صَقْلاً وصِقالاً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 الترغيب و الترهيب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صدر ، ظرفيّت روحى ، تحمّل و آرامش دل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نقلاً عن الديلمي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جفا جنبُه عن الفراش وتجافى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 عنه ولم يطمئنّ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وجافَيتُ جنبي عن الفِراش فتجافى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۸۸۷۶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۸۳۰۱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۱۴۰۳</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۷۸۰۰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۲۶۲۴</w:t>
      </w:r>
      <w:r>
        <w:rPr>
          <w:rFonts w:ascii="IRNazanin" w:hAnsi="IRNazanin" w:eastAsia="IRNazanin"/>
          <w:b w:val="false"/>
          <w:b w:val="false"/>
          <w:bCs w:val="false"/>
          <w:i w:val="false"/>
          <w:i w:val="false"/>
          <w:iCs w:val="false"/>
          <w:color w:val="333333"/>
          <w:sz w:val="20"/>
          <w:sz w:val="20"/>
          <w:szCs w:val="20"/>
          <w:rtl w:val="true"/>
        </w:rPr>
        <w:t xml:space="preserve"> ، فردوس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غير 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 بضاعة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اللّأْواء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وضيق المعيشة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كابَدتُ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قاسيت شدّته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۴۰۶۷۰</w:t>
      </w:r>
      <w:r>
        <w:rPr>
          <w:rFonts w:ascii="IRNazanin" w:hAnsi="IRNazanin" w:eastAsia="IRNazanin"/>
          <w:b w:val="false"/>
          <w:b w:val="false"/>
          <w:bCs w:val="false"/>
          <w:i w:val="false"/>
          <w:i w:val="false"/>
          <w:iCs w:val="false"/>
          <w:color w:val="333333"/>
          <w:sz w:val="20"/>
          <w:sz w:val="20"/>
          <w:szCs w:val="20"/>
          <w:rtl w:val="true"/>
        </w:rPr>
        <w:t xml:space="preserve"> نقلاً عن الديلمي</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۴۴۱۵۴</w:t>
      </w:r>
      <w:r>
        <w:rPr>
          <w:rFonts w:ascii="IRNazanin" w:hAnsi="IRNazanin" w:eastAsia="IRNazanin"/>
          <w:b w:val="false"/>
          <w:b w:val="false"/>
          <w:bCs w:val="false"/>
          <w:i w:val="false"/>
          <w:i w:val="false"/>
          <w:iCs w:val="false"/>
          <w:color w:val="333333"/>
          <w:sz w:val="20"/>
          <w:sz w:val="20"/>
          <w:szCs w:val="20"/>
          <w:rtl w:val="true"/>
        </w:rPr>
        <w:t xml:space="preserve"> نقلاً عن أبي العبّاس المستغفري</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۴۰۴۰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الأثر يستدلّ به على الطريق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كنزالعمّال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وصيّرت ذلك تغالبا عليه ، لا يسهو </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۱۸۷۲</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مابين المعقوفين أثبتناه من بحار الأنوار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الذهاب إلى خلاف الصواب مع قصد الصواب ، أو مطلقا عمدا وغير عمد ، والأستاه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الإست ؛ وهي حلقة الدبر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بالحفرة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الكنيف الذي يتغوّط فيه ، وكأنّ هذا كان مثلاً سائرا يضرب لمن استعمل كلاما في غير موضعه أو أخطأ خطأً فاحشا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شبّهت أفواههم بالأستاه تفضيحا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من الناس من العَشرة إلى الأربعين ، ولا واحد لها من لفظها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۱۹۳۲</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۱۸۰۹</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۱۲۴۵۶</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۱۸۲۰</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۲۱۹۴</w:t>
      </w:r>
      <w:r>
        <w:rPr>
          <w:rFonts w:ascii="IRNazanin" w:hAnsi="IRNazanin" w:eastAsia="IRNazanin"/>
          <w:b w:val="false"/>
          <w:b w:val="false"/>
          <w:bCs w:val="false"/>
          <w:i w:val="false"/>
          <w:i w:val="false"/>
          <w:iCs w:val="false"/>
          <w:color w:val="333333"/>
          <w:sz w:val="20"/>
          <w:sz w:val="20"/>
          <w:szCs w:val="20"/>
          <w:rtl w:val="true"/>
        </w:rPr>
        <w:t xml:space="preserve"> نحوه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۱۸۹۳</w:t>
      </w:r>
      <w:r>
        <w:rPr>
          <w:rFonts w:ascii="IRNazanin" w:hAnsi="IRNazanin" w:eastAsia="IRNazanin"/>
          <w:b w:val="false"/>
          <w:b w:val="false"/>
          <w:bCs w:val="false"/>
          <w:i w:val="false"/>
          <w:i w:val="false"/>
          <w:iCs w:val="false"/>
          <w:color w:val="333333"/>
          <w:sz w:val="20"/>
          <w:sz w:val="20"/>
          <w:szCs w:val="20"/>
          <w:rtl w:val="true"/>
        </w:rPr>
        <w:t xml:space="preserve"> نقلاً عن المعجم الكبير عن أبي الدرداء</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اُهتِرَ فلان بكذا واستُهتِر فهو مُهتَر به ومُستهتَر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مولَع به لا يتحدّث بغيره ولا يفعل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۳۵۹۶</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۱۷۷۳</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نحوه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۸۸۷۵</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۷۷۹۷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الطباطبائي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تعامى عن ذكر الرحمن ونظر إليه نظر الأعشى جئنا إليه بشيطان ، وقد عبّر تعالى عنه في موضع آخر بالإرسال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تَرَ أَنَّـا أَرْسَلْنَا الشَّيَـطِينَ عَلَى الْكَـفِرِينَ تَؤُزُّهُمْ أَزًّا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وإضافة الذكر إلى الرحمن للإشارة إلى أنّه رحمة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طباطبايى قدس سره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كسى كه از ياد خداى مهربان ، خود را به كورى زند و به او چونان شخص كم بينا بنگرد ، به سوى او شيطانى بياوريم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جايى ديگر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بفرستيم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 كرده و فرموده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نديدى كه ما بر كافران ، شياطينى فرستاديم كه به جنباندنى ، مى جنبانندشان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اضافه ذكر به رحمان ، اشاره به آن است كه اين ذكر و ياد ، رحمت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سكن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طباطبايى قدس سره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لَهُ مَعِيشَةً ضَنكًا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زندگى سخت و تنگ ؛ زيرا كسى كه پروردگارش را فراموش كند و از ياد او بِبُرد ، تنها چيزى كه برايش مى ماند ، اين است كه به دنيا بچسبد و آن را تنها مطلوب خود قرار دهد كه براى آن بكوشد و در جهت زندگى اش و توسعه آن و برخوردارى از آن ، اهتمام ورزد و به آن مقدار از معاش كه به او داده شده ، كم باشد يا بسيار ، بسنده نكند ؛ زيرا هر چه به دست آورد و مالك شود ، بدان قانع نمى شود و بيشتر و بيشتر مى خواهد و نقطه پايانى براى خواسته اش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 هيچ گاه از آنچه به دست مى آورد ، خرسند نمى شود و به بيشتر از آن دل مى بندد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ديگر ، نگرانى و غم و اندوه و تشويش و اضطراب و ترس از دچار شدن به بلاها و روى آوردن ناملايمات ، از قبيل مرگ و بيمارى و آفت و حسادت بدخواهان و مكر مكّاران و به نتيجه نرسيدن تلاش و جدا شدن از عزيزان ، بر وى هجوم مى آورند ، در حالى كه اگر مقام پروردگارش را بشناسد و پيوسته به ياد او باشد و فراموشش نكند و يقين كند كه نزد پروردگارش حياتى ناآميخته با مرگ و مُلكى زوال ناپذير و عزّتى دور از ذلّت و شادمانى و سرور و رفعت و كرامتى بى اندازه و بى پايان خواهد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يقين خواهد كرد كه دنيا ، سراى گذر است و زندگى دنيا در برابر با زندگى آخرت ، چند صباحى بيشتر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اينها را بداند ، آن گاه نفسش به آنچه از دنيا برايش مقدّر شده است ، خرسند و قانع خواهد شد و به همان زندگى و معاشى كه داده شده ، بسنده خواهد كرد ، بدون آن كه در زندگى اش احساس تنگى و سختى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نقصا ، والهاء فيه عوض من الواو المحذوفة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وَتَرَه يَتِرُهُ 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بالتِّرة هاهنا التَّبِعَة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۴۸۵۶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۴۸۵۵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يَختِلُ الدّنيا بالدّين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يطلب الدنيا بعمل الآخرة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خَتَلَهُ يَختِله ؛ إذا خَدَعَهُ وراوغَهُ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كردن خدا از ياد كننده 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آمدن رحمت</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راندن 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شفاى 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بهبود 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زدودن گناهان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آمرزش خداوند</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آرامش 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گشايش سينه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جلاى 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 شدن 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آبادى 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آمدن آرامش</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روشنايىِ 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حكمت 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نماى خِرَدها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مصونيت از اشتباه</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نامه امام خمينى قدس سره به فرزندش حاج سيّد احمد خمينى ، مورّخ پانزدهم ربيع اوّل </w:t>
      </w:r>
      <w:r>
        <w:rPr>
          <w:rFonts w:ascii="IRNazanin" w:hAnsi="IRNazanin" w:eastAsia="IRNazanin"/>
          <w:b w:val="false"/>
          <w:b w:val="false"/>
          <w:bCs w:val="false"/>
          <w:i w:val="false"/>
          <w:i w:val="false"/>
          <w:iCs w:val="false"/>
          <w:color w:val="333333"/>
          <w:sz w:val="20"/>
          <w:sz w:val="20"/>
          <w:szCs w:val="20"/>
        </w:rPr>
        <w:t>۱۴۰۷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فرزندم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خودخواهى و خودبينى به درآى كه اين ، ارث شيطان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بدان كه تمام گرفتارى هاى بنى آدم ، از اين ارث شيطانى است كه اصلِ اصول فتنه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ظاهرا مقصود امام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فتنه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اخلاق رذيله است كه ريشه در خودخواهى و خودبينى و انانيّت انسان دارد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 نامى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 كردارى</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موفّقيت در كارها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بدون سرمايه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رهيدن از سختى ها و گرفتارى ها</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يَتَّقِ اللَّهَ يَجْعَل لَّهُ مَخْرَجًا وَ يَرْزُقْهُ مِنْ حَيْثُ لَا يَحْتَسِبُ ؛ و هر كه از خدا پروا كند ، خدا براى او گشايشى فراهم مى سازد و از جايى كه گمان نمى بَرد ، او را روزى مى بخشد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 شدن 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همدمى با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محبوبيت در نزد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ديدار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روشنايى در روز قيامت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پيشتازى در روز قيامت</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دنيا و آخرت</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توضيح بيشتر در اين زمينه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دوستى در قرآن و حديث ،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تحقيقى در باره بنياد محبّت خدا</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زيان هاى فراموش كردنِ خدا</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ترتيب إصلاح المنطق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فى مسائل الخلاف بين النحويين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مشكل إعراب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صفتى است براى يك موصوف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نشانه و علامتى است كه بر يك ذات ، دلالت مى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اسم ، غير از ذات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به اين معناست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هاى خداوند متعال ، دلالت بر صفاتى دارند كه بر او صدق مى 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مراد از اسم در اين جا همان است كه پيش تر بدان اشاره كرديم ؛ يعنى مفهوم كلّى اى كه لفظ براى آن وضع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استثناى سوره توبه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گفتن</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الريح الطيّبة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عن لسان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المكانة عند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القرابة القريبة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جايگاه هاى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w:t>
      </w:r>
      <w:r>
        <w:rPr>
          <w:rFonts w:eastAsia="IRNazanin" w:cs="IRNazanin"/>
          <w:b w:val="false"/>
          <w:bCs w:val="false"/>
          <w:i w:val="false"/>
          <w:iCs w:val="false"/>
          <w:color w:val="333333"/>
          <w:sz w:val="20"/>
          <w:szCs w:val="20"/>
          <w:rtl w:val="true"/>
        </w:rPr>
        <w:t>»)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التوحيد والموضع الآخر من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أشرك</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اُناضل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اُجادل واُخاصم واُدافع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وفلان يناضل عن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رامى عنه وحاجَجَ ، وتكلَّم بعذره ، ودفع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نضل</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تنافر أعداءنا والملحدين في اللّه والمشركين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تناضل به أعداءنا والمتّخذين مع اللّه جلّ وعزّ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معنى قول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الرَّحْمَـنُ عَلَى الْعَرْشِ اسْتَوَى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ويمكن ضبطها أيضا بهذا الشكل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ارجِع </w:t>
      </w:r>
      <w:r>
        <w:rPr>
          <w:rFonts w:eastAsia="IRNazanin" w:cs="IRNazanin"/>
          <w:b w:val="false"/>
          <w:bCs w:val="false"/>
          <w:i w:val="false"/>
          <w:iCs w:val="false"/>
          <w:color w:val="333333"/>
          <w:sz w:val="20"/>
          <w:szCs w:val="20"/>
          <w:rtl w:val="true"/>
        </w:rPr>
        <w:t>. .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خواندن قرآن است و شايد هم اعمّ از آن باشد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أسباب نزول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امام كاظم يا امام رضا عليهماالسلام است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 الكتاب ،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القرآن ؛ مادرِ قرآن ؛ اصل قرآن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سَبعِ مَثانى ،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بند ؛ هفت آيه ؛ هفت ثَنا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لأخلاق الراوي وآداب السامع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نقلاً عن عبد الرزّاق وابن سعد وابن أبي شيبة وابن المنذر وابن أبي حاتم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اسم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باسم اللّه </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از آن كه دچار فراموشى شود و بدون بردنِ نام خدا به كار ديگرى بشتابد ، در همان آغاز صبح ، بگويد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نام خدا و به خواست خدا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هر گاه اين جمله را بگويد ، چنانچه در طول روز يادش برود قبل از كارى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بگويد ، همان كه در آغاز روز گفته است ، برايش كفايت مى كند و جاى گزين مواردى خواهد شد كه فراموش كند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باسم اللّه وباللّه </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باسم اللّه وباللّه </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وفيه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حتى يفرغ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الإمام عليّ عليهماالسلام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۳۰۹۸</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 الصوفَ والشَّعرَ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والجُزازَةُ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جُزَّ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ومقرنين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مطيقين ، من أقرن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أطاقه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۱۴۷۲</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فإذا وضعت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۲۸۸۵۴</w:t>
      </w:r>
      <w:r>
        <w:rPr>
          <w:rFonts w:ascii="IRNazanin" w:hAnsi="IRNazanin" w:eastAsia="IRNazanin"/>
          <w:b w:val="false"/>
          <w:b w:val="false"/>
          <w:bCs w:val="false"/>
          <w:i w:val="false"/>
          <w:i w:val="false"/>
          <w:iCs w:val="false"/>
          <w:color w:val="333333"/>
          <w:sz w:val="20"/>
          <w:sz w:val="20"/>
          <w:szCs w:val="20"/>
          <w:rtl w:val="true"/>
        </w:rPr>
        <w:t xml:space="preserve"> نقلاً عن الرافعي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أبتر</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كلمة المعتصمين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المضبوط في النسخ الرفع ، أي التسمية كلمة المعتصمين باللّه يفتتحون بها في كلّ أمر ، ويحتمل أن يكون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تقدير ، وهو بعيد ، ولعلّ الجرّ أظهر صفة للاسم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نحوه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يعييك</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قدس سره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كلمةُ المعتصمين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نسخه ها به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ضبط شده است ، يعنى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بُردن نام خدا ، سخن كسانى است كه به خدا پناه مى آورند و در هر كارى ، به آن آغاز مى كنند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احتمال هم دارد كه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 بدون آن كه چيزى را در تقدير بگيريم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شايد جرّ آن ، ظهور بيشترى داشته باشد كه در اين صورت ، صفت اسم است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نقلاً عن أبي نعيم والديلمي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الرَّديف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تحمله خلفك على ظهر الدابّة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۲۰۶۱۴</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۲۰۶۱۵</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احتجز</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 ، خواندن سوره را ادامه بده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۱۲۶۶۱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يقولوا باسم اللّه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فقرؤوا بسم اللّه الرحمن الرحيم</w:t>
      </w:r>
      <w:r>
        <w:rPr>
          <w:rFonts w:eastAsia="IRNazanin" w:cs="IRNazanin"/>
          <w:b w:val="false"/>
          <w:bCs w:val="false"/>
          <w:i w:val="false"/>
          <w:iCs w:val="false"/>
          <w:color w:val="333333"/>
          <w:sz w:val="20"/>
          <w:szCs w:val="20"/>
          <w:rtl w:val="true"/>
        </w:rPr>
        <w:t>»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صَيد السَّبُع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أصيد السَّبُع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امام كاظم يا امام رضا عليهماالسلام است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۱۱۱۱</w:t>
      </w:r>
      <w:r>
        <w:rPr>
          <w:rFonts w:ascii="IRNazanin" w:hAnsi="IRNazanin" w:eastAsia="IRNazanin"/>
          <w:b w:val="false"/>
          <w:b w:val="false"/>
          <w:bCs w:val="false"/>
          <w:i w:val="false"/>
          <w:i w:val="false"/>
          <w:iCs w:val="false"/>
          <w:color w:val="333333"/>
          <w:sz w:val="20"/>
          <w:sz w:val="20"/>
          <w:szCs w:val="20"/>
          <w:rtl w:val="true"/>
        </w:rPr>
        <w:t xml:space="preserve"> ، 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إحدى وخمسين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۳۸۲۶</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۱۱۶۸</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ترتيب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فى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تسبيحات چهار گانه</w:t>
      </w:r>
      <w:r>
        <w:rPr>
          <w:rFonts w:eastAsia="IRNazanin" w:cs="IRNazanin"/>
          <w:b w:val="false"/>
          <w:bCs w:val="false"/>
          <w:i w:val="false"/>
          <w:iCs w:val="false"/>
          <w:color w:val="333333"/>
          <w:sz w:val="20"/>
          <w:szCs w:val="20"/>
          <w:rtl w:val="true"/>
        </w:rPr>
        <w:t>)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فضيلت تسبيحگويى</w:t>
      </w:r>
      <w:r>
        <w:rPr>
          <w:rFonts w:eastAsia="IRNazanin" w:cs="IRNazanin"/>
          <w:b w:val="false"/>
          <w:bCs w:val="false"/>
          <w:i w:val="false"/>
          <w:iCs w:val="false"/>
          <w:color w:val="333333"/>
          <w:sz w:val="20"/>
          <w:szCs w:val="20"/>
          <w:rtl w:val="true"/>
        </w:rPr>
        <w:t>)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اوقات تسبيح گفتن</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ويژگى هاى تسبيح</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گوهر نماز</w:t>
      </w:r>
      <w:r>
        <w:rPr>
          <w:rFonts w:eastAsia="IRNazanin" w:cs="IRNazanin"/>
          <w:b w:val="false"/>
          <w:bCs w:val="false"/>
          <w:i w:val="false"/>
          <w:iCs w:val="false"/>
          <w:color w:val="333333"/>
          <w:sz w:val="20"/>
          <w:szCs w:val="20"/>
          <w:rtl w:val="true"/>
        </w:rPr>
        <w:t>)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هر چيزى</w:t>
      </w:r>
      <w:r>
        <w:rPr>
          <w:rFonts w:eastAsia="IRNazanin" w:cs="IRNazanin"/>
          <w:b w:val="false"/>
          <w:bCs w:val="false"/>
          <w:i w:val="false"/>
          <w:iCs w:val="false"/>
          <w:color w:val="333333"/>
          <w:sz w:val="20"/>
          <w:szCs w:val="20"/>
          <w:rtl w:val="true"/>
        </w:rPr>
        <w:t>)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چيزهايى كه ثواب تسبيح گويى دارند</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۲۰۶۱</w:t>
      </w:r>
      <w:r>
        <w:rPr>
          <w:rFonts w:ascii="IRNazanin" w:hAnsi="IRNazanin" w:eastAsia="IRNazanin"/>
          <w:b w:val="false"/>
          <w:b w:val="false"/>
          <w:bCs w:val="false"/>
          <w:i w:val="false"/>
          <w:i w:val="false"/>
          <w:iCs w:val="false"/>
          <w:color w:val="333333"/>
          <w:sz w:val="20"/>
          <w:sz w:val="20"/>
          <w:szCs w:val="20"/>
          <w:rtl w:val="true"/>
        </w:rPr>
        <w:t xml:space="preserve"> نقلاً عن الديلمي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أَنِفَ مِن الشيء ـ من باب تعِب ـ يأنَفُ أَنَفا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كَرِهَهُ وعَزَفت نفسه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الشارحين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الأَنَفَة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 على الأَنف ليرجع ، ثمّ استعمل لتبعيد الأشياء ، فيكون هنا بمعنى رفع اللّه عن مرتبة المخلوقين بالكلّية ، لأنّه تنزيه عن صفات الرذائل والأجسام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أنفة للّه </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الصدوق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 مبنيّ على فُعّول ، وليس في كلام العرب فعّول إلّا سبّوح وقدّوس ، ومعناهما واحد ، وسبحان اللّه تنزيها له عن كلّ ما لا ينبغي أن يوصف به ، ونصبه لأنّه في موضع فعل على معنى تسبيحا للّه ؛ يريد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سبّحتُ تسبيحا للّه ، ويجوز أن يكون نصبا على الظرف ، 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نسبّح للّه وسبّحوا 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صدوق قدس سره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اسم است به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كلام عرب ، جز سبّوح و قدّوس بر اين وزن نيامده است ، و اين هر دو به يك معناست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سبحان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منزّه و وارسته است خداوند ، از هر آنچه كه شايسته نيست بدان وصف شود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الطباطبائي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الرزق يقدّر بالحاجة والسؤال ، وكلّ شيء إنّما يسبّح اللّه تعالى بالإشارة بإظهار حاجته ونقصه إلى تنزّهه تعالى من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طباطبايى قدس سره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امام عليه السلام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سبحان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كه معناى اسمى آن ، دلالت بر منزّه بودن خداوند متعال دارد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طباطبايى قدس سره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روزى ، بر پايه نياز و درخواست ، مقدّر مى شود و هر موجودى با اظهار نيازمندى و نقص خود ، اشاره به اين دارد كه خداوند متعال ، از اين دو ، منزّه و مبرّاست و از اين طريق ، حق تعالى را تسبيح مى گويد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يتقوّون بالتسبيح والتهليل كما يتقوّى الإنسان بالطعام والشراب ولا يبقى بدونهما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فرشتگان با تسبيح و تهليل ، نيرو مى گيرند ، چنان كه انسان با آب و غذا نيرو مى گيرد و بدون اين دو ، زنده نمى ماند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التحصين لابن فهد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العارضُ من اللِّحيَة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يَنبتُ على عُرض اللَّحْيِ فوق الذقنُ،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بخِفَّة العارِضَينِ خِفَّةَ اللحية ، وما أراه مناسبا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الماضِغان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اللِّحيَين عند منبت الأضراس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۱۷۰۲</w:t>
      </w:r>
      <w:r>
        <w:rPr>
          <w:rFonts w:eastAsia="IRNazanin" w:cs="IRNazanin"/>
          <w:b w:val="false"/>
          <w:bCs w:val="false"/>
          <w:i w:val="false"/>
          <w:iCs w:val="false"/>
          <w:color w:val="333333"/>
          <w:sz w:val="20"/>
          <w:szCs w:val="20"/>
          <w:rtl w:val="true"/>
        </w:rPr>
        <w:t>)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عنهم عليهم السلام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تُنُك 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 نه داراى ريش انبوه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البصر مع سيلان الدمع في أكثر الأوقات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۶۰۴۲</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۷۶۳۸</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۱۶۵۷۹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۴۵۷۶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۳۴۷۰</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سورة الحديد والحشر والصفّ والجمعة والتغابن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۵۰۵۷</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سوره هايى كه اوّل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عبارت اند از سوره هاى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حشر ، صف ، جمعه و تغابن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۵۳۲۵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۵۸۳۶</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۳۴۶۴</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نزّهه سبحانه مصاحبا لحمده على جميع آلائه ، مستمرّا متواليا بتوالي الأيّام ، أو في كلّ صباح ومساء ، وكونه بالعشيّ والإبكار على المعنى الأوّل من قبيل الكناية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صلاتا الصبح والعصر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۵۶۳۴</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 منظور از دو سوى روز ، قبل از طلوع خورشيد و قبل از غروب آن است ، يا جز اين است؟ سخنان مفسّران درباره آن متفاوت است ، همان گونه كه آنان در باره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اختلاف 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تسبيحى كه در آيه آمده ، مطلق است و از جهت لفظى دلالت ندارد كه مراد ، نمازهاى يوميه باشد ، هر چند بسيارى از مفسّران ، اصرار دارند كه مراد از تسبيح ، نماز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و تفسير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و ديگر تفاسير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ميرانَد و زنده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من اضافه كردم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۱۲۷۳</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سَبِّحْ بِحَمْدِ رَبِّكَ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بتنزيهه تعالى عمّا يقولون مصاحبا للحمد ، ومحصّله إثبات جميل الفعل له ونفي كلّ نقص وشين عنه تعالى ، والتسبيح قبل طلوع الشمس يقبل الانطباق على صلاة الصبح ، والتسبيح قبل الغروب يقبل الانطباق على صلاة العصر أو عليها وعلى صلاة 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الَّيْلِ فَسَبِّحْهُ وَ أَدْبَـرَ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الليل فسبّحه فيه ، ويقبل الانطباق على صلاتي المغرب والعشاء ،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أَدْبَـرَ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دبر ؛ وهو ما ينتهي إليه الشيء وبعده ، وكأنّ المراد بأدبار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الصلوات ، فإنّ السجود آخر الركعة من الصلاة فينطبق على التعقيب بعد الصلوات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۱۸۲۷</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۳۵۵۷</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۱۵۲۰۸</w:t>
      </w:r>
      <w:r>
        <w:rPr>
          <w:rFonts w:ascii="IRNazanin" w:hAnsi="IRNazanin" w:eastAsia="IRNazanin"/>
          <w:b w:val="false"/>
          <w:b w:val="false"/>
          <w:bCs w:val="false"/>
          <w:i w:val="false"/>
          <w:i w:val="false"/>
          <w:iCs w:val="false"/>
          <w:color w:val="333333"/>
          <w:sz w:val="20"/>
          <w:sz w:val="20"/>
          <w:szCs w:val="20"/>
          <w:rtl w:val="true"/>
        </w:rPr>
        <w:t xml:space="preserve"> نقلاً عن أبي داوود في مراسيله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۱۵۲۳۸</w:t>
      </w:r>
      <w:r>
        <w:rPr>
          <w:rFonts w:ascii="IRNazanin" w:hAnsi="IRNazanin" w:eastAsia="IRNazanin"/>
          <w:b w:val="false"/>
          <w:b w:val="false"/>
          <w:bCs w:val="false"/>
          <w:i w:val="false"/>
          <w:i w:val="false"/>
          <w:iCs w:val="false"/>
          <w:color w:val="333333"/>
          <w:sz w:val="20"/>
          <w:sz w:val="20"/>
          <w:szCs w:val="20"/>
          <w:rtl w:val="true"/>
        </w:rPr>
        <w:t xml:space="preserve"> نقلاً عن ابن جرير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تضمين للآية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من سورة الرّعد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مضمون آيه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از سوره رعد است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برياض الجنّة ذكر اللّه ، وشبّه الخوض فيه بالرتع في الخِصْب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۳۵۰۹</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 شدّة الاستحباب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eastAsia="IRNazanin" w:cs="IRNazanin"/>
          <w:b w:val="false"/>
          <w:bCs w:val="false"/>
          <w:i w:val="false"/>
          <w:iCs w:val="false"/>
          <w:color w:val="333333"/>
          <w:sz w:val="20"/>
          <w:szCs w:val="20"/>
          <w:rtl w:val="true"/>
        </w:rPr>
        <w:t>)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۶۳۰۲</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۶۲۱۹</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مستحبّ مؤكّد است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۱۸۵۰</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۳۸۱۳</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 يعني</w:t>
      </w:r>
      <w:r>
        <w:rPr>
          <w:rFonts w:eastAsia="IRNazanin" w:cs="IRNazanin"/>
          <w:b w:val="false"/>
          <w:bCs w:val="false"/>
          <w:i w:val="false"/>
          <w:iCs w:val="false"/>
          <w:color w:val="333333"/>
          <w:sz w:val="20"/>
          <w:szCs w:val="20"/>
          <w:rtl w:val="true"/>
        </w:rPr>
        <w:t>»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المتناهي في البياض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۱۰۳۵</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المصادر الاُخرى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أعطيته شيئا من غير عِوَض بِطِيب 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۵۹۵</w:t>
      </w:r>
      <w:r>
        <w:rPr>
          <w:rFonts w:eastAsia="IRNazanin" w:cs="IRNazanin"/>
          <w:b w:val="false"/>
          <w:bCs w:val="false"/>
          <w:i w:val="false"/>
          <w:iCs w:val="false"/>
          <w:color w:val="333333"/>
          <w:sz w:val="20"/>
          <w:szCs w:val="20"/>
          <w:rtl w:val="true"/>
        </w:rPr>
        <w:t>)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أن يثني رجليه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الفريضة</w:t>
      </w:r>
      <w:r>
        <w:rPr>
          <w:rFonts w:eastAsia="IRNazanin" w:cs="IRNazanin"/>
          <w:b w:val="false"/>
          <w:bCs w:val="false"/>
          <w:i w:val="false"/>
          <w:iCs w:val="false"/>
          <w:color w:val="333333"/>
          <w:sz w:val="20"/>
          <w:szCs w:val="20"/>
          <w:rtl w:val="true"/>
        </w:rPr>
        <w:t>»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دَكِنَ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اتّسخ واغبرّ لَونُه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دكن</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الحارّ مِن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شاقُّه وشديده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جماعة يتحدّثون ، وهو جمع على غير قياس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۹۴۷</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تسبيح فاطمة عليهاالسلام</w:t>
      </w:r>
      <w:r>
        <w:rPr>
          <w:rFonts w:eastAsia="IRNazanin" w:cs="IRNazanin"/>
          <w:b w:val="false"/>
          <w:bCs w:val="false"/>
          <w:i w:val="false"/>
          <w:iCs w:val="false"/>
          <w:color w:val="333333"/>
          <w:sz w:val="20"/>
          <w:szCs w:val="20"/>
          <w:rtl w:val="true"/>
        </w:rPr>
        <w:t>»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كنزالعمّال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الخلقة التي خلقه اللّه </w:t>
      </w:r>
      <w:r>
        <w:rPr>
          <w:rFonts w:eastAsia="IRNazanin" w:cs="IRNazanin"/>
          <w:b w:val="false"/>
          <w:bCs w:val="false"/>
          <w:i w:val="false"/>
          <w:iCs w:val="false"/>
          <w:color w:val="333333"/>
          <w:sz w:val="20"/>
          <w:szCs w:val="20"/>
          <w:rtl w:val="true"/>
        </w:rPr>
        <w:t>»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۶۳۷۵</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۱۹۱۹</w:t>
      </w:r>
      <w:r>
        <w:rPr>
          <w:rFonts w:ascii="IRNazanin" w:hAnsi="IRNazanin" w:eastAsia="IRNazanin"/>
          <w:b w:val="false"/>
          <w:b w:val="false"/>
          <w:bCs w:val="false"/>
          <w:i w:val="false"/>
          <w:i w:val="false"/>
          <w:iCs w:val="false"/>
          <w:color w:val="333333"/>
          <w:sz w:val="20"/>
          <w:sz w:val="20"/>
          <w:szCs w:val="20"/>
          <w:rtl w:val="true"/>
        </w:rPr>
        <w:t xml:space="preserve"> نقلاً عن أبي نعيم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وأبي نعيم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۱۵۷۹</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 الشيءَ وأكنّه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سَتَرهُ وأخفاه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الوُكنات ـ بضمّ الكاف وفتحها وسكونها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وُكنة ـ بالسكون ـ وهي عُشّ الطائر وَوَكْرُه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الوُكنات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مواقع الطير حيثما وقعت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۲۴۶۵</w:t>
      </w:r>
      <w:r>
        <w:rPr>
          <w:rFonts w:ascii="IRNazanin" w:hAnsi="IRNazanin" w:eastAsia="IRNazanin"/>
          <w:b w:val="false"/>
          <w:b w:val="false"/>
          <w:bCs w:val="false"/>
          <w:i w:val="false"/>
          <w:i w:val="false"/>
          <w:iCs w:val="false"/>
          <w:color w:val="333333"/>
          <w:sz w:val="20"/>
          <w:sz w:val="20"/>
          <w:szCs w:val="20"/>
          <w:rtl w:val="true"/>
        </w:rPr>
        <w:t xml:space="preserve">ه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الحمام الأبيض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الوَرَشان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الحمام البرّي ، أكدر اللون فيه بياض فوق ذنبه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۸۹۶</w:t>
      </w:r>
      <w:r>
        <w:rPr>
          <w:rFonts w:eastAsia="IRNazanin" w:cs="IRNazanin"/>
          <w:b w:val="false"/>
          <w:bCs w:val="false"/>
          <w:i w:val="false"/>
          <w:iCs w:val="false"/>
          <w:color w:val="333333"/>
          <w:sz w:val="20"/>
          <w:szCs w:val="20"/>
          <w:rtl w:val="true"/>
        </w:rPr>
        <w:t>)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شيئا لذكر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دَخَرَ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 وصَغُر ؛ وهو الذي يفعل ما يؤمر به شاء أو أبى صاغرا قميئا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مثنّى بُرْد ؛ وهو ثوب مخطّط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بحار الأنوار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لأبي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جيّدٌ من التمر مُدَوَّر أحمرُ مُشرَبٌ بصفرةٍ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والأيدِ ـ بغير ياء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۱۹۹۰</w:t>
      </w:r>
      <w:r>
        <w:rPr>
          <w:rFonts w:eastAsia="IRNazanin" w:cs="IRNazanin"/>
          <w:b w:val="false"/>
          <w:bCs w:val="false"/>
          <w:i w:val="false"/>
          <w:iCs w:val="false"/>
          <w:color w:val="333333"/>
          <w:sz w:val="20"/>
          <w:szCs w:val="20"/>
          <w:rtl w:val="true"/>
        </w:rPr>
        <w:t>)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برنى، نوعى از خرماى مرغوب است كه به شكل دايره و به رنگ سرخ مايل به زرد است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۱۷۴۹</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ماترى أنّ تنقّض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نعلين ، به پا پوش هاى مخصوص مى گفتند كه همانند جوراب بود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ونقيضُ السقف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تحريك خَشبهِ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ترجمه فارسى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صوت العدالة الإنسانيّة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ترجمه فارسى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ترجمه فارسى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۲۳۴۳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۱۲۱۶۰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كلّها عن عروة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الأسود عمّن حدّثه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عن أبي الأسود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ترجمه فارسى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تسبيح برخى جانوران</w:t>
      </w:r>
      <w:r>
        <w:rPr>
          <w:rFonts w:eastAsia="IRNazanin" w:cs="IRNazanin"/>
          <w:b w:val="false"/>
          <w:bCs w:val="false"/>
          <w:i w:val="false"/>
          <w:iCs w:val="false"/>
          <w:color w:val="333333"/>
          <w:sz w:val="20"/>
          <w:szCs w:val="20"/>
          <w:rtl w:val="true"/>
        </w:rPr>
        <w:t>)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ترجمه فارسى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لأنّه عليه السلام ـ على المشهور ـ ولد بعد عام الفيل بثلاثين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ـ على المشهور ـ كان عمره عليه السلام يوم استشهد 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الاغتيال إلى الاستشهاد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شهادته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مجموعهما يدلّ على أنّه عليه السلام كان ابن عشر سنين عند البعثة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يكى از اصول مسلّم تفسير قرآن ، اين است كه نمى توان از ظاهر الفاظ آيات آن عدول كرد ، مگر در صورت وجود حكم قطعى بر خلاف آن معناى ظاهر ، يا وجود دليل نقلى معتبر بر عدم اراده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 تنها با بعيد به نظر رسيدنِ مفاد ظاهرى آيات قرآن ، نمى توان آنها را تأويل كرد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مثنوى معنوى مولوى ، دفتر سوم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ترجمه فارسى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ترجمه فارسى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۶۷۶۵</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حَصيرٌ صغيرةٌ قَدْر ما يُسجَد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الخُمرة التي يُسجَد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كون حبّات السبح زرقا ، ويحتمل أن يكون المراد كون خيطها كذلك كما 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السبح</w:t>
      </w:r>
      <w:r>
        <w:rPr>
          <w:rFonts w:eastAsia="IRNazanin" w:cs="IRNazanin"/>
          <w:b w:val="false"/>
          <w:bCs w:val="false"/>
          <w:i w:val="false"/>
          <w:iCs w:val="false"/>
          <w:color w:val="333333"/>
          <w:sz w:val="20"/>
          <w:szCs w:val="20"/>
          <w:rtl w:val="true"/>
        </w:rPr>
        <w:t>»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مصباح المتهجّد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مراد ، كبود بودن مُهره هاى تسبيح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هم دارد كه مراد ، كبود بودن نخ آن باشد ، چنان كه بعضى چنين گفته اند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۲۰۶۷</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تَوَارَتْ بِالْحِجَابِ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۸۶۶</w:t>
      </w:r>
      <w:r>
        <w:rPr>
          <w:rFonts w:eastAsia="IRNazanin" w:cs="IRNazanin"/>
          <w:b w:val="false"/>
          <w:bCs w:val="false"/>
          <w:i w:val="false"/>
          <w:iCs w:val="false"/>
          <w:color w:val="333333"/>
          <w:sz w:val="20"/>
          <w:szCs w:val="20"/>
          <w:rtl w:val="true"/>
        </w:rPr>
        <w:t>)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۴۳۵۷۴</w:t>
      </w:r>
      <w:r>
        <w:rPr>
          <w:rFonts w:ascii="IRNazanin" w:hAnsi="IRNazanin" w:eastAsia="IRNazanin"/>
          <w:b w:val="false"/>
          <w:b w:val="false"/>
          <w:bCs w:val="false"/>
          <w:i w:val="false"/>
          <w:i w:val="false"/>
          <w:iCs w:val="false"/>
          <w:color w:val="333333"/>
          <w:sz w:val="20"/>
          <w:sz w:val="20"/>
          <w:szCs w:val="20"/>
          <w:rtl w:val="true"/>
        </w:rPr>
        <w:t xml:space="preserve"> نقلاً عن أبي نصر عن الإمام الصادق عن أبيه عن جدّه عليهم السلام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ترتيب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جاثيه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العمليّة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المصلّين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صلّى مع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العمليّة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العابدين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عبد الله من الاُمّة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نستثني من الذين سبقهم الإمام عليه السلام إلى الإيمان و العبادة خديجة عليها السلام ، إذ يحتاج هذا الموضوع إلى دراسة مستقلّة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سجده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 آيه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بهترين ستاينده و بهترين ستوده</w:t>
      </w:r>
      <w:r>
        <w:rPr>
          <w:rFonts w:eastAsia="IRNazanin" w:cs="IRNazanin"/>
          <w:b w:val="false"/>
          <w:bCs w:val="false"/>
          <w:i w:val="false"/>
          <w:iCs w:val="false"/>
          <w:color w:val="333333"/>
          <w:sz w:val="20"/>
          <w:szCs w:val="20"/>
          <w:rtl w:val="true"/>
        </w:rPr>
        <w:t>)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فرقان ، آيه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 آيه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با ترجمه فارسى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شكر مُنعِم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محبوب ترين چيزها نزد خدا</w:t>
      </w:r>
      <w:r>
        <w:rPr>
          <w:rFonts w:eastAsia="IRNazanin" w:cs="IRNazanin"/>
          <w:b w:val="false"/>
          <w:bCs w:val="false"/>
          <w:i w:val="false"/>
          <w:iCs w:val="false"/>
          <w:color w:val="333333"/>
          <w:sz w:val="20"/>
          <w:szCs w:val="20"/>
          <w:rtl w:val="true"/>
        </w:rPr>
        <w:t>)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وراجع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المصدرين الآخرين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الآداب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۱۰۲۹</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طائفة من الجيش يبلغ أقصاها أربعمئة تُبعَث إلى العدوّ ، وجمعها السرايا ، سمّوا بذلك لأنّهم يكونون خلاصة العسكر وخيارهم ؛ من الشيء السريّ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الشكر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۱۱۷۸</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نعمتى كه در گذشته داشته ام و يا اكنون دارم</w:t>
      </w:r>
      <w:r>
        <w:rPr>
          <w:rFonts w:eastAsia="IRNazanin" w:cs="IRNazanin"/>
          <w:b w:val="false"/>
          <w:bCs w:val="false"/>
          <w:i w:val="false"/>
          <w:iCs w:val="false"/>
          <w:color w:val="333333"/>
          <w:sz w:val="20"/>
          <w:szCs w:val="20"/>
          <w:rtl w:val="true"/>
        </w:rPr>
        <w:t>»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افتتح الكتاب بالحمد لنفسه</w:t>
      </w:r>
      <w:r>
        <w:rPr>
          <w:rFonts w:eastAsia="IRNazanin" w:cs="IRNazanin"/>
          <w:b w:val="false"/>
          <w:bCs w:val="false"/>
          <w:i w:val="false"/>
          <w:iCs w:val="false"/>
          <w:color w:val="333333"/>
          <w:sz w:val="20"/>
          <w:szCs w:val="20"/>
          <w:rtl w:val="true"/>
        </w:rPr>
        <w:t>»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۴۲۴۰</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۵۸۳۳</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أحقّ</w:t>
      </w:r>
      <w:r>
        <w:rPr>
          <w:rFonts w:eastAsia="IRNazanin" w:cs="IRNazanin"/>
          <w:b w:val="false"/>
          <w:bCs w:val="false"/>
          <w:i w:val="false"/>
          <w:iCs w:val="false"/>
          <w:color w:val="333333"/>
          <w:sz w:val="20"/>
          <w:szCs w:val="20"/>
          <w:rtl w:val="true"/>
        </w:rPr>
        <w:t>»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۷۲۸۲</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۳۳۸۳</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نقلاً عن ابن شاهين في السنّة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۷۷۹۴</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المصادر الاُخرى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وينفذهم البصر</w:t>
      </w:r>
      <w:r>
        <w:rPr>
          <w:rFonts w:eastAsia="IRNazanin" w:cs="IRNazanin"/>
          <w:b w:val="false"/>
          <w:bCs w:val="false"/>
          <w:i w:val="false"/>
          <w:iCs w:val="false"/>
          <w:color w:val="333333"/>
          <w:sz w:val="20"/>
          <w:szCs w:val="20"/>
          <w:rtl w:val="true"/>
        </w:rPr>
        <w:t>»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۲۳۰۵</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بعض نسخ المصدر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والحَبْر ـ بالفتح ـ لغةٌ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الطبعة المعتمدة ، وأثبتناه من طبعة دار الاُسوة وبحار الأنوار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الزيادة من بحار الأنوار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۲۷۸۳</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۶۴۲۱</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والقدرة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وتطوّل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الأمالي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فبتطوّلي</w:t>
      </w:r>
      <w:r>
        <w:rPr>
          <w:rFonts w:eastAsia="IRNazanin" w:cs="IRNazanin"/>
          <w:b w:val="false"/>
          <w:bCs w:val="false"/>
          <w:i w:val="false"/>
          <w:iCs w:val="false"/>
          <w:color w:val="333333"/>
          <w:sz w:val="20"/>
          <w:szCs w:val="20"/>
          <w:rtl w:val="true"/>
        </w:rPr>
        <w:t>»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وامدحوه</w:t>
      </w:r>
      <w:r>
        <w:rPr>
          <w:rFonts w:eastAsia="IRNazanin" w:cs="IRNazanin"/>
          <w:b w:val="false"/>
          <w:bCs w:val="false"/>
          <w:i w:val="false"/>
          <w:iCs w:val="false"/>
          <w:color w:val="333333"/>
          <w:sz w:val="20"/>
          <w:szCs w:val="20"/>
          <w:rtl w:val="true"/>
        </w:rPr>
        <w:t>»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عبدٍ مسلم</w:t>
      </w:r>
      <w:r>
        <w:rPr>
          <w:rFonts w:eastAsia="IRNazanin" w:cs="IRNazanin"/>
          <w:b w:val="false"/>
          <w:bCs w:val="false"/>
          <w:i w:val="false"/>
          <w:iCs w:val="false"/>
          <w:color w:val="333333"/>
          <w:sz w:val="20"/>
          <w:szCs w:val="20"/>
          <w:rtl w:val="true"/>
        </w:rPr>
        <w:t>»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الأمالي ، وفي المصادر الاُخرى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يقولها</w:t>
      </w:r>
      <w:r>
        <w:rPr>
          <w:rFonts w:eastAsia="IRNazanin" w:cs="IRNazanin"/>
          <w:b w:val="false"/>
          <w:bCs w:val="false"/>
          <w:i w:val="false"/>
          <w:iCs w:val="false"/>
          <w:color w:val="333333"/>
          <w:sz w:val="20"/>
          <w:szCs w:val="20"/>
          <w:rtl w:val="true"/>
        </w:rPr>
        <w:t>»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۱۲۴۰</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۱۸۷۱</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۱۵۳۱</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شكره</w:t>
      </w:r>
      <w:r>
        <w:rPr>
          <w:rFonts w:eastAsia="IRNazanin" w:cs="IRNazanin"/>
          <w:b w:val="false"/>
          <w:bCs w:val="false"/>
          <w:i w:val="false"/>
          <w:iCs w:val="false"/>
          <w:color w:val="333333"/>
          <w:sz w:val="20"/>
          <w:szCs w:val="20"/>
          <w:rtl w:val="true"/>
        </w:rPr>
        <w:t>»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۶۷۰۴</w:t>
      </w:r>
      <w:r>
        <w:rPr>
          <w:rFonts w:ascii="IRNazanin" w:hAnsi="IRNazanin" w:eastAsia="IRNazanin"/>
          <w:b w:val="false"/>
          <w:b w:val="false"/>
          <w:bCs w:val="false"/>
          <w:i w:val="false"/>
          <w:i w:val="false"/>
          <w:iCs w:val="false"/>
          <w:color w:val="333333"/>
          <w:sz w:val="20"/>
          <w:sz w:val="20"/>
          <w:szCs w:val="20"/>
          <w:rtl w:val="true"/>
        </w:rPr>
        <w:t xml:space="preserve"> نقلاً عن الدارقطني في الغرائب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اخترمهم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اقتَطَعَهم واستأصلَهم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۴۱۹</w:t>
      </w:r>
      <w:r>
        <w:rPr>
          <w:rFonts w:eastAsia="IRNazanin" w:cs="IRNazanin"/>
          <w:b w:val="false"/>
          <w:bCs w:val="false"/>
          <w:i w:val="false"/>
          <w:iCs w:val="false"/>
          <w:color w:val="333333"/>
          <w:sz w:val="20"/>
          <w:szCs w:val="20"/>
          <w:rtl w:val="true"/>
        </w:rPr>
        <w:t>)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۱۲۳۴۵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۴۲۲۰</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۴۸۴۰</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أقطع</w:t>
      </w:r>
      <w:r>
        <w:rPr>
          <w:rFonts w:eastAsia="IRNazanin" w:cs="IRNazanin"/>
          <w:b w:val="false"/>
          <w:bCs w:val="false"/>
          <w:i w:val="false"/>
          <w:iCs w:val="false"/>
          <w:color w:val="333333"/>
          <w:sz w:val="20"/>
          <w:szCs w:val="20"/>
          <w:rtl w:val="true"/>
        </w:rPr>
        <w:t>»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نقلاً عن تاريخ نيسابور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۵۱۴۲</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المِلْح الشديد الملوحة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۲۴۲۰</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نحوه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۲۰۰۱</w:t>
      </w:r>
      <w:r>
        <w:rPr>
          <w:rFonts w:ascii="IRNazanin" w:hAnsi="IRNazanin" w:eastAsia="IRNazanin"/>
          <w:b w:val="false"/>
          <w:b w:val="false"/>
          <w:bCs w:val="false"/>
          <w:i w:val="false"/>
          <w:i w:val="false"/>
          <w:iCs w:val="false"/>
          <w:color w:val="333333"/>
          <w:sz w:val="20"/>
          <w:sz w:val="20"/>
          <w:szCs w:val="20"/>
          <w:rtl w:val="true"/>
        </w:rPr>
        <w:t xml:space="preserve"> ، 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الأذكار للنووي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ابن القدّاح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۵۹۵۵</w:t>
      </w:r>
      <w:r>
        <w:rPr>
          <w:rFonts w:ascii="IRNazanin" w:hAnsi="IRNazanin" w:eastAsia="IRNazanin"/>
          <w:b w:val="false"/>
          <w:b w:val="false"/>
          <w:bCs w:val="false"/>
          <w:i w:val="false"/>
          <w:i w:val="false"/>
          <w:iCs w:val="false"/>
          <w:color w:val="333333"/>
          <w:sz w:val="20"/>
          <w:sz w:val="20"/>
          <w:szCs w:val="20"/>
          <w:rtl w:val="true"/>
        </w:rPr>
        <w:t xml:space="preserve"> نحوه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۶۶۳۸</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التَّشميت ـ بالشين والسين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بالخير والبركة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۱۹۷۱۶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۲۷۴۱</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كلّ حال</w:t>
      </w:r>
      <w:r>
        <w:rPr>
          <w:rFonts w:eastAsia="IRNazanin" w:cs="IRNazanin"/>
          <w:b w:val="false"/>
          <w:bCs w:val="false"/>
          <w:i w:val="false"/>
          <w:iCs w:val="false"/>
          <w:color w:val="333333"/>
          <w:sz w:val="20"/>
          <w:szCs w:val="20"/>
          <w:rtl w:val="true"/>
        </w:rPr>
        <w:t>»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مثلاً بگوييد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عافيت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يرحَمُكَ اللّه </w:t>
      </w:r>
      <w:r>
        <w:rPr>
          <w:rFonts w:eastAsia="IRNazanin" w:cs="IRNazanin"/>
          <w:b w:val="false"/>
          <w:bCs w:val="false"/>
          <w:i w:val="false"/>
          <w:iCs w:val="false"/>
          <w:color w:val="333333"/>
          <w:sz w:val="20"/>
          <w:szCs w:val="20"/>
          <w:rtl w:val="true"/>
        </w:rPr>
        <w:t>»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۳۵۶۰</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۷۹۶۵</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ركبتيه</w:t>
      </w:r>
      <w:r>
        <w:rPr>
          <w:rFonts w:eastAsia="IRNazanin" w:cs="IRNazanin"/>
          <w:b w:val="false"/>
          <w:bCs w:val="false"/>
          <w:i w:val="false"/>
          <w:iCs w:val="false"/>
          <w:color w:val="333333"/>
          <w:sz w:val="20"/>
          <w:szCs w:val="20"/>
          <w:rtl w:val="true"/>
        </w:rPr>
        <w:t>»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۱۱۲۶</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۳۱۳۴</w:t>
      </w:r>
      <w:r>
        <w:rPr>
          <w:rFonts w:ascii="IRNazanin" w:hAnsi="IRNazanin" w:eastAsia="IRNazanin"/>
          <w:b w:val="false"/>
          <w:b w:val="false"/>
          <w:bCs w:val="false"/>
          <w:i w:val="false"/>
          <w:i w:val="false"/>
          <w:iCs w:val="false"/>
          <w:color w:val="333333"/>
          <w:sz w:val="20"/>
          <w:sz w:val="20"/>
          <w:szCs w:val="20"/>
          <w:rtl w:val="true"/>
        </w:rPr>
        <w:t xml:space="preserve"> عن أبي بصير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۱۹۹۹</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والمحو والإبطال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 .</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۲۵۱۰</w:t>
      </w:r>
      <w:r>
        <w:rPr>
          <w:rFonts w:ascii="IRNazanin" w:hAnsi="IRNazanin" w:eastAsia="IRNazanin"/>
          <w:b w:val="false"/>
          <w:b w:val="false"/>
          <w:bCs w:val="false"/>
          <w:i w:val="false"/>
          <w:i w:val="false"/>
          <w:iCs w:val="false"/>
          <w:color w:val="333333"/>
          <w:sz w:val="20"/>
          <w:sz w:val="20"/>
          <w:szCs w:val="20"/>
          <w:rtl w:val="true"/>
        </w:rPr>
        <w:t xml:space="preserve"> نقلاً عن الرهاوي عن أبي هريرة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رضى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گفتار ، مجاز به كار رفته است و پيامبر صلى الله عليه و آله ، كارى را كه سخن گفتن در آن اهمّيت دارد و به سخن در آن نياز افتاده است ، در صورتى كه حمد الهى در آن نباشد ، به دستِ بُريده ف</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المصادر الاُخرى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وينفذهم البصر</w:t>
      </w:r>
      <w:r>
        <w:rPr>
          <w:rFonts w:eastAsia="IRNazanin" w:cs="IRNazanin"/>
          <w:b w:val="false"/>
          <w:bCs w:val="false"/>
          <w:i w:val="false"/>
          <w:iCs w:val="false"/>
          <w:color w:val="333333"/>
          <w:sz w:val="20"/>
          <w:szCs w:val="20"/>
          <w:rtl w:val="true"/>
        </w:rPr>
        <w:t>» .</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۲۳۰۵</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الأسماء والصفات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ترتيب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صافّات ، آيه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محمّد ، آيه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آغاز ايمان</w:t>
      </w:r>
      <w:r>
        <w:rPr>
          <w:rFonts w:eastAsia="IRNazanin" w:cs="IRNazanin"/>
          <w:b w:val="false"/>
          <w:bCs w:val="false"/>
          <w:i w:val="false"/>
          <w:iCs w:val="false"/>
          <w:color w:val="333333"/>
          <w:sz w:val="20"/>
          <w:szCs w:val="20"/>
          <w:rtl w:val="true"/>
        </w:rPr>
        <w:t>) .</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 كردن ايمان</w:t>
      </w:r>
      <w:r>
        <w:rPr>
          <w:rFonts w:eastAsia="IRNazanin" w:cs="IRNazanin"/>
          <w:b w:val="false"/>
          <w:bCs w:val="false"/>
          <w:i w:val="false"/>
          <w:iCs w:val="false"/>
          <w:color w:val="333333"/>
          <w:sz w:val="20"/>
          <w:szCs w:val="20"/>
          <w:rtl w:val="true"/>
        </w:rPr>
        <w:t>) .</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۵۹۵</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سرور اذكار</w:t>
      </w:r>
      <w:r>
        <w:rPr>
          <w:rFonts w:eastAsia="IRNazanin" w:cs="IRNazanin"/>
          <w:b w:val="false"/>
          <w:bCs w:val="false"/>
          <w:i w:val="false"/>
          <w:iCs w:val="false"/>
          <w:color w:val="333333"/>
          <w:sz w:val="20"/>
          <w:szCs w:val="20"/>
          <w:rtl w:val="true"/>
        </w:rPr>
        <w:t>) .</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برترين اعمال</w:t>
      </w:r>
      <w:r>
        <w:rPr>
          <w:rFonts w:eastAsia="IRNazanin" w:cs="IRNazanin"/>
          <w:b w:val="false"/>
          <w:bCs w:val="false"/>
          <w:i w:val="false"/>
          <w:iCs w:val="false"/>
          <w:color w:val="333333"/>
          <w:sz w:val="20"/>
          <w:szCs w:val="20"/>
          <w:rtl w:val="true"/>
        </w:rPr>
        <w:t>)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برترين سخن</w:t>
      </w:r>
      <w:r>
        <w:rPr>
          <w:rFonts w:eastAsia="IRNazanin" w:cs="IRNazanin"/>
          <w:b w:val="false"/>
          <w:bCs w:val="false"/>
          <w:i w:val="false"/>
          <w:iCs w:val="false"/>
          <w:color w:val="333333"/>
          <w:sz w:val="20"/>
          <w:szCs w:val="20"/>
          <w:rtl w:val="true"/>
        </w:rPr>
        <w:t>) .</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 پرهيزكارى</w:t>
      </w:r>
      <w:r>
        <w:rPr>
          <w:rFonts w:eastAsia="IRNazanin" w:cs="IRNazanin"/>
          <w:b w:val="false"/>
          <w:bCs w:val="false"/>
          <w:i w:val="false"/>
          <w:iCs w:val="false"/>
          <w:color w:val="333333"/>
          <w:sz w:val="20"/>
          <w:szCs w:val="20"/>
          <w:rtl w:val="true"/>
        </w:rPr>
        <w:t>)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بهترين عبادت</w:t>
      </w:r>
      <w:r>
        <w:rPr>
          <w:rFonts w:eastAsia="IRNazanin" w:cs="IRNazanin"/>
          <w:b w:val="false"/>
          <w:bCs w:val="false"/>
          <w:i w:val="false"/>
          <w:iCs w:val="false"/>
          <w:color w:val="333333"/>
          <w:sz w:val="20"/>
          <w:szCs w:val="20"/>
          <w:rtl w:val="true"/>
        </w:rPr>
        <w:t>)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برترين علم</w:t>
      </w:r>
      <w:r>
        <w:rPr>
          <w:rFonts w:eastAsia="IRNazanin" w:cs="IRNazanin"/>
          <w:b w:val="false"/>
          <w:bCs w:val="false"/>
          <w:i w:val="false"/>
          <w:iCs w:val="false"/>
          <w:color w:val="333333"/>
          <w:sz w:val="20"/>
          <w:szCs w:val="20"/>
          <w:rtl w:val="true"/>
        </w:rPr>
        <w:t>)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كليد آسمان ها</w:t>
      </w:r>
      <w:r>
        <w:rPr>
          <w:rFonts w:eastAsia="IRNazanin" w:cs="IRNazanin"/>
          <w:b w:val="false"/>
          <w:bCs w:val="false"/>
          <w:i w:val="false"/>
          <w:iCs w:val="false"/>
          <w:color w:val="333333"/>
          <w:sz w:val="20"/>
          <w:szCs w:val="20"/>
          <w:rtl w:val="true"/>
        </w:rPr>
        <w:t>)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نابودن كردن گناهان</w:t>
      </w:r>
      <w:r>
        <w:rPr>
          <w:rFonts w:eastAsia="IRNazanin" w:cs="IRNazanin"/>
          <w:b w:val="false"/>
          <w:bCs w:val="false"/>
          <w:i w:val="false"/>
          <w:iCs w:val="false"/>
          <w:color w:val="333333"/>
          <w:sz w:val="20"/>
          <w:szCs w:val="20"/>
          <w:rtl w:val="true"/>
        </w:rPr>
        <w:t>) .</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مصون ماندن از شيطان</w:t>
      </w:r>
      <w:r>
        <w:rPr>
          <w:rFonts w:eastAsia="IRNazanin" w:cs="IRNazanin"/>
          <w:b w:val="false"/>
          <w:bCs w:val="false"/>
          <w:i w:val="false"/>
          <w:iCs w:val="false"/>
          <w:color w:val="333333"/>
          <w:sz w:val="20"/>
          <w:szCs w:val="20"/>
          <w:rtl w:val="true"/>
        </w:rPr>
        <w:t>)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بلا</w:t>
      </w:r>
      <w:r>
        <w:rPr>
          <w:rFonts w:eastAsia="IRNazanin" w:cs="IRNazanin"/>
          <w:b w:val="false"/>
          <w:bCs w:val="false"/>
          <w:i w:val="false"/>
          <w:iCs w:val="false"/>
          <w:color w:val="333333"/>
          <w:sz w:val="20"/>
          <w:szCs w:val="20"/>
          <w:rtl w:val="true"/>
        </w:rPr>
        <w:t>)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رهيدن از آتش</w:t>
      </w:r>
      <w:r>
        <w:rPr>
          <w:rFonts w:eastAsia="IRNazanin" w:cs="IRNazanin"/>
          <w:b w:val="false"/>
          <w:bCs w:val="false"/>
          <w:i w:val="false"/>
          <w:iCs w:val="false"/>
          <w:color w:val="333333"/>
          <w:sz w:val="20"/>
          <w:szCs w:val="20"/>
          <w:rtl w:val="true"/>
        </w:rPr>
        <w:t>)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رفتن به بهشت</w:t>
      </w:r>
      <w:r>
        <w:rPr>
          <w:rFonts w:eastAsia="IRNazanin" w:cs="IRNazanin"/>
          <w:b w:val="false"/>
          <w:bCs w:val="false"/>
          <w:i w:val="false"/>
          <w:iCs w:val="false"/>
          <w:color w:val="333333"/>
          <w:sz w:val="20"/>
          <w:szCs w:val="20"/>
          <w:rtl w:val="true"/>
        </w:rPr>
        <w:t>)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عزّت</w:t>
      </w:r>
      <w:r>
        <w:rPr>
          <w:rFonts w:eastAsia="IRNazanin" w:cs="IRNazanin"/>
          <w:b w:val="false"/>
          <w:bCs w:val="false"/>
          <w:i w:val="false"/>
          <w:iCs w:val="false"/>
          <w:color w:val="333333"/>
          <w:sz w:val="20"/>
          <w:szCs w:val="20"/>
          <w:rtl w:val="true"/>
        </w:rPr>
        <w:t>) .</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رستگارى</w:t>
      </w:r>
      <w:r>
        <w:rPr>
          <w:rFonts w:eastAsia="IRNazanin" w:cs="IRNazanin"/>
          <w:b w:val="false"/>
          <w:bCs w:val="false"/>
          <w:i w:val="false"/>
          <w:iCs w:val="false"/>
          <w:color w:val="333333"/>
          <w:sz w:val="20"/>
          <w:szCs w:val="20"/>
          <w:rtl w:val="true"/>
        </w:rPr>
        <w:t>)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دنيا و آخرت</w:t>
      </w:r>
      <w:r>
        <w:rPr>
          <w:rFonts w:eastAsia="IRNazanin" w:cs="IRNazanin"/>
          <w:b w:val="false"/>
          <w:bCs w:val="false"/>
          <w:i w:val="false"/>
          <w:iCs w:val="false"/>
          <w:color w:val="333333"/>
          <w:sz w:val="20"/>
          <w:szCs w:val="20"/>
          <w:rtl w:val="true"/>
        </w:rPr>
        <w:t>)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اخلاص</w:t>
      </w:r>
      <w:r>
        <w:rPr>
          <w:rFonts w:eastAsia="IRNazanin" w:cs="IRNazanin"/>
          <w:b w:val="false"/>
          <w:bCs w:val="false"/>
          <w:i w:val="false"/>
          <w:iCs w:val="false"/>
          <w:color w:val="333333"/>
          <w:sz w:val="20"/>
          <w:szCs w:val="20"/>
          <w:rtl w:val="true"/>
        </w:rPr>
        <w:t>)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ولايت</w:t>
      </w:r>
      <w:r>
        <w:rPr>
          <w:rFonts w:eastAsia="IRNazanin" w:cs="IRNazanin"/>
          <w:b w:val="false"/>
          <w:bCs w:val="false"/>
          <w:i w:val="false"/>
          <w:iCs w:val="false"/>
          <w:color w:val="333333"/>
          <w:sz w:val="20"/>
          <w:szCs w:val="20"/>
          <w:rtl w:val="true"/>
        </w:rPr>
        <w:t>)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كردار نيك</w:t>
      </w:r>
      <w:r>
        <w:rPr>
          <w:rFonts w:eastAsia="IRNazanin" w:cs="IRNazanin"/>
          <w:b w:val="false"/>
          <w:bCs w:val="false"/>
          <w:i w:val="false"/>
          <w:iCs w:val="false"/>
          <w:color w:val="333333"/>
          <w:sz w:val="20"/>
          <w:szCs w:val="20"/>
          <w:rtl w:val="true"/>
        </w:rPr>
        <w:t>)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دورى كردن از حرام ها</w:t>
      </w:r>
      <w:r>
        <w:rPr>
          <w:rFonts w:eastAsia="IRNazanin" w:cs="IRNazanin"/>
          <w:b w:val="false"/>
          <w:bCs w:val="false"/>
          <w:i w:val="false"/>
          <w:iCs w:val="false"/>
          <w:color w:val="333333"/>
          <w:sz w:val="20"/>
          <w:szCs w:val="20"/>
          <w:rtl w:val="true"/>
        </w:rPr>
        <w:t>) .</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۸۷۱۸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۳۳۸۳</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أفضى فلانٌ إلى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وصل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والإفضاء في الحقيقة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 .</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۳۵۹۰</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نقلاً عن الإمامة والتبصرة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خَلَص فلانٌ إلى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وصل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 .</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۳۵۱۸</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۴۸۶۵</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۸۶۴۹</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يشبه الهودج تُربط بالفرس والبغل والبعير والفيل ، يُجلس عليها في السَّفَر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معين ـ فارسي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۲۳۵۰</w:t>
      </w:r>
      <w:r>
        <w:rPr>
          <w:rFonts w:eastAsia="IRNazanin" w:cs="IRNazanin"/>
          <w:b w:val="false"/>
          <w:bCs w:val="false"/>
          <w:i w:val="false"/>
          <w:iCs w:val="false"/>
          <w:color w:val="333333"/>
          <w:sz w:val="20"/>
          <w:szCs w:val="20"/>
          <w:rtl w:val="true"/>
        </w:rPr>
        <w:t>) .</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نحوه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۳۷۹۷</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۹۴۴</w:t>
      </w:r>
      <w:r>
        <w:rPr>
          <w:rFonts w:eastAsia="IRNazanin" w:cs="IRNazanin"/>
          <w:b w:val="false"/>
          <w:bCs w:val="false"/>
          <w:i w:val="false"/>
          <w:iCs w:val="false"/>
          <w:color w:val="333333"/>
          <w:sz w:val="20"/>
          <w:szCs w:val="20"/>
          <w:rtl w:val="true"/>
        </w:rPr>
        <w:t>)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خالص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۲۲۰۹۵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۱۶۰۲۳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أغممتم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نظر مى رسد كه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اصل به معناى بزرگىِ مادّى وضع شده ؛ ليكن از باب توسّع ، در معانى متناسب با آن ، از جمله پيرى و بزرگى معنوى نيز به كار رفته است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 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معناى اللّه اكبر</w:t>
      </w:r>
      <w:r>
        <w:rPr>
          <w:rFonts w:eastAsia="IRNazanin" w:cs="IRNazanin"/>
          <w:b w:val="false"/>
          <w:bCs w:val="false"/>
          <w:i w:val="false"/>
          <w:iCs w:val="false"/>
          <w:color w:val="333333"/>
          <w:sz w:val="20"/>
          <w:szCs w:val="20"/>
          <w:rtl w:val="true"/>
        </w:rPr>
        <w:t>) .</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۱۱۷۱۳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۳۵۱۹</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۶۱۱۷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۱۸۹۳۷</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۱۲۲۹</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۴۳۲۳۷</w:t>
      </w:r>
      <w:r>
        <w:rPr>
          <w:rFonts w:ascii="IRNazanin" w:hAnsi="IRNazanin" w:eastAsia="IRNazanin"/>
          <w:b w:val="false"/>
          <w:b w:val="false"/>
          <w:bCs w:val="false"/>
          <w:i w:val="false"/>
          <w:i w:val="false"/>
          <w:iCs w:val="false"/>
          <w:color w:val="333333"/>
          <w:sz w:val="20"/>
          <w:sz w:val="20"/>
          <w:szCs w:val="20"/>
          <w:rtl w:val="true"/>
        </w:rPr>
        <w:t xml:space="preserve"> كلاهما نقلاً عن ابن النجّار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تَذفِيف الجَريح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الإجهاز عليه وتحرير 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 .</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له خَمْل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الوَجْبَة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السَّقْطَة مع الهَدَّة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 .</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مستور</w:t>
      </w:r>
      <w:r>
        <w:rPr>
          <w:rFonts w:eastAsia="IRNazanin" w:cs="IRNazanin"/>
          <w:b w:val="false"/>
          <w:bCs w:val="false"/>
          <w:i w:val="false"/>
          <w:iCs w:val="false"/>
          <w:color w:val="333333"/>
          <w:sz w:val="20"/>
          <w:szCs w:val="20"/>
          <w:rtl w:val="true"/>
        </w:rPr>
        <w:t>» .</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أضعاف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 .</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هو الصحيح كما في بحار الأنوار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روزهاى مِنا ، شامل روزهاى يازدهم و دوازدهم و سيزدهم ذيحجّه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صفة لموصوف محذوف ، تقديره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حادثة ـ مثلاً ـ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۲۱۵۸۱</w:t>
      </w:r>
      <w:r>
        <w:rPr>
          <w:rFonts w:ascii="IRNazanin" w:hAnsi="IRNazanin" w:eastAsia="IRNazanin"/>
          <w:b w:val="false"/>
          <w:b w:val="false"/>
          <w:bCs w:val="false"/>
          <w:i w:val="false"/>
          <w:i w:val="false"/>
          <w:iCs w:val="false"/>
          <w:color w:val="333333"/>
          <w:sz w:val="20"/>
          <w:sz w:val="20"/>
          <w:szCs w:val="20"/>
          <w:rtl w:val="true"/>
        </w:rPr>
        <w:t xml:space="preserve"> نقلاً عن ابن السني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آبادى اى در اطراف مدينه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۸۰۳</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تجاوز بهما اُذنيك</w:t>
      </w:r>
      <w:r>
        <w:rPr>
          <w:rFonts w:eastAsia="IRNazanin" w:cs="IRNazanin"/>
          <w:b w:val="false"/>
          <w:bCs w:val="false"/>
          <w:i w:val="false"/>
          <w:iCs w:val="false"/>
          <w:color w:val="333333"/>
          <w:sz w:val="20"/>
          <w:szCs w:val="20"/>
          <w:rtl w:val="true"/>
        </w:rPr>
        <w:t>» .</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 بين حول و قُوّه ، طبق قولى ، در اين است كه حول ، توان تصرّف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در حالى كه قوّه ، منشأ افعال دشوار است و از مولايمان امير مؤمنان در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حولَ و لا قوّة إلّا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شده است كه يعنى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مانعى از معاصى و هيچ توانى بر عبادت نيست ، مگر 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يارى خدا و توفيق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 .</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استثنا گفتن يا مشروط كردن اِجراى هر قصدى به مشيّت خدا ، در عرف شرع و متشرّعه ، عبارت است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شاء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اصطلاح ، از آيه هاى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سوره كهف اخذ شده است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نوشتن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خدا بخواهد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نوشتار</w:t>
      </w:r>
      <w:r>
        <w:rPr>
          <w:rFonts w:eastAsia="IRNazanin" w:cs="IRNazanin"/>
          <w:b w:val="false"/>
          <w:bCs w:val="false"/>
          <w:i w:val="false"/>
          <w:iCs w:val="false"/>
          <w:color w:val="333333"/>
          <w:sz w:val="20"/>
          <w:szCs w:val="20"/>
          <w:rtl w:val="true"/>
        </w:rPr>
        <w:t>) .</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۸۴۷۸</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مالكيت ما نسبت به اشيا ، در عرضِ مالكيت خداوند نيست ؛ بلكه در طول آن و حاصل تمليك او به ماست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۲۰۴۱</w:t>
      </w:r>
      <w:r>
        <w:rPr>
          <w:rFonts w:ascii="IRNazanin" w:hAnsi="IRNazanin" w:eastAsia="IRNazanin"/>
          <w:b w:val="false"/>
          <w:b w:val="false"/>
          <w:bCs w:val="false"/>
          <w:i w:val="false"/>
          <w:i w:val="false"/>
          <w:iCs w:val="false"/>
          <w:color w:val="333333"/>
          <w:sz w:val="20"/>
          <w:sz w:val="20"/>
          <w:szCs w:val="20"/>
          <w:rtl w:val="true"/>
        </w:rPr>
        <w:t xml:space="preserve"> نقلاً عن الشيرازي في الألقاب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شايد هم مراد ، همان حديث ، به معناى مصطلح آن ، باشد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كلاهما نقلاً عن أبي نعيم في دلائل النبوّة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ورَفَعَه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ما وقاك 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 .</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اناجيل جمع انجيل است و مقصود آن است كه سينه هاى امت تو را وسيع و گشاده قرار داديم تا قرآن را بتوانند حفظ كنند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۸۵۹</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۲۰۳۱</w:t>
      </w:r>
      <w:r>
        <w:rPr>
          <w:rFonts w:ascii="IRNazanin" w:hAnsi="IRNazanin" w:eastAsia="IRNazanin"/>
          <w:b w:val="false"/>
          <w:b w:val="false"/>
          <w:bCs w:val="false"/>
          <w:i w:val="false"/>
          <w:i w:val="false"/>
          <w:iCs w:val="false"/>
          <w:color w:val="333333"/>
          <w:sz w:val="20"/>
          <w:sz w:val="20"/>
          <w:szCs w:val="20"/>
          <w:rtl w:val="true"/>
        </w:rPr>
        <w:t xml:space="preserve"> نقلاً عن الرامهرمزي في الأمثال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الزَّبدَ من البحر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كالرغْوة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 .</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سبعين مرّة</w:t>
      </w:r>
      <w:r>
        <w:rPr>
          <w:rFonts w:eastAsia="IRNazanin" w:cs="IRNazanin"/>
          <w:b w:val="false"/>
          <w:bCs w:val="false"/>
          <w:i w:val="false"/>
          <w:iCs w:val="false"/>
          <w:color w:val="333333"/>
          <w:sz w:val="20"/>
          <w:szCs w:val="20"/>
          <w:rtl w:val="true"/>
        </w:rPr>
        <w:t>» .</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۳۵۵۷</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يعقب كلّ حديث يمكن تعليقه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۶۸۱</w:t>
      </w:r>
      <w:r>
        <w:rPr>
          <w:rFonts w:eastAsia="IRNazanin" w:cs="IRNazanin"/>
          <w:b w:val="false"/>
          <w:bCs w:val="false"/>
          <w:i w:val="false"/>
          <w:iCs w:val="false"/>
          <w:color w:val="333333"/>
          <w:sz w:val="20"/>
          <w:szCs w:val="20"/>
          <w:rtl w:val="true"/>
        </w:rPr>
        <w:t>) .</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۷۷۵۶</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نسيت أن تستثني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۱۰۲۷</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 آيه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فلق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فلق ، آيه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هفت اورنگ ، عبد الرحمان جامى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بركت هاى پناه بردن به خدا</w:t>
      </w:r>
      <w:r>
        <w:rPr>
          <w:rFonts w:eastAsia="IRNazanin" w:cs="IRNazanin"/>
          <w:b w:val="false"/>
          <w:bCs w:val="false"/>
          <w:i w:val="false"/>
          <w:iCs w:val="false"/>
          <w:color w:val="333333"/>
          <w:sz w:val="20"/>
          <w:szCs w:val="20"/>
          <w:rtl w:val="true"/>
        </w:rPr>
        <w:t>) .</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پناه بردن</w:t>
      </w:r>
      <w:r>
        <w:rPr>
          <w:rFonts w:eastAsia="IRNazanin" w:cs="IRNazanin"/>
          <w:b w:val="false"/>
          <w:bCs w:val="false"/>
          <w:i w:val="false"/>
          <w:iCs w:val="false"/>
          <w:color w:val="333333"/>
          <w:sz w:val="20"/>
          <w:szCs w:val="20"/>
          <w:rtl w:val="true"/>
        </w:rPr>
        <w:t>) .</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النازلة من نوازل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۲۰۳۲</w:t>
      </w:r>
      <w:r>
        <w:rPr>
          <w:rFonts w:eastAsia="IRNazanin" w:cs="IRNazanin"/>
          <w:b w:val="false"/>
          <w:bCs w:val="false"/>
          <w:i w:val="false"/>
          <w:iCs w:val="false"/>
          <w:color w:val="333333"/>
          <w:sz w:val="20"/>
          <w:szCs w:val="20"/>
          <w:rtl w:val="true"/>
        </w:rPr>
        <w:t>) .</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نقلاً عن بعض كتب الأصحاب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للمحاملي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إبراهيم عليه السلام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۴۷۳۷</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ابراهيم عليه السلام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 .</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نقلاً عن بعض كتب الأصحاب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اللّاهِفُ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المظلوم المضطرّ يستغيث ويتحسّر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لَهيف القلب ولاهفه ؛ أي محترقُهُ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 .</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۶۹۴۸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۱۰۸۹۸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يسُمُّ ولا يقتلُ ، مثل العقرب والزّنبور ونحوهما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سوامّ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 .</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نقلاً عن اختيار ابن الباقي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اللّه تعالى ، والمعنى أنّه تبارك وتعالى يمنعُ أهلَ دينه وينصرهُم ؛ إذ لا مَنَعَةَ لمن لم يمنعه اللّه ُ ، ولا يمتنع من لم يكن اللّه له مانعا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 .</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۲۶۵۲</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فبعياذك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w:t>
      </w:r>
      <w:r>
        <w:rPr>
          <w:rFonts w:eastAsia="IRNazanin" w:cs="IRNazanin"/>
          <w:b w:val="false"/>
          <w:bCs w:val="false"/>
          <w:i w:val="false"/>
          <w:iCs w:val="false"/>
          <w:color w:val="333333"/>
          <w:sz w:val="20"/>
          <w:szCs w:val="20"/>
          <w:rtl w:val="true"/>
        </w:rPr>
        <w:t>» .</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كَنَفُ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حِرزُهُ وسِتْرُهُ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eastAsia="IRNazanin" w:cs="IRNazanin"/>
          <w:b w:val="false"/>
          <w:bCs w:val="false"/>
          <w:i w:val="false"/>
          <w:iCs w:val="false"/>
          <w:color w:val="333333"/>
          <w:sz w:val="20"/>
          <w:szCs w:val="20"/>
          <w:rtl w:val="true"/>
        </w:rPr>
        <w:t>) .</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الغمز والضغط والدفع والضرب ، وفسَّر النبيّ صلى الله عليه و آله همز الشيطان بالمُوتةِ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الجنون ؛ لأنّه يحصلُ من نخسه وغمزه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w:t>
      </w:r>
      <w:r>
        <w:rPr>
          <w:rFonts w:eastAsia="IRNazanin" w:cs="IRNazanin"/>
          <w:b w:val="false"/>
          <w:bCs w:val="false"/>
          <w:i w:val="false"/>
          <w:iCs w:val="false"/>
          <w:color w:val="333333"/>
          <w:sz w:val="20"/>
          <w:szCs w:val="20"/>
          <w:rtl w:val="true"/>
        </w:rPr>
        <w:t>») .</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النفخ في الرُّقية ولا ريق معه ، فإن كان معه ريق فهو التّفل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 .</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 والدَّفعُ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ذبب</w:t>
      </w:r>
      <w:r>
        <w:rPr>
          <w:rFonts w:eastAsia="IRNazanin" w:cs="IRNazanin"/>
          <w:b w:val="false"/>
          <w:bCs w:val="false"/>
          <w:i w:val="false"/>
          <w:iCs w:val="false"/>
          <w:color w:val="333333"/>
          <w:sz w:val="20"/>
          <w:szCs w:val="20"/>
          <w:rtl w:val="true"/>
        </w:rPr>
        <w:t>») .</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۵۸۹۰</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الحيلَةُ والقُوَّةُ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۳۵۲۸</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۳۸۹۳</w:t>
      </w:r>
      <w:r>
        <w:rPr>
          <w:rFonts w:ascii="IRNazanin" w:hAnsi="IRNazanin" w:eastAsia="IRNazanin"/>
          <w:b w:val="false"/>
          <w:b w:val="false"/>
          <w:bCs w:val="false"/>
          <w:i w:val="false"/>
          <w:i w:val="false"/>
          <w:iCs w:val="false"/>
          <w:color w:val="333333"/>
          <w:sz w:val="20"/>
          <w:sz w:val="20"/>
          <w:szCs w:val="20"/>
          <w:rtl w:val="true"/>
        </w:rPr>
        <w:t xml:space="preserve"> وليس فيه ذيله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الإبلاس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الحَيرَة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أبلَسَ يُبلِسُ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تحيَّرَ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 .</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۲۲۲۳۹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رَجّالَتُه ، فالرَّجِل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جمع للرّاجِل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۶۸۱</w:t>
      </w:r>
      <w:r>
        <w:rPr>
          <w:rFonts w:eastAsia="IRNazanin" w:cs="IRNazanin"/>
          <w:b w:val="false"/>
          <w:bCs w:val="false"/>
          <w:i w:val="false"/>
          <w:iCs w:val="false"/>
          <w:color w:val="333333"/>
          <w:sz w:val="20"/>
          <w:szCs w:val="20"/>
          <w:rtl w:val="true"/>
        </w:rPr>
        <w:t>) .</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الخِدْنُ والخَدِينُ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خدن</w:t>
      </w:r>
      <w:r>
        <w:rPr>
          <w:rFonts w:eastAsia="IRNazanin" w:cs="IRNazanin"/>
          <w:b w:val="false"/>
          <w:bCs w:val="false"/>
          <w:i w:val="false"/>
          <w:iCs w:val="false"/>
          <w:color w:val="333333"/>
          <w:sz w:val="20"/>
          <w:szCs w:val="20"/>
          <w:rtl w:val="true"/>
        </w:rPr>
        <w:t>») .</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۲۲۳۵۱</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۳۴۸۳</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أطرق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سكتَ فلم يتكلّم ، وأطرق أي أرخى عينيه ينظرُ إلى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۱۵۱۵</w:t>
      </w:r>
      <w:r>
        <w:rPr>
          <w:rFonts w:eastAsia="IRNazanin" w:cs="IRNazanin"/>
          <w:b w:val="false"/>
          <w:bCs w:val="false"/>
          <w:i w:val="false"/>
          <w:iCs w:val="false"/>
          <w:color w:val="333333"/>
          <w:sz w:val="20"/>
          <w:szCs w:val="20"/>
          <w:rtl w:val="true"/>
        </w:rPr>
        <w:t>) .</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عزائمُ الاُمور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فرائضها التي عزم اللّه ُ عليك بفعلها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 .</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۷۸۶۷</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۱۳۶۷۵</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۱۸۳۵۳</w:t>
      </w:r>
      <w:r>
        <w:rPr>
          <w:rFonts w:ascii="IRNazanin" w:hAnsi="IRNazanin" w:eastAsia="IRNazanin"/>
          <w:b w:val="false"/>
          <w:b w:val="false"/>
          <w:bCs w:val="false"/>
          <w:i w:val="false"/>
          <w:i w:val="false"/>
          <w:iCs w:val="false"/>
          <w:color w:val="333333"/>
          <w:sz w:val="20"/>
          <w:sz w:val="20"/>
          <w:szCs w:val="20"/>
          <w:rtl w:val="true"/>
        </w:rPr>
        <w:t xml:space="preserve">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مهتدين</w:t>
      </w:r>
      <w:r>
        <w:rPr>
          <w:rFonts w:eastAsia="IRNazanin" w:cs="IRNazanin"/>
          <w:b w:val="false"/>
          <w:bCs w:val="false"/>
          <w:i w:val="false"/>
          <w:iCs w:val="false"/>
          <w:color w:val="333333"/>
          <w:sz w:val="20"/>
          <w:szCs w:val="20"/>
          <w:rtl w:val="true"/>
        </w:rPr>
        <w:t>» .</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۶۹۶۷</w:t>
      </w:r>
      <w:r>
        <w:rPr>
          <w:rFonts w:ascii="IRNazanin" w:hAnsi="IRNazanin" w:eastAsia="IRNazanin"/>
          <w:b w:val="false"/>
          <w:b w:val="false"/>
          <w:bCs w:val="false"/>
          <w:i w:val="false"/>
          <w:i w:val="false"/>
          <w:iCs w:val="false"/>
          <w:color w:val="333333"/>
          <w:sz w:val="20"/>
          <w:sz w:val="20"/>
          <w:szCs w:val="20"/>
          <w:rtl w:val="true"/>
        </w:rPr>
        <w:t xml:space="preserve"> ، 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الرُّغبُ شؤمٌ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الشّره والحرصُ على الدُّنيا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سَعَةُ الأمل وطلب الكثير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 .</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۱۳۹۶</w:t>
      </w:r>
      <w:r>
        <w:rPr>
          <w:rFonts w:ascii="IRNazanin" w:hAnsi="IRNazanin" w:eastAsia="IRNazanin"/>
          <w:b w:val="false"/>
          <w:b w:val="false"/>
          <w:bCs w:val="false"/>
          <w:i w:val="false"/>
          <w:i w:val="false"/>
          <w:iCs w:val="false"/>
          <w:color w:val="333333"/>
          <w:sz w:val="20"/>
          <w:sz w:val="20"/>
          <w:szCs w:val="20"/>
          <w:rtl w:val="true"/>
        </w:rPr>
        <w:t xml:space="preserve"> ، 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تعوّذوا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استعيذوا</w:t>
      </w:r>
      <w:r>
        <w:rPr>
          <w:rFonts w:eastAsia="IRNazanin" w:cs="IRNazanin"/>
          <w:b w:val="false"/>
          <w:bCs w:val="false"/>
          <w:i w:val="false"/>
          <w:iCs w:val="false"/>
          <w:color w:val="333333"/>
          <w:sz w:val="20"/>
          <w:szCs w:val="20"/>
          <w:rtl w:val="true"/>
        </w:rPr>
        <w:t>» .</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الجزع والضّجر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هلع</w:t>
      </w:r>
      <w:r>
        <w:rPr>
          <w:rFonts w:eastAsia="IRNazanin" w:cs="IRNazanin"/>
          <w:b w:val="false"/>
          <w:bCs w:val="false"/>
          <w:i w:val="false"/>
          <w:iCs w:val="false"/>
          <w:color w:val="333333"/>
          <w:sz w:val="20"/>
          <w:szCs w:val="20"/>
          <w:rtl w:val="true"/>
        </w:rPr>
        <w:t>») .</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۱۵۴۶</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المَنَعةُ ، أي ما يعصمه من المهالك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 .</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ممكن است گناه ، توفيق دعا كردن را سلب كند و يا مانع اجابت آن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۴۹۱۷</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أشار إليه في هامش المصدر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۱۹۵۱</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فَسَدَ وهو طالِح ، والطَّلاحُ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الصلاح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 .</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استعيذوا باللّه من شرار نسائكم</w:t>
      </w:r>
      <w:r>
        <w:rPr>
          <w:rFonts w:eastAsia="IRNazanin" w:cs="IRNazanin"/>
          <w:b w:val="false"/>
          <w:bCs w:val="false"/>
          <w:i w:val="false"/>
          <w:iCs w:val="false"/>
          <w:color w:val="333333"/>
          <w:sz w:val="20"/>
          <w:szCs w:val="20"/>
          <w:rtl w:val="true"/>
        </w:rPr>
        <w:t>» .</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۱۵۳۷</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أصابت فلانا عينٌ ، إذا نظر إليه عدوٌّ أو حسودٌ ، فأثّرت فيه ومرض بسببها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 .</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۷۴۹۷</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۳۴۹۲</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۹۳۰۴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يظهر في ظاهر البدن لفسادِ مزاجٍ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 .</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الجُذامُ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تحدث من انتشار السوداء في البدن كلّه فيفسد مزاج الأعضاء وهيأتها ، وربّما انتهى إلى تأكّل الأعضاء وسقوطها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وجَهد 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الحالة الشاقّة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 .</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۶۲۴۲</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دهش الرجل ـ بالكسر ـ دهشا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تحيَّر ، والدَّهش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 .</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البُغض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w:t>
      </w:r>
      <w:r>
        <w:rPr>
          <w:rFonts w:eastAsia="IRNazanin" w:cs="IRNazanin"/>
          <w:b w:val="false"/>
          <w:bCs w:val="false"/>
          <w:i w:val="false"/>
          <w:iCs w:val="false"/>
          <w:color w:val="333333"/>
          <w:sz w:val="20"/>
          <w:szCs w:val="20"/>
          <w:rtl w:val="true"/>
        </w:rPr>
        <w:t>») .</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غرم</w:t>
      </w:r>
      <w:r>
        <w:rPr>
          <w:rFonts w:eastAsia="IRNazanin" w:cs="IRNazanin"/>
          <w:b w:val="false"/>
          <w:bCs w:val="false"/>
          <w:i w:val="false"/>
          <w:iCs w:val="false"/>
          <w:color w:val="333333"/>
          <w:sz w:val="20"/>
          <w:szCs w:val="20"/>
          <w:rtl w:val="true"/>
        </w:rPr>
        <w:t>») .</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۲۲۶۷</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الشّماتةُ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 العدوِّ ببليّةٍ تنزل بمن يعاديه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eastAsia="IRNazanin" w:cs="IRNazanin"/>
          <w:b w:val="false"/>
          <w:bCs w:val="false"/>
          <w:i w:val="false"/>
          <w:iCs w:val="false"/>
          <w:color w:val="333333"/>
          <w:sz w:val="20"/>
          <w:szCs w:val="20"/>
          <w:rtl w:val="true"/>
        </w:rPr>
        <w:t>) .</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۱۸۰۲</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الضلالُ والانهماك في 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 .</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۲۰۵۸</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يَتَخَبَّطني الشيطانُ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يصرعني ويلعب 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۸۶۷۵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شَرِقَ بريقِهِ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غصّ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 .</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قود</w:t>
      </w:r>
      <w:r>
        <w:rPr>
          <w:rFonts w:eastAsia="IRNazanin" w:cs="IRNazanin"/>
          <w:b w:val="false"/>
          <w:bCs w:val="false"/>
          <w:i w:val="false"/>
          <w:iCs w:val="false"/>
          <w:color w:val="333333"/>
          <w:sz w:val="20"/>
          <w:szCs w:val="20"/>
          <w:rtl w:val="true"/>
        </w:rPr>
        <w:t>») .</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۲۴۵۷۴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۶۰۰۳</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۷۷۲۰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۳۵۹۹</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۸۷۳</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الهَذْرَمَة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السُّرعةُ في القراءة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هذرم</w:t>
      </w:r>
      <w:r>
        <w:rPr>
          <w:rFonts w:eastAsia="IRNazanin" w:cs="IRNazanin"/>
          <w:b w:val="false"/>
          <w:bCs w:val="false"/>
          <w:i w:val="false"/>
          <w:iCs w:val="false"/>
          <w:color w:val="333333"/>
          <w:sz w:val="20"/>
          <w:szCs w:val="20"/>
          <w:rtl w:val="true"/>
        </w:rPr>
        <w:t>») .</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بُكرَةً وأصيلاً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 .</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۸۵۸</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السَّطْوُ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القهر والبطش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سطا</w:t>
      </w:r>
      <w:r>
        <w:rPr>
          <w:rFonts w:eastAsia="IRNazanin" w:cs="IRNazanin"/>
          <w:b w:val="false"/>
          <w:bCs w:val="false"/>
          <w:i w:val="false"/>
          <w:iCs w:val="false"/>
          <w:color w:val="333333"/>
          <w:sz w:val="20"/>
          <w:szCs w:val="20"/>
          <w:rtl w:val="true"/>
        </w:rPr>
        <w:t>») .</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نكل</w:t>
      </w:r>
      <w:r>
        <w:rPr>
          <w:rFonts w:eastAsia="IRNazanin" w:cs="IRNazanin"/>
          <w:b w:val="false"/>
          <w:bCs w:val="false"/>
          <w:i w:val="false"/>
          <w:iCs w:val="false"/>
          <w:color w:val="333333"/>
          <w:sz w:val="20"/>
          <w:szCs w:val="20"/>
          <w:rtl w:val="true"/>
        </w:rPr>
        <w:t>») .</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العذابُ في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w:t>
      </w:r>
      <w:r>
        <w:rPr>
          <w:rFonts w:eastAsia="IRNazanin" w:cs="IRNazanin"/>
          <w:b w:val="false"/>
          <w:bCs w:val="false"/>
          <w:i w:val="false"/>
          <w:iCs w:val="false"/>
          <w:color w:val="333333"/>
          <w:sz w:val="20"/>
          <w:szCs w:val="20"/>
          <w:rtl w:val="true"/>
        </w:rPr>
        <w:t>») .</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يحتاجون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بَوار الأيِّم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كسادها ، والأيِّم التي لا زوجَ لها وهي مع ذلك لا يرغب فيها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 .</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البغض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w:t>
      </w:r>
      <w:r>
        <w:rPr>
          <w:rFonts w:eastAsia="IRNazanin" w:cs="IRNazanin"/>
          <w:b w:val="false"/>
          <w:bCs w:val="false"/>
          <w:i w:val="false"/>
          <w:iCs w:val="false"/>
          <w:color w:val="333333"/>
          <w:sz w:val="20"/>
          <w:szCs w:val="20"/>
          <w:rtl w:val="true"/>
        </w:rPr>
        <w:t>») .</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شين</w:t>
      </w:r>
      <w:r>
        <w:rPr>
          <w:rFonts w:eastAsia="IRNazanin" w:cs="IRNazanin"/>
          <w:b w:val="false"/>
          <w:bCs w:val="false"/>
          <w:i w:val="false"/>
          <w:iCs w:val="false"/>
          <w:color w:val="333333"/>
          <w:sz w:val="20"/>
          <w:szCs w:val="20"/>
          <w:rtl w:val="true"/>
        </w:rPr>
        <w:t>») .</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الشَناءة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وقد شنأته شنأً وشَنآنا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شنأ</w:t>
      </w:r>
      <w:r>
        <w:rPr>
          <w:rFonts w:eastAsia="IRNazanin" w:cs="IRNazanin"/>
          <w:b w:val="false"/>
          <w:bCs w:val="false"/>
          <w:i w:val="false"/>
          <w:iCs w:val="false"/>
          <w:color w:val="333333"/>
          <w:sz w:val="20"/>
          <w:szCs w:val="20"/>
          <w:rtl w:val="true"/>
        </w:rPr>
        <w:t>») .</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۶۹۴۴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امروزه ، شايد كِرِم زدن به دست و صورت ، مصداق روغن زدن باشد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خسَأْتُ الكلبَ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طردتُه وأبعدتُه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خسأ</w:t>
      </w:r>
      <w:r>
        <w:rPr>
          <w:rFonts w:eastAsia="IRNazanin" w:cs="IRNazanin"/>
          <w:b w:val="false"/>
          <w:bCs w:val="false"/>
          <w:i w:val="false"/>
          <w:iCs w:val="false"/>
          <w:color w:val="333333"/>
          <w:sz w:val="20"/>
          <w:szCs w:val="20"/>
          <w:rtl w:val="true"/>
        </w:rPr>
        <w:t>») .</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۴۰۲۰</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كتاب من لا يحضره الفقيه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أعوذ باللّه ممّا عاذت منه ملائكة اللّه </w:t>
      </w:r>
      <w:r>
        <w:rPr>
          <w:rFonts w:eastAsia="IRNazanin" w:cs="IRNazanin"/>
          <w:b w:val="false"/>
          <w:bCs w:val="false"/>
          <w:i w:val="false"/>
          <w:iCs w:val="false"/>
          <w:color w:val="333333"/>
          <w:sz w:val="20"/>
          <w:szCs w:val="20"/>
          <w:rtl w:val="true"/>
        </w:rPr>
        <w:t>» .</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وَعْثاء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شدَّته ومشقّته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وعث</w:t>
      </w:r>
      <w:r>
        <w:rPr>
          <w:rFonts w:eastAsia="IRNazanin" w:cs="IRNazanin"/>
          <w:b w:val="false"/>
          <w:bCs w:val="false"/>
          <w:i w:val="false"/>
          <w:iCs w:val="false"/>
          <w:color w:val="333333"/>
          <w:sz w:val="20"/>
          <w:szCs w:val="20"/>
          <w:rtl w:val="true"/>
        </w:rPr>
        <w:t>») .</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۲۵۹۸</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۱۳۴۱</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الطاغوت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الشيطان أو ما يزيّن لهم أن يعبدوه من الأصنام 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 .</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هَمَزات الشياطين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خطراته التي يخطرها بقلب 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۹۰۲</w:t>
      </w:r>
      <w:r>
        <w:rPr>
          <w:rFonts w:eastAsia="IRNazanin" w:cs="IRNazanin"/>
          <w:b w:val="false"/>
          <w:bCs w:val="false"/>
          <w:i w:val="false"/>
          <w:iCs w:val="false"/>
          <w:color w:val="333333"/>
          <w:sz w:val="20"/>
          <w:szCs w:val="20"/>
          <w:rtl w:val="true"/>
        </w:rPr>
        <w:t>) .</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قذف الريق القليل ، وهو أقلّ من التفل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۸۱۶</w:t>
      </w:r>
      <w:r>
        <w:rPr>
          <w:rFonts w:eastAsia="IRNazanin" w:cs="IRNazanin"/>
          <w:b w:val="false"/>
          <w:bCs w:val="false"/>
          <w:i w:val="false"/>
          <w:iCs w:val="false"/>
          <w:color w:val="333333"/>
          <w:sz w:val="20"/>
          <w:szCs w:val="20"/>
          <w:rtl w:val="true"/>
        </w:rPr>
        <w:t>) .</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۷۷۵</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فلينفث ؛ أي فليتفل تفلاً خفيفا وإن لم يخرج معه شيء من البزاق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 .</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۱۰۷۴۱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 الأنوار </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واثَبَهُ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 .</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ووسائل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الخُسران والهلاك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تبب</w:t>
      </w:r>
      <w:r>
        <w:rPr>
          <w:rFonts w:eastAsia="IRNazanin" w:cs="IRNazanin"/>
          <w:b w:val="false"/>
          <w:bCs w:val="false"/>
          <w:i w:val="false"/>
          <w:iCs w:val="false"/>
          <w:color w:val="333333"/>
          <w:sz w:val="20"/>
          <w:szCs w:val="20"/>
          <w:rtl w:val="true"/>
        </w:rPr>
        <w:t>») .</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اندفع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أسرع في 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 .</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قرب الإسناد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دعا النبيّ صلى الله عليه و آله يوم عرفة حين غابت الشمس ، وكان آخر كلامه هذا الدعاء ، وهملت عيناه بالبكاء ثمّ قال </w:t>
      </w:r>
      <w:r>
        <w:rPr>
          <w:rFonts w:eastAsia="IRNazanin" w:cs="IRNazanin"/>
          <w:b w:val="false"/>
          <w:bCs w:val="false"/>
          <w:i w:val="false"/>
          <w:iCs w:val="false"/>
          <w:color w:val="333333"/>
          <w:sz w:val="20"/>
          <w:szCs w:val="20"/>
          <w:rtl w:val="true"/>
        </w:rPr>
        <w:t>: ...» .</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الإفاضة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يفيض من مِنى إلى مكّة فيطوف ، أفاض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اندفعوا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eastAsia="IRNazanin" w:cs="IRNazanin"/>
          <w:b w:val="false"/>
          <w:bCs w:val="false"/>
          <w:i w:val="false"/>
          <w:iCs w:val="false"/>
          <w:color w:val="333333"/>
          <w:sz w:val="20"/>
          <w:szCs w:val="20"/>
          <w:rtl w:val="true"/>
        </w:rPr>
        <w:t>) .</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المتعوَّذ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مكان سمّي الملتزم به ؛ لأنّه يتعوَّذ عنده من النار ، والمُستجار ؛ لأنّه يطلب عنده الإجارة من العذاب ، والروح والراحة والرحمة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فرجه ورحمته ، والرَّوح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التّنفُّس ، وقد أراح الإنسان إذا تنفّسَ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tl w:val="true"/>
        </w:rPr>
        <w:t>) .</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مجلسى رحمه اللهمى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ديگر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چون در آن محل ، از آتش دوزخ به خدا پناه برده مى شود ،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متعوَّذ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جايگاه پناه بردن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به آن گفته اند ؛ چون در آن محل ، از عذاب ، پناهندگى خواسته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 .</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المتوضَّأ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الكنيف والمستراح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۱۹۴۵</w:t>
      </w:r>
      <w:r>
        <w:rPr>
          <w:rFonts w:eastAsia="IRNazanin" w:cs="IRNazanin"/>
          <w:b w:val="false"/>
          <w:bCs w:val="false"/>
          <w:i w:val="false"/>
          <w:iCs w:val="false"/>
          <w:color w:val="333333"/>
          <w:sz w:val="20"/>
          <w:szCs w:val="20"/>
          <w:rtl w:val="true"/>
        </w:rPr>
        <w:t>) .</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المصادر الاُخرى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الفيّومي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تَباعَدَ ، وأماطَهُ غيرُهُ ، ومنه إماطَةُ الأذى عن الطريق ؛ وهي التنحية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۵۸۷</w:t>
      </w:r>
      <w:r>
        <w:rPr>
          <w:rFonts w:eastAsia="IRNazanin" w:cs="IRNazanin"/>
          <w:b w:val="false"/>
          <w:bCs w:val="false"/>
          <w:i w:val="false"/>
          <w:iCs w:val="false"/>
          <w:color w:val="333333"/>
          <w:sz w:val="20"/>
          <w:szCs w:val="20"/>
          <w:rtl w:val="true"/>
        </w:rPr>
        <w:t>) .</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با ترجمه فارسى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پشيمانى ، نوعى توبه است</w:t>
      </w:r>
      <w:r>
        <w:rPr>
          <w:rFonts w:eastAsia="IRNazanin" w:cs="IRNazanin"/>
          <w:b w:val="false"/>
          <w:bCs w:val="false"/>
          <w:i w:val="false"/>
          <w:iCs w:val="false"/>
          <w:color w:val="333333"/>
          <w:sz w:val="20"/>
          <w:szCs w:val="20"/>
          <w:rtl w:val="true"/>
        </w:rPr>
        <w:t>) .</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بركت هاى آمرزش خواهى</w:t>
      </w:r>
      <w:r>
        <w:rPr>
          <w:rFonts w:eastAsia="IRNazanin" w:cs="IRNazanin"/>
          <w:b w:val="false"/>
          <w:bCs w:val="false"/>
          <w:i w:val="false"/>
          <w:iCs w:val="false"/>
          <w:color w:val="333333"/>
          <w:sz w:val="20"/>
          <w:szCs w:val="20"/>
          <w:rtl w:val="true"/>
        </w:rPr>
        <w:t>) .</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اوقات مناسب براى آمرزش خواهى</w:t>
      </w:r>
      <w:r>
        <w:rPr>
          <w:rFonts w:eastAsia="IRNazanin" w:cs="IRNazanin"/>
          <w:b w:val="false"/>
          <w:bCs w:val="false"/>
          <w:i w:val="false"/>
          <w:iCs w:val="false"/>
          <w:color w:val="333333"/>
          <w:sz w:val="20"/>
          <w:szCs w:val="20"/>
          <w:rtl w:val="true"/>
        </w:rPr>
        <w:t>) .</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مواقع مناسب براى آمرزش خواهى</w:t>
      </w:r>
      <w:r>
        <w:rPr>
          <w:rFonts w:eastAsia="IRNazanin" w:cs="IRNazanin"/>
          <w:b w:val="false"/>
          <w:bCs w:val="false"/>
          <w:i w:val="false"/>
          <w:iCs w:val="false"/>
          <w:color w:val="333333"/>
          <w:sz w:val="20"/>
          <w:szCs w:val="20"/>
          <w:rtl w:val="true"/>
        </w:rPr>
        <w:t>) .</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عبادت هايى كه سزاوار است در آنها طلب آمرزش كرد</w:t>
      </w:r>
      <w:r>
        <w:rPr>
          <w:rFonts w:eastAsia="IRNazanin" w:cs="IRNazanin"/>
          <w:b w:val="false"/>
          <w:bCs w:val="false"/>
          <w:i w:val="false"/>
          <w:iCs w:val="false"/>
          <w:color w:val="333333"/>
          <w:sz w:val="20"/>
          <w:szCs w:val="20"/>
          <w:rtl w:val="true"/>
        </w:rPr>
        <w:t>) .</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 بمعنى حسبُ ، ليس بعربي ، وقد صحّحها بعضُ أئمّة اللّغة ، فارسيّة تقولها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 .</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من العزّة باللّه أن يصبر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والمصادر الاُخرى </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۱۲۰۰</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ليس فيه ذيله </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۱۷۵۳۲</w:t>
      </w:r>
      <w:r>
        <w:rPr>
          <w:rFonts w:ascii="IRNazanin" w:hAnsi="IRNazanin" w:eastAsia="IRNazanin"/>
          <w:b w:val="false"/>
          <w:b w:val="false"/>
          <w:bCs w:val="false"/>
          <w:i w:val="false"/>
          <w:i w:val="false"/>
          <w:iCs w:val="false"/>
          <w:color w:val="333333"/>
          <w:sz w:val="20"/>
          <w:sz w:val="20"/>
          <w:szCs w:val="20"/>
          <w:rtl w:val="true"/>
        </w:rPr>
        <w:t xml:space="preserve"> نقلاً عن البزّار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۱۷۸۲</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كلاهما نحوه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المخسور</w:t>
      </w:r>
      <w:r>
        <w:rPr>
          <w:rFonts w:eastAsia="IRNazanin" w:cs="IRNazanin"/>
          <w:b w:val="false"/>
          <w:bCs w:val="false"/>
          <w:i w:val="false"/>
          <w:iCs w:val="false"/>
          <w:color w:val="333333"/>
          <w:sz w:val="20"/>
          <w:szCs w:val="20"/>
          <w:rtl w:val="true"/>
        </w:rPr>
        <w:t>» .</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۲۰۷۲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۱۰۲۸۸</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الغَين لغةٌ في الغَيم ، وغانَ على قلبي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غطّاه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قلب النبيّ صلى الله عليه و آله أتمّ القلوب صفاءً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وكان صلى الله عليه و آله مبيّنا مع ذلك لشرائع الملّة وتأسيس السنّة ، ميسّرا غير معسّر ، لم يكن له بُدٌّ من النزول إلى الرُّخَص والالتفات إلى حظوظ النفس ، مع ما كان متمتّعا به من أحكام البشريّة ، فكأنّه إذا تعاطى شيئا من ذلك أسرَعَ كدورةٌ ما إلى القلب لكمال رقّته ، وفرط نورانيّته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وكان صلى الله عليه و آله إذا أحسّ بشيء من ذلك عدّه على النفس ذنبا فاستغفر منه ، 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۱۳۴۹</w:t>
      </w:r>
      <w:r>
        <w:rPr>
          <w:rFonts w:eastAsia="IRNazanin" w:cs="IRNazanin"/>
          <w:b w:val="false"/>
          <w:bCs w:val="false"/>
          <w:i w:val="false"/>
          <w:iCs w:val="false"/>
          <w:color w:val="333333"/>
          <w:sz w:val="20"/>
          <w:szCs w:val="20"/>
          <w:rtl w:val="true"/>
        </w:rPr>
        <w:t>) .</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جمله را، با هم، هفتاد بار مى گفت؟</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قاضى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وجود اين كه دل پيامبر صلى الله عليه و آله ـ كه پاك ترين دل هاست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همين ، شرايع دين را تشريح مى كند و سنّت و سيره آسان و بى درد سر ، بنياد مى گذارد ، چاره اى هم ندارد كه رخصت گاه هايى را براى خود ، در نظر بگيرد و به نصيب و بهره نفس هم توجّه نمايد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سوى ديگر ، مشغول احكام بشرى هم هست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گويى وقتى با چنين امورى ، داد و ستد برقرار مى كند ، به دليل رقّت قلب و نورانيت فراوان آن ، تيرگى در جانش پديد مى آيد و هنگامى كه احساس تيرگى مى كند ، آن را براى خود ، گناه به شمار مى آورد و از آن ، طلب آمرزش مى نمايد </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الحادّ من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ذَرِبٌ وفيه ذَرابَة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 .</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۱۰۲۸۲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عَرَكَت بجنبِها بُؤسَها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صَبرَت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 .</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۲۴۷۲</w:t>
      </w:r>
      <w:r>
        <w:rPr>
          <w:rFonts w:eastAsia="IRNazanin" w:cs="IRNazanin"/>
          <w:b w:val="false"/>
          <w:bCs w:val="false"/>
          <w:i w:val="false"/>
          <w:iCs w:val="false"/>
          <w:color w:val="333333"/>
          <w:sz w:val="20"/>
          <w:szCs w:val="20"/>
          <w:rtl w:val="true"/>
        </w:rPr>
        <w:t>) .</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يتلألأ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 يدِلُّ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مَنَّ بعطائه ، والأدَلُّ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المنّانُ بعمله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 .</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أحدهما عليهماالسلام نحوه </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 والصواب ما أثبتناه كما في كنز العمّال </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۵۹۶۷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۱۰۲۸۴</w:t>
      </w:r>
      <w:r>
        <w:rPr>
          <w:rFonts w:ascii="IRNazanin" w:hAnsi="IRNazanin" w:eastAsia="IRNazanin"/>
          <w:b w:val="false"/>
          <w:b w:val="false"/>
          <w:bCs w:val="false"/>
          <w:i w:val="false"/>
          <w:i w:val="false"/>
          <w:iCs w:val="false"/>
          <w:color w:val="333333"/>
          <w:sz w:val="20"/>
          <w:sz w:val="20"/>
          <w:szCs w:val="20"/>
          <w:rtl w:val="true"/>
        </w:rPr>
        <w:t xml:space="preserve"> نقلاً عن أبي الشيخ </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وليس فيه ذيله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كلاهما نقلاً عن الدعوات </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۱۰۶۵۸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۳۴۷۰</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۱۱۲۳۷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۷۹۷۱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۲۰۷۱</w:t>
      </w:r>
      <w:r>
        <w:rPr>
          <w:rFonts w:ascii="IRNazanin" w:hAnsi="IRNazanin" w:eastAsia="IRNazanin"/>
          <w:b w:val="false"/>
          <w:b w:val="false"/>
          <w:bCs w:val="false"/>
          <w:i w:val="false"/>
          <w:i w:val="false"/>
          <w:iCs w:val="false"/>
          <w:color w:val="333333"/>
          <w:sz w:val="20"/>
          <w:sz w:val="20"/>
          <w:szCs w:val="20"/>
          <w:rtl w:val="true"/>
        </w:rPr>
        <w:t xml:space="preserve"> ؛ 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السَّقْلُ هو مثل الصقل للسّيف والثوب ونحوهما ، بالسين والصّاد جميعا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 .</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۳۳۳۴</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في القلب إذا انقطع مات 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 .</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المعجم الصغير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هو الصحيح كما في كنز العمّال </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۱۰۶۲</w:t>
      </w:r>
      <w:r>
        <w:rPr>
          <w:rFonts w:ascii="IRNazanin" w:hAnsi="IRNazanin" w:eastAsia="IRNazanin"/>
          <w:b w:val="false"/>
          <w:b w:val="false"/>
          <w:bCs w:val="false"/>
          <w:i w:val="false"/>
          <w:i w:val="false"/>
          <w:iCs w:val="false"/>
          <w:color w:val="333333"/>
          <w:sz w:val="20"/>
          <w:sz w:val="20"/>
          <w:szCs w:val="20"/>
          <w:rtl w:val="true"/>
        </w:rPr>
        <w:t xml:space="preserve">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نوائب</w:t>
      </w:r>
      <w:r>
        <w:rPr>
          <w:rFonts w:eastAsia="IRNazanin" w:cs="IRNazanin"/>
          <w:b w:val="false"/>
          <w:bCs w:val="false"/>
          <w:i w:val="false"/>
          <w:iCs w:val="false"/>
          <w:color w:val="333333"/>
          <w:sz w:val="20"/>
          <w:szCs w:val="20"/>
          <w:rtl w:val="true"/>
        </w:rPr>
        <w:t>» .</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۱۰۲۹۰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الفرج بعد الشدّة للتنوخي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۳۹۶۶</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۱۶۷۲</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۴۳۳۴۳</w:t>
      </w:r>
      <w:r>
        <w:rPr>
          <w:rFonts w:ascii="IRNazanin" w:hAnsi="IRNazanin" w:eastAsia="IRNazanin"/>
          <w:b w:val="false"/>
          <w:b w:val="false"/>
          <w:bCs w:val="false"/>
          <w:i w:val="false"/>
          <w:i w:val="false"/>
          <w:iCs w:val="false"/>
          <w:color w:val="333333"/>
          <w:sz w:val="20"/>
          <w:sz w:val="20"/>
          <w:szCs w:val="20"/>
          <w:rtl w:val="true"/>
        </w:rPr>
        <w:t xml:space="preserve"> نقلاً عن أبي الشيخ في الثواب </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أجلي</w:t>
      </w:r>
      <w:r>
        <w:rPr>
          <w:rFonts w:eastAsia="IRNazanin" w:cs="IRNazanin"/>
          <w:b w:val="false"/>
          <w:bCs w:val="false"/>
          <w:i w:val="false"/>
          <w:iCs w:val="false"/>
          <w:color w:val="333333"/>
          <w:sz w:val="20"/>
          <w:szCs w:val="20"/>
          <w:rtl w:val="true"/>
        </w:rPr>
        <w:t>» .</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۱۰۳۰۵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النحر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يوم العاشر من ذي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۱۷۵۹</w:t>
      </w:r>
      <w:r>
        <w:rPr>
          <w:rFonts w:eastAsia="IRNazanin" w:cs="IRNazanin"/>
          <w:b w:val="false"/>
          <w:bCs w:val="false"/>
          <w:i w:val="false"/>
          <w:iCs w:val="false"/>
          <w:color w:val="333333"/>
          <w:sz w:val="20"/>
          <w:szCs w:val="20"/>
          <w:rtl w:val="true"/>
        </w:rPr>
        <w:t>) .</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۱۰۲۷۵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 للأشعري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والإثم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 .</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 الشيءَ يَمحوهُ ويَمحاه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أذهبَ أثَرَه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المصادر الاُخرى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فتُمحى به ذنوبُكم</w:t>
      </w:r>
      <w:r>
        <w:rPr>
          <w:rFonts w:eastAsia="IRNazanin" w:cs="IRNazanin"/>
          <w:b w:val="false"/>
          <w:bCs w:val="false"/>
          <w:i w:val="false"/>
          <w:iCs w:val="false"/>
          <w:color w:val="333333"/>
          <w:sz w:val="20"/>
          <w:szCs w:val="20"/>
          <w:rtl w:val="true"/>
        </w:rPr>
        <w:t>» .</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از امام در اينجا امام صادق عليه السلام مى باشد چون ابراهيم بن ميمون فقط از امام صادق عليه السلام روايت مى كند </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 الرجلُ الوَرقَ وغيرَه حَتّا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وتَحاتَّتِ الشجَرةُ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تَساقطَ ورقُها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 .</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المُلتزَم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دَبْرُ الكعبة ، سُمّي به لأنّ الناس يعتنقونه ؛ أي يضمّونه إلى صدورهم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۱۶۳۰</w:t>
      </w:r>
      <w:r>
        <w:rPr>
          <w:rFonts w:eastAsia="IRNazanin" w:cs="IRNazanin"/>
          <w:b w:val="false"/>
          <w:bCs w:val="false"/>
          <w:i w:val="false"/>
          <w:iCs w:val="false"/>
          <w:color w:val="333333"/>
          <w:sz w:val="20"/>
          <w:szCs w:val="20"/>
          <w:rtl w:val="true"/>
        </w:rPr>
        <w:t>) .</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جايى است در پشت 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مُلتزم گفته اند ، چون مردم ، آن را در آغوش مى گيرند و سينه خود را به آن مى چسبانند</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۳۲۲۷</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المعروفة بالسُّخرَة هي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رَبَّكُمُ اللَّهُ الَّذِى خَلَقَ السَّمَـوَ تِ وَالأَْرْضَ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المراد هنا من آية السُّخرَة هي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سُبْحَـنَ الَّذِى سَخَّرَ لَنَا هَـذَا وَ مَا كُنَّا لَهُ مُقْرِنِينَ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تسخير ، اين آيه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 شما ، اللّه است كه آسمان ها و زمين را آفريد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اين جا مراد از آيه تسخير ، اين آيه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منزّه است آن كه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رام ما ساخت ، در حالى كه ما بر آن توانا نبوديم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۲۳۲۱۰</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۹۹۳۲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۹۹۳۱</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۹۹۳۴</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آنية الصُّفر، وحكيبالشين المعجمة وهيالطشت، وهي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۱۲۰۳۳</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 </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علل الشرايع </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۳۶۶۰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۲۶۹۳</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۵۹۴۲</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الهاجرة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نصف النهار ، وإنّما تكون في القيظ ، وهي قبل الظهر بقليل أو بعدها بقليل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 .</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الظلام ، ووصفوا به الليل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 ديجور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 الليل بدياجره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tl w:val="true"/>
        </w:rPr>
        <w:t>) .</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نقلاً عن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۵۳۷۱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۶۱۲۰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جاءت مضمرة </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تزكيه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تأييد و تصديق كردن كسى ؛ گواهى دادن به حقّانيت و اعتبار كسى ؛ امين و درست كردار خواندن كسى</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در اينجا امام صادق عليه السلام است </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فردوس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وعلى آل محمّد</w:t>
      </w:r>
      <w:r>
        <w:rPr>
          <w:rFonts w:eastAsia="IRNazanin" w:cs="IRNazanin"/>
          <w:b w:val="false"/>
          <w:bCs w:val="false"/>
          <w:i w:val="false"/>
          <w:iCs w:val="false"/>
          <w:color w:val="333333"/>
          <w:sz w:val="20"/>
          <w:szCs w:val="20"/>
          <w:rtl w:val="true"/>
        </w:rPr>
        <w:t>» .</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۳۱۱۴</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ورعايتكم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ودعائكم له </w:t>
      </w:r>
      <w:r>
        <w:rPr>
          <w:rFonts w:eastAsia="IRNazanin" w:cs="IRNazanin"/>
          <w:b w:val="false"/>
          <w:bCs w:val="false"/>
          <w:i w:val="false"/>
          <w:iCs w:val="false"/>
          <w:color w:val="333333"/>
          <w:sz w:val="20"/>
          <w:szCs w:val="20"/>
          <w:rtl w:val="true"/>
        </w:rPr>
        <w:t>...» .</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۵۹۹۴</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نقلاً عن الرسالة للشهيد الثاني </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۱۰۴۷</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كنايه از اين كه تمام گناهانش آمرزيده شده است</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تكتبون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والمصادر الاُخرى </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۱۵۷۶</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۳۲۱۵</w:t>
      </w:r>
      <w:r>
        <w:rPr>
          <w:rFonts w:ascii="IRNazanin" w:hAnsi="IRNazanin" w:eastAsia="IRNazanin"/>
          <w:b w:val="false"/>
          <w:b w:val="false"/>
          <w:bCs w:val="false"/>
          <w:i w:val="false"/>
          <w:i w:val="false"/>
          <w:iCs w:val="false"/>
          <w:color w:val="333333"/>
          <w:sz w:val="20"/>
          <w:sz w:val="20"/>
          <w:szCs w:val="20"/>
          <w:rtl w:val="true"/>
        </w:rPr>
        <w:t xml:space="preserve"> نقلاً عن أبي الشيخ </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براى ياد كردن من ، اهمّيت قائل شويد ، نه اين كه هر گاه دلتان خواست ، به گمان اين كه ياد من اهمّيتى ندارد، از من ياد كنيد </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۱۸۳۵</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۲۲۴۳</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۶۷۲۸</w:t>
      </w:r>
      <w:r>
        <w:rPr>
          <w:rFonts w:ascii="IRNazanin" w:hAnsi="IRNazanin" w:eastAsia="IRNazanin"/>
          <w:b w:val="false"/>
          <w:b w:val="false"/>
          <w:bCs w:val="false"/>
          <w:i w:val="false"/>
          <w:i w:val="false"/>
          <w:iCs w:val="false"/>
          <w:color w:val="333333"/>
          <w:sz w:val="20"/>
          <w:sz w:val="20"/>
          <w:szCs w:val="20"/>
          <w:rtl w:val="true"/>
        </w:rPr>
        <w:t xml:space="preserve"> ؛ كنزالفوائد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وح</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۹۸۸۱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۴۵۲۰</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۳۱۹۰</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۵۹۹۶</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۱۴۳۷</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۹۲۸</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۲۲۶۶۱</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نقلاً عن الدرّ المنثور </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۸۷۷۸</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۳۳۳۰</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۸۱۷۵</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۲۱۶۴</w:t>
      </w:r>
      <w:r>
        <w:rPr>
          <w:rFonts w:ascii="IRNazanin" w:hAnsi="IRNazanin" w:eastAsia="IRNazanin"/>
          <w:b w:val="false"/>
          <w:b w:val="false"/>
          <w:bCs w:val="false"/>
          <w:i w:val="false"/>
          <w:i w:val="false"/>
          <w:iCs w:val="false"/>
          <w:color w:val="333333"/>
          <w:sz w:val="20"/>
          <w:sz w:val="20"/>
          <w:szCs w:val="20"/>
          <w:rtl w:val="true"/>
        </w:rPr>
        <w:t xml:space="preserve"> نقلاً عن الطبراني </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أبي حفص بن شاهين </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image" Target="media/image2.jpeg"/><Relationship Id="rId615" Type="http://schemas.openxmlformats.org/officeDocument/2006/relationships/image" Target="media/image2.jpeg"/><Relationship Id="rId616" Type="http://schemas.openxmlformats.org/officeDocument/2006/relationships/footer" Target="footer609.xml"/><Relationship Id="rId617" Type="http://schemas.openxmlformats.org/officeDocument/2006/relationships/footnotes" Target="footnotes.xml"/><Relationship Id="rId618" Type="http://schemas.openxmlformats.org/officeDocument/2006/relationships/numbering" Target="numbering.xml"/><Relationship Id="rId619" Type="http://schemas.openxmlformats.org/officeDocument/2006/relationships/fontTable" Target="fontTable.xml"/><Relationship Id="rId620" Type="http://schemas.openxmlformats.org/officeDocument/2006/relationships/settings" Target="settings.xml"/><Relationship Id="rId6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627</Pages>
  <Words>42490</Words>
  <Characters>143170</Characters>
  <CharactersWithSpaces>184435</CharactersWithSpaces>
  <Paragraphs>1226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2026-08-17T03:32:53Z</dcterms:created>
  <dc:creator>ghaemiyeh.com</dc:creator>
  <dc:description/>
  <dc:language>en-US</dc:language>
  <cp:lastModifiedBy/>
  <dcterms:modified xsi:type="dcterms:W3CDTF">2026-08-17T07:03:18Z</dcterms:modified>
  <cp:revision>1</cp:revision>
  <dc:subject/>
  <dc:title>منتخب نهج الذکر عربی - فارسی</dc:title>
</cp:coreProperties>
</file>

<file path=docProps/custom.xml><?xml version="1.0" encoding="utf-8"?>
<Properties xmlns="http://schemas.openxmlformats.org/officeDocument/2006/custom-properties" xmlns:vt="http://schemas.openxmlformats.org/officeDocument/2006/docPropsVTypes"/>
</file>